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605C" w:rsidRDefault="00134996" w:rsidP="00AB6872">
      <w:pPr>
        <w:pStyle w:val="Tytuinfomacjisygnalnej"/>
        <w:tabs>
          <w:tab w:val="left" w:pos="765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BF69477">
                <wp:simplePos x="0" y="0"/>
                <wp:positionH relativeFrom="column">
                  <wp:posOffset>208915</wp:posOffset>
                </wp:positionH>
                <wp:positionV relativeFrom="paragraph">
                  <wp:posOffset>1021715</wp:posOffset>
                </wp:positionV>
                <wp:extent cx="191135" cy="215900"/>
                <wp:effectExtent l="19050" t="19050" r="37465" b="12700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1135" cy="21590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35BB072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45pt;margin-top:80.45pt;width:15.05pt;height:17pt;rotation:18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" adj="12039" filled="f" strokecolor="#5b9bd5 [3204]" strokeweight="1.5pt">
                <w10:wrap type="square"/>
              </v:shape>
            </w:pict>
          </mc:Fallback>
        </mc:AlternateContent>
      </w:r>
      <w:r w:rsidR="00D95B67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479AC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2,0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02234" w:rsidRPr="00402234">
                              <w:rPr>
                                <w:rStyle w:val="WartowskanikaZnak"/>
                              </w:rPr>
                              <w:t>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402234">
                              <w:rPr>
                                <w:rStyle w:val="WartowskanikaZnak"/>
                              </w:rPr>
                              <w:t>0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13499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Wskaźnik liczby podmiotów nowo zarejestrowanych&#10;&#10;Wzrost o 2,0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" fillcolor="#001d77" stroked="f">
                <v:stroke joinstyle="miter"/>
                <v:textbox>
                  <w:txbxContent>
                    <w:p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02234" w:rsidRPr="00402234">
                        <w:rPr>
                          <w:rStyle w:val="WartowskanikaZnak"/>
                        </w:rPr>
                        <w:t>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402234">
                        <w:rPr>
                          <w:rStyle w:val="WartowskanikaZnak"/>
                        </w:rPr>
                        <w:t>0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13499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8B0AA1">
        <w:t>lipiec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</w:t>
      </w:r>
      <w:r w:rsidR="007E2742">
        <w:t>.</w:t>
      </w:r>
      <w:r w:rsidR="00364AF9" w:rsidRPr="007D605C">
        <w:rPr>
          <w:sz w:val="32"/>
        </w:rPr>
        <w:tab/>
      </w:r>
    </w:p>
    <w:p w:rsidR="00DE58F1" w:rsidRPr="007D0869" w:rsidRDefault="00393142" w:rsidP="00F049AB">
      <w:pPr>
        <w:pStyle w:val="Lead"/>
        <w:rPr>
          <w:rFonts w:eastAsia="Times New Roman" w:cs="Times New Roman"/>
          <w:bCs/>
          <w:noProof w:val="0"/>
        </w:rPr>
      </w:pPr>
      <w:bookmarkStart w:id="0" w:name="_Hlk144923554"/>
      <w:r w:rsidRPr="00393142">
        <w:t xml:space="preserve">Według stanu na </w:t>
      </w:r>
      <w:r w:rsidR="009A31BA">
        <w:t>koniec</w:t>
      </w:r>
      <w:r w:rsidR="0042337D">
        <w:t xml:space="preserve"> </w:t>
      </w:r>
      <w:r w:rsidR="00DF7654">
        <w:t>lipca</w:t>
      </w:r>
      <w:r w:rsidR="000E2A60">
        <w:t xml:space="preserve"> </w:t>
      </w:r>
      <w:r w:rsidRPr="00393142">
        <w:t>202</w:t>
      </w:r>
      <w:r w:rsidR="008F5B32">
        <w:t>5</w:t>
      </w:r>
      <w:r w:rsidRPr="00393142">
        <w:t xml:space="preserve"> r</w:t>
      </w:r>
      <w:r w:rsidR="000C0A71">
        <w:t xml:space="preserve">. </w:t>
      </w:r>
      <w:r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DB17D8">
        <w:t>84</w:t>
      </w:r>
      <w:r w:rsidR="0042337D" w:rsidRPr="0042337D">
        <w:t>,</w:t>
      </w:r>
      <w:r w:rsidR="00DC2B35">
        <w:t>2</w:t>
      </w:r>
      <w:r w:rsidR="0042337D">
        <w:t xml:space="preserve"> </w:t>
      </w:r>
      <w:r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AD7C02">
        <w:t xml:space="preserve"> </w:t>
      </w:r>
      <w:r w:rsidR="00DF7654">
        <w:t>lipcu</w:t>
      </w:r>
      <w:r w:rsidR="004D50AB">
        <w:t xml:space="preserve"> </w:t>
      </w:r>
      <w:r w:rsidR="000C0A71">
        <w:t xml:space="preserve">br. </w:t>
      </w:r>
      <w:r w:rsidR="003260AB">
        <w:t xml:space="preserve">liczba podmiotów zarejestrowanych, jak też wyrejestrowanych była </w:t>
      </w:r>
      <w:r w:rsidR="00DB17D8">
        <w:t>większa</w:t>
      </w:r>
      <w:r w:rsidR="00EB3FCA">
        <w:t xml:space="preserve"> niż miesiąc wcześniej</w:t>
      </w:r>
      <w:r w:rsidR="00F04CD3">
        <w:t>.</w:t>
      </w:r>
    </w:p>
    <w:p w:rsidR="00E95B8E" w:rsidRDefault="00761B1C" w:rsidP="00E95B8E">
      <w:pPr>
        <w:pStyle w:val="Nagwek1"/>
        <w:rPr>
          <w:rFonts w:ascii="Fira Sans" w:hAnsi="Fira Sans"/>
          <w:b/>
          <w:szCs w:val="19"/>
        </w:rPr>
      </w:pPr>
      <w:bookmarkStart w:id="1" w:name="_Hlk144923575"/>
      <w:r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8D327A" w:rsidP="00B11D22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124231242"/>
      <w:bookmarkStart w:id="3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9D22C7">
        <w:rPr>
          <w:rFonts w:eastAsia="Times New Roman" w:cs="Times New Roman"/>
          <w:szCs w:val="19"/>
          <w:lang w:eastAsia="pl-PL"/>
        </w:rPr>
        <w:t>lipcu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9D22C7">
        <w:rPr>
          <w:rFonts w:eastAsia="Times New Roman" w:cs="Times New Roman"/>
          <w:szCs w:val="19"/>
          <w:lang w:eastAsia="pl-PL"/>
        </w:rPr>
        <w:t>2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9D22C7">
        <w:rPr>
          <w:rFonts w:eastAsia="Times New Roman" w:cs="Times New Roman"/>
          <w:szCs w:val="19"/>
          <w:lang w:eastAsia="pl-PL"/>
        </w:rPr>
        <w:t>0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9D22C7">
        <w:rPr>
          <w:rFonts w:eastAsia="Times New Roman" w:cs="Times New Roman"/>
          <w:szCs w:val="19"/>
          <w:lang w:eastAsia="pl-PL"/>
        </w:rPr>
        <w:t>więcej</w:t>
      </w:r>
      <w:r w:rsidR="000D37A0">
        <w:rPr>
          <w:rFonts w:eastAsia="Times New Roman" w:cs="Times New Roman"/>
          <w:szCs w:val="19"/>
          <w:lang w:eastAsia="pl-PL"/>
        </w:rPr>
        <w:t xml:space="preserve"> nowych podmiotów niż w po</w:t>
      </w:r>
      <w:r w:rsidR="002A4A53">
        <w:rPr>
          <w:rFonts w:eastAsia="Times New Roman" w:cs="Times New Roman"/>
          <w:szCs w:val="19"/>
          <w:lang w:eastAsia="pl-PL"/>
        </w:rPr>
        <w:t>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9D22C7">
        <w:rPr>
          <w:rFonts w:eastAsia="Times New Roman" w:cs="Times New Roman"/>
          <w:szCs w:val="19"/>
          <w:lang w:eastAsia="pl-PL"/>
        </w:rPr>
        <w:t xml:space="preserve">Zwiększyła się liczba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nowych rejestracji </w:t>
      </w:r>
      <w:bookmarkStart w:id="4" w:name="_Hlk181946991"/>
      <w:r w:rsidR="009D22C7">
        <w:rPr>
          <w:rFonts w:eastAsia="Times New Roman" w:cs="Times New Roman"/>
          <w:szCs w:val="19"/>
          <w:lang w:eastAsia="pl-PL"/>
        </w:rPr>
        <w:t xml:space="preserve">spółek </w:t>
      </w:r>
      <w:r w:rsidR="005D11D8">
        <w:rPr>
          <w:rFonts w:eastAsia="Times New Roman" w:cs="Times New Roman"/>
          <w:szCs w:val="19"/>
          <w:lang w:eastAsia="pl-PL"/>
        </w:rPr>
        <w:t xml:space="preserve">cywilnych </w:t>
      </w:r>
      <w:r w:rsidR="006726E7">
        <w:rPr>
          <w:rFonts w:eastAsia="Times New Roman" w:cs="Times New Roman"/>
          <w:szCs w:val="19"/>
          <w:lang w:eastAsia="pl-PL"/>
        </w:rPr>
        <w:t xml:space="preserve">(o 16,4%) oraz spółek </w:t>
      </w:r>
      <w:r w:rsidR="009D22C7">
        <w:rPr>
          <w:rFonts w:eastAsia="Times New Roman" w:cs="Times New Roman"/>
          <w:szCs w:val="19"/>
          <w:lang w:eastAsia="pl-PL"/>
        </w:rPr>
        <w:t>handlowych</w:t>
      </w:r>
      <w:r w:rsidR="006726E7">
        <w:rPr>
          <w:rFonts w:eastAsia="Times New Roman" w:cs="Times New Roman"/>
          <w:szCs w:val="19"/>
          <w:lang w:eastAsia="pl-PL"/>
        </w:rPr>
        <w:t xml:space="preserve"> (o 12,0%)</w:t>
      </w:r>
      <w:r w:rsidR="009D22C7">
        <w:rPr>
          <w:rFonts w:eastAsia="Times New Roman" w:cs="Times New Roman"/>
          <w:szCs w:val="19"/>
          <w:lang w:eastAsia="pl-PL"/>
        </w:rPr>
        <w:t xml:space="preserve">, </w:t>
      </w:r>
      <w:r w:rsidR="0009487F">
        <w:rPr>
          <w:rFonts w:eastAsia="Times New Roman" w:cs="Times New Roman"/>
          <w:szCs w:val="19"/>
          <w:lang w:eastAsia="pl-PL"/>
        </w:rPr>
        <w:t xml:space="preserve">w tym </w:t>
      </w:r>
      <w:r w:rsidR="007C6D95">
        <w:rPr>
          <w:rFonts w:eastAsia="Times New Roman" w:cs="Times New Roman"/>
          <w:szCs w:val="19"/>
          <w:lang w:eastAsia="pl-PL"/>
        </w:rPr>
        <w:t xml:space="preserve">spółek </w:t>
      </w:r>
      <w:r w:rsidR="009D22C7">
        <w:rPr>
          <w:rFonts w:eastAsia="Times New Roman" w:cs="Times New Roman"/>
          <w:szCs w:val="19"/>
          <w:lang w:eastAsia="pl-PL"/>
        </w:rPr>
        <w:t xml:space="preserve">z ograniczoną odpowiedzialnością </w:t>
      </w:r>
      <w:r w:rsidR="007C6D95">
        <w:rPr>
          <w:rFonts w:eastAsia="Times New Roman" w:cs="Times New Roman"/>
          <w:szCs w:val="19"/>
          <w:lang w:eastAsia="pl-PL"/>
        </w:rPr>
        <w:t xml:space="preserve">(o </w:t>
      </w:r>
      <w:r w:rsidR="009D22C7">
        <w:rPr>
          <w:rFonts w:eastAsia="Times New Roman" w:cs="Times New Roman"/>
          <w:szCs w:val="19"/>
          <w:lang w:eastAsia="pl-PL"/>
        </w:rPr>
        <w:t>11</w:t>
      </w:r>
      <w:r w:rsidR="007C6D95">
        <w:rPr>
          <w:rFonts w:eastAsia="Times New Roman" w:cs="Times New Roman"/>
          <w:szCs w:val="19"/>
          <w:lang w:eastAsia="pl-PL"/>
        </w:rPr>
        <w:t>,</w:t>
      </w:r>
      <w:r w:rsidR="009D22C7">
        <w:rPr>
          <w:rFonts w:eastAsia="Times New Roman" w:cs="Times New Roman"/>
          <w:szCs w:val="19"/>
          <w:lang w:eastAsia="pl-PL"/>
        </w:rPr>
        <w:t>3</w:t>
      </w:r>
      <w:r w:rsidR="007C6D95">
        <w:rPr>
          <w:rFonts w:eastAsia="Times New Roman" w:cs="Times New Roman"/>
          <w:szCs w:val="19"/>
          <w:lang w:eastAsia="pl-PL"/>
        </w:rPr>
        <w:t xml:space="preserve">%). </w:t>
      </w:r>
    </w:p>
    <w:bookmarkEnd w:id="1"/>
    <w:bookmarkEnd w:id="2"/>
    <w:bookmarkEnd w:id="3"/>
    <w:bookmarkEnd w:id="4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pca 2025 roku podmioty w rejestrze REGON: ogółem podmioty 5384185 - o 0,2 % więcej niż miesiąc wcześniej; Podmioty nowo zarejestrowane 28604 - więcej o 2,0 %; Podmioty wyrejestrowane 16360 - wzrost o 4,6 %; Podmioty z zawieszoną działalnością 794459 - wzrost o 1,6 %."/>
      </w:tblPr>
      <w:tblGrid>
        <w:gridCol w:w="5670"/>
        <w:gridCol w:w="1358"/>
        <w:gridCol w:w="1039"/>
      </w:tblGrid>
      <w:tr w:rsidR="00AA0086" w:rsidRPr="00907E1E" w:rsidTr="00AA0086">
        <w:trPr>
          <w:trHeight w:val="502"/>
        </w:trPr>
        <w:tc>
          <w:tcPr>
            <w:tcW w:w="3514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8B0AA1">
              <w:rPr>
                <w:color w:val="000000" w:themeColor="text1"/>
                <w:sz w:val="18"/>
                <w:szCs w:val="18"/>
              </w:rPr>
              <w:t>Lipiec</w:t>
            </w:r>
            <w:r>
              <w:rPr>
                <w:color w:val="000000" w:themeColor="text1"/>
                <w:sz w:val="18"/>
                <w:szCs w:val="18"/>
              </w:rPr>
              <w:t xml:space="preserve"> 2025      </w:t>
            </w:r>
          </w:p>
        </w:tc>
      </w:tr>
      <w:tr w:rsidR="00AA0086" w:rsidRPr="00907E1E" w:rsidTr="007C6D95">
        <w:trPr>
          <w:trHeight w:val="510"/>
        </w:trPr>
        <w:tc>
          <w:tcPr>
            <w:tcW w:w="3514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644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8B0AA1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czerwiec</w:t>
            </w:r>
            <w:r w:rsidR="00AA0086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42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FA39F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39FD">
              <w:rPr>
                <w:b/>
                <w:sz w:val="18"/>
                <w:szCs w:val="18"/>
              </w:rPr>
              <w:t>3</w:t>
            </w:r>
            <w:r w:rsidR="00DB17D8">
              <w:rPr>
                <w:b/>
                <w:sz w:val="18"/>
                <w:szCs w:val="18"/>
              </w:rPr>
              <w:t>84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57174">
              <w:rPr>
                <w:b/>
                <w:sz w:val="18"/>
                <w:szCs w:val="18"/>
              </w:rPr>
              <w:t>185</w:t>
            </w:r>
          </w:p>
        </w:tc>
        <w:tc>
          <w:tcPr>
            <w:tcW w:w="644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42" w:type="pct"/>
            <w:tcBorders>
              <w:top w:val="single" w:sz="4" w:space="0" w:color="212492"/>
            </w:tcBorders>
          </w:tcPr>
          <w:p w:rsidR="00AA0086" w:rsidRPr="001B2F1F" w:rsidRDefault="00457174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28</w:t>
            </w:r>
            <w:r w:rsidR="00AA00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604</w:t>
            </w:r>
          </w:p>
        </w:tc>
        <w:tc>
          <w:tcPr>
            <w:tcW w:w="644" w:type="pct"/>
            <w:tcBorders>
              <w:top w:val="single" w:sz="4" w:space="0" w:color="212492"/>
            </w:tcBorders>
          </w:tcPr>
          <w:p w:rsidR="00AA0086" w:rsidRPr="00081354" w:rsidRDefault="00457174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102</w:t>
            </w:r>
            <w:r w:rsidR="00AA008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42" w:type="pct"/>
          </w:tcPr>
          <w:p w:rsidR="00AA0086" w:rsidRPr="00081354" w:rsidRDefault="00493F6A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</w:t>
            </w:r>
            <w:r w:rsidR="00AA00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360</w:t>
            </w:r>
          </w:p>
        </w:tc>
        <w:tc>
          <w:tcPr>
            <w:tcW w:w="644" w:type="pct"/>
            <w:shd w:val="clear" w:color="auto" w:fill="auto"/>
          </w:tcPr>
          <w:p w:rsidR="00AA0086" w:rsidRPr="00081354" w:rsidRDefault="00493F6A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104</w:t>
            </w:r>
            <w:r w:rsidR="00AA0086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42" w:type="pct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05397">
              <w:rPr>
                <w:sz w:val="18"/>
                <w:szCs w:val="18"/>
              </w:rPr>
              <w:t>7</w:t>
            </w:r>
            <w:r w:rsidR="0043275B">
              <w:rPr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 xml:space="preserve"> </w:t>
            </w:r>
            <w:r w:rsidR="0043275B">
              <w:rPr>
                <w:sz w:val="18"/>
                <w:szCs w:val="18"/>
              </w:rPr>
              <w:t>459</w:t>
            </w:r>
          </w:p>
        </w:tc>
        <w:tc>
          <w:tcPr>
            <w:tcW w:w="644" w:type="pct"/>
          </w:tcPr>
          <w:p w:rsidR="00AA0086" w:rsidRPr="00081354" w:rsidRDefault="0043275B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101</w:t>
            </w:r>
            <w:r w:rsidR="00AA0086" w:rsidRPr="002A75C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</w:tbl>
    <w:p w:rsidR="00E95B8E" w:rsidRDefault="00C47183" w:rsidP="00B11D22">
      <w:pPr>
        <w:pStyle w:val="Tablicanotka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</w:t>
      </w:r>
      <w:r w:rsidR="000D37A0">
        <w:t> </w:t>
      </w:r>
      <w:r w:rsidR="000C553B" w:rsidRPr="000C553B">
        <w:t>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740F15F">
                <wp:simplePos x="0" y="0"/>
                <wp:positionH relativeFrom="column">
                  <wp:posOffset>5276850</wp:posOffset>
                </wp:positionH>
                <wp:positionV relativeFrom="paragraph">
                  <wp:posOffset>165100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spółek cywilnych wzrosła o 36,7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3260AB" w:rsidP="000D37A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374484">
                              <w:t xml:space="preserve">spółek </w:t>
                            </w:r>
                            <w:r w:rsidR="003702A7">
                              <w:t>cywilnych</w:t>
                            </w:r>
                            <w:r>
                              <w:t xml:space="preserve"> </w:t>
                            </w:r>
                            <w:r w:rsidR="003771A5">
                              <w:t>wzrosła</w:t>
                            </w:r>
                            <w:r w:rsidR="00BC6F20">
                              <w:t xml:space="preserve"> o </w:t>
                            </w:r>
                            <w:r w:rsidR="00374484">
                              <w:t>3</w:t>
                            </w:r>
                            <w:r w:rsidR="003771A5">
                              <w:t>6</w:t>
                            </w:r>
                            <w:r w:rsidR="00BC6F20">
                              <w:t>,</w:t>
                            </w:r>
                            <w:r w:rsidR="003771A5">
                              <w:t>7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spółek cywilnych wzrosła o 36,7% w porównaniu z poprzednim miesiącem" style="position:absolute;margin-left:415.5pt;margin-top:13pt;width:135.85pt;height:69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" filled="f" stroked="f">
                <v:textbox>
                  <w:txbxContent>
                    <w:p w:rsidR="00D972F6" w:rsidRPr="00E95B8E" w:rsidRDefault="003260AB" w:rsidP="000D37A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374484">
                        <w:t xml:space="preserve">spółek </w:t>
                      </w:r>
                      <w:r w:rsidR="003702A7">
                        <w:t>cywilnych</w:t>
                      </w:r>
                      <w:r>
                        <w:t xml:space="preserve"> </w:t>
                      </w:r>
                      <w:r w:rsidR="003771A5">
                        <w:t>wzrosła</w:t>
                      </w:r>
                      <w:r w:rsidR="00BC6F20">
                        <w:t xml:space="preserve"> o </w:t>
                      </w:r>
                      <w:r w:rsidR="00374484">
                        <w:t>3</w:t>
                      </w:r>
                      <w:r w:rsidR="003771A5">
                        <w:t>6</w:t>
                      </w:r>
                      <w:r w:rsidR="00BC6F20">
                        <w:t>,</w:t>
                      </w:r>
                      <w:r w:rsidR="003771A5">
                        <w:t>7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9F4278" w:rsidRDefault="00076E80" w:rsidP="00B11D22">
      <w:pPr>
        <w:suppressAutoHyphens/>
        <w:spacing w:line="288" w:lineRule="auto"/>
        <w:rPr>
          <w:shd w:val="clear" w:color="auto" w:fill="FFFFFF"/>
        </w:rPr>
      </w:pPr>
      <w:bookmarkStart w:id="5" w:name="_Hlk192242178"/>
      <w:r>
        <w:rPr>
          <w:shd w:val="clear" w:color="auto" w:fill="FFFFFF"/>
        </w:rPr>
        <w:t>W</w:t>
      </w:r>
      <w:r w:rsidR="006E1BB5">
        <w:rPr>
          <w:shd w:val="clear" w:color="auto" w:fill="FFFFFF"/>
        </w:rPr>
        <w:t xml:space="preserve"> </w:t>
      </w:r>
      <w:r w:rsidR="00DF7654">
        <w:rPr>
          <w:shd w:val="clear" w:color="auto" w:fill="FFFFFF"/>
        </w:rPr>
        <w:t>lipcu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>
        <w:rPr>
          <w:shd w:val="clear" w:color="auto" w:fill="FFFFFF"/>
        </w:rPr>
        <w:t xml:space="preserve">z rejestru REGON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</w:t>
      </w:r>
      <w:r w:rsidR="00063004">
        <w:rPr>
          <w:shd w:val="clear" w:color="auto" w:fill="FFFFFF"/>
        </w:rPr>
        <w:t>6</w:t>
      </w:r>
      <w:r w:rsidR="00BD0F9E" w:rsidRPr="009F4278">
        <w:rPr>
          <w:shd w:val="clear" w:color="auto" w:fill="FFFFFF"/>
        </w:rPr>
        <w:t>,</w:t>
      </w:r>
      <w:r w:rsidR="00063004">
        <w:rPr>
          <w:shd w:val="clear" w:color="auto" w:fill="FFFFFF"/>
        </w:rPr>
        <w:t>4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063004">
        <w:rPr>
          <w:shd w:val="clear" w:color="auto" w:fill="FFFFFF"/>
        </w:rPr>
        <w:t>4</w:t>
      </w:r>
      <w:r w:rsidR="00BD0F9E" w:rsidRPr="009F4278">
        <w:rPr>
          <w:shd w:val="clear" w:color="auto" w:fill="FFFFFF"/>
        </w:rPr>
        <w:t>,</w:t>
      </w:r>
      <w:r w:rsidR="00063004">
        <w:rPr>
          <w:shd w:val="clear" w:color="auto" w:fill="FFFFFF"/>
        </w:rPr>
        <w:t>6</w:t>
      </w:r>
      <w:r w:rsidR="00BD0F9E" w:rsidRPr="009F4278">
        <w:rPr>
          <w:shd w:val="clear" w:color="auto" w:fill="FFFFFF"/>
        </w:rPr>
        <w:t xml:space="preserve">% </w:t>
      </w:r>
      <w:r w:rsidR="00063004">
        <w:rPr>
          <w:shd w:val="clear" w:color="auto" w:fill="FFFFFF"/>
        </w:rPr>
        <w:t>więcej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6" w:name="_Hlk194997021"/>
      <w:r w:rsidR="00BD0F9E" w:rsidRPr="009F4278">
        <w:rPr>
          <w:shd w:val="clear" w:color="auto" w:fill="FFFFFF"/>
        </w:rPr>
        <w:t xml:space="preserve">. </w:t>
      </w:r>
      <w:r w:rsidR="00585075">
        <w:rPr>
          <w:shd w:val="clear" w:color="auto" w:fill="FFFFFF"/>
        </w:rPr>
        <w:t>Wzrosła</w:t>
      </w:r>
      <w:r w:rsidR="00063004">
        <w:rPr>
          <w:shd w:val="clear" w:color="auto" w:fill="FFFFFF"/>
        </w:rPr>
        <w:t xml:space="preserve"> </w:t>
      </w:r>
      <w:r w:rsidR="006D0DC3">
        <w:rPr>
          <w:shd w:val="clear" w:color="auto" w:fill="FFFFFF"/>
        </w:rPr>
        <w:t>liczb</w:t>
      </w:r>
      <w:r w:rsidR="00585075">
        <w:rPr>
          <w:shd w:val="clear" w:color="auto" w:fill="FFFFFF"/>
        </w:rPr>
        <w:t>a</w:t>
      </w:r>
      <w:r w:rsidR="006D0DC3">
        <w:rPr>
          <w:shd w:val="clear" w:color="auto" w:fill="FFFFFF"/>
        </w:rPr>
        <w:t xml:space="preserve"> wyrejestrowan</w:t>
      </w:r>
      <w:r w:rsidR="00585075">
        <w:rPr>
          <w:shd w:val="clear" w:color="auto" w:fill="FFFFFF"/>
        </w:rPr>
        <w:t>ych</w:t>
      </w:r>
      <w:r w:rsidR="00F53B04">
        <w:rPr>
          <w:shd w:val="clear" w:color="auto" w:fill="FFFFFF"/>
        </w:rPr>
        <w:t xml:space="preserve"> </w:t>
      </w:r>
      <w:r w:rsidR="00374484">
        <w:rPr>
          <w:shd w:val="clear" w:color="auto" w:fill="FFFFFF"/>
        </w:rPr>
        <w:t xml:space="preserve">spółek </w:t>
      </w:r>
      <w:r w:rsidR="00063004">
        <w:rPr>
          <w:shd w:val="clear" w:color="auto" w:fill="FFFFFF"/>
        </w:rPr>
        <w:t xml:space="preserve">cywilnych </w:t>
      </w:r>
      <w:r w:rsidR="00374484">
        <w:rPr>
          <w:shd w:val="clear" w:color="auto" w:fill="FFFFFF"/>
        </w:rPr>
        <w:t>(o 3</w:t>
      </w:r>
      <w:r w:rsidR="00063004">
        <w:rPr>
          <w:shd w:val="clear" w:color="auto" w:fill="FFFFFF"/>
        </w:rPr>
        <w:t>6</w:t>
      </w:r>
      <w:r w:rsidR="00374484">
        <w:rPr>
          <w:shd w:val="clear" w:color="auto" w:fill="FFFFFF"/>
        </w:rPr>
        <w:t>,</w:t>
      </w:r>
      <w:r w:rsidR="00063004">
        <w:rPr>
          <w:shd w:val="clear" w:color="auto" w:fill="FFFFFF"/>
        </w:rPr>
        <w:t>7</w:t>
      </w:r>
      <w:r w:rsidR="00374484">
        <w:rPr>
          <w:shd w:val="clear" w:color="auto" w:fill="FFFFFF"/>
        </w:rPr>
        <w:t>%)</w:t>
      </w:r>
      <w:r w:rsidR="00B9011F">
        <w:rPr>
          <w:shd w:val="clear" w:color="auto" w:fill="FFFFFF"/>
        </w:rPr>
        <w:t xml:space="preserve"> oraz</w:t>
      </w:r>
      <w:r w:rsidR="00974597">
        <w:rPr>
          <w:shd w:val="clear" w:color="auto" w:fill="FFFFFF"/>
        </w:rPr>
        <w:t xml:space="preserve"> </w:t>
      </w:r>
      <w:r w:rsidR="00F53B04">
        <w:rPr>
          <w:shd w:val="clear" w:color="auto" w:fill="FFFFFF"/>
        </w:rPr>
        <w:t xml:space="preserve">osób fizycznych prowadzących działalność gospodarczą (o </w:t>
      </w:r>
      <w:r w:rsidR="00063004">
        <w:rPr>
          <w:shd w:val="clear" w:color="auto" w:fill="FFFFFF"/>
        </w:rPr>
        <w:t>8</w:t>
      </w:r>
      <w:r w:rsidR="00F53B04">
        <w:rPr>
          <w:shd w:val="clear" w:color="auto" w:fill="FFFFFF"/>
        </w:rPr>
        <w:t>,</w:t>
      </w:r>
      <w:r w:rsidR="00974597">
        <w:rPr>
          <w:shd w:val="clear" w:color="auto" w:fill="FFFFFF"/>
        </w:rPr>
        <w:t>5</w:t>
      </w:r>
      <w:r w:rsidR="00F53B04">
        <w:rPr>
          <w:shd w:val="clear" w:color="auto" w:fill="FFFFFF"/>
        </w:rPr>
        <w:t>%)</w:t>
      </w:r>
      <w:r w:rsidR="00F167D2">
        <w:rPr>
          <w:shd w:val="clear" w:color="auto" w:fill="FFFFFF"/>
        </w:rPr>
        <w:t>.</w:t>
      </w:r>
      <w:bookmarkEnd w:id="6"/>
      <w:r w:rsidR="00F167D2">
        <w:rPr>
          <w:shd w:val="clear" w:color="auto" w:fill="FFFFFF"/>
        </w:rPr>
        <w:t xml:space="preserve"> </w:t>
      </w:r>
      <w:r w:rsidR="0023312F">
        <w:rPr>
          <w:shd w:val="clear" w:color="auto" w:fill="FFFFFF"/>
        </w:rPr>
        <w:t xml:space="preserve">Największą liczbę podmiotów wyrejestrowano w województwie mazowieckim (o 2,1% więcej </w:t>
      </w:r>
      <w:r w:rsidR="00AE1CD1">
        <w:rPr>
          <w:shd w:val="clear" w:color="auto" w:fill="FFFFFF"/>
        </w:rPr>
        <w:t>niż w czerwcu br.</w:t>
      </w:r>
      <w:r w:rsidR="0023312F">
        <w:rPr>
          <w:shd w:val="clear" w:color="auto" w:fill="FFFFFF"/>
        </w:rPr>
        <w:t>).</w:t>
      </w:r>
    </w:p>
    <w:bookmarkEnd w:id="5"/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328AC8A">
                <wp:simplePos x="0" y="0"/>
                <wp:positionH relativeFrom="column">
                  <wp:posOffset>5286375</wp:posOffset>
                </wp:positionH>
                <wp:positionV relativeFrom="paragraph">
                  <wp:posOffset>158115</wp:posOffset>
                </wp:positionV>
                <wp:extent cx="1725295" cy="1000125"/>
                <wp:effectExtent l="0" t="0" r="0" b="0"/>
                <wp:wrapTight wrapText="bothSides">
                  <wp:wrapPolygon edited="0">
                    <wp:start x="715" y="0"/>
                    <wp:lineTo x="715" y="20983"/>
                    <wp:lineTo x="20749" y="20983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wyższa o 1,6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3260AB" w:rsidP="000D37A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</w:t>
                            </w:r>
                            <w:r w:rsidR="00770DE6">
                              <w:t>wyższa</w:t>
                            </w:r>
                            <w:r>
                              <w:t xml:space="preserve"> </w:t>
                            </w:r>
                            <w:r w:rsidR="00792EBF" w:rsidRPr="00507F0D">
                              <w:t xml:space="preserve">o </w:t>
                            </w:r>
                            <w:r w:rsidR="00770DE6">
                              <w:t>1</w:t>
                            </w:r>
                            <w:r w:rsidR="00F167D2">
                              <w:t>,</w:t>
                            </w:r>
                            <w:r w:rsidR="00770DE6">
                              <w:t>6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82B3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Podmioty z zawieszoną działalnością w rejestrze REGON&#10;&#10;Liczba podmiotów z zawieszoną działalnością była wyższa o 1,6% w porównaniu z poprzednim miesiącem" style="position:absolute;margin-left:416.25pt;margin-top:12.45pt;width:135.85pt;height:78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" filled="f" stroked="f">
                <v:textbox>
                  <w:txbxContent>
                    <w:p w:rsidR="001A6269" w:rsidRPr="00E95B8E" w:rsidRDefault="003260AB" w:rsidP="000D37A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</w:t>
                      </w:r>
                      <w:r w:rsidR="00770DE6">
                        <w:t>wyższa</w:t>
                      </w:r>
                      <w:r>
                        <w:t xml:space="preserve"> </w:t>
                      </w:r>
                      <w:r w:rsidR="00792EBF" w:rsidRPr="00507F0D">
                        <w:t xml:space="preserve">o </w:t>
                      </w:r>
                      <w:r w:rsidR="00770DE6">
                        <w:t>1</w:t>
                      </w:r>
                      <w:r w:rsidR="00F167D2">
                        <w:t>,</w:t>
                      </w:r>
                      <w:r w:rsidR="00770DE6">
                        <w:t>6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C47183" w:rsidRDefault="00C65700" w:rsidP="00B11D22">
      <w:pPr>
        <w:suppressAutoHyphens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063004">
        <w:rPr>
          <w:rFonts w:eastAsia="Times New Roman" w:cs="Times New Roman"/>
          <w:szCs w:val="19"/>
          <w:lang w:eastAsia="pl-PL"/>
        </w:rPr>
        <w:t>wzrost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063004">
        <w:rPr>
          <w:rFonts w:eastAsia="Times New Roman" w:cs="Times New Roman"/>
          <w:szCs w:val="19"/>
          <w:lang w:eastAsia="pl-PL"/>
        </w:rPr>
        <w:t>1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063004">
        <w:rPr>
          <w:rFonts w:eastAsia="Times New Roman" w:cs="Times New Roman"/>
          <w:szCs w:val="19"/>
          <w:lang w:eastAsia="pl-PL"/>
        </w:rPr>
        <w:t>6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DF7654">
        <w:rPr>
          <w:rFonts w:eastAsia="Times New Roman" w:cs="Times New Roman"/>
          <w:szCs w:val="19"/>
          <w:lang w:eastAsia="pl-PL"/>
        </w:rPr>
        <w:t>lipca</w:t>
      </w:r>
      <w:r w:rsidR="00463C0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816DBE">
        <w:rPr>
          <w:rFonts w:eastAsia="Times New Roman" w:cs="Times New Roman"/>
          <w:szCs w:val="19"/>
          <w:lang w:eastAsia="pl-PL"/>
        </w:rPr>
        <w:t>4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063004">
        <w:rPr>
          <w:rFonts w:eastAsia="Times New Roman" w:cs="Times New Roman"/>
          <w:szCs w:val="19"/>
          <w:lang w:eastAsia="pl-PL"/>
        </w:rPr>
        <w:t>8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FF6BF0">
        <w:rPr>
          <w:rFonts w:eastAsia="Times New Roman" w:cs="Times New Roman"/>
          <w:szCs w:val="19"/>
          <w:lang w:eastAsia="pl-PL"/>
        </w:rPr>
        <w:t>6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816DBE">
        <w:rPr>
          <w:rFonts w:eastAsia="Times New Roman" w:cs="Times New Roman"/>
          <w:szCs w:val="19"/>
          <w:lang w:eastAsia="pl-PL"/>
        </w:rPr>
        <w:t>0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:rsidR="00463C09" w:rsidRDefault="00463C09" w:rsidP="000D37A0">
      <w:pPr>
        <w:suppressAutoHyphens/>
        <w:spacing w:line="288" w:lineRule="auto"/>
        <w:jc w:val="both"/>
        <w:rPr>
          <w:b/>
          <w:szCs w:val="19"/>
        </w:rPr>
      </w:pPr>
      <w:bookmarkStart w:id="7" w:name="_GoBack"/>
      <w:bookmarkEnd w:id="7"/>
    </w:p>
    <w:p w:rsidR="007A5FAE" w:rsidRDefault="007A5FAE" w:rsidP="00BD0F9E">
      <w:pPr>
        <w:spacing w:line="288" w:lineRule="auto"/>
        <w:rPr>
          <w:b/>
          <w:szCs w:val="19"/>
        </w:rPr>
      </w:pPr>
    </w:p>
    <w:p w:rsidR="00C47183" w:rsidRDefault="00FC28DF" w:rsidP="00BD0F9E">
      <w:pPr>
        <w:spacing w:line="288" w:lineRule="auto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50752" behindDoc="0" locked="0" layoutInCell="1" allowOverlap="1" wp14:anchorId="5DD9974F">
            <wp:simplePos x="0" y="0"/>
            <wp:positionH relativeFrom="margin">
              <wp:align>left</wp:align>
            </wp:positionH>
            <wp:positionV relativeFrom="paragraph">
              <wp:posOffset>365760</wp:posOffset>
            </wp:positionV>
            <wp:extent cx="4932045" cy="3188335"/>
            <wp:effectExtent l="0" t="0" r="1905" b="0"/>
            <wp:wrapSquare wrapText="bothSides"/>
            <wp:docPr id="7" name="Obraz 7" descr="Wykres 1. Liczba podmiotów nowo zarejestrowanych w rejestrze REGON&#10;&#10;Porównanie na wykresie słupkowym liczby podmiotów nowo zarejestrowanych w rejestrze REGON do poprzedniego miesiąca. W lipcu 2025 roku zarejestrowano 28604 nowych podmiotów, wzrost o 2,0 % w porównani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2E70" w:rsidRPr="00EC2E70">
        <w:rPr>
          <w:b/>
          <w:szCs w:val="19"/>
        </w:rPr>
        <w:t>Wykres 1. Liczba podmiotów nowo zarejestrowanych w rejestrze REGON</w:t>
      </w:r>
    </w:p>
    <w:p w:rsidR="00AC6C61" w:rsidRDefault="00AC6C61" w:rsidP="00BD0F9E">
      <w:pPr>
        <w:spacing w:line="288" w:lineRule="auto"/>
      </w:pPr>
    </w:p>
    <w:p w:rsidR="00463C09" w:rsidRDefault="00463C09" w:rsidP="00BD0F9E">
      <w:pPr>
        <w:spacing w:line="288" w:lineRule="auto"/>
        <w:rPr>
          <w:b/>
        </w:rPr>
      </w:pPr>
    </w:p>
    <w:p w:rsidR="00050574" w:rsidRPr="00050574" w:rsidRDefault="00FC28DF" w:rsidP="0005057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1776" behindDoc="0" locked="0" layoutInCell="1" allowOverlap="1" wp14:anchorId="3339F481">
            <wp:simplePos x="0" y="0"/>
            <wp:positionH relativeFrom="margin">
              <wp:align>right</wp:align>
            </wp:positionH>
            <wp:positionV relativeFrom="paragraph">
              <wp:posOffset>429895</wp:posOffset>
            </wp:positionV>
            <wp:extent cx="5126990" cy="3383280"/>
            <wp:effectExtent l="0" t="0" r="0" b="7620"/>
            <wp:wrapSquare wrapText="bothSides"/>
            <wp:docPr id="17" name="Obraz 17" descr="Wykres 2. Liczba podmiotów nowo zarejestrowanych i wyrejestrowanych z rejestru REGON wg województw &#10;&#10;Najwięcej nowych podmiotów zarejestrowano w województwie mazowieckim (o 0,6 % więcej niż w poprzednim miesiącu) oraz najwięcej podmiotów wyrejestrowano w województwie mazowieckim (o 2,1 % więcej niż w poprzednim miesiąc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</w:t>
      </w:r>
      <w:r>
        <w:rPr>
          <w:b/>
        </w:rPr>
        <w:t>lipcu</w:t>
      </w:r>
      <w:r w:rsidR="00F87677">
        <w:rPr>
          <w:b/>
        </w:rPr>
        <w:t xml:space="preserve">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  <w:t xml:space="preserve">      </w:t>
      </w:r>
      <w:bookmarkStart w:id="8" w:name="OLE_LINK1"/>
    </w:p>
    <w:p w:rsidR="000C2037" w:rsidRDefault="000C2037" w:rsidP="00E55F1C">
      <w:pPr>
        <w:pStyle w:val="Tytuwykresu0"/>
        <w:spacing w:line="240" w:lineRule="exact"/>
        <w:rPr>
          <w:rFonts w:ascii="Fira Sans" w:hAnsi="Fira Sans"/>
        </w:rPr>
      </w:pPr>
    </w:p>
    <w:p w:rsidR="008B3ED5" w:rsidRPr="000D4F44" w:rsidRDefault="000C2037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br/>
      </w:r>
      <w:r>
        <w:rPr>
          <w:rFonts w:ascii="Fira Sans" w:hAnsi="Fira Sans"/>
        </w:rPr>
        <w:br/>
      </w:r>
      <w:r>
        <w:rPr>
          <w:rFonts w:ascii="Fira Sans" w:hAnsi="Fira Sans"/>
        </w:rPr>
        <w:lastRenderedPageBreak/>
        <w:br/>
      </w:r>
      <w:r>
        <w:rPr>
          <w:sz w:val="18"/>
        </w:rPr>
        <w:drawing>
          <wp:anchor distT="0" distB="0" distL="114300" distR="114300" simplePos="0" relativeHeight="251852800" behindDoc="0" locked="0" layoutInCell="1" allowOverlap="1" wp14:anchorId="404E4DB8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47615" cy="3133725"/>
            <wp:effectExtent l="0" t="0" r="635" b="9525"/>
            <wp:wrapSquare wrapText="bothSides"/>
            <wp:docPr id="20" name="Obraz 20" descr="Wykres 3. Liczba podmiotów z zawieszoną działalnością w rejestrze REGON&#10;&#10;Porównanie na wykresie słupkowym liczby podmiotów z zawieszoną działalnością w rejestrze REGON do poprzedniego miesiąca. W lipcu 2025 roku wzrost o 1,6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8"/>
    <w:p w:rsidR="00B43119" w:rsidRDefault="00B43119" w:rsidP="00B43119">
      <w:pPr>
        <w:rPr>
          <w:noProof/>
          <w:sz w:val="18"/>
        </w:rPr>
      </w:pPr>
    </w:p>
    <w:p w:rsidR="000A1615" w:rsidRDefault="000A1615" w:rsidP="00B43119">
      <w:pPr>
        <w:rPr>
          <w:noProof/>
          <w:sz w:val="18"/>
        </w:rPr>
      </w:pPr>
    </w:p>
    <w:p w:rsidR="00203BBD" w:rsidRDefault="00203BBD" w:rsidP="00B43119"/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913879" w:rsidRDefault="00913879" w:rsidP="00DA331D">
      <w:pPr>
        <w:spacing w:before="360"/>
        <w:rPr>
          <w:sz w:val="18"/>
        </w:rPr>
      </w:pPr>
    </w:p>
    <w:p w:rsidR="004B04FE" w:rsidRDefault="00C56047" w:rsidP="00B11D22">
      <w:pPr>
        <w:suppressAutoHyphens/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B11D22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B2364F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B2364F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Default="00B2364F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:rsidR="00E42BDF" w:rsidRPr="00C43327" w:rsidRDefault="00B2364F" w:rsidP="00531873">
            <w:pPr>
              <w:rPr>
                <w:rStyle w:val="Hipercze"/>
              </w:rPr>
            </w:pPr>
            <w:hyperlink r:id="rId27" w:history="1">
              <w:r w:rsidR="00E42BDF">
                <w:rPr>
                  <w:rStyle w:val="Hipercze"/>
                </w:rPr>
                <w:t>Dashboard REGON</w:t>
              </w:r>
            </w:hyperlink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B2364F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B2364F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B2364F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B2364F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B2364F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64F" w:rsidRDefault="00B2364F" w:rsidP="000662E2">
      <w:pPr>
        <w:spacing w:after="0" w:line="240" w:lineRule="auto"/>
      </w:pPr>
      <w:r>
        <w:separator/>
      </w:r>
    </w:p>
  </w:endnote>
  <w:endnote w:type="continuationSeparator" w:id="0">
    <w:p w:rsidR="00B2364F" w:rsidRDefault="00B236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4FB6908-5DC8-424E-B85F-BA59A6D5FA00}"/>
    <w:embedBold r:id="rId2" w:fontKey="{7F5DF510-AB59-4BE8-9DB4-374D8A6C1B6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1BBB0C5-B0BC-4A48-BD80-6DE7B889CB2C}"/>
    <w:embedBold r:id="rId4" w:fontKey="{A1B8A9F3-4327-4CB4-9DF7-13FCD877E2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6E266D-9518-4FA7-976C-FB5828C2B11E}"/>
    <w:embedBold r:id="rId6" w:fontKey="{873E3225-9ED9-45DC-881B-87CB3F966D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A6CF4CD-0421-4379-9E01-CCA72B085A5C}"/>
    <w:embedItalic r:id="rId8" w:fontKey="{3690D70B-8C7A-414E-870A-97812AA4B04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B2B503-982D-4BC2-B4B0-4392FE75BC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D48DFEA-A6C1-4CE0-A0AA-33902A93D38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B086B61-CEBE-4C90-B77E-C7CEBF9454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1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D2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64F" w:rsidRDefault="00B2364F" w:rsidP="000662E2">
      <w:pPr>
        <w:spacing w:after="0" w:line="240" w:lineRule="auto"/>
      </w:pPr>
      <w:r>
        <w:separator/>
      </w:r>
    </w:p>
  </w:footnote>
  <w:footnote w:type="continuationSeparator" w:id="0">
    <w:p w:rsidR="00B2364F" w:rsidRDefault="00B2364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E26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sierpień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B0AA1">
                            <w:t>1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8B0AA1">
                            <w:t>8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sierpień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Hn6EFNI&#10;AgAASg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8B0AA1">
                      <w:t>1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8B0AA1">
                      <w:t>8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63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F2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37B9F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574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004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6E80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487F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569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1D78"/>
    <w:rsid w:val="000C2037"/>
    <w:rsid w:val="000C2383"/>
    <w:rsid w:val="000C2BBC"/>
    <w:rsid w:val="000C3AB9"/>
    <w:rsid w:val="000C3D78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7A0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6457"/>
    <w:rsid w:val="000E7188"/>
    <w:rsid w:val="000E76C4"/>
    <w:rsid w:val="000E79A9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3A1B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4996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3C67"/>
    <w:rsid w:val="0016415F"/>
    <w:rsid w:val="00165BE8"/>
    <w:rsid w:val="00165CC2"/>
    <w:rsid w:val="00167D0E"/>
    <w:rsid w:val="001701FA"/>
    <w:rsid w:val="00171D68"/>
    <w:rsid w:val="001729C7"/>
    <w:rsid w:val="00173116"/>
    <w:rsid w:val="00176E15"/>
    <w:rsid w:val="00177C46"/>
    <w:rsid w:val="00181DFD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398D"/>
    <w:rsid w:val="001A6269"/>
    <w:rsid w:val="001A7EB1"/>
    <w:rsid w:val="001B053D"/>
    <w:rsid w:val="001B1D08"/>
    <w:rsid w:val="001B1E1A"/>
    <w:rsid w:val="001B2F1F"/>
    <w:rsid w:val="001B3BC0"/>
    <w:rsid w:val="001B6BE5"/>
    <w:rsid w:val="001B7673"/>
    <w:rsid w:val="001C2535"/>
    <w:rsid w:val="001C3269"/>
    <w:rsid w:val="001C55C1"/>
    <w:rsid w:val="001C5B73"/>
    <w:rsid w:val="001C6341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1006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312F"/>
    <w:rsid w:val="00236608"/>
    <w:rsid w:val="00236675"/>
    <w:rsid w:val="002415DF"/>
    <w:rsid w:val="00241873"/>
    <w:rsid w:val="00241AC6"/>
    <w:rsid w:val="002426BA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5255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6B12"/>
    <w:rsid w:val="002C07C5"/>
    <w:rsid w:val="002C16F0"/>
    <w:rsid w:val="002C21F0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2186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0FD4"/>
    <w:rsid w:val="00322EDD"/>
    <w:rsid w:val="003244BA"/>
    <w:rsid w:val="00324814"/>
    <w:rsid w:val="00325B93"/>
    <w:rsid w:val="00325BF6"/>
    <w:rsid w:val="003260AB"/>
    <w:rsid w:val="00327018"/>
    <w:rsid w:val="00327D1D"/>
    <w:rsid w:val="003309FA"/>
    <w:rsid w:val="0033211A"/>
    <w:rsid w:val="00332320"/>
    <w:rsid w:val="00333A18"/>
    <w:rsid w:val="003341A0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1FD8"/>
    <w:rsid w:val="00362086"/>
    <w:rsid w:val="00362D02"/>
    <w:rsid w:val="0036432A"/>
    <w:rsid w:val="00364AF9"/>
    <w:rsid w:val="00365626"/>
    <w:rsid w:val="00367198"/>
    <w:rsid w:val="00367237"/>
    <w:rsid w:val="00367BE4"/>
    <w:rsid w:val="003702A7"/>
    <w:rsid w:val="003705C6"/>
    <w:rsid w:val="0037077F"/>
    <w:rsid w:val="003723E1"/>
    <w:rsid w:val="00372411"/>
    <w:rsid w:val="00373882"/>
    <w:rsid w:val="00373ABF"/>
    <w:rsid w:val="00374484"/>
    <w:rsid w:val="003771A5"/>
    <w:rsid w:val="00377994"/>
    <w:rsid w:val="003826FF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3DF0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55A2"/>
    <w:rsid w:val="003F6444"/>
    <w:rsid w:val="003F666D"/>
    <w:rsid w:val="003F70F8"/>
    <w:rsid w:val="003F7FE6"/>
    <w:rsid w:val="00400193"/>
    <w:rsid w:val="00400E9F"/>
    <w:rsid w:val="00402234"/>
    <w:rsid w:val="004025FB"/>
    <w:rsid w:val="00402E9F"/>
    <w:rsid w:val="00404E3E"/>
    <w:rsid w:val="00405397"/>
    <w:rsid w:val="004068CE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46D"/>
    <w:rsid w:val="00425BAE"/>
    <w:rsid w:val="0042670B"/>
    <w:rsid w:val="00427BF8"/>
    <w:rsid w:val="00431404"/>
    <w:rsid w:val="00431C02"/>
    <w:rsid w:val="0043275B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3EB7"/>
    <w:rsid w:val="0045473C"/>
    <w:rsid w:val="00454DBB"/>
    <w:rsid w:val="004561ED"/>
    <w:rsid w:val="00457174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3F6A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960"/>
    <w:rsid w:val="004A4A8F"/>
    <w:rsid w:val="004A5704"/>
    <w:rsid w:val="004A7A9F"/>
    <w:rsid w:val="004B04FE"/>
    <w:rsid w:val="004B054B"/>
    <w:rsid w:val="004B064A"/>
    <w:rsid w:val="004B16CB"/>
    <w:rsid w:val="004B246A"/>
    <w:rsid w:val="004B3715"/>
    <w:rsid w:val="004B3988"/>
    <w:rsid w:val="004B3DF9"/>
    <w:rsid w:val="004B47E6"/>
    <w:rsid w:val="004B4F21"/>
    <w:rsid w:val="004B4FAC"/>
    <w:rsid w:val="004B6B4B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379C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2196"/>
    <w:rsid w:val="00533632"/>
    <w:rsid w:val="00533653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1003"/>
    <w:rsid w:val="0058220E"/>
    <w:rsid w:val="00582DB5"/>
    <w:rsid w:val="00584201"/>
    <w:rsid w:val="00585075"/>
    <w:rsid w:val="00585AF5"/>
    <w:rsid w:val="00587CEE"/>
    <w:rsid w:val="005907B4"/>
    <w:rsid w:val="005916D7"/>
    <w:rsid w:val="005921DA"/>
    <w:rsid w:val="005931ED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2750"/>
    <w:rsid w:val="005B33A8"/>
    <w:rsid w:val="005B3F64"/>
    <w:rsid w:val="005B42B2"/>
    <w:rsid w:val="005B5C3E"/>
    <w:rsid w:val="005B6820"/>
    <w:rsid w:val="005B7DF5"/>
    <w:rsid w:val="005B7E2B"/>
    <w:rsid w:val="005C0C7F"/>
    <w:rsid w:val="005C0CAC"/>
    <w:rsid w:val="005C12B9"/>
    <w:rsid w:val="005C1CAF"/>
    <w:rsid w:val="005C1FBF"/>
    <w:rsid w:val="005C2793"/>
    <w:rsid w:val="005C2A82"/>
    <w:rsid w:val="005C4F1A"/>
    <w:rsid w:val="005C5967"/>
    <w:rsid w:val="005C6115"/>
    <w:rsid w:val="005D062E"/>
    <w:rsid w:val="005D11D8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78E"/>
    <w:rsid w:val="005F0F3C"/>
    <w:rsid w:val="005F1783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0B84"/>
    <w:rsid w:val="00641C81"/>
    <w:rsid w:val="00642070"/>
    <w:rsid w:val="00642295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26E7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B0E9E"/>
    <w:rsid w:val="006B2BA0"/>
    <w:rsid w:val="006B486D"/>
    <w:rsid w:val="006B5AE4"/>
    <w:rsid w:val="006B652E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2DE9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77A9"/>
    <w:rsid w:val="00717CBD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0BDB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37D00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0D2E"/>
    <w:rsid w:val="00770DE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AF2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5FAE"/>
    <w:rsid w:val="007A6001"/>
    <w:rsid w:val="007A6BFE"/>
    <w:rsid w:val="007A6C4F"/>
    <w:rsid w:val="007A72D1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742"/>
    <w:rsid w:val="007E2C17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57C"/>
    <w:rsid w:val="008067BA"/>
    <w:rsid w:val="00806F0F"/>
    <w:rsid w:val="008105C2"/>
    <w:rsid w:val="00812359"/>
    <w:rsid w:val="00814C7F"/>
    <w:rsid w:val="00816DBE"/>
    <w:rsid w:val="008175A3"/>
    <w:rsid w:val="00817A73"/>
    <w:rsid w:val="008213D8"/>
    <w:rsid w:val="00823593"/>
    <w:rsid w:val="00824B1F"/>
    <w:rsid w:val="00825DC2"/>
    <w:rsid w:val="00827124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0AA1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847"/>
    <w:rsid w:val="008C4003"/>
    <w:rsid w:val="008C5CF8"/>
    <w:rsid w:val="008D02DA"/>
    <w:rsid w:val="008D15CC"/>
    <w:rsid w:val="008D26BE"/>
    <w:rsid w:val="008D327A"/>
    <w:rsid w:val="008D4B35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148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597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22C7"/>
    <w:rsid w:val="009D3355"/>
    <w:rsid w:val="009D338D"/>
    <w:rsid w:val="009D474B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E7C38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1BD9"/>
    <w:rsid w:val="00A02D62"/>
    <w:rsid w:val="00A0535A"/>
    <w:rsid w:val="00A05631"/>
    <w:rsid w:val="00A139F5"/>
    <w:rsid w:val="00A15D19"/>
    <w:rsid w:val="00A22285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0086"/>
    <w:rsid w:val="00AA0B2D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E1442"/>
    <w:rsid w:val="00AE1CD1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1D22"/>
    <w:rsid w:val="00B14774"/>
    <w:rsid w:val="00B14952"/>
    <w:rsid w:val="00B16871"/>
    <w:rsid w:val="00B17703"/>
    <w:rsid w:val="00B177FE"/>
    <w:rsid w:val="00B20F16"/>
    <w:rsid w:val="00B213E5"/>
    <w:rsid w:val="00B223C3"/>
    <w:rsid w:val="00B2349D"/>
    <w:rsid w:val="00B2364F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4F57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5D3E"/>
    <w:rsid w:val="00B86727"/>
    <w:rsid w:val="00B9011F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2901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E6725"/>
    <w:rsid w:val="00BF0447"/>
    <w:rsid w:val="00BF169E"/>
    <w:rsid w:val="00BF197C"/>
    <w:rsid w:val="00BF2A3F"/>
    <w:rsid w:val="00BF3AA5"/>
    <w:rsid w:val="00BF3B78"/>
    <w:rsid w:val="00BF3F30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1AF3"/>
    <w:rsid w:val="00C22105"/>
    <w:rsid w:val="00C2449C"/>
    <w:rsid w:val="00C244B6"/>
    <w:rsid w:val="00C255C9"/>
    <w:rsid w:val="00C25C37"/>
    <w:rsid w:val="00C27BF1"/>
    <w:rsid w:val="00C322C7"/>
    <w:rsid w:val="00C3702F"/>
    <w:rsid w:val="00C37E16"/>
    <w:rsid w:val="00C41C24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1D5F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6B15"/>
    <w:rsid w:val="00C677E6"/>
    <w:rsid w:val="00C67BDF"/>
    <w:rsid w:val="00C7158E"/>
    <w:rsid w:val="00C71E09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0ED7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1DF6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1A5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997"/>
    <w:rsid w:val="00D90BDC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7D8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199B"/>
    <w:rsid w:val="00DC2509"/>
    <w:rsid w:val="00DC2B35"/>
    <w:rsid w:val="00DC2BE9"/>
    <w:rsid w:val="00DC3BD0"/>
    <w:rsid w:val="00DC59C4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654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DD5"/>
    <w:rsid w:val="00F103B2"/>
    <w:rsid w:val="00F112E0"/>
    <w:rsid w:val="00F11E38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C28D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6BF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dashboard-regon.stat.gov.pl/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3EABFBF6-119F-4BBA-BCDA-9EBC9F63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4325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2025-08-07T09:42:00Z</dcterms:created>
  <dcterms:modified xsi:type="dcterms:W3CDTF">2025-08-07T09:42:00Z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