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58787F91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9176E6">
        <w:t>przedsiębiorstw w</w:t>
      </w:r>
      <w:r w:rsidR="00EB0E1D">
        <w:t xml:space="preserve"> </w:t>
      </w:r>
      <w:r w:rsidR="00463C00">
        <w:t>2</w:t>
      </w:r>
      <w:r w:rsidR="00EB0E1D">
        <w:t xml:space="preserve"> </w:t>
      </w:r>
      <w:r w:rsidR="0094542E">
        <w:t>k</w:t>
      </w:r>
      <w:r w:rsidR="00F0216D">
        <w:t>wartale</w:t>
      </w:r>
      <w:r w:rsidR="00FA572D">
        <w:t xml:space="preserve"> </w:t>
      </w:r>
      <w:r w:rsidR="00C75207">
        <w:t>20</w:t>
      </w:r>
      <w:r w:rsidR="00465910">
        <w:t>25</w:t>
      </w:r>
      <w:r w:rsidR="000C3BF3">
        <w:t xml:space="preserve"> r</w:t>
      </w:r>
      <w:r w:rsidR="00BD715C">
        <w:t>.</w:t>
      </w:r>
    </w:p>
    <w:p w14:paraId="09F5B8B6" w14:textId="02B20596" w:rsidR="00DE58F1" w:rsidRPr="007D0869" w:rsidRDefault="005F14B6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628FE34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47900" cy="1325880"/>
                <wp:effectExtent l="0" t="0" r="0" b="7620"/>
                <wp:wrapSquare wrapText="bothSides"/>
                <wp:docPr id="6" name="Pole tekstowe 2" descr="1,2% wzrost liczby rejestracji przedsiębiorstw w 2 kwartale 2025 roku w stosunku do analogicznego okresu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A55B" w14:textId="4C638F39" w:rsidR="00C6208D" w:rsidRDefault="00C6208D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1,2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32F80A06" w14:textId="0C1B2EE8" w:rsidR="00C6208D" w:rsidRPr="00696444" w:rsidRDefault="00C6208D" w:rsidP="006964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t>Wzrost</w:t>
                            </w:r>
                            <w:r w:rsidRPr="00FC7F0F">
                              <w:t xml:space="preserve"> liczby r</w:t>
                            </w:r>
                            <w:r>
                              <w:t xml:space="preserve">ejestracji przedsiębiorstw w 2 kwartale 2025 </w:t>
                            </w:r>
                            <w:r w:rsidRPr="00FC7F0F">
                              <w:t>r</w:t>
                            </w:r>
                            <w:r>
                              <w:t>.</w:t>
                            </w:r>
                            <w:r w:rsidRPr="00FC7F0F">
                              <w:t xml:space="preserve"> w</w:t>
                            </w:r>
                            <w:r>
                              <w:t> stosunku</w:t>
                            </w:r>
                            <w:r w:rsidRPr="00FC7F0F">
                              <w:t xml:space="preserve"> do analogicznego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1,2% wzrost liczby rejestracji przedsiębiorstw w 2 kwartale 2025 roku w stosunku do analogicznego okresu ubiegłego roku" style="position:absolute;margin-left:0;margin-top:3.6pt;width:177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" fillcolor="#001d77" stroked="f">
                <v:stroke joinstyle="miter"/>
                <v:textbox>
                  <w:txbxContent>
                    <w:p w14:paraId="0111A55B" w14:textId="4C638F39" w:rsidR="00C6208D" w:rsidRDefault="00C6208D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   1,2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32F80A06" w14:textId="0C1B2EE8" w:rsidR="00C6208D" w:rsidRPr="00696444" w:rsidRDefault="00C6208D" w:rsidP="006964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t>Wzrost</w:t>
                      </w:r>
                      <w:r w:rsidRPr="00FC7F0F">
                        <w:t xml:space="preserve"> liczby r</w:t>
                      </w:r>
                      <w:r>
                        <w:t xml:space="preserve">ejestracji przedsiębiorstw w 2 kwartale 2025 </w:t>
                      </w:r>
                      <w:r w:rsidRPr="00FC7F0F">
                        <w:t>r</w:t>
                      </w:r>
                      <w:r>
                        <w:t>.</w:t>
                      </w:r>
                      <w:r w:rsidRPr="00FC7F0F">
                        <w:t xml:space="preserve"> w</w:t>
                      </w:r>
                      <w:r>
                        <w:t> stosunku</w:t>
                      </w:r>
                      <w:r w:rsidRPr="00FC7F0F">
                        <w:t xml:space="preserve"> do analogicznego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6AA1">
        <w:rPr>
          <w:color w:val="001D77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63439F" wp14:editId="0D6FD104">
                <wp:simplePos x="0" y="0"/>
                <wp:positionH relativeFrom="column">
                  <wp:posOffset>137795</wp:posOffset>
                </wp:positionH>
                <wp:positionV relativeFrom="paragraph">
                  <wp:posOffset>112395</wp:posOffset>
                </wp:positionV>
                <wp:extent cx="277091" cy="325582"/>
                <wp:effectExtent l="19050" t="19050" r="46990" b="17780"/>
                <wp:wrapNone/>
                <wp:docPr id="3" name="Strzałka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1" cy="325582"/>
                        </a:xfrm>
                        <a:prstGeom prst="up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487A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3" o:spid="_x0000_s1026" type="#_x0000_t68" style="position:absolute;margin-left:10.85pt;margin-top:8.85pt;width:21.8pt;height:25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" adj="9191" filled="f" strokecolor="#1f4d78 [1604]" strokeweight="1pt"/>
            </w:pict>
          </mc:Fallback>
        </mc:AlternateContent>
      </w:r>
      <w:r w:rsidR="00F9424C">
        <w:rPr>
          <w:color w:val="001D77"/>
        </w:rPr>
        <w:t xml:space="preserve"> </w: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405EDA">
        <w:t>2</w:t>
      </w:r>
      <w:r w:rsidR="0000001D" w:rsidRPr="00121776">
        <w:t xml:space="preserve"> kwar</w:t>
      </w:r>
      <w:r w:rsidR="008F6561">
        <w:t>tale 20</w:t>
      </w:r>
      <w:r w:rsidR="00961DE8">
        <w:t>25</w:t>
      </w:r>
      <w:r w:rsidR="00903148">
        <w:t xml:space="preserve"> r</w:t>
      </w:r>
      <w:r>
        <w:t>.</w:t>
      </w:r>
      <w:r w:rsidR="00903148">
        <w:t xml:space="preserve"> odnotowano </w:t>
      </w:r>
      <w:r w:rsidR="00F9424C">
        <w:t>8</w:t>
      </w:r>
      <w:r w:rsidR="00405EDA">
        <w:t>8 728</w:t>
      </w:r>
      <w:r w:rsidR="006D3641" w:rsidRPr="00C90386">
        <w:t xml:space="preserve">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 w:rsidR="006114F6">
        <w:t>1</w:t>
      </w:r>
      <w:r w:rsidR="00480B45">
        <w:t>,</w:t>
      </w:r>
      <w:r w:rsidR="00F9424C">
        <w:t>2</w:t>
      </w:r>
      <w:r w:rsidR="008F6561">
        <w:t xml:space="preserve">% </w:t>
      </w:r>
      <w:r w:rsidR="006114F6">
        <w:t>więcej</w:t>
      </w:r>
      <w:r w:rsidR="007F5AF5" w:rsidRPr="00121776">
        <w:t xml:space="preserve"> niż w</w:t>
      </w:r>
      <w:r>
        <w:t> </w:t>
      </w:r>
      <w:r w:rsidR="007F5AF5" w:rsidRPr="00121776">
        <w:t>anal</w:t>
      </w:r>
      <w:r w:rsidR="00EC5517" w:rsidRPr="00121776">
        <w:t>o</w:t>
      </w:r>
      <w:r w:rsidR="00480B45">
        <w:t>gicznym okresie ub. r</w:t>
      </w:r>
      <w:r>
        <w:t>.</w:t>
      </w:r>
      <w:r w:rsidR="00480B45">
        <w:t xml:space="preserve"> oraz </w:t>
      </w:r>
      <w:r w:rsidR="006114F6">
        <w:t>90</w:t>
      </w:r>
      <w:r w:rsidR="00AE2E3F" w:rsidRPr="00121776">
        <w:t xml:space="preserve"> upadłości,</w:t>
      </w:r>
      <w:r w:rsidR="008A1F0A">
        <w:t xml:space="preserve"> </w:t>
      </w:r>
      <w:r w:rsidR="00AE2E3F" w:rsidRPr="00121776">
        <w:t xml:space="preserve">tj. </w:t>
      </w:r>
      <w:r w:rsidR="006114F6">
        <w:t>o</w:t>
      </w:r>
      <w:r>
        <w:t> </w:t>
      </w:r>
      <w:r w:rsidR="006114F6">
        <w:t>2,</w:t>
      </w:r>
      <w:r w:rsidR="00BB4BD3">
        <w:t>2</w:t>
      </w:r>
      <w:r w:rsidR="006114F6">
        <w:t>% mniej</w:t>
      </w:r>
      <w:r w:rsidR="008A1F0A">
        <w:t xml:space="preserve"> </w:t>
      </w:r>
      <w:r w:rsidR="009327EF">
        <w:t>niż w</w:t>
      </w:r>
      <w:r w:rsidR="008F6561">
        <w:t xml:space="preserve"> </w:t>
      </w:r>
      <w:r w:rsidR="006114F6">
        <w:t>2</w:t>
      </w:r>
      <w:r w:rsidR="008F6561">
        <w:t xml:space="preserve"> kwarta</w:t>
      </w:r>
      <w:r w:rsidR="009327EF">
        <w:t>le</w:t>
      </w:r>
      <w:r w:rsidR="008F6561">
        <w:t xml:space="preserve"> 20</w:t>
      </w:r>
      <w:r w:rsidR="00F9424C">
        <w:t>24</w:t>
      </w:r>
      <w:r w:rsidR="007F5AF5" w:rsidRPr="00121776">
        <w:t xml:space="preserve"> r.</w:t>
      </w:r>
      <w:r w:rsidR="00DE6B58" w:rsidRPr="00121776">
        <w:t xml:space="preserve"> </w:t>
      </w:r>
    </w:p>
    <w:p w14:paraId="32BBE287" w14:textId="4C27DBC4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67035C15" w:rsidR="005A0B3A" w:rsidRDefault="005A0B3A" w:rsidP="005A0B3A">
      <w:pPr>
        <w:rPr>
          <w:lang w:eastAsia="pl-PL"/>
        </w:rPr>
      </w:pPr>
    </w:p>
    <w:p w14:paraId="079AD083" w14:textId="00DF00A0" w:rsidR="00D24A1A" w:rsidRPr="00D24A1A" w:rsidRDefault="0012273B" w:rsidP="00A41DBD">
      <w:pPr>
        <w:rPr>
          <w:b/>
          <w:noProof/>
          <w:color w:val="212492"/>
          <w:spacing w:val="-2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81D3BF" wp14:editId="2569E1DC">
            <wp:extent cx="4998720" cy="253746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69344B9E" w:rsidR="00CA5CB4" w:rsidRPr="00A6027C" w:rsidRDefault="008825DB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0B51A003">
                <wp:simplePos x="0" y="0"/>
                <wp:positionH relativeFrom="column">
                  <wp:posOffset>5289550</wp:posOffset>
                </wp:positionH>
                <wp:positionV relativeFrom="paragraph">
                  <wp:posOffset>223520</wp:posOffset>
                </wp:positionV>
                <wp:extent cx="1725295" cy="1149350"/>
                <wp:effectExtent l="0" t="0" r="0" b="0"/>
                <wp:wrapTight wrapText="bothSides">
                  <wp:wrapPolygon edited="0">
                    <wp:start x="715" y="0"/>
                    <wp:lineTo x="715" y="21123"/>
                    <wp:lineTo x="20749" y="21123"/>
                    <wp:lineTo x="20749" y="0"/>
                    <wp:lineTo x="715" y="0"/>
                  </wp:wrapPolygon>
                </wp:wrapTight>
                <wp:docPr id="36" name="Pole tekstowe 36" descr="W 2 kwartale 2025 roku największy wzrost liczby rejestracji przedsiębiorstw (o 14,2%) nastąpił w usług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249C2DAF" w:rsidR="00C6208D" w:rsidRPr="00547716" w:rsidRDefault="00C6208D" w:rsidP="00D24A1A">
                            <w:pPr>
                              <w:pStyle w:val="tekstzboku"/>
                            </w:pPr>
                            <w:r>
                              <w:t>W 2 kwartale 2025 r. największy wzrost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14,2</w:t>
                            </w:r>
                            <w:r w:rsidRPr="009922AA">
                              <w:t>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usługach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2 kwartale 2025 roku największy wzrost liczby rejestracji przedsiębiorstw (o 14,2%) nastąpił w usługach" style="position:absolute;margin-left:416.5pt;margin-top:17.6pt;width:135.85pt;height:90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" filled="f" stroked="f">
                <v:textbox>
                  <w:txbxContent>
                    <w:p w14:paraId="118C0410" w14:textId="249C2DAF" w:rsidR="00C6208D" w:rsidRPr="00547716" w:rsidRDefault="00C6208D" w:rsidP="00D24A1A">
                      <w:pPr>
                        <w:pStyle w:val="tekstzboku"/>
                      </w:pPr>
                      <w:r>
                        <w:t>W 2 kwartale 2025 r. największy wzrost</w:t>
                      </w:r>
                      <w:r w:rsidRPr="00547716">
                        <w:t xml:space="preserve"> liczby r</w:t>
                      </w:r>
                      <w:r>
                        <w:t>ejestracji przedsiębiorstw (o 14,2</w:t>
                      </w:r>
                      <w:r w:rsidRPr="009922AA">
                        <w:t>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usługach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32A7" w:rsidRPr="00121776">
        <w:rPr>
          <w:rFonts w:eastAsia="Times New Roman" w:cs="Times New Roman"/>
          <w:szCs w:val="19"/>
          <w:lang w:eastAsia="pl-PL"/>
        </w:rPr>
        <w:t>Liczba r</w:t>
      </w:r>
      <w:r w:rsidR="00CE70D3">
        <w:rPr>
          <w:rFonts w:eastAsia="Times New Roman" w:cs="Times New Roman"/>
          <w:szCs w:val="19"/>
          <w:lang w:eastAsia="pl-PL"/>
        </w:rPr>
        <w:t xml:space="preserve">ejestracji przedsiębiorstw w </w:t>
      </w:r>
      <w:r w:rsidR="00253EA4">
        <w:rPr>
          <w:rFonts w:eastAsia="Times New Roman" w:cs="Times New Roman"/>
          <w:szCs w:val="19"/>
          <w:lang w:eastAsia="pl-PL"/>
        </w:rPr>
        <w:t>2</w:t>
      </w:r>
      <w:r w:rsidR="00BB32A7" w:rsidRPr="00121776">
        <w:rPr>
          <w:rFonts w:eastAsia="Times New Roman" w:cs="Times New Roman"/>
          <w:szCs w:val="19"/>
          <w:lang w:eastAsia="pl-PL"/>
        </w:rPr>
        <w:t xml:space="preserve"> kw</w:t>
      </w:r>
      <w:r w:rsidR="00CE70D3">
        <w:rPr>
          <w:rFonts w:eastAsia="Times New Roman" w:cs="Times New Roman"/>
          <w:szCs w:val="19"/>
          <w:lang w:eastAsia="pl-PL"/>
        </w:rPr>
        <w:t>artale 20</w:t>
      </w:r>
      <w:r w:rsidR="001E3CD2">
        <w:rPr>
          <w:rFonts w:eastAsia="Times New Roman" w:cs="Times New Roman"/>
          <w:szCs w:val="19"/>
          <w:lang w:eastAsia="pl-PL"/>
        </w:rPr>
        <w:t>25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</w:t>
      </w:r>
      <w:r w:rsidR="005F14B6">
        <w:rPr>
          <w:rFonts w:eastAsia="Times New Roman" w:cs="Times New Roman"/>
          <w:szCs w:val="19"/>
          <w:lang w:eastAsia="pl-PL"/>
        </w:rPr>
        <w:t>.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wyniosła </w:t>
      </w:r>
      <w:r w:rsidR="00E50FD1">
        <w:rPr>
          <w:rFonts w:eastAsia="Times New Roman" w:cs="Times New Roman"/>
          <w:szCs w:val="19"/>
          <w:lang w:eastAsia="pl-PL"/>
        </w:rPr>
        <w:t>8</w:t>
      </w:r>
      <w:r w:rsidR="00253EA4">
        <w:rPr>
          <w:rFonts w:eastAsia="Times New Roman" w:cs="Times New Roman"/>
          <w:szCs w:val="19"/>
          <w:lang w:eastAsia="pl-PL"/>
        </w:rPr>
        <w:t xml:space="preserve">8 </w:t>
      </w:r>
      <w:r w:rsidR="00952029">
        <w:rPr>
          <w:rFonts w:eastAsia="Times New Roman" w:cs="Times New Roman"/>
          <w:szCs w:val="19"/>
          <w:lang w:eastAsia="pl-PL"/>
        </w:rPr>
        <w:t>728</w:t>
      </w:r>
      <w:r w:rsidR="00E50FD1">
        <w:rPr>
          <w:rFonts w:eastAsia="Times New Roman" w:cs="Times New Roman"/>
          <w:szCs w:val="19"/>
          <w:lang w:eastAsia="pl-PL"/>
        </w:rPr>
        <w:t xml:space="preserve"> wobec </w:t>
      </w:r>
      <w:r w:rsidR="00253EA4">
        <w:rPr>
          <w:rFonts w:eastAsia="Times New Roman" w:cs="Times New Roman"/>
          <w:szCs w:val="19"/>
          <w:lang w:eastAsia="pl-PL"/>
        </w:rPr>
        <w:t>87 642</w:t>
      </w:r>
      <w:r w:rsidR="00BB32A7" w:rsidRPr="00121776">
        <w:rPr>
          <w:rFonts w:eastAsia="Times New Roman" w:cs="Times New Roman"/>
          <w:szCs w:val="19"/>
          <w:lang w:eastAsia="pl-PL"/>
        </w:rPr>
        <w:t xml:space="preserve"> w</w:t>
      </w:r>
      <w:r w:rsidR="00EB0E1D">
        <w:rPr>
          <w:rFonts w:eastAsia="Times New Roman" w:cs="Times New Roman"/>
          <w:szCs w:val="19"/>
          <w:lang w:eastAsia="pl-PL"/>
        </w:rPr>
        <w:t xml:space="preserve"> </w:t>
      </w:r>
      <w:r w:rsidR="00BB32A7" w:rsidRPr="00121776">
        <w:rPr>
          <w:rFonts w:eastAsia="Times New Roman" w:cs="Times New Roman"/>
          <w:szCs w:val="19"/>
          <w:lang w:eastAsia="pl-PL"/>
        </w:rPr>
        <w:t xml:space="preserve">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>poprzedniego</w:t>
      </w:r>
      <w:r w:rsidR="004E263B">
        <w:rPr>
          <w:rFonts w:eastAsia="Times New Roman" w:cs="Times New Roman"/>
          <w:szCs w:val="19"/>
          <w:lang w:eastAsia="pl-PL"/>
        </w:rPr>
        <w:t>.</w:t>
      </w:r>
      <w:r w:rsidR="00C6249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Spośród </w:t>
      </w:r>
      <w:r w:rsidR="002751E6">
        <w:rPr>
          <w:rFonts w:eastAsia="Times New Roman" w:cs="Times New Roman"/>
          <w:szCs w:val="19"/>
          <w:lang w:eastAsia="pl-PL"/>
        </w:rPr>
        <w:t>wszystkich rejestracji</w:t>
      </w:r>
      <w:r>
        <w:rPr>
          <w:rFonts w:eastAsia="Times New Roman" w:cs="Times New Roman"/>
          <w:szCs w:val="19"/>
          <w:lang w:eastAsia="pl-PL"/>
        </w:rPr>
        <w:t>,</w:t>
      </w:r>
      <w:r w:rsidR="002751E6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blisko ¾ </w:t>
      </w:r>
      <w:r w:rsidR="002751E6">
        <w:rPr>
          <w:rFonts w:eastAsia="Times New Roman" w:cs="Times New Roman"/>
          <w:szCs w:val="19"/>
          <w:lang w:eastAsia="pl-PL"/>
        </w:rPr>
        <w:t>nastąpiło w</w:t>
      </w:r>
      <w:r w:rsidR="00206810">
        <w:rPr>
          <w:rFonts w:eastAsia="Times New Roman" w:cs="Times New Roman"/>
          <w:szCs w:val="19"/>
          <w:lang w:eastAsia="pl-PL"/>
        </w:rPr>
        <w:t xml:space="preserve"> czterech rodzajach działalności, tj. usługach (24,9%), budownictwie (19,6%), pozostałych sekcjach (17,5%) oraz handlu; naprawie pojazdów samochodowych (12,8%). </w:t>
      </w:r>
      <w:r w:rsidR="0042606A">
        <w:rPr>
          <w:rFonts w:eastAsia="Times New Roman" w:cs="Times New Roman"/>
          <w:szCs w:val="19"/>
          <w:lang w:eastAsia="pl-PL"/>
        </w:rPr>
        <w:t>W</w:t>
      </w:r>
      <w:r w:rsidR="007C093D">
        <w:rPr>
          <w:rFonts w:eastAsia="Times New Roman" w:cs="Times New Roman"/>
          <w:szCs w:val="19"/>
          <w:lang w:eastAsia="pl-PL"/>
        </w:rPr>
        <w:t xml:space="preserve">zrost rejestracji </w:t>
      </w:r>
      <w:r>
        <w:rPr>
          <w:rFonts w:eastAsia="Times New Roman" w:cs="Times New Roman"/>
          <w:szCs w:val="19"/>
          <w:lang w:eastAsia="pl-PL"/>
        </w:rPr>
        <w:t xml:space="preserve">w skali roku </w:t>
      </w:r>
      <w:r w:rsidR="007C093D">
        <w:rPr>
          <w:rFonts w:eastAsia="Times New Roman" w:cs="Times New Roman"/>
          <w:szCs w:val="19"/>
          <w:lang w:eastAsia="pl-PL"/>
        </w:rPr>
        <w:t>odnotowano w usługach (o 14,2%) oraz pozostałych sekcjach (o 11,8</w:t>
      </w:r>
      <w:r w:rsidR="007C093D" w:rsidRPr="00A6027C">
        <w:rPr>
          <w:rFonts w:eastAsia="Times New Roman" w:cs="Times New Roman"/>
          <w:szCs w:val="19"/>
          <w:lang w:eastAsia="pl-PL"/>
        </w:rPr>
        <w:t xml:space="preserve">%). </w:t>
      </w:r>
      <w:r w:rsidR="001F1C90" w:rsidRPr="00A6027C">
        <w:rPr>
          <w:rFonts w:eastAsia="Times New Roman" w:cs="Times New Roman"/>
          <w:szCs w:val="19"/>
          <w:lang w:eastAsia="pl-PL"/>
        </w:rPr>
        <w:t xml:space="preserve">W </w:t>
      </w:r>
      <w:r w:rsidR="0083243D">
        <w:rPr>
          <w:rFonts w:eastAsia="Times New Roman" w:cs="Times New Roman"/>
          <w:szCs w:val="19"/>
          <w:lang w:eastAsia="pl-PL"/>
        </w:rPr>
        <w:t>innych</w:t>
      </w:r>
      <w:r w:rsidR="001F1C90" w:rsidRPr="00A6027C">
        <w:rPr>
          <w:rFonts w:eastAsia="Times New Roman" w:cs="Times New Roman"/>
          <w:szCs w:val="19"/>
          <w:lang w:eastAsia="pl-PL"/>
        </w:rPr>
        <w:t xml:space="preserve"> analizowanych rodzajach działalności</w:t>
      </w:r>
      <w:r w:rsidR="006B34D9" w:rsidRPr="00A6027C">
        <w:rPr>
          <w:rFonts w:eastAsia="Times New Roman" w:cs="Times New Roman"/>
          <w:szCs w:val="19"/>
          <w:lang w:eastAsia="pl-PL"/>
        </w:rPr>
        <w:t xml:space="preserve"> nastąpił spadek liczby rejestracji, </w:t>
      </w:r>
      <w:r w:rsidR="00692E0F" w:rsidRPr="00A6027C">
        <w:rPr>
          <w:rFonts w:eastAsia="Times New Roman" w:cs="Times New Roman"/>
          <w:szCs w:val="19"/>
          <w:lang w:eastAsia="pl-PL"/>
        </w:rPr>
        <w:t xml:space="preserve">największy w </w:t>
      </w:r>
      <w:r w:rsidR="00E503D5" w:rsidRPr="00A6027C">
        <w:rPr>
          <w:rFonts w:eastAsia="Times New Roman" w:cs="Times New Roman"/>
          <w:szCs w:val="19"/>
          <w:lang w:eastAsia="pl-PL"/>
        </w:rPr>
        <w:t>hand</w:t>
      </w:r>
      <w:r w:rsidR="00A6027C" w:rsidRPr="00A6027C">
        <w:rPr>
          <w:rFonts w:eastAsia="Times New Roman" w:cs="Times New Roman"/>
          <w:szCs w:val="19"/>
          <w:lang w:eastAsia="pl-PL"/>
        </w:rPr>
        <w:t>lu</w:t>
      </w:r>
      <w:r w:rsidR="00E503D5" w:rsidRPr="00A6027C">
        <w:rPr>
          <w:rFonts w:eastAsia="Times New Roman" w:cs="Times New Roman"/>
          <w:szCs w:val="19"/>
          <w:lang w:eastAsia="pl-PL"/>
        </w:rPr>
        <w:t>; napraw</w:t>
      </w:r>
      <w:r w:rsidR="00A6027C" w:rsidRPr="00A6027C">
        <w:rPr>
          <w:rFonts w:eastAsia="Times New Roman" w:cs="Times New Roman"/>
          <w:szCs w:val="19"/>
          <w:lang w:eastAsia="pl-PL"/>
        </w:rPr>
        <w:t>ie</w:t>
      </w:r>
      <w:r w:rsidR="00E503D5" w:rsidRPr="00A6027C">
        <w:rPr>
          <w:rFonts w:eastAsia="Times New Roman" w:cs="Times New Roman"/>
          <w:szCs w:val="19"/>
          <w:lang w:eastAsia="pl-PL"/>
        </w:rPr>
        <w:t xml:space="preserve"> pojazdów</w:t>
      </w:r>
      <w:r w:rsidR="00EF1477" w:rsidRPr="00A6027C">
        <w:rPr>
          <w:rFonts w:eastAsia="Times New Roman" w:cs="Times New Roman"/>
          <w:szCs w:val="19"/>
          <w:lang w:eastAsia="pl-PL"/>
        </w:rPr>
        <w:t xml:space="preserve"> samochodowych (o </w:t>
      </w:r>
      <w:r w:rsidR="001027FE" w:rsidRPr="00A6027C">
        <w:rPr>
          <w:rFonts w:eastAsia="Times New Roman" w:cs="Times New Roman"/>
          <w:szCs w:val="19"/>
          <w:lang w:eastAsia="pl-PL"/>
        </w:rPr>
        <w:t>16,1</w:t>
      </w:r>
      <w:r w:rsidR="00EF1477" w:rsidRPr="00A6027C">
        <w:rPr>
          <w:rFonts w:eastAsia="Times New Roman" w:cs="Times New Roman"/>
          <w:szCs w:val="19"/>
          <w:lang w:eastAsia="pl-PL"/>
        </w:rPr>
        <w:t>%)</w:t>
      </w:r>
      <w:r w:rsidR="00A6027C" w:rsidRPr="00A6027C">
        <w:rPr>
          <w:rFonts w:eastAsia="Times New Roman" w:cs="Times New Roman"/>
          <w:szCs w:val="19"/>
          <w:lang w:eastAsia="pl-PL"/>
        </w:rPr>
        <w:t>.</w:t>
      </w:r>
    </w:p>
    <w:p w14:paraId="7479D8AE" w14:textId="68052FA6" w:rsidR="00812AD0" w:rsidRDefault="002912D0" w:rsidP="00821430">
      <w:pPr>
        <w:spacing w:line="288" w:lineRule="auto"/>
        <w:jc w:val="both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Biorąc pod uwagę formy prawne podmiotów, najwięcej rejestracji </w:t>
      </w:r>
      <w:r w:rsidR="00FB1F73">
        <w:rPr>
          <w:rFonts w:eastAsia="Times New Roman" w:cs="Times New Roman"/>
          <w:szCs w:val="19"/>
          <w:lang w:eastAsia="pl-PL"/>
        </w:rPr>
        <w:t xml:space="preserve">zanotowano </w:t>
      </w:r>
      <w:r w:rsidR="00FD0D5E">
        <w:rPr>
          <w:rFonts w:eastAsia="Times New Roman" w:cs="Times New Roman"/>
          <w:szCs w:val="19"/>
          <w:lang w:eastAsia="pl-PL"/>
        </w:rPr>
        <w:t>dla</w:t>
      </w:r>
      <w:r w:rsidR="00FB1F73">
        <w:rPr>
          <w:rFonts w:eastAsia="Times New Roman" w:cs="Times New Roman"/>
          <w:szCs w:val="19"/>
          <w:lang w:eastAsia="pl-PL"/>
        </w:rPr>
        <w:t xml:space="preserve"> </w:t>
      </w:r>
      <w:r w:rsidRPr="000F37FC">
        <w:rPr>
          <w:rFonts w:eastAsia="Times New Roman" w:cs="Times New Roman"/>
          <w:szCs w:val="19"/>
          <w:lang w:eastAsia="pl-PL"/>
        </w:rPr>
        <w:t>osób fizycznych prowadzą</w:t>
      </w:r>
      <w:r>
        <w:rPr>
          <w:rFonts w:eastAsia="Times New Roman" w:cs="Times New Roman"/>
          <w:szCs w:val="19"/>
          <w:lang w:eastAsia="pl-PL"/>
        </w:rPr>
        <w:t>cych działalność gospodarczą</w:t>
      </w:r>
      <w:r w:rsidR="00B40CF3">
        <w:rPr>
          <w:rFonts w:eastAsia="Times New Roman" w:cs="Times New Roman"/>
          <w:szCs w:val="19"/>
          <w:lang w:eastAsia="pl-PL"/>
        </w:rPr>
        <w:t>, które s</w:t>
      </w:r>
      <w:r w:rsidR="00FD0D5E">
        <w:rPr>
          <w:rFonts w:eastAsia="Times New Roman" w:cs="Times New Roman"/>
          <w:szCs w:val="19"/>
          <w:lang w:eastAsia="pl-PL"/>
        </w:rPr>
        <w:t xml:space="preserve">tanowiły </w:t>
      </w:r>
      <w:r>
        <w:rPr>
          <w:rFonts w:eastAsia="Times New Roman" w:cs="Times New Roman"/>
          <w:szCs w:val="19"/>
          <w:lang w:eastAsia="pl-PL"/>
        </w:rPr>
        <w:t>83,8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</w:t>
      </w:r>
      <w:r>
        <w:rPr>
          <w:rFonts w:eastAsia="Times New Roman" w:cs="Times New Roman"/>
          <w:szCs w:val="19"/>
          <w:lang w:eastAsia="pl-PL"/>
        </w:rPr>
        <w:t>. Liczba rejestracji</w:t>
      </w:r>
      <w:r w:rsidR="006F4A0C">
        <w:rPr>
          <w:rFonts w:eastAsia="Times New Roman" w:cs="Times New Roman"/>
          <w:szCs w:val="19"/>
          <w:lang w:eastAsia="pl-PL"/>
        </w:rPr>
        <w:t xml:space="preserve"> w tej zbiorowości wzrosła</w:t>
      </w:r>
      <w:r>
        <w:rPr>
          <w:rFonts w:eastAsia="Times New Roman" w:cs="Times New Roman"/>
          <w:szCs w:val="19"/>
          <w:lang w:eastAsia="pl-PL"/>
        </w:rPr>
        <w:t xml:space="preserve"> o 1,2% w skali roku. </w:t>
      </w:r>
      <w:r w:rsidR="006F4A0C">
        <w:rPr>
          <w:rFonts w:eastAsia="Times New Roman" w:cs="Times New Roman"/>
          <w:szCs w:val="19"/>
          <w:lang w:eastAsia="pl-PL"/>
        </w:rPr>
        <w:t>S</w:t>
      </w:r>
      <w:r w:rsidR="006F4A0C" w:rsidRPr="00121776">
        <w:rPr>
          <w:rFonts w:eastAsia="Times New Roman" w:cs="Times New Roman"/>
          <w:szCs w:val="19"/>
          <w:lang w:eastAsia="pl-PL"/>
        </w:rPr>
        <w:t xml:space="preserve">półki z ograniczoną odpowiedzialnością </w:t>
      </w:r>
      <w:r w:rsidR="006F4A0C">
        <w:rPr>
          <w:rFonts w:eastAsia="Times New Roman" w:cs="Times New Roman"/>
          <w:szCs w:val="19"/>
          <w:lang w:eastAsia="pl-PL"/>
        </w:rPr>
        <w:t xml:space="preserve">stanowiły 14,4% wszystkich rejestracji. W porównaniu z 2 kwartałem 2024 r. zarejestrowano o 2,8% więcej przedsiębiorstw z tą formą prawną. </w:t>
      </w:r>
    </w:p>
    <w:p w14:paraId="7E96F17F" w14:textId="3BE321C6" w:rsidR="0037134A" w:rsidRDefault="00EA3205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7522AE">
        <w:rPr>
          <w:b/>
          <w:color w:val="000000" w:themeColor="text1"/>
          <w:spacing w:val="-2"/>
          <w:szCs w:val="19"/>
        </w:rPr>
        <w:t>Wykres 1.</w:t>
      </w:r>
      <w:r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13938099" w14:textId="79380FD6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23104" behindDoc="1" locked="0" layoutInCell="1" allowOverlap="1" wp14:anchorId="0E348F48" wp14:editId="5F8C381E">
            <wp:simplePos x="0" y="0"/>
            <wp:positionH relativeFrom="margin">
              <wp:posOffset>-22859</wp:posOffset>
            </wp:positionH>
            <wp:positionV relativeFrom="paragraph">
              <wp:posOffset>154940</wp:posOffset>
            </wp:positionV>
            <wp:extent cx="5143500" cy="3060700"/>
            <wp:effectExtent l="0" t="0" r="0" b="6350"/>
            <wp:wrapNone/>
            <wp:docPr id="1" name="Wykres 1" descr="Wykres 1. Liczba rejestracji przedsiębiorstw &#10;&#10;3 kwartał 2023 r. 86179&#10;4 kwartał 2023 r. 88505&#10;1 kwartał 2024 r. 92031&#10;2 kwartał 2024 r. 87642&#10;3 kwartał 2024 r. 85341&#10;4 kwartał 2024 r. 82029&#10;1 kwartał 2025 r.  87250&#10;2 kwartał 2025 r. 88728&#10;">
              <a:extLst xmlns:a="http://schemas.openxmlformats.org/drawingml/2006/main">
                <a:ext uri="{FF2B5EF4-FFF2-40B4-BE49-F238E27FC236}">
                  <a16:creationId xmlns:a16="http://schemas.microsoft.com/office/drawing/2014/main" id="{4B0C6A60-01EA-4046-8EF4-9F090C4D7D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2ABB9" w14:textId="337CD2A6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846EED4" w14:textId="3888202D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A7A1901" w14:textId="29B1181C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31D322F" w14:textId="4DC85FA3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706BD775" w14:textId="40BFACAC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4646C5FD" w14:textId="15D9AFF7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6B9FB1AA" w14:textId="040E423B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201D008D" w14:textId="57177CDC" w:rsid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359DEF3C" w14:textId="330F9E48" w:rsidR="00D24A1A" w:rsidRPr="0037134A" w:rsidRDefault="0037134A" w:rsidP="0037134A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br w:type="column"/>
      </w:r>
      <w:r w:rsidR="00D24A1A"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1920E9A2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2 kwartale 2025 roku liczba upadłości przedsiębiorstw wyniosła 90 tj. o 2 upadłości mniej niż w analogicznym kwartale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72A845E7" w:rsidR="00C6208D" w:rsidRPr="004E3261" w:rsidRDefault="00C6208D" w:rsidP="00D24A1A">
                            <w:pPr>
                              <w:pStyle w:val="tekstzboku"/>
                            </w:pPr>
                            <w:r>
                              <w:t xml:space="preserve">W 2 kwartale 2025 r. liczba upadłości przedsiębiorstw wyniosła 90, tj. o 2 upadłości mniej niż </w:t>
                            </w:r>
                            <w:r w:rsidRPr="004E3261">
                              <w:t>w analo</w:t>
                            </w:r>
                            <w:r>
                              <w:t>gicznym kwartale ub. roku</w:t>
                            </w:r>
                          </w:p>
                          <w:p w14:paraId="71897FAB" w14:textId="77777777" w:rsidR="00C6208D" w:rsidRPr="00074DD8" w:rsidRDefault="00C6208D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2 kwartale 2025 roku liczba upadłości przedsiębiorstw wyniosła 90 tj. o 2 upadłości mniej niż w analogicznym kwartale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" filled="f" stroked="f">
                <v:textbox>
                  <w:txbxContent>
                    <w:p w14:paraId="5177872C" w14:textId="72A845E7" w:rsidR="00C6208D" w:rsidRPr="004E3261" w:rsidRDefault="00C6208D" w:rsidP="00D24A1A">
                      <w:pPr>
                        <w:pStyle w:val="tekstzboku"/>
                      </w:pPr>
                      <w:r>
                        <w:t xml:space="preserve">W 2 kwartale 2025 r. liczba upadłości przedsiębiorstw wyniosła 90, tj. o 2 upadłości mniej niż </w:t>
                      </w:r>
                      <w:r w:rsidRPr="004E3261">
                        <w:t>w analo</w:t>
                      </w:r>
                      <w:r>
                        <w:t>gicznym kwartale ub. roku</w:t>
                      </w:r>
                    </w:p>
                    <w:p w14:paraId="71897FAB" w14:textId="77777777" w:rsidR="00C6208D" w:rsidRPr="00074DD8" w:rsidRDefault="00C6208D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2EE0C1D5" w:rsidR="00A6491E" w:rsidRPr="009A4D92" w:rsidRDefault="00363452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 </w:t>
      </w:r>
      <w:r w:rsidR="00BA4DFC">
        <w:rPr>
          <w:rFonts w:eastAsia="Times New Roman" w:cs="Times New Roman"/>
          <w:szCs w:val="19"/>
          <w:lang w:eastAsia="pl-PL"/>
        </w:rPr>
        <w:t>2</w:t>
      </w:r>
      <w:r w:rsidR="002502E8">
        <w:rPr>
          <w:rFonts w:eastAsia="Times New Roman" w:cs="Times New Roman"/>
          <w:szCs w:val="19"/>
          <w:lang w:eastAsia="pl-PL"/>
        </w:rPr>
        <w:t xml:space="preserve"> kwartale 20</w:t>
      </w:r>
      <w:r w:rsidR="001C6974">
        <w:rPr>
          <w:rFonts w:eastAsia="Times New Roman" w:cs="Times New Roman"/>
          <w:szCs w:val="19"/>
          <w:lang w:eastAsia="pl-PL"/>
        </w:rPr>
        <w:t>25</w:t>
      </w:r>
      <w:r w:rsidR="002502E8">
        <w:rPr>
          <w:rFonts w:eastAsia="Times New Roman" w:cs="Times New Roman"/>
          <w:szCs w:val="19"/>
          <w:lang w:eastAsia="pl-PL"/>
        </w:rPr>
        <w:t xml:space="preserve"> r</w:t>
      </w:r>
      <w:r w:rsidR="0036304B">
        <w:rPr>
          <w:rFonts w:eastAsia="Times New Roman" w:cs="Times New Roman"/>
          <w:szCs w:val="19"/>
          <w:lang w:eastAsia="pl-PL"/>
        </w:rPr>
        <w:t>.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zanotowano upadłość </w:t>
      </w:r>
      <w:r w:rsidR="00BA4DFC">
        <w:rPr>
          <w:rFonts w:eastAsia="Times New Roman" w:cs="Times New Roman"/>
          <w:szCs w:val="19"/>
          <w:lang w:eastAsia="pl-PL"/>
        </w:rPr>
        <w:t>90</w:t>
      </w:r>
      <w:r w:rsidR="00532AC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przedsiębiorstw (</w:t>
      </w:r>
      <w:r w:rsidR="00027E91">
        <w:rPr>
          <w:rFonts w:eastAsia="Times New Roman" w:cs="Times New Roman"/>
          <w:szCs w:val="19"/>
          <w:lang w:eastAsia="pl-PL"/>
        </w:rPr>
        <w:t>wobec 92 w</w:t>
      </w:r>
      <w:r w:rsidR="00063787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analogiczn</w:t>
      </w:r>
      <w:r w:rsidR="005A37F9">
        <w:rPr>
          <w:rFonts w:eastAsia="Times New Roman" w:cs="Times New Roman"/>
          <w:szCs w:val="19"/>
          <w:lang w:eastAsia="pl-PL"/>
        </w:rPr>
        <w:t>ym</w:t>
      </w:r>
      <w:r w:rsidR="00A6491E" w:rsidRPr="00121776">
        <w:rPr>
          <w:rFonts w:eastAsia="Times New Roman" w:cs="Times New Roman"/>
          <w:szCs w:val="19"/>
          <w:lang w:eastAsia="pl-PL"/>
        </w:rPr>
        <w:t xml:space="preserve"> o</w:t>
      </w:r>
      <w:r w:rsidR="00BA6B9D">
        <w:rPr>
          <w:rFonts w:eastAsia="Times New Roman" w:cs="Times New Roman"/>
          <w:szCs w:val="19"/>
          <w:lang w:eastAsia="pl-PL"/>
        </w:rPr>
        <w:t>kres</w:t>
      </w:r>
      <w:r w:rsidR="005A37F9">
        <w:rPr>
          <w:rFonts w:eastAsia="Times New Roman" w:cs="Times New Roman"/>
          <w:szCs w:val="19"/>
          <w:lang w:eastAsia="pl-PL"/>
        </w:rPr>
        <w:t>ie</w:t>
      </w:r>
      <w:r w:rsidR="00BA6B9D">
        <w:rPr>
          <w:rFonts w:eastAsia="Times New Roman" w:cs="Times New Roman"/>
          <w:szCs w:val="19"/>
          <w:lang w:eastAsia="pl-PL"/>
        </w:rPr>
        <w:t xml:space="preserve"> roku poprzedniego</w:t>
      </w:r>
      <w:r>
        <w:rPr>
          <w:rFonts w:eastAsia="Times New Roman" w:cs="Times New Roman"/>
          <w:szCs w:val="19"/>
          <w:lang w:eastAsia="pl-PL"/>
        </w:rPr>
        <w:t>)</w:t>
      </w:r>
      <w:r w:rsidR="00BA6B9D">
        <w:rPr>
          <w:rFonts w:eastAsia="Times New Roman" w:cs="Times New Roman"/>
          <w:szCs w:val="19"/>
          <w:lang w:eastAsia="pl-PL"/>
        </w:rPr>
        <w:t xml:space="preserve">. </w:t>
      </w:r>
      <w:r w:rsidR="004B2588">
        <w:rPr>
          <w:rFonts w:eastAsia="Times New Roman" w:cs="Times New Roman"/>
          <w:szCs w:val="19"/>
          <w:lang w:eastAsia="pl-PL"/>
        </w:rPr>
        <w:t>S</w:t>
      </w:r>
      <w:r w:rsidR="008C7432">
        <w:rPr>
          <w:rFonts w:eastAsia="Times New Roman" w:cs="Times New Roman"/>
          <w:szCs w:val="19"/>
          <w:lang w:eastAsia="pl-PL"/>
        </w:rPr>
        <w:t>padek</w:t>
      </w:r>
      <w:r w:rsidR="003371D8">
        <w:rPr>
          <w:rFonts w:eastAsia="Times New Roman" w:cs="Times New Roman"/>
          <w:szCs w:val="19"/>
          <w:lang w:eastAsia="pl-PL"/>
        </w:rPr>
        <w:t xml:space="preserve"> liczb</w:t>
      </w:r>
      <w:r w:rsidR="008C7432">
        <w:rPr>
          <w:rFonts w:eastAsia="Times New Roman" w:cs="Times New Roman"/>
          <w:szCs w:val="19"/>
          <w:lang w:eastAsia="pl-PL"/>
        </w:rPr>
        <w:t>y</w:t>
      </w:r>
      <w:r w:rsidR="003371D8">
        <w:rPr>
          <w:rFonts w:eastAsia="Times New Roman" w:cs="Times New Roman"/>
          <w:szCs w:val="19"/>
          <w:lang w:eastAsia="pl-PL"/>
        </w:rPr>
        <w:t xml:space="preserve"> </w:t>
      </w:r>
      <w:r w:rsidR="00A6491E" w:rsidRPr="00121776">
        <w:rPr>
          <w:rFonts w:eastAsia="Times New Roman" w:cs="Times New Roman"/>
          <w:szCs w:val="19"/>
          <w:lang w:eastAsia="pl-PL"/>
        </w:rPr>
        <w:t>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</w:t>
      </w:r>
      <w:r w:rsidR="009A4D92">
        <w:rPr>
          <w:rFonts w:eastAsia="Times New Roman" w:cs="Times New Roman"/>
          <w:szCs w:val="19"/>
          <w:lang w:eastAsia="pl-PL"/>
        </w:rPr>
        <w:t xml:space="preserve">zanotowano </w:t>
      </w:r>
      <w:r w:rsidR="00703F49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>:</w:t>
      </w:r>
      <w:r w:rsidR="00703F49">
        <w:rPr>
          <w:rFonts w:eastAsia="Times New Roman" w:cs="Times New Roman"/>
          <w:szCs w:val="19"/>
          <w:lang w:eastAsia="pl-PL"/>
        </w:rPr>
        <w:t xml:space="preserve"> </w:t>
      </w:r>
      <w:r w:rsidR="009373B2">
        <w:rPr>
          <w:rFonts w:eastAsia="Times New Roman" w:cs="Times New Roman"/>
          <w:szCs w:val="19"/>
          <w:lang w:eastAsia="pl-PL"/>
        </w:rPr>
        <w:t>usług</w:t>
      </w:r>
      <w:r w:rsidR="004B589F">
        <w:rPr>
          <w:rFonts w:eastAsia="Times New Roman" w:cs="Times New Roman"/>
          <w:szCs w:val="19"/>
          <w:lang w:eastAsia="pl-PL"/>
        </w:rPr>
        <w:t>ach</w:t>
      </w:r>
      <w:r w:rsidR="009373B2">
        <w:rPr>
          <w:rFonts w:eastAsia="Times New Roman" w:cs="Times New Roman"/>
          <w:szCs w:val="19"/>
          <w:lang w:eastAsia="pl-PL"/>
        </w:rPr>
        <w:t xml:space="preserve"> (</w:t>
      </w:r>
      <w:r w:rsidR="00A32410">
        <w:rPr>
          <w:rFonts w:eastAsia="Times New Roman" w:cs="Times New Roman"/>
          <w:szCs w:val="19"/>
          <w:lang w:eastAsia="pl-PL"/>
        </w:rPr>
        <w:t>o 11 jednostek</w:t>
      </w:r>
      <w:r w:rsidR="009373B2">
        <w:rPr>
          <w:rFonts w:eastAsia="Times New Roman" w:cs="Times New Roman"/>
          <w:szCs w:val="19"/>
          <w:lang w:eastAsia="pl-PL"/>
        </w:rPr>
        <w:t>)</w:t>
      </w:r>
      <w:r w:rsidR="009A4D92">
        <w:rPr>
          <w:rFonts w:eastAsia="Times New Roman" w:cs="Times New Roman"/>
          <w:szCs w:val="19"/>
          <w:lang w:eastAsia="pl-PL"/>
        </w:rPr>
        <w:t xml:space="preserve">, </w:t>
      </w:r>
      <w:r w:rsidR="00703F49">
        <w:rPr>
          <w:rFonts w:eastAsia="Times New Roman" w:cs="Times New Roman"/>
          <w:szCs w:val="19"/>
          <w:lang w:eastAsia="pl-PL"/>
        </w:rPr>
        <w:t>hand</w:t>
      </w:r>
      <w:r w:rsidR="004B589F">
        <w:rPr>
          <w:rFonts w:eastAsia="Times New Roman" w:cs="Times New Roman"/>
          <w:szCs w:val="19"/>
          <w:lang w:eastAsia="pl-PL"/>
        </w:rPr>
        <w:t>lu</w:t>
      </w:r>
      <w:r w:rsidR="00703F49">
        <w:rPr>
          <w:rFonts w:eastAsia="Times New Roman" w:cs="Times New Roman"/>
          <w:szCs w:val="19"/>
          <w:lang w:eastAsia="pl-PL"/>
        </w:rPr>
        <w:t>; napraw</w:t>
      </w:r>
      <w:r w:rsidR="004B589F">
        <w:rPr>
          <w:rFonts w:eastAsia="Times New Roman" w:cs="Times New Roman"/>
          <w:szCs w:val="19"/>
          <w:lang w:eastAsia="pl-PL"/>
        </w:rPr>
        <w:t>ie</w:t>
      </w:r>
      <w:r w:rsidR="00703F49">
        <w:rPr>
          <w:rFonts w:eastAsia="Times New Roman" w:cs="Times New Roman"/>
          <w:szCs w:val="19"/>
          <w:lang w:eastAsia="pl-PL"/>
        </w:rPr>
        <w:t xml:space="preserve"> pojazdów samochodowych (</w:t>
      </w:r>
      <w:r w:rsidR="00A32410">
        <w:rPr>
          <w:rFonts w:eastAsia="Times New Roman" w:cs="Times New Roman"/>
          <w:szCs w:val="19"/>
          <w:lang w:eastAsia="pl-PL"/>
        </w:rPr>
        <w:t>o 7 jednostek</w:t>
      </w:r>
      <w:r w:rsidR="00703F49">
        <w:rPr>
          <w:rFonts w:eastAsia="Times New Roman" w:cs="Times New Roman"/>
          <w:szCs w:val="19"/>
          <w:lang w:eastAsia="pl-PL"/>
        </w:rPr>
        <w:t>)</w:t>
      </w:r>
      <w:r w:rsidR="004B2588">
        <w:rPr>
          <w:rFonts w:eastAsia="Times New Roman" w:cs="Times New Roman"/>
          <w:szCs w:val="19"/>
          <w:lang w:eastAsia="pl-PL"/>
        </w:rPr>
        <w:t xml:space="preserve"> oraz</w:t>
      </w:r>
      <w:r w:rsidR="009A4D92">
        <w:rPr>
          <w:rFonts w:eastAsia="Times New Roman" w:cs="Times New Roman"/>
          <w:szCs w:val="19"/>
          <w:lang w:eastAsia="pl-PL"/>
        </w:rPr>
        <w:t xml:space="preserve"> </w:t>
      </w:r>
      <w:r w:rsidR="009A4D92" w:rsidRPr="009A4D92">
        <w:rPr>
          <w:rFonts w:eastAsia="Times New Roman" w:cs="Times New Roman"/>
          <w:szCs w:val="19"/>
          <w:lang w:eastAsia="pl-PL"/>
        </w:rPr>
        <w:t xml:space="preserve">zakwaterowaniu i gastronomii (o 2 jednostki). W pozostałych sekcjach zaobserwowano </w:t>
      </w:r>
      <w:r w:rsidR="001237FD" w:rsidRPr="009A4D92">
        <w:rPr>
          <w:rFonts w:eastAsia="Times New Roman" w:cs="Times New Roman"/>
          <w:szCs w:val="19"/>
          <w:lang w:eastAsia="pl-PL"/>
        </w:rPr>
        <w:t>w</w:t>
      </w:r>
      <w:r w:rsidR="009373B2" w:rsidRPr="009A4D92">
        <w:rPr>
          <w:rFonts w:eastAsia="Times New Roman" w:cs="Times New Roman"/>
          <w:szCs w:val="19"/>
          <w:lang w:eastAsia="pl-PL"/>
        </w:rPr>
        <w:t>zrost</w:t>
      </w:r>
      <w:r w:rsidR="00300731" w:rsidRPr="009A4D92">
        <w:rPr>
          <w:rFonts w:eastAsia="Times New Roman" w:cs="Times New Roman"/>
          <w:szCs w:val="19"/>
          <w:lang w:eastAsia="pl-PL"/>
        </w:rPr>
        <w:t xml:space="preserve"> liczby upadłości</w:t>
      </w:r>
      <w:r w:rsidR="009A4D92">
        <w:rPr>
          <w:rFonts w:eastAsia="Times New Roman" w:cs="Times New Roman"/>
          <w:szCs w:val="19"/>
          <w:lang w:eastAsia="pl-PL"/>
        </w:rPr>
        <w:t>, w</w:t>
      </w:r>
      <w:r w:rsidR="00261D42">
        <w:rPr>
          <w:rFonts w:eastAsia="Times New Roman" w:cs="Times New Roman"/>
          <w:szCs w:val="19"/>
          <w:lang w:eastAsia="pl-PL"/>
        </w:rPr>
        <w:t> </w:t>
      </w:r>
      <w:r w:rsidR="009A4D92">
        <w:rPr>
          <w:rFonts w:eastAsia="Times New Roman" w:cs="Times New Roman"/>
          <w:szCs w:val="19"/>
          <w:lang w:eastAsia="pl-PL"/>
        </w:rPr>
        <w:t xml:space="preserve">tym w najliczniejszych zbiorowościach podmiotów z </w:t>
      </w:r>
      <w:r w:rsidR="009373B2" w:rsidRPr="009A4D92">
        <w:rPr>
          <w:rFonts w:eastAsia="Times New Roman" w:cs="Times New Roman"/>
          <w:szCs w:val="19"/>
          <w:lang w:eastAsia="pl-PL"/>
        </w:rPr>
        <w:t>przemysł</w:t>
      </w:r>
      <w:r w:rsidR="009A4D92">
        <w:rPr>
          <w:rFonts w:eastAsia="Times New Roman" w:cs="Times New Roman"/>
          <w:szCs w:val="19"/>
          <w:lang w:eastAsia="pl-PL"/>
        </w:rPr>
        <w:t>u i budownictwa</w:t>
      </w:r>
      <w:r w:rsidR="009373B2" w:rsidRPr="009A4D92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- </w:t>
      </w:r>
      <w:r w:rsidR="009A4D92">
        <w:rPr>
          <w:rFonts w:eastAsia="Times New Roman" w:cs="Times New Roman"/>
          <w:szCs w:val="19"/>
          <w:lang w:eastAsia="pl-PL"/>
        </w:rPr>
        <w:t>p</w:t>
      </w:r>
      <w:r w:rsidR="00A32410" w:rsidRPr="009A4D92">
        <w:rPr>
          <w:rFonts w:eastAsia="Times New Roman" w:cs="Times New Roman"/>
          <w:szCs w:val="19"/>
          <w:lang w:eastAsia="pl-PL"/>
        </w:rPr>
        <w:t>o 6 jednostek.</w:t>
      </w:r>
    </w:p>
    <w:p w14:paraId="4A95EF19" w14:textId="7107D244" w:rsidR="003C25F4" w:rsidRDefault="00A6491E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A4D92">
        <w:rPr>
          <w:rFonts w:eastAsia="Times New Roman" w:cs="Times New Roman"/>
          <w:szCs w:val="19"/>
          <w:lang w:eastAsia="pl-PL"/>
        </w:rPr>
        <w:t>Ze względu na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wyróżnion</w:t>
      </w:r>
      <w:r w:rsidR="00ED7458" w:rsidRPr="009A4D92">
        <w:rPr>
          <w:rFonts w:eastAsia="Times New Roman" w:cs="Times New Roman"/>
          <w:szCs w:val="19"/>
          <w:lang w:eastAsia="pl-PL"/>
        </w:rPr>
        <w:t>e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form</w:t>
      </w:r>
      <w:r w:rsidR="008A6412" w:rsidRPr="009A4D92">
        <w:rPr>
          <w:rFonts w:eastAsia="Times New Roman" w:cs="Times New Roman"/>
          <w:szCs w:val="19"/>
          <w:lang w:eastAsia="pl-PL"/>
        </w:rPr>
        <w:t>y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prawn</w:t>
      </w:r>
      <w:r w:rsidR="008A6412" w:rsidRPr="009A4D92">
        <w:rPr>
          <w:rFonts w:eastAsia="Times New Roman" w:cs="Times New Roman"/>
          <w:szCs w:val="19"/>
          <w:lang w:eastAsia="pl-PL"/>
        </w:rPr>
        <w:t>e</w:t>
      </w:r>
      <w:r w:rsidR="00703B3C" w:rsidRPr="009A4D92">
        <w:rPr>
          <w:rFonts w:eastAsia="Times New Roman" w:cs="Times New Roman"/>
          <w:szCs w:val="19"/>
          <w:lang w:eastAsia="pl-PL"/>
        </w:rPr>
        <w:t>,</w:t>
      </w:r>
      <w:r w:rsidR="007B66BC" w:rsidRPr="009A4D92">
        <w:rPr>
          <w:rFonts w:eastAsia="Times New Roman" w:cs="Times New Roman"/>
          <w:szCs w:val="19"/>
          <w:lang w:eastAsia="pl-PL"/>
        </w:rPr>
        <w:t xml:space="preserve"> </w:t>
      </w:r>
      <w:r w:rsidR="006224C2" w:rsidRPr="009A4D92">
        <w:rPr>
          <w:rFonts w:eastAsia="Times New Roman" w:cs="Times New Roman"/>
          <w:szCs w:val="19"/>
          <w:lang w:eastAsia="pl-PL"/>
        </w:rPr>
        <w:t>największy</w:t>
      </w:r>
      <w:r w:rsidR="00372210" w:rsidRPr="009A4D92">
        <w:rPr>
          <w:rFonts w:eastAsia="Times New Roman" w:cs="Times New Roman"/>
          <w:szCs w:val="19"/>
          <w:lang w:eastAsia="pl-PL"/>
        </w:rPr>
        <w:t xml:space="preserve"> spadek</w:t>
      </w:r>
      <w:r w:rsidRPr="009A4D92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</w:t>
      </w:r>
      <w:r w:rsidR="009A4D92">
        <w:rPr>
          <w:rFonts w:eastAsia="Times New Roman" w:cs="Times New Roman"/>
          <w:szCs w:val="19"/>
          <w:lang w:eastAsia="pl-PL"/>
        </w:rPr>
        <w:t xml:space="preserve">dla najliczniejszej zbiorowości podmiotów, tj. </w:t>
      </w:r>
      <w:r w:rsidR="00F06D8E">
        <w:rPr>
          <w:rFonts w:eastAsia="Times New Roman" w:cs="Times New Roman"/>
          <w:szCs w:val="19"/>
          <w:lang w:eastAsia="pl-PL"/>
        </w:rPr>
        <w:t xml:space="preserve">spółek </w:t>
      </w:r>
      <w:r w:rsidR="00372210">
        <w:rPr>
          <w:rFonts w:eastAsia="Times New Roman" w:cs="Times New Roman"/>
          <w:szCs w:val="19"/>
          <w:lang w:eastAsia="pl-PL"/>
        </w:rPr>
        <w:t>z ograniczoną odpowiedzialnością</w:t>
      </w:r>
      <w:r w:rsidR="003F7F25">
        <w:rPr>
          <w:rFonts w:eastAsia="Times New Roman" w:cs="Times New Roman"/>
          <w:szCs w:val="19"/>
          <w:lang w:eastAsia="pl-PL"/>
        </w:rPr>
        <w:t xml:space="preserve"> (</w:t>
      </w:r>
      <w:r w:rsidR="00A32410">
        <w:rPr>
          <w:rFonts w:eastAsia="Times New Roman" w:cs="Times New Roman"/>
          <w:szCs w:val="19"/>
          <w:lang w:eastAsia="pl-PL"/>
        </w:rPr>
        <w:t>o 7</w:t>
      </w:r>
      <w:r w:rsidR="003F7F25">
        <w:rPr>
          <w:rFonts w:eastAsia="Times New Roman" w:cs="Times New Roman"/>
          <w:szCs w:val="19"/>
          <w:lang w:eastAsia="pl-PL"/>
        </w:rPr>
        <w:t xml:space="preserve"> jednostek)</w:t>
      </w:r>
      <w:r w:rsidR="009A4D92">
        <w:rPr>
          <w:rFonts w:eastAsia="Times New Roman" w:cs="Times New Roman"/>
          <w:szCs w:val="19"/>
          <w:lang w:eastAsia="pl-PL"/>
        </w:rPr>
        <w:t>, a także dla</w:t>
      </w:r>
      <w:r w:rsidR="00EB0981">
        <w:rPr>
          <w:rFonts w:eastAsia="Times New Roman" w:cs="Times New Roman"/>
          <w:szCs w:val="19"/>
          <w:lang w:eastAsia="pl-PL"/>
        </w:rPr>
        <w:t xml:space="preserve"> spółek jawnych, komandytowych i komandytowo-akcyjnych. W</w:t>
      </w:r>
      <w:r w:rsidR="00C73638">
        <w:rPr>
          <w:rFonts w:eastAsia="Times New Roman" w:cs="Times New Roman"/>
          <w:szCs w:val="19"/>
          <w:lang w:eastAsia="pl-PL"/>
        </w:rPr>
        <w:t xml:space="preserve">zrost </w:t>
      </w:r>
      <w:r w:rsidR="00BA4BA6">
        <w:rPr>
          <w:rFonts w:eastAsia="Times New Roman" w:cs="Times New Roman"/>
          <w:szCs w:val="19"/>
          <w:lang w:eastAsia="pl-PL"/>
        </w:rPr>
        <w:t xml:space="preserve">liczby </w:t>
      </w:r>
      <w:r w:rsidR="007B709C">
        <w:rPr>
          <w:rFonts w:eastAsia="Times New Roman" w:cs="Times New Roman"/>
          <w:szCs w:val="19"/>
          <w:lang w:eastAsia="pl-PL"/>
        </w:rPr>
        <w:t xml:space="preserve">upadłości </w:t>
      </w:r>
      <w:r w:rsidR="00D6449A">
        <w:rPr>
          <w:rFonts w:eastAsia="Times New Roman" w:cs="Times New Roman"/>
          <w:szCs w:val="19"/>
          <w:lang w:eastAsia="pl-PL"/>
        </w:rPr>
        <w:t>odnotowano</w:t>
      </w:r>
      <w:r w:rsidR="009647FD">
        <w:rPr>
          <w:rFonts w:eastAsia="Times New Roman" w:cs="Times New Roman"/>
          <w:szCs w:val="19"/>
          <w:lang w:eastAsia="pl-PL"/>
        </w:rPr>
        <w:t xml:space="preserve"> </w:t>
      </w:r>
      <w:r w:rsidR="00A56292">
        <w:rPr>
          <w:rFonts w:eastAsia="Times New Roman" w:cs="Times New Roman"/>
          <w:szCs w:val="19"/>
          <w:lang w:eastAsia="pl-PL"/>
        </w:rPr>
        <w:t xml:space="preserve">m. in. </w:t>
      </w:r>
      <w:r w:rsidR="00EB0981">
        <w:rPr>
          <w:rFonts w:eastAsia="Times New Roman" w:cs="Times New Roman"/>
          <w:szCs w:val="19"/>
          <w:lang w:eastAsia="pl-PL"/>
        </w:rPr>
        <w:t>dla</w:t>
      </w:r>
      <w:r w:rsidR="00372210">
        <w:rPr>
          <w:rFonts w:eastAsia="Times New Roman" w:cs="Times New Roman"/>
          <w:szCs w:val="19"/>
          <w:lang w:eastAsia="pl-PL"/>
        </w:rPr>
        <w:t xml:space="preserve"> </w:t>
      </w:r>
      <w:r w:rsidR="006533B1">
        <w:rPr>
          <w:rFonts w:eastAsia="Times New Roman" w:cs="Times New Roman"/>
          <w:szCs w:val="19"/>
          <w:lang w:eastAsia="pl-PL"/>
        </w:rPr>
        <w:t xml:space="preserve">osób </w:t>
      </w:r>
      <w:r w:rsidR="007B4B87">
        <w:rPr>
          <w:rFonts w:eastAsia="Times New Roman" w:cs="Times New Roman"/>
          <w:szCs w:val="19"/>
          <w:lang w:eastAsia="pl-PL"/>
        </w:rPr>
        <w:t xml:space="preserve">fizycznych </w:t>
      </w:r>
      <w:r w:rsidR="006533B1">
        <w:rPr>
          <w:rFonts w:eastAsia="Times New Roman" w:cs="Times New Roman"/>
          <w:szCs w:val="19"/>
          <w:lang w:eastAsia="pl-PL"/>
        </w:rPr>
        <w:t>prowadzących</w:t>
      </w:r>
      <w:r w:rsidR="002645BA">
        <w:rPr>
          <w:rFonts w:eastAsia="Times New Roman" w:cs="Times New Roman"/>
          <w:szCs w:val="19"/>
          <w:lang w:eastAsia="pl-PL"/>
        </w:rPr>
        <w:t xml:space="preserve"> </w:t>
      </w:r>
      <w:r w:rsidR="006533B1">
        <w:rPr>
          <w:rFonts w:eastAsia="Times New Roman" w:cs="Times New Roman"/>
          <w:szCs w:val="19"/>
          <w:lang w:eastAsia="pl-PL"/>
        </w:rPr>
        <w:t>działalność gospodarczą (</w:t>
      </w:r>
      <w:r w:rsidR="00A32410">
        <w:rPr>
          <w:rFonts w:eastAsia="Times New Roman" w:cs="Times New Roman"/>
          <w:szCs w:val="19"/>
          <w:lang w:eastAsia="pl-PL"/>
        </w:rPr>
        <w:t>o 7 jednostek</w:t>
      </w:r>
      <w:r w:rsidR="006533B1">
        <w:rPr>
          <w:rFonts w:eastAsia="Times New Roman" w:cs="Times New Roman"/>
          <w:szCs w:val="19"/>
          <w:lang w:eastAsia="pl-PL"/>
        </w:rPr>
        <w:t>).</w:t>
      </w:r>
      <w:r w:rsidR="009A3B9D">
        <w:rPr>
          <w:rFonts w:eastAsia="Times New Roman" w:cs="Times New Roman"/>
          <w:szCs w:val="19"/>
          <w:lang w:eastAsia="pl-PL"/>
        </w:rPr>
        <w:t xml:space="preserve"> </w:t>
      </w:r>
    </w:p>
    <w:p w14:paraId="70C3D1C6" w14:textId="4B9F4525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6865253" w14:textId="59DADC86" w:rsidR="00261DDB" w:rsidRDefault="002D4418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334EBE">
        <w:rPr>
          <w:b/>
          <w:color w:val="000000" w:themeColor="text1"/>
          <w:spacing w:val="-2"/>
          <w:szCs w:val="19"/>
        </w:rPr>
        <w:t>2</w:t>
      </w:r>
      <w:r w:rsidR="00D24A1A" w:rsidRPr="007522AE">
        <w:rPr>
          <w:b/>
          <w:color w:val="000000" w:themeColor="text1"/>
          <w:spacing w:val="-2"/>
          <w:szCs w:val="19"/>
        </w:rPr>
        <w:t>. Liczba upadłości przedsiębiorstw</w:t>
      </w:r>
    </w:p>
    <w:p w14:paraId="469E4462" w14:textId="3C4AE1B6" w:rsidR="00EB0E1D" w:rsidRDefault="00EB0E1D" w:rsidP="00EB0E1D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</w:rPr>
        <w:drawing>
          <wp:anchor distT="0" distB="0" distL="114300" distR="114300" simplePos="0" relativeHeight="251824128" behindDoc="1" locked="0" layoutInCell="1" allowOverlap="1" wp14:anchorId="3DB46AE1" wp14:editId="6BC4E289">
            <wp:simplePos x="0" y="0"/>
            <wp:positionH relativeFrom="margin">
              <wp:posOffset>-1905</wp:posOffset>
            </wp:positionH>
            <wp:positionV relativeFrom="paragraph">
              <wp:posOffset>48260</wp:posOffset>
            </wp:positionV>
            <wp:extent cx="5122545" cy="2827020"/>
            <wp:effectExtent l="0" t="0" r="1905" b="0"/>
            <wp:wrapNone/>
            <wp:docPr id="16" name="Wykres 16" descr="Wykres 2. Liczba upadłości przedsiębiorstw&#10;&#10;3 kwartał 2023 87&#10;4 kwartał 2023 98&#10;1 kwartał 2024 100&#10;2 kwartał 2024 92&#10;3 kwartał 2024 104&#10;4 kwartał 2024 95&#10;1 kwartał 2025 100&#10;2 kwartał 2025 90&#10;">
              <a:extLst xmlns:a="http://schemas.openxmlformats.org/drawingml/2006/main">
                <a:ext uri="{FF2B5EF4-FFF2-40B4-BE49-F238E27FC236}">
                  <a16:creationId xmlns:a16="http://schemas.microsoft.com/office/drawing/2014/main" id="{16FCDCC7-B16D-D266-3F81-B9E4268797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28CEF043" w14:textId="25E4068B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37DBD1EC" w14:textId="77777777" w:rsidR="00261DDB" w:rsidRDefault="00261DDB" w:rsidP="005E1A1A">
      <w:pPr>
        <w:rPr>
          <w:b/>
          <w:color w:val="000000" w:themeColor="text1"/>
          <w:spacing w:val="-2"/>
          <w:szCs w:val="19"/>
        </w:rPr>
      </w:pPr>
    </w:p>
    <w:p w14:paraId="0ED5A184" w14:textId="77777777" w:rsidR="00737796" w:rsidRDefault="00737796" w:rsidP="005E1A1A">
      <w:pPr>
        <w:rPr>
          <w:b/>
          <w:color w:val="000000" w:themeColor="text1"/>
          <w:spacing w:val="-2"/>
          <w:szCs w:val="19"/>
        </w:rPr>
      </w:pPr>
    </w:p>
    <w:p w14:paraId="4680DA3F" w14:textId="52A3C4A0" w:rsidR="00663BDC" w:rsidRDefault="00663BDC" w:rsidP="005E1A1A">
      <w:pPr>
        <w:rPr>
          <w:b/>
          <w:color w:val="000000" w:themeColor="text1"/>
          <w:spacing w:val="-2"/>
          <w:szCs w:val="19"/>
        </w:rPr>
      </w:pPr>
    </w:p>
    <w:p w14:paraId="084813B4" w14:textId="78065624" w:rsidR="0099602F" w:rsidRDefault="0099602F" w:rsidP="005E1A1A">
      <w:pPr>
        <w:rPr>
          <w:b/>
          <w:color w:val="000000" w:themeColor="text1"/>
          <w:spacing w:val="-2"/>
          <w:szCs w:val="19"/>
        </w:rPr>
      </w:pPr>
    </w:p>
    <w:p w14:paraId="6CD59EF3" w14:textId="3F9890E1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61091632" w14:textId="35B4EB7B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34A55B40" w14:textId="3E1F6CC9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6AA6CFB" w14:textId="1EBB7D55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1323C502" w14:textId="1E3C117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5E499FD0" w14:textId="076F9FC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984D058" w14:textId="1780124C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07399B63" w14:textId="7793ACB7" w:rsidR="004066D3" w:rsidRDefault="004066D3" w:rsidP="005E1A1A">
      <w:pPr>
        <w:rPr>
          <w:b/>
          <w:color w:val="000000" w:themeColor="text1"/>
          <w:spacing w:val="-2"/>
          <w:szCs w:val="19"/>
        </w:rPr>
      </w:pPr>
    </w:p>
    <w:p w14:paraId="480AC928" w14:textId="1FC1E593" w:rsidR="004066D3" w:rsidRDefault="004066D3" w:rsidP="0067113B">
      <w:pPr>
        <w:tabs>
          <w:tab w:val="left" w:pos="2400"/>
        </w:tabs>
        <w:rPr>
          <w:b/>
          <w:color w:val="000000" w:themeColor="text1"/>
          <w:spacing w:val="-2"/>
          <w:szCs w:val="19"/>
        </w:rPr>
      </w:pPr>
    </w:p>
    <w:p w14:paraId="60D3D31A" w14:textId="15D1DEB8" w:rsidR="00111029" w:rsidRDefault="00111029">
      <w:pPr>
        <w:spacing w:before="0" w:after="160" w:line="259" w:lineRule="auto"/>
        <w:rPr>
          <w:b/>
          <w:color w:val="000000" w:themeColor="text1"/>
          <w:spacing w:val="-2"/>
          <w:szCs w:val="19"/>
        </w:rPr>
      </w:pPr>
      <w:r>
        <w:rPr>
          <w:b/>
          <w:color w:val="000000" w:themeColor="text1"/>
          <w:spacing w:val="-2"/>
          <w:szCs w:val="19"/>
        </w:rPr>
        <w:br w:type="page"/>
      </w:r>
    </w:p>
    <w:p w14:paraId="588B1298" w14:textId="07A83895" w:rsidR="00A6491E" w:rsidRPr="00C37BB5" w:rsidRDefault="00A6491E" w:rsidP="00821430">
      <w:pPr>
        <w:tabs>
          <w:tab w:val="left" w:pos="1720"/>
        </w:tabs>
        <w:spacing w:line="288" w:lineRule="auto"/>
        <w:rPr>
          <w:b/>
          <w:color w:val="000000" w:themeColor="text1"/>
          <w:spacing w:val="-2"/>
          <w:szCs w:val="19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</w:t>
      </w:r>
      <w:r w:rsidR="00C20728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0FB3BB8" w14:textId="244FBC73" w:rsidR="00077765" w:rsidRDefault="00A6491E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spółdzielnie, oddziały zagranicznych przedsiębiorców, spółki przewidziane w przepisach innych ustaw niż Kodeks spółek handlowych i Kodeks cywilny lub formy prawne, do których stosuje się przepisy o spółkach</w:t>
      </w:r>
      <w:r w:rsidR="00775D5D">
        <w:rPr>
          <w:rFonts w:eastAsia="Times New Roman" w:cs="Times New Roman"/>
          <w:szCs w:val="19"/>
          <w:lang w:eastAsia="pl-PL"/>
        </w:rPr>
        <w:t>, przedsiębiorstwa zagraniczne</w:t>
      </w:r>
      <w:r w:rsidR="00044A5E" w:rsidRPr="00A6491E">
        <w:rPr>
          <w:rFonts w:eastAsia="Times New Roman" w:cs="Times New Roman"/>
          <w:szCs w:val="19"/>
          <w:lang w:eastAsia="pl-PL"/>
        </w:rPr>
        <w:t xml:space="preserve">, </w:t>
      </w:r>
      <w:r w:rsidR="00E83F21">
        <w:rPr>
          <w:rFonts w:eastAsia="Times New Roman" w:cs="Times New Roman"/>
          <w:szCs w:val="19"/>
          <w:lang w:eastAsia="pl-PL"/>
        </w:rPr>
        <w:t xml:space="preserve">przedsiębiorstwa państwowe, </w:t>
      </w:r>
      <w:r w:rsidRPr="00A6491E">
        <w:rPr>
          <w:rFonts w:eastAsia="Times New Roman" w:cs="Times New Roman"/>
          <w:szCs w:val="19"/>
          <w:lang w:eastAsia="pl-PL"/>
        </w:rPr>
        <w:t>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</w:p>
    <w:p w14:paraId="47AA9254" w14:textId="012EE6ED" w:rsidR="00D24A1A" w:rsidRPr="00D24A1A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D88C4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384658DC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33296EA" w:rsidR="00D24A1A" w:rsidRPr="00D24A1A" w:rsidRDefault="00D24A1A" w:rsidP="00C6208D">
      <w:pPr>
        <w:numPr>
          <w:ilvl w:val="0"/>
          <w:numId w:val="7"/>
        </w:numPr>
        <w:spacing w:line="288" w:lineRule="auto"/>
        <w:ind w:left="567" w:hanging="283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63359A78" w14:textId="77777777" w:rsidR="0002382F" w:rsidRDefault="0002382F" w:rsidP="00821430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31672968" w14:textId="2B15178F" w:rsidR="00D24A1A" w:rsidRPr="00D24A1A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upadłości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wobec których zostało wydane, w danym kwartale przez właściwy Sąd Rejonowy, postanowienie o ogłoszeniu upadłości</w:t>
      </w:r>
      <w:r w:rsidR="00B40989">
        <w:rPr>
          <w:rFonts w:eastAsia="Times New Roman" w:cs="Times New Roman"/>
          <w:szCs w:val="19"/>
          <w:lang w:eastAsia="pl-PL"/>
        </w:rPr>
        <w:t xml:space="preserve"> (opublikowane w Krajowym Rejestrze Zadłużonych)</w:t>
      </w:r>
      <w:r w:rsidRPr="00D24A1A">
        <w:rPr>
          <w:rFonts w:eastAsia="Times New Roman" w:cs="Times New Roman"/>
          <w:szCs w:val="19"/>
          <w:lang w:eastAsia="pl-PL"/>
        </w:rPr>
        <w:t>.</w:t>
      </w:r>
    </w:p>
    <w:p w14:paraId="5E10D423" w14:textId="0A8FB5F0" w:rsidR="001B7CB3" w:rsidRDefault="00D24A1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073B0">
        <w:rPr>
          <w:rFonts w:eastAsia="Times New Roman" w:cs="Times New Roman"/>
          <w:b/>
          <w:szCs w:val="19"/>
          <w:lang w:eastAsia="pl-PL"/>
        </w:rPr>
        <w:t>Liczba rejestracji</w:t>
      </w:r>
      <w:r w:rsidRPr="00D24A1A">
        <w:rPr>
          <w:rFonts w:eastAsia="Times New Roman" w:cs="Times New Roman"/>
          <w:szCs w:val="19"/>
          <w:lang w:eastAsia="pl-PL"/>
        </w:rPr>
        <w:t xml:space="preserve">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096D29C2" w14:textId="1B3D310A" w:rsidR="0048292A" w:rsidRDefault="0048292A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58F073B" w14:textId="77777777" w:rsidR="0002382F" w:rsidRDefault="0002382F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D47C02D" w14:textId="49C79A09" w:rsidR="00C8614B" w:rsidRDefault="001B7CB3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5800055D" w14:textId="77777777" w:rsidR="00111029" w:rsidRDefault="00111029" w:rsidP="0082143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5E756066" w:rsidR="00111029" w:rsidRPr="001B7CB3" w:rsidRDefault="00111029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111029" w:rsidRPr="001B7CB3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232"/>
        <w:tblW w:w="949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Kwartał 1 2024&#10;OGÓŁEM 92031&#10;Przemysł (sekcje B,C,D,E) 6782&#10;Budownictwo (sekcja F) 17893&#10;Handel; naprawa pojazdów samochodowych (sekcja G) 15736&#10;Transport i gospodarka magazynowa (sekcja H) 5986&#10;Zakwaterowanie i gastronomia (sekcja I) 2940&#10;Informacja i komunikacja (sekcja J) 8069&#10;Usługi (sekcje K,L,M,N) 20527&#10;Pozostałe sekcje (P,Q,R,S z wyłączeniem działu 94) 14098&#10;Kwartał 2 2024&#10;OGÓŁEM 87642&#10;Przemysł (sekcje B,C,D,E) 6804&#10;Budownictwo (sekcja F) 17947&#10;Handel; naprawa pojazdów samochodowych (sekcja G) 13528&#10;Transport i gospodarka magazynowa (sekcja H) 5392&#10;Zakwaterowanie i gastronomia (sekcja I) 3737&#10;Informacja i komunikacja (sekcja J) 7023&#10;Usługi (sekcje K,L,M,N) 19329&#10;Pozostałe sekcje (P,Q,R,S z wyłączeniem działu 94) 13882 &#10;Kwartał 3 2024&#10;OGÓŁEM 85341&#10;Przemysł (sekcje B,C,D,E) 6228&#10;Budownictwo (sekcja F) 16472&#10;Handel; naprawa pojazdów samochodowych (sekcja G) 13315&#10;Transport i gospodarka magazynowa (sekcja H) 5447&#10;Zakwaterowanie i gastronomia (sekcja I) 2959&#10;Informacja i komunikacja (sekcja J) 7031&#10;Usługi (sekcje K,L,M,N) 18952&#10;Pozostałe sekcje (P,Q,R,S z wyłączeniem działu 94) 14937&#10;Kwartał 4 2024&#10;OGÓŁEM 82029&#10;Przemysł (sekcje B,C,D,E) 5715&#10;Budownictwo (sekcja F) 14154&#10;Handel; naprawa pojazdów samochodowych (sekcja G) 13212&#10;Transport i gospodarka magazynowa (sekcja H) 4700&#10;Zakwaterowanie i gastronomia (sekcja I) 2420&#10;Informacja i komunikacja (sekcja J) 6752&#10;Usługi (sekcje K,L,M,N) 18928&#10;Pozostałe sekcje (P,Q,R,S z wyłączeniem działu 94) 16148 &#10;1 kwartał 2025&#10;OGÓŁEM 87250&#10;Przemysł (sekcje B,C,D,E) 6298&#10;Budownictwo (sekcja F)  16811&#10;Handel; naprawa pojazdów samochodowych (sekcja G) 11742&#10;Transport i gospodarka magazynowa (sekcja H) 5638&#10;Zakwaterowanie i gastronomia (sekcja I) 2847&#10;Informacja i komunikacja (sekcja J) 6998&#10;Usługi (sekcje K,L,M,N) 21874&#10;Pozostałe sekcje (P,Q,R,S z wyłączeniem działu 94) 15042&#10;2 kwartał 2025&#10;Ogółem 88728&#10;Przemysł (sekcje B,C,D,E)  6592&#10;Budownictwo (sekcja F) 17433&#10;Handel; naprawa pojazdów samochodowych (sekcja G)  11354&#10;Transport i gospodarka magazynowa (sekcja H)  5293&#10;Zakwaterowanie i gastronomia (sekcja I) 3641&#10;Informacja i komunikacja (sekcja J)  6823&#10;Usługi (sekcje K,L,M,N)  22066&#10;Pozostałe sekcje (P,Q,R,S z wyłączeniem działu 94) 15526&#10;"/>
      </w:tblPr>
      <w:tblGrid>
        <w:gridCol w:w="2977"/>
        <w:gridCol w:w="1078"/>
        <w:gridCol w:w="1078"/>
        <w:gridCol w:w="1078"/>
        <w:gridCol w:w="1078"/>
        <w:gridCol w:w="1106"/>
        <w:gridCol w:w="1102"/>
      </w:tblGrid>
      <w:tr w:rsidR="00346EA5" w:rsidRPr="00A74514" w14:paraId="55D24971" w14:textId="7BC090EB" w:rsidTr="008F10CE">
        <w:trPr>
          <w:trHeight w:val="397"/>
        </w:trPr>
        <w:tc>
          <w:tcPr>
            <w:tcW w:w="2977" w:type="dxa"/>
            <w:vMerge w:val="restart"/>
            <w:vAlign w:val="center"/>
          </w:tcPr>
          <w:p w14:paraId="7595D447" w14:textId="77777777" w:rsidR="00346EA5" w:rsidRPr="008F10CE" w:rsidRDefault="00346EA5" w:rsidP="003D1400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8F10C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312" w:type="dxa"/>
            <w:gridSpan w:val="4"/>
            <w:vAlign w:val="center"/>
          </w:tcPr>
          <w:p w14:paraId="117BCF74" w14:textId="78E54B82" w:rsidR="00346EA5" w:rsidRPr="008F10CE" w:rsidRDefault="00346EA5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2208" w:type="dxa"/>
            <w:gridSpan w:val="2"/>
            <w:vAlign w:val="center"/>
          </w:tcPr>
          <w:p w14:paraId="25849151" w14:textId="2BCCC4CF" w:rsidR="00346EA5" w:rsidRPr="008F10CE" w:rsidRDefault="00346EA5" w:rsidP="003D1400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8F10CE">
              <w:rPr>
                <w:color w:val="000000" w:themeColor="text1"/>
                <w:szCs w:val="19"/>
              </w:rPr>
              <w:t>2025</w:t>
            </w:r>
          </w:p>
        </w:tc>
      </w:tr>
      <w:tr w:rsidR="007C7048" w:rsidRPr="00A74514" w14:paraId="64EAA0DC" w14:textId="69C79356" w:rsidTr="008F10CE">
        <w:trPr>
          <w:trHeight w:val="397"/>
        </w:trPr>
        <w:tc>
          <w:tcPr>
            <w:tcW w:w="2977" w:type="dxa"/>
            <w:vMerge/>
            <w:vAlign w:val="center"/>
          </w:tcPr>
          <w:p w14:paraId="7F5845A5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78" w:type="dxa"/>
            <w:vAlign w:val="center"/>
          </w:tcPr>
          <w:p w14:paraId="429D2B44" w14:textId="77777777" w:rsidR="007C7048" w:rsidRPr="008F10CE" w:rsidRDefault="007C7048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1 kw.</w:t>
            </w:r>
          </w:p>
        </w:tc>
        <w:tc>
          <w:tcPr>
            <w:tcW w:w="1078" w:type="dxa"/>
            <w:vAlign w:val="center"/>
          </w:tcPr>
          <w:p w14:paraId="2291A2BA" w14:textId="77777777" w:rsidR="007C7048" w:rsidRPr="008F10CE" w:rsidRDefault="007C7048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2 kw.</w:t>
            </w:r>
          </w:p>
        </w:tc>
        <w:tc>
          <w:tcPr>
            <w:tcW w:w="1078" w:type="dxa"/>
            <w:vAlign w:val="center"/>
          </w:tcPr>
          <w:p w14:paraId="481C76F0" w14:textId="77777777" w:rsidR="007C7048" w:rsidRPr="008F10CE" w:rsidRDefault="007C7048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3 kw.</w:t>
            </w:r>
          </w:p>
        </w:tc>
        <w:tc>
          <w:tcPr>
            <w:tcW w:w="1078" w:type="dxa"/>
            <w:vAlign w:val="center"/>
          </w:tcPr>
          <w:p w14:paraId="070BA5F7" w14:textId="77777777" w:rsidR="007C7048" w:rsidRPr="008F10CE" w:rsidRDefault="007C7048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4 kw.</w:t>
            </w:r>
          </w:p>
        </w:tc>
        <w:tc>
          <w:tcPr>
            <w:tcW w:w="1106" w:type="dxa"/>
            <w:vAlign w:val="center"/>
          </w:tcPr>
          <w:p w14:paraId="6C933DDA" w14:textId="46446963" w:rsidR="007C7048" w:rsidRPr="008F10CE" w:rsidRDefault="007C7048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1 kw.</w:t>
            </w:r>
          </w:p>
        </w:tc>
        <w:tc>
          <w:tcPr>
            <w:tcW w:w="1102" w:type="dxa"/>
            <w:vAlign w:val="center"/>
          </w:tcPr>
          <w:p w14:paraId="286C2BF3" w14:textId="64CCF9CC" w:rsidR="007C7048" w:rsidRPr="008F10CE" w:rsidRDefault="007C7048" w:rsidP="003D1400">
            <w:pPr>
              <w:spacing w:line="240" w:lineRule="auto"/>
              <w:jc w:val="center"/>
              <w:rPr>
                <w:szCs w:val="19"/>
              </w:rPr>
            </w:pPr>
            <w:r w:rsidRPr="008F10CE">
              <w:rPr>
                <w:szCs w:val="19"/>
              </w:rPr>
              <w:t>2 kw.</w:t>
            </w:r>
          </w:p>
        </w:tc>
      </w:tr>
      <w:tr w:rsidR="007C7048" w:rsidRPr="0074256F" w14:paraId="0E639F40" w14:textId="58DEDDB8" w:rsidTr="008F10CE">
        <w:trPr>
          <w:trHeight w:val="397"/>
        </w:trPr>
        <w:tc>
          <w:tcPr>
            <w:tcW w:w="2977" w:type="dxa"/>
            <w:vAlign w:val="center"/>
          </w:tcPr>
          <w:p w14:paraId="182A179A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3102D63B" w14:textId="77777777" w:rsidR="007C7048" w:rsidRPr="008F10CE" w:rsidRDefault="007C7048" w:rsidP="003D1400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92 031</w:t>
            </w:r>
          </w:p>
        </w:tc>
        <w:tc>
          <w:tcPr>
            <w:tcW w:w="1078" w:type="dxa"/>
            <w:vAlign w:val="center"/>
          </w:tcPr>
          <w:p w14:paraId="54E16C0D" w14:textId="77777777" w:rsidR="007C7048" w:rsidRPr="008F10CE" w:rsidRDefault="007C7048" w:rsidP="003D1400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87 642</w:t>
            </w:r>
          </w:p>
        </w:tc>
        <w:tc>
          <w:tcPr>
            <w:tcW w:w="1078" w:type="dxa"/>
            <w:vAlign w:val="center"/>
          </w:tcPr>
          <w:p w14:paraId="66FB07A9" w14:textId="059323FA" w:rsidR="007C7048" w:rsidRPr="008F10CE" w:rsidRDefault="007C7048" w:rsidP="003D1400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85</w:t>
            </w:r>
            <w:r w:rsidR="003E2614" w:rsidRPr="008F10CE">
              <w:rPr>
                <w:b/>
                <w:szCs w:val="19"/>
              </w:rPr>
              <w:t xml:space="preserve"> </w:t>
            </w:r>
            <w:r w:rsidRPr="008F10CE">
              <w:rPr>
                <w:b/>
                <w:szCs w:val="19"/>
              </w:rPr>
              <w:t>341</w:t>
            </w:r>
          </w:p>
        </w:tc>
        <w:tc>
          <w:tcPr>
            <w:tcW w:w="1078" w:type="dxa"/>
            <w:vAlign w:val="center"/>
          </w:tcPr>
          <w:p w14:paraId="4761CF89" w14:textId="78D7EA5C" w:rsidR="007C7048" w:rsidRPr="008F10CE" w:rsidRDefault="007C7048" w:rsidP="003D1400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82</w:t>
            </w:r>
            <w:r w:rsidR="003E2614" w:rsidRPr="008F10CE">
              <w:rPr>
                <w:b/>
                <w:szCs w:val="19"/>
              </w:rPr>
              <w:t xml:space="preserve"> </w:t>
            </w:r>
            <w:r w:rsidRPr="008F10CE">
              <w:rPr>
                <w:b/>
                <w:szCs w:val="19"/>
              </w:rPr>
              <w:t>029</w:t>
            </w:r>
          </w:p>
        </w:tc>
        <w:tc>
          <w:tcPr>
            <w:tcW w:w="1106" w:type="dxa"/>
            <w:vAlign w:val="center"/>
          </w:tcPr>
          <w:p w14:paraId="36045E0B" w14:textId="267B0800" w:rsidR="007C7048" w:rsidRPr="008F10CE" w:rsidRDefault="007C7048" w:rsidP="003D1400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87 250</w:t>
            </w:r>
          </w:p>
        </w:tc>
        <w:tc>
          <w:tcPr>
            <w:tcW w:w="1102" w:type="dxa"/>
            <w:vAlign w:val="center"/>
          </w:tcPr>
          <w:p w14:paraId="78ECD0E1" w14:textId="0E46C2A3" w:rsidR="007C7048" w:rsidRPr="008F10CE" w:rsidRDefault="007C7048" w:rsidP="003D1400">
            <w:pPr>
              <w:spacing w:line="240" w:lineRule="auto"/>
              <w:jc w:val="right"/>
              <w:rPr>
                <w:b/>
                <w:szCs w:val="19"/>
              </w:rPr>
            </w:pPr>
            <w:r w:rsidRPr="008F10CE">
              <w:rPr>
                <w:b/>
                <w:szCs w:val="19"/>
              </w:rPr>
              <w:t>88</w:t>
            </w:r>
            <w:r w:rsidR="003E2614" w:rsidRPr="008F10CE">
              <w:rPr>
                <w:b/>
                <w:szCs w:val="19"/>
              </w:rPr>
              <w:t xml:space="preserve"> </w:t>
            </w:r>
            <w:r w:rsidRPr="008F10CE">
              <w:rPr>
                <w:b/>
                <w:szCs w:val="19"/>
              </w:rPr>
              <w:t>728</w:t>
            </w:r>
          </w:p>
        </w:tc>
      </w:tr>
      <w:tr w:rsidR="007C7048" w:rsidRPr="00A74514" w14:paraId="3DFBBCF3" w14:textId="30163D4D" w:rsidTr="008F10CE">
        <w:trPr>
          <w:trHeight w:val="397"/>
        </w:trPr>
        <w:tc>
          <w:tcPr>
            <w:tcW w:w="2977" w:type="dxa"/>
            <w:vAlign w:val="center"/>
          </w:tcPr>
          <w:p w14:paraId="1EE123FB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3E2E23D5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B,C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,D,E) 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FA96D49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6 782</w:t>
            </w:r>
          </w:p>
        </w:tc>
        <w:tc>
          <w:tcPr>
            <w:tcW w:w="1078" w:type="dxa"/>
            <w:vAlign w:val="center"/>
          </w:tcPr>
          <w:p w14:paraId="11D251D4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6 804</w:t>
            </w:r>
          </w:p>
        </w:tc>
        <w:tc>
          <w:tcPr>
            <w:tcW w:w="1078" w:type="dxa"/>
            <w:vAlign w:val="center"/>
          </w:tcPr>
          <w:p w14:paraId="4C99F05B" w14:textId="4BA59A64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228</w:t>
            </w:r>
          </w:p>
        </w:tc>
        <w:tc>
          <w:tcPr>
            <w:tcW w:w="1078" w:type="dxa"/>
            <w:vAlign w:val="center"/>
          </w:tcPr>
          <w:p w14:paraId="48A6B1B1" w14:textId="2B20CA7E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715</w:t>
            </w:r>
          </w:p>
        </w:tc>
        <w:tc>
          <w:tcPr>
            <w:tcW w:w="1106" w:type="dxa"/>
            <w:vAlign w:val="center"/>
          </w:tcPr>
          <w:p w14:paraId="5C806481" w14:textId="58EEB5C6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6 298</w:t>
            </w:r>
          </w:p>
        </w:tc>
        <w:tc>
          <w:tcPr>
            <w:tcW w:w="1102" w:type="dxa"/>
            <w:vAlign w:val="center"/>
          </w:tcPr>
          <w:p w14:paraId="603A8CA9" w14:textId="24050749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592</w:t>
            </w:r>
          </w:p>
        </w:tc>
      </w:tr>
      <w:tr w:rsidR="007C7048" w:rsidRPr="00A74514" w14:paraId="2D890B80" w14:textId="4133197E" w:rsidTr="008F10CE">
        <w:trPr>
          <w:trHeight w:val="397"/>
        </w:trPr>
        <w:tc>
          <w:tcPr>
            <w:tcW w:w="2977" w:type="dxa"/>
            <w:vAlign w:val="center"/>
          </w:tcPr>
          <w:p w14:paraId="7D8C9475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15285913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DEF0422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17 893</w:t>
            </w:r>
          </w:p>
        </w:tc>
        <w:tc>
          <w:tcPr>
            <w:tcW w:w="1078" w:type="dxa"/>
            <w:vAlign w:val="center"/>
          </w:tcPr>
          <w:p w14:paraId="657E6F68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17 947</w:t>
            </w:r>
          </w:p>
        </w:tc>
        <w:tc>
          <w:tcPr>
            <w:tcW w:w="1078" w:type="dxa"/>
            <w:vAlign w:val="center"/>
          </w:tcPr>
          <w:p w14:paraId="3E84C791" w14:textId="6FF5483E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16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472</w:t>
            </w:r>
          </w:p>
        </w:tc>
        <w:tc>
          <w:tcPr>
            <w:tcW w:w="1078" w:type="dxa"/>
            <w:vAlign w:val="center"/>
          </w:tcPr>
          <w:p w14:paraId="06E8D6E7" w14:textId="2FE172BA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14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154</w:t>
            </w:r>
          </w:p>
        </w:tc>
        <w:tc>
          <w:tcPr>
            <w:tcW w:w="1106" w:type="dxa"/>
            <w:vAlign w:val="center"/>
          </w:tcPr>
          <w:p w14:paraId="47C431B8" w14:textId="58C05B99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16 811</w:t>
            </w:r>
          </w:p>
        </w:tc>
        <w:tc>
          <w:tcPr>
            <w:tcW w:w="1102" w:type="dxa"/>
            <w:vAlign w:val="center"/>
          </w:tcPr>
          <w:p w14:paraId="6065D867" w14:textId="76FB1B50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17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433</w:t>
            </w:r>
          </w:p>
        </w:tc>
      </w:tr>
      <w:tr w:rsidR="007C7048" w:rsidRPr="00A74514" w14:paraId="6138AEC3" w14:textId="3E2BDB42" w:rsidTr="008F10CE">
        <w:trPr>
          <w:trHeight w:val="397"/>
        </w:trPr>
        <w:tc>
          <w:tcPr>
            <w:tcW w:w="2977" w:type="dxa"/>
            <w:vAlign w:val="center"/>
          </w:tcPr>
          <w:p w14:paraId="7D8AEE16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5DCB1DC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EA0261B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0DF575E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15 736</w:t>
            </w:r>
          </w:p>
        </w:tc>
        <w:tc>
          <w:tcPr>
            <w:tcW w:w="1078" w:type="dxa"/>
            <w:vAlign w:val="center"/>
          </w:tcPr>
          <w:p w14:paraId="332780B9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13 528</w:t>
            </w:r>
          </w:p>
        </w:tc>
        <w:tc>
          <w:tcPr>
            <w:tcW w:w="1078" w:type="dxa"/>
            <w:vAlign w:val="center"/>
          </w:tcPr>
          <w:p w14:paraId="0D820F4E" w14:textId="08270E24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13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315</w:t>
            </w:r>
          </w:p>
        </w:tc>
        <w:tc>
          <w:tcPr>
            <w:tcW w:w="1078" w:type="dxa"/>
            <w:vAlign w:val="center"/>
          </w:tcPr>
          <w:p w14:paraId="5191CB7F" w14:textId="3870FF28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13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212</w:t>
            </w:r>
          </w:p>
        </w:tc>
        <w:tc>
          <w:tcPr>
            <w:tcW w:w="1106" w:type="dxa"/>
            <w:vAlign w:val="center"/>
          </w:tcPr>
          <w:p w14:paraId="3B0CC99D" w14:textId="6686E149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11 742</w:t>
            </w:r>
          </w:p>
        </w:tc>
        <w:tc>
          <w:tcPr>
            <w:tcW w:w="1102" w:type="dxa"/>
            <w:vAlign w:val="center"/>
          </w:tcPr>
          <w:p w14:paraId="338745C6" w14:textId="1A53D2C9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11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354</w:t>
            </w:r>
          </w:p>
        </w:tc>
      </w:tr>
      <w:tr w:rsidR="007C7048" w:rsidRPr="00A74514" w14:paraId="7FA177DB" w14:textId="678C8BC1" w:rsidTr="008F10CE">
        <w:trPr>
          <w:trHeight w:val="397"/>
        </w:trPr>
        <w:tc>
          <w:tcPr>
            <w:tcW w:w="2977" w:type="dxa"/>
            <w:vAlign w:val="center"/>
          </w:tcPr>
          <w:p w14:paraId="569550B2" w14:textId="77777777" w:rsidR="007C7048" w:rsidRPr="008F10CE" w:rsidRDefault="007C7048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39459F0C" w14:textId="77777777" w:rsidR="007C7048" w:rsidRPr="008F10CE" w:rsidRDefault="007C7048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4786D1C4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5 986</w:t>
            </w:r>
          </w:p>
        </w:tc>
        <w:tc>
          <w:tcPr>
            <w:tcW w:w="1078" w:type="dxa"/>
            <w:vAlign w:val="center"/>
          </w:tcPr>
          <w:p w14:paraId="1A2A1C74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5 392</w:t>
            </w:r>
          </w:p>
        </w:tc>
        <w:tc>
          <w:tcPr>
            <w:tcW w:w="1078" w:type="dxa"/>
            <w:vAlign w:val="center"/>
          </w:tcPr>
          <w:p w14:paraId="5C925638" w14:textId="5D562F9A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447</w:t>
            </w:r>
          </w:p>
        </w:tc>
        <w:tc>
          <w:tcPr>
            <w:tcW w:w="1078" w:type="dxa"/>
            <w:vAlign w:val="center"/>
          </w:tcPr>
          <w:p w14:paraId="75029881" w14:textId="61F97646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4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700</w:t>
            </w:r>
          </w:p>
        </w:tc>
        <w:tc>
          <w:tcPr>
            <w:tcW w:w="1106" w:type="dxa"/>
            <w:vAlign w:val="center"/>
          </w:tcPr>
          <w:p w14:paraId="232AE781" w14:textId="5F7D8C2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5 638</w:t>
            </w:r>
          </w:p>
        </w:tc>
        <w:tc>
          <w:tcPr>
            <w:tcW w:w="1102" w:type="dxa"/>
            <w:vAlign w:val="center"/>
          </w:tcPr>
          <w:p w14:paraId="15DA4841" w14:textId="1CCA334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5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293</w:t>
            </w:r>
          </w:p>
        </w:tc>
      </w:tr>
      <w:tr w:rsidR="007C7048" w:rsidRPr="00A74514" w14:paraId="0A1E6FD2" w14:textId="7212909F" w:rsidTr="008F10CE">
        <w:trPr>
          <w:trHeight w:val="397"/>
        </w:trPr>
        <w:tc>
          <w:tcPr>
            <w:tcW w:w="2977" w:type="dxa"/>
            <w:vAlign w:val="center"/>
          </w:tcPr>
          <w:p w14:paraId="7DA9CD3C" w14:textId="79EE7AAD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gastronomia </w:t>
            </w:r>
          </w:p>
          <w:p w14:paraId="76337B7E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7A49F5F6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2 940</w:t>
            </w:r>
          </w:p>
        </w:tc>
        <w:tc>
          <w:tcPr>
            <w:tcW w:w="1078" w:type="dxa"/>
            <w:vAlign w:val="center"/>
          </w:tcPr>
          <w:p w14:paraId="026DCACB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3 737</w:t>
            </w:r>
          </w:p>
        </w:tc>
        <w:tc>
          <w:tcPr>
            <w:tcW w:w="1078" w:type="dxa"/>
            <w:vAlign w:val="center"/>
          </w:tcPr>
          <w:p w14:paraId="49097AED" w14:textId="4E6D0D72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959</w:t>
            </w:r>
          </w:p>
        </w:tc>
        <w:tc>
          <w:tcPr>
            <w:tcW w:w="1078" w:type="dxa"/>
            <w:vAlign w:val="center"/>
          </w:tcPr>
          <w:p w14:paraId="0BBDC440" w14:textId="3A3B45FA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420</w:t>
            </w:r>
          </w:p>
        </w:tc>
        <w:tc>
          <w:tcPr>
            <w:tcW w:w="1106" w:type="dxa"/>
            <w:vAlign w:val="center"/>
          </w:tcPr>
          <w:p w14:paraId="5C6E7C83" w14:textId="6E769DD0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2 847</w:t>
            </w:r>
          </w:p>
        </w:tc>
        <w:tc>
          <w:tcPr>
            <w:tcW w:w="1102" w:type="dxa"/>
            <w:vAlign w:val="center"/>
          </w:tcPr>
          <w:p w14:paraId="4D4307A4" w14:textId="141DDE7F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3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641</w:t>
            </w:r>
          </w:p>
        </w:tc>
      </w:tr>
      <w:tr w:rsidR="007C7048" w:rsidRPr="00A74514" w14:paraId="3014FF4D" w14:textId="1F88FD5D" w:rsidTr="008F10CE">
        <w:trPr>
          <w:trHeight w:val="397"/>
        </w:trPr>
        <w:tc>
          <w:tcPr>
            <w:tcW w:w="2977" w:type="dxa"/>
            <w:vAlign w:val="center"/>
          </w:tcPr>
          <w:p w14:paraId="415F0EAC" w14:textId="4CE53DC7" w:rsidR="007C7048" w:rsidRPr="008F10CE" w:rsidRDefault="007C7048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76C2ACE1" w14:textId="77777777" w:rsidR="007C7048" w:rsidRPr="008F10CE" w:rsidRDefault="007C7048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Cs w:val="19"/>
              </w:rPr>
            </w:pPr>
            <w:r w:rsidRPr="008F10CE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A98C5A2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8 069</w:t>
            </w:r>
          </w:p>
        </w:tc>
        <w:tc>
          <w:tcPr>
            <w:tcW w:w="1078" w:type="dxa"/>
            <w:vAlign w:val="center"/>
          </w:tcPr>
          <w:p w14:paraId="41E2B2E4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7 023</w:t>
            </w:r>
          </w:p>
        </w:tc>
        <w:tc>
          <w:tcPr>
            <w:tcW w:w="1078" w:type="dxa"/>
            <w:vAlign w:val="center"/>
          </w:tcPr>
          <w:p w14:paraId="30F5A2E8" w14:textId="48A9BAD6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7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031</w:t>
            </w:r>
          </w:p>
        </w:tc>
        <w:tc>
          <w:tcPr>
            <w:tcW w:w="1078" w:type="dxa"/>
            <w:vAlign w:val="center"/>
          </w:tcPr>
          <w:p w14:paraId="5A775C19" w14:textId="0EF86CE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752</w:t>
            </w:r>
          </w:p>
        </w:tc>
        <w:tc>
          <w:tcPr>
            <w:tcW w:w="1106" w:type="dxa"/>
            <w:vAlign w:val="center"/>
          </w:tcPr>
          <w:p w14:paraId="74096F81" w14:textId="5791391C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6 998</w:t>
            </w:r>
          </w:p>
        </w:tc>
        <w:tc>
          <w:tcPr>
            <w:tcW w:w="1102" w:type="dxa"/>
            <w:vAlign w:val="center"/>
          </w:tcPr>
          <w:p w14:paraId="656CAA01" w14:textId="58ED6E59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6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823</w:t>
            </w:r>
          </w:p>
        </w:tc>
      </w:tr>
      <w:tr w:rsidR="007C7048" w:rsidRPr="00A74514" w14:paraId="0FFA38E3" w14:textId="14C2E4AC" w:rsidTr="008F10CE">
        <w:trPr>
          <w:trHeight w:val="397"/>
        </w:trPr>
        <w:tc>
          <w:tcPr>
            <w:tcW w:w="2977" w:type="dxa"/>
            <w:vAlign w:val="center"/>
          </w:tcPr>
          <w:p w14:paraId="30930D1B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146AA060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K,L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C96BF89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20 527</w:t>
            </w:r>
          </w:p>
        </w:tc>
        <w:tc>
          <w:tcPr>
            <w:tcW w:w="1078" w:type="dxa"/>
            <w:vAlign w:val="center"/>
          </w:tcPr>
          <w:p w14:paraId="0E3EAA03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19 329</w:t>
            </w:r>
          </w:p>
        </w:tc>
        <w:tc>
          <w:tcPr>
            <w:tcW w:w="1078" w:type="dxa"/>
            <w:vAlign w:val="center"/>
          </w:tcPr>
          <w:p w14:paraId="150CFFC2" w14:textId="3271773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18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952</w:t>
            </w:r>
          </w:p>
        </w:tc>
        <w:tc>
          <w:tcPr>
            <w:tcW w:w="1078" w:type="dxa"/>
            <w:vAlign w:val="center"/>
          </w:tcPr>
          <w:p w14:paraId="2EBC7C53" w14:textId="6B768EAA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18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928</w:t>
            </w:r>
          </w:p>
        </w:tc>
        <w:tc>
          <w:tcPr>
            <w:tcW w:w="1106" w:type="dxa"/>
            <w:vAlign w:val="center"/>
          </w:tcPr>
          <w:p w14:paraId="24CA714E" w14:textId="7948CD72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21 874</w:t>
            </w:r>
          </w:p>
        </w:tc>
        <w:tc>
          <w:tcPr>
            <w:tcW w:w="1102" w:type="dxa"/>
            <w:vAlign w:val="center"/>
          </w:tcPr>
          <w:p w14:paraId="13CB5B13" w14:textId="27AF3FB9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22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066</w:t>
            </w:r>
          </w:p>
        </w:tc>
      </w:tr>
      <w:tr w:rsidR="007C7048" w:rsidRPr="00A74514" w14:paraId="739009C3" w14:textId="7B71B167" w:rsidTr="008F10CE">
        <w:trPr>
          <w:trHeight w:val="397"/>
        </w:trPr>
        <w:tc>
          <w:tcPr>
            <w:tcW w:w="2977" w:type="dxa"/>
            <w:vAlign w:val="center"/>
          </w:tcPr>
          <w:p w14:paraId="0D650531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784E4C7" w14:textId="77777777" w:rsidR="007C7048" w:rsidRPr="008F10CE" w:rsidRDefault="007C7048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(</w:t>
            </w:r>
            <w:proofErr w:type="gramStart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P,Q</w:t>
            </w:r>
            <w:proofErr w:type="gramEnd"/>
            <w:r w:rsidRPr="008F10CE">
              <w:rPr>
                <w:rFonts w:eastAsiaTheme="majorEastAsia"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2F5ED8B8" w14:textId="77777777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rFonts w:cs="Calibri"/>
                <w:color w:val="000000"/>
                <w:szCs w:val="19"/>
              </w:rPr>
              <w:t>14 098</w:t>
            </w:r>
          </w:p>
        </w:tc>
        <w:tc>
          <w:tcPr>
            <w:tcW w:w="1078" w:type="dxa"/>
            <w:vAlign w:val="center"/>
          </w:tcPr>
          <w:p w14:paraId="64ACD865" w14:textId="77777777" w:rsidR="007C7048" w:rsidRPr="008F10CE" w:rsidRDefault="007C7048" w:rsidP="003D1400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8F10CE">
              <w:rPr>
                <w:szCs w:val="19"/>
              </w:rPr>
              <w:t>13 882</w:t>
            </w:r>
          </w:p>
        </w:tc>
        <w:tc>
          <w:tcPr>
            <w:tcW w:w="1078" w:type="dxa"/>
            <w:vAlign w:val="center"/>
          </w:tcPr>
          <w:p w14:paraId="55F67474" w14:textId="45F739CB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14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937</w:t>
            </w:r>
          </w:p>
        </w:tc>
        <w:tc>
          <w:tcPr>
            <w:tcW w:w="1078" w:type="dxa"/>
            <w:vAlign w:val="center"/>
          </w:tcPr>
          <w:p w14:paraId="6ADE7735" w14:textId="3E4C0B2A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16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148</w:t>
            </w:r>
          </w:p>
        </w:tc>
        <w:tc>
          <w:tcPr>
            <w:tcW w:w="1106" w:type="dxa"/>
            <w:vAlign w:val="center"/>
          </w:tcPr>
          <w:p w14:paraId="3CAEA3FB" w14:textId="78FE8C4A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15 042</w:t>
            </w:r>
          </w:p>
        </w:tc>
        <w:tc>
          <w:tcPr>
            <w:tcW w:w="1102" w:type="dxa"/>
            <w:vAlign w:val="center"/>
          </w:tcPr>
          <w:p w14:paraId="53AFC3E3" w14:textId="092C6B8F" w:rsidR="007C7048" w:rsidRPr="008F10CE" w:rsidRDefault="007C7048" w:rsidP="003D1400">
            <w:pPr>
              <w:spacing w:line="240" w:lineRule="auto"/>
              <w:jc w:val="right"/>
              <w:rPr>
                <w:szCs w:val="19"/>
              </w:rPr>
            </w:pPr>
            <w:r w:rsidRPr="008F10CE">
              <w:rPr>
                <w:szCs w:val="19"/>
              </w:rPr>
              <w:t>15</w:t>
            </w:r>
            <w:r w:rsidR="003E2614" w:rsidRPr="008F10CE">
              <w:rPr>
                <w:szCs w:val="19"/>
              </w:rPr>
              <w:t xml:space="preserve"> </w:t>
            </w:r>
            <w:r w:rsidRPr="008F10CE">
              <w:rPr>
                <w:szCs w:val="19"/>
              </w:rPr>
              <w:t>526</w:t>
            </w:r>
          </w:p>
        </w:tc>
      </w:tr>
    </w:tbl>
    <w:p w14:paraId="40BB475B" w14:textId="3A6E63F3" w:rsidR="005B113A" w:rsidRDefault="005B113A" w:rsidP="00482F8C">
      <w:pPr>
        <w:tabs>
          <w:tab w:val="left" w:pos="7797"/>
        </w:tabs>
        <w:spacing w:before="360"/>
        <w:rPr>
          <w:sz w:val="18"/>
        </w:rPr>
        <w:sectPr w:rsidR="005B113A" w:rsidSect="000D6337">
          <w:headerReference w:type="first" r:id="rId17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2" w:rightFromText="142" w:vertAnchor="text" w:horzAnchor="margin" w:tblpY="172"/>
        <w:tblW w:w="949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Kwartał 1 2024&#10;OGÓŁEM 92031&#10;Spółki cywilne 1208&#10;Osoby fizyczne prowadzące działalność gospodarczą 74803&#10;Spółki partnerskie 32&#10;Spółki akcyjne 32&#10;Proste spółki akcyjne 231&#10;Spółki z ograniczoną odpowiedzialnością 15133&#10;Spółki jawne 237&#10;Spółki komandytowe 236&#10;Spółki komandytowo-akcyjne 19&#10;Przedsiębiorstwa państwowe 0&#10;Spółdzielnie 16&#10;Oddziały zagranicznych przedsiębiorstw 46&#10;Inne, w tym bez szczególnej formy prawnej 38     &#10;Kwartał 2 2024&#10;OGÓŁEM 87642&#10;Spółki cywilne 949&#10;Osoby fizyczne prowadzące działalność gospodarczą 73579&#10;Spółki partnerskie 25&#10;Spółki akcyjne 36&#10;Proste spółki akcyjne 183&#10;Spółki z ograniczoną odpowiedzialnością 12388&#10;Spółki jawne 181&#10;Spółki komandytowe 201&#10;Spółki komandytowo-akcyjne 12&#10;Przedsiębiorstwa państwowe 0&#10;Spółdzielnie 15&#10;Oddziały zagranicznych przedsiębiorstw 51&#10;Inne, w tym bez szczególnej formy prawnej 22&#10;3 kwartał 2024 roku &#10;Ogółem 85341&#10;Spółki cywilne 1033&#10;Osoby fizyczne prowadzące działalność gospodarczą 70643&#10;Spółki partnerskie 19&#10;Spółki akcyjne 19&#10;Proste spółki akcyjne 205&#10;Spółki z ograniczoną odpowiedzialnością 12990&#10;Spółki jawne 177&#10;Spółki komandytowe 173&#10;Spółki komandytowo-akcyjne 9&#10;Spółdzielnie 16&#10;Oddziały zagranicznych przedsiębiorstw 48&#10;Inne, w tym bez szczególnej formy prawnej 9&#10;4 kwartał 2024 roku &#10;Ogółem 82029&#10;Spółki cywilne 1225&#10;Osoby fizyczne prowadzące działalność gospodarczą 66982&#10;Spółki partnerskie 25&#10;Spółki akcyjne 29&#10;Proste spółki akcyjne 217&#10;Spółki z ograniczoną odpowiedzialnością 13068&#10;Spółki jawne 168&#10;Spółki komandytowe 215&#10;Spółki komandytowo-akcyjne 15&#10;Spółdzielnie 31&#10;Oddziały zagranicznych przedsiębiorstw 46&#10;Inne, w tym bez szczególnej formy prawnej 8  &#10;1 kwartał 2025&#10;Ogółem 87250&#10;Spółki cywilne 1069&#10;Osoby fizyczne prowadzące działalność gospodarczą 71906&#10;Spółki partnerskie 20&#10;Spółki akcyjne 33&#10;Proste spółki akcyjne 186&#10;Spółki z ograniczoną odpowiedzialnością 13476&#10;Spółki jawne 234&#10;Spółki komandytowe 203&#10;Spółki komandytowo-akcyjne 18&#10;Spółdzielnie 38&#10;Oddziały zagranicznych przedsiębiorstw 48&#10;Inne, w tym bez szczególnej formy prawnej 19&#10;2 kwartał 2025&#10;Ogółem   88728&#10;Spółki cywilne  885&#10;Osoby fizyczne prowadzące działalność gospodarczą  74383&#10;Spółki partnerskie     18&#10;Spółki akcyjne  24&#10;Proste spółki akcyjne  191&#10;Spółki z ograniczoną odpowiedzialnością     12735&#10;Spółki jawne   185&#10;Spółki komandytowe     161&#10;Spółki komandytowo-akcyjne    17&#10;Spółdzielnie    67&#10;Oddziały zagranicznych przedsiębiorstw      46&#10;Inne, w tym bez szczególnej formy prawnej   16&#10;"/>
      </w:tblPr>
      <w:tblGrid>
        <w:gridCol w:w="3042"/>
        <w:gridCol w:w="1076"/>
        <w:gridCol w:w="1076"/>
        <w:gridCol w:w="1076"/>
        <w:gridCol w:w="1076"/>
        <w:gridCol w:w="1076"/>
        <w:gridCol w:w="1076"/>
      </w:tblGrid>
      <w:tr w:rsidR="0032207F" w:rsidRPr="003D1400" w14:paraId="4549CD1B" w14:textId="2CE8AB4D" w:rsidTr="00DE5F8A">
        <w:trPr>
          <w:trHeight w:val="397"/>
        </w:trPr>
        <w:tc>
          <w:tcPr>
            <w:tcW w:w="3042" w:type="dxa"/>
            <w:vMerge w:val="restart"/>
            <w:vAlign w:val="center"/>
          </w:tcPr>
          <w:p w14:paraId="30B9918B" w14:textId="77777777" w:rsidR="0032207F" w:rsidRPr="003D1400" w:rsidRDefault="0032207F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WYSZCZEGÓLNIENIE</w:t>
            </w:r>
          </w:p>
        </w:tc>
        <w:tc>
          <w:tcPr>
            <w:tcW w:w="4304" w:type="dxa"/>
            <w:gridSpan w:val="4"/>
            <w:vAlign w:val="center"/>
          </w:tcPr>
          <w:p w14:paraId="63A8296B" w14:textId="5268C600" w:rsidR="0032207F" w:rsidRPr="003D1400" w:rsidRDefault="0032207F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2024</w:t>
            </w:r>
          </w:p>
        </w:tc>
        <w:tc>
          <w:tcPr>
            <w:tcW w:w="2152" w:type="dxa"/>
            <w:gridSpan w:val="2"/>
            <w:vAlign w:val="center"/>
          </w:tcPr>
          <w:p w14:paraId="750083A2" w14:textId="2FD86A02" w:rsidR="0032207F" w:rsidRPr="003D1400" w:rsidRDefault="0032207F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2025</w:t>
            </w:r>
          </w:p>
        </w:tc>
      </w:tr>
      <w:tr w:rsidR="003409AD" w:rsidRPr="003D1400" w14:paraId="436FBB1A" w14:textId="2FC6D5D0" w:rsidTr="00DE5F8A">
        <w:trPr>
          <w:trHeight w:val="397"/>
        </w:trPr>
        <w:tc>
          <w:tcPr>
            <w:tcW w:w="3042" w:type="dxa"/>
            <w:vMerge/>
            <w:vAlign w:val="center"/>
          </w:tcPr>
          <w:p w14:paraId="3B4E597A" w14:textId="77777777" w:rsidR="003409AD" w:rsidRPr="003D1400" w:rsidRDefault="003409AD" w:rsidP="003D1400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076" w:type="dxa"/>
            <w:vAlign w:val="center"/>
          </w:tcPr>
          <w:p w14:paraId="49AF7424" w14:textId="77777777" w:rsidR="003409AD" w:rsidRPr="003D1400" w:rsidRDefault="003409AD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1076" w:type="dxa"/>
            <w:vAlign w:val="center"/>
          </w:tcPr>
          <w:p w14:paraId="6B075BCD" w14:textId="77777777" w:rsidR="003409AD" w:rsidRPr="003D1400" w:rsidRDefault="003409AD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  <w:tc>
          <w:tcPr>
            <w:tcW w:w="1076" w:type="dxa"/>
            <w:vAlign w:val="center"/>
          </w:tcPr>
          <w:p w14:paraId="1459A656" w14:textId="77777777" w:rsidR="003409AD" w:rsidRPr="003D1400" w:rsidRDefault="003409AD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3 kw.</w:t>
            </w:r>
          </w:p>
        </w:tc>
        <w:tc>
          <w:tcPr>
            <w:tcW w:w="1076" w:type="dxa"/>
            <w:vAlign w:val="center"/>
          </w:tcPr>
          <w:p w14:paraId="4E4EE338" w14:textId="77777777" w:rsidR="003409AD" w:rsidRPr="003D1400" w:rsidRDefault="003409AD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4 kw.</w:t>
            </w:r>
          </w:p>
        </w:tc>
        <w:tc>
          <w:tcPr>
            <w:tcW w:w="1076" w:type="dxa"/>
            <w:vAlign w:val="center"/>
          </w:tcPr>
          <w:p w14:paraId="15073124" w14:textId="39A7653F" w:rsidR="003409AD" w:rsidRPr="003D1400" w:rsidRDefault="003409AD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1 kw.</w:t>
            </w:r>
          </w:p>
        </w:tc>
        <w:tc>
          <w:tcPr>
            <w:tcW w:w="1076" w:type="dxa"/>
            <w:vAlign w:val="center"/>
          </w:tcPr>
          <w:p w14:paraId="7A055F0E" w14:textId="7B3611BA" w:rsidR="003409AD" w:rsidRPr="003D1400" w:rsidRDefault="003409AD" w:rsidP="003D1400">
            <w:pPr>
              <w:spacing w:line="240" w:lineRule="auto"/>
              <w:jc w:val="center"/>
              <w:rPr>
                <w:szCs w:val="19"/>
              </w:rPr>
            </w:pPr>
            <w:r w:rsidRPr="003D1400">
              <w:rPr>
                <w:szCs w:val="19"/>
              </w:rPr>
              <w:t>2 kw.</w:t>
            </w:r>
          </w:p>
        </w:tc>
      </w:tr>
      <w:tr w:rsidR="003409AD" w:rsidRPr="003D1400" w14:paraId="64FD3569" w14:textId="3B1C9BC4" w:rsidTr="00DE5F8A">
        <w:trPr>
          <w:trHeight w:val="397"/>
        </w:trPr>
        <w:tc>
          <w:tcPr>
            <w:tcW w:w="3042" w:type="dxa"/>
            <w:vAlign w:val="center"/>
          </w:tcPr>
          <w:p w14:paraId="3069B388" w14:textId="77777777" w:rsidR="003409AD" w:rsidRPr="003D1400" w:rsidRDefault="003409AD" w:rsidP="003D1400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3D1400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5C9F5C8" w14:textId="77777777" w:rsidR="003409AD" w:rsidRPr="003D1400" w:rsidRDefault="003409AD" w:rsidP="003D1400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rFonts w:cs="Calibri"/>
                <w:b/>
                <w:bCs/>
                <w:color w:val="000000"/>
                <w:szCs w:val="19"/>
              </w:rPr>
              <w:t>92 031</w:t>
            </w:r>
          </w:p>
        </w:tc>
        <w:tc>
          <w:tcPr>
            <w:tcW w:w="1076" w:type="dxa"/>
            <w:vAlign w:val="center"/>
          </w:tcPr>
          <w:p w14:paraId="7FE6BBF7" w14:textId="77777777" w:rsidR="003409AD" w:rsidRPr="003D1400" w:rsidRDefault="003409AD" w:rsidP="003D1400">
            <w:pPr>
              <w:spacing w:line="240" w:lineRule="auto"/>
              <w:ind w:right="123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3D1400">
              <w:rPr>
                <w:b/>
                <w:szCs w:val="19"/>
              </w:rPr>
              <w:t>87 642</w:t>
            </w:r>
          </w:p>
        </w:tc>
        <w:tc>
          <w:tcPr>
            <w:tcW w:w="1076" w:type="dxa"/>
            <w:vAlign w:val="center"/>
          </w:tcPr>
          <w:p w14:paraId="51C5E96B" w14:textId="77777777" w:rsidR="003409AD" w:rsidRPr="003D1400" w:rsidRDefault="003409AD" w:rsidP="003D1400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85 341</w:t>
            </w:r>
          </w:p>
        </w:tc>
        <w:tc>
          <w:tcPr>
            <w:tcW w:w="1076" w:type="dxa"/>
            <w:vAlign w:val="center"/>
          </w:tcPr>
          <w:p w14:paraId="30987CEC" w14:textId="77777777" w:rsidR="003409AD" w:rsidRPr="003D1400" w:rsidRDefault="003409AD" w:rsidP="003D1400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82 029</w:t>
            </w:r>
          </w:p>
        </w:tc>
        <w:tc>
          <w:tcPr>
            <w:tcW w:w="1076" w:type="dxa"/>
            <w:vAlign w:val="center"/>
          </w:tcPr>
          <w:p w14:paraId="03A0ED09" w14:textId="2055AEA9" w:rsidR="003409AD" w:rsidRPr="003D1400" w:rsidRDefault="003409AD" w:rsidP="003D1400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87 250</w:t>
            </w:r>
          </w:p>
        </w:tc>
        <w:tc>
          <w:tcPr>
            <w:tcW w:w="1076" w:type="dxa"/>
            <w:vAlign w:val="center"/>
          </w:tcPr>
          <w:p w14:paraId="53907576" w14:textId="22DB26CE" w:rsidR="003409AD" w:rsidRPr="003D1400" w:rsidRDefault="003409AD" w:rsidP="003D1400">
            <w:pPr>
              <w:spacing w:line="240" w:lineRule="auto"/>
              <w:ind w:right="123"/>
              <w:jc w:val="right"/>
              <w:rPr>
                <w:b/>
                <w:szCs w:val="19"/>
              </w:rPr>
            </w:pPr>
            <w:r w:rsidRPr="003D1400">
              <w:rPr>
                <w:b/>
                <w:szCs w:val="19"/>
              </w:rPr>
              <w:t>88</w:t>
            </w:r>
            <w:r w:rsidR="00DD1743" w:rsidRPr="003D1400">
              <w:rPr>
                <w:b/>
                <w:szCs w:val="19"/>
              </w:rPr>
              <w:t xml:space="preserve"> </w:t>
            </w:r>
            <w:r w:rsidRPr="003D1400">
              <w:rPr>
                <w:b/>
                <w:szCs w:val="19"/>
              </w:rPr>
              <w:t>728</w:t>
            </w:r>
          </w:p>
        </w:tc>
      </w:tr>
      <w:tr w:rsidR="003409AD" w:rsidRPr="003D1400" w14:paraId="6E1C9545" w14:textId="67F6FFBD" w:rsidTr="00DE5F8A">
        <w:trPr>
          <w:trHeight w:val="397"/>
        </w:trPr>
        <w:tc>
          <w:tcPr>
            <w:tcW w:w="3042" w:type="dxa"/>
            <w:vAlign w:val="center"/>
          </w:tcPr>
          <w:p w14:paraId="60F6E884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EC99E4D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1 208</w:t>
            </w:r>
          </w:p>
        </w:tc>
        <w:tc>
          <w:tcPr>
            <w:tcW w:w="1076" w:type="dxa"/>
            <w:vAlign w:val="center"/>
          </w:tcPr>
          <w:p w14:paraId="37CABB34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949</w:t>
            </w:r>
          </w:p>
        </w:tc>
        <w:tc>
          <w:tcPr>
            <w:tcW w:w="1076" w:type="dxa"/>
            <w:vAlign w:val="center"/>
          </w:tcPr>
          <w:p w14:paraId="777C7B73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1 033</w:t>
            </w:r>
          </w:p>
        </w:tc>
        <w:tc>
          <w:tcPr>
            <w:tcW w:w="1076" w:type="dxa"/>
            <w:vAlign w:val="center"/>
          </w:tcPr>
          <w:p w14:paraId="7D98E881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1 225</w:t>
            </w:r>
          </w:p>
        </w:tc>
        <w:tc>
          <w:tcPr>
            <w:tcW w:w="1076" w:type="dxa"/>
            <w:vAlign w:val="center"/>
          </w:tcPr>
          <w:p w14:paraId="7EB57532" w14:textId="121A4A83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1 069</w:t>
            </w:r>
          </w:p>
        </w:tc>
        <w:tc>
          <w:tcPr>
            <w:tcW w:w="1076" w:type="dxa"/>
            <w:vAlign w:val="center"/>
          </w:tcPr>
          <w:p w14:paraId="09BDE7A1" w14:textId="54A4A2F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885</w:t>
            </w:r>
          </w:p>
        </w:tc>
      </w:tr>
      <w:tr w:rsidR="003409AD" w:rsidRPr="003D1400" w14:paraId="4C52D64B" w14:textId="556BC987" w:rsidTr="00DE5F8A">
        <w:trPr>
          <w:trHeight w:val="397"/>
        </w:trPr>
        <w:tc>
          <w:tcPr>
            <w:tcW w:w="3042" w:type="dxa"/>
            <w:vAlign w:val="center"/>
          </w:tcPr>
          <w:p w14:paraId="5997745F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 xml:space="preserve">Osoby fizyczne prowadzące </w:t>
            </w:r>
          </w:p>
          <w:p w14:paraId="2258478A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działalność gospodarczą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D5E11DC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74 803</w:t>
            </w:r>
          </w:p>
        </w:tc>
        <w:tc>
          <w:tcPr>
            <w:tcW w:w="1076" w:type="dxa"/>
            <w:vAlign w:val="center"/>
          </w:tcPr>
          <w:p w14:paraId="5CDFF638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73 579</w:t>
            </w:r>
          </w:p>
        </w:tc>
        <w:tc>
          <w:tcPr>
            <w:tcW w:w="1076" w:type="dxa"/>
            <w:vAlign w:val="center"/>
          </w:tcPr>
          <w:p w14:paraId="16F59F42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70 643</w:t>
            </w:r>
          </w:p>
        </w:tc>
        <w:tc>
          <w:tcPr>
            <w:tcW w:w="1076" w:type="dxa"/>
            <w:vAlign w:val="center"/>
          </w:tcPr>
          <w:p w14:paraId="67EB6371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66 982</w:t>
            </w:r>
          </w:p>
        </w:tc>
        <w:tc>
          <w:tcPr>
            <w:tcW w:w="1076" w:type="dxa"/>
            <w:vAlign w:val="center"/>
          </w:tcPr>
          <w:p w14:paraId="3A73D266" w14:textId="15A93126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71 906</w:t>
            </w:r>
          </w:p>
        </w:tc>
        <w:tc>
          <w:tcPr>
            <w:tcW w:w="1076" w:type="dxa"/>
            <w:vAlign w:val="center"/>
          </w:tcPr>
          <w:p w14:paraId="231F292B" w14:textId="4C6C6508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74</w:t>
            </w:r>
            <w:r w:rsidR="00DD1743" w:rsidRPr="003D1400">
              <w:rPr>
                <w:szCs w:val="19"/>
              </w:rPr>
              <w:t xml:space="preserve"> </w:t>
            </w:r>
            <w:r w:rsidRPr="003D1400">
              <w:rPr>
                <w:szCs w:val="19"/>
              </w:rPr>
              <w:t>383</w:t>
            </w:r>
          </w:p>
        </w:tc>
      </w:tr>
      <w:tr w:rsidR="003409AD" w:rsidRPr="003D1400" w14:paraId="5958CA14" w14:textId="7D7B2A63" w:rsidTr="00DE5F8A">
        <w:trPr>
          <w:trHeight w:val="397"/>
        </w:trPr>
        <w:tc>
          <w:tcPr>
            <w:tcW w:w="3042" w:type="dxa"/>
            <w:vAlign w:val="center"/>
          </w:tcPr>
          <w:p w14:paraId="20F3D8D5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E8173B1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1076" w:type="dxa"/>
            <w:vAlign w:val="center"/>
          </w:tcPr>
          <w:p w14:paraId="47403F1E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25</w:t>
            </w:r>
          </w:p>
        </w:tc>
        <w:tc>
          <w:tcPr>
            <w:tcW w:w="1076" w:type="dxa"/>
            <w:vAlign w:val="center"/>
          </w:tcPr>
          <w:p w14:paraId="06C23872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</w:t>
            </w:r>
          </w:p>
        </w:tc>
        <w:tc>
          <w:tcPr>
            <w:tcW w:w="1076" w:type="dxa"/>
            <w:vAlign w:val="center"/>
          </w:tcPr>
          <w:p w14:paraId="63FC1905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25</w:t>
            </w:r>
          </w:p>
        </w:tc>
        <w:tc>
          <w:tcPr>
            <w:tcW w:w="1076" w:type="dxa"/>
            <w:vAlign w:val="center"/>
          </w:tcPr>
          <w:p w14:paraId="32FAE691" w14:textId="16CF4311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20</w:t>
            </w:r>
          </w:p>
        </w:tc>
        <w:tc>
          <w:tcPr>
            <w:tcW w:w="1076" w:type="dxa"/>
            <w:vAlign w:val="center"/>
          </w:tcPr>
          <w:p w14:paraId="79161B03" w14:textId="40E2B99C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</w:t>
            </w:r>
          </w:p>
        </w:tc>
      </w:tr>
      <w:tr w:rsidR="003409AD" w:rsidRPr="003D1400" w14:paraId="06F5A5FF" w14:textId="60173674" w:rsidTr="00DE5F8A">
        <w:trPr>
          <w:trHeight w:val="397"/>
        </w:trPr>
        <w:tc>
          <w:tcPr>
            <w:tcW w:w="3042" w:type="dxa"/>
            <w:vAlign w:val="center"/>
          </w:tcPr>
          <w:p w14:paraId="3E4D455F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8574F30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32</w:t>
            </w:r>
          </w:p>
        </w:tc>
        <w:tc>
          <w:tcPr>
            <w:tcW w:w="1076" w:type="dxa"/>
            <w:vAlign w:val="center"/>
          </w:tcPr>
          <w:p w14:paraId="1885930C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36</w:t>
            </w:r>
          </w:p>
        </w:tc>
        <w:tc>
          <w:tcPr>
            <w:tcW w:w="1076" w:type="dxa"/>
            <w:vAlign w:val="center"/>
          </w:tcPr>
          <w:p w14:paraId="5766E616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</w:t>
            </w:r>
          </w:p>
        </w:tc>
        <w:tc>
          <w:tcPr>
            <w:tcW w:w="1076" w:type="dxa"/>
            <w:vAlign w:val="center"/>
          </w:tcPr>
          <w:p w14:paraId="2195B2B6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29</w:t>
            </w:r>
          </w:p>
        </w:tc>
        <w:tc>
          <w:tcPr>
            <w:tcW w:w="1076" w:type="dxa"/>
            <w:vAlign w:val="center"/>
          </w:tcPr>
          <w:p w14:paraId="754415D2" w14:textId="284CA8DC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33</w:t>
            </w:r>
          </w:p>
        </w:tc>
        <w:tc>
          <w:tcPr>
            <w:tcW w:w="1076" w:type="dxa"/>
            <w:vAlign w:val="center"/>
          </w:tcPr>
          <w:p w14:paraId="7590DD6C" w14:textId="54F76A91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24</w:t>
            </w:r>
          </w:p>
        </w:tc>
      </w:tr>
      <w:tr w:rsidR="003409AD" w:rsidRPr="003D1400" w14:paraId="7C264EE5" w14:textId="518B7DE8" w:rsidTr="00DE5F8A">
        <w:trPr>
          <w:trHeight w:val="397"/>
        </w:trPr>
        <w:tc>
          <w:tcPr>
            <w:tcW w:w="3042" w:type="dxa"/>
            <w:vAlign w:val="center"/>
          </w:tcPr>
          <w:p w14:paraId="18EDCBC1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F4B872E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231</w:t>
            </w:r>
          </w:p>
        </w:tc>
        <w:tc>
          <w:tcPr>
            <w:tcW w:w="1076" w:type="dxa"/>
            <w:vAlign w:val="center"/>
          </w:tcPr>
          <w:p w14:paraId="3F8DDE28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183</w:t>
            </w:r>
          </w:p>
        </w:tc>
        <w:tc>
          <w:tcPr>
            <w:tcW w:w="1076" w:type="dxa"/>
            <w:vAlign w:val="center"/>
          </w:tcPr>
          <w:p w14:paraId="4090747B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205</w:t>
            </w:r>
          </w:p>
        </w:tc>
        <w:tc>
          <w:tcPr>
            <w:tcW w:w="1076" w:type="dxa"/>
            <w:vAlign w:val="center"/>
          </w:tcPr>
          <w:p w14:paraId="00D16542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217</w:t>
            </w:r>
          </w:p>
        </w:tc>
        <w:tc>
          <w:tcPr>
            <w:tcW w:w="1076" w:type="dxa"/>
            <w:vAlign w:val="center"/>
          </w:tcPr>
          <w:p w14:paraId="13FBB4BC" w14:textId="1FF6D6EA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186</w:t>
            </w:r>
          </w:p>
        </w:tc>
        <w:tc>
          <w:tcPr>
            <w:tcW w:w="1076" w:type="dxa"/>
            <w:vAlign w:val="center"/>
          </w:tcPr>
          <w:p w14:paraId="6F6A08EA" w14:textId="32C00ECC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191</w:t>
            </w:r>
          </w:p>
        </w:tc>
      </w:tr>
      <w:tr w:rsidR="003409AD" w:rsidRPr="003D1400" w14:paraId="4982E982" w14:textId="51E4FED4" w:rsidTr="00DE5F8A">
        <w:trPr>
          <w:trHeight w:val="397"/>
        </w:trPr>
        <w:tc>
          <w:tcPr>
            <w:tcW w:w="3042" w:type="dxa"/>
            <w:vAlign w:val="center"/>
          </w:tcPr>
          <w:p w14:paraId="7194B216" w14:textId="0B9BFDBD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A7EABF0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15 133</w:t>
            </w:r>
          </w:p>
        </w:tc>
        <w:tc>
          <w:tcPr>
            <w:tcW w:w="1076" w:type="dxa"/>
            <w:vAlign w:val="center"/>
          </w:tcPr>
          <w:p w14:paraId="48970FB9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12 388</w:t>
            </w:r>
          </w:p>
        </w:tc>
        <w:tc>
          <w:tcPr>
            <w:tcW w:w="1076" w:type="dxa"/>
            <w:vAlign w:val="center"/>
          </w:tcPr>
          <w:p w14:paraId="6642F782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12 990</w:t>
            </w:r>
          </w:p>
        </w:tc>
        <w:tc>
          <w:tcPr>
            <w:tcW w:w="1076" w:type="dxa"/>
            <w:vAlign w:val="center"/>
          </w:tcPr>
          <w:p w14:paraId="321E251F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13 068</w:t>
            </w:r>
          </w:p>
        </w:tc>
        <w:tc>
          <w:tcPr>
            <w:tcW w:w="1076" w:type="dxa"/>
            <w:vAlign w:val="center"/>
          </w:tcPr>
          <w:p w14:paraId="5BBE67CC" w14:textId="5B9FA46D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13 476</w:t>
            </w:r>
          </w:p>
        </w:tc>
        <w:tc>
          <w:tcPr>
            <w:tcW w:w="1076" w:type="dxa"/>
            <w:vAlign w:val="center"/>
          </w:tcPr>
          <w:p w14:paraId="5910F4BD" w14:textId="756CC695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12</w:t>
            </w:r>
            <w:r w:rsidR="00DD1743" w:rsidRPr="003D1400">
              <w:rPr>
                <w:szCs w:val="19"/>
              </w:rPr>
              <w:t xml:space="preserve"> </w:t>
            </w:r>
            <w:r w:rsidRPr="003D1400">
              <w:rPr>
                <w:szCs w:val="19"/>
              </w:rPr>
              <w:t>735</w:t>
            </w:r>
          </w:p>
        </w:tc>
      </w:tr>
      <w:tr w:rsidR="003409AD" w:rsidRPr="003D1400" w14:paraId="7C562B29" w14:textId="7A89DBCF" w:rsidTr="00DE5F8A">
        <w:trPr>
          <w:trHeight w:val="397"/>
        </w:trPr>
        <w:tc>
          <w:tcPr>
            <w:tcW w:w="3042" w:type="dxa"/>
            <w:vAlign w:val="center"/>
          </w:tcPr>
          <w:p w14:paraId="3E44F280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3118D31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237</w:t>
            </w:r>
          </w:p>
        </w:tc>
        <w:tc>
          <w:tcPr>
            <w:tcW w:w="1076" w:type="dxa"/>
            <w:vAlign w:val="center"/>
          </w:tcPr>
          <w:p w14:paraId="33627462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181</w:t>
            </w:r>
          </w:p>
        </w:tc>
        <w:tc>
          <w:tcPr>
            <w:tcW w:w="1076" w:type="dxa"/>
            <w:vAlign w:val="center"/>
          </w:tcPr>
          <w:p w14:paraId="63179670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177</w:t>
            </w:r>
          </w:p>
        </w:tc>
        <w:tc>
          <w:tcPr>
            <w:tcW w:w="1076" w:type="dxa"/>
            <w:vAlign w:val="center"/>
          </w:tcPr>
          <w:p w14:paraId="1AF3216E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168</w:t>
            </w:r>
          </w:p>
        </w:tc>
        <w:tc>
          <w:tcPr>
            <w:tcW w:w="1076" w:type="dxa"/>
            <w:vAlign w:val="center"/>
          </w:tcPr>
          <w:p w14:paraId="616B428A" w14:textId="1673C623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234</w:t>
            </w:r>
          </w:p>
        </w:tc>
        <w:tc>
          <w:tcPr>
            <w:tcW w:w="1076" w:type="dxa"/>
            <w:vAlign w:val="center"/>
          </w:tcPr>
          <w:p w14:paraId="15C29CA6" w14:textId="016D13C8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185</w:t>
            </w:r>
          </w:p>
        </w:tc>
      </w:tr>
      <w:tr w:rsidR="003409AD" w:rsidRPr="003D1400" w14:paraId="189DD178" w14:textId="660036F0" w:rsidTr="00DE5F8A">
        <w:trPr>
          <w:trHeight w:val="397"/>
        </w:trPr>
        <w:tc>
          <w:tcPr>
            <w:tcW w:w="3042" w:type="dxa"/>
            <w:vAlign w:val="center"/>
          </w:tcPr>
          <w:p w14:paraId="10C2B890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04C873EE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236</w:t>
            </w:r>
          </w:p>
        </w:tc>
        <w:tc>
          <w:tcPr>
            <w:tcW w:w="1076" w:type="dxa"/>
            <w:vAlign w:val="center"/>
          </w:tcPr>
          <w:p w14:paraId="191429CF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201</w:t>
            </w:r>
          </w:p>
        </w:tc>
        <w:tc>
          <w:tcPr>
            <w:tcW w:w="1076" w:type="dxa"/>
            <w:vAlign w:val="center"/>
          </w:tcPr>
          <w:p w14:paraId="3594B474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173</w:t>
            </w:r>
          </w:p>
        </w:tc>
        <w:tc>
          <w:tcPr>
            <w:tcW w:w="1076" w:type="dxa"/>
            <w:vAlign w:val="center"/>
          </w:tcPr>
          <w:p w14:paraId="24DBA035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215</w:t>
            </w:r>
          </w:p>
        </w:tc>
        <w:tc>
          <w:tcPr>
            <w:tcW w:w="1076" w:type="dxa"/>
            <w:vAlign w:val="center"/>
          </w:tcPr>
          <w:p w14:paraId="5E7CFB0C" w14:textId="7284ECB3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203</w:t>
            </w:r>
          </w:p>
        </w:tc>
        <w:tc>
          <w:tcPr>
            <w:tcW w:w="1076" w:type="dxa"/>
            <w:vAlign w:val="center"/>
          </w:tcPr>
          <w:p w14:paraId="31487C97" w14:textId="509C874B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161</w:t>
            </w:r>
          </w:p>
        </w:tc>
      </w:tr>
      <w:tr w:rsidR="003409AD" w:rsidRPr="003D1400" w14:paraId="771BD91C" w14:textId="44E079CF" w:rsidTr="00DE5F8A">
        <w:trPr>
          <w:trHeight w:val="397"/>
        </w:trPr>
        <w:tc>
          <w:tcPr>
            <w:tcW w:w="3042" w:type="dxa"/>
            <w:vAlign w:val="center"/>
          </w:tcPr>
          <w:p w14:paraId="4D39641C" w14:textId="1AE07AB9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E20B20B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1076" w:type="dxa"/>
            <w:vAlign w:val="center"/>
          </w:tcPr>
          <w:p w14:paraId="075B2292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12</w:t>
            </w:r>
          </w:p>
        </w:tc>
        <w:tc>
          <w:tcPr>
            <w:tcW w:w="1076" w:type="dxa"/>
            <w:vAlign w:val="center"/>
          </w:tcPr>
          <w:p w14:paraId="4E49F4F5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9</w:t>
            </w:r>
          </w:p>
        </w:tc>
        <w:tc>
          <w:tcPr>
            <w:tcW w:w="1076" w:type="dxa"/>
            <w:vAlign w:val="center"/>
          </w:tcPr>
          <w:p w14:paraId="06474482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15</w:t>
            </w:r>
          </w:p>
        </w:tc>
        <w:tc>
          <w:tcPr>
            <w:tcW w:w="1076" w:type="dxa"/>
            <w:vAlign w:val="center"/>
          </w:tcPr>
          <w:p w14:paraId="569795E8" w14:textId="707993DF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18</w:t>
            </w:r>
          </w:p>
        </w:tc>
        <w:tc>
          <w:tcPr>
            <w:tcW w:w="1076" w:type="dxa"/>
            <w:vAlign w:val="center"/>
          </w:tcPr>
          <w:p w14:paraId="72ADC294" w14:textId="1FFF2576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17</w:t>
            </w:r>
          </w:p>
        </w:tc>
      </w:tr>
      <w:tr w:rsidR="003409AD" w:rsidRPr="003D1400" w14:paraId="1D6BC09E" w14:textId="0F0E9371" w:rsidTr="00DE5F8A">
        <w:trPr>
          <w:trHeight w:val="397"/>
        </w:trPr>
        <w:tc>
          <w:tcPr>
            <w:tcW w:w="3042" w:type="dxa"/>
            <w:vAlign w:val="center"/>
          </w:tcPr>
          <w:p w14:paraId="0B1DB007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204EE24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16</w:t>
            </w:r>
          </w:p>
        </w:tc>
        <w:tc>
          <w:tcPr>
            <w:tcW w:w="1076" w:type="dxa"/>
            <w:vAlign w:val="center"/>
          </w:tcPr>
          <w:p w14:paraId="6230930C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15</w:t>
            </w:r>
          </w:p>
        </w:tc>
        <w:tc>
          <w:tcPr>
            <w:tcW w:w="1076" w:type="dxa"/>
            <w:vAlign w:val="center"/>
          </w:tcPr>
          <w:p w14:paraId="7C86277F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</w:t>
            </w:r>
          </w:p>
        </w:tc>
        <w:tc>
          <w:tcPr>
            <w:tcW w:w="1076" w:type="dxa"/>
            <w:vAlign w:val="center"/>
          </w:tcPr>
          <w:p w14:paraId="41A621CE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31</w:t>
            </w:r>
          </w:p>
        </w:tc>
        <w:tc>
          <w:tcPr>
            <w:tcW w:w="1076" w:type="dxa"/>
            <w:vAlign w:val="center"/>
          </w:tcPr>
          <w:p w14:paraId="1D585FA0" w14:textId="032AD42B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38</w:t>
            </w:r>
          </w:p>
        </w:tc>
        <w:tc>
          <w:tcPr>
            <w:tcW w:w="1076" w:type="dxa"/>
            <w:vAlign w:val="center"/>
          </w:tcPr>
          <w:p w14:paraId="3D3B0A47" w14:textId="1A4CDD50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67</w:t>
            </w:r>
          </w:p>
        </w:tc>
      </w:tr>
      <w:tr w:rsidR="003409AD" w:rsidRPr="003D1400" w14:paraId="406C9D15" w14:textId="1D06106D" w:rsidTr="00DE5F8A">
        <w:trPr>
          <w:trHeight w:val="397"/>
        </w:trPr>
        <w:tc>
          <w:tcPr>
            <w:tcW w:w="3042" w:type="dxa"/>
            <w:vAlign w:val="center"/>
          </w:tcPr>
          <w:p w14:paraId="45C24EBE" w14:textId="59BE66E2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Oddziały zagranicznych</w:t>
            </w:r>
            <w:r w:rsidR="00DE5F8A" w:rsidRPr="003D1400">
              <w:rPr>
                <w:rFonts w:cstheme="majorBidi"/>
                <w:color w:val="000000" w:themeColor="text1"/>
                <w:szCs w:val="19"/>
              </w:rPr>
              <w:t xml:space="preserve"> </w:t>
            </w:r>
            <w:r w:rsidRPr="003D1400">
              <w:rPr>
                <w:rFonts w:cstheme="majorBidi"/>
                <w:color w:val="000000" w:themeColor="text1"/>
                <w:szCs w:val="19"/>
              </w:rPr>
              <w:t>przedsiębiorstw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B47165E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46</w:t>
            </w:r>
          </w:p>
        </w:tc>
        <w:tc>
          <w:tcPr>
            <w:tcW w:w="1076" w:type="dxa"/>
            <w:vAlign w:val="center"/>
          </w:tcPr>
          <w:p w14:paraId="51320CDB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51</w:t>
            </w:r>
          </w:p>
        </w:tc>
        <w:tc>
          <w:tcPr>
            <w:tcW w:w="1076" w:type="dxa"/>
            <w:vAlign w:val="center"/>
          </w:tcPr>
          <w:p w14:paraId="08241F4E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48</w:t>
            </w:r>
          </w:p>
        </w:tc>
        <w:tc>
          <w:tcPr>
            <w:tcW w:w="1076" w:type="dxa"/>
            <w:vAlign w:val="center"/>
          </w:tcPr>
          <w:p w14:paraId="6CD19C78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46</w:t>
            </w:r>
          </w:p>
        </w:tc>
        <w:tc>
          <w:tcPr>
            <w:tcW w:w="1076" w:type="dxa"/>
            <w:vAlign w:val="center"/>
          </w:tcPr>
          <w:p w14:paraId="16C66649" w14:textId="1D1A165E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48</w:t>
            </w:r>
          </w:p>
        </w:tc>
        <w:tc>
          <w:tcPr>
            <w:tcW w:w="1076" w:type="dxa"/>
            <w:vAlign w:val="center"/>
          </w:tcPr>
          <w:p w14:paraId="0CB0D5C8" w14:textId="11D2F772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46</w:t>
            </w:r>
          </w:p>
        </w:tc>
      </w:tr>
      <w:tr w:rsidR="003409AD" w:rsidRPr="003D1400" w14:paraId="720CC115" w14:textId="77060543" w:rsidTr="00DE5F8A">
        <w:trPr>
          <w:trHeight w:val="397"/>
        </w:trPr>
        <w:tc>
          <w:tcPr>
            <w:tcW w:w="3042" w:type="dxa"/>
            <w:vAlign w:val="center"/>
          </w:tcPr>
          <w:p w14:paraId="21D30147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3D1400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3D1400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B29E08B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rFonts w:cs="Calibri"/>
                <w:color w:val="000000"/>
                <w:szCs w:val="19"/>
              </w:rPr>
              <w:t>38</w:t>
            </w:r>
          </w:p>
        </w:tc>
        <w:tc>
          <w:tcPr>
            <w:tcW w:w="1076" w:type="dxa"/>
            <w:vAlign w:val="center"/>
          </w:tcPr>
          <w:p w14:paraId="50981959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D1400">
              <w:rPr>
                <w:szCs w:val="19"/>
              </w:rPr>
              <w:t>22</w:t>
            </w:r>
          </w:p>
        </w:tc>
        <w:tc>
          <w:tcPr>
            <w:tcW w:w="1076" w:type="dxa"/>
            <w:vAlign w:val="center"/>
          </w:tcPr>
          <w:p w14:paraId="761157E6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9</w:t>
            </w:r>
          </w:p>
        </w:tc>
        <w:tc>
          <w:tcPr>
            <w:tcW w:w="1076" w:type="dxa"/>
            <w:vAlign w:val="center"/>
          </w:tcPr>
          <w:p w14:paraId="12661A54" w14:textId="7777777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8</w:t>
            </w:r>
          </w:p>
        </w:tc>
        <w:tc>
          <w:tcPr>
            <w:tcW w:w="1076" w:type="dxa"/>
            <w:vAlign w:val="center"/>
          </w:tcPr>
          <w:p w14:paraId="6DEC28D1" w14:textId="0CD8D617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19</w:t>
            </w:r>
          </w:p>
        </w:tc>
        <w:tc>
          <w:tcPr>
            <w:tcW w:w="1076" w:type="dxa"/>
            <w:vAlign w:val="center"/>
          </w:tcPr>
          <w:p w14:paraId="3D04D09A" w14:textId="656B786C" w:rsidR="003409AD" w:rsidRPr="003D1400" w:rsidRDefault="003409AD" w:rsidP="003D1400">
            <w:pPr>
              <w:tabs>
                <w:tab w:val="right" w:leader="dot" w:pos="4156"/>
              </w:tabs>
              <w:spacing w:line="240" w:lineRule="auto"/>
              <w:ind w:right="123"/>
              <w:contextualSpacing/>
              <w:jc w:val="right"/>
              <w:rPr>
                <w:szCs w:val="19"/>
              </w:rPr>
            </w:pPr>
            <w:r w:rsidRPr="003D1400">
              <w:rPr>
                <w:szCs w:val="19"/>
              </w:rPr>
              <w:t>16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2" w:rightFromText="142" w:vertAnchor="text" w:horzAnchor="margin" w:tblpY="112"/>
        <w:tblW w:w="949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Kwartał 1 2024&#10;OGÓŁEM 100&#10;Przemysł (sekcje B,C,D,E) 23&#10;Budownictwo (sekcja F) 18&#10;Handel; naprawa pojazdów samochodowych (sekcja G) 19&#10;Transport i gospodarka magazynowa (sekcja H) 6&#10;Zakwaterowanie i gastronomia (sekcja I) 4&#10;Informacja i komunikacja (sekcja J) 5&#10;Usługi (sekcje K,L,M,N) 20&#10;Pozostałe sekcje (P,Q,R,S z wyłączeniem działu 94) 5   &#10;Kwartał 2 2024&#10;OGÓŁEM 92&#10;Przemysł (sekcje B,C,D,E) 20&#10;Budownictwo (sekcja F) 13&#10;Handel; naprawa pojazdów samochodowych (sekcja G) 26&#10;Transport i gospodarka magazynowa (sekcja H) 4&#10;Zakwaterowanie i gastronomia (sekcja I) 3&#10;Informacja i komunikacja (sekcja J) 2&#10;Usługi (sekcje K,L,M,N) 21&#10;Pozostałe sekcje (P,Q,R,S z wyłączeniem działu 94) 3               &#10;3 kwartał 2024 rok &#10;Ogółem 104&#10;Przemysł (sekcje B,C,D,E) 26&#10;Budownictwo (sekcja F) 17&#10;Handel; naprawa pojazdów samochodowych (sekcja G) 19&#10;Transport i gospodarka magazynowa (sekcja H) 8&#10;Zakwaterowanie i gastronomia (sekcja I) 2&#10;Informacja i komunikacja (sekcja J) 6&#10;Usługi (sekcje K,L,M,N) 23&#10;Pozostałe sekcje (P,Q,R,S z wyłączeniem działu 94) 3&#10;4 kwartał 2024 rok                                        &#10;Ogółem 95&#10;Przemysł (sekcje B,C,D,E) 33&#10;Budownictwo (sekcja F) 9&#10;Handel; naprawa pojazdów samochodowych (sekcja G) 26&#10;Transport i gospodarka magazynowa (sekcja H) 11&#10;Zakwaterowanie i gastronomia (sekcja I) 2&#10;Informacja i komunikacja (sekcja J) 2&#10;Usługi (sekcje K,L,M,N) 10&#10;Pozostałe sekcje (P,Q,R,S z wyłączeniem działu 94) 2                                      &#10;1 kwartał 2025&#10;OGÓŁEM 100&#10;Przemysł (sekcje B,C,D,E) 34&#10;Budownictwo (sekcja F)  9&#10;Handel; naprawa pojazdów samochodowych (sekcja G) 22&#10;Transport i gospodarka magazynowa (sekcja H) 12&#10;Zakwaterowanie i gastronomia (sekcja I) 1&#10;Informacja i komunikacja (sekcja J) 3&#10;Usługi (sekcje K,L,M,N) 16&#10;Pozostałe sekcje (P,Q,R,S z wyłączeniem działu 94) 3&#10;2 kwartał 2025&#10;Ogółem  90&#10;Przemysł (sekcje B,C,D,E)   26&#10;Budownictwo (sekcja F)  19&#10;Handel; naprawa pojazdów samochodowych (sekcja G)  19&#10;Transport i gospodarka magazynowa (sekcja H)  9&#10;Zakwaterowanie i gastronomia (sekcja I)     1&#10;Informacja i komunikacja (sekcja J)   2&#10;Usługi (sekcje K,L,M,N)  10&#10;Pozostałe sekcje (P,Q,R,S z wyłączeniem działu 94)  4&#10;&#10;"/>
      </w:tblPr>
      <w:tblGrid>
        <w:gridCol w:w="3969"/>
        <w:gridCol w:w="915"/>
        <w:gridCol w:w="916"/>
        <w:gridCol w:w="915"/>
        <w:gridCol w:w="916"/>
        <w:gridCol w:w="933"/>
        <w:gridCol w:w="933"/>
      </w:tblGrid>
      <w:tr w:rsidR="00AB54FB" w:rsidRPr="00F36CC6" w14:paraId="2BFC9BC6" w14:textId="5B28C8E0" w:rsidTr="00481AD1">
        <w:trPr>
          <w:trHeight w:val="397"/>
        </w:trPr>
        <w:tc>
          <w:tcPr>
            <w:tcW w:w="3969" w:type="dxa"/>
            <w:vMerge w:val="restart"/>
            <w:vAlign w:val="center"/>
          </w:tcPr>
          <w:p w14:paraId="4EA567FA" w14:textId="77777777" w:rsidR="00AB54FB" w:rsidRPr="00F36CC6" w:rsidRDefault="00AB54FB" w:rsidP="00F36CC6">
            <w:pPr>
              <w:spacing w:line="240" w:lineRule="auto"/>
              <w:rPr>
                <w:szCs w:val="19"/>
              </w:rPr>
            </w:pPr>
            <w:r w:rsidRPr="00F36CC6">
              <w:rPr>
                <w:szCs w:val="19"/>
              </w:rPr>
              <w:t>WYSZCZEGÓLNIENIE</w:t>
            </w:r>
          </w:p>
        </w:tc>
        <w:tc>
          <w:tcPr>
            <w:tcW w:w="3662" w:type="dxa"/>
            <w:gridSpan w:val="4"/>
            <w:vAlign w:val="center"/>
          </w:tcPr>
          <w:p w14:paraId="010F59E3" w14:textId="79F8D7EF" w:rsidR="00AB54FB" w:rsidRPr="00F36CC6" w:rsidRDefault="00AB54FB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2024</w:t>
            </w:r>
          </w:p>
        </w:tc>
        <w:tc>
          <w:tcPr>
            <w:tcW w:w="1866" w:type="dxa"/>
            <w:gridSpan w:val="2"/>
            <w:vAlign w:val="center"/>
          </w:tcPr>
          <w:p w14:paraId="46AF0E1E" w14:textId="1E9883E3" w:rsidR="00AB54FB" w:rsidRPr="00F36CC6" w:rsidRDefault="00AB54FB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2025</w:t>
            </w:r>
          </w:p>
        </w:tc>
      </w:tr>
      <w:tr w:rsidR="003409AD" w:rsidRPr="00F36CC6" w14:paraId="26130EF5" w14:textId="44BD7F72" w:rsidTr="00481AD1">
        <w:trPr>
          <w:trHeight w:val="397"/>
        </w:trPr>
        <w:tc>
          <w:tcPr>
            <w:tcW w:w="3969" w:type="dxa"/>
            <w:vMerge/>
            <w:vAlign w:val="center"/>
          </w:tcPr>
          <w:p w14:paraId="14F0D61F" w14:textId="77777777" w:rsidR="003409AD" w:rsidRPr="00F36CC6" w:rsidRDefault="003409AD" w:rsidP="00F36CC6">
            <w:pPr>
              <w:spacing w:line="240" w:lineRule="auto"/>
              <w:rPr>
                <w:szCs w:val="19"/>
              </w:rPr>
            </w:pPr>
          </w:p>
        </w:tc>
        <w:tc>
          <w:tcPr>
            <w:tcW w:w="915" w:type="dxa"/>
            <w:vAlign w:val="center"/>
          </w:tcPr>
          <w:p w14:paraId="44F19976" w14:textId="77777777" w:rsidR="003409AD" w:rsidRPr="00F36CC6" w:rsidRDefault="003409AD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1 kw.</w:t>
            </w:r>
          </w:p>
        </w:tc>
        <w:tc>
          <w:tcPr>
            <w:tcW w:w="916" w:type="dxa"/>
            <w:vAlign w:val="center"/>
          </w:tcPr>
          <w:p w14:paraId="03991C5D" w14:textId="77777777" w:rsidR="003409AD" w:rsidRPr="00F36CC6" w:rsidRDefault="003409AD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2 kw.</w:t>
            </w:r>
          </w:p>
        </w:tc>
        <w:tc>
          <w:tcPr>
            <w:tcW w:w="915" w:type="dxa"/>
            <w:vAlign w:val="center"/>
          </w:tcPr>
          <w:p w14:paraId="23E1BCC1" w14:textId="77777777" w:rsidR="003409AD" w:rsidRPr="00F36CC6" w:rsidRDefault="003409AD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3 kw.</w:t>
            </w:r>
          </w:p>
        </w:tc>
        <w:tc>
          <w:tcPr>
            <w:tcW w:w="916" w:type="dxa"/>
            <w:vAlign w:val="center"/>
          </w:tcPr>
          <w:p w14:paraId="7A60335E" w14:textId="0C9F3B4F" w:rsidR="003409AD" w:rsidRPr="00F36CC6" w:rsidRDefault="003409AD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4 kw.</w:t>
            </w:r>
          </w:p>
        </w:tc>
        <w:tc>
          <w:tcPr>
            <w:tcW w:w="933" w:type="dxa"/>
            <w:vAlign w:val="center"/>
          </w:tcPr>
          <w:p w14:paraId="48B62E66" w14:textId="4E9CB71C" w:rsidR="003409AD" w:rsidRPr="00F36CC6" w:rsidRDefault="003409AD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1 kw.</w:t>
            </w:r>
          </w:p>
        </w:tc>
        <w:tc>
          <w:tcPr>
            <w:tcW w:w="933" w:type="dxa"/>
            <w:vAlign w:val="center"/>
          </w:tcPr>
          <w:p w14:paraId="34CF1D7E" w14:textId="14C609F0" w:rsidR="003409AD" w:rsidRPr="00F36CC6" w:rsidRDefault="003409AD" w:rsidP="00F36CC6">
            <w:pPr>
              <w:spacing w:line="240" w:lineRule="auto"/>
              <w:jc w:val="center"/>
              <w:rPr>
                <w:szCs w:val="19"/>
              </w:rPr>
            </w:pPr>
            <w:r w:rsidRPr="00F36CC6">
              <w:rPr>
                <w:szCs w:val="19"/>
              </w:rPr>
              <w:t>2 kw.</w:t>
            </w:r>
          </w:p>
        </w:tc>
      </w:tr>
      <w:tr w:rsidR="003409AD" w:rsidRPr="00F36CC6" w14:paraId="031CEFF9" w14:textId="08AB45E4" w:rsidTr="00481AD1">
        <w:trPr>
          <w:trHeight w:val="397"/>
        </w:trPr>
        <w:tc>
          <w:tcPr>
            <w:tcW w:w="3969" w:type="dxa"/>
            <w:vAlign w:val="center"/>
          </w:tcPr>
          <w:p w14:paraId="4431947C" w14:textId="77777777" w:rsidR="003409AD" w:rsidRPr="00F36CC6" w:rsidRDefault="003409AD" w:rsidP="00F36CC6">
            <w:pPr>
              <w:keepNext/>
              <w:keepLines/>
              <w:tabs>
                <w:tab w:val="right" w:leader="dot" w:pos="4156"/>
              </w:tabs>
              <w:spacing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F36CC6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6ACC030B" w14:textId="77777777" w:rsidR="003409AD" w:rsidRPr="00F36CC6" w:rsidRDefault="003409AD" w:rsidP="00F36CC6">
            <w:pPr>
              <w:spacing w:line="240" w:lineRule="auto"/>
              <w:jc w:val="right"/>
              <w:rPr>
                <w:b/>
                <w:szCs w:val="19"/>
              </w:rPr>
            </w:pPr>
            <w:r w:rsidRPr="00F36CC6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916" w:type="dxa"/>
            <w:vAlign w:val="center"/>
          </w:tcPr>
          <w:p w14:paraId="2F9DAD51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F36CC6">
              <w:rPr>
                <w:b/>
                <w:szCs w:val="19"/>
              </w:rPr>
              <w:t>92</w:t>
            </w:r>
          </w:p>
        </w:tc>
        <w:tc>
          <w:tcPr>
            <w:tcW w:w="915" w:type="dxa"/>
            <w:vAlign w:val="center"/>
          </w:tcPr>
          <w:p w14:paraId="4F0EBAB1" w14:textId="77777777" w:rsidR="003409AD" w:rsidRPr="00F36CC6" w:rsidRDefault="003409AD" w:rsidP="00F36CC6">
            <w:pPr>
              <w:spacing w:line="240" w:lineRule="auto"/>
              <w:jc w:val="right"/>
              <w:rPr>
                <w:b/>
                <w:szCs w:val="19"/>
              </w:rPr>
            </w:pPr>
            <w:r w:rsidRPr="00F36CC6">
              <w:rPr>
                <w:b/>
                <w:szCs w:val="19"/>
              </w:rPr>
              <w:t>104</w:t>
            </w:r>
          </w:p>
        </w:tc>
        <w:tc>
          <w:tcPr>
            <w:tcW w:w="916" w:type="dxa"/>
            <w:vAlign w:val="center"/>
          </w:tcPr>
          <w:p w14:paraId="21B4D3D3" w14:textId="1D754EF0" w:rsidR="003409AD" w:rsidRPr="00F36CC6" w:rsidRDefault="003409AD" w:rsidP="00F36CC6">
            <w:pPr>
              <w:spacing w:line="240" w:lineRule="auto"/>
              <w:jc w:val="right"/>
              <w:rPr>
                <w:b/>
                <w:szCs w:val="19"/>
              </w:rPr>
            </w:pPr>
            <w:r w:rsidRPr="00F36CC6">
              <w:rPr>
                <w:b/>
                <w:szCs w:val="19"/>
              </w:rPr>
              <w:t>95</w:t>
            </w:r>
          </w:p>
        </w:tc>
        <w:tc>
          <w:tcPr>
            <w:tcW w:w="933" w:type="dxa"/>
            <w:vAlign w:val="center"/>
          </w:tcPr>
          <w:p w14:paraId="0837949A" w14:textId="6528B55E" w:rsidR="003409AD" w:rsidRPr="00F36CC6" w:rsidRDefault="003409AD" w:rsidP="00F36CC6">
            <w:pPr>
              <w:spacing w:line="240" w:lineRule="auto"/>
              <w:jc w:val="right"/>
              <w:rPr>
                <w:b/>
                <w:szCs w:val="19"/>
              </w:rPr>
            </w:pPr>
            <w:r w:rsidRPr="00F36CC6">
              <w:rPr>
                <w:b/>
                <w:szCs w:val="19"/>
              </w:rPr>
              <w:t>100</w:t>
            </w:r>
          </w:p>
        </w:tc>
        <w:tc>
          <w:tcPr>
            <w:tcW w:w="933" w:type="dxa"/>
            <w:vAlign w:val="center"/>
          </w:tcPr>
          <w:p w14:paraId="2DA4EA83" w14:textId="439C9E86" w:rsidR="003409AD" w:rsidRPr="00F36CC6" w:rsidRDefault="003409AD" w:rsidP="00F36CC6">
            <w:pPr>
              <w:spacing w:line="240" w:lineRule="auto"/>
              <w:jc w:val="right"/>
              <w:rPr>
                <w:b/>
                <w:szCs w:val="19"/>
              </w:rPr>
            </w:pPr>
            <w:r w:rsidRPr="00F36CC6">
              <w:rPr>
                <w:b/>
                <w:szCs w:val="19"/>
              </w:rPr>
              <w:t>90</w:t>
            </w:r>
          </w:p>
        </w:tc>
      </w:tr>
      <w:tr w:rsidR="003409AD" w:rsidRPr="00F36CC6" w14:paraId="6160E490" w14:textId="2AC55D49" w:rsidTr="00481AD1">
        <w:trPr>
          <w:trHeight w:val="397"/>
        </w:trPr>
        <w:tc>
          <w:tcPr>
            <w:tcW w:w="3969" w:type="dxa"/>
            <w:vAlign w:val="center"/>
          </w:tcPr>
          <w:p w14:paraId="082EC481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05354051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F36CC6">
              <w:rPr>
                <w:rFonts w:cstheme="majorBidi"/>
                <w:color w:val="000000" w:themeColor="text1"/>
                <w:szCs w:val="19"/>
              </w:rPr>
              <w:t>B,C</w:t>
            </w:r>
            <w:proofErr w:type="gramEnd"/>
            <w:r w:rsidRPr="00F36CC6">
              <w:rPr>
                <w:rFonts w:cstheme="majorBidi"/>
                <w:color w:val="000000" w:themeColor="text1"/>
                <w:szCs w:val="19"/>
              </w:rPr>
              <w:t>,D,E)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F19882F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23</w:t>
            </w:r>
          </w:p>
        </w:tc>
        <w:tc>
          <w:tcPr>
            <w:tcW w:w="916" w:type="dxa"/>
            <w:vAlign w:val="center"/>
          </w:tcPr>
          <w:p w14:paraId="118A62DF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20</w:t>
            </w:r>
          </w:p>
        </w:tc>
        <w:tc>
          <w:tcPr>
            <w:tcW w:w="915" w:type="dxa"/>
            <w:vAlign w:val="center"/>
          </w:tcPr>
          <w:p w14:paraId="04FFB8CB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26</w:t>
            </w:r>
          </w:p>
        </w:tc>
        <w:tc>
          <w:tcPr>
            <w:tcW w:w="916" w:type="dxa"/>
            <w:vAlign w:val="center"/>
          </w:tcPr>
          <w:p w14:paraId="7306CDEC" w14:textId="38621DF6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33</w:t>
            </w:r>
          </w:p>
        </w:tc>
        <w:tc>
          <w:tcPr>
            <w:tcW w:w="933" w:type="dxa"/>
            <w:vAlign w:val="center"/>
          </w:tcPr>
          <w:p w14:paraId="30A707B9" w14:textId="65C2D2EE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34</w:t>
            </w:r>
          </w:p>
        </w:tc>
        <w:tc>
          <w:tcPr>
            <w:tcW w:w="933" w:type="dxa"/>
            <w:vAlign w:val="center"/>
          </w:tcPr>
          <w:p w14:paraId="70988E1C" w14:textId="6A7A59E9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26</w:t>
            </w:r>
          </w:p>
        </w:tc>
      </w:tr>
      <w:tr w:rsidR="003409AD" w:rsidRPr="00F36CC6" w14:paraId="3FFFF96E" w14:textId="2790CB26" w:rsidTr="00481AD1">
        <w:trPr>
          <w:trHeight w:val="397"/>
        </w:trPr>
        <w:tc>
          <w:tcPr>
            <w:tcW w:w="3969" w:type="dxa"/>
            <w:vAlign w:val="center"/>
          </w:tcPr>
          <w:p w14:paraId="5D2D5794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2F85BEDB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E6FDA3A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18</w:t>
            </w:r>
          </w:p>
        </w:tc>
        <w:tc>
          <w:tcPr>
            <w:tcW w:w="916" w:type="dxa"/>
            <w:vAlign w:val="center"/>
          </w:tcPr>
          <w:p w14:paraId="2413D39D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13</w:t>
            </w:r>
          </w:p>
        </w:tc>
        <w:tc>
          <w:tcPr>
            <w:tcW w:w="915" w:type="dxa"/>
            <w:vAlign w:val="center"/>
          </w:tcPr>
          <w:p w14:paraId="27AA0148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17</w:t>
            </w:r>
          </w:p>
        </w:tc>
        <w:tc>
          <w:tcPr>
            <w:tcW w:w="916" w:type="dxa"/>
            <w:vAlign w:val="center"/>
          </w:tcPr>
          <w:p w14:paraId="72AAE212" w14:textId="272438DD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9</w:t>
            </w:r>
          </w:p>
        </w:tc>
        <w:tc>
          <w:tcPr>
            <w:tcW w:w="933" w:type="dxa"/>
            <w:vAlign w:val="center"/>
          </w:tcPr>
          <w:p w14:paraId="3A5AEAA1" w14:textId="7E22D0FE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9</w:t>
            </w:r>
          </w:p>
        </w:tc>
        <w:tc>
          <w:tcPr>
            <w:tcW w:w="933" w:type="dxa"/>
            <w:vAlign w:val="center"/>
          </w:tcPr>
          <w:p w14:paraId="78CE37C2" w14:textId="72D83AAD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19</w:t>
            </w:r>
          </w:p>
        </w:tc>
      </w:tr>
      <w:tr w:rsidR="003409AD" w:rsidRPr="00F36CC6" w14:paraId="06BBA2CF" w14:textId="1A3E0E35" w:rsidTr="00481AD1">
        <w:trPr>
          <w:trHeight w:val="397"/>
        </w:trPr>
        <w:tc>
          <w:tcPr>
            <w:tcW w:w="3969" w:type="dxa"/>
            <w:vAlign w:val="center"/>
          </w:tcPr>
          <w:p w14:paraId="5A10B55F" w14:textId="77777777" w:rsidR="003409AD" w:rsidRPr="00F36CC6" w:rsidRDefault="003409AD" w:rsidP="00481AD1">
            <w:pPr>
              <w:tabs>
                <w:tab w:val="right" w:leader="dot" w:pos="4156"/>
              </w:tabs>
              <w:spacing w:line="240" w:lineRule="auto"/>
              <w:ind w:right="-105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4E0AD122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38FBA17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19</w:t>
            </w:r>
          </w:p>
        </w:tc>
        <w:tc>
          <w:tcPr>
            <w:tcW w:w="916" w:type="dxa"/>
            <w:vAlign w:val="center"/>
          </w:tcPr>
          <w:p w14:paraId="4BE2E337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26</w:t>
            </w:r>
          </w:p>
        </w:tc>
        <w:tc>
          <w:tcPr>
            <w:tcW w:w="915" w:type="dxa"/>
            <w:vAlign w:val="center"/>
          </w:tcPr>
          <w:p w14:paraId="5A338D2B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19</w:t>
            </w:r>
          </w:p>
        </w:tc>
        <w:tc>
          <w:tcPr>
            <w:tcW w:w="916" w:type="dxa"/>
            <w:vAlign w:val="center"/>
          </w:tcPr>
          <w:p w14:paraId="136285F1" w14:textId="33A64F9A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26</w:t>
            </w:r>
          </w:p>
        </w:tc>
        <w:tc>
          <w:tcPr>
            <w:tcW w:w="933" w:type="dxa"/>
            <w:vAlign w:val="center"/>
          </w:tcPr>
          <w:p w14:paraId="77B7377E" w14:textId="18B8ACFE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22</w:t>
            </w:r>
          </w:p>
        </w:tc>
        <w:tc>
          <w:tcPr>
            <w:tcW w:w="933" w:type="dxa"/>
            <w:vAlign w:val="center"/>
          </w:tcPr>
          <w:p w14:paraId="59B3BD20" w14:textId="6C4FE26D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19</w:t>
            </w:r>
          </w:p>
        </w:tc>
      </w:tr>
      <w:tr w:rsidR="003409AD" w:rsidRPr="00F36CC6" w14:paraId="229470B9" w14:textId="5F6B6577" w:rsidTr="00481AD1">
        <w:trPr>
          <w:trHeight w:val="397"/>
        </w:trPr>
        <w:tc>
          <w:tcPr>
            <w:tcW w:w="3969" w:type="dxa"/>
            <w:vAlign w:val="center"/>
          </w:tcPr>
          <w:p w14:paraId="6761A029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274A313E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5FF06F2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916" w:type="dxa"/>
            <w:vAlign w:val="center"/>
          </w:tcPr>
          <w:p w14:paraId="43BA2EC2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4</w:t>
            </w:r>
          </w:p>
        </w:tc>
        <w:tc>
          <w:tcPr>
            <w:tcW w:w="915" w:type="dxa"/>
            <w:vAlign w:val="center"/>
          </w:tcPr>
          <w:p w14:paraId="58A08ED5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8</w:t>
            </w:r>
          </w:p>
        </w:tc>
        <w:tc>
          <w:tcPr>
            <w:tcW w:w="916" w:type="dxa"/>
            <w:vAlign w:val="center"/>
          </w:tcPr>
          <w:p w14:paraId="6DCDB082" w14:textId="0E488E35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11</w:t>
            </w:r>
          </w:p>
        </w:tc>
        <w:tc>
          <w:tcPr>
            <w:tcW w:w="933" w:type="dxa"/>
            <w:vAlign w:val="center"/>
          </w:tcPr>
          <w:p w14:paraId="78B141E2" w14:textId="7FD1448B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12</w:t>
            </w:r>
          </w:p>
        </w:tc>
        <w:tc>
          <w:tcPr>
            <w:tcW w:w="933" w:type="dxa"/>
            <w:vAlign w:val="center"/>
          </w:tcPr>
          <w:p w14:paraId="36207533" w14:textId="4FAE58DF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9</w:t>
            </w:r>
          </w:p>
        </w:tc>
      </w:tr>
      <w:tr w:rsidR="003409AD" w:rsidRPr="00F36CC6" w14:paraId="12B02B62" w14:textId="163CFFBE" w:rsidTr="00481AD1">
        <w:trPr>
          <w:trHeight w:val="397"/>
        </w:trPr>
        <w:tc>
          <w:tcPr>
            <w:tcW w:w="3969" w:type="dxa"/>
            <w:vAlign w:val="center"/>
          </w:tcPr>
          <w:p w14:paraId="33B53FE6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4B613A76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0F61A1B7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916" w:type="dxa"/>
            <w:vAlign w:val="center"/>
          </w:tcPr>
          <w:p w14:paraId="2F85A307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3</w:t>
            </w:r>
          </w:p>
        </w:tc>
        <w:tc>
          <w:tcPr>
            <w:tcW w:w="915" w:type="dxa"/>
            <w:vAlign w:val="center"/>
          </w:tcPr>
          <w:p w14:paraId="34CC0A34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</w:t>
            </w:r>
          </w:p>
        </w:tc>
        <w:tc>
          <w:tcPr>
            <w:tcW w:w="916" w:type="dxa"/>
            <w:vAlign w:val="center"/>
          </w:tcPr>
          <w:p w14:paraId="29A98BFD" w14:textId="108430C4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</w:t>
            </w:r>
          </w:p>
        </w:tc>
        <w:tc>
          <w:tcPr>
            <w:tcW w:w="933" w:type="dxa"/>
            <w:vAlign w:val="center"/>
          </w:tcPr>
          <w:p w14:paraId="0D78E577" w14:textId="1A3F7226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</w:t>
            </w:r>
          </w:p>
        </w:tc>
        <w:tc>
          <w:tcPr>
            <w:tcW w:w="933" w:type="dxa"/>
            <w:vAlign w:val="center"/>
          </w:tcPr>
          <w:p w14:paraId="3D2BEA2D" w14:textId="6E9444CA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</w:t>
            </w:r>
          </w:p>
        </w:tc>
      </w:tr>
      <w:tr w:rsidR="003409AD" w:rsidRPr="00F36CC6" w14:paraId="102C5130" w14:textId="58C38521" w:rsidTr="00481AD1">
        <w:trPr>
          <w:trHeight w:val="397"/>
        </w:trPr>
        <w:tc>
          <w:tcPr>
            <w:tcW w:w="3969" w:type="dxa"/>
            <w:vAlign w:val="center"/>
          </w:tcPr>
          <w:p w14:paraId="0B7D14D0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58942A9B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136022D1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916" w:type="dxa"/>
            <w:vAlign w:val="center"/>
          </w:tcPr>
          <w:p w14:paraId="6A2463E5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2</w:t>
            </w:r>
          </w:p>
        </w:tc>
        <w:tc>
          <w:tcPr>
            <w:tcW w:w="915" w:type="dxa"/>
            <w:vAlign w:val="center"/>
          </w:tcPr>
          <w:p w14:paraId="11193C55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6</w:t>
            </w:r>
          </w:p>
        </w:tc>
        <w:tc>
          <w:tcPr>
            <w:tcW w:w="916" w:type="dxa"/>
            <w:vAlign w:val="center"/>
          </w:tcPr>
          <w:p w14:paraId="1921D5C4" w14:textId="3A4F9ACE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</w:t>
            </w:r>
          </w:p>
        </w:tc>
        <w:tc>
          <w:tcPr>
            <w:tcW w:w="933" w:type="dxa"/>
            <w:vAlign w:val="center"/>
          </w:tcPr>
          <w:p w14:paraId="2EAB3812" w14:textId="0F0AD3C8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3</w:t>
            </w:r>
          </w:p>
        </w:tc>
        <w:tc>
          <w:tcPr>
            <w:tcW w:w="933" w:type="dxa"/>
            <w:vAlign w:val="center"/>
          </w:tcPr>
          <w:p w14:paraId="5FD73973" w14:textId="491FFB29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</w:t>
            </w:r>
          </w:p>
        </w:tc>
      </w:tr>
      <w:tr w:rsidR="003409AD" w:rsidRPr="00F36CC6" w14:paraId="70DD14DE" w14:textId="5EC3D149" w:rsidTr="00481AD1">
        <w:trPr>
          <w:trHeight w:val="397"/>
        </w:trPr>
        <w:tc>
          <w:tcPr>
            <w:tcW w:w="3969" w:type="dxa"/>
            <w:vAlign w:val="center"/>
          </w:tcPr>
          <w:p w14:paraId="0F335CC8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407B1CED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F36CC6">
              <w:rPr>
                <w:rFonts w:cstheme="majorBidi"/>
                <w:color w:val="000000" w:themeColor="text1"/>
                <w:szCs w:val="19"/>
              </w:rPr>
              <w:t>K,L</w:t>
            </w:r>
            <w:proofErr w:type="gramEnd"/>
            <w:r w:rsidRPr="00F36CC6">
              <w:rPr>
                <w:rFonts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17B6FE7F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20</w:t>
            </w:r>
          </w:p>
        </w:tc>
        <w:tc>
          <w:tcPr>
            <w:tcW w:w="916" w:type="dxa"/>
            <w:vAlign w:val="center"/>
          </w:tcPr>
          <w:p w14:paraId="624E0D73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21</w:t>
            </w:r>
          </w:p>
        </w:tc>
        <w:tc>
          <w:tcPr>
            <w:tcW w:w="915" w:type="dxa"/>
            <w:vAlign w:val="center"/>
          </w:tcPr>
          <w:p w14:paraId="6766E145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23</w:t>
            </w:r>
          </w:p>
        </w:tc>
        <w:tc>
          <w:tcPr>
            <w:tcW w:w="916" w:type="dxa"/>
            <w:vAlign w:val="center"/>
          </w:tcPr>
          <w:p w14:paraId="59EC805F" w14:textId="1AF2B53E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10</w:t>
            </w:r>
          </w:p>
        </w:tc>
        <w:tc>
          <w:tcPr>
            <w:tcW w:w="933" w:type="dxa"/>
            <w:vAlign w:val="center"/>
          </w:tcPr>
          <w:p w14:paraId="13B1EA84" w14:textId="2D6B4712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16</w:t>
            </w:r>
          </w:p>
        </w:tc>
        <w:tc>
          <w:tcPr>
            <w:tcW w:w="933" w:type="dxa"/>
            <w:vAlign w:val="center"/>
          </w:tcPr>
          <w:p w14:paraId="1940B590" w14:textId="6AF31E72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10</w:t>
            </w:r>
          </w:p>
        </w:tc>
      </w:tr>
      <w:tr w:rsidR="003409AD" w:rsidRPr="00F36CC6" w14:paraId="198E11F3" w14:textId="62821932" w:rsidTr="00481AD1">
        <w:trPr>
          <w:trHeight w:val="397"/>
        </w:trPr>
        <w:tc>
          <w:tcPr>
            <w:tcW w:w="3969" w:type="dxa"/>
            <w:vAlign w:val="center"/>
          </w:tcPr>
          <w:p w14:paraId="6C766BB4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160EB754" w14:textId="77777777" w:rsidR="003409AD" w:rsidRPr="00F36CC6" w:rsidRDefault="003409AD" w:rsidP="00F36CC6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F36CC6">
              <w:rPr>
                <w:rFonts w:cstheme="majorBidi"/>
                <w:color w:val="000000" w:themeColor="text1"/>
                <w:szCs w:val="19"/>
              </w:rPr>
              <w:t>(</w:t>
            </w:r>
            <w:proofErr w:type="gramStart"/>
            <w:r w:rsidRPr="00F36CC6">
              <w:rPr>
                <w:rFonts w:cstheme="majorBidi"/>
                <w:color w:val="000000" w:themeColor="text1"/>
                <w:szCs w:val="19"/>
              </w:rPr>
              <w:t>P,Q</w:t>
            </w:r>
            <w:proofErr w:type="gramEnd"/>
            <w:r w:rsidRPr="00F36CC6">
              <w:rPr>
                <w:rFonts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4C1C680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916" w:type="dxa"/>
            <w:vAlign w:val="center"/>
          </w:tcPr>
          <w:p w14:paraId="48E9174F" w14:textId="77777777" w:rsidR="003409AD" w:rsidRPr="00F36CC6" w:rsidRDefault="003409AD" w:rsidP="00F36CC6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36CC6">
              <w:rPr>
                <w:szCs w:val="19"/>
              </w:rPr>
              <w:t>3</w:t>
            </w:r>
          </w:p>
        </w:tc>
        <w:tc>
          <w:tcPr>
            <w:tcW w:w="915" w:type="dxa"/>
            <w:vAlign w:val="center"/>
          </w:tcPr>
          <w:p w14:paraId="31300073" w14:textId="77777777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3</w:t>
            </w:r>
          </w:p>
        </w:tc>
        <w:tc>
          <w:tcPr>
            <w:tcW w:w="916" w:type="dxa"/>
            <w:vAlign w:val="center"/>
          </w:tcPr>
          <w:p w14:paraId="30DB500C" w14:textId="6C1FCE48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2</w:t>
            </w:r>
          </w:p>
        </w:tc>
        <w:tc>
          <w:tcPr>
            <w:tcW w:w="933" w:type="dxa"/>
            <w:vAlign w:val="center"/>
          </w:tcPr>
          <w:p w14:paraId="308D2064" w14:textId="079245D9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3</w:t>
            </w:r>
          </w:p>
        </w:tc>
        <w:tc>
          <w:tcPr>
            <w:tcW w:w="933" w:type="dxa"/>
            <w:vAlign w:val="center"/>
          </w:tcPr>
          <w:p w14:paraId="340D82BC" w14:textId="0BE3F15B" w:rsidR="003409AD" w:rsidRPr="00F36CC6" w:rsidRDefault="003409AD" w:rsidP="00F36CC6">
            <w:pPr>
              <w:spacing w:line="240" w:lineRule="auto"/>
              <w:jc w:val="right"/>
              <w:rPr>
                <w:szCs w:val="19"/>
              </w:rPr>
            </w:pPr>
            <w:r w:rsidRPr="00F36CC6">
              <w:rPr>
                <w:szCs w:val="19"/>
              </w:rPr>
              <w:t>4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margin" w:tblpY="272"/>
        <w:tblW w:w="949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Kwartał 1 2024&#10;OGÓŁEM 100&#10;Osoby fizyczne prowadzące działalność gospodarczą 5&#10;Spółki partnerskie 0&#10;Spółki akcyjne 5&#10;Proste spółki akcyjne 0&#10;Spółki z ograniczoną odpowiedzialnością 78&#10;Spółki jawne 1&#10;Spółki komandytowe 10&#10;Spółki komandytowo-akcyjne 1&#10;Przedsiębiorstwa państwowe 0&#10;Spółdzielnie 0&#10;Oddziały zagranicznych przedsiębiorstw 0&#10;Inne, w tym bez szczególnej formy prawnej 0    &#10;Kwartał 2 2024&#10;OGÓŁEM 92&#10;Osoby fizyczne prowadzące działalność gospodarczą 4&#10;Spółki partnerskie 0&#10;Spółki akcyjne 5&#10;Proste spółki akcyjne 0&#10;Spółki z ograniczoną odpowiedzialnością 70&#10;Spółki jawne 3&#10;Spółki komandytowe 9&#10;Spółki komandytowo-akcyjne 1&#10;Przedsiębiorstwa państwowe 0&#10;Spółdzielnie 0&#10;Oddziały zagranicznych przedsiębiorstw 0&#10;Inne, w tym bez szczególnej formy prawnej 0     &#10;Kwartał 3 2024&#10;OGÓŁEM 105&#10;Osoby fizyczne prowadzące działalność gospodarczą 6&#10;Spółki partnerskie 0&#10;Spółki akcyjne 5&#10;Proste spółki akcyjne 0&#10;Spółki z ograniczoną odpowiedzialnością 83&#10;Spółki jawne 3&#10;Spółki komandytowe 4&#10;Spółki komandytowo-akcyjne 1&#10;Spółdzielnie 2&#10;Oddziały zagranicznych przedsiębiorstw 0&#10;Inne, w tym bez szczególnej formy prawnej 0&#10;Kwartał 4 2024&#10;OGÓŁEM 95&#10;Osoby fizyczne prowadzące działalność gospodarczą 3&#10;Spółki partnerskie 0&#10;Spółki akcyjne 6&#10;Proste spółki akcyjne 0&#10;Spółki z ograniczoną odpowiedzialnością 76&#10;Spółki jawne 1&#10;Spółki komandytowe 6&#10;Spółki komandytowo-akcyjne 0&#10;Spółdzielnie 3&#10;Oddziały zagranicznych przedsiębiorstw 0&#10;Inne, w tym bez szczególnej formy prawnej 0      &#10;1 kwartał 2025&#10;OGÓŁEM 100&#10;Osoby fizyczne prowadzące działalność gospodarczą 6&#10;Spółki partnerskie 0&#10;Spółki akcyjne 5&#10;Proste spółki akcyjne 0&#10;Spółki z ograniczoną odpowiedzialnością 78&#10;Spółki jawne 2&#10;Spółki komandytowe 5&#10;Spółki komandytowo-akcyjne 1&#10;Spółdzielnie 3&#10;Oddziały zagranicznych przedsiębiorstw 0&#10;Inne, w tym bez szczególnej formy prawnej 0&#10;2 kwartał 2025&#10;Ogółem  90&#10;Osoby fizyczne prowadzące działalność gospodarczą  11&#10;Spółki partnerskie    0&#10;Spółki akcyjne  6&#10;Proste spółki akcyjne  0&#10;Spółki z ograniczoną odpowiedzialnością   63&#10;Spółki jawne    1&#10;Spółki komandytowe    7&#10;Spółki komandytowo-akcyjne    0&#10;Spółdzielnie    2&#10;Oddziały zagranicznych przedsiębiorstw      0&#10;Inne, w tym bez szczególnej formy prawnej   0&#10;"/>
      </w:tblPr>
      <w:tblGrid>
        <w:gridCol w:w="4111"/>
        <w:gridCol w:w="883"/>
        <w:gridCol w:w="884"/>
        <w:gridCol w:w="883"/>
        <w:gridCol w:w="884"/>
        <w:gridCol w:w="926"/>
        <w:gridCol w:w="926"/>
      </w:tblGrid>
      <w:tr w:rsidR="003409AD" w:rsidRPr="00F12928" w14:paraId="7824D415" w14:textId="150CB791" w:rsidTr="00877FD6">
        <w:trPr>
          <w:trHeight w:val="397"/>
        </w:trPr>
        <w:tc>
          <w:tcPr>
            <w:tcW w:w="4111" w:type="dxa"/>
            <w:vMerge w:val="restart"/>
            <w:vAlign w:val="center"/>
          </w:tcPr>
          <w:p w14:paraId="71DABF8D" w14:textId="77777777" w:rsidR="003409AD" w:rsidRPr="00F12928" w:rsidRDefault="003409AD" w:rsidP="00F12928">
            <w:pPr>
              <w:spacing w:line="240" w:lineRule="auto"/>
              <w:jc w:val="center"/>
              <w:rPr>
                <w:szCs w:val="19"/>
              </w:rPr>
            </w:pPr>
            <w:r w:rsidRPr="00F12928">
              <w:rPr>
                <w:szCs w:val="19"/>
              </w:rPr>
              <w:t>WYSZCZEGÓLNIENIE</w:t>
            </w:r>
          </w:p>
        </w:tc>
        <w:tc>
          <w:tcPr>
            <w:tcW w:w="3534" w:type="dxa"/>
            <w:gridSpan w:val="4"/>
            <w:vAlign w:val="center"/>
          </w:tcPr>
          <w:p w14:paraId="2100D764" w14:textId="00AF1496" w:rsidR="003409AD" w:rsidRPr="00F12928" w:rsidRDefault="003409AD" w:rsidP="00F1292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F12928"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1852" w:type="dxa"/>
            <w:gridSpan w:val="2"/>
            <w:vAlign w:val="center"/>
          </w:tcPr>
          <w:p w14:paraId="23EAFC1C" w14:textId="4B84E060" w:rsidR="003409AD" w:rsidRPr="00F12928" w:rsidRDefault="003409AD" w:rsidP="00F1292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F12928">
              <w:rPr>
                <w:color w:val="000000" w:themeColor="text1"/>
                <w:szCs w:val="19"/>
              </w:rPr>
              <w:t>2025</w:t>
            </w:r>
          </w:p>
        </w:tc>
      </w:tr>
      <w:tr w:rsidR="003409AD" w:rsidRPr="00F12928" w14:paraId="6CB99FC6" w14:textId="08D68E20" w:rsidTr="00877FD6">
        <w:trPr>
          <w:trHeight w:val="397"/>
        </w:trPr>
        <w:tc>
          <w:tcPr>
            <w:tcW w:w="4111" w:type="dxa"/>
            <w:vMerge/>
            <w:vAlign w:val="center"/>
          </w:tcPr>
          <w:p w14:paraId="37E91DC5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</w:p>
        </w:tc>
        <w:tc>
          <w:tcPr>
            <w:tcW w:w="883" w:type="dxa"/>
            <w:vAlign w:val="center"/>
          </w:tcPr>
          <w:p w14:paraId="63A7B5FF" w14:textId="77777777" w:rsidR="003409AD" w:rsidRPr="00F12928" w:rsidRDefault="003409AD" w:rsidP="00F12928">
            <w:pPr>
              <w:spacing w:line="240" w:lineRule="auto"/>
              <w:jc w:val="center"/>
              <w:rPr>
                <w:szCs w:val="19"/>
              </w:rPr>
            </w:pPr>
            <w:r w:rsidRPr="00F12928">
              <w:rPr>
                <w:szCs w:val="19"/>
              </w:rPr>
              <w:t>1 kw.</w:t>
            </w:r>
          </w:p>
        </w:tc>
        <w:tc>
          <w:tcPr>
            <w:tcW w:w="884" w:type="dxa"/>
            <w:vAlign w:val="center"/>
          </w:tcPr>
          <w:p w14:paraId="33FDDAFE" w14:textId="77777777" w:rsidR="003409AD" w:rsidRPr="00F12928" w:rsidRDefault="003409AD" w:rsidP="00F12928">
            <w:pPr>
              <w:spacing w:line="240" w:lineRule="auto"/>
              <w:jc w:val="center"/>
              <w:rPr>
                <w:szCs w:val="19"/>
              </w:rPr>
            </w:pPr>
            <w:r w:rsidRPr="00F12928">
              <w:rPr>
                <w:szCs w:val="19"/>
              </w:rPr>
              <w:t>2 kw.</w:t>
            </w:r>
          </w:p>
        </w:tc>
        <w:tc>
          <w:tcPr>
            <w:tcW w:w="883" w:type="dxa"/>
            <w:vAlign w:val="center"/>
          </w:tcPr>
          <w:p w14:paraId="2CC71692" w14:textId="77777777" w:rsidR="003409AD" w:rsidRPr="00F12928" w:rsidRDefault="003409AD" w:rsidP="00F12928">
            <w:pPr>
              <w:spacing w:line="240" w:lineRule="auto"/>
              <w:jc w:val="center"/>
              <w:rPr>
                <w:szCs w:val="19"/>
              </w:rPr>
            </w:pPr>
            <w:r w:rsidRPr="00F12928">
              <w:rPr>
                <w:szCs w:val="19"/>
              </w:rPr>
              <w:t>3 kw.</w:t>
            </w:r>
          </w:p>
        </w:tc>
        <w:tc>
          <w:tcPr>
            <w:tcW w:w="884" w:type="dxa"/>
            <w:vAlign w:val="center"/>
          </w:tcPr>
          <w:p w14:paraId="03839C66" w14:textId="41DD2755" w:rsidR="003409AD" w:rsidRPr="00F12928" w:rsidRDefault="003409AD" w:rsidP="00F12928">
            <w:pPr>
              <w:spacing w:line="240" w:lineRule="auto"/>
              <w:jc w:val="center"/>
              <w:rPr>
                <w:szCs w:val="19"/>
              </w:rPr>
            </w:pPr>
            <w:r w:rsidRPr="00F12928">
              <w:rPr>
                <w:szCs w:val="19"/>
              </w:rPr>
              <w:t>4 kw.</w:t>
            </w:r>
          </w:p>
        </w:tc>
        <w:tc>
          <w:tcPr>
            <w:tcW w:w="926" w:type="dxa"/>
            <w:vAlign w:val="center"/>
          </w:tcPr>
          <w:p w14:paraId="6804EA93" w14:textId="785FC099" w:rsidR="003409AD" w:rsidRPr="00F12928" w:rsidRDefault="003409AD" w:rsidP="00F12928">
            <w:pPr>
              <w:spacing w:line="240" w:lineRule="auto"/>
              <w:jc w:val="center"/>
              <w:rPr>
                <w:szCs w:val="19"/>
              </w:rPr>
            </w:pPr>
            <w:r w:rsidRPr="00F12928">
              <w:rPr>
                <w:szCs w:val="19"/>
              </w:rPr>
              <w:t>1 kw.</w:t>
            </w:r>
          </w:p>
        </w:tc>
        <w:tc>
          <w:tcPr>
            <w:tcW w:w="926" w:type="dxa"/>
            <w:vAlign w:val="center"/>
          </w:tcPr>
          <w:p w14:paraId="2A170DD6" w14:textId="72DDCB3C" w:rsidR="003409AD" w:rsidRPr="00F12928" w:rsidRDefault="003409AD" w:rsidP="00F12928">
            <w:pPr>
              <w:spacing w:line="240" w:lineRule="auto"/>
              <w:jc w:val="center"/>
              <w:rPr>
                <w:szCs w:val="19"/>
              </w:rPr>
            </w:pPr>
            <w:r w:rsidRPr="00F12928">
              <w:rPr>
                <w:szCs w:val="19"/>
              </w:rPr>
              <w:t>2 kw.</w:t>
            </w:r>
          </w:p>
        </w:tc>
      </w:tr>
      <w:tr w:rsidR="003409AD" w:rsidRPr="00F12928" w14:paraId="0AB695F7" w14:textId="517A84A9" w:rsidTr="00877FD6">
        <w:trPr>
          <w:trHeight w:val="397"/>
        </w:trPr>
        <w:tc>
          <w:tcPr>
            <w:tcW w:w="4111" w:type="dxa"/>
            <w:vAlign w:val="center"/>
          </w:tcPr>
          <w:p w14:paraId="28336CBC" w14:textId="77777777" w:rsidR="003409AD" w:rsidRPr="00F12928" w:rsidRDefault="003409AD" w:rsidP="00F12928">
            <w:pPr>
              <w:spacing w:line="240" w:lineRule="auto"/>
              <w:rPr>
                <w:b/>
                <w:szCs w:val="19"/>
              </w:rPr>
            </w:pPr>
            <w:r w:rsidRPr="00F12928">
              <w:rPr>
                <w:b/>
                <w:szCs w:val="19"/>
              </w:rPr>
              <w:t>OGÓŁEM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7F8B49D7" w14:textId="77777777" w:rsidR="003409AD" w:rsidRPr="00F12928" w:rsidRDefault="003409AD" w:rsidP="00F12928">
            <w:pPr>
              <w:spacing w:line="240" w:lineRule="auto"/>
              <w:jc w:val="right"/>
              <w:rPr>
                <w:b/>
                <w:szCs w:val="19"/>
              </w:rPr>
            </w:pPr>
            <w:r w:rsidRPr="00F12928">
              <w:rPr>
                <w:rFonts w:cs="Calibri"/>
                <w:b/>
                <w:bCs/>
                <w:color w:val="000000"/>
                <w:szCs w:val="19"/>
              </w:rPr>
              <w:t>100</w:t>
            </w:r>
          </w:p>
        </w:tc>
        <w:tc>
          <w:tcPr>
            <w:tcW w:w="884" w:type="dxa"/>
            <w:vAlign w:val="center"/>
          </w:tcPr>
          <w:p w14:paraId="1D9CC09B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F12928">
              <w:rPr>
                <w:b/>
                <w:szCs w:val="19"/>
              </w:rPr>
              <w:t>92</w:t>
            </w:r>
          </w:p>
        </w:tc>
        <w:tc>
          <w:tcPr>
            <w:tcW w:w="883" w:type="dxa"/>
            <w:vAlign w:val="center"/>
          </w:tcPr>
          <w:p w14:paraId="2195CBC2" w14:textId="77777777" w:rsidR="003409AD" w:rsidRPr="00F12928" w:rsidRDefault="003409AD" w:rsidP="00F12928">
            <w:pPr>
              <w:spacing w:line="240" w:lineRule="auto"/>
              <w:jc w:val="right"/>
              <w:rPr>
                <w:b/>
                <w:szCs w:val="19"/>
              </w:rPr>
            </w:pPr>
            <w:r w:rsidRPr="00F12928">
              <w:rPr>
                <w:b/>
                <w:szCs w:val="19"/>
              </w:rPr>
              <w:t>104</w:t>
            </w:r>
          </w:p>
        </w:tc>
        <w:tc>
          <w:tcPr>
            <w:tcW w:w="884" w:type="dxa"/>
            <w:vAlign w:val="center"/>
          </w:tcPr>
          <w:p w14:paraId="6A04B44B" w14:textId="01CEB60B" w:rsidR="003409AD" w:rsidRPr="00F12928" w:rsidRDefault="003409AD" w:rsidP="00F12928">
            <w:pPr>
              <w:spacing w:line="240" w:lineRule="auto"/>
              <w:jc w:val="right"/>
              <w:rPr>
                <w:b/>
                <w:szCs w:val="19"/>
              </w:rPr>
            </w:pPr>
            <w:r w:rsidRPr="00F12928">
              <w:rPr>
                <w:b/>
                <w:szCs w:val="19"/>
              </w:rPr>
              <w:t>95</w:t>
            </w:r>
          </w:p>
        </w:tc>
        <w:tc>
          <w:tcPr>
            <w:tcW w:w="926" w:type="dxa"/>
            <w:vAlign w:val="center"/>
          </w:tcPr>
          <w:p w14:paraId="0B435F78" w14:textId="273E35E3" w:rsidR="003409AD" w:rsidRPr="00F12928" w:rsidRDefault="003409AD" w:rsidP="00F12928">
            <w:pPr>
              <w:spacing w:line="240" w:lineRule="auto"/>
              <w:jc w:val="right"/>
              <w:rPr>
                <w:b/>
                <w:szCs w:val="19"/>
              </w:rPr>
            </w:pPr>
            <w:r w:rsidRPr="00F12928">
              <w:rPr>
                <w:b/>
                <w:szCs w:val="19"/>
              </w:rPr>
              <w:t>100</w:t>
            </w:r>
          </w:p>
        </w:tc>
        <w:tc>
          <w:tcPr>
            <w:tcW w:w="926" w:type="dxa"/>
            <w:vAlign w:val="center"/>
          </w:tcPr>
          <w:p w14:paraId="644030E4" w14:textId="4D74CFDB" w:rsidR="003409AD" w:rsidRPr="00F12928" w:rsidRDefault="003409AD" w:rsidP="00F12928">
            <w:pPr>
              <w:spacing w:line="240" w:lineRule="auto"/>
              <w:jc w:val="right"/>
              <w:rPr>
                <w:b/>
                <w:szCs w:val="19"/>
              </w:rPr>
            </w:pPr>
            <w:r w:rsidRPr="00F12928">
              <w:rPr>
                <w:b/>
                <w:szCs w:val="19"/>
              </w:rPr>
              <w:t>90</w:t>
            </w:r>
          </w:p>
        </w:tc>
      </w:tr>
      <w:tr w:rsidR="003409AD" w:rsidRPr="00F12928" w14:paraId="55906FBC" w14:textId="0DA09171" w:rsidTr="00877FD6">
        <w:trPr>
          <w:trHeight w:val="397"/>
        </w:trPr>
        <w:tc>
          <w:tcPr>
            <w:tcW w:w="4111" w:type="dxa"/>
            <w:vAlign w:val="center"/>
          </w:tcPr>
          <w:p w14:paraId="4FDC3824" w14:textId="77777777" w:rsidR="00700CB1" w:rsidRDefault="003409AD" w:rsidP="00901555">
            <w:pPr>
              <w:spacing w:after="0" w:line="240" w:lineRule="auto"/>
              <w:rPr>
                <w:szCs w:val="19"/>
              </w:rPr>
            </w:pPr>
            <w:r w:rsidRPr="00F12928">
              <w:rPr>
                <w:szCs w:val="19"/>
              </w:rPr>
              <w:t xml:space="preserve">Osoby fizyczne prowadzące </w:t>
            </w:r>
          </w:p>
          <w:p w14:paraId="19A3D8F5" w14:textId="522524C0" w:rsidR="003409AD" w:rsidRPr="00F12928" w:rsidRDefault="00700CB1" w:rsidP="00901555">
            <w:pPr>
              <w:spacing w:before="0" w:line="240" w:lineRule="auto"/>
              <w:rPr>
                <w:szCs w:val="19"/>
              </w:rPr>
            </w:pPr>
            <w:r>
              <w:rPr>
                <w:szCs w:val="19"/>
              </w:rPr>
              <w:t>d</w:t>
            </w:r>
            <w:r w:rsidR="003409AD" w:rsidRPr="00F12928">
              <w:rPr>
                <w:szCs w:val="19"/>
              </w:rPr>
              <w:t>ziałalność</w:t>
            </w:r>
            <w:r>
              <w:rPr>
                <w:szCs w:val="19"/>
              </w:rPr>
              <w:t xml:space="preserve"> </w:t>
            </w:r>
            <w:r w:rsidR="003409AD" w:rsidRPr="00F12928">
              <w:rPr>
                <w:szCs w:val="19"/>
              </w:rPr>
              <w:t>gospodarczą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9D6A723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84" w:type="dxa"/>
            <w:vAlign w:val="center"/>
          </w:tcPr>
          <w:p w14:paraId="2AD6B6F8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4</w:t>
            </w:r>
          </w:p>
        </w:tc>
        <w:tc>
          <w:tcPr>
            <w:tcW w:w="883" w:type="dxa"/>
            <w:vAlign w:val="center"/>
          </w:tcPr>
          <w:p w14:paraId="0A3605FD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6</w:t>
            </w:r>
          </w:p>
        </w:tc>
        <w:tc>
          <w:tcPr>
            <w:tcW w:w="884" w:type="dxa"/>
            <w:vAlign w:val="center"/>
          </w:tcPr>
          <w:p w14:paraId="0E338E97" w14:textId="722A8781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3</w:t>
            </w:r>
          </w:p>
        </w:tc>
        <w:tc>
          <w:tcPr>
            <w:tcW w:w="926" w:type="dxa"/>
            <w:vAlign w:val="center"/>
          </w:tcPr>
          <w:p w14:paraId="79546CEA" w14:textId="18A608AE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6</w:t>
            </w:r>
          </w:p>
        </w:tc>
        <w:tc>
          <w:tcPr>
            <w:tcW w:w="926" w:type="dxa"/>
            <w:vAlign w:val="center"/>
          </w:tcPr>
          <w:p w14:paraId="63F86421" w14:textId="1556E4FF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11</w:t>
            </w:r>
          </w:p>
        </w:tc>
      </w:tr>
      <w:tr w:rsidR="003409AD" w:rsidRPr="00F12928" w14:paraId="50246393" w14:textId="4B263C26" w:rsidTr="00877FD6">
        <w:trPr>
          <w:trHeight w:val="397"/>
        </w:trPr>
        <w:tc>
          <w:tcPr>
            <w:tcW w:w="4111" w:type="dxa"/>
            <w:vAlign w:val="center"/>
          </w:tcPr>
          <w:p w14:paraId="211B5B50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Spółki partnerskie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582C2B2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4473F125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3" w:type="dxa"/>
            <w:vAlign w:val="center"/>
          </w:tcPr>
          <w:p w14:paraId="2EF6E10C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602A345B" w14:textId="649D52F4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4897680E" w14:textId="34A7AC11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14DE68CE" w14:textId="419BB559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</w:tr>
      <w:tr w:rsidR="003409AD" w:rsidRPr="00F12928" w14:paraId="22850AF5" w14:textId="33676900" w:rsidTr="00877FD6">
        <w:trPr>
          <w:trHeight w:val="397"/>
        </w:trPr>
        <w:tc>
          <w:tcPr>
            <w:tcW w:w="4111" w:type="dxa"/>
            <w:vAlign w:val="center"/>
          </w:tcPr>
          <w:p w14:paraId="1F0CCC8E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Spółki akcyjne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4E0E900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884" w:type="dxa"/>
            <w:vAlign w:val="center"/>
          </w:tcPr>
          <w:p w14:paraId="63576E34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5</w:t>
            </w:r>
          </w:p>
        </w:tc>
        <w:tc>
          <w:tcPr>
            <w:tcW w:w="883" w:type="dxa"/>
            <w:vAlign w:val="center"/>
          </w:tcPr>
          <w:p w14:paraId="2C2BAC7D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5</w:t>
            </w:r>
          </w:p>
        </w:tc>
        <w:tc>
          <w:tcPr>
            <w:tcW w:w="884" w:type="dxa"/>
            <w:vAlign w:val="center"/>
          </w:tcPr>
          <w:p w14:paraId="5B048376" w14:textId="02844B90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6</w:t>
            </w:r>
          </w:p>
        </w:tc>
        <w:tc>
          <w:tcPr>
            <w:tcW w:w="926" w:type="dxa"/>
            <w:vAlign w:val="center"/>
          </w:tcPr>
          <w:p w14:paraId="059A8EA1" w14:textId="1F80CC23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5</w:t>
            </w:r>
          </w:p>
        </w:tc>
        <w:tc>
          <w:tcPr>
            <w:tcW w:w="926" w:type="dxa"/>
            <w:vAlign w:val="center"/>
          </w:tcPr>
          <w:p w14:paraId="2133E764" w14:textId="0D88DF5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6</w:t>
            </w:r>
          </w:p>
        </w:tc>
      </w:tr>
      <w:tr w:rsidR="003409AD" w:rsidRPr="00F12928" w14:paraId="3B8F4979" w14:textId="5F409841" w:rsidTr="00877FD6">
        <w:trPr>
          <w:trHeight w:val="397"/>
        </w:trPr>
        <w:tc>
          <w:tcPr>
            <w:tcW w:w="4111" w:type="dxa"/>
            <w:vAlign w:val="center"/>
          </w:tcPr>
          <w:p w14:paraId="650220C9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3C46AAAC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7E0E59DA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3" w:type="dxa"/>
            <w:vAlign w:val="center"/>
          </w:tcPr>
          <w:p w14:paraId="079A0A71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09434B4E" w14:textId="28537C86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60424F5A" w14:textId="2B242AE4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4C1DE6E8" w14:textId="56ECD56F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</w:tr>
      <w:tr w:rsidR="003409AD" w:rsidRPr="00F12928" w14:paraId="4B1CE63F" w14:textId="32301E56" w:rsidTr="00877FD6">
        <w:trPr>
          <w:trHeight w:val="397"/>
        </w:trPr>
        <w:tc>
          <w:tcPr>
            <w:tcW w:w="4111" w:type="dxa"/>
            <w:vAlign w:val="center"/>
          </w:tcPr>
          <w:p w14:paraId="0302782F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Spółki z ograniczoną odpowiedzialnością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C6BF00F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78</w:t>
            </w:r>
          </w:p>
        </w:tc>
        <w:tc>
          <w:tcPr>
            <w:tcW w:w="884" w:type="dxa"/>
            <w:vAlign w:val="center"/>
          </w:tcPr>
          <w:p w14:paraId="23E538A8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70</w:t>
            </w:r>
          </w:p>
        </w:tc>
        <w:tc>
          <w:tcPr>
            <w:tcW w:w="883" w:type="dxa"/>
            <w:vAlign w:val="center"/>
          </w:tcPr>
          <w:p w14:paraId="2BBB4A44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83</w:t>
            </w:r>
          </w:p>
        </w:tc>
        <w:tc>
          <w:tcPr>
            <w:tcW w:w="884" w:type="dxa"/>
            <w:vAlign w:val="center"/>
          </w:tcPr>
          <w:p w14:paraId="79F1E29D" w14:textId="25DCF6C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76</w:t>
            </w:r>
          </w:p>
        </w:tc>
        <w:tc>
          <w:tcPr>
            <w:tcW w:w="926" w:type="dxa"/>
            <w:vAlign w:val="center"/>
          </w:tcPr>
          <w:p w14:paraId="58188493" w14:textId="258E2DF1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78</w:t>
            </w:r>
          </w:p>
        </w:tc>
        <w:tc>
          <w:tcPr>
            <w:tcW w:w="926" w:type="dxa"/>
            <w:vAlign w:val="center"/>
          </w:tcPr>
          <w:p w14:paraId="7B088ABA" w14:textId="56C4F271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63</w:t>
            </w:r>
          </w:p>
        </w:tc>
      </w:tr>
      <w:tr w:rsidR="003409AD" w:rsidRPr="00F12928" w14:paraId="3710AE81" w14:textId="11BEF856" w:rsidTr="00877FD6">
        <w:trPr>
          <w:trHeight w:val="397"/>
        </w:trPr>
        <w:tc>
          <w:tcPr>
            <w:tcW w:w="4111" w:type="dxa"/>
            <w:vAlign w:val="center"/>
          </w:tcPr>
          <w:p w14:paraId="2EB9ED08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Spółki jawne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73F04D8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884" w:type="dxa"/>
            <w:vAlign w:val="center"/>
          </w:tcPr>
          <w:p w14:paraId="57A9BC57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3</w:t>
            </w:r>
          </w:p>
        </w:tc>
        <w:tc>
          <w:tcPr>
            <w:tcW w:w="883" w:type="dxa"/>
            <w:vAlign w:val="center"/>
          </w:tcPr>
          <w:p w14:paraId="25AB48B2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3</w:t>
            </w:r>
          </w:p>
        </w:tc>
        <w:tc>
          <w:tcPr>
            <w:tcW w:w="884" w:type="dxa"/>
            <w:vAlign w:val="center"/>
          </w:tcPr>
          <w:p w14:paraId="50F917A2" w14:textId="28F3EF76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1</w:t>
            </w:r>
          </w:p>
        </w:tc>
        <w:tc>
          <w:tcPr>
            <w:tcW w:w="926" w:type="dxa"/>
            <w:vAlign w:val="center"/>
          </w:tcPr>
          <w:p w14:paraId="67C6DB92" w14:textId="5A854A78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2</w:t>
            </w:r>
          </w:p>
        </w:tc>
        <w:tc>
          <w:tcPr>
            <w:tcW w:w="926" w:type="dxa"/>
            <w:vAlign w:val="center"/>
          </w:tcPr>
          <w:p w14:paraId="6649AAF8" w14:textId="5C95C133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1</w:t>
            </w:r>
          </w:p>
        </w:tc>
      </w:tr>
      <w:tr w:rsidR="003409AD" w:rsidRPr="00F12928" w14:paraId="070A2C1D" w14:textId="3330E0FC" w:rsidTr="00877FD6">
        <w:trPr>
          <w:trHeight w:val="397"/>
        </w:trPr>
        <w:tc>
          <w:tcPr>
            <w:tcW w:w="4111" w:type="dxa"/>
            <w:vAlign w:val="center"/>
          </w:tcPr>
          <w:p w14:paraId="16035C8A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Spółki komandytowe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F41E2FF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10</w:t>
            </w:r>
          </w:p>
        </w:tc>
        <w:tc>
          <w:tcPr>
            <w:tcW w:w="884" w:type="dxa"/>
            <w:vAlign w:val="center"/>
          </w:tcPr>
          <w:p w14:paraId="6DAE0CCD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9</w:t>
            </w:r>
          </w:p>
        </w:tc>
        <w:tc>
          <w:tcPr>
            <w:tcW w:w="883" w:type="dxa"/>
            <w:vAlign w:val="center"/>
          </w:tcPr>
          <w:p w14:paraId="492E0F34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4</w:t>
            </w:r>
          </w:p>
        </w:tc>
        <w:tc>
          <w:tcPr>
            <w:tcW w:w="884" w:type="dxa"/>
            <w:vAlign w:val="center"/>
          </w:tcPr>
          <w:p w14:paraId="20D77A19" w14:textId="31363A11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6</w:t>
            </w:r>
          </w:p>
        </w:tc>
        <w:tc>
          <w:tcPr>
            <w:tcW w:w="926" w:type="dxa"/>
            <w:vAlign w:val="center"/>
          </w:tcPr>
          <w:p w14:paraId="4E8F4A88" w14:textId="4686C83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5</w:t>
            </w:r>
          </w:p>
        </w:tc>
        <w:tc>
          <w:tcPr>
            <w:tcW w:w="926" w:type="dxa"/>
            <w:vAlign w:val="center"/>
          </w:tcPr>
          <w:p w14:paraId="7533E4CE" w14:textId="7821ADCC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7</w:t>
            </w:r>
          </w:p>
        </w:tc>
      </w:tr>
      <w:tr w:rsidR="003409AD" w:rsidRPr="00F12928" w14:paraId="29F5344C" w14:textId="62DDBB0E" w:rsidTr="00877FD6">
        <w:trPr>
          <w:trHeight w:val="397"/>
        </w:trPr>
        <w:tc>
          <w:tcPr>
            <w:tcW w:w="4111" w:type="dxa"/>
            <w:vAlign w:val="center"/>
          </w:tcPr>
          <w:p w14:paraId="2C4B0F6E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Spółki komandytowo-akcyjne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D4A7385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1</w:t>
            </w:r>
          </w:p>
        </w:tc>
        <w:tc>
          <w:tcPr>
            <w:tcW w:w="884" w:type="dxa"/>
            <w:vAlign w:val="center"/>
          </w:tcPr>
          <w:p w14:paraId="1C3E8FD5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1</w:t>
            </w:r>
          </w:p>
        </w:tc>
        <w:tc>
          <w:tcPr>
            <w:tcW w:w="883" w:type="dxa"/>
            <w:vAlign w:val="center"/>
          </w:tcPr>
          <w:p w14:paraId="2720A20A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1</w:t>
            </w:r>
          </w:p>
        </w:tc>
        <w:tc>
          <w:tcPr>
            <w:tcW w:w="884" w:type="dxa"/>
            <w:vAlign w:val="center"/>
          </w:tcPr>
          <w:p w14:paraId="4964844A" w14:textId="085E5A7F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11B4DB15" w14:textId="3BBBD20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1</w:t>
            </w:r>
          </w:p>
        </w:tc>
        <w:tc>
          <w:tcPr>
            <w:tcW w:w="926" w:type="dxa"/>
            <w:vAlign w:val="center"/>
          </w:tcPr>
          <w:p w14:paraId="6F5DEA9D" w14:textId="3F155702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</w:tr>
      <w:tr w:rsidR="003409AD" w:rsidRPr="00F12928" w14:paraId="5E267903" w14:textId="00FE83C6" w:rsidTr="00877FD6">
        <w:trPr>
          <w:trHeight w:val="397"/>
        </w:trPr>
        <w:tc>
          <w:tcPr>
            <w:tcW w:w="4111" w:type="dxa"/>
            <w:vAlign w:val="center"/>
          </w:tcPr>
          <w:p w14:paraId="0F31053D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Spółdzielnie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5EA7A632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609FBE6E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3" w:type="dxa"/>
            <w:vAlign w:val="center"/>
          </w:tcPr>
          <w:p w14:paraId="6B595BDF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2</w:t>
            </w:r>
          </w:p>
        </w:tc>
        <w:tc>
          <w:tcPr>
            <w:tcW w:w="884" w:type="dxa"/>
            <w:vAlign w:val="center"/>
          </w:tcPr>
          <w:p w14:paraId="58479926" w14:textId="0D38C319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3</w:t>
            </w:r>
          </w:p>
        </w:tc>
        <w:tc>
          <w:tcPr>
            <w:tcW w:w="926" w:type="dxa"/>
            <w:vAlign w:val="center"/>
          </w:tcPr>
          <w:p w14:paraId="1B056D80" w14:textId="2F752D89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3</w:t>
            </w:r>
          </w:p>
        </w:tc>
        <w:tc>
          <w:tcPr>
            <w:tcW w:w="926" w:type="dxa"/>
            <w:vAlign w:val="center"/>
          </w:tcPr>
          <w:p w14:paraId="3F11E46C" w14:textId="30B7B0C8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2</w:t>
            </w:r>
          </w:p>
        </w:tc>
      </w:tr>
      <w:tr w:rsidR="003409AD" w:rsidRPr="00F12928" w14:paraId="02B5C7BA" w14:textId="2C74E47E" w:rsidTr="00877FD6">
        <w:trPr>
          <w:trHeight w:val="397"/>
        </w:trPr>
        <w:tc>
          <w:tcPr>
            <w:tcW w:w="4111" w:type="dxa"/>
            <w:vAlign w:val="center"/>
          </w:tcPr>
          <w:p w14:paraId="04FD63CD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Oddziały zagranicznych przedsiębiorstw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A8EE80E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27691E4E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3" w:type="dxa"/>
            <w:vAlign w:val="center"/>
          </w:tcPr>
          <w:p w14:paraId="06BC592D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0500A7FF" w14:textId="55A143CA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40A2EF8E" w14:textId="3D60B630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1B6E923D" w14:textId="1205C652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</w:tr>
      <w:tr w:rsidR="003409AD" w:rsidRPr="00F12928" w14:paraId="5B6EB6D3" w14:textId="7BECE72D" w:rsidTr="00877FD6">
        <w:trPr>
          <w:trHeight w:val="397"/>
        </w:trPr>
        <w:tc>
          <w:tcPr>
            <w:tcW w:w="4111" w:type="dxa"/>
            <w:vAlign w:val="center"/>
          </w:tcPr>
          <w:p w14:paraId="12BBDCC6" w14:textId="77777777" w:rsidR="003409AD" w:rsidRPr="00F12928" w:rsidRDefault="003409AD" w:rsidP="00F12928">
            <w:pPr>
              <w:spacing w:line="240" w:lineRule="auto"/>
              <w:rPr>
                <w:szCs w:val="19"/>
              </w:rPr>
            </w:pPr>
            <w:r w:rsidRPr="00F12928">
              <w:rPr>
                <w:szCs w:val="19"/>
              </w:rPr>
              <w:t>Inne, w tym bez szczególnej formy prawnej</w:t>
            </w:r>
            <w:r w:rsidRPr="00F12928">
              <w:rPr>
                <w:rStyle w:val="Odwoanieprzypisudolnego"/>
                <w:szCs w:val="19"/>
              </w:rPr>
              <w:footnoteReference w:customMarkFollows="1" w:id="2"/>
              <w:sym w:font="Symbol" w:char="F031"/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4A3B12F4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5752FB12" w14:textId="77777777" w:rsidR="003409AD" w:rsidRPr="00F12928" w:rsidRDefault="003409AD" w:rsidP="00F12928">
            <w:pPr>
              <w:spacing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3" w:type="dxa"/>
            <w:vAlign w:val="center"/>
          </w:tcPr>
          <w:p w14:paraId="2576D8FA" w14:textId="77777777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884" w:type="dxa"/>
            <w:vAlign w:val="center"/>
          </w:tcPr>
          <w:p w14:paraId="0CFD8C81" w14:textId="26B26E95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64A6F5CD" w14:textId="423A2BF9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  <w:tc>
          <w:tcPr>
            <w:tcW w:w="926" w:type="dxa"/>
            <w:vAlign w:val="center"/>
          </w:tcPr>
          <w:p w14:paraId="4A6DB251" w14:textId="0295ED38" w:rsidR="003409AD" w:rsidRPr="00F12928" w:rsidRDefault="003409AD" w:rsidP="00F12928">
            <w:pPr>
              <w:spacing w:line="240" w:lineRule="auto"/>
              <w:jc w:val="right"/>
              <w:rPr>
                <w:szCs w:val="19"/>
              </w:rPr>
            </w:pPr>
            <w:r w:rsidRPr="00F12928">
              <w:rPr>
                <w:szCs w:val="19"/>
              </w:rPr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:rsidRPr="00AB76C8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4B082A31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AB76C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16951DD" w14:textId="77777777" w:rsidR="001623EC" w:rsidRPr="00510718" w:rsidRDefault="002855A9" w:rsidP="001E20C3">
            <w:pPr>
              <w:spacing w:before="0" w:after="0" w:line="276" w:lineRule="auto"/>
              <w:ind w:left="-71"/>
              <w:rPr>
                <w:rFonts w:cs="Arial"/>
                <w:sz w:val="20"/>
              </w:rPr>
            </w:pPr>
            <w:r w:rsidRPr="00510718">
              <w:rPr>
                <w:rFonts w:cs="Arial"/>
                <w:sz w:val="20"/>
              </w:rPr>
              <w:t>Rozpowszechnianie:</w:t>
            </w:r>
          </w:p>
          <w:p w14:paraId="774645F5" w14:textId="12145D33" w:rsidR="001623EC" w:rsidRPr="001E20C3" w:rsidRDefault="001623EC" w:rsidP="001E20C3">
            <w:pPr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b/>
                <w:sz w:val="20"/>
                <w:szCs w:val="20"/>
              </w:rPr>
              <w:t>Wydział Współpracy z Mediami</w:t>
            </w:r>
          </w:p>
          <w:p w14:paraId="5DF6C030" w14:textId="134772BE" w:rsidR="001623EC" w:rsidRPr="001E20C3" w:rsidRDefault="001623EC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</w:rPr>
            </w:pPr>
            <w:r w:rsidRPr="001E20C3">
              <w:rPr>
                <w:sz w:val="20"/>
                <w:szCs w:val="20"/>
              </w:rPr>
              <w:t>Tel. komórkowy:</w:t>
            </w:r>
            <w:r w:rsidR="00AD596B">
              <w:rPr>
                <w:sz w:val="20"/>
                <w:szCs w:val="20"/>
              </w:rPr>
              <w:tab/>
              <w:t>(</w:t>
            </w:r>
            <w:r w:rsidRPr="001E20C3">
              <w:rPr>
                <w:sz w:val="20"/>
                <w:szCs w:val="20"/>
              </w:rPr>
              <w:t>+48</w:t>
            </w:r>
            <w:r w:rsidR="00AD596B">
              <w:rPr>
                <w:sz w:val="20"/>
                <w:szCs w:val="20"/>
              </w:rPr>
              <w:t>)</w:t>
            </w:r>
            <w:r w:rsidRPr="001E20C3">
              <w:rPr>
                <w:sz w:val="20"/>
                <w:szCs w:val="20"/>
              </w:rPr>
              <w:t xml:space="preserve"> 695 255 032</w:t>
            </w:r>
          </w:p>
          <w:p w14:paraId="6EEC8DD9" w14:textId="6182DB5E" w:rsidR="001623EC" w:rsidRPr="001E20C3" w:rsidRDefault="001623EC" w:rsidP="001E20C3">
            <w:pPr>
              <w:tabs>
                <w:tab w:val="left" w:pos="1347"/>
                <w:tab w:val="left" w:pos="1488"/>
              </w:tabs>
              <w:spacing w:before="0" w:after="0" w:line="276" w:lineRule="auto"/>
              <w:ind w:left="-71"/>
              <w:rPr>
                <w:spacing w:val="-4"/>
                <w:sz w:val="20"/>
                <w:szCs w:val="20"/>
                <w:lang w:val="en-US"/>
              </w:rPr>
            </w:pPr>
            <w:r w:rsidRPr="001E20C3">
              <w:rPr>
                <w:spacing w:val="-4"/>
                <w:sz w:val="20"/>
                <w:szCs w:val="20"/>
              </w:rPr>
              <w:t>Tel. stacjonarne:</w:t>
            </w:r>
            <w:r w:rsidR="00AD596B">
              <w:rPr>
                <w:spacing w:val="-4"/>
                <w:sz w:val="20"/>
                <w:szCs w:val="20"/>
              </w:rPr>
              <w:tab/>
            </w:r>
            <w:r w:rsidR="00AD596B" w:rsidRPr="001E20C3">
              <w:rPr>
                <w:spacing w:val="-4"/>
                <w:sz w:val="20"/>
                <w:szCs w:val="20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608 38 04, 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 xml:space="preserve">(+48 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>22</w:t>
            </w:r>
            <w:r w:rsidR="00AD596B" w:rsidRPr="001E20C3">
              <w:rPr>
                <w:spacing w:val="-4"/>
                <w:sz w:val="20"/>
                <w:szCs w:val="20"/>
                <w:lang w:val="en-US"/>
              </w:rPr>
              <w:t>)</w:t>
            </w:r>
            <w:r w:rsidRPr="001E20C3">
              <w:rPr>
                <w:spacing w:val="-4"/>
                <w:sz w:val="20"/>
                <w:szCs w:val="20"/>
                <w:lang w:val="en-US"/>
              </w:rPr>
              <w:t xml:space="preserve"> 449 41 45,    </w:t>
            </w:r>
          </w:p>
          <w:p w14:paraId="5E37D8C3" w14:textId="74269B28" w:rsidR="001623EC" w:rsidRPr="001E20C3" w:rsidRDefault="00AD596B" w:rsidP="001E20C3">
            <w:pPr>
              <w:tabs>
                <w:tab w:val="left" w:pos="1488"/>
              </w:tabs>
              <w:spacing w:before="0" w:line="276" w:lineRule="auto"/>
              <w:ind w:left="-7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ab/>
              <w:t xml:space="preserve">(+48 </w:t>
            </w:r>
            <w:r w:rsidR="001623EC" w:rsidRPr="001E20C3"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  <w:lang w:val="en-US"/>
              </w:rPr>
              <w:t>)</w:t>
            </w:r>
            <w:r w:rsidR="001623EC" w:rsidRPr="001E20C3">
              <w:rPr>
                <w:sz w:val="20"/>
                <w:szCs w:val="20"/>
                <w:lang w:val="en-US"/>
              </w:rPr>
              <w:t xml:space="preserve"> 608 30 09</w:t>
            </w:r>
          </w:p>
          <w:p w14:paraId="2096A80C" w14:textId="0FE57111" w:rsidR="002855A9" w:rsidRPr="001E20C3" w:rsidRDefault="00BD5E68" w:rsidP="001E20C3">
            <w:pPr>
              <w:pStyle w:val="Nagwek3"/>
              <w:spacing w:before="0" w:after="120" w:line="276" w:lineRule="auto"/>
              <w:ind w:left="-71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E20C3">
              <w:rPr>
                <w:b/>
                <w:color w:val="auto"/>
                <w:sz w:val="20"/>
                <w:lang w:val="en-GB"/>
              </w:rPr>
              <w:t>e-mail:</w:t>
            </w:r>
            <w:r w:rsidRPr="001E20C3">
              <w:rPr>
                <w:color w:val="auto"/>
                <w:sz w:val="20"/>
                <w:lang w:val="en-GB"/>
              </w:rPr>
              <w:t xml:space="preserve"> </w:t>
            </w:r>
            <w:hyperlink r:id="rId18" w:history="1">
              <w:r w:rsidRPr="0051071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20735A4" w14:textId="4491A228" w:rsidR="002855A9" w:rsidRPr="00F05FC7" w:rsidRDefault="002855A9" w:rsidP="002855A9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1E20C3">
            <w:pPr>
              <w:ind w:left="-71"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1E20C3">
            <w:pPr>
              <w:ind w:left="-71"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5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6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13114A" w:rsidP="005966BB">
            <w:pPr>
              <w:rPr>
                <w:rStyle w:val="Hipercze"/>
                <w:sz w:val="18"/>
                <w:szCs w:val="18"/>
              </w:rPr>
            </w:pPr>
            <w:hyperlink r:id="rId27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13114A" w:rsidP="003C08FE">
            <w:pPr>
              <w:rPr>
                <w:rStyle w:val="Hipercze"/>
                <w:sz w:val="18"/>
                <w:szCs w:val="18"/>
              </w:rPr>
            </w:pPr>
            <w:hyperlink r:id="rId28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13114A" w:rsidP="007B32A4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13114A" w:rsidP="003F4503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308689D2" w:rsidR="003F4503" w:rsidRPr="002E7DEC" w:rsidRDefault="00AA7504" w:rsidP="007B32A4">
            <w:pPr>
              <w:rPr>
                <w:color w:val="0000FF"/>
                <w:sz w:val="18"/>
                <w:szCs w:val="18"/>
                <w:u w:val="single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31" w:history="1">
              <w:r w:rsidR="00793FB5" w:rsidRPr="002E7DEC">
                <w:rPr>
                  <w:color w:val="0000FF"/>
                  <w:sz w:val="18"/>
                  <w:szCs w:val="18"/>
                  <w:u w:val="single"/>
                </w:rPr>
                <w:t>Rejestracje i upadłości przedsiębiorstw w III kwartale 2023 roku</w:t>
              </w:r>
            </w:hyperlink>
          </w:p>
          <w:p w14:paraId="040B7D16" w14:textId="6E2435EA" w:rsidR="00E576E4" w:rsidRDefault="0013114A" w:rsidP="007B32A4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E576E4" w:rsidRPr="00474FB3">
                <w:rPr>
                  <w:rStyle w:val="Hipercze"/>
                  <w:sz w:val="18"/>
                  <w:szCs w:val="18"/>
                </w:rPr>
                <w:t>Rejestracje i upadłości przedsiębiorstw w IV kwartale 2023 roku</w:t>
              </w:r>
            </w:hyperlink>
          </w:p>
          <w:p w14:paraId="72A78AE1" w14:textId="067B94A3" w:rsidR="00A57243" w:rsidRDefault="0013114A" w:rsidP="00A57243">
            <w:pPr>
              <w:rPr>
                <w:rStyle w:val="Hipercze"/>
                <w:sz w:val="18"/>
                <w:szCs w:val="18"/>
              </w:rPr>
            </w:pPr>
            <w:hyperlink r:id="rId33" w:history="1">
              <w:r w:rsidR="00A57243" w:rsidRPr="00A57243">
                <w:rPr>
                  <w:rStyle w:val="Hipercze"/>
                  <w:sz w:val="18"/>
                  <w:szCs w:val="18"/>
                </w:rPr>
                <w:t>Rejestracje i upadłości przedsiębiorstw w I kwartale 2024 roku</w:t>
              </w:r>
            </w:hyperlink>
          </w:p>
          <w:p w14:paraId="58D7C919" w14:textId="725A13E7" w:rsidR="000D22D8" w:rsidRDefault="0013114A" w:rsidP="000D22D8">
            <w:pPr>
              <w:rPr>
                <w:rStyle w:val="Hipercze"/>
                <w:sz w:val="18"/>
                <w:szCs w:val="18"/>
              </w:rPr>
            </w:pPr>
            <w:hyperlink r:id="rId34" w:history="1">
              <w:r w:rsidR="000D22D8" w:rsidRPr="003C4FCA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C1470" w:rsidRPr="003C4FCA">
                <w:rPr>
                  <w:rStyle w:val="Hipercze"/>
                  <w:sz w:val="18"/>
                  <w:szCs w:val="18"/>
                </w:rPr>
                <w:t>I</w:t>
              </w:r>
              <w:r w:rsidR="000D22D8" w:rsidRPr="003C4FCA">
                <w:rPr>
                  <w:rStyle w:val="Hipercze"/>
                  <w:sz w:val="18"/>
                  <w:szCs w:val="18"/>
                </w:rPr>
                <w:t xml:space="preserve"> kwartale 2024 roku</w:t>
              </w:r>
            </w:hyperlink>
          </w:p>
          <w:p w14:paraId="694AB6A5" w14:textId="50342684" w:rsidR="000D22D8" w:rsidRDefault="0013114A" w:rsidP="000D22D8">
            <w:pPr>
              <w:rPr>
                <w:rStyle w:val="Hipercze"/>
                <w:sz w:val="18"/>
                <w:szCs w:val="18"/>
              </w:rPr>
            </w:pPr>
            <w:hyperlink r:id="rId35" w:history="1">
              <w:r w:rsidR="000D22D8" w:rsidRPr="003C4FCA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C1470" w:rsidRPr="003C4FCA">
                <w:rPr>
                  <w:rStyle w:val="Hipercze"/>
                  <w:sz w:val="18"/>
                  <w:szCs w:val="18"/>
                </w:rPr>
                <w:t>II</w:t>
              </w:r>
              <w:r w:rsidR="000D22D8" w:rsidRPr="003C4FCA">
                <w:rPr>
                  <w:rStyle w:val="Hipercze"/>
                  <w:sz w:val="18"/>
                  <w:szCs w:val="18"/>
                </w:rPr>
                <w:t xml:space="preserve"> kwartale 2024 roku</w:t>
              </w:r>
            </w:hyperlink>
          </w:p>
          <w:p w14:paraId="283601AC" w14:textId="5B8515C6" w:rsidR="007B32A4" w:rsidRPr="00E1710C" w:rsidRDefault="00E1710C" w:rsidP="003C08FE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"https://stat.gov.pl/obszary-tematyczne/podmioty-gospodarcze-wyniki-finansowe/przedsiebiorstwa-niefinansowe/rejestracje-i-upadlosci-przedsiebiorstw-w-4-kwartale-2024-r-,29,24.html"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252422" w:rsidRPr="00E1710C">
              <w:rPr>
                <w:rStyle w:val="Hipercze"/>
                <w:sz w:val="18"/>
                <w:szCs w:val="18"/>
              </w:rPr>
              <w:t>Rejestracje i upadłości przedsiębiorstw w IV kwartale 2024 roku</w:t>
            </w:r>
          </w:p>
          <w:p w14:paraId="724264EE" w14:textId="3599BFEF" w:rsidR="00145EC5" w:rsidRPr="00E1710C" w:rsidRDefault="00E1710C" w:rsidP="00145EC5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145EC5">
              <w:rPr>
                <w:rStyle w:val="Hipercze"/>
                <w:sz w:val="18"/>
                <w:szCs w:val="18"/>
              </w:rPr>
              <w:fldChar w:fldCharType="begin"/>
            </w:r>
            <w:r w:rsidR="00AA56F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"https://stat.gov.pl/obszary-tematyczne/podmioty-gospodarcze-wyniki-finansowe/przedsiebiorstwa-niefinansowe/rejestracje-i-upadlosci-przedsiebiorstw-w-1-kwartale-2025-r-,29,25.html"</w:instrText>
            </w:r>
            <w:r w:rsidR="00145EC5">
              <w:rPr>
                <w:rStyle w:val="Hipercze"/>
                <w:sz w:val="18"/>
                <w:szCs w:val="18"/>
              </w:rPr>
              <w:fldChar w:fldCharType="separate"/>
            </w:r>
            <w:r w:rsidR="00145EC5" w:rsidRPr="00E1710C">
              <w:rPr>
                <w:rStyle w:val="Hipercze"/>
                <w:sz w:val="18"/>
                <w:szCs w:val="18"/>
              </w:rPr>
              <w:t>Rejestracje i upadłości przedsiębiorstw w I kwartale 20</w:t>
            </w:r>
            <w:r w:rsidR="00145EC5">
              <w:rPr>
                <w:rStyle w:val="Hipercze"/>
                <w:sz w:val="18"/>
                <w:szCs w:val="18"/>
              </w:rPr>
              <w:t xml:space="preserve">25 </w:t>
            </w:r>
            <w:r w:rsidR="00145EC5" w:rsidRPr="00E1710C">
              <w:rPr>
                <w:rStyle w:val="Hipercze"/>
                <w:sz w:val="18"/>
                <w:szCs w:val="18"/>
              </w:rPr>
              <w:t>roku</w:t>
            </w:r>
          </w:p>
          <w:p w14:paraId="736B697D" w14:textId="7826EA6E" w:rsidR="007B32A4" w:rsidRPr="00B56BE1" w:rsidRDefault="00145EC5" w:rsidP="00145EC5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6804D3C3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4F697" w14:textId="77777777" w:rsidR="0013114A" w:rsidRDefault="0013114A" w:rsidP="000662E2">
      <w:pPr>
        <w:spacing w:after="0" w:line="240" w:lineRule="auto"/>
      </w:pPr>
      <w:r>
        <w:separator/>
      </w:r>
    </w:p>
  </w:endnote>
  <w:endnote w:type="continuationSeparator" w:id="0">
    <w:p w14:paraId="42116120" w14:textId="77777777" w:rsidR="0013114A" w:rsidRDefault="001311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EBF54F8-B9FF-4584-9602-234C0572A3E9}"/>
    <w:embedBold r:id="rId2" w:fontKey="{BD1D0BFF-ED44-464F-8DEA-A00B7D663D25}"/>
    <w:embedItalic r:id="rId3" w:fontKey="{B8378144-79D5-46E0-9E5E-36AC0DB59B0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DA7FB72-D986-4309-BD02-EA368ACFB3B7}"/>
    <w:embedBold r:id="rId5" w:fontKey="{B2B5709A-9802-4EAD-B73F-2A1F314D376E}"/>
    <w:embedItalic r:id="rId6" w:fontKey="{11DE90C0-5738-47B9-97C2-D9CFF3063F4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6BCAEDD-EEA5-44F9-B0AC-2147CF8433CC}"/>
    <w:embedBold r:id="rId8" w:fontKey="{600190E1-E3AA-47FA-B876-FA6B67C0B14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82B291B-A46F-4FE4-A848-3D542D57935C}"/>
    <w:embedBold r:id="rId10" w:fontKey="{924C26A5-F159-4AA5-948A-ED2D1B9C4AEB}"/>
    <w:embedItalic r:id="rId11" w:fontKey="{5B5C74DA-4055-41D5-9764-DF5BDA5E9A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455F5812-E974-4B26-90D9-44DB1427287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5564EF9-7436-4C4E-8B51-43CE40A1CCE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2B1B4867-DE58-4328-B24C-E3B4BDE14E35}"/>
    <w:embedBold r:id="rId15" w:fontKey="{E0A8BC69-2787-487E-9025-6ACFF75BC5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C6208D" w:rsidRDefault="00C620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C6208D" w:rsidRDefault="00C620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C6208D" w:rsidRDefault="00C620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396D6" w14:textId="77777777" w:rsidR="0013114A" w:rsidRDefault="0013114A" w:rsidP="000662E2">
      <w:pPr>
        <w:spacing w:after="0" w:line="240" w:lineRule="auto"/>
      </w:pPr>
      <w:r>
        <w:separator/>
      </w:r>
    </w:p>
  </w:footnote>
  <w:footnote w:type="continuationSeparator" w:id="0">
    <w:p w14:paraId="2BC2D6E8" w14:textId="77777777" w:rsidR="0013114A" w:rsidRDefault="0013114A" w:rsidP="000662E2">
      <w:pPr>
        <w:spacing w:after="0" w:line="240" w:lineRule="auto"/>
      </w:pPr>
      <w:r>
        <w:continuationSeparator/>
      </w:r>
    </w:p>
  </w:footnote>
  <w:footnote w:id="1">
    <w:p w14:paraId="6E584826" w14:textId="3B902D0C" w:rsidR="00C6208D" w:rsidRDefault="00C6208D" w:rsidP="00B80DE0">
      <w:pPr>
        <w:pStyle w:val="Tekstprzypisudolnego"/>
        <w:ind w:right="1121"/>
        <w:rPr>
          <w:i/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</w:t>
      </w:r>
      <w:bookmarkStart w:id="0" w:name="_GoBack"/>
      <w:bookmarkEnd w:id="0"/>
      <w:r w:rsidRPr="00224A21">
        <w:rPr>
          <w:i/>
          <w:sz w:val="19"/>
          <w:szCs w:val="19"/>
        </w:rPr>
        <w:t>ks cywilny lub formy prawne, do których stosuje się przepisy o spółkach</w:t>
      </w:r>
      <w:r>
        <w:rPr>
          <w:i/>
          <w:sz w:val="19"/>
          <w:szCs w:val="19"/>
        </w:rPr>
        <w:t xml:space="preserve">; przedsiębiorstwa zagraniczne; przedsiębiorstwa państwowe; </w:t>
      </w:r>
      <w:r w:rsidRPr="00224A21">
        <w:rPr>
          <w:i/>
          <w:sz w:val="19"/>
          <w:szCs w:val="19"/>
        </w:rPr>
        <w:t>podmioty bez szczególnej formy prawnej.</w:t>
      </w:r>
    </w:p>
    <w:p w14:paraId="251CE640" w14:textId="27E2BC14" w:rsidR="00C6208D" w:rsidRDefault="00C6208D" w:rsidP="00D81345">
      <w:pPr>
        <w:pStyle w:val="Tekstprzypisudolnego"/>
        <w:rPr>
          <w:sz w:val="19"/>
          <w:szCs w:val="19"/>
        </w:rPr>
      </w:pPr>
    </w:p>
    <w:p w14:paraId="40560676" w14:textId="77777777" w:rsidR="00C6208D" w:rsidRPr="00224A21" w:rsidRDefault="00C6208D" w:rsidP="00D81345">
      <w:pPr>
        <w:pStyle w:val="Tekstprzypisudolnego"/>
        <w:rPr>
          <w:sz w:val="19"/>
          <w:szCs w:val="19"/>
        </w:rPr>
      </w:pPr>
    </w:p>
  </w:footnote>
  <w:footnote w:id="2">
    <w:p w14:paraId="4168ABD9" w14:textId="61CF4CB3" w:rsidR="00C6208D" w:rsidRDefault="00C6208D" w:rsidP="00B80DE0">
      <w:pPr>
        <w:ind w:right="979"/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</w:t>
      </w:r>
      <w:r>
        <w:rPr>
          <w:i/>
          <w:szCs w:val="19"/>
        </w:rPr>
        <w:t xml:space="preserve">; przedsiębiorstwa zagraniczne; przedsiębiorstwa państwowe; </w:t>
      </w:r>
      <w:r w:rsidRPr="00740DDB">
        <w:rPr>
          <w:i/>
          <w:szCs w:val="19"/>
        </w:rPr>
        <w:t>podmioty bez szczególnej formy prawnej.</w:t>
      </w:r>
    </w:p>
    <w:p w14:paraId="68BE4711" w14:textId="32A49312" w:rsidR="00C6208D" w:rsidRDefault="00C6208D" w:rsidP="001600BA">
      <w:pPr>
        <w:rPr>
          <w:i/>
          <w:szCs w:val="19"/>
        </w:rPr>
      </w:pPr>
    </w:p>
    <w:p w14:paraId="6EAAED15" w14:textId="77777777" w:rsidR="00C6208D" w:rsidRPr="00740DDB" w:rsidRDefault="00C6208D" w:rsidP="001600BA">
      <w:pPr>
        <w:rPr>
          <w:i/>
          <w:szCs w:val="19"/>
        </w:rPr>
      </w:pPr>
    </w:p>
    <w:p w14:paraId="67956C96" w14:textId="77777777" w:rsidR="00C6208D" w:rsidRDefault="00C6208D" w:rsidP="001600B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C6208D" w:rsidRDefault="00C620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C6208D" w:rsidRDefault="00C6208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C6208D" w:rsidRPr="003C6C8D" w:rsidRDefault="00C6208D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C6208D" w:rsidRPr="003C6C8D" w:rsidRDefault="00C6208D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C6208D" w:rsidRDefault="00C6208D">
    <w:pPr>
      <w:pStyle w:val="Nagwek"/>
      <w:rPr>
        <w:noProof/>
        <w:lang w:eastAsia="pl-PL"/>
      </w:rPr>
    </w:pPr>
  </w:p>
  <w:p w14:paraId="65A176B2" w14:textId="77777777" w:rsidR="00C6208D" w:rsidRDefault="00C6208D">
    <w:pPr>
      <w:pStyle w:val="Nagwek"/>
      <w:rPr>
        <w:noProof/>
        <w:lang w:eastAsia="pl-PL"/>
      </w:rPr>
    </w:pPr>
  </w:p>
  <w:p w14:paraId="7E538624" w14:textId="77777777" w:rsidR="00C6208D" w:rsidRDefault="00C6208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6B4A1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.02.2024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7D1692B7" w:rsidR="00C6208D" w:rsidRPr="00A01B40" w:rsidRDefault="00C6208D" w:rsidP="00F049AB">
                          <w:pPr>
                            <w:pStyle w:val="Datainformacjisygnalnej"/>
                          </w:pPr>
                          <w:r>
                            <w:t>12.08.2025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2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O8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EzSw7w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7D1692B7" w:rsidR="00C6208D" w:rsidRPr="00A01B40" w:rsidRDefault="00C6208D" w:rsidP="00F049AB">
                    <w:pPr>
                      <w:pStyle w:val="Datainformacjisygnalnej"/>
                    </w:pPr>
                    <w:r>
                      <w:t>12.08.2025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C6208D" w:rsidRPr="001D71B9" w:rsidRDefault="00C6208D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C6208D" w:rsidRDefault="00C6208D">
    <w:pPr>
      <w:pStyle w:val="Nagwek"/>
    </w:pPr>
  </w:p>
  <w:p w14:paraId="6A66D6A6" w14:textId="77777777" w:rsidR="00C6208D" w:rsidRDefault="00C620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6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C35"/>
    <w:rsid w:val="00001B86"/>
    <w:rsid w:val="00001C5B"/>
    <w:rsid w:val="00003437"/>
    <w:rsid w:val="00006BE6"/>
    <w:rsid w:val="0000709F"/>
    <w:rsid w:val="00007180"/>
    <w:rsid w:val="00007C3F"/>
    <w:rsid w:val="0001042B"/>
    <w:rsid w:val="000105EB"/>
    <w:rsid w:val="00010847"/>
    <w:rsid w:val="000108B8"/>
    <w:rsid w:val="0001355A"/>
    <w:rsid w:val="0001370C"/>
    <w:rsid w:val="000152F5"/>
    <w:rsid w:val="00016101"/>
    <w:rsid w:val="000171CB"/>
    <w:rsid w:val="0001791A"/>
    <w:rsid w:val="00017C3F"/>
    <w:rsid w:val="0002263D"/>
    <w:rsid w:val="0002382F"/>
    <w:rsid w:val="00025818"/>
    <w:rsid w:val="00026B4D"/>
    <w:rsid w:val="00027E91"/>
    <w:rsid w:val="0003013D"/>
    <w:rsid w:val="00033805"/>
    <w:rsid w:val="00036B94"/>
    <w:rsid w:val="00037B15"/>
    <w:rsid w:val="00044A5E"/>
    <w:rsid w:val="00045686"/>
    <w:rsid w:val="0004582E"/>
    <w:rsid w:val="00045BE0"/>
    <w:rsid w:val="000470AA"/>
    <w:rsid w:val="00047AE6"/>
    <w:rsid w:val="00047D3D"/>
    <w:rsid w:val="00050B0D"/>
    <w:rsid w:val="00051F00"/>
    <w:rsid w:val="00054BBA"/>
    <w:rsid w:val="000557BD"/>
    <w:rsid w:val="00057CA1"/>
    <w:rsid w:val="00060872"/>
    <w:rsid w:val="00063787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77214"/>
    <w:rsid w:val="00077765"/>
    <w:rsid w:val="000806F7"/>
    <w:rsid w:val="00080B88"/>
    <w:rsid w:val="000811F2"/>
    <w:rsid w:val="00081F72"/>
    <w:rsid w:val="00084BEA"/>
    <w:rsid w:val="000852D6"/>
    <w:rsid w:val="00085CF5"/>
    <w:rsid w:val="000877EF"/>
    <w:rsid w:val="00087C81"/>
    <w:rsid w:val="00091C63"/>
    <w:rsid w:val="000924D0"/>
    <w:rsid w:val="00095201"/>
    <w:rsid w:val="000971AC"/>
    <w:rsid w:val="00097248"/>
    <w:rsid w:val="00097840"/>
    <w:rsid w:val="00097D67"/>
    <w:rsid w:val="000A2876"/>
    <w:rsid w:val="000A2EA7"/>
    <w:rsid w:val="000A3DCD"/>
    <w:rsid w:val="000A544A"/>
    <w:rsid w:val="000B0727"/>
    <w:rsid w:val="000B1367"/>
    <w:rsid w:val="000B1493"/>
    <w:rsid w:val="000B38FC"/>
    <w:rsid w:val="000B4534"/>
    <w:rsid w:val="000B4816"/>
    <w:rsid w:val="000B5116"/>
    <w:rsid w:val="000B5577"/>
    <w:rsid w:val="000B709D"/>
    <w:rsid w:val="000C135D"/>
    <w:rsid w:val="000C1E5B"/>
    <w:rsid w:val="000C376E"/>
    <w:rsid w:val="000C3BF3"/>
    <w:rsid w:val="000C5986"/>
    <w:rsid w:val="000D1D43"/>
    <w:rsid w:val="000D2140"/>
    <w:rsid w:val="000D225C"/>
    <w:rsid w:val="000D22D8"/>
    <w:rsid w:val="000D2A5C"/>
    <w:rsid w:val="000D39F0"/>
    <w:rsid w:val="000D5B71"/>
    <w:rsid w:val="000D6337"/>
    <w:rsid w:val="000E08D5"/>
    <w:rsid w:val="000E0918"/>
    <w:rsid w:val="000E0DB9"/>
    <w:rsid w:val="000E2D0B"/>
    <w:rsid w:val="000E5363"/>
    <w:rsid w:val="000E6288"/>
    <w:rsid w:val="000E6685"/>
    <w:rsid w:val="000E79A9"/>
    <w:rsid w:val="000F04AA"/>
    <w:rsid w:val="000F1694"/>
    <w:rsid w:val="000F1FAB"/>
    <w:rsid w:val="000F37FC"/>
    <w:rsid w:val="000F503E"/>
    <w:rsid w:val="000F6945"/>
    <w:rsid w:val="000F7906"/>
    <w:rsid w:val="001000BD"/>
    <w:rsid w:val="001005E2"/>
    <w:rsid w:val="001011C3"/>
    <w:rsid w:val="001027FE"/>
    <w:rsid w:val="00102DB7"/>
    <w:rsid w:val="00104796"/>
    <w:rsid w:val="00104AD1"/>
    <w:rsid w:val="00106DA3"/>
    <w:rsid w:val="00110214"/>
    <w:rsid w:val="001107EE"/>
    <w:rsid w:val="00110D87"/>
    <w:rsid w:val="00110F1B"/>
    <w:rsid w:val="00111029"/>
    <w:rsid w:val="00112207"/>
    <w:rsid w:val="00112399"/>
    <w:rsid w:val="00112E03"/>
    <w:rsid w:val="00114DB9"/>
    <w:rsid w:val="001150A2"/>
    <w:rsid w:val="0011581C"/>
    <w:rsid w:val="00116087"/>
    <w:rsid w:val="00117248"/>
    <w:rsid w:val="00117711"/>
    <w:rsid w:val="001213B1"/>
    <w:rsid w:val="00121718"/>
    <w:rsid w:val="00121776"/>
    <w:rsid w:val="00122594"/>
    <w:rsid w:val="0012273B"/>
    <w:rsid w:val="001237FD"/>
    <w:rsid w:val="00123A18"/>
    <w:rsid w:val="0012425C"/>
    <w:rsid w:val="001242ED"/>
    <w:rsid w:val="001249D0"/>
    <w:rsid w:val="00125CAF"/>
    <w:rsid w:val="00125D15"/>
    <w:rsid w:val="00130296"/>
    <w:rsid w:val="0013114A"/>
    <w:rsid w:val="00131BF7"/>
    <w:rsid w:val="00133F2B"/>
    <w:rsid w:val="00134145"/>
    <w:rsid w:val="00134D8B"/>
    <w:rsid w:val="001356B1"/>
    <w:rsid w:val="00136736"/>
    <w:rsid w:val="00136D67"/>
    <w:rsid w:val="00136F90"/>
    <w:rsid w:val="00141036"/>
    <w:rsid w:val="001423B6"/>
    <w:rsid w:val="0014351E"/>
    <w:rsid w:val="001448A7"/>
    <w:rsid w:val="00145EC5"/>
    <w:rsid w:val="00146621"/>
    <w:rsid w:val="001479E9"/>
    <w:rsid w:val="00150CD7"/>
    <w:rsid w:val="0015158C"/>
    <w:rsid w:val="00152F32"/>
    <w:rsid w:val="001533EC"/>
    <w:rsid w:val="0015390D"/>
    <w:rsid w:val="0015439F"/>
    <w:rsid w:val="00154C7F"/>
    <w:rsid w:val="00155BD8"/>
    <w:rsid w:val="0015606F"/>
    <w:rsid w:val="001560CD"/>
    <w:rsid w:val="001567C0"/>
    <w:rsid w:val="001600BA"/>
    <w:rsid w:val="001617E3"/>
    <w:rsid w:val="00161806"/>
    <w:rsid w:val="00161DDB"/>
    <w:rsid w:val="00162325"/>
    <w:rsid w:val="001623EC"/>
    <w:rsid w:val="0016361E"/>
    <w:rsid w:val="001667E6"/>
    <w:rsid w:val="0017177C"/>
    <w:rsid w:val="00173078"/>
    <w:rsid w:val="00174FCE"/>
    <w:rsid w:val="00176E5D"/>
    <w:rsid w:val="00180D9D"/>
    <w:rsid w:val="0018453A"/>
    <w:rsid w:val="00190B51"/>
    <w:rsid w:val="00190E44"/>
    <w:rsid w:val="001911C0"/>
    <w:rsid w:val="001922F0"/>
    <w:rsid w:val="00193AB7"/>
    <w:rsid w:val="001951DA"/>
    <w:rsid w:val="00197A8A"/>
    <w:rsid w:val="001A1DE6"/>
    <w:rsid w:val="001A336C"/>
    <w:rsid w:val="001A3C38"/>
    <w:rsid w:val="001A436F"/>
    <w:rsid w:val="001A4CE5"/>
    <w:rsid w:val="001B053D"/>
    <w:rsid w:val="001B19A5"/>
    <w:rsid w:val="001B3291"/>
    <w:rsid w:val="001B4283"/>
    <w:rsid w:val="001B453A"/>
    <w:rsid w:val="001B4CCE"/>
    <w:rsid w:val="001B6130"/>
    <w:rsid w:val="001B76CD"/>
    <w:rsid w:val="001B7CB3"/>
    <w:rsid w:val="001C0480"/>
    <w:rsid w:val="001C142E"/>
    <w:rsid w:val="001C1B18"/>
    <w:rsid w:val="001C3269"/>
    <w:rsid w:val="001C54DB"/>
    <w:rsid w:val="001C55B3"/>
    <w:rsid w:val="001C5A1D"/>
    <w:rsid w:val="001C632D"/>
    <w:rsid w:val="001C6974"/>
    <w:rsid w:val="001C74A4"/>
    <w:rsid w:val="001D01F8"/>
    <w:rsid w:val="001D050B"/>
    <w:rsid w:val="001D0E47"/>
    <w:rsid w:val="001D19B6"/>
    <w:rsid w:val="001D1DB4"/>
    <w:rsid w:val="001D23F1"/>
    <w:rsid w:val="001D25F9"/>
    <w:rsid w:val="001D30CE"/>
    <w:rsid w:val="001D317F"/>
    <w:rsid w:val="001D45BF"/>
    <w:rsid w:val="001D6034"/>
    <w:rsid w:val="001D61ED"/>
    <w:rsid w:val="001D63C8"/>
    <w:rsid w:val="001D71B9"/>
    <w:rsid w:val="001D7648"/>
    <w:rsid w:val="001E048E"/>
    <w:rsid w:val="001E1AD8"/>
    <w:rsid w:val="001E20C3"/>
    <w:rsid w:val="001E20E8"/>
    <w:rsid w:val="001E3CD2"/>
    <w:rsid w:val="001E5B2D"/>
    <w:rsid w:val="001F1C90"/>
    <w:rsid w:val="001F1E6A"/>
    <w:rsid w:val="001F389F"/>
    <w:rsid w:val="001F3FD8"/>
    <w:rsid w:val="001F4C9D"/>
    <w:rsid w:val="001F50B4"/>
    <w:rsid w:val="001F7912"/>
    <w:rsid w:val="0020156C"/>
    <w:rsid w:val="00201DEB"/>
    <w:rsid w:val="00205919"/>
    <w:rsid w:val="00206810"/>
    <w:rsid w:val="00211F87"/>
    <w:rsid w:val="00212594"/>
    <w:rsid w:val="00213779"/>
    <w:rsid w:val="00213EA6"/>
    <w:rsid w:val="00216634"/>
    <w:rsid w:val="00216E8F"/>
    <w:rsid w:val="00220FB2"/>
    <w:rsid w:val="00224A21"/>
    <w:rsid w:val="00224EDC"/>
    <w:rsid w:val="00230289"/>
    <w:rsid w:val="00230869"/>
    <w:rsid w:val="00232B8F"/>
    <w:rsid w:val="00234619"/>
    <w:rsid w:val="0023476D"/>
    <w:rsid w:val="00235F65"/>
    <w:rsid w:val="00236482"/>
    <w:rsid w:val="002418F4"/>
    <w:rsid w:val="00242D31"/>
    <w:rsid w:val="00247D19"/>
    <w:rsid w:val="0025020F"/>
    <w:rsid w:val="002502E8"/>
    <w:rsid w:val="002503AC"/>
    <w:rsid w:val="00251970"/>
    <w:rsid w:val="00252422"/>
    <w:rsid w:val="00253EA4"/>
    <w:rsid w:val="0025481E"/>
    <w:rsid w:val="00254842"/>
    <w:rsid w:val="00254946"/>
    <w:rsid w:val="00255B0A"/>
    <w:rsid w:val="002574F9"/>
    <w:rsid w:val="00257A7A"/>
    <w:rsid w:val="00257FA0"/>
    <w:rsid w:val="00261D42"/>
    <w:rsid w:val="00261DDB"/>
    <w:rsid w:val="002627A1"/>
    <w:rsid w:val="002629F6"/>
    <w:rsid w:val="00262B61"/>
    <w:rsid w:val="00262CC6"/>
    <w:rsid w:val="002639C2"/>
    <w:rsid w:val="00263E08"/>
    <w:rsid w:val="0026422B"/>
    <w:rsid w:val="002642D4"/>
    <w:rsid w:val="002643B7"/>
    <w:rsid w:val="002645BA"/>
    <w:rsid w:val="0026464D"/>
    <w:rsid w:val="00264A8B"/>
    <w:rsid w:val="00266114"/>
    <w:rsid w:val="002673E5"/>
    <w:rsid w:val="002675C5"/>
    <w:rsid w:val="00270580"/>
    <w:rsid w:val="002751E6"/>
    <w:rsid w:val="002758D2"/>
    <w:rsid w:val="00276811"/>
    <w:rsid w:val="0027707D"/>
    <w:rsid w:val="00277225"/>
    <w:rsid w:val="002807E4"/>
    <w:rsid w:val="00282526"/>
    <w:rsid w:val="00282699"/>
    <w:rsid w:val="002826AB"/>
    <w:rsid w:val="002840C8"/>
    <w:rsid w:val="002855A9"/>
    <w:rsid w:val="002876EC"/>
    <w:rsid w:val="00290231"/>
    <w:rsid w:val="002907ED"/>
    <w:rsid w:val="00290CE3"/>
    <w:rsid w:val="002910A5"/>
    <w:rsid w:val="002912D0"/>
    <w:rsid w:val="002926DF"/>
    <w:rsid w:val="00292AA2"/>
    <w:rsid w:val="00294CEC"/>
    <w:rsid w:val="00295EBC"/>
    <w:rsid w:val="00296697"/>
    <w:rsid w:val="002A2422"/>
    <w:rsid w:val="002A3279"/>
    <w:rsid w:val="002A33A4"/>
    <w:rsid w:val="002A3460"/>
    <w:rsid w:val="002A4CB0"/>
    <w:rsid w:val="002A64E2"/>
    <w:rsid w:val="002A694A"/>
    <w:rsid w:val="002A73F3"/>
    <w:rsid w:val="002A7495"/>
    <w:rsid w:val="002B0472"/>
    <w:rsid w:val="002B0CC1"/>
    <w:rsid w:val="002B25E9"/>
    <w:rsid w:val="002B2D5E"/>
    <w:rsid w:val="002B6ADD"/>
    <w:rsid w:val="002B6B12"/>
    <w:rsid w:val="002B6B44"/>
    <w:rsid w:val="002B7552"/>
    <w:rsid w:val="002C21F0"/>
    <w:rsid w:val="002C364B"/>
    <w:rsid w:val="002C6FAA"/>
    <w:rsid w:val="002D01DF"/>
    <w:rsid w:val="002D0381"/>
    <w:rsid w:val="002D0DA2"/>
    <w:rsid w:val="002D3298"/>
    <w:rsid w:val="002D4418"/>
    <w:rsid w:val="002D537B"/>
    <w:rsid w:val="002D57A5"/>
    <w:rsid w:val="002D79DD"/>
    <w:rsid w:val="002E02A4"/>
    <w:rsid w:val="002E1395"/>
    <w:rsid w:val="002E2BEE"/>
    <w:rsid w:val="002E3EB3"/>
    <w:rsid w:val="002E6140"/>
    <w:rsid w:val="002E62C3"/>
    <w:rsid w:val="002E6985"/>
    <w:rsid w:val="002E71B6"/>
    <w:rsid w:val="002E7B37"/>
    <w:rsid w:val="002E7DEC"/>
    <w:rsid w:val="002F1649"/>
    <w:rsid w:val="002F24CB"/>
    <w:rsid w:val="002F35F6"/>
    <w:rsid w:val="002F77C8"/>
    <w:rsid w:val="002F7EBE"/>
    <w:rsid w:val="00300731"/>
    <w:rsid w:val="00302F16"/>
    <w:rsid w:val="00304F22"/>
    <w:rsid w:val="00306C7C"/>
    <w:rsid w:val="0030727C"/>
    <w:rsid w:val="00307A44"/>
    <w:rsid w:val="00307F88"/>
    <w:rsid w:val="00310A91"/>
    <w:rsid w:val="0031343B"/>
    <w:rsid w:val="00314F86"/>
    <w:rsid w:val="00315082"/>
    <w:rsid w:val="0031508D"/>
    <w:rsid w:val="003177BB"/>
    <w:rsid w:val="00317B2E"/>
    <w:rsid w:val="00317F4D"/>
    <w:rsid w:val="00320212"/>
    <w:rsid w:val="0032192D"/>
    <w:rsid w:val="00321E35"/>
    <w:rsid w:val="0032207F"/>
    <w:rsid w:val="00322EDD"/>
    <w:rsid w:val="00324145"/>
    <w:rsid w:val="00324DE4"/>
    <w:rsid w:val="003254B8"/>
    <w:rsid w:val="00325F9A"/>
    <w:rsid w:val="003308AC"/>
    <w:rsid w:val="003309FA"/>
    <w:rsid w:val="0033229C"/>
    <w:rsid w:val="00332320"/>
    <w:rsid w:val="00333D05"/>
    <w:rsid w:val="0033439E"/>
    <w:rsid w:val="00334EBE"/>
    <w:rsid w:val="00334F4A"/>
    <w:rsid w:val="00336CD1"/>
    <w:rsid w:val="003371D8"/>
    <w:rsid w:val="00340105"/>
    <w:rsid w:val="00340432"/>
    <w:rsid w:val="003409AD"/>
    <w:rsid w:val="00343BBF"/>
    <w:rsid w:val="00343DA8"/>
    <w:rsid w:val="00344D54"/>
    <w:rsid w:val="00345CF5"/>
    <w:rsid w:val="00346B2C"/>
    <w:rsid w:val="00346EA5"/>
    <w:rsid w:val="00347D72"/>
    <w:rsid w:val="0035009D"/>
    <w:rsid w:val="0035237B"/>
    <w:rsid w:val="00352511"/>
    <w:rsid w:val="00353B56"/>
    <w:rsid w:val="00353F45"/>
    <w:rsid w:val="00356EA7"/>
    <w:rsid w:val="00357611"/>
    <w:rsid w:val="003608FE"/>
    <w:rsid w:val="00361BDC"/>
    <w:rsid w:val="0036304B"/>
    <w:rsid w:val="00363129"/>
    <w:rsid w:val="00363452"/>
    <w:rsid w:val="0036432A"/>
    <w:rsid w:val="00364AF9"/>
    <w:rsid w:val="00364D37"/>
    <w:rsid w:val="0036518A"/>
    <w:rsid w:val="00367237"/>
    <w:rsid w:val="00367239"/>
    <w:rsid w:val="0037077F"/>
    <w:rsid w:val="0037134A"/>
    <w:rsid w:val="00371E10"/>
    <w:rsid w:val="00372210"/>
    <w:rsid w:val="00372411"/>
    <w:rsid w:val="00373882"/>
    <w:rsid w:val="0037581B"/>
    <w:rsid w:val="00376FAA"/>
    <w:rsid w:val="003832D8"/>
    <w:rsid w:val="003843DB"/>
    <w:rsid w:val="00393761"/>
    <w:rsid w:val="003943AE"/>
    <w:rsid w:val="00394606"/>
    <w:rsid w:val="00394E26"/>
    <w:rsid w:val="00395616"/>
    <w:rsid w:val="00396691"/>
    <w:rsid w:val="00397D18"/>
    <w:rsid w:val="003A1B36"/>
    <w:rsid w:val="003A38CB"/>
    <w:rsid w:val="003A4EAE"/>
    <w:rsid w:val="003A61DF"/>
    <w:rsid w:val="003B1454"/>
    <w:rsid w:val="003B18B6"/>
    <w:rsid w:val="003B1F78"/>
    <w:rsid w:val="003B4E70"/>
    <w:rsid w:val="003B7CFF"/>
    <w:rsid w:val="003C08FE"/>
    <w:rsid w:val="003C0B4A"/>
    <w:rsid w:val="003C161B"/>
    <w:rsid w:val="003C1F83"/>
    <w:rsid w:val="003C25F4"/>
    <w:rsid w:val="003C43DF"/>
    <w:rsid w:val="003C4C3C"/>
    <w:rsid w:val="003C4FCA"/>
    <w:rsid w:val="003C59E0"/>
    <w:rsid w:val="003C5F5A"/>
    <w:rsid w:val="003C6C8D"/>
    <w:rsid w:val="003C78C2"/>
    <w:rsid w:val="003D1400"/>
    <w:rsid w:val="003D23FB"/>
    <w:rsid w:val="003D2656"/>
    <w:rsid w:val="003D2A73"/>
    <w:rsid w:val="003D4F95"/>
    <w:rsid w:val="003D5F42"/>
    <w:rsid w:val="003D60A9"/>
    <w:rsid w:val="003D661C"/>
    <w:rsid w:val="003D6D97"/>
    <w:rsid w:val="003E0883"/>
    <w:rsid w:val="003E2585"/>
    <w:rsid w:val="003E2614"/>
    <w:rsid w:val="003E34CC"/>
    <w:rsid w:val="003E5899"/>
    <w:rsid w:val="003E5DFB"/>
    <w:rsid w:val="003E7595"/>
    <w:rsid w:val="003E77F5"/>
    <w:rsid w:val="003F2E89"/>
    <w:rsid w:val="003F4503"/>
    <w:rsid w:val="003F4C97"/>
    <w:rsid w:val="003F5B0F"/>
    <w:rsid w:val="003F666D"/>
    <w:rsid w:val="003F7F25"/>
    <w:rsid w:val="003F7FE6"/>
    <w:rsid w:val="00400193"/>
    <w:rsid w:val="00402250"/>
    <w:rsid w:val="0040232A"/>
    <w:rsid w:val="0040296A"/>
    <w:rsid w:val="00402B11"/>
    <w:rsid w:val="00402EFD"/>
    <w:rsid w:val="0040410D"/>
    <w:rsid w:val="00405EDA"/>
    <w:rsid w:val="004066D3"/>
    <w:rsid w:val="0040674C"/>
    <w:rsid w:val="00412104"/>
    <w:rsid w:val="00415A7B"/>
    <w:rsid w:val="00416EAF"/>
    <w:rsid w:val="004212E7"/>
    <w:rsid w:val="004234C5"/>
    <w:rsid w:val="00423922"/>
    <w:rsid w:val="004239DC"/>
    <w:rsid w:val="00423C88"/>
    <w:rsid w:val="0042446D"/>
    <w:rsid w:val="00424F5F"/>
    <w:rsid w:val="00425CCD"/>
    <w:rsid w:val="0042606A"/>
    <w:rsid w:val="00427A5F"/>
    <w:rsid w:val="00427BF8"/>
    <w:rsid w:val="004316FA"/>
    <w:rsid w:val="00431A11"/>
    <w:rsid w:val="00431C02"/>
    <w:rsid w:val="0043209E"/>
    <w:rsid w:val="00432E8D"/>
    <w:rsid w:val="00433D92"/>
    <w:rsid w:val="00434C4D"/>
    <w:rsid w:val="00434E5A"/>
    <w:rsid w:val="00434F78"/>
    <w:rsid w:val="00437395"/>
    <w:rsid w:val="004415F3"/>
    <w:rsid w:val="004424F7"/>
    <w:rsid w:val="0044283C"/>
    <w:rsid w:val="00445047"/>
    <w:rsid w:val="00446749"/>
    <w:rsid w:val="0044682F"/>
    <w:rsid w:val="00447E82"/>
    <w:rsid w:val="0045175F"/>
    <w:rsid w:val="00453AC4"/>
    <w:rsid w:val="00453EB7"/>
    <w:rsid w:val="004573C6"/>
    <w:rsid w:val="00461E61"/>
    <w:rsid w:val="00463C00"/>
    <w:rsid w:val="00463E39"/>
    <w:rsid w:val="0046482B"/>
    <w:rsid w:val="00464A09"/>
    <w:rsid w:val="004657FC"/>
    <w:rsid w:val="00465910"/>
    <w:rsid w:val="00472734"/>
    <w:rsid w:val="004733F6"/>
    <w:rsid w:val="00473804"/>
    <w:rsid w:val="0047494E"/>
    <w:rsid w:val="00474E69"/>
    <w:rsid w:val="00474FB3"/>
    <w:rsid w:val="0047566E"/>
    <w:rsid w:val="004765FF"/>
    <w:rsid w:val="00476881"/>
    <w:rsid w:val="00477B8E"/>
    <w:rsid w:val="00480B45"/>
    <w:rsid w:val="0048196C"/>
    <w:rsid w:val="00481AD1"/>
    <w:rsid w:val="0048292A"/>
    <w:rsid w:val="00482F8C"/>
    <w:rsid w:val="00483E9F"/>
    <w:rsid w:val="00485A2C"/>
    <w:rsid w:val="00486F1E"/>
    <w:rsid w:val="00490141"/>
    <w:rsid w:val="00490974"/>
    <w:rsid w:val="0049382C"/>
    <w:rsid w:val="00494CA3"/>
    <w:rsid w:val="00495FB7"/>
    <w:rsid w:val="0049621B"/>
    <w:rsid w:val="004A0440"/>
    <w:rsid w:val="004A1D19"/>
    <w:rsid w:val="004A2630"/>
    <w:rsid w:val="004A4688"/>
    <w:rsid w:val="004A57B7"/>
    <w:rsid w:val="004A6DAA"/>
    <w:rsid w:val="004B0DA8"/>
    <w:rsid w:val="004B2588"/>
    <w:rsid w:val="004B589F"/>
    <w:rsid w:val="004B5D9D"/>
    <w:rsid w:val="004B7614"/>
    <w:rsid w:val="004C1895"/>
    <w:rsid w:val="004C2E78"/>
    <w:rsid w:val="004C4225"/>
    <w:rsid w:val="004C46B7"/>
    <w:rsid w:val="004C5F9D"/>
    <w:rsid w:val="004C618C"/>
    <w:rsid w:val="004C6D40"/>
    <w:rsid w:val="004D03DD"/>
    <w:rsid w:val="004D08D1"/>
    <w:rsid w:val="004D16F5"/>
    <w:rsid w:val="004D2FB5"/>
    <w:rsid w:val="004D3D8B"/>
    <w:rsid w:val="004D675F"/>
    <w:rsid w:val="004E263B"/>
    <w:rsid w:val="004E2E37"/>
    <w:rsid w:val="004E409D"/>
    <w:rsid w:val="004E50D1"/>
    <w:rsid w:val="004E6A0E"/>
    <w:rsid w:val="004E6AA8"/>
    <w:rsid w:val="004F0C3C"/>
    <w:rsid w:val="004F2280"/>
    <w:rsid w:val="004F23BB"/>
    <w:rsid w:val="004F2799"/>
    <w:rsid w:val="004F3C24"/>
    <w:rsid w:val="004F4062"/>
    <w:rsid w:val="004F60F0"/>
    <w:rsid w:val="004F63FC"/>
    <w:rsid w:val="004F780F"/>
    <w:rsid w:val="0050318D"/>
    <w:rsid w:val="00504758"/>
    <w:rsid w:val="00505A92"/>
    <w:rsid w:val="00505BE4"/>
    <w:rsid w:val="005078CB"/>
    <w:rsid w:val="00507D00"/>
    <w:rsid w:val="00510718"/>
    <w:rsid w:val="005121E2"/>
    <w:rsid w:val="00512CC5"/>
    <w:rsid w:val="0051418E"/>
    <w:rsid w:val="005151B5"/>
    <w:rsid w:val="00515D4B"/>
    <w:rsid w:val="0051635E"/>
    <w:rsid w:val="005170D8"/>
    <w:rsid w:val="00517961"/>
    <w:rsid w:val="00517C9E"/>
    <w:rsid w:val="005203F1"/>
    <w:rsid w:val="00521466"/>
    <w:rsid w:val="00521BC3"/>
    <w:rsid w:val="005234DE"/>
    <w:rsid w:val="00523D68"/>
    <w:rsid w:val="00524277"/>
    <w:rsid w:val="00524C09"/>
    <w:rsid w:val="0052772C"/>
    <w:rsid w:val="00530B8C"/>
    <w:rsid w:val="0053144D"/>
    <w:rsid w:val="00531937"/>
    <w:rsid w:val="00531BCF"/>
    <w:rsid w:val="00531D52"/>
    <w:rsid w:val="00532AC3"/>
    <w:rsid w:val="00533632"/>
    <w:rsid w:val="00534013"/>
    <w:rsid w:val="00536F48"/>
    <w:rsid w:val="00537050"/>
    <w:rsid w:val="00537B3A"/>
    <w:rsid w:val="00540C5C"/>
    <w:rsid w:val="00541E6E"/>
    <w:rsid w:val="00541FB2"/>
    <w:rsid w:val="0054251F"/>
    <w:rsid w:val="00542FC9"/>
    <w:rsid w:val="005434D5"/>
    <w:rsid w:val="005448DA"/>
    <w:rsid w:val="00545C05"/>
    <w:rsid w:val="00546C6F"/>
    <w:rsid w:val="00547716"/>
    <w:rsid w:val="005520D8"/>
    <w:rsid w:val="00553439"/>
    <w:rsid w:val="00555CFB"/>
    <w:rsid w:val="00556CF1"/>
    <w:rsid w:val="00557FB7"/>
    <w:rsid w:val="00562086"/>
    <w:rsid w:val="00562B7E"/>
    <w:rsid w:val="0056312B"/>
    <w:rsid w:val="00563F33"/>
    <w:rsid w:val="005645AD"/>
    <w:rsid w:val="00564D31"/>
    <w:rsid w:val="00566B17"/>
    <w:rsid w:val="00566CB8"/>
    <w:rsid w:val="00567846"/>
    <w:rsid w:val="00571311"/>
    <w:rsid w:val="005717EA"/>
    <w:rsid w:val="00572F34"/>
    <w:rsid w:val="00572F35"/>
    <w:rsid w:val="00572FB6"/>
    <w:rsid w:val="00573779"/>
    <w:rsid w:val="00573BE7"/>
    <w:rsid w:val="00573CB9"/>
    <w:rsid w:val="005762A7"/>
    <w:rsid w:val="00583226"/>
    <w:rsid w:val="005834BF"/>
    <w:rsid w:val="00585DAA"/>
    <w:rsid w:val="00587CEE"/>
    <w:rsid w:val="0059056E"/>
    <w:rsid w:val="0059079E"/>
    <w:rsid w:val="00590E63"/>
    <w:rsid w:val="005916D7"/>
    <w:rsid w:val="0059232B"/>
    <w:rsid w:val="00592892"/>
    <w:rsid w:val="0059427F"/>
    <w:rsid w:val="00596379"/>
    <w:rsid w:val="005966BB"/>
    <w:rsid w:val="005A0B3A"/>
    <w:rsid w:val="005A17AF"/>
    <w:rsid w:val="005A1A2F"/>
    <w:rsid w:val="005A37F9"/>
    <w:rsid w:val="005A3DF6"/>
    <w:rsid w:val="005A4346"/>
    <w:rsid w:val="005A4F67"/>
    <w:rsid w:val="005A5240"/>
    <w:rsid w:val="005A698C"/>
    <w:rsid w:val="005B113A"/>
    <w:rsid w:val="005B28FA"/>
    <w:rsid w:val="005B317B"/>
    <w:rsid w:val="005B5BA9"/>
    <w:rsid w:val="005B77F6"/>
    <w:rsid w:val="005B780C"/>
    <w:rsid w:val="005C00E4"/>
    <w:rsid w:val="005C0CAC"/>
    <w:rsid w:val="005C2288"/>
    <w:rsid w:val="005C333F"/>
    <w:rsid w:val="005C3BD7"/>
    <w:rsid w:val="005C43FC"/>
    <w:rsid w:val="005C76DA"/>
    <w:rsid w:val="005D062E"/>
    <w:rsid w:val="005D1FD8"/>
    <w:rsid w:val="005D30F4"/>
    <w:rsid w:val="005D50E9"/>
    <w:rsid w:val="005E0744"/>
    <w:rsid w:val="005E0799"/>
    <w:rsid w:val="005E10F9"/>
    <w:rsid w:val="005E1200"/>
    <w:rsid w:val="005E1820"/>
    <w:rsid w:val="005E1A1A"/>
    <w:rsid w:val="005E1D48"/>
    <w:rsid w:val="005E22E6"/>
    <w:rsid w:val="005E3101"/>
    <w:rsid w:val="005E41D3"/>
    <w:rsid w:val="005E58D7"/>
    <w:rsid w:val="005E6049"/>
    <w:rsid w:val="005E6B09"/>
    <w:rsid w:val="005E7C82"/>
    <w:rsid w:val="005F14B6"/>
    <w:rsid w:val="005F1C7E"/>
    <w:rsid w:val="005F238F"/>
    <w:rsid w:val="005F2B6C"/>
    <w:rsid w:val="005F3A0A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5976"/>
    <w:rsid w:val="00607770"/>
    <w:rsid w:val="00607CC5"/>
    <w:rsid w:val="006114F6"/>
    <w:rsid w:val="0061179B"/>
    <w:rsid w:val="006125F9"/>
    <w:rsid w:val="0061401B"/>
    <w:rsid w:val="0061436E"/>
    <w:rsid w:val="00614714"/>
    <w:rsid w:val="006155A3"/>
    <w:rsid w:val="00615747"/>
    <w:rsid w:val="006164F0"/>
    <w:rsid w:val="00616EAC"/>
    <w:rsid w:val="006177A4"/>
    <w:rsid w:val="006203C4"/>
    <w:rsid w:val="00621A26"/>
    <w:rsid w:val="00622026"/>
    <w:rsid w:val="006224C2"/>
    <w:rsid w:val="0062428D"/>
    <w:rsid w:val="00624C98"/>
    <w:rsid w:val="00625288"/>
    <w:rsid w:val="00627122"/>
    <w:rsid w:val="00627D1E"/>
    <w:rsid w:val="0063059B"/>
    <w:rsid w:val="00632700"/>
    <w:rsid w:val="00633014"/>
    <w:rsid w:val="00633411"/>
    <w:rsid w:val="0063437B"/>
    <w:rsid w:val="006362E2"/>
    <w:rsid w:val="0063792F"/>
    <w:rsid w:val="00637968"/>
    <w:rsid w:val="0064017E"/>
    <w:rsid w:val="00641C60"/>
    <w:rsid w:val="00646F18"/>
    <w:rsid w:val="00647914"/>
    <w:rsid w:val="00650ED7"/>
    <w:rsid w:val="006510E6"/>
    <w:rsid w:val="006533B1"/>
    <w:rsid w:val="006545AE"/>
    <w:rsid w:val="00654BB6"/>
    <w:rsid w:val="006553AC"/>
    <w:rsid w:val="00661538"/>
    <w:rsid w:val="00662E59"/>
    <w:rsid w:val="00663BDC"/>
    <w:rsid w:val="00663EB6"/>
    <w:rsid w:val="00666030"/>
    <w:rsid w:val="006673CA"/>
    <w:rsid w:val="0067113B"/>
    <w:rsid w:val="00671D48"/>
    <w:rsid w:val="006728B4"/>
    <w:rsid w:val="00673C26"/>
    <w:rsid w:val="006741D7"/>
    <w:rsid w:val="00674DE5"/>
    <w:rsid w:val="0067700A"/>
    <w:rsid w:val="00677A51"/>
    <w:rsid w:val="00677ACA"/>
    <w:rsid w:val="00677C2D"/>
    <w:rsid w:val="006812AF"/>
    <w:rsid w:val="0068327D"/>
    <w:rsid w:val="0068639C"/>
    <w:rsid w:val="00686455"/>
    <w:rsid w:val="00687130"/>
    <w:rsid w:val="00691182"/>
    <w:rsid w:val="00691534"/>
    <w:rsid w:val="00692786"/>
    <w:rsid w:val="00692E0F"/>
    <w:rsid w:val="00693880"/>
    <w:rsid w:val="00694AF0"/>
    <w:rsid w:val="00696444"/>
    <w:rsid w:val="006A13AA"/>
    <w:rsid w:val="006A1932"/>
    <w:rsid w:val="006A1D37"/>
    <w:rsid w:val="006A2703"/>
    <w:rsid w:val="006A458E"/>
    <w:rsid w:val="006A4686"/>
    <w:rsid w:val="006A591D"/>
    <w:rsid w:val="006A6AFD"/>
    <w:rsid w:val="006A6C06"/>
    <w:rsid w:val="006B01C7"/>
    <w:rsid w:val="006B0E9E"/>
    <w:rsid w:val="006B118F"/>
    <w:rsid w:val="006B1223"/>
    <w:rsid w:val="006B34D9"/>
    <w:rsid w:val="006B486D"/>
    <w:rsid w:val="006B5178"/>
    <w:rsid w:val="006B5AE4"/>
    <w:rsid w:val="006B5ED5"/>
    <w:rsid w:val="006B6EC6"/>
    <w:rsid w:val="006B7D6A"/>
    <w:rsid w:val="006C1EAE"/>
    <w:rsid w:val="006C23C6"/>
    <w:rsid w:val="006C58B8"/>
    <w:rsid w:val="006C5B40"/>
    <w:rsid w:val="006C789D"/>
    <w:rsid w:val="006D029E"/>
    <w:rsid w:val="006D1507"/>
    <w:rsid w:val="006D31E9"/>
    <w:rsid w:val="006D3599"/>
    <w:rsid w:val="006D3641"/>
    <w:rsid w:val="006D4054"/>
    <w:rsid w:val="006D4772"/>
    <w:rsid w:val="006D4C2E"/>
    <w:rsid w:val="006E02EC"/>
    <w:rsid w:val="006E1466"/>
    <w:rsid w:val="006E16DE"/>
    <w:rsid w:val="006E1894"/>
    <w:rsid w:val="006E387B"/>
    <w:rsid w:val="006E3C4F"/>
    <w:rsid w:val="006E401E"/>
    <w:rsid w:val="006E577D"/>
    <w:rsid w:val="006E57DA"/>
    <w:rsid w:val="006E6F41"/>
    <w:rsid w:val="006E6F6E"/>
    <w:rsid w:val="006E73E6"/>
    <w:rsid w:val="006E7932"/>
    <w:rsid w:val="006F00D8"/>
    <w:rsid w:val="006F1EA9"/>
    <w:rsid w:val="006F330E"/>
    <w:rsid w:val="006F4A0C"/>
    <w:rsid w:val="006F59AF"/>
    <w:rsid w:val="006F68A7"/>
    <w:rsid w:val="006F6C6C"/>
    <w:rsid w:val="006F7681"/>
    <w:rsid w:val="00700CB1"/>
    <w:rsid w:val="0070190D"/>
    <w:rsid w:val="00703B3C"/>
    <w:rsid w:val="00703F49"/>
    <w:rsid w:val="007058E8"/>
    <w:rsid w:val="007075EB"/>
    <w:rsid w:val="00707DF7"/>
    <w:rsid w:val="007117C1"/>
    <w:rsid w:val="00711E2E"/>
    <w:rsid w:val="00711F1F"/>
    <w:rsid w:val="0071242C"/>
    <w:rsid w:val="00712DA7"/>
    <w:rsid w:val="00716EFF"/>
    <w:rsid w:val="007200D7"/>
    <w:rsid w:val="00720E0D"/>
    <w:rsid w:val="007211B1"/>
    <w:rsid w:val="00721259"/>
    <w:rsid w:val="00721264"/>
    <w:rsid w:val="00721C91"/>
    <w:rsid w:val="007220A4"/>
    <w:rsid w:val="00722BCF"/>
    <w:rsid w:val="00723869"/>
    <w:rsid w:val="007245FB"/>
    <w:rsid w:val="007277DA"/>
    <w:rsid w:val="00727BAA"/>
    <w:rsid w:val="00731D27"/>
    <w:rsid w:val="00732026"/>
    <w:rsid w:val="00735F8E"/>
    <w:rsid w:val="00737796"/>
    <w:rsid w:val="00737B75"/>
    <w:rsid w:val="00740536"/>
    <w:rsid w:val="00740DDB"/>
    <w:rsid w:val="00740E39"/>
    <w:rsid w:val="0074256F"/>
    <w:rsid w:val="0074297F"/>
    <w:rsid w:val="00743593"/>
    <w:rsid w:val="00745514"/>
    <w:rsid w:val="0074561A"/>
    <w:rsid w:val="00746187"/>
    <w:rsid w:val="00750038"/>
    <w:rsid w:val="007522AE"/>
    <w:rsid w:val="00753E6F"/>
    <w:rsid w:val="00753F5E"/>
    <w:rsid w:val="0075514E"/>
    <w:rsid w:val="00755943"/>
    <w:rsid w:val="00761790"/>
    <w:rsid w:val="0076254F"/>
    <w:rsid w:val="00764422"/>
    <w:rsid w:val="007712AB"/>
    <w:rsid w:val="007719DF"/>
    <w:rsid w:val="0077249A"/>
    <w:rsid w:val="00773E00"/>
    <w:rsid w:val="00774CA5"/>
    <w:rsid w:val="00775D5D"/>
    <w:rsid w:val="00777427"/>
    <w:rsid w:val="00777BC2"/>
    <w:rsid w:val="007801F5"/>
    <w:rsid w:val="0078030E"/>
    <w:rsid w:val="00780E05"/>
    <w:rsid w:val="00783116"/>
    <w:rsid w:val="00783CA4"/>
    <w:rsid w:val="007842FB"/>
    <w:rsid w:val="00784B1E"/>
    <w:rsid w:val="00785220"/>
    <w:rsid w:val="00786124"/>
    <w:rsid w:val="00786A56"/>
    <w:rsid w:val="00786E60"/>
    <w:rsid w:val="00791058"/>
    <w:rsid w:val="00793FB5"/>
    <w:rsid w:val="0079514B"/>
    <w:rsid w:val="00795252"/>
    <w:rsid w:val="007A2DC1"/>
    <w:rsid w:val="007A5E09"/>
    <w:rsid w:val="007A6123"/>
    <w:rsid w:val="007B14FD"/>
    <w:rsid w:val="007B2CAC"/>
    <w:rsid w:val="007B2D81"/>
    <w:rsid w:val="007B32A4"/>
    <w:rsid w:val="007B4B87"/>
    <w:rsid w:val="007B5DE5"/>
    <w:rsid w:val="007B66BC"/>
    <w:rsid w:val="007B709C"/>
    <w:rsid w:val="007C093D"/>
    <w:rsid w:val="007C131C"/>
    <w:rsid w:val="007C1470"/>
    <w:rsid w:val="007C32A7"/>
    <w:rsid w:val="007C41B2"/>
    <w:rsid w:val="007C6130"/>
    <w:rsid w:val="007C6C13"/>
    <w:rsid w:val="007C7048"/>
    <w:rsid w:val="007C7607"/>
    <w:rsid w:val="007D0869"/>
    <w:rsid w:val="007D14C4"/>
    <w:rsid w:val="007D23BB"/>
    <w:rsid w:val="007D3319"/>
    <w:rsid w:val="007D335D"/>
    <w:rsid w:val="007D5244"/>
    <w:rsid w:val="007D605C"/>
    <w:rsid w:val="007D7991"/>
    <w:rsid w:val="007E12B4"/>
    <w:rsid w:val="007E20E1"/>
    <w:rsid w:val="007E3314"/>
    <w:rsid w:val="007E3514"/>
    <w:rsid w:val="007E4642"/>
    <w:rsid w:val="007E4B03"/>
    <w:rsid w:val="007E52C4"/>
    <w:rsid w:val="007F08EB"/>
    <w:rsid w:val="007F0B7A"/>
    <w:rsid w:val="007F2176"/>
    <w:rsid w:val="007F324B"/>
    <w:rsid w:val="007F3C3D"/>
    <w:rsid w:val="007F5AF5"/>
    <w:rsid w:val="007F6EA2"/>
    <w:rsid w:val="0080553C"/>
    <w:rsid w:val="00805567"/>
    <w:rsid w:val="00805B46"/>
    <w:rsid w:val="00805DB4"/>
    <w:rsid w:val="00811B4E"/>
    <w:rsid w:val="00811BD6"/>
    <w:rsid w:val="0081269D"/>
    <w:rsid w:val="00812AD0"/>
    <w:rsid w:val="008140C0"/>
    <w:rsid w:val="008158C6"/>
    <w:rsid w:val="00816A32"/>
    <w:rsid w:val="008200BC"/>
    <w:rsid w:val="0082074F"/>
    <w:rsid w:val="00821430"/>
    <w:rsid w:val="00822E32"/>
    <w:rsid w:val="00822E6A"/>
    <w:rsid w:val="00823593"/>
    <w:rsid w:val="008235AE"/>
    <w:rsid w:val="00824B8D"/>
    <w:rsid w:val="00824D48"/>
    <w:rsid w:val="00825DC2"/>
    <w:rsid w:val="0082798F"/>
    <w:rsid w:val="008279FF"/>
    <w:rsid w:val="008315F7"/>
    <w:rsid w:val="00831956"/>
    <w:rsid w:val="008323B1"/>
    <w:rsid w:val="0083243D"/>
    <w:rsid w:val="00832C75"/>
    <w:rsid w:val="00832FC8"/>
    <w:rsid w:val="00834AD3"/>
    <w:rsid w:val="00834D28"/>
    <w:rsid w:val="00834FF0"/>
    <w:rsid w:val="00836A44"/>
    <w:rsid w:val="00837C81"/>
    <w:rsid w:val="0084077B"/>
    <w:rsid w:val="00841B4C"/>
    <w:rsid w:val="00842F70"/>
    <w:rsid w:val="00843731"/>
    <w:rsid w:val="00843795"/>
    <w:rsid w:val="00844690"/>
    <w:rsid w:val="008447F8"/>
    <w:rsid w:val="00846051"/>
    <w:rsid w:val="00846D26"/>
    <w:rsid w:val="0084744E"/>
    <w:rsid w:val="008476BA"/>
    <w:rsid w:val="00847F0F"/>
    <w:rsid w:val="008513CE"/>
    <w:rsid w:val="00852448"/>
    <w:rsid w:val="00852EAF"/>
    <w:rsid w:val="00856455"/>
    <w:rsid w:val="00856DF3"/>
    <w:rsid w:val="00862ACF"/>
    <w:rsid w:val="00864607"/>
    <w:rsid w:val="00864DFC"/>
    <w:rsid w:val="00865280"/>
    <w:rsid w:val="008674CA"/>
    <w:rsid w:val="008717FE"/>
    <w:rsid w:val="00871DA2"/>
    <w:rsid w:val="00872CF7"/>
    <w:rsid w:val="00875FD0"/>
    <w:rsid w:val="00876DB8"/>
    <w:rsid w:val="008777F6"/>
    <w:rsid w:val="00877F6C"/>
    <w:rsid w:val="00877FD6"/>
    <w:rsid w:val="008805EE"/>
    <w:rsid w:val="00880B9F"/>
    <w:rsid w:val="0088173D"/>
    <w:rsid w:val="0088258A"/>
    <w:rsid w:val="008825DB"/>
    <w:rsid w:val="00882F4E"/>
    <w:rsid w:val="00886332"/>
    <w:rsid w:val="00890EAF"/>
    <w:rsid w:val="008918A0"/>
    <w:rsid w:val="008925F0"/>
    <w:rsid w:val="0089448A"/>
    <w:rsid w:val="0089679E"/>
    <w:rsid w:val="00897877"/>
    <w:rsid w:val="00897CBC"/>
    <w:rsid w:val="008A1F0A"/>
    <w:rsid w:val="008A1F2E"/>
    <w:rsid w:val="008A26D9"/>
    <w:rsid w:val="008A48E2"/>
    <w:rsid w:val="008A4980"/>
    <w:rsid w:val="008A6412"/>
    <w:rsid w:val="008A7B5B"/>
    <w:rsid w:val="008A7EEF"/>
    <w:rsid w:val="008B125D"/>
    <w:rsid w:val="008B12D2"/>
    <w:rsid w:val="008B15DD"/>
    <w:rsid w:val="008B1A33"/>
    <w:rsid w:val="008B1B22"/>
    <w:rsid w:val="008B44F4"/>
    <w:rsid w:val="008B4634"/>
    <w:rsid w:val="008B5098"/>
    <w:rsid w:val="008C0C29"/>
    <w:rsid w:val="008C145A"/>
    <w:rsid w:val="008C1B4E"/>
    <w:rsid w:val="008C20D7"/>
    <w:rsid w:val="008C222E"/>
    <w:rsid w:val="008C5E8A"/>
    <w:rsid w:val="008C7432"/>
    <w:rsid w:val="008D02DA"/>
    <w:rsid w:val="008D0995"/>
    <w:rsid w:val="008D17CE"/>
    <w:rsid w:val="008D2E08"/>
    <w:rsid w:val="008D36EF"/>
    <w:rsid w:val="008D4B85"/>
    <w:rsid w:val="008D5E1F"/>
    <w:rsid w:val="008D60D8"/>
    <w:rsid w:val="008D76BC"/>
    <w:rsid w:val="008E02ED"/>
    <w:rsid w:val="008E2A7B"/>
    <w:rsid w:val="008E2E58"/>
    <w:rsid w:val="008E5A30"/>
    <w:rsid w:val="008E7DBA"/>
    <w:rsid w:val="008F0829"/>
    <w:rsid w:val="008F10CE"/>
    <w:rsid w:val="008F3638"/>
    <w:rsid w:val="008F4441"/>
    <w:rsid w:val="008F5C3A"/>
    <w:rsid w:val="008F640F"/>
    <w:rsid w:val="008F64B8"/>
    <w:rsid w:val="008F6561"/>
    <w:rsid w:val="008F65A4"/>
    <w:rsid w:val="008F66A2"/>
    <w:rsid w:val="008F6B20"/>
    <w:rsid w:val="008F6F31"/>
    <w:rsid w:val="008F74DF"/>
    <w:rsid w:val="008F7C23"/>
    <w:rsid w:val="00901555"/>
    <w:rsid w:val="00902274"/>
    <w:rsid w:val="009026C1"/>
    <w:rsid w:val="00903148"/>
    <w:rsid w:val="00905EB7"/>
    <w:rsid w:val="009079E9"/>
    <w:rsid w:val="00911684"/>
    <w:rsid w:val="009127BA"/>
    <w:rsid w:val="0091306A"/>
    <w:rsid w:val="00916542"/>
    <w:rsid w:val="00917687"/>
    <w:rsid w:val="009176E6"/>
    <w:rsid w:val="00920473"/>
    <w:rsid w:val="00920AAE"/>
    <w:rsid w:val="009227A6"/>
    <w:rsid w:val="0092408A"/>
    <w:rsid w:val="0092738F"/>
    <w:rsid w:val="00927CB3"/>
    <w:rsid w:val="00931D6C"/>
    <w:rsid w:val="009327EF"/>
    <w:rsid w:val="00933EC1"/>
    <w:rsid w:val="00936E76"/>
    <w:rsid w:val="009373B2"/>
    <w:rsid w:val="009401B7"/>
    <w:rsid w:val="009446AD"/>
    <w:rsid w:val="0094542E"/>
    <w:rsid w:val="00945A47"/>
    <w:rsid w:val="009469AF"/>
    <w:rsid w:val="00952029"/>
    <w:rsid w:val="0095204E"/>
    <w:rsid w:val="00952E14"/>
    <w:rsid w:val="009530DB"/>
    <w:rsid w:val="00953676"/>
    <w:rsid w:val="00955D4A"/>
    <w:rsid w:val="00956F18"/>
    <w:rsid w:val="00956F30"/>
    <w:rsid w:val="0095770C"/>
    <w:rsid w:val="0095776D"/>
    <w:rsid w:val="00960865"/>
    <w:rsid w:val="00961463"/>
    <w:rsid w:val="009617FF"/>
    <w:rsid w:val="00961DE8"/>
    <w:rsid w:val="00962481"/>
    <w:rsid w:val="009647FD"/>
    <w:rsid w:val="0096504A"/>
    <w:rsid w:val="0096514D"/>
    <w:rsid w:val="009658BC"/>
    <w:rsid w:val="00966C9A"/>
    <w:rsid w:val="009705EE"/>
    <w:rsid w:val="009721CF"/>
    <w:rsid w:val="009730F8"/>
    <w:rsid w:val="00975264"/>
    <w:rsid w:val="00975A65"/>
    <w:rsid w:val="00977300"/>
    <w:rsid w:val="00977927"/>
    <w:rsid w:val="0098135C"/>
    <w:rsid w:val="0098156A"/>
    <w:rsid w:val="00983E9A"/>
    <w:rsid w:val="00985235"/>
    <w:rsid w:val="00985538"/>
    <w:rsid w:val="00986885"/>
    <w:rsid w:val="00987A48"/>
    <w:rsid w:val="009917C0"/>
    <w:rsid w:val="00991BAC"/>
    <w:rsid w:val="009922AA"/>
    <w:rsid w:val="00994117"/>
    <w:rsid w:val="00994BFF"/>
    <w:rsid w:val="0099602F"/>
    <w:rsid w:val="00996736"/>
    <w:rsid w:val="009A20E4"/>
    <w:rsid w:val="009A3042"/>
    <w:rsid w:val="009A37DA"/>
    <w:rsid w:val="009A3AAD"/>
    <w:rsid w:val="009A3B9D"/>
    <w:rsid w:val="009A4D92"/>
    <w:rsid w:val="009A4EAD"/>
    <w:rsid w:val="009A6BE4"/>
    <w:rsid w:val="009A6EA0"/>
    <w:rsid w:val="009A7AAD"/>
    <w:rsid w:val="009B282A"/>
    <w:rsid w:val="009B535B"/>
    <w:rsid w:val="009B738A"/>
    <w:rsid w:val="009C09ED"/>
    <w:rsid w:val="009C1335"/>
    <w:rsid w:val="009C1AB2"/>
    <w:rsid w:val="009C29CC"/>
    <w:rsid w:val="009C641D"/>
    <w:rsid w:val="009C701A"/>
    <w:rsid w:val="009C7251"/>
    <w:rsid w:val="009C7B32"/>
    <w:rsid w:val="009D11F7"/>
    <w:rsid w:val="009D124E"/>
    <w:rsid w:val="009D2028"/>
    <w:rsid w:val="009D2C6E"/>
    <w:rsid w:val="009D39FA"/>
    <w:rsid w:val="009D4AB2"/>
    <w:rsid w:val="009D4E03"/>
    <w:rsid w:val="009D5138"/>
    <w:rsid w:val="009D6CD4"/>
    <w:rsid w:val="009E14A6"/>
    <w:rsid w:val="009E2E91"/>
    <w:rsid w:val="009E39B2"/>
    <w:rsid w:val="009E503E"/>
    <w:rsid w:val="009E5503"/>
    <w:rsid w:val="009E562C"/>
    <w:rsid w:val="009F0919"/>
    <w:rsid w:val="009F1B23"/>
    <w:rsid w:val="009F1F4C"/>
    <w:rsid w:val="009F3871"/>
    <w:rsid w:val="009F4090"/>
    <w:rsid w:val="009F5317"/>
    <w:rsid w:val="009F5D51"/>
    <w:rsid w:val="00A009F9"/>
    <w:rsid w:val="00A01B40"/>
    <w:rsid w:val="00A02390"/>
    <w:rsid w:val="00A12137"/>
    <w:rsid w:val="00A1224F"/>
    <w:rsid w:val="00A1360D"/>
    <w:rsid w:val="00A139F5"/>
    <w:rsid w:val="00A14073"/>
    <w:rsid w:val="00A1488A"/>
    <w:rsid w:val="00A157BF"/>
    <w:rsid w:val="00A16AEC"/>
    <w:rsid w:val="00A20403"/>
    <w:rsid w:val="00A20EF2"/>
    <w:rsid w:val="00A220CE"/>
    <w:rsid w:val="00A22A2C"/>
    <w:rsid w:val="00A26207"/>
    <w:rsid w:val="00A265A9"/>
    <w:rsid w:val="00A26B3E"/>
    <w:rsid w:val="00A275F1"/>
    <w:rsid w:val="00A27C74"/>
    <w:rsid w:val="00A32410"/>
    <w:rsid w:val="00A32E16"/>
    <w:rsid w:val="00A32FDD"/>
    <w:rsid w:val="00A33DA8"/>
    <w:rsid w:val="00A34E02"/>
    <w:rsid w:val="00A365F4"/>
    <w:rsid w:val="00A3681F"/>
    <w:rsid w:val="00A37B3D"/>
    <w:rsid w:val="00A40312"/>
    <w:rsid w:val="00A41DBD"/>
    <w:rsid w:val="00A41E90"/>
    <w:rsid w:val="00A428AC"/>
    <w:rsid w:val="00A461C3"/>
    <w:rsid w:val="00A47D80"/>
    <w:rsid w:val="00A47EC7"/>
    <w:rsid w:val="00A53132"/>
    <w:rsid w:val="00A53460"/>
    <w:rsid w:val="00A55178"/>
    <w:rsid w:val="00A56292"/>
    <w:rsid w:val="00A563F2"/>
    <w:rsid w:val="00A566E8"/>
    <w:rsid w:val="00A56A17"/>
    <w:rsid w:val="00A57243"/>
    <w:rsid w:val="00A6027C"/>
    <w:rsid w:val="00A61744"/>
    <w:rsid w:val="00A64205"/>
    <w:rsid w:val="00A6491E"/>
    <w:rsid w:val="00A66347"/>
    <w:rsid w:val="00A673E2"/>
    <w:rsid w:val="00A71FD2"/>
    <w:rsid w:val="00A74376"/>
    <w:rsid w:val="00A74514"/>
    <w:rsid w:val="00A773D4"/>
    <w:rsid w:val="00A810F9"/>
    <w:rsid w:val="00A82D31"/>
    <w:rsid w:val="00A85E7E"/>
    <w:rsid w:val="00A86ECC"/>
    <w:rsid w:val="00A86FCC"/>
    <w:rsid w:val="00A8786C"/>
    <w:rsid w:val="00A9040D"/>
    <w:rsid w:val="00A90A6D"/>
    <w:rsid w:val="00A934A6"/>
    <w:rsid w:val="00A95D55"/>
    <w:rsid w:val="00A97082"/>
    <w:rsid w:val="00A971E5"/>
    <w:rsid w:val="00A978CD"/>
    <w:rsid w:val="00AA13F8"/>
    <w:rsid w:val="00AA16FE"/>
    <w:rsid w:val="00AA1780"/>
    <w:rsid w:val="00AA4AD4"/>
    <w:rsid w:val="00AA530E"/>
    <w:rsid w:val="00AA56F5"/>
    <w:rsid w:val="00AA710D"/>
    <w:rsid w:val="00AA7379"/>
    <w:rsid w:val="00AA7504"/>
    <w:rsid w:val="00AB270F"/>
    <w:rsid w:val="00AB521B"/>
    <w:rsid w:val="00AB54FB"/>
    <w:rsid w:val="00AB5C04"/>
    <w:rsid w:val="00AB64F3"/>
    <w:rsid w:val="00AB6D25"/>
    <w:rsid w:val="00AB6F81"/>
    <w:rsid w:val="00AB6FCA"/>
    <w:rsid w:val="00AB76C8"/>
    <w:rsid w:val="00AC0F45"/>
    <w:rsid w:val="00AC1310"/>
    <w:rsid w:val="00AC1A7D"/>
    <w:rsid w:val="00AC30F8"/>
    <w:rsid w:val="00AC3E46"/>
    <w:rsid w:val="00AC532E"/>
    <w:rsid w:val="00AC60ED"/>
    <w:rsid w:val="00AD0E56"/>
    <w:rsid w:val="00AD0F09"/>
    <w:rsid w:val="00AD106B"/>
    <w:rsid w:val="00AD426C"/>
    <w:rsid w:val="00AD5543"/>
    <w:rsid w:val="00AD596B"/>
    <w:rsid w:val="00AD5B8C"/>
    <w:rsid w:val="00AD5E7C"/>
    <w:rsid w:val="00AE229B"/>
    <w:rsid w:val="00AE2D4B"/>
    <w:rsid w:val="00AE2E3F"/>
    <w:rsid w:val="00AE4F99"/>
    <w:rsid w:val="00AE5192"/>
    <w:rsid w:val="00AE764F"/>
    <w:rsid w:val="00AF088B"/>
    <w:rsid w:val="00AF6025"/>
    <w:rsid w:val="00AF69EB"/>
    <w:rsid w:val="00B00DE9"/>
    <w:rsid w:val="00B03B46"/>
    <w:rsid w:val="00B042B1"/>
    <w:rsid w:val="00B05B3E"/>
    <w:rsid w:val="00B07641"/>
    <w:rsid w:val="00B119AC"/>
    <w:rsid w:val="00B11B69"/>
    <w:rsid w:val="00B1400A"/>
    <w:rsid w:val="00B14952"/>
    <w:rsid w:val="00B156ED"/>
    <w:rsid w:val="00B15E1F"/>
    <w:rsid w:val="00B16871"/>
    <w:rsid w:val="00B1799E"/>
    <w:rsid w:val="00B2187E"/>
    <w:rsid w:val="00B22EAC"/>
    <w:rsid w:val="00B24475"/>
    <w:rsid w:val="00B25B45"/>
    <w:rsid w:val="00B2682D"/>
    <w:rsid w:val="00B2796A"/>
    <w:rsid w:val="00B31274"/>
    <w:rsid w:val="00B31E5A"/>
    <w:rsid w:val="00B359D7"/>
    <w:rsid w:val="00B40989"/>
    <w:rsid w:val="00B40CF3"/>
    <w:rsid w:val="00B423A6"/>
    <w:rsid w:val="00B46AD5"/>
    <w:rsid w:val="00B46D9F"/>
    <w:rsid w:val="00B47359"/>
    <w:rsid w:val="00B47629"/>
    <w:rsid w:val="00B47C66"/>
    <w:rsid w:val="00B5251B"/>
    <w:rsid w:val="00B53119"/>
    <w:rsid w:val="00B56BE1"/>
    <w:rsid w:val="00B57182"/>
    <w:rsid w:val="00B61339"/>
    <w:rsid w:val="00B63BEE"/>
    <w:rsid w:val="00B653AB"/>
    <w:rsid w:val="00B65837"/>
    <w:rsid w:val="00B65F9E"/>
    <w:rsid w:val="00B6625D"/>
    <w:rsid w:val="00B66AA1"/>
    <w:rsid w:val="00B66B19"/>
    <w:rsid w:val="00B7303A"/>
    <w:rsid w:val="00B748AA"/>
    <w:rsid w:val="00B74E63"/>
    <w:rsid w:val="00B75868"/>
    <w:rsid w:val="00B80DE0"/>
    <w:rsid w:val="00B80E82"/>
    <w:rsid w:val="00B81182"/>
    <w:rsid w:val="00B812D2"/>
    <w:rsid w:val="00B816B5"/>
    <w:rsid w:val="00B85591"/>
    <w:rsid w:val="00B86419"/>
    <w:rsid w:val="00B8728E"/>
    <w:rsid w:val="00B87FAF"/>
    <w:rsid w:val="00B90755"/>
    <w:rsid w:val="00B90988"/>
    <w:rsid w:val="00B914E9"/>
    <w:rsid w:val="00B93962"/>
    <w:rsid w:val="00B93EA0"/>
    <w:rsid w:val="00B940BA"/>
    <w:rsid w:val="00B956EE"/>
    <w:rsid w:val="00B957BA"/>
    <w:rsid w:val="00B96592"/>
    <w:rsid w:val="00BA0EB4"/>
    <w:rsid w:val="00BA1376"/>
    <w:rsid w:val="00BA2BA1"/>
    <w:rsid w:val="00BA3447"/>
    <w:rsid w:val="00BA3562"/>
    <w:rsid w:val="00BA4BA6"/>
    <w:rsid w:val="00BA4DFC"/>
    <w:rsid w:val="00BA6972"/>
    <w:rsid w:val="00BA6B9D"/>
    <w:rsid w:val="00BA702E"/>
    <w:rsid w:val="00BA7DB6"/>
    <w:rsid w:val="00BB2BE4"/>
    <w:rsid w:val="00BB32A7"/>
    <w:rsid w:val="00BB3BC9"/>
    <w:rsid w:val="00BB475B"/>
    <w:rsid w:val="00BB4BD3"/>
    <w:rsid w:val="00BB4F09"/>
    <w:rsid w:val="00BB5591"/>
    <w:rsid w:val="00BB5E5A"/>
    <w:rsid w:val="00BB690C"/>
    <w:rsid w:val="00BB78D8"/>
    <w:rsid w:val="00BC20AA"/>
    <w:rsid w:val="00BC2502"/>
    <w:rsid w:val="00BC2AE8"/>
    <w:rsid w:val="00BC4452"/>
    <w:rsid w:val="00BC66CC"/>
    <w:rsid w:val="00BC7386"/>
    <w:rsid w:val="00BD1865"/>
    <w:rsid w:val="00BD3A56"/>
    <w:rsid w:val="00BD4E33"/>
    <w:rsid w:val="00BD5E68"/>
    <w:rsid w:val="00BD715C"/>
    <w:rsid w:val="00BE4D56"/>
    <w:rsid w:val="00BE5193"/>
    <w:rsid w:val="00BF0211"/>
    <w:rsid w:val="00BF1147"/>
    <w:rsid w:val="00BF3C53"/>
    <w:rsid w:val="00BF7A8C"/>
    <w:rsid w:val="00C00136"/>
    <w:rsid w:val="00C00CB8"/>
    <w:rsid w:val="00C015D4"/>
    <w:rsid w:val="00C01662"/>
    <w:rsid w:val="00C030DE"/>
    <w:rsid w:val="00C051A8"/>
    <w:rsid w:val="00C102FB"/>
    <w:rsid w:val="00C12A04"/>
    <w:rsid w:val="00C13328"/>
    <w:rsid w:val="00C143CA"/>
    <w:rsid w:val="00C146CD"/>
    <w:rsid w:val="00C20728"/>
    <w:rsid w:val="00C22105"/>
    <w:rsid w:val="00C244B6"/>
    <w:rsid w:val="00C268D1"/>
    <w:rsid w:val="00C27BF1"/>
    <w:rsid w:val="00C31F77"/>
    <w:rsid w:val="00C3281F"/>
    <w:rsid w:val="00C34C2C"/>
    <w:rsid w:val="00C35791"/>
    <w:rsid w:val="00C3702F"/>
    <w:rsid w:val="00C37BB5"/>
    <w:rsid w:val="00C41E11"/>
    <w:rsid w:val="00C42D70"/>
    <w:rsid w:val="00C43C20"/>
    <w:rsid w:val="00C4500A"/>
    <w:rsid w:val="00C51D22"/>
    <w:rsid w:val="00C529BA"/>
    <w:rsid w:val="00C54E07"/>
    <w:rsid w:val="00C60B2E"/>
    <w:rsid w:val="00C616F0"/>
    <w:rsid w:val="00C6208D"/>
    <w:rsid w:val="00C62238"/>
    <w:rsid w:val="00C62499"/>
    <w:rsid w:val="00C624DB"/>
    <w:rsid w:val="00C63EEE"/>
    <w:rsid w:val="00C64A37"/>
    <w:rsid w:val="00C70615"/>
    <w:rsid w:val="00C7096A"/>
    <w:rsid w:val="00C7158E"/>
    <w:rsid w:val="00C7250B"/>
    <w:rsid w:val="00C7346B"/>
    <w:rsid w:val="00C73638"/>
    <w:rsid w:val="00C75207"/>
    <w:rsid w:val="00C75311"/>
    <w:rsid w:val="00C75920"/>
    <w:rsid w:val="00C75F16"/>
    <w:rsid w:val="00C77C0E"/>
    <w:rsid w:val="00C8232A"/>
    <w:rsid w:val="00C840EC"/>
    <w:rsid w:val="00C84810"/>
    <w:rsid w:val="00C8614B"/>
    <w:rsid w:val="00C90386"/>
    <w:rsid w:val="00C91321"/>
    <w:rsid w:val="00C91687"/>
    <w:rsid w:val="00C924A8"/>
    <w:rsid w:val="00C945FE"/>
    <w:rsid w:val="00C94DBC"/>
    <w:rsid w:val="00C94EBB"/>
    <w:rsid w:val="00C96FAA"/>
    <w:rsid w:val="00C97A04"/>
    <w:rsid w:val="00C97D84"/>
    <w:rsid w:val="00CA031D"/>
    <w:rsid w:val="00CA107B"/>
    <w:rsid w:val="00CA11B1"/>
    <w:rsid w:val="00CA121E"/>
    <w:rsid w:val="00CA1BC8"/>
    <w:rsid w:val="00CA21E0"/>
    <w:rsid w:val="00CA319D"/>
    <w:rsid w:val="00CA484D"/>
    <w:rsid w:val="00CA4FB6"/>
    <w:rsid w:val="00CA5CB4"/>
    <w:rsid w:val="00CA7117"/>
    <w:rsid w:val="00CA73C9"/>
    <w:rsid w:val="00CA768F"/>
    <w:rsid w:val="00CB2F3D"/>
    <w:rsid w:val="00CB2F90"/>
    <w:rsid w:val="00CB5ACA"/>
    <w:rsid w:val="00CB6AD4"/>
    <w:rsid w:val="00CB7989"/>
    <w:rsid w:val="00CB7A10"/>
    <w:rsid w:val="00CC3203"/>
    <w:rsid w:val="00CC48CF"/>
    <w:rsid w:val="00CC4B88"/>
    <w:rsid w:val="00CC4E57"/>
    <w:rsid w:val="00CC739E"/>
    <w:rsid w:val="00CD0122"/>
    <w:rsid w:val="00CD03C2"/>
    <w:rsid w:val="00CD1141"/>
    <w:rsid w:val="00CD1EBB"/>
    <w:rsid w:val="00CD28CF"/>
    <w:rsid w:val="00CD2F99"/>
    <w:rsid w:val="00CD36C3"/>
    <w:rsid w:val="00CD4DDC"/>
    <w:rsid w:val="00CD58B7"/>
    <w:rsid w:val="00CD5D1A"/>
    <w:rsid w:val="00CD7015"/>
    <w:rsid w:val="00CD7135"/>
    <w:rsid w:val="00CD7967"/>
    <w:rsid w:val="00CE1933"/>
    <w:rsid w:val="00CE218B"/>
    <w:rsid w:val="00CE39B2"/>
    <w:rsid w:val="00CE5B30"/>
    <w:rsid w:val="00CE69CE"/>
    <w:rsid w:val="00CE70D3"/>
    <w:rsid w:val="00CE779F"/>
    <w:rsid w:val="00CE786B"/>
    <w:rsid w:val="00CF18EE"/>
    <w:rsid w:val="00CF1905"/>
    <w:rsid w:val="00CF20B6"/>
    <w:rsid w:val="00CF2E5A"/>
    <w:rsid w:val="00CF30BD"/>
    <w:rsid w:val="00CF4099"/>
    <w:rsid w:val="00CF53E2"/>
    <w:rsid w:val="00CF5F71"/>
    <w:rsid w:val="00CF6640"/>
    <w:rsid w:val="00CF76DA"/>
    <w:rsid w:val="00CF7D2B"/>
    <w:rsid w:val="00D00796"/>
    <w:rsid w:val="00D02608"/>
    <w:rsid w:val="00D052F3"/>
    <w:rsid w:val="00D06910"/>
    <w:rsid w:val="00D07A7A"/>
    <w:rsid w:val="00D13DDC"/>
    <w:rsid w:val="00D14138"/>
    <w:rsid w:val="00D1431E"/>
    <w:rsid w:val="00D17DD5"/>
    <w:rsid w:val="00D21E45"/>
    <w:rsid w:val="00D23471"/>
    <w:rsid w:val="00D23C24"/>
    <w:rsid w:val="00D24A1A"/>
    <w:rsid w:val="00D24DDE"/>
    <w:rsid w:val="00D2538B"/>
    <w:rsid w:val="00D261A2"/>
    <w:rsid w:val="00D30618"/>
    <w:rsid w:val="00D3201C"/>
    <w:rsid w:val="00D3265E"/>
    <w:rsid w:val="00D33C2E"/>
    <w:rsid w:val="00D358A6"/>
    <w:rsid w:val="00D37332"/>
    <w:rsid w:val="00D37733"/>
    <w:rsid w:val="00D40DBA"/>
    <w:rsid w:val="00D42B02"/>
    <w:rsid w:val="00D44B24"/>
    <w:rsid w:val="00D477AD"/>
    <w:rsid w:val="00D500AB"/>
    <w:rsid w:val="00D5054D"/>
    <w:rsid w:val="00D54E72"/>
    <w:rsid w:val="00D5731D"/>
    <w:rsid w:val="00D576F0"/>
    <w:rsid w:val="00D6106F"/>
    <w:rsid w:val="00D616D2"/>
    <w:rsid w:val="00D639C7"/>
    <w:rsid w:val="00D63B5F"/>
    <w:rsid w:val="00D6449A"/>
    <w:rsid w:val="00D66869"/>
    <w:rsid w:val="00D670BC"/>
    <w:rsid w:val="00D701F3"/>
    <w:rsid w:val="00D70373"/>
    <w:rsid w:val="00D704A5"/>
    <w:rsid w:val="00D70EF7"/>
    <w:rsid w:val="00D715BE"/>
    <w:rsid w:val="00D71D7D"/>
    <w:rsid w:val="00D735EA"/>
    <w:rsid w:val="00D73BA8"/>
    <w:rsid w:val="00D73FE9"/>
    <w:rsid w:val="00D746C8"/>
    <w:rsid w:val="00D767CA"/>
    <w:rsid w:val="00D8025F"/>
    <w:rsid w:val="00D81345"/>
    <w:rsid w:val="00D82E06"/>
    <w:rsid w:val="00D8397C"/>
    <w:rsid w:val="00D8464C"/>
    <w:rsid w:val="00D8787C"/>
    <w:rsid w:val="00D91FCA"/>
    <w:rsid w:val="00D921C5"/>
    <w:rsid w:val="00D94AD1"/>
    <w:rsid w:val="00D94EED"/>
    <w:rsid w:val="00D95129"/>
    <w:rsid w:val="00D96026"/>
    <w:rsid w:val="00D96945"/>
    <w:rsid w:val="00D972F6"/>
    <w:rsid w:val="00DA0326"/>
    <w:rsid w:val="00DA180F"/>
    <w:rsid w:val="00DA1CB6"/>
    <w:rsid w:val="00DA2046"/>
    <w:rsid w:val="00DA331D"/>
    <w:rsid w:val="00DA3CEA"/>
    <w:rsid w:val="00DA4DCF"/>
    <w:rsid w:val="00DA7294"/>
    <w:rsid w:val="00DA7780"/>
    <w:rsid w:val="00DA7C1C"/>
    <w:rsid w:val="00DB124B"/>
    <w:rsid w:val="00DB147A"/>
    <w:rsid w:val="00DB1B7A"/>
    <w:rsid w:val="00DB306D"/>
    <w:rsid w:val="00DB6950"/>
    <w:rsid w:val="00DB706E"/>
    <w:rsid w:val="00DC4781"/>
    <w:rsid w:val="00DC6708"/>
    <w:rsid w:val="00DC69C4"/>
    <w:rsid w:val="00DD011A"/>
    <w:rsid w:val="00DD0612"/>
    <w:rsid w:val="00DD1743"/>
    <w:rsid w:val="00DD3188"/>
    <w:rsid w:val="00DD3CD5"/>
    <w:rsid w:val="00DD4859"/>
    <w:rsid w:val="00DD5893"/>
    <w:rsid w:val="00DD7FF2"/>
    <w:rsid w:val="00DE1749"/>
    <w:rsid w:val="00DE2400"/>
    <w:rsid w:val="00DE2E87"/>
    <w:rsid w:val="00DE352B"/>
    <w:rsid w:val="00DE3752"/>
    <w:rsid w:val="00DE58F1"/>
    <w:rsid w:val="00DE5E1A"/>
    <w:rsid w:val="00DE5F8A"/>
    <w:rsid w:val="00DE6B58"/>
    <w:rsid w:val="00DE7BCF"/>
    <w:rsid w:val="00DF0B6F"/>
    <w:rsid w:val="00DF1592"/>
    <w:rsid w:val="00DF1C44"/>
    <w:rsid w:val="00DF3716"/>
    <w:rsid w:val="00DF5E32"/>
    <w:rsid w:val="00DF69DA"/>
    <w:rsid w:val="00E01436"/>
    <w:rsid w:val="00E031B7"/>
    <w:rsid w:val="00E03277"/>
    <w:rsid w:val="00E03E79"/>
    <w:rsid w:val="00E045BD"/>
    <w:rsid w:val="00E04B70"/>
    <w:rsid w:val="00E04D6C"/>
    <w:rsid w:val="00E073B0"/>
    <w:rsid w:val="00E10C76"/>
    <w:rsid w:val="00E12320"/>
    <w:rsid w:val="00E13467"/>
    <w:rsid w:val="00E13F40"/>
    <w:rsid w:val="00E1710C"/>
    <w:rsid w:val="00E17B77"/>
    <w:rsid w:val="00E22D50"/>
    <w:rsid w:val="00E231AB"/>
    <w:rsid w:val="00E23337"/>
    <w:rsid w:val="00E259EA"/>
    <w:rsid w:val="00E25D33"/>
    <w:rsid w:val="00E25F31"/>
    <w:rsid w:val="00E26427"/>
    <w:rsid w:val="00E273C8"/>
    <w:rsid w:val="00E27E99"/>
    <w:rsid w:val="00E31F0B"/>
    <w:rsid w:val="00E32061"/>
    <w:rsid w:val="00E32483"/>
    <w:rsid w:val="00E32D55"/>
    <w:rsid w:val="00E33F48"/>
    <w:rsid w:val="00E37CF0"/>
    <w:rsid w:val="00E42FF9"/>
    <w:rsid w:val="00E44073"/>
    <w:rsid w:val="00E44790"/>
    <w:rsid w:val="00E45FA3"/>
    <w:rsid w:val="00E4638C"/>
    <w:rsid w:val="00E4665C"/>
    <w:rsid w:val="00E4714C"/>
    <w:rsid w:val="00E47610"/>
    <w:rsid w:val="00E503D5"/>
    <w:rsid w:val="00E50FD1"/>
    <w:rsid w:val="00E5119C"/>
    <w:rsid w:val="00E5178D"/>
    <w:rsid w:val="00E51AEB"/>
    <w:rsid w:val="00E52284"/>
    <w:rsid w:val="00E522A7"/>
    <w:rsid w:val="00E52F8D"/>
    <w:rsid w:val="00E5349E"/>
    <w:rsid w:val="00E54452"/>
    <w:rsid w:val="00E548D5"/>
    <w:rsid w:val="00E576E4"/>
    <w:rsid w:val="00E57974"/>
    <w:rsid w:val="00E57F1F"/>
    <w:rsid w:val="00E63B0C"/>
    <w:rsid w:val="00E64975"/>
    <w:rsid w:val="00E65558"/>
    <w:rsid w:val="00E65E44"/>
    <w:rsid w:val="00E66074"/>
    <w:rsid w:val="00E664C5"/>
    <w:rsid w:val="00E669CD"/>
    <w:rsid w:val="00E671A2"/>
    <w:rsid w:val="00E71000"/>
    <w:rsid w:val="00E73771"/>
    <w:rsid w:val="00E74025"/>
    <w:rsid w:val="00E760C3"/>
    <w:rsid w:val="00E76390"/>
    <w:rsid w:val="00E76D26"/>
    <w:rsid w:val="00E76EE5"/>
    <w:rsid w:val="00E809D2"/>
    <w:rsid w:val="00E80B0D"/>
    <w:rsid w:val="00E81DEC"/>
    <w:rsid w:val="00E821FF"/>
    <w:rsid w:val="00E83D12"/>
    <w:rsid w:val="00E83F21"/>
    <w:rsid w:val="00E84B17"/>
    <w:rsid w:val="00E87436"/>
    <w:rsid w:val="00E908FC"/>
    <w:rsid w:val="00E90EB9"/>
    <w:rsid w:val="00E93580"/>
    <w:rsid w:val="00E95036"/>
    <w:rsid w:val="00E95B8E"/>
    <w:rsid w:val="00E96337"/>
    <w:rsid w:val="00EA0E75"/>
    <w:rsid w:val="00EA16E5"/>
    <w:rsid w:val="00EA1953"/>
    <w:rsid w:val="00EA3205"/>
    <w:rsid w:val="00EA5374"/>
    <w:rsid w:val="00EB075B"/>
    <w:rsid w:val="00EB0981"/>
    <w:rsid w:val="00EB0E1D"/>
    <w:rsid w:val="00EB1390"/>
    <w:rsid w:val="00EB1B0A"/>
    <w:rsid w:val="00EB1F27"/>
    <w:rsid w:val="00EB242F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4572"/>
    <w:rsid w:val="00ED55C0"/>
    <w:rsid w:val="00ED682B"/>
    <w:rsid w:val="00ED7458"/>
    <w:rsid w:val="00EE1199"/>
    <w:rsid w:val="00EE12DA"/>
    <w:rsid w:val="00EE181B"/>
    <w:rsid w:val="00EE41D5"/>
    <w:rsid w:val="00EF0498"/>
    <w:rsid w:val="00EF1477"/>
    <w:rsid w:val="00EF1569"/>
    <w:rsid w:val="00EF3F5D"/>
    <w:rsid w:val="00EF6B36"/>
    <w:rsid w:val="00EF71C8"/>
    <w:rsid w:val="00F00922"/>
    <w:rsid w:val="00F0166F"/>
    <w:rsid w:val="00F0216D"/>
    <w:rsid w:val="00F037A4"/>
    <w:rsid w:val="00F049AB"/>
    <w:rsid w:val="00F06D8E"/>
    <w:rsid w:val="00F06E76"/>
    <w:rsid w:val="00F128D6"/>
    <w:rsid w:val="00F12928"/>
    <w:rsid w:val="00F137FB"/>
    <w:rsid w:val="00F13AC3"/>
    <w:rsid w:val="00F13D9F"/>
    <w:rsid w:val="00F13E97"/>
    <w:rsid w:val="00F142DB"/>
    <w:rsid w:val="00F14F93"/>
    <w:rsid w:val="00F16B2B"/>
    <w:rsid w:val="00F176FD"/>
    <w:rsid w:val="00F17A6E"/>
    <w:rsid w:val="00F17E30"/>
    <w:rsid w:val="00F205F7"/>
    <w:rsid w:val="00F20B90"/>
    <w:rsid w:val="00F224F5"/>
    <w:rsid w:val="00F25490"/>
    <w:rsid w:val="00F27C8F"/>
    <w:rsid w:val="00F3011F"/>
    <w:rsid w:val="00F31262"/>
    <w:rsid w:val="00F32749"/>
    <w:rsid w:val="00F3389A"/>
    <w:rsid w:val="00F352D7"/>
    <w:rsid w:val="00F3580A"/>
    <w:rsid w:val="00F3585D"/>
    <w:rsid w:val="00F36CC6"/>
    <w:rsid w:val="00F37172"/>
    <w:rsid w:val="00F415D1"/>
    <w:rsid w:val="00F42C1E"/>
    <w:rsid w:val="00F43802"/>
    <w:rsid w:val="00F4477E"/>
    <w:rsid w:val="00F4505D"/>
    <w:rsid w:val="00F46239"/>
    <w:rsid w:val="00F46269"/>
    <w:rsid w:val="00F4683D"/>
    <w:rsid w:val="00F47449"/>
    <w:rsid w:val="00F524F4"/>
    <w:rsid w:val="00F52B90"/>
    <w:rsid w:val="00F55909"/>
    <w:rsid w:val="00F56065"/>
    <w:rsid w:val="00F57C5C"/>
    <w:rsid w:val="00F603C5"/>
    <w:rsid w:val="00F60BA8"/>
    <w:rsid w:val="00F62379"/>
    <w:rsid w:val="00F62F03"/>
    <w:rsid w:val="00F65DE6"/>
    <w:rsid w:val="00F66B6E"/>
    <w:rsid w:val="00F67D8F"/>
    <w:rsid w:val="00F71040"/>
    <w:rsid w:val="00F7149D"/>
    <w:rsid w:val="00F753B1"/>
    <w:rsid w:val="00F7758A"/>
    <w:rsid w:val="00F802BE"/>
    <w:rsid w:val="00F80E93"/>
    <w:rsid w:val="00F845CC"/>
    <w:rsid w:val="00F86024"/>
    <w:rsid w:val="00F8611A"/>
    <w:rsid w:val="00F86562"/>
    <w:rsid w:val="00F87F1C"/>
    <w:rsid w:val="00F92C8A"/>
    <w:rsid w:val="00F93715"/>
    <w:rsid w:val="00F93C83"/>
    <w:rsid w:val="00F9424C"/>
    <w:rsid w:val="00F947F4"/>
    <w:rsid w:val="00FA10B3"/>
    <w:rsid w:val="00FA13D4"/>
    <w:rsid w:val="00FA2219"/>
    <w:rsid w:val="00FA43B1"/>
    <w:rsid w:val="00FA471D"/>
    <w:rsid w:val="00FA5128"/>
    <w:rsid w:val="00FA560E"/>
    <w:rsid w:val="00FA572D"/>
    <w:rsid w:val="00FA73F6"/>
    <w:rsid w:val="00FB1F73"/>
    <w:rsid w:val="00FB377E"/>
    <w:rsid w:val="00FB42D4"/>
    <w:rsid w:val="00FB43BC"/>
    <w:rsid w:val="00FB52C9"/>
    <w:rsid w:val="00FB58B3"/>
    <w:rsid w:val="00FB58DF"/>
    <w:rsid w:val="00FB5906"/>
    <w:rsid w:val="00FB5E0D"/>
    <w:rsid w:val="00FB762F"/>
    <w:rsid w:val="00FC2639"/>
    <w:rsid w:val="00FC2AED"/>
    <w:rsid w:val="00FC2D88"/>
    <w:rsid w:val="00FC536A"/>
    <w:rsid w:val="00FC6774"/>
    <w:rsid w:val="00FC7C8C"/>
    <w:rsid w:val="00FC7F0F"/>
    <w:rsid w:val="00FD0D5E"/>
    <w:rsid w:val="00FD1B64"/>
    <w:rsid w:val="00FD39A2"/>
    <w:rsid w:val="00FD43E6"/>
    <w:rsid w:val="00FD5D23"/>
    <w:rsid w:val="00FD5EA7"/>
    <w:rsid w:val="00FD6E06"/>
    <w:rsid w:val="00FD6EF4"/>
    <w:rsid w:val="00FE29D6"/>
    <w:rsid w:val="00FE31A6"/>
    <w:rsid w:val="00FE36CF"/>
    <w:rsid w:val="00FF0246"/>
    <w:rsid w:val="00FF06B7"/>
    <w:rsid w:val="00FF3707"/>
    <w:rsid w:val="00FF4FC3"/>
    <w:rsid w:val="00FF5165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obszary-tematyczne/podmioty-gospodarcze-wyniki-finansowe/przedsiebiorstwa-niefinansowe/rejestracje-i-upadlosci-przedsiebiorstw-w-ii-kwartale-2024-roku,29,22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3.xml"/><Relationship Id="rId25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3" Type="http://schemas.openxmlformats.org/officeDocument/2006/relationships/hyperlink" Target="https://stat.gov.pl/obszary-tematyczne/podmioty-gospodarcze-wyniki-finansowe/przedsiebiorstwa-niefinansowe/rejestracje-i-upadlosci-przedsiebiorstw-w-i-kwartale-2024-roku,29,21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podmioty-gospodarcze-wyniki-finansowe/przedsiebiorstwa-niefinansowe/rejestracje-i-upadlosci-przedsiebiorstw-w-iv-kwartale-2023-roku,29,20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36" Type="http://schemas.openxmlformats.org/officeDocument/2006/relationships/header" Target="header4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przedsiebiorstwa-niefinansowe/rejestracje-i-upadlosci-przedsiebiorstw-w-iii-kwartale-2023-roku,29,19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35" Type="http://schemas.openxmlformats.org/officeDocument/2006/relationships/hyperlink" Target="https://stat.gov.pl/obszary-tematyczne/podmioty-gospodarcze-wyniki-finansowe/przedsiebiorstwa-niefinansowe/rejestracje-i-upadlosci-przedsiebiorstw-w-iii-kwartale-2024-roku,29,23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2a\wydzial2_wymiana\Informacja_sygnalna\tablice%20i%20wykresy\Wykresy_2024_1kw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2a\wydzial2_wymiana\Informacja_sygnalna\x-nformacja%202Q%202025\Informacja%20sygnalna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2a\wydzial2_wymiana\Informacja_sygnalna\x-nformacja%202Q%202025\Informacja%20sygnaln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5.0016604250688199E-2"/>
                  <c:y val="-6.2251227605558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C5-4F89-900D-CCCE4E60B367}"/>
                </c:ext>
              </c:extLst>
            </c:dLbl>
            <c:dLbl>
              <c:idx val="1"/>
              <c:layout>
                <c:manualLayout>
                  <c:x val="-5.9860724345432478E-2"/>
                  <c:y val="6.256059208815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C5-4F89-900D-CCCE4E60B367}"/>
                </c:ext>
              </c:extLst>
            </c:dLbl>
            <c:dLbl>
              <c:idx val="2"/>
              <c:layout>
                <c:manualLayout>
                  <c:x val="-4.7434089395542021E-2"/>
                  <c:y val="-6.6185254115962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C5-4F89-900D-CCCE4E60B367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C5-4F89-900D-CCCE4E60B367}"/>
                </c:ext>
              </c:extLst>
            </c:dLbl>
            <c:dLbl>
              <c:idx val="4"/>
              <c:layout>
                <c:manualLayout>
                  <c:x val="-6.8416314576531592E-2"/>
                  <c:y val="-6.39269190450292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C5-4F89-900D-CCCE4E60B367}"/>
                </c:ext>
              </c:extLst>
            </c:dLbl>
            <c:dLbl>
              <c:idx val="5"/>
              <c:layout>
                <c:manualLayout>
                  <c:x val="-6.2985524294219414E-2"/>
                  <c:y val="-6.9339812253198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C5-4F89-900D-CCCE4E60B367}"/>
                </c:ext>
              </c:extLst>
            </c:dLbl>
            <c:dLbl>
              <c:idx val="6"/>
              <c:layout>
                <c:manualLayout>
                  <c:x val="-6.3516260162601632E-2"/>
                  <c:y val="6.58477375012808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295731707317072E-2"/>
                      <c:h val="5.60812781285222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DDC5-4F89-900D-CCCE4E60B367}"/>
                </c:ext>
              </c:extLst>
            </c:dLbl>
            <c:dLbl>
              <c:idx val="7"/>
              <c:layout>
                <c:manualLayout>
                  <c:x val="-5.7267060367454069E-2"/>
                  <c:y val="6.8035358192838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C5-4F89-900D-CCCE4E60B367}"/>
                </c:ext>
              </c:extLst>
            </c:dLbl>
            <c:dLbl>
              <c:idx val="8"/>
              <c:layout>
                <c:manualLayout>
                  <c:x val="-5.8116477818321584E-2"/>
                  <c:y val="-7.64835701843575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C5-4F89-900D-CCCE4E60B367}"/>
                </c:ext>
              </c:extLst>
            </c:dLbl>
            <c:dLbl>
              <c:idx val="9"/>
              <c:layout>
                <c:manualLayout>
                  <c:x val="-6.0126192305230232E-2"/>
                  <c:y val="6.193831626902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C5-4F89-900D-CCCE4E60B367}"/>
                </c:ext>
              </c:extLst>
            </c:dLbl>
            <c:dLbl>
              <c:idx val="10"/>
              <c:layout>
                <c:manualLayout>
                  <c:x val="-6.3516260162601632E-2"/>
                  <c:y val="-7.50750750750750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079676397157667E-2"/>
                      <c:h val="7.10962931435372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DDC5-4F89-900D-CCCE4E60B367}"/>
                </c:ext>
              </c:extLst>
            </c:dLbl>
            <c:dLbl>
              <c:idx val="11"/>
              <c:layout>
                <c:manualLayout>
                  <c:x val="-3.3028455284552845E-2"/>
                  <c:y val="-5.5055055055055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C5-4F89-900D-CCCE4E60B36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Dane_rej_!$R$3:$Z$4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Dane_rej_!$R$5:$Z$5</c:f>
              <c:numCache>
                <c:formatCode>#,##0</c:formatCode>
                <c:ptCount val="9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  <c:pt idx="4">
                  <c:v>96274</c:v>
                </c:pt>
                <c:pt idx="5">
                  <c:v>88549</c:v>
                </c:pt>
                <c:pt idx="6">
                  <c:v>86179</c:v>
                </c:pt>
                <c:pt idx="7">
                  <c:v>88505</c:v>
                </c:pt>
                <c:pt idx="8">
                  <c:v>92031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DDC5-4F89-900D-CCCE4E60B3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783616"/>
        <c:axId val="499784160"/>
      </c:lineChart>
      <c:catAx>
        <c:axId val="49978361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499784160"/>
        <c:crossesAt val="0"/>
        <c:auto val="0"/>
        <c:lblAlgn val="ctr"/>
        <c:lblOffset val="100"/>
        <c:noMultiLvlLbl val="0"/>
      </c:catAx>
      <c:valAx>
        <c:axId val="499784160"/>
        <c:scaling>
          <c:orientation val="minMax"/>
          <c:min val="0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499783616"/>
        <c:crossesAt val="1"/>
        <c:crossBetween val="between"/>
        <c:majorUnit val="2000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024754901960785"/>
          <c:y val="2.6030833333333336E-2"/>
          <c:w val="0.89352696078431371"/>
          <c:h val="0.75455762902090584"/>
        </c:manualLayout>
      </c:layout>
      <c:lineChart>
        <c:grouping val="standard"/>
        <c:varyColors val="0"/>
        <c:ser>
          <c:idx val="0"/>
          <c:order val="0"/>
          <c:tx>
            <c:strRef>
              <c:f>'dane kwartalne'!$B$8</c:f>
              <c:strCache>
                <c:ptCount val="1"/>
                <c:pt idx="0">
                  <c:v>Liczba rejestracji przedsiębiorstw</c:v>
                </c:pt>
              </c:strCache>
            </c:strRef>
          </c:tx>
          <c:spPr>
            <a:ln w="31750">
              <a:solidFill>
                <a:srgbClr val="2A0A82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solidFill>
                      <a:schemeClr val="tx1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kwartalne'!$C$6:$J$7</c:f>
              <c:multiLvlStrCache>
                <c:ptCount val="8"/>
                <c:lvl>
                  <c:pt idx="0">
                    <c:v>07–09</c:v>
                  </c:pt>
                  <c:pt idx="1">
                    <c:v>10–12</c:v>
                  </c:pt>
                  <c:pt idx="2">
                    <c:v>01–03</c:v>
                  </c:pt>
                  <c:pt idx="3">
                    <c:v>04–06</c:v>
                  </c:pt>
                  <c:pt idx="4">
                    <c:v>07–09</c:v>
                  </c:pt>
                  <c:pt idx="5">
                    <c:v>10–12</c:v>
                  </c:pt>
                  <c:pt idx="6">
                    <c:v>01–03</c:v>
                  </c:pt>
                  <c:pt idx="7">
                    <c:v>04–06</c:v>
                  </c:pt>
                </c:lvl>
                <c:lvl>
                  <c:pt idx="0">
                    <c:v>2023</c:v>
                  </c:pt>
                  <c:pt idx="2">
                    <c:v>2024</c:v>
                  </c:pt>
                  <c:pt idx="6">
                    <c:v>2025</c:v>
                  </c:pt>
                </c:lvl>
              </c:multiLvlStrCache>
            </c:multiLvlStrRef>
          </c:cat>
          <c:val>
            <c:numRef>
              <c:f>'dane kwartalne'!$C$8:$J$8</c:f>
              <c:numCache>
                <c:formatCode>#,##0</c:formatCode>
                <c:ptCount val="8"/>
                <c:pt idx="0">
                  <c:v>86179</c:v>
                </c:pt>
                <c:pt idx="1">
                  <c:v>88505</c:v>
                </c:pt>
                <c:pt idx="2">
                  <c:v>92031</c:v>
                </c:pt>
                <c:pt idx="3">
                  <c:v>87642</c:v>
                </c:pt>
                <c:pt idx="4">
                  <c:v>85341</c:v>
                </c:pt>
                <c:pt idx="5">
                  <c:v>82029</c:v>
                </c:pt>
                <c:pt idx="6">
                  <c:v>87250</c:v>
                </c:pt>
                <c:pt idx="7">
                  <c:v>88728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E7-4E33-8869-77E617D3C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0523568"/>
        <c:axId val="2055134080"/>
      </c:lineChart>
      <c:catAx>
        <c:axId val="21052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055134080"/>
        <c:crossesAt val="100"/>
        <c:auto val="1"/>
        <c:lblAlgn val="ctr"/>
        <c:lblOffset val="100"/>
        <c:noMultiLvlLbl val="0"/>
      </c:catAx>
      <c:valAx>
        <c:axId val="2055134080"/>
        <c:scaling>
          <c:orientation val="minMax"/>
          <c:max val="100000"/>
          <c:min val="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10523568"/>
        <c:crosses val="autoZero"/>
        <c:crossBetween val="between"/>
        <c:majorUnit val="20000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885620915032682E-2"/>
          <c:y val="3.0885555555555558E-2"/>
          <c:w val="0.93596405228758173"/>
          <c:h val="0.8190666666666665"/>
        </c:manualLayout>
      </c:layout>
      <c:lineChart>
        <c:grouping val="standard"/>
        <c:varyColors val="0"/>
        <c:ser>
          <c:idx val="0"/>
          <c:order val="0"/>
          <c:tx>
            <c:strRef>
              <c:f>'dane kwartalne'!$B$21</c:f>
              <c:strCache>
                <c:ptCount val="1"/>
                <c:pt idx="0">
                  <c:v>Liczba upadłości przedsiębiorstw</c:v>
                </c:pt>
              </c:strCache>
            </c:strRef>
          </c:tx>
          <c:spPr>
            <a:ln w="31750" cap="rnd">
              <a:solidFill>
                <a:srgbClr val="2A0A8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'dane kwartalne'!$C$19:$J$20</c:f>
              <c:multiLvlStrCache>
                <c:ptCount val="8"/>
                <c:lvl>
                  <c:pt idx="0">
                    <c:v>07–09</c:v>
                  </c:pt>
                  <c:pt idx="1">
                    <c:v>10–12</c:v>
                  </c:pt>
                  <c:pt idx="2">
                    <c:v>01–03</c:v>
                  </c:pt>
                  <c:pt idx="3">
                    <c:v>04–06</c:v>
                  </c:pt>
                  <c:pt idx="4">
                    <c:v>07–09</c:v>
                  </c:pt>
                  <c:pt idx="5">
                    <c:v>10–12</c:v>
                  </c:pt>
                  <c:pt idx="6">
                    <c:v>01–03</c:v>
                  </c:pt>
                  <c:pt idx="7">
                    <c:v>04–06</c:v>
                  </c:pt>
                </c:lvl>
                <c:lvl>
                  <c:pt idx="0">
                    <c:v>2023</c:v>
                  </c:pt>
                  <c:pt idx="2">
                    <c:v>2024</c:v>
                  </c:pt>
                  <c:pt idx="6">
                    <c:v>2025</c:v>
                  </c:pt>
                </c:lvl>
              </c:multiLvlStrCache>
            </c:multiLvlStrRef>
          </c:cat>
          <c:val>
            <c:numRef>
              <c:f>'dane kwartalne'!$C$21:$J$21</c:f>
              <c:numCache>
                <c:formatCode>#,##0</c:formatCode>
                <c:ptCount val="8"/>
                <c:pt idx="0">
                  <c:v>87</c:v>
                </c:pt>
                <c:pt idx="1">
                  <c:v>98</c:v>
                </c:pt>
                <c:pt idx="2">
                  <c:v>100</c:v>
                </c:pt>
                <c:pt idx="3">
                  <c:v>92</c:v>
                </c:pt>
                <c:pt idx="4">
                  <c:v>104</c:v>
                </c:pt>
                <c:pt idx="5">
                  <c:v>95</c:v>
                </c:pt>
                <c:pt idx="6">
                  <c:v>100</c:v>
                </c:pt>
                <c:pt idx="7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33-4922-8A85-76285AF178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92971375"/>
        <c:axId val="992964655"/>
      </c:lineChart>
      <c:catAx>
        <c:axId val="992971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92964655"/>
        <c:crosses val="autoZero"/>
        <c:auto val="1"/>
        <c:lblAlgn val="ctr"/>
        <c:lblOffset val="100"/>
        <c:noMultiLvlLbl val="0"/>
      </c:catAx>
      <c:valAx>
        <c:axId val="992964655"/>
        <c:scaling>
          <c:orientation val="minMax"/>
          <c:max val="120"/>
          <c:min val="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cap="all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92971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Rejestracje_i_upadlosci_przedsiebiorstw_w_I_kwartale_2024.docx.docx</NazwaPliku>
    <Odbiorcy2 xmlns="1E9983FF-DC4B-4F4E-A072-0441E2B88E6D" xsi:nil="true"/>
    <Osoba xmlns="1E9983FF-DC4B-4F4E-A072-0441E2B88E6D">STAT\PLATEKA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AD685E1-2423-4944-8C8C-14A467033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E71CF-D792-4E98-94E2-24A80057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1865</Words>
  <Characters>11193</Characters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Rejestracje i upadłości przedsiębiorstw</vt:lpstr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2025-08-11T11:26:00Z</cp:lastPrinted>
  <dcterms:created xsi:type="dcterms:W3CDTF">2025-08-08T09:59:00Z</dcterms:created>
  <dcterms:modified xsi:type="dcterms:W3CDTF">2025-08-11T11:28:00Z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