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871D59">
        <w:t>2</w:t>
      </w:r>
      <w:r w:rsidR="001C106F">
        <w:t xml:space="preserve"> </w:t>
      </w:r>
      <w:r w:rsidRPr="00FC2876">
        <w:t>kw</w:t>
      </w:r>
      <w:r w:rsidR="001A164B">
        <w:t>artał</w:t>
      </w:r>
      <w:r w:rsidRPr="00FC2876">
        <w:t xml:space="preserve"> 202</w:t>
      </w:r>
      <w:r w:rsidR="00A864A1">
        <w:t>5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  103,4&#10;Dynamika realnego PKB w 2 kwartale 2025 r. wg szybkiego szacunku&#10;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D174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103,</w:t>
                            </w:r>
                            <w:r w:rsidR="00871D5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:rsidR="00837490" w:rsidRDefault="007557E0" w:rsidP="007557E0">
                            <w:pPr>
                              <w:pStyle w:val="Opiswskanika"/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>realn</w:t>
                            </w:r>
                            <w:r w:rsidR="00837490">
                              <w:t>ego</w:t>
                            </w:r>
                            <w:r w:rsidRPr="007557E0">
                              <w:t xml:space="preserve"> PKB</w:t>
                            </w:r>
                            <w:r w:rsidR="00F922B4">
                              <w:t xml:space="preserve"> w</w:t>
                            </w:r>
                            <w:r w:rsidRPr="007557E0">
                              <w:t xml:space="preserve"> </w:t>
                            </w:r>
                          </w:p>
                          <w:p w:rsidR="007557E0" w:rsidRPr="007557E0" w:rsidRDefault="00871D59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2</w:t>
                            </w:r>
                            <w:r w:rsidR="007557E0" w:rsidRPr="007557E0">
                              <w:t xml:space="preserve"> kwartale 202</w:t>
                            </w:r>
                            <w:r w:rsidR="00A864A1">
                              <w:t>5</w:t>
                            </w:r>
                            <w:r w:rsidR="007557E0" w:rsidRPr="007557E0">
                              <w:t xml:space="preserve"> r. </w:t>
                            </w:r>
                            <w:r w:rsidR="007557E0"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  103,4&#10;Dynamika realnego PKB w 2 kwartale 2025 r. wg szybkiego szacunku&#10;&#10; 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" fillcolor="#001d77" stroked="f">
                <v:stroke joinstyle="miter"/>
                <v:textbox>
                  <w:txbxContent>
                    <w:p w:rsidR="007557E0" w:rsidRPr="00DD009F" w:rsidRDefault="00700D1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D174EB">
                        <w:rPr>
                          <w:rStyle w:val="WartowskanikaZnak"/>
                          <w:sz w:val="72"/>
                          <w:szCs w:val="72"/>
                        </w:rPr>
                        <w:t>103,</w:t>
                      </w:r>
                      <w:r w:rsidR="00871D59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</w:p>
                    <w:p w:rsidR="00837490" w:rsidRDefault="007557E0" w:rsidP="007557E0">
                      <w:pPr>
                        <w:pStyle w:val="Opiswskanika"/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>realn</w:t>
                      </w:r>
                      <w:r w:rsidR="00837490">
                        <w:t>ego</w:t>
                      </w:r>
                      <w:r w:rsidRPr="007557E0">
                        <w:t xml:space="preserve"> PKB</w:t>
                      </w:r>
                      <w:r w:rsidR="00F922B4">
                        <w:t xml:space="preserve"> w</w:t>
                      </w:r>
                      <w:r w:rsidRPr="007557E0">
                        <w:t xml:space="preserve"> </w:t>
                      </w:r>
                    </w:p>
                    <w:p w:rsidR="007557E0" w:rsidRPr="007557E0" w:rsidRDefault="00871D59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2</w:t>
                      </w:r>
                      <w:r w:rsidR="007557E0" w:rsidRPr="007557E0">
                        <w:t xml:space="preserve"> kwartale 202</w:t>
                      </w:r>
                      <w:r w:rsidR="00A864A1">
                        <w:t>5</w:t>
                      </w:r>
                      <w:r w:rsidR="007557E0" w:rsidRPr="007557E0">
                        <w:t xml:space="preserve"> r. </w:t>
                      </w:r>
                      <w:r w:rsidR="007557E0"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402534">
        <w:t xml:space="preserve"> </w:t>
      </w:r>
      <w:r w:rsidR="00402534">
        <w:br/>
      </w:r>
      <w:r w:rsidR="00822F52">
        <w:t xml:space="preserve">w </w:t>
      </w:r>
      <w:r w:rsidR="00991762">
        <w:t>2</w:t>
      </w:r>
      <w:r w:rsidR="0032763B">
        <w:t xml:space="preserve"> </w:t>
      </w:r>
      <w:r w:rsidR="00371066">
        <w:t>kwartale 202</w:t>
      </w:r>
      <w:r w:rsidR="00E3710D">
        <w:t>5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</w:t>
      </w:r>
      <w:r w:rsidR="00B44069">
        <w:t xml:space="preserve">realnie </w:t>
      </w:r>
      <w:r w:rsidR="00822F52">
        <w:t xml:space="preserve">się </w:t>
      </w:r>
      <w:r w:rsidR="00402534">
        <w:t xml:space="preserve">o </w:t>
      </w:r>
      <w:r w:rsidR="00B0646D">
        <w:t>3,</w:t>
      </w:r>
      <w:r w:rsidR="00991762">
        <w:t>4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067B71">
        <w:t>wzrostu</w:t>
      </w:r>
      <w:r w:rsidR="00837490">
        <w:t xml:space="preserve"> o </w:t>
      </w:r>
      <w:r w:rsidR="0000632B">
        <w:t>3,2</w:t>
      </w:r>
      <w:r w:rsidR="00371066">
        <w:t>%</w:t>
      </w:r>
      <w:r w:rsidR="00837490">
        <w:t xml:space="preserve"> </w:t>
      </w:r>
      <w:r w:rsidR="00402534">
        <w:br/>
      </w:r>
      <w:r w:rsidR="00371066">
        <w:t>w analogicznym okresie 202</w:t>
      </w:r>
      <w:r w:rsidR="00E3710D">
        <w:t>4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00632B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6C195F">
        <w:rPr>
          <w:rFonts w:ascii="Fira Sans" w:hAnsi="Fira Sans"/>
          <w:color w:val="auto"/>
          <w:szCs w:val="19"/>
        </w:rPr>
        <w:t>5</w:t>
      </w:r>
      <w:r w:rsidR="00371066" w:rsidRPr="00512511">
        <w:rPr>
          <w:rFonts w:ascii="Fira Sans" w:hAnsi="Fira Sans"/>
          <w:color w:val="auto"/>
          <w:szCs w:val="19"/>
        </w:rPr>
        <w:t xml:space="preserve"> r. </w:t>
      </w:r>
      <w:r w:rsidR="00B75D93">
        <w:rPr>
          <w:rFonts w:ascii="Fira Sans" w:hAnsi="Fira Sans"/>
          <w:color w:val="auto"/>
          <w:szCs w:val="19"/>
        </w:rPr>
        <w:t>realny PKB wyrównany</w:t>
      </w:r>
      <w:r w:rsidR="00371066" w:rsidRPr="00512511">
        <w:rPr>
          <w:rFonts w:ascii="Fira Sans" w:hAnsi="Fira Sans"/>
          <w:color w:val="auto"/>
          <w:szCs w:val="19"/>
        </w:rPr>
        <w:t xml:space="preserve">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>ach stałych przy roku odniesienia 20</w:t>
      </w:r>
      <w:r w:rsidR="00775A6F">
        <w:rPr>
          <w:rFonts w:ascii="Fira Sans" w:hAnsi="Fira Sans"/>
          <w:color w:val="auto"/>
          <w:szCs w:val="19"/>
        </w:rPr>
        <w:t>20</w:t>
      </w:r>
      <w:r w:rsidR="00371066" w:rsidRPr="00512511">
        <w:rPr>
          <w:rFonts w:ascii="Fira Sans" w:hAnsi="Fira Sans"/>
          <w:color w:val="auto"/>
          <w:szCs w:val="19"/>
        </w:rPr>
        <w:t xml:space="preserve">) </w:t>
      </w:r>
      <w:r w:rsidR="00B75D93">
        <w:rPr>
          <w:rFonts w:ascii="Fira Sans" w:hAnsi="Fira Sans"/>
          <w:color w:val="auto"/>
          <w:szCs w:val="19"/>
        </w:rPr>
        <w:t>z</w:t>
      </w:r>
      <w:r w:rsidR="000346DB">
        <w:rPr>
          <w:rFonts w:ascii="Fira Sans" w:hAnsi="Fira Sans"/>
          <w:color w:val="auto"/>
          <w:szCs w:val="19"/>
        </w:rPr>
        <w:t>więk</w:t>
      </w:r>
      <w:r w:rsidR="00775A6F">
        <w:rPr>
          <w:rFonts w:ascii="Fira Sans" w:hAnsi="Fira Sans"/>
          <w:color w:val="auto"/>
          <w:szCs w:val="19"/>
        </w:rPr>
        <w:t>szył się</w:t>
      </w:r>
      <w:r w:rsidR="00141632">
        <w:rPr>
          <w:rFonts w:ascii="Fira Sans" w:hAnsi="Fira Sans"/>
          <w:color w:val="auto"/>
          <w:szCs w:val="19"/>
        </w:rPr>
        <w:t xml:space="preserve"> o </w:t>
      </w:r>
      <w:r w:rsidR="007D7877">
        <w:rPr>
          <w:rFonts w:ascii="Fira Sans" w:hAnsi="Fira Sans"/>
          <w:color w:val="auto"/>
          <w:szCs w:val="19"/>
        </w:rPr>
        <w:t>0,</w:t>
      </w:r>
      <w:r w:rsidR="0000632B">
        <w:rPr>
          <w:rFonts w:ascii="Fira Sans" w:hAnsi="Fira Sans"/>
          <w:color w:val="auto"/>
          <w:szCs w:val="19"/>
        </w:rPr>
        <w:t>8</w:t>
      </w:r>
      <w:r w:rsidR="00332334">
        <w:rPr>
          <w:rFonts w:ascii="Fira Sans" w:hAnsi="Fira Sans"/>
          <w:color w:val="auto"/>
          <w:szCs w:val="19"/>
        </w:rPr>
        <w:t>%</w:t>
      </w:r>
      <w:r w:rsidR="00EE21A4">
        <w:rPr>
          <w:rFonts w:ascii="Fira Sans" w:hAnsi="Fira Sans"/>
          <w:color w:val="auto"/>
          <w:szCs w:val="19"/>
        </w:rPr>
        <w:t xml:space="preserve"> w </w:t>
      </w:r>
      <w:r w:rsidR="00332334">
        <w:rPr>
          <w:rFonts w:ascii="Fira Sans" w:hAnsi="Fira Sans"/>
          <w:color w:val="auto"/>
          <w:szCs w:val="19"/>
        </w:rPr>
        <w:t xml:space="preserve">porównaniu z </w:t>
      </w:r>
      <w:r w:rsidR="00371066" w:rsidRPr="00512511">
        <w:rPr>
          <w:rFonts w:ascii="Fira Sans" w:hAnsi="Fira Sans"/>
          <w:color w:val="auto"/>
          <w:szCs w:val="19"/>
        </w:rPr>
        <w:t>poprzednim kwarta</w:t>
      </w:r>
      <w:r w:rsidR="00332334">
        <w:rPr>
          <w:rFonts w:ascii="Fira Sans" w:hAnsi="Fira Sans"/>
          <w:color w:val="auto"/>
          <w:szCs w:val="19"/>
        </w:rPr>
        <w:t>łem</w:t>
      </w:r>
      <w:r w:rsidR="00371066" w:rsidRPr="00512511">
        <w:rPr>
          <w:rFonts w:ascii="Fira Sans" w:hAnsi="Fira Sans"/>
          <w:color w:val="auto"/>
          <w:szCs w:val="19"/>
        </w:rPr>
        <w:t xml:space="preserve">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>wyższ</w:t>
      </w:r>
      <w:r w:rsidR="00B75D93">
        <w:rPr>
          <w:rFonts w:ascii="Fira Sans" w:hAnsi="Fira Sans"/>
          <w:color w:val="auto"/>
          <w:szCs w:val="19"/>
        </w:rPr>
        <w:t>y</w:t>
      </w:r>
      <w:r w:rsidR="00641EB9">
        <w:rPr>
          <w:rFonts w:ascii="Fira Sans" w:hAnsi="Fira Sans"/>
          <w:color w:val="auto"/>
          <w:szCs w:val="19"/>
        </w:rPr>
        <w:t xml:space="preserve">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7D7877">
        <w:rPr>
          <w:rFonts w:ascii="Fira Sans" w:hAnsi="Fira Sans"/>
          <w:color w:val="auto"/>
          <w:szCs w:val="19"/>
        </w:rPr>
        <w:t>3,</w:t>
      </w:r>
      <w:r w:rsidR="0000632B">
        <w:rPr>
          <w:rFonts w:ascii="Fira Sans" w:hAnsi="Fira Sans"/>
          <w:color w:val="auto"/>
          <w:szCs w:val="19"/>
        </w:rPr>
        <w:t>0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:rsidR="00BD26B1" w:rsidRPr="00512511" w:rsidRDefault="00B75D93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R</w:t>
      </w:r>
      <w:r w:rsidR="00837490">
        <w:rPr>
          <w:rFonts w:eastAsia="Times New Roman" w:cs="Times New Roman"/>
          <w:szCs w:val="19"/>
          <w:lang w:eastAsia="pl-PL"/>
        </w:rPr>
        <w:t>ealn</w:t>
      </w:r>
      <w:r>
        <w:rPr>
          <w:rFonts w:eastAsia="Times New Roman" w:cs="Times New Roman"/>
          <w:szCs w:val="19"/>
          <w:lang w:eastAsia="pl-PL"/>
        </w:rPr>
        <w:t>y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27283D">
        <w:rPr>
          <w:rFonts w:eastAsia="Times New Roman" w:cs="Times New Roman"/>
          <w:szCs w:val="19"/>
          <w:lang w:eastAsia="pl-PL"/>
        </w:rPr>
        <w:t>PKB niewyrównany</w:t>
      </w:r>
      <w:r w:rsidR="00F402A2">
        <w:rPr>
          <w:rFonts w:eastAsia="Times New Roman" w:cs="Times New Roman"/>
          <w:szCs w:val="19"/>
          <w:lang w:eastAsia="pl-PL"/>
        </w:rPr>
        <w:t xml:space="preserve"> 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 o</w:t>
      </w:r>
      <w:r w:rsidR="00B0646D">
        <w:rPr>
          <w:rFonts w:eastAsia="Times New Roman" w:cs="Times New Roman"/>
          <w:szCs w:val="19"/>
          <w:lang w:eastAsia="pl-PL"/>
        </w:rPr>
        <w:t xml:space="preserve"> 3,</w:t>
      </w:r>
      <w:r w:rsidR="0000632B">
        <w:rPr>
          <w:rFonts w:eastAsia="Times New Roman" w:cs="Times New Roman"/>
          <w:szCs w:val="19"/>
          <w:lang w:eastAsia="pl-PL"/>
        </w:rPr>
        <w:t>4</w:t>
      </w:r>
      <w:r w:rsidR="00BD26B1"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00632B">
        <w:rPr>
          <w:rFonts w:eastAsia="Times New Roman" w:cs="Times New Roman"/>
          <w:szCs w:val="19"/>
          <w:lang w:eastAsia="pl-PL"/>
        </w:rPr>
        <w:t>2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181403">
        <w:rPr>
          <w:rFonts w:eastAsia="Times New Roman" w:cs="Times New Roman"/>
          <w:szCs w:val="19"/>
          <w:lang w:eastAsia="pl-PL"/>
        </w:rPr>
        <w:t>5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837490">
        <w:rPr>
          <w:rFonts w:eastAsia="Times New Roman" w:cs="Times New Roman"/>
          <w:szCs w:val="19"/>
          <w:lang w:eastAsia="pl-PL"/>
        </w:rPr>
        <w:t xml:space="preserve"> </w:t>
      </w:r>
      <w:r w:rsidR="006C195F">
        <w:rPr>
          <w:rFonts w:eastAsia="Times New Roman" w:cs="Times New Roman"/>
          <w:szCs w:val="19"/>
          <w:lang w:eastAsia="pl-PL"/>
        </w:rPr>
        <w:t>0</w:t>
      </w:r>
      <w:r w:rsidR="0000632B">
        <w:rPr>
          <w:rFonts w:eastAsia="Times New Roman" w:cs="Times New Roman"/>
          <w:szCs w:val="19"/>
          <w:lang w:eastAsia="pl-PL"/>
        </w:rPr>
        <w:t>1</w:t>
      </w:r>
      <w:r w:rsidR="006C195F">
        <w:rPr>
          <w:rFonts w:eastAsia="Times New Roman" w:cs="Times New Roman"/>
          <w:szCs w:val="19"/>
          <w:lang w:eastAsia="pl-PL"/>
        </w:rPr>
        <w:t>.0</w:t>
      </w:r>
      <w:r w:rsidR="0000632B">
        <w:rPr>
          <w:rFonts w:eastAsia="Times New Roman" w:cs="Times New Roman"/>
          <w:szCs w:val="19"/>
          <w:lang w:eastAsia="pl-PL"/>
        </w:rPr>
        <w:t>9</w:t>
      </w:r>
      <w:r w:rsidR="002722B6">
        <w:rPr>
          <w:rFonts w:eastAsia="Times New Roman" w:cs="Times New Roman"/>
          <w:szCs w:val="19"/>
          <w:lang w:eastAsia="pl-PL"/>
        </w:rPr>
        <w:t>.2025</w:t>
      </w:r>
      <w:r w:rsidR="0000632B">
        <w:rPr>
          <w:rFonts w:eastAsia="Times New Roman" w:cs="Times New Roman"/>
          <w:szCs w:val="19"/>
          <w:lang w:eastAsia="pl-PL"/>
        </w:rPr>
        <w:t> </w:t>
      </w:r>
      <w:r w:rsidR="00D279CF">
        <w:rPr>
          <w:rFonts w:eastAsia="Times New Roman" w:cs="Times New Roman"/>
          <w:szCs w:val="19"/>
          <w:lang w:eastAsia="pl-PL"/>
        </w:rPr>
        <w:t xml:space="preserve"> r. </w:t>
      </w:r>
    </w:p>
    <w:p w:rsidR="00437D5B" w:rsidRDefault="00437D5B" w:rsidP="00236B59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 w:rsidR="00BF3275">
        <w:rPr>
          <w:b/>
        </w:rPr>
        <w:t>1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none" w:sz="0" w:space="0" w:color="auto"/>
          <w:bottom w:val="single" w:sz="6" w:space="0" w:color="001D77"/>
          <w:right w:val="none" w:sz="0" w:space="0" w:color="auto"/>
          <w:insideH w:val="single" w:sz="6" w:space="0" w:color="001D77"/>
          <w:insideV w:val="single" w:sz="6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niewyrównany sezonowo, ceny stałe średnioroczne roku poprzedniego"/>
        <w:tblDescription w:val="Tablica prezentuje wartości dynamiki realnego PKB w kwartałach w latach 2023-2024 oraz w 1 i 2 kw. 2025 r. w cenach stałych, średniorocznych roku poprzedniego, niewyrównanego sezonowo, przy podstawie analogiczny okres roku poprzedniego =100 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00632B" w:rsidRPr="00E34AA3" w:rsidTr="00E951BB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00632B" w:rsidRPr="00E34AA3" w:rsidRDefault="0000632B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00632B" w:rsidRDefault="0000632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643" w:type="pct"/>
            <w:gridSpan w:val="4"/>
            <w:vAlign w:val="center"/>
          </w:tcPr>
          <w:p w:rsidR="0000632B" w:rsidRDefault="0000632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15" w:type="pct"/>
            <w:gridSpan w:val="2"/>
            <w:vAlign w:val="center"/>
          </w:tcPr>
          <w:p w:rsidR="0000632B" w:rsidRDefault="0000632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343874" w:rsidRPr="00E34AA3" w:rsidTr="00E951BB">
        <w:trPr>
          <w:trHeight w:hRule="exact" w:val="397"/>
        </w:trPr>
        <w:tc>
          <w:tcPr>
            <w:tcW w:w="899" w:type="pct"/>
            <w:vMerge/>
          </w:tcPr>
          <w:p w:rsidR="0000632B" w:rsidRPr="00E34AA3" w:rsidRDefault="0000632B" w:rsidP="0054689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00632B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0632B" w:rsidRPr="00E34AA3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0632B" w:rsidRPr="00E34AA3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00632B" w:rsidRPr="00E34AA3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0632B" w:rsidRPr="00E34AA3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0632B" w:rsidRPr="00E34AA3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00632B" w:rsidRPr="00E34AA3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00632B" w:rsidRPr="00E34AA3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00632B" w:rsidRDefault="0000632B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00632B" w:rsidRDefault="00F445C4" w:rsidP="0054689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00632B" w:rsidRPr="00E34AA3" w:rsidTr="00E951BB">
        <w:trPr>
          <w:trHeight w:hRule="exact" w:val="397"/>
        </w:trPr>
        <w:tc>
          <w:tcPr>
            <w:tcW w:w="899" w:type="pct"/>
            <w:vMerge/>
          </w:tcPr>
          <w:p w:rsidR="0000632B" w:rsidRPr="00E34AA3" w:rsidRDefault="0000632B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00632B" w:rsidRPr="00E34AA3" w:rsidRDefault="0000632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343874" w:rsidRPr="00E34AA3" w:rsidTr="00E951BB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C45112" w:rsidRPr="00E34AA3" w:rsidRDefault="00C45112" w:rsidP="00E9682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C45112" w:rsidRPr="00450090" w:rsidRDefault="00C45112" w:rsidP="00C4511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410" w:type="pct"/>
            <w:vAlign w:val="center"/>
          </w:tcPr>
          <w:p w:rsidR="00C45112" w:rsidRPr="00450090" w:rsidRDefault="00C45112" w:rsidP="00C4511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99,5</w:t>
            </w:r>
          </w:p>
        </w:tc>
        <w:tc>
          <w:tcPr>
            <w:tcW w:w="410" w:type="pct"/>
            <w:vAlign w:val="center"/>
          </w:tcPr>
          <w:p w:rsidR="00C45112" w:rsidRPr="00450090" w:rsidRDefault="00C45112" w:rsidP="00C4511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100,6</w:t>
            </w:r>
          </w:p>
        </w:tc>
        <w:tc>
          <w:tcPr>
            <w:tcW w:w="412" w:type="pct"/>
            <w:vAlign w:val="center"/>
          </w:tcPr>
          <w:p w:rsidR="00C45112" w:rsidRPr="00450090" w:rsidRDefault="00C45112" w:rsidP="00C45112">
            <w:pPr>
              <w:jc w:val="right"/>
              <w:rPr>
                <w:sz w:val="18"/>
                <w:szCs w:val="18"/>
              </w:rPr>
            </w:pPr>
            <w:r w:rsidRPr="00450090">
              <w:rPr>
                <w:sz w:val="18"/>
                <w:szCs w:val="18"/>
              </w:rPr>
              <w:t>101,2</w:t>
            </w:r>
          </w:p>
        </w:tc>
        <w:tc>
          <w:tcPr>
            <w:tcW w:w="410" w:type="pct"/>
            <w:vAlign w:val="center"/>
          </w:tcPr>
          <w:p w:rsidR="00C45112" w:rsidRPr="00450090" w:rsidRDefault="00C45112" w:rsidP="00C4511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102,2</w:t>
            </w:r>
          </w:p>
        </w:tc>
        <w:tc>
          <w:tcPr>
            <w:tcW w:w="410" w:type="pct"/>
            <w:vAlign w:val="center"/>
          </w:tcPr>
          <w:p w:rsidR="00C45112" w:rsidRPr="00450090" w:rsidRDefault="00C45112" w:rsidP="00C4511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410" w:type="pct"/>
            <w:vAlign w:val="center"/>
          </w:tcPr>
          <w:p w:rsidR="00C45112" w:rsidRPr="00450090" w:rsidRDefault="00C45112" w:rsidP="00C4511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102,8</w:t>
            </w:r>
          </w:p>
        </w:tc>
        <w:tc>
          <w:tcPr>
            <w:tcW w:w="414" w:type="pct"/>
            <w:vAlign w:val="center"/>
          </w:tcPr>
          <w:p w:rsidR="00C45112" w:rsidRPr="00450090" w:rsidRDefault="00C45112" w:rsidP="00C45112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0090">
              <w:rPr>
                <w:noProof/>
                <w:spacing w:val="-2"/>
                <w:sz w:val="18"/>
                <w:szCs w:val="18"/>
              </w:rPr>
              <w:t>103,4</w:t>
            </w:r>
          </w:p>
        </w:tc>
        <w:tc>
          <w:tcPr>
            <w:tcW w:w="408" w:type="pct"/>
            <w:vAlign w:val="center"/>
          </w:tcPr>
          <w:p w:rsidR="00C45112" w:rsidRDefault="00C45112" w:rsidP="00C4511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407" w:type="pct"/>
            <w:vAlign w:val="center"/>
          </w:tcPr>
          <w:p w:rsidR="00C45112" w:rsidRDefault="00F445C4" w:rsidP="00C45112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</w:t>
            </w:r>
          </w:p>
        </w:tc>
      </w:tr>
    </w:tbl>
    <w:p w:rsidR="00BF3275" w:rsidRPr="005A0CBF" w:rsidRDefault="00BF3275" w:rsidP="00BF3275">
      <w:pPr>
        <w:spacing w:before="0" w:after="0" w:line="240" w:lineRule="auto"/>
        <w:rPr>
          <w:b/>
        </w:rPr>
      </w:pPr>
    </w:p>
    <w:tbl>
      <w:tblPr>
        <w:tblStyle w:val="Tabela-Siatka"/>
        <w:tblpPr w:leftFromText="142" w:rightFromText="142" w:vertAnchor="text" w:horzAnchor="margin" w:tblpY="874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wyrównany sezonowo, ceny stałe przy roku odniesienia 2020"/>
        <w:tblDescription w:val="Tablica prezentuje wartości dynamiki realnego PKB w kwartałach w latach 2023-2024 oraz w 1 i 2 kw. 2025 r. w  cenach stałych przy roku odniesienia 2020, wyrównanego sezonowo, przy podstawach: kwartał poprzedni=100 i analogiczny kwartał roku poprzedniego =100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1"/>
        <w:gridCol w:w="668"/>
        <w:gridCol w:w="658"/>
        <w:gridCol w:w="657"/>
      </w:tblGrid>
      <w:tr w:rsidR="00BF3275" w:rsidRPr="00E34AA3" w:rsidTr="00986FCE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BF3275" w:rsidRPr="00E34AA3" w:rsidRDefault="00BF3275" w:rsidP="00986FCE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BF3275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643" w:type="pct"/>
            <w:gridSpan w:val="4"/>
            <w:vAlign w:val="center"/>
          </w:tcPr>
          <w:p w:rsidR="00BF3275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15" w:type="pct"/>
            <w:gridSpan w:val="2"/>
            <w:vAlign w:val="center"/>
          </w:tcPr>
          <w:p w:rsidR="00BF3275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BF3275" w:rsidRPr="00E34AA3" w:rsidTr="00986FCE">
        <w:trPr>
          <w:trHeight w:hRule="exact" w:val="397"/>
        </w:trPr>
        <w:tc>
          <w:tcPr>
            <w:tcW w:w="899" w:type="pct"/>
            <w:vMerge/>
          </w:tcPr>
          <w:p w:rsidR="00BF3275" w:rsidRPr="00E34AA3" w:rsidRDefault="00BF3275" w:rsidP="00986FC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BF3275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8" w:type="pct"/>
            <w:vAlign w:val="center"/>
          </w:tcPr>
          <w:p w:rsidR="00BF3275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BF3275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BF3275" w:rsidRPr="00E34AA3" w:rsidTr="00986FCE">
        <w:trPr>
          <w:trHeight w:hRule="exact" w:val="397"/>
        </w:trPr>
        <w:tc>
          <w:tcPr>
            <w:tcW w:w="899" w:type="pct"/>
            <w:vMerge/>
          </w:tcPr>
          <w:p w:rsidR="00BF3275" w:rsidRPr="00E34AA3" w:rsidRDefault="00BF3275" w:rsidP="00986FC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BF3275" w:rsidRPr="00E34AA3" w:rsidRDefault="00BF3275" w:rsidP="00986FC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BF3275" w:rsidRPr="00E34AA3" w:rsidTr="00986FCE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F3275" w:rsidRPr="00E34AA3" w:rsidRDefault="00BF3275" w:rsidP="00986FC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10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10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412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410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  <w:tc>
          <w:tcPr>
            <w:tcW w:w="410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  <w:tc>
          <w:tcPr>
            <w:tcW w:w="410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  <w:tc>
          <w:tcPr>
            <w:tcW w:w="414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08" w:type="pct"/>
            <w:vAlign w:val="center"/>
          </w:tcPr>
          <w:p w:rsidR="00BF3275" w:rsidRPr="00C76C74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</w:tc>
        <w:tc>
          <w:tcPr>
            <w:tcW w:w="407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</w:tr>
      <w:tr w:rsidR="00BF3275" w:rsidRPr="00E34AA3" w:rsidTr="00986FCE">
        <w:trPr>
          <w:trHeight w:hRule="exact" w:val="397"/>
        </w:trPr>
        <w:tc>
          <w:tcPr>
            <w:tcW w:w="899" w:type="pct"/>
            <w:vAlign w:val="center"/>
          </w:tcPr>
          <w:p w:rsidR="00BF3275" w:rsidRPr="00E34AA3" w:rsidRDefault="00BF3275" w:rsidP="00986FCE">
            <w:pPr>
              <w:pStyle w:val="Tablicanotka"/>
              <w:spacing w:before="80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BF3275" w:rsidRPr="00A71F38" w:rsidRDefault="00BF3275" w:rsidP="00986FCE">
            <w:pPr>
              <w:pStyle w:val="Tablicanotka"/>
              <w:spacing w:before="80" w:after="0"/>
              <w:contextualSpacing/>
              <w:jc w:val="center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analogiczny kwartał roku poprzedniego = 100</w:t>
            </w:r>
          </w:p>
        </w:tc>
      </w:tr>
      <w:tr w:rsidR="00BF3275" w:rsidRPr="00290E82" w:rsidTr="00986FCE">
        <w:tc>
          <w:tcPr>
            <w:tcW w:w="899" w:type="pct"/>
            <w:vAlign w:val="center"/>
          </w:tcPr>
          <w:p w:rsidR="00BF3275" w:rsidRPr="00E34AA3" w:rsidRDefault="00BF3275" w:rsidP="00986FCE">
            <w:pPr>
              <w:pStyle w:val="Tablicanotka"/>
              <w:spacing w:before="80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</w:t>
            </w:r>
            <w:r>
              <w:rPr>
                <w:sz w:val="18"/>
                <w:szCs w:val="18"/>
              </w:rPr>
              <w:t xml:space="preserve">realnego </w:t>
            </w:r>
            <w:r w:rsidRPr="00E34AA3">
              <w:rPr>
                <w:sz w:val="18"/>
                <w:szCs w:val="18"/>
              </w:rPr>
              <w:t>PKB</w:t>
            </w:r>
          </w:p>
        </w:tc>
        <w:tc>
          <w:tcPr>
            <w:tcW w:w="410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410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  <w:tc>
          <w:tcPr>
            <w:tcW w:w="410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12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410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410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10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14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08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  <w:tc>
          <w:tcPr>
            <w:tcW w:w="407" w:type="pct"/>
            <w:vAlign w:val="center"/>
          </w:tcPr>
          <w:p w:rsidR="00BF3275" w:rsidRDefault="00BF3275" w:rsidP="00986FCE">
            <w:pPr>
              <w:pStyle w:val="Tablicanotka"/>
              <w:spacing w:before="8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103,0</w:t>
            </w:r>
          </w:p>
        </w:tc>
      </w:tr>
    </w:tbl>
    <w:p w:rsidR="00BF3275" w:rsidRDefault="00BF3275" w:rsidP="00BF3275">
      <w:pPr>
        <w:spacing w:before="360" w:line="240" w:lineRule="auto"/>
        <w:rPr>
          <w:b/>
        </w:rPr>
      </w:pPr>
      <w:r>
        <w:rPr>
          <w:b/>
        </w:rPr>
        <w:t>Tabl</w:t>
      </w:r>
      <w:r w:rsidRPr="005A0CBF">
        <w:rPr>
          <w:b/>
        </w:rPr>
        <w:t xml:space="preserve">ica </w:t>
      </w:r>
      <w:r>
        <w:rPr>
          <w:b/>
        </w:rPr>
        <w:t>2</w:t>
      </w:r>
      <w:r w:rsidRPr="005A0CBF">
        <w:rPr>
          <w:b/>
        </w:rPr>
        <w:t>. PKB wyrównany sezonowo, ceny stałe przy roku odniesienia 20</w:t>
      </w:r>
      <w:r>
        <w:rPr>
          <w:b/>
        </w:rPr>
        <w:t>20</w:t>
      </w:r>
    </w:p>
    <w:p w:rsidR="00C74848" w:rsidRDefault="00191733" w:rsidP="00175AC6">
      <w:pPr>
        <w:pStyle w:val="Tytuwykresu0"/>
        <w:spacing w:after="0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121DA2" w:rsidRPr="00435917">
        <w:rPr>
          <w:rFonts w:ascii="Fira Sans" w:hAnsi="Fira Sans"/>
          <w:szCs w:val="19"/>
        </w:rPr>
        <w:t>ykres 1. Dynamika realn</w:t>
      </w:r>
      <w:r w:rsidR="00310025">
        <w:rPr>
          <w:rFonts w:ascii="Fira Sans" w:hAnsi="Fira Sans"/>
          <w:szCs w:val="19"/>
        </w:rPr>
        <w:t>ego</w:t>
      </w:r>
      <w:r w:rsidR="00121DA2" w:rsidRPr="00435917">
        <w:rPr>
          <w:rFonts w:ascii="Fira Sans" w:hAnsi="Fira Sans"/>
          <w:szCs w:val="19"/>
        </w:rPr>
        <w:t xml:space="preserve"> produktu krajowego brutto </w:t>
      </w:r>
      <w:r w:rsidR="00C74848">
        <w:rPr>
          <w:rFonts w:ascii="Fira Sans" w:hAnsi="Fira Sans"/>
          <w:szCs w:val="19"/>
        </w:rPr>
        <w:t>wyrównanego</w:t>
      </w:r>
    </w:p>
    <w:p w:rsidR="0067037B" w:rsidRDefault="00C74848" w:rsidP="00175AC6">
      <w:pPr>
        <w:pStyle w:val="Tytuwykresu0"/>
        <w:spacing w:before="0"/>
        <w:ind w:left="113" w:firstLine="709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 xml:space="preserve"> i niewyrównanego sezonowo </w:t>
      </w:r>
      <w:r w:rsidR="0067037B" w:rsidRPr="00435917">
        <w:rPr>
          <w:rFonts w:ascii="Fira Sans" w:hAnsi="Fira Sans"/>
          <w:szCs w:val="19"/>
        </w:rPr>
        <w:t>(analogiczny okres roku poprzedniego = 100)</w:t>
      </w:r>
    </w:p>
    <w:p w:rsidR="00721B82" w:rsidRDefault="00343874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  <w:r w:rsidRPr="00343874"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-54235</wp:posOffset>
            </wp:positionH>
            <wp:positionV relativeFrom="paragraph">
              <wp:posOffset>234600</wp:posOffset>
            </wp:positionV>
            <wp:extent cx="5122800" cy="3164400"/>
            <wp:effectExtent l="0" t="0" r="1905" b="0"/>
            <wp:wrapSquare wrapText="bothSides"/>
            <wp:docPr id="18" name="Obraz 18" descr="Wykres prezentuje wartości dynamiki realnego produktu krajowego brutto w kwartałach w latach 2023-2024 oraz w 1 i 2 kw. 2025 r., wyrównanego i niewyrównanego sezonowo, przy podstawie analogiczny okres roku poprzedniego = 100&#10;" title="Wykres 1. Dynamika realnego produktu krajowego brutto wyrównanego i niewyrównanego sezonow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4F78" w:rsidRDefault="00B54F78" w:rsidP="00C74848">
      <w:pPr>
        <w:pStyle w:val="Tytuwykresu0"/>
        <w:spacing w:line="240" w:lineRule="exact"/>
        <w:ind w:left="113" w:firstLine="709"/>
        <w:contextualSpacing/>
        <w:rPr>
          <w:rFonts w:ascii="Fira Sans" w:hAnsi="Fira Sans"/>
          <w:szCs w:val="19"/>
        </w:rPr>
      </w:pPr>
    </w:p>
    <w:p w:rsidR="002068DA" w:rsidRPr="00435917" w:rsidRDefault="00A353C8" w:rsidP="00913F94">
      <w:pPr>
        <w:pStyle w:val="Tytuwykresu0"/>
        <w:spacing w:after="0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>W</w:t>
      </w:r>
      <w:r w:rsidR="00310025">
        <w:rPr>
          <w:rFonts w:ascii="Fira Sans" w:hAnsi="Fira Sans"/>
          <w:szCs w:val="19"/>
        </w:rPr>
        <w:t>ykres 2. Dynamika realnego</w:t>
      </w:r>
      <w:r w:rsidR="002068DA" w:rsidRPr="00435917">
        <w:rPr>
          <w:rFonts w:ascii="Fira Sans" w:hAnsi="Fira Sans"/>
          <w:szCs w:val="19"/>
        </w:rPr>
        <w:t xml:space="preserve"> produktu krajowego brutto wyrównanego sezonowo</w:t>
      </w:r>
      <w:bookmarkStart w:id="0" w:name="_GoBack"/>
      <w:bookmarkEnd w:id="0"/>
    </w:p>
    <w:p w:rsidR="002068DA" w:rsidRPr="00435917" w:rsidRDefault="002068DA" w:rsidP="00175AC6">
      <w:pPr>
        <w:pStyle w:val="Tytuwykresu0"/>
        <w:spacing w:before="0"/>
        <w:ind w:left="851"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F81084" w:rsidRDefault="00913F9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  <w:r w:rsidRPr="00F81084"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350735</wp:posOffset>
            </wp:positionV>
            <wp:extent cx="5122545" cy="3171190"/>
            <wp:effectExtent l="0" t="0" r="1905" b="0"/>
            <wp:wrapSquare wrapText="bothSides"/>
            <wp:docPr id="3" name="Obraz 3" descr="Wykres prezentuje wartości dynamiki realnego produktu krajowego brutto w kwartałach w latach 2023-2024 oraz w 1 i 2  kw. 2025 r., wyrównanego sezonowo, przy podstawie kwartał poprzedni = 100&#10;" title="Wykres 2. Dynamika realnego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13F94" w:rsidRDefault="00913F9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</w:p>
    <w:p w:rsidR="00913F94" w:rsidRDefault="00913F9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</w:p>
    <w:p w:rsidR="00913F94" w:rsidRDefault="00913F9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</w:p>
    <w:p w:rsidR="00913F94" w:rsidRDefault="00913F94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</w:pPr>
    </w:p>
    <w:p w:rsidR="00677AA0" w:rsidRPr="00452A45" w:rsidRDefault="00937E41" w:rsidP="00452A45">
      <w:pPr>
        <w:pStyle w:val="Tytuwykresu0"/>
        <w:spacing w:before="0" w:line="240" w:lineRule="exact"/>
        <w:rPr>
          <w:rFonts w:ascii="Fira Sans" w:hAnsi="Fira Sans"/>
          <w:b w:val="0"/>
          <w:szCs w:val="19"/>
        </w:rPr>
        <w:sectPr w:rsidR="00677AA0" w:rsidRPr="00452A45" w:rsidSect="00E9682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452A45">
        <w:rPr>
          <w:rFonts w:ascii="Fira Sans" w:hAnsi="Fira Sans"/>
          <w:b w:val="0"/>
          <w:szCs w:val="19"/>
        </w:rPr>
        <w:t>W</w:t>
      </w:r>
      <w:r w:rsidR="00677AA0" w:rsidRPr="00452A45">
        <w:rPr>
          <w:rFonts w:ascii="Fira Sans" w:hAnsi="Fira Sans"/>
          <w:b w:val="0"/>
          <w:szCs w:val="19"/>
        </w:rPr>
        <w:t xml:space="preserve"> przypadku cytowania danych Głównego Urzędu Statystycznego prosimy o zamieszczenie </w:t>
      </w:r>
      <w:r w:rsidR="009800F3" w:rsidRPr="00452A45">
        <w:rPr>
          <w:rFonts w:ascii="Fira Sans" w:hAnsi="Fira Sans"/>
          <w:b w:val="0"/>
          <w:szCs w:val="19"/>
        </w:rPr>
        <w:t>informacji: „Źródło danych GUS”,</w:t>
      </w:r>
      <w:r w:rsidR="00F63D31" w:rsidRPr="00452A45">
        <w:rPr>
          <w:rFonts w:ascii="Fira Sans" w:hAnsi="Fira Sans"/>
          <w:b w:val="0"/>
          <w:szCs w:val="19"/>
        </w:rPr>
        <w:t xml:space="preserve"> a w przypadku publikowania o</w:t>
      </w:r>
      <w:r w:rsidR="00677AA0" w:rsidRPr="00452A45">
        <w:rPr>
          <w:rFonts w:ascii="Fira Sans" w:hAnsi="Fira Sans"/>
          <w:b w:val="0"/>
          <w:szCs w:val="19"/>
        </w:rPr>
        <w:t>bliczeń dokonanych na danych opublikowanych przez GUS prosimy o zamieszczenie infor</w:t>
      </w:r>
      <w:r w:rsidR="00AD05ED" w:rsidRPr="00452A45">
        <w:rPr>
          <w:rFonts w:ascii="Fira Sans" w:hAnsi="Fira Sans"/>
          <w:b w:val="0"/>
          <w:szCs w:val="19"/>
        </w:rPr>
        <w:t>macji: „Opracowanie własne na podstawie danych</w:t>
      </w:r>
      <w:r w:rsidR="00677AA0" w:rsidRPr="00452A45">
        <w:rPr>
          <w:rFonts w:ascii="Fira Sans" w:hAnsi="Fira Sans"/>
          <w:b w:val="0"/>
          <w:szCs w:val="19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0193F" w:rsidRPr="007A44C3" w:rsidTr="00B84C43">
        <w:trPr>
          <w:trHeight w:val="1626"/>
        </w:trPr>
        <w:tc>
          <w:tcPr>
            <w:tcW w:w="4926" w:type="dxa"/>
          </w:tcPr>
          <w:p w:rsidR="00A0193F" w:rsidRPr="004A1D19" w:rsidRDefault="00A0193F" w:rsidP="00A019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A0193F" w:rsidRPr="008925F0" w:rsidRDefault="00A0193F" w:rsidP="00A019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A0193F" w:rsidRPr="00AB1F20" w:rsidRDefault="00A0193F" w:rsidP="00A0193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A0193F" w:rsidRPr="00AB24E4" w:rsidRDefault="00A0193F" w:rsidP="0072353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7235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A0193F" w:rsidRDefault="00A0193F" w:rsidP="00A019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:rsidR="00A0193F" w:rsidRDefault="00A0193F" w:rsidP="00A0193F">
            <w:r>
              <w:t>Tel. komórkowy: +48 695 255 032</w:t>
            </w:r>
          </w:p>
          <w:p w:rsidR="007A44C3" w:rsidRDefault="00A0193F" w:rsidP="00A0193F">
            <w:pPr>
              <w:ind w:left="1494" w:hanging="1494"/>
              <w:contextualSpacing/>
            </w:pPr>
            <w:r>
              <w:t xml:space="preserve">Tel. stacjonarne: +48 22 608 38 04, </w:t>
            </w:r>
          </w:p>
          <w:p w:rsidR="007A44C3" w:rsidRDefault="00A0193F" w:rsidP="007A44C3">
            <w:pPr>
              <w:ind w:left="2965" w:hanging="1491"/>
              <w:contextualSpacing/>
            </w:pPr>
            <w:r>
              <w:t xml:space="preserve">+48 22 449 41 45,     </w:t>
            </w:r>
          </w:p>
          <w:p w:rsidR="00A0193F" w:rsidRPr="007A44C3" w:rsidRDefault="00A0193F" w:rsidP="007A44C3">
            <w:pPr>
              <w:ind w:left="2965" w:hanging="1491"/>
              <w:rPr>
                <w:lang w:val="en-US"/>
              </w:rPr>
            </w:pPr>
            <w:r>
              <w:t>+48 22 608 30 09</w:t>
            </w:r>
          </w:p>
          <w:p w:rsidR="00A0193F" w:rsidRPr="007A44C3" w:rsidRDefault="00A0193F" w:rsidP="00A0193F">
            <w:pPr>
              <w:rPr>
                <w:lang w:val="en-US"/>
              </w:rPr>
            </w:pPr>
            <w:r w:rsidRPr="007A44C3">
              <w:rPr>
                <w:b/>
                <w:sz w:val="20"/>
                <w:lang w:val="en-US"/>
              </w:rPr>
              <w:t>e-mail:</w:t>
            </w:r>
            <w:r w:rsidRPr="007A44C3">
              <w:rPr>
                <w:sz w:val="20"/>
                <w:lang w:val="en-US"/>
              </w:rPr>
              <w:t xml:space="preserve"> </w:t>
            </w:r>
            <w:hyperlink r:id="rId16" w:history="1">
              <w:r w:rsidRPr="007A44C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A0193F" w:rsidRPr="007A44C3" w:rsidRDefault="00A0193F" w:rsidP="00A0193F">
            <w:pPr>
              <w:rPr>
                <w:sz w:val="18"/>
                <w:lang w:val="en-US"/>
              </w:rPr>
            </w:pPr>
          </w:p>
        </w:tc>
      </w:tr>
      <w:tr w:rsidR="00A0193F" w:rsidTr="00B84C43">
        <w:trPr>
          <w:trHeight w:val="418"/>
        </w:trPr>
        <w:tc>
          <w:tcPr>
            <w:tcW w:w="4926" w:type="dxa"/>
            <w:vMerge w:val="restart"/>
          </w:tcPr>
          <w:p w:rsidR="00A0193F" w:rsidRPr="00F05FC7" w:rsidRDefault="00A0193F" w:rsidP="00A019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520C7DE" wp14:editId="65A060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0193F" w:rsidTr="00B84C43">
        <w:trPr>
          <w:trHeight w:val="418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D92FB1D" wp14:editId="3AB873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76"/>
        </w:trPr>
        <w:tc>
          <w:tcPr>
            <w:tcW w:w="4926" w:type="dxa"/>
            <w:vMerge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331CA0" wp14:editId="48DD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193F" w:rsidTr="00B84C43">
        <w:trPr>
          <w:trHeight w:val="42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4C44E22" wp14:editId="59F652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0193F" w:rsidTr="00B84C43">
        <w:trPr>
          <w:trHeight w:val="504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173578BF" wp14:editId="7965E6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0193F" w:rsidTr="00B84C43">
        <w:trPr>
          <w:trHeight w:val="1546"/>
        </w:trPr>
        <w:tc>
          <w:tcPr>
            <w:tcW w:w="4926" w:type="dxa"/>
          </w:tcPr>
          <w:p w:rsidR="00A0193F" w:rsidRPr="00C91687" w:rsidRDefault="00A0193F" w:rsidP="00A019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0193F" w:rsidRDefault="00A0193F" w:rsidP="00A019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71C02CAE" wp14:editId="747EF44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452A45" w:rsidRDefault="00FC02BB" w:rsidP="00531873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3" w:tooltip="link do onformacji sygnalnej pt. Wstępny szacunek produktu krajowego brutto w 1 kwartale 2025 r." w:history="1">
              <w:r w:rsidR="00850824" w:rsidRPr="00850824">
                <w:rPr>
                  <w:rStyle w:val="Hipercze"/>
                  <w:rFonts w:cstheme="minorBidi"/>
                  <w:sz w:val="18"/>
                  <w:szCs w:val="18"/>
                </w:rPr>
                <w:t>Wstępny szacunek produktu krajowego brutto w 1 kwartale 2025 r.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FC02BB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FC02B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FC02BB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FC02BB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AD2678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61" w:rsidRDefault="00B87961" w:rsidP="000662E2">
      <w:pPr>
        <w:spacing w:after="0" w:line="240" w:lineRule="auto"/>
      </w:pPr>
      <w:r>
        <w:separator/>
      </w:r>
    </w:p>
  </w:endnote>
  <w:end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15411BC-26C7-4734-8A53-CB441545295B}"/>
    <w:embedBold r:id="rId2" w:fontKey="{FA16132F-3AC4-40EF-AEAB-E5F57592B81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25FE946-DA6F-4E5A-92CB-10D9DA7A20D9}"/>
    <w:embedBold r:id="rId4" w:fontKey="{3B7E97FD-FA40-408F-ACC4-203A33B5EF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BE703C2-5BA2-49DE-BFCD-A22D12721EC3}"/>
    <w:embedBold r:id="rId6" w:fontKey="{1ABA99D5-4933-438C-87B5-3E7E54AB1CD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403CA13-B81D-470E-B626-554913D99813}"/>
    <w:embedItalic r:id="rId8" w:fontKey="{4B73DD74-0005-4BC2-980D-EF43287242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F2DE778-B145-42A3-99CC-C45DED4BA9A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828DE09-DFED-477A-8DF6-442EB9CD957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1253CAA-6D11-4D14-8202-84C0EBDC2D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2B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2B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2B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61" w:rsidRDefault="00B87961" w:rsidP="000662E2">
      <w:pPr>
        <w:spacing w:after="0" w:line="240" w:lineRule="auto"/>
      </w:pPr>
      <w:r>
        <w:separator/>
      </w:r>
    </w:p>
  </w:footnote>
  <w:footnote w:type="continuationSeparator" w:id="0">
    <w:p w:rsidR="00B87961" w:rsidRDefault="00B879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B7BE8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3E319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: 13.08.2025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71D59" w:rsidP="00F049AB">
                          <w:pPr>
                            <w:pStyle w:val="Datainformacjisygnalnej"/>
                          </w:pPr>
                          <w:r>
                            <w:t>13</w:t>
                          </w:r>
                          <w:r w:rsidR="002722B6">
                            <w:t>.0</w:t>
                          </w:r>
                          <w:r>
                            <w:t>8</w:t>
                          </w:r>
                          <w:r w:rsidR="00A7687B">
                            <w:t>.202</w:t>
                          </w:r>
                          <w:r w:rsidR="002722B6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: 13.08.2025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" filled="f" stroked="f">
              <v:textbox>
                <w:txbxContent>
                  <w:p w:rsidR="00F37172" w:rsidRPr="00A01B40" w:rsidRDefault="00871D59" w:rsidP="00F049AB">
                    <w:pPr>
                      <w:pStyle w:val="Datainformacjisygnalnej"/>
                    </w:pPr>
                    <w:r>
                      <w:t>13</w:t>
                    </w:r>
                    <w:r w:rsidR="002722B6">
                      <w:t>.0</w:t>
                    </w:r>
                    <w:r>
                      <w:t>8</w:t>
                    </w:r>
                    <w:r w:rsidR="00A7687B">
                      <w:t>.202</w:t>
                    </w:r>
                    <w:r w:rsidR="002722B6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2pt;height:123.2pt;visibility:visible;mso-wrap-style:square" o:bullet="t">
        <v:imagedata r:id="rId1" o:title=""/>
      </v:shape>
    </w:pict>
  </w:numPicBullet>
  <w:numPicBullet w:numPicBulletId="1">
    <w:pict>
      <v:shape id="_x0000_i1053" type="#_x0000_t75" style="width:121.7pt;height:123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632B"/>
    <w:rsid w:val="0000709F"/>
    <w:rsid w:val="000108B8"/>
    <w:rsid w:val="0001092F"/>
    <w:rsid w:val="000152F5"/>
    <w:rsid w:val="00021D2E"/>
    <w:rsid w:val="00023237"/>
    <w:rsid w:val="000271CD"/>
    <w:rsid w:val="0003109C"/>
    <w:rsid w:val="00032ECB"/>
    <w:rsid w:val="000346DB"/>
    <w:rsid w:val="00037F33"/>
    <w:rsid w:val="00037F90"/>
    <w:rsid w:val="000411B8"/>
    <w:rsid w:val="000411DE"/>
    <w:rsid w:val="000412E3"/>
    <w:rsid w:val="0004582E"/>
    <w:rsid w:val="000470AA"/>
    <w:rsid w:val="0005280E"/>
    <w:rsid w:val="00057CA1"/>
    <w:rsid w:val="00061068"/>
    <w:rsid w:val="00063CEE"/>
    <w:rsid w:val="000647A9"/>
    <w:rsid w:val="000662E2"/>
    <w:rsid w:val="00066883"/>
    <w:rsid w:val="00067B71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B767F"/>
    <w:rsid w:val="000C0B05"/>
    <w:rsid w:val="000C135D"/>
    <w:rsid w:val="000C324C"/>
    <w:rsid w:val="000C5591"/>
    <w:rsid w:val="000C700F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1D5C"/>
    <w:rsid w:val="00112399"/>
    <w:rsid w:val="001124F9"/>
    <w:rsid w:val="0011410A"/>
    <w:rsid w:val="001148F5"/>
    <w:rsid w:val="00114DB9"/>
    <w:rsid w:val="00116087"/>
    <w:rsid w:val="00116350"/>
    <w:rsid w:val="0011672C"/>
    <w:rsid w:val="00117711"/>
    <w:rsid w:val="00121DA2"/>
    <w:rsid w:val="00121F6C"/>
    <w:rsid w:val="00124641"/>
    <w:rsid w:val="001247D9"/>
    <w:rsid w:val="00125D3D"/>
    <w:rsid w:val="00126663"/>
    <w:rsid w:val="00130296"/>
    <w:rsid w:val="00134145"/>
    <w:rsid w:val="00136736"/>
    <w:rsid w:val="00136740"/>
    <w:rsid w:val="00136841"/>
    <w:rsid w:val="0013685F"/>
    <w:rsid w:val="00136D67"/>
    <w:rsid w:val="00140DB1"/>
    <w:rsid w:val="00141632"/>
    <w:rsid w:val="00141BB9"/>
    <w:rsid w:val="00141BF6"/>
    <w:rsid w:val="001423B6"/>
    <w:rsid w:val="00144316"/>
    <w:rsid w:val="001448A7"/>
    <w:rsid w:val="00146621"/>
    <w:rsid w:val="00146658"/>
    <w:rsid w:val="0014714B"/>
    <w:rsid w:val="00156166"/>
    <w:rsid w:val="001617E3"/>
    <w:rsid w:val="00161A4D"/>
    <w:rsid w:val="00162325"/>
    <w:rsid w:val="00162CAF"/>
    <w:rsid w:val="00163C94"/>
    <w:rsid w:val="001729E1"/>
    <w:rsid w:val="00174106"/>
    <w:rsid w:val="00175473"/>
    <w:rsid w:val="00175687"/>
    <w:rsid w:val="00175AC6"/>
    <w:rsid w:val="00177C84"/>
    <w:rsid w:val="00181403"/>
    <w:rsid w:val="00187C48"/>
    <w:rsid w:val="00190738"/>
    <w:rsid w:val="00191733"/>
    <w:rsid w:val="00194461"/>
    <w:rsid w:val="001951DA"/>
    <w:rsid w:val="001A030E"/>
    <w:rsid w:val="001A164B"/>
    <w:rsid w:val="001B053D"/>
    <w:rsid w:val="001B30A9"/>
    <w:rsid w:val="001B4DBF"/>
    <w:rsid w:val="001B5803"/>
    <w:rsid w:val="001C106F"/>
    <w:rsid w:val="001C3269"/>
    <w:rsid w:val="001C3FC8"/>
    <w:rsid w:val="001C46BE"/>
    <w:rsid w:val="001C5A2E"/>
    <w:rsid w:val="001C6DC5"/>
    <w:rsid w:val="001D19B6"/>
    <w:rsid w:val="001D1DB4"/>
    <w:rsid w:val="001D23F1"/>
    <w:rsid w:val="001D25F9"/>
    <w:rsid w:val="001D61ED"/>
    <w:rsid w:val="001E4CAA"/>
    <w:rsid w:val="001E5B2D"/>
    <w:rsid w:val="001F7DC2"/>
    <w:rsid w:val="0020156C"/>
    <w:rsid w:val="002068DA"/>
    <w:rsid w:val="002110E6"/>
    <w:rsid w:val="00216634"/>
    <w:rsid w:val="0021718A"/>
    <w:rsid w:val="00222E59"/>
    <w:rsid w:val="00225176"/>
    <w:rsid w:val="002335F4"/>
    <w:rsid w:val="00236B59"/>
    <w:rsid w:val="00242D31"/>
    <w:rsid w:val="0025481E"/>
    <w:rsid w:val="00254A93"/>
    <w:rsid w:val="002574F9"/>
    <w:rsid w:val="00262B61"/>
    <w:rsid w:val="00262CC6"/>
    <w:rsid w:val="00263E08"/>
    <w:rsid w:val="00270D81"/>
    <w:rsid w:val="002722B6"/>
    <w:rsid w:val="0027283D"/>
    <w:rsid w:val="00273BB0"/>
    <w:rsid w:val="00276811"/>
    <w:rsid w:val="00282699"/>
    <w:rsid w:val="0028284D"/>
    <w:rsid w:val="00283195"/>
    <w:rsid w:val="00290E82"/>
    <w:rsid w:val="00291A87"/>
    <w:rsid w:val="002926DF"/>
    <w:rsid w:val="00296147"/>
    <w:rsid w:val="00296697"/>
    <w:rsid w:val="002A0EF3"/>
    <w:rsid w:val="002A3F7A"/>
    <w:rsid w:val="002A5E0F"/>
    <w:rsid w:val="002B0472"/>
    <w:rsid w:val="002B22E8"/>
    <w:rsid w:val="002B67CC"/>
    <w:rsid w:val="002B6B12"/>
    <w:rsid w:val="002B75F4"/>
    <w:rsid w:val="002C21F0"/>
    <w:rsid w:val="002C38FC"/>
    <w:rsid w:val="002C797B"/>
    <w:rsid w:val="002D01DF"/>
    <w:rsid w:val="002D376A"/>
    <w:rsid w:val="002D3DE6"/>
    <w:rsid w:val="002D71C2"/>
    <w:rsid w:val="002E3EB3"/>
    <w:rsid w:val="002E6140"/>
    <w:rsid w:val="002E6985"/>
    <w:rsid w:val="002E6F7B"/>
    <w:rsid w:val="002E71B6"/>
    <w:rsid w:val="002E7264"/>
    <w:rsid w:val="002F35F6"/>
    <w:rsid w:val="002F3C1F"/>
    <w:rsid w:val="002F400A"/>
    <w:rsid w:val="002F77C8"/>
    <w:rsid w:val="00302B71"/>
    <w:rsid w:val="003046A6"/>
    <w:rsid w:val="00304F22"/>
    <w:rsid w:val="0030694E"/>
    <w:rsid w:val="00306C7C"/>
    <w:rsid w:val="00310025"/>
    <w:rsid w:val="00314F86"/>
    <w:rsid w:val="003169C7"/>
    <w:rsid w:val="00317F4D"/>
    <w:rsid w:val="00320095"/>
    <w:rsid w:val="00322A75"/>
    <w:rsid w:val="00322EDD"/>
    <w:rsid w:val="00326292"/>
    <w:rsid w:val="0032763B"/>
    <w:rsid w:val="003309FA"/>
    <w:rsid w:val="00332320"/>
    <w:rsid w:val="00332334"/>
    <w:rsid w:val="00336177"/>
    <w:rsid w:val="00343874"/>
    <w:rsid w:val="0034674D"/>
    <w:rsid w:val="00347A4F"/>
    <w:rsid w:val="00347D72"/>
    <w:rsid w:val="00353F45"/>
    <w:rsid w:val="0035428B"/>
    <w:rsid w:val="003553B4"/>
    <w:rsid w:val="00357611"/>
    <w:rsid w:val="003577A1"/>
    <w:rsid w:val="00360BFC"/>
    <w:rsid w:val="0036432A"/>
    <w:rsid w:val="00364AF9"/>
    <w:rsid w:val="00366F1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A664B"/>
    <w:rsid w:val="003B05A5"/>
    <w:rsid w:val="003B1454"/>
    <w:rsid w:val="003B18B6"/>
    <w:rsid w:val="003B4532"/>
    <w:rsid w:val="003B482B"/>
    <w:rsid w:val="003B594A"/>
    <w:rsid w:val="003C161B"/>
    <w:rsid w:val="003C4411"/>
    <w:rsid w:val="003C49D5"/>
    <w:rsid w:val="003C59E0"/>
    <w:rsid w:val="003C6C8D"/>
    <w:rsid w:val="003C778F"/>
    <w:rsid w:val="003D1DEA"/>
    <w:rsid w:val="003D2656"/>
    <w:rsid w:val="003D3F5C"/>
    <w:rsid w:val="003D4F95"/>
    <w:rsid w:val="003D5F42"/>
    <w:rsid w:val="003D60A9"/>
    <w:rsid w:val="003E4367"/>
    <w:rsid w:val="003E6075"/>
    <w:rsid w:val="003F0020"/>
    <w:rsid w:val="003F4C97"/>
    <w:rsid w:val="003F5E3A"/>
    <w:rsid w:val="003F666D"/>
    <w:rsid w:val="003F735E"/>
    <w:rsid w:val="003F7FE6"/>
    <w:rsid w:val="00400193"/>
    <w:rsid w:val="00402534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39FD"/>
    <w:rsid w:val="00435196"/>
    <w:rsid w:val="00435917"/>
    <w:rsid w:val="00437395"/>
    <w:rsid w:val="00437D5B"/>
    <w:rsid w:val="004426C1"/>
    <w:rsid w:val="004440C8"/>
    <w:rsid w:val="00445047"/>
    <w:rsid w:val="00446749"/>
    <w:rsid w:val="00452A45"/>
    <w:rsid w:val="00453059"/>
    <w:rsid w:val="00453EB7"/>
    <w:rsid w:val="0045442A"/>
    <w:rsid w:val="00455633"/>
    <w:rsid w:val="00457CD3"/>
    <w:rsid w:val="00460FCB"/>
    <w:rsid w:val="00463E39"/>
    <w:rsid w:val="00464C5D"/>
    <w:rsid w:val="004657FC"/>
    <w:rsid w:val="0046721B"/>
    <w:rsid w:val="00467EA1"/>
    <w:rsid w:val="004733F6"/>
    <w:rsid w:val="004745F7"/>
    <w:rsid w:val="00474E69"/>
    <w:rsid w:val="004771D7"/>
    <w:rsid w:val="00480477"/>
    <w:rsid w:val="004817AC"/>
    <w:rsid w:val="00481FB6"/>
    <w:rsid w:val="00483E9F"/>
    <w:rsid w:val="004850F1"/>
    <w:rsid w:val="00485210"/>
    <w:rsid w:val="00485A2C"/>
    <w:rsid w:val="00486467"/>
    <w:rsid w:val="00490D6C"/>
    <w:rsid w:val="00492C36"/>
    <w:rsid w:val="00493659"/>
    <w:rsid w:val="0049398C"/>
    <w:rsid w:val="00493B80"/>
    <w:rsid w:val="0049621B"/>
    <w:rsid w:val="00497EE2"/>
    <w:rsid w:val="004A0B14"/>
    <w:rsid w:val="004A1584"/>
    <w:rsid w:val="004A1D19"/>
    <w:rsid w:val="004B0570"/>
    <w:rsid w:val="004B4E78"/>
    <w:rsid w:val="004B7B67"/>
    <w:rsid w:val="004C1895"/>
    <w:rsid w:val="004C63AD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0506"/>
    <w:rsid w:val="00505A92"/>
    <w:rsid w:val="00506916"/>
    <w:rsid w:val="00507637"/>
    <w:rsid w:val="00512511"/>
    <w:rsid w:val="00513AAE"/>
    <w:rsid w:val="0051543B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61CA"/>
    <w:rsid w:val="0054689E"/>
    <w:rsid w:val="005475FB"/>
    <w:rsid w:val="00551F1A"/>
    <w:rsid w:val="005520D8"/>
    <w:rsid w:val="00553B52"/>
    <w:rsid w:val="00555CFB"/>
    <w:rsid w:val="00556ADB"/>
    <w:rsid w:val="00556CF1"/>
    <w:rsid w:val="00562BF8"/>
    <w:rsid w:val="005638EE"/>
    <w:rsid w:val="00574A8D"/>
    <w:rsid w:val="005762A7"/>
    <w:rsid w:val="00580B5E"/>
    <w:rsid w:val="00583AA4"/>
    <w:rsid w:val="00587CEE"/>
    <w:rsid w:val="005916D7"/>
    <w:rsid w:val="00592E01"/>
    <w:rsid w:val="0059427F"/>
    <w:rsid w:val="00596AEE"/>
    <w:rsid w:val="005973B4"/>
    <w:rsid w:val="005A0549"/>
    <w:rsid w:val="005A0CBF"/>
    <w:rsid w:val="005A0D25"/>
    <w:rsid w:val="005A22BF"/>
    <w:rsid w:val="005A26AB"/>
    <w:rsid w:val="005A47DD"/>
    <w:rsid w:val="005A698C"/>
    <w:rsid w:val="005A7AF9"/>
    <w:rsid w:val="005B1737"/>
    <w:rsid w:val="005B5A36"/>
    <w:rsid w:val="005B5E4A"/>
    <w:rsid w:val="005B6277"/>
    <w:rsid w:val="005C0CAC"/>
    <w:rsid w:val="005C3C82"/>
    <w:rsid w:val="005C49DE"/>
    <w:rsid w:val="005C6632"/>
    <w:rsid w:val="005C6F97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4E87"/>
    <w:rsid w:val="00607CC5"/>
    <w:rsid w:val="0061179B"/>
    <w:rsid w:val="006125F9"/>
    <w:rsid w:val="00614E43"/>
    <w:rsid w:val="006234E3"/>
    <w:rsid w:val="0062377B"/>
    <w:rsid w:val="00633014"/>
    <w:rsid w:val="00633F81"/>
    <w:rsid w:val="0063437B"/>
    <w:rsid w:val="00634B8D"/>
    <w:rsid w:val="00637838"/>
    <w:rsid w:val="0064017E"/>
    <w:rsid w:val="00641EB9"/>
    <w:rsid w:val="006532BE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94AFD"/>
    <w:rsid w:val="006A1742"/>
    <w:rsid w:val="006A234E"/>
    <w:rsid w:val="006A4686"/>
    <w:rsid w:val="006A7640"/>
    <w:rsid w:val="006B051D"/>
    <w:rsid w:val="006B0868"/>
    <w:rsid w:val="006B0E9E"/>
    <w:rsid w:val="006B2A96"/>
    <w:rsid w:val="006B362A"/>
    <w:rsid w:val="006B486D"/>
    <w:rsid w:val="006B5AE4"/>
    <w:rsid w:val="006C195F"/>
    <w:rsid w:val="006C2B67"/>
    <w:rsid w:val="006C410E"/>
    <w:rsid w:val="006D1507"/>
    <w:rsid w:val="006D34AC"/>
    <w:rsid w:val="006D4054"/>
    <w:rsid w:val="006D554B"/>
    <w:rsid w:val="006D6003"/>
    <w:rsid w:val="006E02EC"/>
    <w:rsid w:val="006E2F25"/>
    <w:rsid w:val="006E3C4F"/>
    <w:rsid w:val="006E48C3"/>
    <w:rsid w:val="006E5E80"/>
    <w:rsid w:val="006E6F41"/>
    <w:rsid w:val="006E73E6"/>
    <w:rsid w:val="006F0567"/>
    <w:rsid w:val="006F07D0"/>
    <w:rsid w:val="006F3F01"/>
    <w:rsid w:val="007004FD"/>
    <w:rsid w:val="00700D1B"/>
    <w:rsid w:val="007050A9"/>
    <w:rsid w:val="00705548"/>
    <w:rsid w:val="00707737"/>
    <w:rsid w:val="007119AD"/>
    <w:rsid w:val="00712D10"/>
    <w:rsid w:val="007211B1"/>
    <w:rsid w:val="00721595"/>
    <w:rsid w:val="00721B82"/>
    <w:rsid w:val="00721E45"/>
    <w:rsid w:val="00723536"/>
    <w:rsid w:val="007277DA"/>
    <w:rsid w:val="0073015D"/>
    <w:rsid w:val="00731D27"/>
    <w:rsid w:val="00732D09"/>
    <w:rsid w:val="007354DD"/>
    <w:rsid w:val="00744A0B"/>
    <w:rsid w:val="007458FF"/>
    <w:rsid w:val="00746187"/>
    <w:rsid w:val="007504E6"/>
    <w:rsid w:val="00751584"/>
    <w:rsid w:val="00754846"/>
    <w:rsid w:val="00755475"/>
    <w:rsid w:val="007557E0"/>
    <w:rsid w:val="0076254F"/>
    <w:rsid w:val="007633EE"/>
    <w:rsid w:val="00763B3B"/>
    <w:rsid w:val="00775A6F"/>
    <w:rsid w:val="007801F5"/>
    <w:rsid w:val="00780415"/>
    <w:rsid w:val="00783657"/>
    <w:rsid w:val="00783CA4"/>
    <w:rsid w:val="007842FB"/>
    <w:rsid w:val="00786124"/>
    <w:rsid w:val="0078777F"/>
    <w:rsid w:val="00790B92"/>
    <w:rsid w:val="00793080"/>
    <w:rsid w:val="00793994"/>
    <w:rsid w:val="0079514B"/>
    <w:rsid w:val="00795252"/>
    <w:rsid w:val="00795678"/>
    <w:rsid w:val="007960E7"/>
    <w:rsid w:val="00796F94"/>
    <w:rsid w:val="007A0C73"/>
    <w:rsid w:val="007A2DC1"/>
    <w:rsid w:val="007A3708"/>
    <w:rsid w:val="007A44C3"/>
    <w:rsid w:val="007B1F9D"/>
    <w:rsid w:val="007C649D"/>
    <w:rsid w:val="007C7D79"/>
    <w:rsid w:val="007D0869"/>
    <w:rsid w:val="007D14C4"/>
    <w:rsid w:val="007D3319"/>
    <w:rsid w:val="007D335D"/>
    <w:rsid w:val="007D605C"/>
    <w:rsid w:val="007D75B0"/>
    <w:rsid w:val="007D7877"/>
    <w:rsid w:val="007E3314"/>
    <w:rsid w:val="007E3514"/>
    <w:rsid w:val="007E475F"/>
    <w:rsid w:val="007E4B03"/>
    <w:rsid w:val="007E54CD"/>
    <w:rsid w:val="007E698F"/>
    <w:rsid w:val="007E7D57"/>
    <w:rsid w:val="007F0623"/>
    <w:rsid w:val="007F1653"/>
    <w:rsid w:val="007F324B"/>
    <w:rsid w:val="007F5D28"/>
    <w:rsid w:val="007F7841"/>
    <w:rsid w:val="008000ED"/>
    <w:rsid w:val="0080553C"/>
    <w:rsid w:val="00805B46"/>
    <w:rsid w:val="00805DB4"/>
    <w:rsid w:val="00821C7E"/>
    <w:rsid w:val="00821D9F"/>
    <w:rsid w:val="00822F52"/>
    <w:rsid w:val="0082329B"/>
    <w:rsid w:val="00823593"/>
    <w:rsid w:val="00825DC2"/>
    <w:rsid w:val="008274AB"/>
    <w:rsid w:val="008321FC"/>
    <w:rsid w:val="00832911"/>
    <w:rsid w:val="00833986"/>
    <w:rsid w:val="00834AD3"/>
    <w:rsid w:val="00837490"/>
    <w:rsid w:val="008434F8"/>
    <w:rsid w:val="00843795"/>
    <w:rsid w:val="008440A6"/>
    <w:rsid w:val="00846570"/>
    <w:rsid w:val="00846DAD"/>
    <w:rsid w:val="00847F0F"/>
    <w:rsid w:val="00850824"/>
    <w:rsid w:val="00852448"/>
    <w:rsid w:val="0085245D"/>
    <w:rsid w:val="00855AFE"/>
    <w:rsid w:val="00856DB9"/>
    <w:rsid w:val="0085741A"/>
    <w:rsid w:val="008576FA"/>
    <w:rsid w:val="00861330"/>
    <w:rsid w:val="00871D59"/>
    <w:rsid w:val="00877F6C"/>
    <w:rsid w:val="0088258A"/>
    <w:rsid w:val="00882E1E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2E62"/>
    <w:rsid w:val="008A757A"/>
    <w:rsid w:val="008A7B5B"/>
    <w:rsid w:val="008B077E"/>
    <w:rsid w:val="008B12D2"/>
    <w:rsid w:val="008B6DEC"/>
    <w:rsid w:val="008B6FA2"/>
    <w:rsid w:val="008C0059"/>
    <w:rsid w:val="008C0C29"/>
    <w:rsid w:val="008C45CA"/>
    <w:rsid w:val="008C75A9"/>
    <w:rsid w:val="008D02DA"/>
    <w:rsid w:val="008D04DC"/>
    <w:rsid w:val="008D06BB"/>
    <w:rsid w:val="008D7265"/>
    <w:rsid w:val="008D76BC"/>
    <w:rsid w:val="008E03B4"/>
    <w:rsid w:val="008E0DC7"/>
    <w:rsid w:val="008E309C"/>
    <w:rsid w:val="008E7D43"/>
    <w:rsid w:val="008E7DBA"/>
    <w:rsid w:val="008F0829"/>
    <w:rsid w:val="008F1B2E"/>
    <w:rsid w:val="008F3638"/>
    <w:rsid w:val="008F3B7E"/>
    <w:rsid w:val="008F3C3A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3F94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2601"/>
    <w:rsid w:val="009430BC"/>
    <w:rsid w:val="009446AD"/>
    <w:rsid w:val="00947A5D"/>
    <w:rsid w:val="009530DB"/>
    <w:rsid w:val="00953430"/>
    <w:rsid w:val="00953676"/>
    <w:rsid w:val="00956501"/>
    <w:rsid w:val="00956F30"/>
    <w:rsid w:val="00963641"/>
    <w:rsid w:val="00966C9A"/>
    <w:rsid w:val="009705EE"/>
    <w:rsid w:val="009708D9"/>
    <w:rsid w:val="0097164F"/>
    <w:rsid w:val="00975033"/>
    <w:rsid w:val="00975762"/>
    <w:rsid w:val="00977927"/>
    <w:rsid w:val="009800F3"/>
    <w:rsid w:val="0098135C"/>
    <w:rsid w:val="0098156A"/>
    <w:rsid w:val="00991762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6D5E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93F"/>
    <w:rsid w:val="00A01B40"/>
    <w:rsid w:val="00A02568"/>
    <w:rsid w:val="00A07768"/>
    <w:rsid w:val="00A114EC"/>
    <w:rsid w:val="00A139F5"/>
    <w:rsid w:val="00A218DA"/>
    <w:rsid w:val="00A25BAC"/>
    <w:rsid w:val="00A2706C"/>
    <w:rsid w:val="00A308C4"/>
    <w:rsid w:val="00A32DA4"/>
    <w:rsid w:val="00A32E16"/>
    <w:rsid w:val="00A353C8"/>
    <w:rsid w:val="00A365F4"/>
    <w:rsid w:val="00A41003"/>
    <w:rsid w:val="00A42D3E"/>
    <w:rsid w:val="00A43E0B"/>
    <w:rsid w:val="00A47D80"/>
    <w:rsid w:val="00A47F26"/>
    <w:rsid w:val="00A51579"/>
    <w:rsid w:val="00A52F54"/>
    <w:rsid w:val="00A53132"/>
    <w:rsid w:val="00A55E13"/>
    <w:rsid w:val="00A563F2"/>
    <w:rsid w:val="00A566E8"/>
    <w:rsid w:val="00A634D1"/>
    <w:rsid w:val="00A6557E"/>
    <w:rsid w:val="00A66347"/>
    <w:rsid w:val="00A70A65"/>
    <w:rsid w:val="00A71F38"/>
    <w:rsid w:val="00A74352"/>
    <w:rsid w:val="00A7687B"/>
    <w:rsid w:val="00A80791"/>
    <w:rsid w:val="00A810F9"/>
    <w:rsid w:val="00A82D31"/>
    <w:rsid w:val="00A85E7E"/>
    <w:rsid w:val="00A864A1"/>
    <w:rsid w:val="00A86ECC"/>
    <w:rsid w:val="00A86FCC"/>
    <w:rsid w:val="00A90A6D"/>
    <w:rsid w:val="00A971E5"/>
    <w:rsid w:val="00AA6700"/>
    <w:rsid w:val="00AA710D"/>
    <w:rsid w:val="00AB4CEF"/>
    <w:rsid w:val="00AB553E"/>
    <w:rsid w:val="00AB64F3"/>
    <w:rsid w:val="00AB6D25"/>
    <w:rsid w:val="00AB746C"/>
    <w:rsid w:val="00AC2445"/>
    <w:rsid w:val="00AD05ED"/>
    <w:rsid w:val="00AD0E56"/>
    <w:rsid w:val="00AD1DFF"/>
    <w:rsid w:val="00AD234F"/>
    <w:rsid w:val="00AD2678"/>
    <w:rsid w:val="00AE229B"/>
    <w:rsid w:val="00AE2BDE"/>
    <w:rsid w:val="00AE2D4B"/>
    <w:rsid w:val="00AE4CC8"/>
    <w:rsid w:val="00AE4F99"/>
    <w:rsid w:val="00AF4A57"/>
    <w:rsid w:val="00AF7852"/>
    <w:rsid w:val="00AF7C5D"/>
    <w:rsid w:val="00B00C24"/>
    <w:rsid w:val="00B0646D"/>
    <w:rsid w:val="00B11B69"/>
    <w:rsid w:val="00B13463"/>
    <w:rsid w:val="00B14952"/>
    <w:rsid w:val="00B15317"/>
    <w:rsid w:val="00B16871"/>
    <w:rsid w:val="00B222AA"/>
    <w:rsid w:val="00B2448D"/>
    <w:rsid w:val="00B25B45"/>
    <w:rsid w:val="00B2797F"/>
    <w:rsid w:val="00B304A7"/>
    <w:rsid w:val="00B3164B"/>
    <w:rsid w:val="00B31E5A"/>
    <w:rsid w:val="00B324C2"/>
    <w:rsid w:val="00B374FA"/>
    <w:rsid w:val="00B37C29"/>
    <w:rsid w:val="00B44069"/>
    <w:rsid w:val="00B46F80"/>
    <w:rsid w:val="00B47359"/>
    <w:rsid w:val="00B50D68"/>
    <w:rsid w:val="00B5188F"/>
    <w:rsid w:val="00B54F78"/>
    <w:rsid w:val="00B645E8"/>
    <w:rsid w:val="00B653AB"/>
    <w:rsid w:val="00B65F9E"/>
    <w:rsid w:val="00B66B19"/>
    <w:rsid w:val="00B7386E"/>
    <w:rsid w:val="00B75D93"/>
    <w:rsid w:val="00B82802"/>
    <w:rsid w:val="00B84841"/>
    <w:rsid w:val="00B84C43"/>
    <w:rsid w:val="00B876A5"/>
    <w:rsid w:val="00B87961"/>
    <w:rsid w:val="00B914E9"/>
    <w:rsid w:val="00B956EE"/>
    <w:rsid w:val="00B977E8"/>
    <w:rsid w:val="00BA0EC9"/>
    <w:rsid w:val="00BA2B62"/>
    <w:rsid w:val="00BA2BA1"/>
    <w:rsid w:val="00BA2C15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3F43"/>
    <w:rsid w:val="00BD4E33"/>
    <w:rsid w:val="00BD520C"/>
    <w:rsid w:val="00BD52B6"/>
    <w:rsid w:val="00BD5D13"/>
    <w:rsid w:val="00BD6CC0"/>
    <w:rsid w:val="00BD79B3"/>
    <w:rsid w:val="00BD7F6D"/>
    <w:rsid w:val="00BE0910"/>
    <w:rsid w:val="00BE1B60"/>
    <w:rsid w:val="00BE286B"/>
    <w:rsid w:val="00BE2A6E"/>
    <w:rsid w:val="00BE5155"/>
    <w:rsid w:val="00BE6372"/>
    <w:rsid w:val="00BE7EE7"/>
    <w:rsid w:val="00BF3275"/>
    <w:rsid w:val="00BF60BE"/>
    <w:rsid w:val="00C00E82"/>
    <w:rsid w:val="00C030DE"/>
    <w:rsid w:val="00C051A8"/>
    <w:rsid w:val="00C05290"/>
    <w:rsid w:val="00C161C5"/>
    <w:rsid w:val="00C20A02"/>
    <w:rsid w:val="00C22105"/>
    <w:rsid w:val="00C23C0E"/>
    <w:rsid w:val="00C244B6"/>
    <w:rsid w:val="00C27BF1"/>
    <w:rsid w:val="00C3702F"/>
    <w:rsid w:val="00C416A8"/>
    <w:rsid w:val="00C41A93"/>
    <w:rsid w:val="00C42538"/>
    <w:rsid w:val="00C44963"/>
    <w:rsid w:val="00C44C12"/>
    <w:rsid w:val="00C4500A"/>
    <w:rsid w:val="00C45112"/>
    <w:rsid w:val="00C52A90"/>
    <w:rsid w:val="00C62238"/>
    <w:rsid w:val="00C64A37"/>
    <w:rsid w:val="00C7158E"/>
    <w:rsid w:val="00C7250B"/>
    <w:rsid w:val="00C7346B"/>
    <w:rsid w:val="00C74848"/>
    <w:rsid w:val="00C76C74"/>
    <w:rsid w:val="00C77C0E"/>
    <w:rsid w:val="00C8675A"/>
    <w:rsid w:val="00C91687"/>
    <w:rsid w:val="00C924A8"/>
    <w:rsid w:val="00C945FE"/>
    <w:rsid w:val="00C96FAA"/>
    <w:rsid w:val="00C97A04"/>
    <w:rsid w:val="00CA107B"/>
    <w:rsid w:val="00CA157C"/>
    <w:rsid w:val="00CA484D"/>
    <w:rsid w:val="00CA4FB6"/>
    <w:rsid w:val="00CA59EA"/>
    <w:rsid w:val="00CB09A5"/>
    <w:rsid w:val="00CB232B"/>
    <w:rsid w:val="00CB2F90"/>
    <w:rsid w:val="00CB3ADA"/>
    <w:rsid w:val="00CB6AD4"/>
    <w:rsid w:val="00CB7943"/>
    <w:rsid w:val="00CC07D5"/>
    <w:rsid w:val="00CC739E"/>
    <w:rsid w:val="00CD1EBB"/>
    <w:rsid w:val="00CD28CF"/>
    <w:rsid w:val="00CD4434"/>
    <w:rsid w:val="00CD58B7"/>
    <w:rsid w:val="00CD6FAC"/>
    <w:rsid w:val="00CD7967"/>
    <w:rsid w:val="00CE0B59"/>
    <w:rsid w:val="00CE1209"/>
    <w:rsid w:val="00CE1286"/>
    <w:rsid w:val="00CE1486"/>
    <w:rsid w:val="00CE2BB4"/>
    <w:rsid w:val="00CE2C32"/>
    <w:rsid w:val="00CE5A5B"/>
    <w:rsid w:val="00CF10FD"/>
    <w:rsid w:val="00CF111E"/>
    <w:rsid w:val="00CF18EE"/>
    <w:rsid w:val="00CF257A"/>
    <w:rsid w:val="00CF30BD"/>
    <w:rsid w:val="00CF4099"/>
    <w:rsid w:val="00CF6698"/>
    <w:rsid w:val="00D00796"/>
    <w:rsid w:val="00D03B41"/>
    <w:rsid w:val="00D0418B"/>
    <w:rsid w:val="00D05B81"/>
    <w:rsid w:val="00D1256A"/>
    <w:rsid w:val="00D138BC"/>
    <w:rsid w:val="00D15447"/>
    <w:rsid w:val="00D174EB"/>
    <w:rsid w:val="00D20B70"/>
    <w:rsid w:val="00D261A2"/>
    <w:rsid w:val="00D279CF"/>
    <w:rsid w:val="00D27F16"/>
    <w:rsid w:val="00D343CE"/>
    <w:rsid w:val="00D344A0"/>
    <w:rsid w:val="00D34F52"/>
    <w:rsid w:val="00D409EF"/>
    <w:rsid w:val="00D54594"/>
    <w:rsid w:val="00D57F58"/>
    <w:rsid w:val="00D616D2"/>
    <w:rsid w:val="00D61D0F"/>
    <w:rsid w:val="00D62F3D"/>
    <w:rsid w:val="00D63B5F"/>
    <w:rsid w:val="00D66D62"/>
    <w:rsid w:val="00D707AB"/>
    <w:rsid w:val="00D70B33"/>
    <w:rsid w:val="00D70EF7"/>
    <w:rsid w:val="00D76F3D"/>
    <w:rsid w:val="00D8397C"/>
    <w:rsid w:val="00D90539"/>
    <w:rsid w:val="00D93F08"/>
    <w:rsid w:val="00D94EED"/>
    <w:rsid w:val="00D96026"/>
    <w:rsid w:val="00D972F6"/>
    <w:rsid w:val="00D97C81"/>
    <w:rsid w:val="00DA331D"/>
    <w:rsid w:val="00DA3A9C"/>
    <w:rsid w:val="00DA4A0C"/>
    <w:rsid w:val="00DA52FB"/>
    <w:rsid w:val="00DA615A"/>
    <w:rsid w:val="00DA72EF"/>
    <w:rsid w:val="00DA7C1C"/>
    <w:rsid w:val="00DB147A"/>
    <w:rsid w:val="00DB1B7A"/>
    <w:rsid w:val="00DB706E"/>
    <w:rsid w:val="00DC30CD"/>
    <w:rsid w:val="00DC391C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A29"/>
    <w:rsid w:val="00DE6B58"/>
    <w:rsid w:val="00DE7D29"/>
    <w:rsid w:val="00DF0F67"/>
    <w:rsid w:val="00DF5E32"/>
    <w:rsid w:val="00DF6985"/>
    <w:rsid w:val="00E01436"/>
    <w:rsid w:val="00E0323C"/>
    <w:rsid w:val="00E03E79"/>
    <w:rsid w:val="00E045BD"/>
    <w:rsid w:val="00E04D6C"/>
    <w:rsid w:val="00E07343"/>
    <w:rsid w:val="00E121DA"/>
    <w:rsid w:val="00E123C8"/>
    <w:rsid w:val="00E12A4C"/>
    <w:rsid w:val="00E150AA"/>
    <w:rsid w:val="00E176CE"/>
    <w:rsid w:val="00E17B77"/>
    <w:rsid w:val="00E20A27"/>
    <w:rsid w:val="00E231AB"/>
    <w:rsid w:val="00E23202"/>
    <w:rsid w:val="00E23337"/>
    <w:rsid w:val="00E248CD"/>
    <w:rsid w:val="00E259EA"/>
    <w:rsid w:val="00E25D33"/>
    <w:rsid w:val="00E26125"/>
    <w:rsid w:val="00E26A29"/>
    <w:rsid w:val="00E32061"/>
    <w:rsid w:val="00E3227E"/>
    <w:rsid w:val="00E32D6F"/>
    <w:rsid w:val="00E33290"/>
    <w:rsid w:val="00E33F48"/>
    <w:rsid w:val="00E34AA3"/>
    <w:rsid w:val="00E3710D"/>
    <w:rsid w:val="00E41F8F"/>
    <w:rsid w:val="00E42AE7"/>
    <w:rsid w:val="00E42D0A"/>
    <w:rsid w:val="00E42FAA"/>
    <w:rsid w:val="00E42FF9"/>
    <w:rsid w:val="00E44790"/>
    <w:rsid w:val="00E4714C"/>
    <w:rsid w:val="00E4761E"/>
    <w:rsid w:val="00E51233"/>
    <w:rsid w:val="00E5178D"/>
    <w:rsid w:val="00E51AEB"/>
    <w:rsid w:val="00E522A7"/>
    <w:rsid w:val="00E5349E"/>
    <w:rsid w:val="00E54452"/>
    <w:rsid w:val="00E57FCB"/>
    <w:rsid w:val="00E63B0C"/>
    <w:rsid w:val="00E65D31"/>
    <w:rsid w:val="00E664C5"/>
    <w:rsid w:val="00E671A2"/>
    <w:rsid w:val="00E731A8"/>
    <w:rsid w:val="00E76D26"/>
    <w:rsid w:val="00E76EE5"/>
    <w:rsid w:val="00E802C9"/>
    <w:rsid w:val="00E80600"/>
    <w:rsid w:val="00E82426"/>
    <w:rsid w:val="00E8251F"/>
    <w:rsid w:val="00E8736B"/>
    <w:rsid w:val="00E90681"/>
    <w:rsid w:val="00E9303B"/>
    <w:rsid w:val="00E932F4"/>
    <w:rsid w:val="00E95036"/>
    <w:rsid w:val="00E951BB"/>
    <w:rsid w:val="00E95B8E"/>
    <w:rsid w:val="00E9682E"/>
    <w:rsid w:val="00EA0A38"/>
    <w:rsid w:val="00EA1463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4CF"/>
    <w:rsid w:val="00ED682B"/>
    <w:rsid w:val="00EE21A4"/>
    <w:rsid w:val="00EE2B80"/>
    <w:rsid w:val="00EE2DB9"/>
    <w:rsid w:val="00EE41D5"/>
    <w:rsid w:val="00EE4295"/>
    <w:rsid w:val="00EE463D"/>
    <w:rsid w:val="00EE5648"/>
    <w:rsid w:val="00EF3B74"/>
    <w:rsid w:val="00EF6373"/>
    <w:rsid w:val="00EF76C0"/>
    <w:rsid w:val="00EF7906"/>
    <w:rsid w:val="00F0014E"/>
    <w:rsid w:val="00F0166F"/>
    <w:rsid w:val="00F02940"/>
    <w:rsid w:val="00F02BD1"/>
    <w:rsid w:val="00F037A4"/>
    <w:rsid w:val="00F049AB"/>
    <w:rsid w:val="00F142DB"/>
    <w:rsid w:val="00F1560D"/>
    <w:rsid w:val="00F20BAA"/>
    <w:rsid w:val="00F27C8F"/>
    <w:rsid w:val="00F30126"/>
    <w:rsid w:val="00F31498"/>
    <w:rsid w:val="00F32749"/>
    <w:rsid w:val="00F33640"/>
    <w:rsid w:val="00F33B22"/>
    <w:rsid w:val="00F36877"/>
    <w:rsid w:val="00F37172"/>
    <w:rsid w:val="00F402A2"/>
    <w:rsid w:val="00F44426"/>
    <w:rsid w:val="00F445C4"/>
    <w:rsid w:val="00F4477E"/>
    <w:rsid w:val="00F46269"/>
    <w:rsid w:val="00F545DA"/>
    <w:rsid w:val="00F56456"/>
    <w:rsid w:val="00F56F48"/>
    <w:rsid w:val="00F60BA8"/>
    <w:rsid w:val="00F61B8F"/>
    <w:rsid w:val="00F63D31"/>
    <w:rsid w:val="00F672D3"/>
    <w:rsid w:val="00F6733A"/>
    <w:rsid w:val="00F67D8F"/>
    <w:rsid w:val="00F71B06"/>
    <w:rsid w:val="00F77506"/>
    <w:rsid w:val="00F802BE"/>
    <w:rsid w:val="00F80E93"/>
    <w:rsid w:val="00F81084"/>
    <w:rsid w:val="00F83C6D"/>
    <w:rsid w:val="00F86024"/>
    <w:rsid w:val="00F8611A"/>
    <w:rsid w:val="00F922B4"/>
    <w:rsid w:val="00F92387"/>
    <w:rsid w:val="00FA1D67"/>
    <w:rsid w:val="00FA4101"/>
    <w:rsid w:val="00FA5128"/>
    <w:rsid w:val="00FB27B8"/>
    <w:rsid w:val="00FB42D4"/>
    <w:rsid w:val="00FB50AD"/>
    <w:rsid w:val="00FB5906"/>
    <w:rsid w:val="00FB6809"/>
    <w:rsid w:val="00FB762F"/>
    <w:rsid w:val="00FC02BB"/>
    <w:rsid w:val="00FC0C5E"/>
    <w:rsid w:val="00FC2876"/>
    <w:rsid w:val="00FC2AED"/>
    <w:rsid w:val="00FC317F"/>
    <w:rsid w:val="00FC65DB"/>
    <w:rsid w:val="00FD08AE"/>
    <w:rsid w:val="00FD5EA7"/>
    <w:rsid w:val="00FE1B8F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file:///\\vmfgus09\RN\RN-07\W-7\Flash%202025\II%20kwarta&#322;%202025%20r\T+45\Informacja%20sygnalna%20II%20kw.%202025_flash\Wst&#281;pny%20szacunek%20produktu%20krajowego%20brutto%20w%201%20kwartale%202025%20r.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C029B3F-2CC4-4A59-AF0D-A90575FA3373"/>
    <ds:schemaRef ds:uri="http://schemas.microsoft.com/office/2006/documentManagement/types"/>
    <ds:schemaRef ds:uri="http://purl.org/dc/terms/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A768E0-4EC7-4CC5-88F3-BE6C45C0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573</Words>
  <Characters>3443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2025-08-12T08:23:00Z</cp:lastPrinted>
  <dcterms:created xsi:type="dcterms:W3CDTF">2025-08-12T09:57:00Z</dcterms:created>
  <dcterms:modified xsi:type="dcterms:W3CDTF">2025-08-12T12:39:00Z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