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1671CF58" w:rsidR="0098135C" w:rsidRDefault="00117AA7" w:rsidP="00074DD8">
      <w:pPr>
        <w:pStyle w:val="tytuinformacji"/>
        <w:rPr>
          <w:shd w:val="clear" w:color="auto" w:fill="FFFFFF"/>
        </w:rPr>
      </w:pPr>
      <w:r w:rsidRPr="00117AA7">
        <w:rPr>
          <w:shd w:val="clear" w:color="auto" w:fill="FFFFFF"/>
        </w:rPr>
        <w:t>Osoby niepełnosprawne w 2018 r.</w:t>
      </w:r>
    </w:p>
    <w:p w14:paraId="5F87F154" w14:textId="226CD628" w:rsidR="00393761" w:rsidRPr="00001C5B" w:rsidRDefault="00FF36AD" w:rsidP="00074DD8">
      <w:pPr>
        <w:pStyle w:val="tytuinformacji"/>
        <w:rPr>
          <w:sz w:val="32"/>
        </w:rPr>
      </w:pPr>
      <w:r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1CC6143B">
                <wp:simplePos x="0" y="0"/>
                <wp:positionH relativeFrom="margin">
                  <wp:posOffset>3810</wp:posOffset>
                </wp:positionH>
                <wp:positionV relativeFrom="paragraph">
                  <wp:posOffset>291880</wp:posOffset>
                </wp:positionV>
                <wp:extent cx="2033905" cy="1097280"/>
                <wp:effectExtent l="0" t="0" r="4445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1097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34C7A" w14:textId="4ADA2A5C" w:rsidR="008918C8" w:rsidRPr="00F2384C" w:rsidRDefault="00F2384C" w:rsidP="008918C8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F2384C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344,9 tys.</w:t>
                            </w:r>
                          </w:p>
                          <w:p w14:paraId="5F87F21C" w14:textId="6D8D9273" w:rsidR="00933EC1" w:rsidRPr="00B60F40" w:rsidRDefault="00F2384C" w:rsidP="008918C8">
                            <w:pPr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Pracujący niepełnosprawni w średnich i</w:t>
                            </w:r>
                            <w:r w:rsidR="00A656D8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dużych przedsiębiorstwach w</w:t>
                            </w:r>
                            <w:r w:rsidR="00FF36AD">
                              <w:rPr>
                                <w:sz w:val="18"/>
                                <w:szCs w:val="20"/>
                              </w:rPr>
                              <w:t> k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ońcu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3pt;margin-top:23pt;width:160.15pt;height:86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" fillcolor="#001d77" stroked="f">
                <v:textbox>
                  <w:txbxContent>
                    <w:p w14:paraId="7D734C7A" w14:textId="4ADA2A5C" w:rsidR="008918C8" w:rsidRPr="00F2384C" w:rsidRDefault="00F2384C" w:rsidP="008918C8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</w:pPr>
                      <w:r w:rsidRPr="00F2384C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344,9 tys.</w:t>
                      </w:r>
                    </w:p>
                    <w:p w14:paraId="5F87F21C" w14:textId="6D8D9273" w:rsidR="00933EC1" w:rsidRPr="00B60F40" w:rsidRDefault="00F2384C" w:rsidP="008918C8">
                      <w:pPr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Pracujący niepełnosprawni w średnich i</w:t>
                      </w:r>
                      <w:r w:rsidR="00A656D8">
                        <w:rPr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sz w:val="18"/>
                          <w:szCs w:val="20"/>
                        </w:rPr>
                        <w:t>dużych przedsiębiorstwach w</w:t>
                      </w:r>
                      <w:r w:rsidR="00FF36AD">
                        <w:rPr>
                          <w:sz w:val="18"/>
                          <w:szCs w:val="20"/>
                        </w:rPr>
                        <w:t> k</w:t>
                      </w:r>
                      <w:r>
                        <w:rPr>
                          <w:sz w:val="18"/>
                          <w:szCs w:val="20"/>
                        </w:rPr>
                        <w:t>ońcu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87F155" w14:textId="64E7EDB6" w:rsidR="005916D7" w:rsidRPr="00074DD8" w:rsidRDefault="00EE62DF" w:rsidP="00B0042E">
      <w:pPr>
        <w:pStyle w:val="LID"/>
      </w:pPr>
      <w:r>
        <w:t>W końcu 2018 r.</w:t>
      </w:r>
      <w:r w:rsidR="00F2384C">
        <w:t xml:space="preserve"> w</w:t>
      </w:r>
      <w:r w:rsidR="00F2384C" w:rsidRPr="00CB0194">
        <w:rPr>
          <w:shd w:val="clear" w:color="auto" w:fill="FFFFFF"/>
        </w:rPr>
        <w:t>iększość osób niepełnosprawnych pracowała w</w:t>
      </w:r>
      <w:r w:rsidR="00A656D8">
        <w:rPr>
          <w:shd w:val="clear" w:color="auto" w:fill="FFFFFF"/>
        </w:rPr>
        <w:t xml:space="preserve"> </w:t>
      </w:r>
      <w:r w:rsidR="00F2384C" w:rsidRPr="00CB0194">
        <w:rPr>
          <w:shd w:val="clear" w:color="auto" w:fill="FFFFFF"/>
        </w:rPr>
        <w:t>sektorze prywatnym (78,1%)</w:t>
      </w:r>
      <w:r w:rsidR="00F2384C">
        <w:rPr>
          <w:shd w:val="clear" w:color="auto" w:fill="FFFFFF"/>
        </w:rPr>
        <w:t xml:space="preserve">. </w:t>
      </w:r>
      <w:r w:rsidR="00FF36AD">
        <w:rPr>
          <w:shd w:val="clear" w:color="auto" w:fill="FFFFFF"/>
        </w:rPr>
        <w:t xml:space="preserve">Ponad połowa osób niepełnosprawnych pracowała </w:t>
      </w:r>
      <w:r w:rsidR="00F2384C">
        <w:t>w sekcji D</w:t>
      </w:r>
      <w:r w:rsidR="00F2384C">
        <w:rPr>
          <w:shd w:val="clear" w:color="auto" w:fill="FFFFFF"/>
        </w:rPr>
        <w:t>ziałalność</w:t>
      </w:r>
      <w:r w:rsidR="00F2384C" w:rsidRPr="00CB0194">
        <w:rPr>
          <w:shd w:val="clear" w:color="auto" w:fill="FFFFFF"/>
        </w:rPr>
        <w:t xml:space="preserve"> w zakresie usług administrowania i</w:t>
      </w:r>
      <w:r w:rsidR="00FF36AD">
        <w:rPr>
          <w:shd w:val="clear" w:color="auto" w:fill="FFFFFF"/>
        </w:rPr>
        <w:t> </w:t>
      </w:r>
      <w:r w:rsidR="00F2384C">
        <w:rPr>
          <w:shd w:val="clear" w:color="auto" w:fill="FFFFFF"/>
        </w:rPr>
        <w:t xml:space="preserve">działalność </w:t>
      </w:r>
      <w:r w:rsidR="00F2384C" w:rsidRPr="00CB0194">
        <w:rPr>
          <w:shd w:val="clear" w:color="auto" w:fill="FFFFFF"/>
        </w:rPr>
        <w:t>wspierając</w:t>
      </w:r>
      <w:r w:rsidR="00F2384C">
        <w:rPr>
          <w:shd w:val="clear" w:color="auto" w:fill="FFFFFF"/>
        </w:rPr>
        <w:t>a</w:t>
      </w:r>
      <w:r w:rsidR="00FF36AD">
        <w:rPr>
          <w:shd w:val="clear" w:color="auto" w:fill="FFFFFF"/>
        </w:rPr>
        <w:t xml:space="preserve"> (</w:t>
      </w:r>
      <w:r w:rsidR="00FF36AD">
        <w:t>114,3 tys.) lub w sekcji P</w:t>
      </w:r>
      <w:r w:rsidR="00F2384C">
        <w:rPr>
          <w:shd w:val="clear" w:color="auto" w:fill="FFFFFF"/>
        </w:rPr>
        <w:t>rzetwórstwo przemysłowe</w:t>
      </w:r>
      <w:r w:rsidR="00FF36AD">
        <w:rPr>
          <w:shd w:val="clear" w:color="auto" w:fill="FFFFFF"/>
        </w:rPr>
        <w:t xml:space="preserve"> (84,7 tys.).</w:t>
      </w:r>
    </w:p>
    <w:p w14:paraId="3FA958E3" w14:textId="24FF67E6" w:rsidR="00A16AF7" w:rsidRPr="00A16AF7" w:rsidRDefault="00A16AF7" w:rsidP="00010843">
      <w:pPr>
        <w:pStyle w:val="Nagwek1"/>
        <w:rPr>
          <w:color w:val="auto"/>
        </w:rPr>
      </w:pPr>
    </w:p>
    <w:p w14:paraId="5CA9AF3D" w14:textId="0F5F5B28" w:rsidR="00F2384C" w:rsidRPr="00E45BF7" w:rsidRDefault="00F2384C" w:rsidP="00F2384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817922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51D77462" wp14:editId="55993885">
                <wp:simplePos x="0" y="0"/>
                <wp:positionH relativeFrom="column">
                  <wp:posOffset>5248275</wp:posOffset>
                </wp:positionH>
                <wp:positionV relativeFrom="paragraph">
                  <wp:posOffset>158115</wp:posOffset>
                </wp:positionV>
                <wp:extent cx="1724025" cy="1177290"/>
                <wp:effectExtent l="0" t="0" r="0" b="3810"/>
                <wp:wrapTight wrapText="bothSides">
                  <wp:wrapPolygon edited="0">
                    <wp:start x="716" y="0"/>
                    <wp:lineTo x="716" y="21320"/>
                    <wp:lineTo x="20765" y="21320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59FA1" w14:textId="16C70B76" w:rsidR="00F2384C" w:rsidRPr="00C80B03" w:rsidRDefault="00FF36AD" w:rsidP="00F2384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końcu 2018 r. pracujący </w:t>
                            </w:r>
                            <w:r w:rsidR="00F2384C"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niepełnosprawn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stanowili 3,6% ogólnej liczby pracujących w głównym miejscu pracy w średnich i dużych przedsiębiorstwach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D77462" id="_x0000_s1027" type="#_x0000_t202" style="position:absolute;margin-left:413.25pt;margin-top:12.45pt;width:135.75pt;height:92.7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" filled="f" stroked="f">
                <v:textbox>
                  <w:txbxContent>
                    <w:p w14:paraId="33659FA1" w14:textId="16C70B76" w:rsidR="00F2384C" w:rsidRPr="00C80B03" w:rsidRDefault="00FF36AD" w:rsidP="00F2384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końcu 2018 r. pracujący </w:t>
                      </w:r>
                      <w:r w:rsidR="00F2384C"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niepełnosprawn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stanowili 3,6% ogólnej liczby pracujących w głównym miejscu pracy w średnich i dużych przedsiębiorstwach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B019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Osoby niepełnosprawne na rynku pracy</w:t>
      </w:r>
    </w:p>
    <w:p w14:paraId="74B4A97F" w14:textId="4F1B6690" w:rsidR="00F2384C" w:rsidRDefault="00F2384C" w:rsidP="00F2384C">
      <w:pPr>
        <w:spacing w:after="0"/>
        <w:rPr>
          <w:szCs w:val="19"/>
          <w:shd w:val="clear" w:color="auto" w:fill="FFFFFF"/>
        </w:rPr>
      </w:pPr>
      <w:r w:rsidRPr="00CB0194">
        <w:rPr>
          <w:szCs w:val="19"/>
          <w:shd w:val="clear" w:color="auto" w:fill="FFFFFF"/>
        </w:rPr>
        <w:t>W dniu 31 grudnia 2018 r. w podmiotach zatrudniających 10 osób i więcej pracowało 34</w:t>
      </w:r>
      <w:r>
        <w:rPr>
          <w:szCs w:val="19"/>
          <w:shd w:val="clear" w:color="auto" w:fill="FFFFFF"/>
        </w:rPr>
        <w:t>4,9 tys. osób niepełnosprawnych</w:t>
      </w:r>
      <w:r>
        <w:rPr>
          <w:rStyle w:val="Odwoanieprzypisudolnego"/>
          <w:szCs w:val="19"/>
          <w:shd w:val="clear" w:color="auto" w:fill="FFFFFF"/>
        </w:rPr>
        <w:footnoteReference w:id="1"/>
      </w:r>
      <w:r w:rsidRPr="00CB0194">
        <w:rPr>
          <w:szCs w:val="19"/>
          <w:shd w:val="clear" w:color="auto" w:fill="FFFFFF"/>
        </w:rPr>
        <w:t xml:space="preserve">, głównie w </w:t>
      </w:r>
      <w:r>
        <w:rPr>
          <w:szCs w:val="19"/>
          <w:shd w:val="clear" w:color="auto" w:fill="FFFFFF"/>
        </w:rPr>
        <w:t>działalności</w:t>
      </w:r>
      <w:r w:rsidRPr="00CB0194">
        <w:rPr>
          <w:szCs w:val="19"/>
          <w:shd w:val="clear" w:color="auto" w:fill="FFFFFF"/>
        </w:rPr>
        <w:t xml:space="preserve"> w zakresie usług administrowania i</w:t>
      </w:r>
      <w:r>
        <w:rPr>
          <w:szCs w:val="19"/>
          <w:shd w:val="clear" w:color="auto" w:fill="FFFFFF"/>
        </w:rPr>
        <w:t xml:space="preserve"> działalności </w:t>
      </w:r>
      <w:r w:rsidRPr="00CB0194">
        <w:rPr>
          <w:szCs w:val="19"/>
          <w:shd w:val="clear" w:color="auto" w:fill="FFFFFF"/>
        </w:rPr>
        <w:t>wspierając</w:t>
      </w:r>
      <w:r>
        <w:rPr>
          <w:szCs w:val="19"/>
          <w:shd w:val="clear" w:color="auto" w:fill="FFFFFF"/>
        </w:rPr>
        <w:t>ej</w:t>
      </w:r>
      <w:r w:rsidRPr="00CB0194">
        <w:rPr>
          <w:szCs w:val="19"/>
          <w:shd w:val="clear" w:color="auto" w:fill="FFFFFF"/>
        </w:rPr>
        <w:t xml:space="preserve"> (33,1%)</w:t>
      </w:r>
      <w:r>
        <w:rPr>
          <w:szCs w:val="19"/>
          <w:shd w:val="clear" w:color="auto" w:fill="FFFFFF"/>
        </w:rPr>
        <w:t>, w tym</w:t>
      </w:r>
      <w:r w:rsidRPr="00CB0194">
        <w:rPr>
          <w:szCs w:val="19"/>
          <w:shd w:val="clear" w:color="auto" w:fill="FFFFFF"/>
        </w:rPr>
        <w:t xml:space="preserve"> w </w:t>
      </w:r>
      <w:r>
        <w:rPr>
          <w:szCs w:val="19"/>
          <w:shd w:val="clear" w:color="auto" w:fill="FFFFFF"/>
        </w:rPr>
        <w:t>działalności</w:t>
      </w:r>
      <w:r w:rsidRPr="00CB0194">
        <w:rPr>
          <w:szCs w:val="19"/>
          <w:shd w:val="clear" w:color="auto" w:fill="FFFFFF"/>
        </w:rPr>
        <w:t xml:space="preserve"> detektywistyczn</w:t>
      </w:r>
      <w:r>
        <w:rPr>
          <w:szCs w:val="19"/>
          <w:shd w:val="clear" w:color="auto" w:fill="FFFFFF"/>
        </w:rPr>
        <w:t>ej</w:t>
      </w:r>
      <w:r w:rsidRPr="00CB0194">
        <w:rPr>
          <w:szCs w:val="19"/>
          <w:shd w:val="clear" w:color="auto" w:fill="FFFFFF"/>
        </w:rPr>
        <w:t xml:space="preserve"> i ochroniarsk</w:t>
      </w:r>
      <w:r>
        <w:rPr>
          <w:szCs w:val="19"/>
          <w:shd w:val="clear" w:color="auto" w:fill="FFFFFF"/>
        </w:rPr>
        <w:t>iej</w:t>
      </w:r>
      <w:r w:rsidRPr="00CB0194">
        <w:rPr>
          <w:szCs w:val="19"/>
          <w:shd w:val="clear" w:color="auto" w:fill="FFFFFF"/>
        </w:rPr>
        <w:t xml:space="preserve"> (20,2%) oraz </w:t>
      </w:r>
      <w:r>
        <w:rPr>
          <w:szCs w:val="19"/>
          <w:shd w:val="clear" w:color="auto" w:fill="FFFFFF"/>
        </w:rPr>
        <w:t>d</w:t>
      </w:r>
      <w:r w:rsidRPr="00CB0194">
        <w:rPr>
          <w:szCs w:val="19"/>
          <w:shd w:val="clear" w:color="auto" w:fill="FFFFFF"/>
        </w:rPr>
        <w:t>ziałalnoś</w:t>
      </w:r>
      <w:r>
        <w:rPr>
          <w:szCs w:val="19"/>
          <w:shd w:val="clear" w:color="auto" w:fill="FFFFFF"/>
        </w:rPr>
        <w:t>ci</w:t>
      </w:r>
      <w:r w:rsidRPr="00CB0194">
        <w:rPr>
          <w:szCs w:val="19"/>
          <w:shd w:val="clear" w:color="auto" w:fill="FFFFFF"/>
        </w:rPr>
        <w:t xml:space="preserve"> usługow</w:t>
      </w:r>
      <w:r>
        <w:rPr>
          <w:szCs w:val="19"/>
          <w:shd w:val="clear" w:color="auto" w:fill="FFFFFF"/>
        </w:rPr>
        <w:t>ej</w:t>
      </w:r>
      <w:r w:rsidRPr="00CB0194">
        <w:rPr>
          <w:szCs w:val="19"/>
          <w:shd w:val="clear" w:color="auto" w:fill="FFFFFF"/>
        </w:rPr>
        <w:t xml:space="preserve"> związan</w:t>
      </w:r>
      <w:r>
        <w:rPr>
          <w:szCs w:val="19"/>
          <w:shd w:val="clear" w:color="auto" w:fill="FFFFFF"/>
        </w:rPr>
        <w:t>ej</w:t>
      </w:r>
      <w:r w:rsidRPr="00CB0194">
        <w:rPr>
          <w:szCs w:val="19"/>
          <w:shd w:val="clear" w:color="auto" w:fill="FFFFFF"/>
        </w:rPr>
        <w:t xml:space="preserve"> z utrzymaniem porządku w budynkach i zagospodarowaniem terenów zieleni (9,5%). Co czwarta osoba niepełnosprawna pracowała w</w:t>
      </w:r>
      <w:r>
        <w:rPr>
          <w:szCs w:val="19"/>
          <w:shd w:val="clear" w:color="auto" w:fill="FFFFFF"/>
        </w:rPr>
        <w:t xml:space="preserve"> przetwórstwie przemysłowym</w:t>
      </w:r>
      <w:r w:rsidRPr="00CB0194">
        <w:rPr>
          <w:szCs w:val="19"/>
          <w:shd w:val="clear" w:color="auto" w:fill="FFFFFF"/>
        </w:rPr>
        <w:t xml:space="preserve"> (24,6%). W</w:t>
      </w:r>
      <w:r w:rsidR="00A656D8">
        <w:rPr>
          <w:szCs w:val="19"/>
          <w:shd w:val="clear" w:color="auto" w:fill="FFFFFF"/>
        </w:rPr>
        <w:t> </w:t>
      </w:r>
      <w:r>
        <w:rPr>
          <w:szCs w:val="19"/>
          <w:shd w:val="clear" w:color="auto" w:fill="FFFFFF"/>
        </w:rPr>
        <w:t>o</w:t>
      </w:r>
      <w:r w:rsidRPr="00CB0194">
        <w:rPr>
          <w:szCs w:val="19"/>
          <w:shd w:val="clear" w:color="auto" w:fill="FFFFFF"/>
        </w:rPr>
        <w:t>pie</w:t>
      </w:r>
      <w:r>
        <w:rPr>
          <w:szCs w:val="19"/>
          <w:shd w:val="clear" w:color="auto" w:fill="FFFFFF"/>
        </w:rPr>
        <w:t>ce</w:t>
      </w:r>
      <w:r w:rsidRPr="00CB0194">
        <w:rPr>
          <w:szCs w:val="19"/>
          <w:shd w:val="clear" w:color="auto" w:fill="FFFFFF"/>
        </w:rPr>
        <w:t xml:space="preserve"> zdrowotn</w:t>
      </w:r>
      <w:r>
        <w:rPr>
          <w:szCs w:val="19"/>
          <w:shd w:val="clear" w:color="auto" w:fill="FFFFFF"/>
        </w:rPr>
        <w:t>ej</w:t>
      </w:r>
      <w:r w:rsidRPr="00CB0194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pracowało 8,0% osób niepełnosprawnych.</w:t>
      </w:r>
    </w:p>
    <w:p w14:paraId="779016E2" w14:textId="5F68A368" w:rsidR="00F2384C" w:rsidRDefault="00F2384C" w:rsidP="00F2384C">
      <w:pPr>
        <w:spacing w:after="0"/>
        <w:rPr>
          <w:szCs w:val="19"/>
          <w:shd w:val="clear" w:color="auto" w:fill="FFFFFF"/>
        </w:rPr>
      </w:pPr>
    </w:p>
    <w:p w14:paraId="06247BB4" w14:textId="4D14D6CD" w:rsidR="00F2384C" w:rsidRPr="00AA200C" w:rsidRDefault="00F2384C" w:rsidP="00F2384C">
      <w:pPr>
        <w:pStyle w:val="Default"/>
        <w:tabs>
          <w:tab w:val="right" w:pos="8067"/>
        </w:tabs>
        <w:spacing w:before="120" w:after="120" w:line="240" w:lineRule="exact"/>
        <w:jc w:val="both"/>
        <w:rPr>
          <w:rFonts w:ascii="Fira Sans" w:hAnsi="Fira Sans" w:cstheme="minorBidi"/>
          <w:b/>
          <w:color w:val="auto"/>
          <w:sz w:val="18"/>
          <w:szCs w:val="18"/>
        </w:rPr>
      </w:pPr>
      <w:r w:rsidRPr="00AA200C">
        <w:rPr>
          <w:rFonts w:ascii="Fira Sans" w:hAnsi="Fira Sans" w:cstheme="minorBidi"/>
          <w:b/>
          <w:color w:val="auto"/>
          <w:sz w:val="18"/>
          <w:szCs w:val="18"/>
        </w:rPr>
        <w:t xml:space="preserve">Wykres </w:t>
      </w:r>
      <w:r w:rsidR="00681952">
        <w:rPr>
          <w:rFonts w:ascii="Fira Sans" w:hAnsi="Fira Sans" w:cstheme="minorBidi"/>
          <w:b/>
          <w:color w:val="auto"/>
          <w:sz w:val="18"/>
          <w:szCs w:val="18"/>
        </w:rPr>
        <w:t>1</w:t>
      </w:r>
      <w:r w:rsidRPr="00AA200C">
        <w:rPr>
          <w:rFonts w:ascii="Fira Sans" w:hAnsi="Fira Sans" w:cstheme="minorBidi"/>
          <w:b/>
          <w:color w:val="auto"/>
          <w:sz w:val="18"/>
          <w:szCs w:val="18"/>
        </w:rPr>
        <w:t>. Struktura pracujących osób niepełnosprawnych według sekcji PKD w 2018 r.</w:t>
      </w:r>
      <w:r>
        <w:rPr>
          <w:rFonts w:ascii="Fira Sans" w:hAnsi="Fira Sans" w:cstheme="minorBidi"/>
          <w:b/>
          <w:color w:val="auto"/>
          <w:sz w:val="18"/>
          <w:szCs w:val="18"/>
        </w:rPr>
        <w:tab/>
      </w:r>
    </w:p>
    <w:p w14:paraId="40AA4A55" w14:textId="29EF598D" w:rsidR="00F2384C" w:rsidRPr="00AA200C" w:rsidRDefault="00F2384C" w:rsidP="00F2384C">
      <w:pPr>
        <w:pStyle w:val="Default"/>
        <w:spacing w:before="120" w:after="120" w:line="240" w:lineRule="exact"/>
        <w:ind w:firstLine="708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AA200C">
        <w:rPr>
          <w:rFonts w:ascii="Fira Sans" w:hAnsi="Fira Sans" w:cstheme="minorBidi"/>
          <w:noProof/>
          <w:color w:val="auto"/>
          <w:sz w:val="16"/>
          <w:szCs w:val="16"/>
          <w:lang w:eastAsia="pl-PL"/>
        </w:rPr>
        <w:drawing>
          <wp:anchor distT="0" distB="0" distL="114300" distR="114300" simplePos="0" relativeHeight="251789312" behindDoc="0" locked="0" layoutInCell="1" allowOverlap="1" wp14:anchorId="4D7F277D" wp14:editId="4277E8B5">
            <wp:simplePos x="0" y="0"/>
            <wp:positionH relativeFrom="column">
              <wp:posOffset>6350</wp:posOffset>
            </wp:positionH>
            <wp:positionV relativeFrom="paragraph">
              <wp:posOffset>161290</wp:posOffset>
            </wp:positionV>
            <wp:extent cx="5111750" cy="2880000"/>
            <wp:effectExtent l="0" t="0" r="0" b="0"/>
            <wp:wrapTopAndBottom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00C">
        <w:rPr>
          <w:rFonts w:ascii="Fira Sans" w:hAnsi="Fira Sans" w:cstheme="minorBidi"/>
          <w:color w:val="auto"/>
          <w:sz w:val="16"/>
          <w:szCs w:val="16"/>
        </w:rPr>
        <w:t>Stan w dniu 31 XII</w:t>
      </w:r>
    </w:p>
    <w:p w14:paraId="5FF28395" w14:textId="4466106D" w:rsidR="00F2384C" w:rsidRDefault="00F2384C" w:rsidP="00F2384C">
      <w:pPr>
        <w:spacing w:before="0"/>
        <w:rPr>
          <w:b/>
          <w:spacing w:val="-2"/>
          <w:sz w:val="18"/>
          <w:szCs w:val="19"/>
          <w:shd w:val="clear" w:color="auto" w:fill="FFFFFF"/>
        </w:rPr>
      </w:pPr>
    </w:p>
    <w:p w14:paraId="13CF3341" w14:textId="19F9B3F0" w:rsidR="00F2384C" w:rsidRDefault="00F2384C" w:rsidP="00F2384C">
      <w:pPr>
        <w:pStyle w:val="Nagwek1"/>
        <w:spacing w:before="0"/>
        <w:jc w:val="both"/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</w:pPr>
      <w:r w:rsidRPr="00FF36AD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W dniu 31 grudnia 2018 r. 61,1 tys. osób niepełnosprawnych było zarejestrowanych w powiatowych urzędach pracy, w tym 17,2% osób miało prawo do zasiłku. W badanej grupie osób bezrobotnych nieznacznie przeważali mężczyźni (54,1%).</w:t>
      </w:r>
    </w:p>
    <w:p w14:paraId="2A606F1C" w14:textId="77777777" w:rsidR="00C03CC7" w:rsidRDefault="00C03CC7" w:rsidP="00C03CC7"/>
    <w:p w14:paraId="693A9088" w14:textId="77777777" w:rsidR="00FD550F" w:rsidRPr="00C03CC7" w:rsidRDefault="00FD550F" w:rsidP="00C03CC7"/>
    <w:p w14:paraId="5E6EEE41" w14:textId="3619B12D" w:rsidR="0087628E" w:rsidRPr="00FF54E2" w:rsidRDefault="0087628E" w:rsidP="0087628E">
      <w:pPr>
        <w:pStyle w:val="Nagwek1"/>
        <w:spacing w:before="0"/>
        <w:jc w:val="both"/>
        <w:rPr>
          <w:bCs w:val="0"/>
        </w:rPr>
      </w:pPr>
      <w:r w:rsidRPr="00FF54E2">
        <w:lastRenderedPageBreak/>
        <w:t>Osoby z o</w:t>
      </w:r>
      <w:r>
        <w:t>rzeczeniem o niepełnosprawności</w:t>
      </w:r>
      <w:r w:rsidR="009D3CA4">
        <w:t xml:space="preserve"> lub</w:t>
      </w:r>
      <w:r w:rsidR="009D3CA4" w:rsidRPr="00FF54E2">
        <w:t xml:space="preserve"> niezdolności</w:t>
      </w:r>
      <w:r w:rsidRPr="00FF54E2">
        <w:t xml:space="preserve"> do prac</w:t>
      </w:r>
      <w:r>
        <w:t>y</w:t>
      </w:r>
    </w:p>
    <w:p w14:paraId="60B72DF8" w14:textId="755E3428" w:rsidR="0087628E" w:rsidRDefault="004B0B3D" w:rsidP="0087628E">
      <w:r w:rsidRPr="00FF54E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39C1E9B" wp14:editId="2CF012EF">
                <wp:simplePos x="0" y="0"/>
                <wp:positionH relativeFrom="column">
                  <wp:posOffset>5212080</wp:posOffset>
                </wp:positionH>
                <wp:positionV relativeFrom="page">
                  <wp:posOffset>1418093</wp:posOffset>
                </wp:positionV>
                <wp:extent cx="1724025" cy="848360"/>
                <wp:effectExtent l="0" t="0" r="0" b="0"/>
                <wp:wrapTight wrapText="bothSides">
                  <wp:wrapPolygon edited="0">
                    <wp:start x="716" y="0"/>
                    <wp:lineTo x="716" y="20856"/>
                    <wp:lineTo x="20765" y="20856"/>
                    <wp:lineTo x="20765" y="0"/>
                    <wp:lineTo x="716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48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92650" w14:textId="120815B5" w:rsidR="00354510" w:rsidRDefault="00363812" w:rsidP="00354510">
                            <w:pPr>
                              <w:pStyle w:val="tekstzboku"/>
                            </w:pPr>
                            <w:r>
                              <w:t>55</w:t>
                            </w:r>
                            <w:r w:rsidR="00EE62DF">
                              <w:t>,4</w:t>
                            </w:r>
                            <w:r>
                              <w:t>% osób posiadających orzeczenie o niepełnosprawności lub niezdolności do pracy to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9C1E9B" id="_x0000_s1028" type="#_x0000_t202" style="position:absolute;margin-left:410.4pt;margin-top:111.65pt;width:135.75pt;height:66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" filled="f" stroked="f">
                <v:textbox>
                  <w:txbxContent>
                    <w:p w14:paraId="49B92650" w14:textId="120815B5" w:rsidR="00354510" w:rsidRDefault="00363812" w:rsidP="00354510">
                      <w:pPr>
                        <w:pStyle w:val="tekstzboku"/>
                      </w:pPr>
                      <w:r>
                        <w:t>55</w:t>
                      </w:r>
                      <w:r w:rsidR="00EE62DF">
                        <w:t>,4</w:t>
                      </w:r>
                      <w:r>
                        <w:t>% osób posiadających orzeczenie o niepełnosprawności lub niezdolności do pracy to mężczyźni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8918C8" w:rsidRPr="0009471B">
        <w:t>Według danych Zakładu Ubezpieczeń Społecznych w grudniu 2018 r. w Polsce było 2,</w:t>
      </w:r>
      <w:r w:rsidR="008918C8">
        <w:t>5</w:t>
      </w:r>
      <w:r w:rsidR="008918C8" w:rsidRPr="0009471B">
        <w:t xml:space="preserve"> </w:t>
      </w:r>
      <w:r w:rsidR="008918C8">
        <w:t>mln</w:t>
      </w:r>
      <w:r w:rsidR="008918C8" w:rsidRPr="0009471B">
        <w:t xml:space="preserve"> osób</w:t>
      </w:r>
      <w:r w:rsidR="008918C8" w:rsidRPr="0009471B">
        <w:rPr>
          <w:rStyle w:val="Odwoanieprzypisudolnego"/>
        </w:rPr>
        <w:footnoteReference w:id="2"/>
      </w:r>
      <w:r w:rsidR="008918C8" w:rsidRPr="0009471B">
        <w:t xml:space="preserve">, pobierających </w:t>
      </w:r>
      <w:r w:rsidR="008918C8" w:rsidRPr="0009471B">
        <w:rPr>
          <w:lang w:eastAsia="pl-PL"/>
        </w:rPr>
        <w:t>świadczenia emerytalno-rentowe i/lub</w:t>
      </w:r>
      <w:r w:rsidR="008918C8" w:rsidRPr="0009471B">
        <w:t xml:space="preserve"> ubezpieczonych przez płatników składek, które posiadały orzeczenie o niepełnosprawności (wydane przez zespół ds. orzekania o niepełnosprawności) lub orzeczenie o niezdolności do pracy (wydane przez ZUS)</w:t>
      </w:r>
      <w:r w:rsidR="008918C8" w:rsidRPr="0009471B">
        <w:rPr>
          <w:rStyle w:val="Odwoanieprzypisudolnego"/>
        </w:rPr>
        <w:footnoteReference w:id="3"/>
      </w:r>
      <w:r w:rsidR="008918C8" w:rsidRPr="0009471B">
        <w:t>.</w:t>
      </w:r>
      <w:r w:rsidR="0087628E">
        <w:t xml:space="preserve"> </w:t>
      </w:r>
    </w:p>
    <w:p w14:paraId="6E6B74AF" w14:textId="588159C8" w:rsidR="0087628E" w:rsidRDefault="008918C8" w:rsidP="0087628E">
      <w:r w:rsidRPr="0009471B">
        <w:t xml:space="preserve">Pod względem płci w badanej zbiorowości </w:t>
      </w:r>
      <w:r w:rsidR="009D3CA4">
        <w:t xml:space="preserve">osób z orzeczeniem </w:t>
      </w:r>
      <w:r w:rsidRPr="0009471B">
        <w:t xml:space="preserve">nieznacznie przeważali mężczyźni, którzy stanowili 55,4%. Biorąc pod uwagę wiek w zbiorze </w:t>
      </w:r>
      <w:r w:rsidR="009D3CA4">
        <w:t>osób niepełnosprawnych</w:t>
      </w:r>
      <w:r w:rsidR="00FF36AD">
        <w:t xml:space="preserve"> lub niezdolnych do pracy </w:t>
      </w:r>
      <w:r w:rsidR="009D3CA4" w:rsidRPr="0009471B">
        <w:t xml:space="preserve">najczęściej </w:t>
      </w:r>
      <w:r w:rsidRPr="0009471B">
        <w:t>występowali mężczyźni w</w:t>
      </w:r>
      <w:r w:rsidR="00150A52">
        <w:t xml:space="preserve"> </w:t>
      </w:r>
      <w:r w:rsidRPr="0009471B">
        <w:t xml:space="preserve">wieku 63 lata (56,7 tys.). </w:t>
      </w:r>
      <w:r w:rsidR="009D3CA4">
        <w:t xml:space="preserve">Ponad </w:t>
      </w:r>
      <w:r w:rsidRPr="0009471B">
        <w:t>50</w:t>
      </w:r>
      <w:r w:rsidR="00C03CC7">
        <w:t> </w:t>
      </w:r>
      <w:r w:rsidRPr="0009471B">
        <w:t>tys. mężczyzn</w:t>
      </w:r>
      <w:r w:rsidR="00C03CC7">
        <w:t>, posiadających</w:t>
      </w:r>
      <w:r w:rsidR="009D3CA4">
        <w:t xml:space="preserve"> orzeczenie</w:t>
      </w:r>
      <w:r w:rsidR="00C03CC7">
        <w:t>,</w:t>
      </w:r>
      <w:r w:rsidR="009D3CA4">
        <w:t xml:space="preserve"> </w:t>
      </w:r>
      <w:r w:rsidRPr="0009471B">
        <w:t xml:space="preserve">było w wieku 61, 62 lub 64 lata. </w:t>
      </w:r>
      <w:r w:rsidR="009D3CA4">
        <w:t>Najwięcej</w:t>
      </w:r>
      <w:r w:rsidRPr="0009471B">
        <w:t xml:space="preserve"> kobiet </w:t>
      </w:r>
      <w:r w:rsidR="009D3CA4">
        <w:t>z</w:t>
      </w:r>
      <w:r w:rsidR="00C03CC7">
        <w:t> </w:t>
      </w:r>
      <w:r w:rsidR="009D3CA4">
        <w:t>orzeczeniem o niepełnosprawności</w:t>
      </w:r>
      <w:r w:rsidR="00C03CC7">
        <w:t xml:space="preserve"> lub niezdolności do pracy</w:t>
      </w:r>
      <w:r w:rsidR="009D3CA4">
        <w:t xml:space="preserve"> było w wieku </w:t>
      </w:r>
      <w:r w:rsidRPr="0009471B">
        <w:t>59 lat (36,6 tys.)</w:t>
      </w:r>
      <w:r w:rsidR="009D3CA4">
        <w:t>, 58 lat (32,8 tys.) oraz 60 lat (30,9 tys.)</w:t>
      </w:r>
      <w:r w:rsidRPr="0009471B">
        <w:t xml:space="preserve">. Mediana wieku mężczyzn </w:t>
      </w:r>
      <w:r w:rsidR="009D3CA4">
        <w:t xml:space="preserve">z orzeczeniem o niepełnosprawności </w:t>
      </w:r>
      <w:r w:rsidR="00C03CC7">
        <w:t xml:space="preserve">lub niezdolności do pracy </w:t>
      </w:r>
      <w:r w:rsidR="009D3CA4">
        <w:t xml:space="preserve">wynosiła </w:t>
      </w:r>
      <w:r w:rsidRPr="0009471B">
        <w:t>62 lata, a mediana wieku kobiet - 61 l</w:t>
      </w:r>
      <w:r w:rsidRPr="005721AF">
        <w:t>at.</w:t>
      </w:r>
    </w:p>
    <w:p w14:paraId="2B684580" w14:textId="339F0CA0" w:rsidR="0087628E" w:rsidRDefault="0087628E" w:rsidP="0087628E">
      <w:pPr>
        <w:rPr>
          <w:b/>
          <w:sz w:val="18"/>
          <w:szCs w:val="18"/>
        </w:rPr>
      </w:pPr>
    </w:p>
    <w:p w14:paraId="5A3F16F1" w14:textId="3FFF082B" w:rsidR="0087628E" w:rsidRDefault="0087628E" w:rsidP="0087628E">
      <w:pPr>
        <w:ind w:left="794" w:hanging="794"/>
        <w:rPr>
          <w:b/>
          <w:spacing w:val="-2"/>
          <w:sz w:val="18"/>
          <w:szCs w:val="19"/>
          <w:shd w:val="clear" w:color="auto" w:fill="FFFFFF"/>
        </w:rPr>
      </w:pPr>
      <w:r>
        <w:rPr>
          <w:b/>
          <w:spacing w:val="-2"/>
          <w:sz w:val="18"/>
          <w:szCs w:val="19"/>
          <w:shd w:val="clear" w:color="auto" w:fill="FFFFFF"/>
        </w:rPr>
        <w:t>Wykres</w:t>
      </w:r>
      <w:r w:rsidRPr="00A90D31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="00681952">
        <w:rPr>
          <w:b/>
          <w:spacing w:val="-2"/>
          <w:sz w:val="18"/>
          <w:szCs w:val="19"/>
          <w:shd w:val="clear" w:color="auto" w:fill="FFFFFF"/>
        </w:rPr>
        <w:t>2</w:t>
      </w:r>
      <w:r w:rsidRPr="00A90D31">
        <w:rPr>
          <w:b/>
          <w:spacing w:val="-2"/>
          <w:sz w:val="18"/>
          <w:szCs w:val="19"/>
          <w:shd w:val="clear" w:color="auto" w:fill="FFFFFF"/>
        </w:rPr>
        <w:t xml:space="preserve">. </w:t>
      </w:r>
      <w:r w:rsidRPr="005721AF">
        <w:rPr>
          <w:b/>
          <w:spacing w:val="-2"/>
          <w:sz w:val="18"/>
          <w:szCs w:val="19"/>
          <w:shd w:val="clear" w:color="auto" w:fill="FFFFFF"/>
        </w:rPr>
        <w:t>Osoby posiadające orzeczenie o niepełnosprawności</w:t>
      </w:r>
      <w:r w:rsidR="00A656D8">
        <w:rPr>
          <w:b/>
          <w:spacing w:val="-2"/>
          <w:sz w:val="18"/>
          <w:szCs w:val="19"/>
          <w:shd w:val="clear" w:color="auto" w:fill="FFFFFF"/>
        </w:rPr>
        <w:t xml:space="preserve"> lub </w:t>
      </w:r>
      <w:r>
        <w:rPr>
          <w:b/>
          <w:spacing w:val="-2"/>
          <w:sz w:val="18"/>
          <w:szCs w:val="19"/>
          <w:shd w:val="clear" w:color="auto" w:fill="FFFFFF"/>
        </w:rPr>
        <w:t xml:space="preserve">niezdolności do pracy </w:t>
      </w:r>
      <w:r w:rsidRPr="005721AF">
        <w:rPr>
          <w:b/>
          <w:spacing w:val="-2"/>
          <w:sz w:val="18"/>
          <w:szCs w:val="19"/>
          <w:shd w:val="clear" w:color="auto" w:fill="FFFFFF"/>
        </w:rPr>
        <w:t>według płci i</w:t>
      </w:r>
      <w:r w:rsidR="00A656D8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Pr="005721AF">
        <w:rPr>
          <w:b/>
          <w:spacing w:val="-2"/>
          <w:sz w:val="18"/>
          <w:szCs w:val="19"/>
          <w:shd w:val="clear" w:color="auto" w:fill="FFFFFF"/>
        </w:rPr>
        <w:t>grup wieku w 2018 r.</w:t>
      </w:r>
    </w:p>
    <w:p w14:paraId="415FF46A" w14:textId="1FD8C928" w:rsidR="0087628E" w:rsidRPr="00AA200C" w:rsidRDefault="0087628E" w:rsidP="00AA200C">
      <w:pPr>
        <w:pStyle w:val="Default"/>
        <w:spacing w:before="120" w:after="120" w:line="240" w:lineRule="exact"/>
        <w:ind w:firstLine="708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AA200C">
        <w:rPr>
          <w:rFonts w:ascii="Fira Sans" w:hAnsi="Fira Sans" w:cstheme="minorBidi"/>
          <w:noProof/>
          <w:color w:val="auto"/>
          <w:sz w:val="16"/>
          <w:szCs w:val="16"/>
          <w:lang w:eastAsia="pl-PL"/>
        </w:rPr>
        <w:drawing>
          <wp:anchor distT="0" distB="0" distL="114300" distR="114300" simplePos="0" relativeHeight="251761664" behindDoc="0" locked="0" layoutInCell="1" allowOverlap="1" wp14:anchorId="218A4D36" wp14:editId="1C3E69DD">
            <wp:simplePos x="0" y="0"/>
            <wp:positionH relativeFrom="column">
              <wp:posOffset>3175</wp:posOffset>
            </wp:positionH>
            <wp:positionV relativeFrom="paragraph">
              <wp:posOffset>201930</wp:posOffset>
            </wp:positionV>
            <wp:extent cx="5122545" cy="288000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00C">
        <w:rPr>
          <w:rFonts w:ascii="Fira Sans" w:hAnsi="Fira Sans" w:cstheme="minorBidi"/>
          <w:color w:val="auto"/>
          <w:sz w:val="16"/>
          <w:szCs w:val="16"/>
        </w:rPr>
        <w:t>Stan w dniu 31 XII</w:t>
      </w:r>
    </w:p>
    <w:p w14:paraId="193070AF" w14:textId="20A3D974" w:rsidR="0087628E" w:rsidRDefault="0087628E" w:rsidP="0087628E">
      <w:pPr>
        <w:rPr>
          <w:sz w:val="16"/>
          <w:szCs w:val="17"/>
        </w:rPr>
      </w:pPr>
    </w:p>
    <w:p w14:paraId="725FABCF" w14:textId="77777777" w:rsidR="0087628E" w:rsidRDefault="0087628E" w:rsidP="0087628E">
      <w:pPr>
        <w:rPr>
          <w:sz w:val="16"/>
          <w:szCs w:val="17"/>
        </w:rPr>
      </w:pPr>
    </w:p>
    <w:p w14:paraId="5B4F13EA" w14:textId="41677A76" w:rsidR="0087628E" w:rsidRDefault="0087628E" w:rsidP="0087628E">
      <w:pPr>
        <w:ind w:firstLine="794"/>
        <w:rPr>
          <w:sz w:val="16"/>
          <w:szCs w:val="17"/>
        </w:rPr>
      </w:pPr>
    </w:p>
    <w:p w14:paraId="03BBF19F" w14:textId="57F015AF" w:rsidR="0087628E" w:rsidRDefault="0087628E" w:rsidP="0087628E">
      <w:pPr>
        <w:ind w:firstLine="794"/>
        <w:rPr>
          <w:sz w:val="16"/>
          <w:szCs w:val="17"/>
        </w:rPr>
      </w:pPr>
    </w:p>
    <w:p w14:paraId="5C310CAB" w14:textId="77777777" w:rsidR="0087628E" w:rsidRDefault="0087628E" w:rsidP="0087628E">
      <w:pPr>
        <w:ind w:firstLine="794"/>
        <w:rPr>
          <w:sz w:val="16"/>
          <w:szCs w:val="17"/>
        </w:rPr>
      </w:pPr>
    </w:p>
    <w:p w14:paraId="60BFE6E4" w14:textId="3B57CD68" w:rsidR="0087628E" w:rsidRDefault="0087628E" w:rsidP="0087628E">
      <w:pPr>
        <w:ind w:firstLine="794"/>
        <w:rPr>
          <w:sz w:val="16"/>
          <w:szCs w:val="17"/>
        </w:rPr>
      </w:pPr>
    </w:p>
    <w:p w14:paraId="3D09B2D0" w14:textId="16B749AD" w:rsidR="0087628E" w:rsidRDefault="0087628E" w:rsidP="0087628E">
      <w:pPr>
        <w:ind w:firstLine="794"/>
        <w:rPr>
          <w:sz w:val="16"/>
          <w:szCs w:val="17"/>
        </w:rPr>
      </w:pPr>
    </w:p>
    <w:p w14:paraId="381DA450" w14:textId="350D2E08" w:rsidR="0087628E" w:rsidRDefault="0087628E" w:rsidP="0087628E">
      <w:pPr>
        <w:ind w:firstLine="794"/>
        <w:rPr>
          <w:sz w:val="16"/>
          <w:szCs w:val="17"/>
        </w:rPr>
      </w:pPr>
    </w:p>
    <w:p w14:paraId="2ACA6C0C" w14:textId="356E1034" w:rsidR="0087628E" w:rsidRDefault="0087628E" w:rsidP="009A6D86">
      <w:pPr>
        <w:pStyle w:val="Nagwek1"/>
        <w:rPr>
          <w:noProof/>
          <w:spacing w:val="-2"/>
          <w:szCs w:val="19"/>
        </w:rPr>
      </w:pPr>
    </w:p>
    <w:p w14:paraId="672624F4" w14:textId="3D6AB03B" w:rsidR="0087628E" w:rsidRDefault="0087628E" w:rsidP="0087628E">
      <w:pPr>
        <w:spacing w:after="0"/>
        <w:rPr>
          <w:szCs w:val="19"/>
          <w:shd w:val="clear" w:color="auto" w:fill="FFFFFF"/>
        </w:rPr>
      </w:pPr>
    </w:p>
    <w:p w14:paraId="4C626735" w14:textId="77777777" w:rsidR="001851FB" w:rsidRDefault="001851FB" w:rsidP="001851FB">
      <w:pPr>
        <w:pStyle w:val="Default"/>
        <w:spacing w:before="120" w:line="240" w:lineRule="exact"/>
        <w:ind w:firstLine="709"/>
        <w:jc w:val="both"/>
        <w:rPr>
          <w:rFonts w:ascii="Fira Sans" w:hAnsi="Fira Sans" w:cstheme="minorBidi"/>
          <w:color w:val="auto"/>
          <w:sz w:val="16"/>
          <w:szCs w:val="16"/>
        </w:rPr>
      </w:pPr>
    </w:p>
    <w:p w14:paraId="55726273" w14:textId="3B0CCE49" w:rsidR="001851FB" w:rsidRPr="001851FB" w:rsidRDefault="001851FB" w:rsidP="001851FB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1851FB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14:paraId="35D254F7" w14:textId="77777777" w:rsidR="00C03CC7" w:rsidRDefault="00C03CC7" w:rsidP="00363812">
      <w:pPr>
        <w:spacing w:after="0"/>
        <w:rPr>
          <w:szCs w:val="19"/>
          <w:shd w:val="clear" w:color="auto" w:fill="FFFFFF"/>
        </w:rPr>
      </w:pPr>
    </w:p>
    <w:p w14:paraId="2A5ECD05" w14:textId="4264DDE3" w:rsidR="00363812" w:rsidRDefault="00363812" w:rsidP="00363812">
      <w:pPr>
        <w:spacing w:after="0"/>
        <w:rPr>
          <w:szCs w:val="19"/>
          <w:shd w:val="clear" w:color="auto" w:fill="FFFFFF"/>
        </w:rPr>
      </w:pPr>
      <w:r w:rsidRPr="005721AF">
        <w:rPr>
          <w:szCs w:val="19"/>
          <w:shd w:val="clear" w:color="auto" w:fill="FFFFFF"/>
        </w:rPr>
        <w:t>Zarówno mężczyźni, jak i kobiety z orzeczeniem o niepełnosprawności</w:t>
      </w:r>
      <w:r w:rsidR="00A656D8">
        <w:rPr>
          <w:szCs w:val="19"/>
          <w:shd w:val="clear" w:color="auto" w:fill="FFFFFF"/>
        </w:rPr>
        <w:t xml:space="preserve"> lub </w:t>
      </w:r>
      <w:r>
        <w:rPr>
          <w:szCs w:val="19"/>
          <w:shd w:val="clear" w:color="auto" w:fill="FFFFFF"/>
        </w:rPr>
        <w:t>niezdolności do pracy</w:t>
      </w:r>
      <w:r w:rsidRPr="005721AF">
        <w:rPr>
          <w:szCs w:val="19"/>
          <w:shd w:val="clear" w:color="auto" w:fill="FFFFFF"/>
        </w:rPr>
        <w:t xml:space="preserve"> najczęściej mieszkali w województwie śląskim (odpowiednio 160,4</w:t>
      </w:r>
      <w:r w:rsidR="009D3CA4">
        <w:rPr>
          <w:szCs w:val="19"/>
          <w:shd w:val="clear" w:color="auto" w:fill="FFFFFF"/>
        </w:rPr>
        <w:t xml:space="preserve"> tys.</w:t>
      </w:r>
      <w:r w:rsidRPr="005721AF">
        <w:rPr>
          <w:szCs w:val="19"/>
          <w:shd w:val="clear" w:color="auto" w:fill="FFFFFF"/>
        </w:rPr>
        <w:t xml:space="preserve"> i 120,9 tys.). </w:t>
      </w:r>
      <w:r w:rsidR="009D3CA4">
        <w:rPr>
          <w:szCs w:val="19"/>
          <w:shd w:val="clear" w:color="auto" w:fill="FFFFFF"/>
        </w:rPr>
        <w:t>Połowa</w:t>
      </w:r>
      <w:r w:rsidRPr="005721AF">
        <w:rPr>
          <w:szCs w:val="19"/>
          <w:shd w:val="clear" w:color="auto" w:fill="FFFFFF"/>
        </w:rPr>
        <w:t xml:space="preserve"> badanej zbiorowości mieszkała w województwach: dolnośląskim, małopolskim, mazowieckim, śląskim i wielkopolskim. Najmniej osób</w:t>
      </w:r>
      <w:r w:rsidR="009D3CA4">
        <w:rPr>
          <w:szCs w:val="19"/>
          <w:shd w:val="clear" w:color="auto" w:fill="FFFFFF"/>
        </w:rPr>
        <w:t xml:space="preserve"> z orzeczeniem o niepełnosprawności </w:t>
      </w:r>
      <w:r w:rsidR="00C03CC7">
        <w:rPr>
          <w:szCs w:val="19"/>
          <w:shd w:val="clear" w:color="auto" w:fill="FFFFFF"/>
        </w:rPr>
        <w:t xml:space="preserve">lub niezdolności do pracy </w:t>
      </w:r>
      <w:r w:rsidRPr="005721AF">
        <w:rPr>
          <w:szCs w:val="19"/>
          <w:shd w:val="clear" w:color="auto" w:fill="FFFFFF"/>
        </w:rPr>
        <w:t>mieszkało w województwie opolskim (19,1 tys</w:t>
      </w:r>
      <w:r>
        <w:rPr>
          <w:szCs w:val="19"/>
          <w:shd w:val="clear" w:color="auto" w:fill="FFFFFF"/>
        </w:rPr>
        <w:t>. kobiet i 26,9 tys. mężczyzn).</w:t>
      </w:r>
    </w:p>
    <w:p w14:paraId="0ECF5BF3" w14:textId="23269FA3" w:rsidR="0087628E" w:rsidRPr="00F207B8" w:rsidRDefault="00C03CC7" w:rsidP="00363812">
      <w:pPr>
        <w:spacing w:after="0"/>
        <w:rPr>
          <w:rFonts w:ascii="Fira Sans SemiBold" w:hAnsi="Fira Sans SemiBold"/>
          <w:szCs w:val="19"/>
        </w:rPr>
      </w:pPr>
      <w:r>
        <w:rPr>
          <w:szCs w:val="19"/>
          <w:shd w:val="clear" w:color="auto" w:fill="FFFFFF"/>
        </w:rPr>
        <w:t>Najwyższ</w:t>
      </w:r>
      <w:r w:rsidR="008D6ED0">
        <w:rPr>
          <w:szCs w:val="19"/>
          <w:shd w:val="clear" w:color="auto" w:fill="FFFFFF"/>
        </w:rPr>
        <w:t>a</w:t>
      </w:r>
      <w:r>
        <w:rPr>
          <w:szCs w:val="19"/>
          <w:shd w:val="clear" w:color="auto" w:fill="FFFFFF"/>
        </w:rPr>
        <w:t xml:space="preserve"> wartość w</w:t>
      </w:r>
      <w:r w:rsidR="00363812" w:rsidRPr="005721AF">
        <w:rPr>
          <w:szCs w:val="19"/>
          <w:shd w:val="clear" w:color="auto" w:fill="FFFFFF"/>
        </w:rPr>
        <w:t>skaźnik</w:t>
      </w:r>
      <w:r>
        <w:rPr>
          <w:szCs w:val="19"/>
          <w:shd w:val="clear" w:color="auto" w:fill="FFFFFF"/>
        </w:rPr>
        <w:t>a</w:t>
      </w:r>
      <w:r w:rsidR="00363812" w:rsidRPr="005721AF">
        <w:rPr>
          <w:szCs w:val="19"/>
          <w:shd w:val="clear" w:color="auto" w:fill="FFFFFF"/>
        </w:rPr>
        <w:t xml:space="preserve"> liczby osób </w:t>
      </w:r>
      <w:r w:rsidR="009D3CA4">
        <w:rPr>
          <w:szCs w:val="19"/>
          <w:shd w:val="clear" w:color="auto" w:fill="FFFFFF"/>
        </w:rPr>
        <w:t xml:space="preserve">z orzeczeniem </w:t>
      </w:r>
      <w:r w:rsidR="00363812" w:rsidRPr="005721AF">
        <w:rPr>
          <w:szCs w:val="19"/>
          <w:shd w:val="clear" w:color="auto" w:fill="FFFFFF"/>
        </w:rPr>
        <w:t xml:space="preserve">na 10 tys. ludności </w:t>
      </w:r>
      <w:r>
        <w:rPr>
          <w:szCs w:val="19"/>
          <w:shd w:val="clear" w:color="auto" w:fill="FFFFFF"/>
        </w:rPr>
        <w:t>wystąpiła w</w:t>
      </w:r>
      <w:r w:rsidR="00363812">
        <w:rPr>
          <w:szCs w:val="19"/>
          <w:shd w:val="clear" w:color="auto" w:fill="FFFFFF"/>
        </w:rPr>
        <w:t xml:space="preserve"> </w:t>
      </w:r>
      <w:r w:rsidR="00363812" w:rsidRPr="005721AF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ie</w:t>
      </w:r>
      <w:r w:rsidR="00363812" w:rsidRPr="005721AF">
        <w:rPr>
          <w:szCs w:val="19"/>
          <w:shd w:val="clear" w:color="auto" w:fill="FFFFFF"/>
        </w:rPr>
        <w:t xml:space="preserve"> lubuski</w:t>
      </w:r>
      <w:r>
        <w:rPr>
          <w:szCs w:val="19"/>
          <w:shd w:val="clear" w:color="auto" w:fill="FFFFFF"/>
        </w:rPr>
        <w:t>m</w:t>
      </w:r>
      <w:r w:rsidR="00363812" w:rsidRPr="005721AF">
        <w:rPr>
          <w:szCs w:val="19"/>
          <w:shd w:val="clear" w:color="auto" w:fill="FFFFFF"/>
        </w:rPr>
        <w:t xml:space="preserve"> (933). Wskaźnik przekroczył 700 osób w województwach: wielkopolskim (740), małopolskim (725), warmińsko-mazurskim (723) i świętokrzyskim (721). Z kolei najmniej osób z </w:t>
      </w:r>
      <w:r w:rsidR="007929C7">
        <w:rPr>
          <w:szCs w:val="19"/>
          <w:shd w:val="clear" w:color="auto" w:fill="FFFFFF"/>
        </w:rPr>
        <w:t xml:space="preserve">orzeczeniem o niepełnosprawności </w:t>
      </w:r>
      <w:r>
        <w:rPr>
          <w:szCs w:val="19"/>
          <w:shd w:val="clear" w:color="auto" w:fill="FFFFFF"/>
        </w:rPr>
        <w:t>lub</w:t>
      </w:r>
      <w:r w:rsidR="007929C7">
        <w:rPr>
          <w:szCs w:val="19"/>
          <w:shd w:val="clear" w:color="auto" w:fill="FFFFFF"/>
        </w:rPr>
        <w:t xml:space="preserve"> niezdolności do pracy</w:t>
      </w:r>
      <w:r w:rsidR="007929C7" w:rsidRPr="005721AF">
        <w:rPr>
          <w:szCs w:val="19"/>
          <w:shd w:val="clear" w:color="auto" w:fill="FFFFFF"/>
        </w:rPr>
        <w:t xml:space="preserve"> </w:t>
      </w:r>
      <w:r w:rsidR="00363812" w:rsidRPr="005721AF">
        <w:rPr>
          <w:szCs w:val="19"/>
          <w:shd w:val="clear" w:color="auto" w:fill="FFFFFF"/>
        </w:rPr>
        <w:t xml:space="preserve">na 10 tys. ludności </w:t>
      </w:r>
      <w:r w:rsidR="00363812">
        <w:rPr>
          <w:szCs w:val="19"/>
          <w:shd w:val="clear" w:color="auto" w:fill="FFFFFF"/>
        </w:rPr>
        <w:t>mieszkało</w:t>
      </w:r>
      <w:r w:rsidR="00363812" w:rsidRPr="005721AF">
        <w:rPr>
          <w:szCs w:val="19"/>
          <w:shd w:val="clear" w:color="auto" w:fill="FFFFFF"/>
        </w:rPr>
        <w:t xml:space="preserve"> w województwie opolskim (466). Ponadto wartość wskaźnika była mniejsza od 500</w:t>
      </w:r>
      <w:r w:rsidR="00363812">
        <w:rPr>
          <w:szCs w:val="19"/>
          <w:shd w:val="clear" w:color="auto" w:fill="FFFFFF"/>
        </w:rPr>
        <w:t xml:space="preserve"> osób</w:t>
      </w:r>
      <w:r w:rsidR="00363812" w:rsidRPr="005721AF">
        <w:rPr>
          <w:szCs w:val="19"/>
          <w:shd w:val="clear" w:color="auto" w:fill="FFFFFF"/>
        </w:rPr>
        <w:t xml:space="preserve"> w województwach: mazowieckim (473) i podlaskim (490).</w:t>
      </w:r>
    </w:p>
    <w:p w14:paraId="3DEAFFD4" w14:textId="77777777" w:rsidR="00C03CC7" w:rsidRDefault="00C03CC7" w:rsidP="0087628E">
      <w:pPr>
        <w:ind w:left="709" w:hanging="709"/>
        <w:rPr>
          <w:b/>
          <w:sz w:val="18"/>
          <w:szCs w:val="18"/>
        </w:rPr>
      </w:pPr>
    </w:p>
    <w:p w14:paraId="7B65460C" w14:textId="77777777" w:rsidR="00C03CC7" w:rsidRDefault="00C03CC7" w:rsidP="0087628E">
      <w:pPr>
        <w:ind w:left="709" w:hanging="709"/>
        <w:rPr>
          <w:b/>
          <w:sz w:val="18"/>
          <w:szCs w:val="18"/>
        </w:rPr>
      </w:pPr>
    </w:p>
    <w:p w14:paraId="63B6E97D" w14:textId="68A7ACF3" w:rsidR="0087628E" w:rsidRDefault="004B436B" w:rsidP="0087628E">
      <w:pPr>
        <w:ind w:left="709" w:hanging="709"/>
        <w:rPr>
          <w:b/>
          <w:sz w:val="18"/>
          <w:szCs w:val="18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D90C29B" wp14:editId="697E2D4E">
                <wp:simplePos x="0" y="0"/>
                <wp:positionH relativeFrom="column">
                  <wp:posOffset>5241290</wp:posOffset>
                </wp:positionH>
                <wp:positionV relativeFrom="paragraph">
                  <wp:posOffset>584</wp:posOffset>
                </wp:positionV>
                <wp:extent cx="1724025" cy="1257935"/>
                <wp:effectExtent l="0" t="0" r="0" b="0"/>
                <wp:wrapTight wrapText="bothSides">
                  <wp:wrapPolygon edited="0">
                    <wp:start x="716" y="0"/>
                    <wp:lineTo x="716" y="21262"/>
                    <wp:lineTo x="20765" y="21262"/>
                    <wp:lineTo x="20765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7FD4C" w14:textId="3863A3F9" w:rsidR="0087628E" w:rsidRPr="00C80B03" w:rsidRDefault="00363812" w:rsidP="0087628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Najwyższą wartość wskaźnika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liczby osób posiadających orzeczenie o niepełnosprawności lub niezdolności do pracy na 10 tys. ludności </w:t>
                            </w: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 województwie lubuskim (933)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90C29B" id="_x0000_s1029" type="#_x0000_t202" style="position:absolute;left:0;text-align:left;margin-left:412.7pt;margin-top:.05pt;width:135.75pt;height:99.0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" filled="f" stroked="f">
                <v:textbox>
                  <w:txbxContent>
                    <w:p w14:paraId="1F57FD4C" w14:textId="3863A3F9" w:rsidR="0087628E" w:rsidRPr="00C80B03" w:rsidRDefault="00363812" w:rsidP="0087628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Najwyższą wartość wskaźnika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liczby osób posiadających orzeczenie o niepełnosprawności lub niezdolności do pracy na 10 tys. ludności </w:t>
                      </w: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 województwie lubuskim (933)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7628E" w:rsidRPr="00AA200C">
        <w:rPr>
          <w:b/>
          <w:sz w:val="18"/>
          <w:szCs w:val="18"/>
        </w:rPr>
        <w:t>Mapa 1. Liczba osób posiadających orzeczenie o niepełnosprawności</w:t>
      </w:r>
      <w:r w:rsidR="004D3DEF">
        <w:rPr>
          <w:b/>
          <w:sz w:val="18"/>
          <w:szCs w:val="18"/>
        </w:rPr>
        <w:t xml:space="preserve"> </w:t>
      </w:r>
      <w:r w:rsidR="00C03CC7">
        <w:rPr>
          <w:b/>
          <w:sz w:val="18"/>
          <w:szCs w:val="18"/>
        </w:rPr>
        <w:t>lub</w:t>
      </w:r>
      <w:r w:rsidR="00C03CC7" w:rsidRPr="00AA200C">
        <w:rPr>
          <w:b/>
          <w:sz w:val="18"/>
          <w:szCs w:val="18"/>
        </w:rPr>
        <w:t xml:space="preserve"> niezdolności</w:t>
      </w:r>
      <w:r w:rsidR="0087628E" w:rsidRPr="00AA200C">
        <w:rPr>
          <w:b/>
          <w:sz w:val="18"/>
          <w:szCs w:val="18"/>
        </w:rPr>
        <w:t xml:space="preserve"> do pracy na</w:t>
      </w:r>
      <w:r w:rsidR="00AA200C">
        <w:rPr>
          <w:b/>
          <w:sz w:val="18"/>
          <w:szCs w:val="18"/>
        </w:rPr>
        <w:t> </w:t>
      </w:r>
      <w:r w:rsidR="0087628E" w:rsidRPr="00AA200C">
        <w:rPr>
          <w:b/>
          <w:sz w:val="18"/>
          <w:szCs w:val="18"/>
        </w:rPr>
        <w:t>10</w:t>
      </w:r>
      <w:r w:rsidR="00A656D8">
        <w:rPr>
          <w:b/>
          <w:sz w:val="18"/>
          <w:szCs w:val="18"/>
        </w:rPr>
        <w:t xml:space="preserve"> </w:t>
      </w:r>
      <w:r w:rsidR="0087628E" w:rsidRPr="005721AF">
        <w:rPr>
          <w:b/>
          <w:sz w:val="18"/>
          <w:szCs w:val="18"/>
        </w:rPr>
        <w:t>tys. ludności według województw w 2018 r.</w:t>
      </w:r>
    </w:p>
    <w:p w14:paraId="7B284BA1" w14:textId="679805A9" w:rsidR="0087628E" w:rsidRPr="00AA200C" w:rsidRDefault="0087628E" w:rsidP="00AA200C">
      <w:pPr>
        <w:pStyle w:val="Default"/>
        <w:spacing w:before="120" w:after="120" w:line="240" w:lineRule="exact"/>
        <w:ind w:firstLine="708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AA200C">
        <w:rPr>
          <w:rFonts w:ascii="Fira Sans" w:hAnsi="Fira Sans" w:cstheme="minorBidi"/>
          <w:noProof/>
          <w:color w:val="auto"/>
          <w:sz w:val="16"/>
          <w:szCs w:val="16"/>
          <w:lang w:eastAsia="pl-PL"/>
        </w:rPr>
        <w:drawing>
          <wp:anchor distT="0" distB="0" distL="114300" distR="114300" simplePos="0" relativeHeight="251763712" behindDoc="0" locked="0" layoutInCell="1" allowOverlap="1" wp14:anchorId="53EA5CEB" wp14:editId="3ADD9409">
            <wp:simplePos x="0" y="0"/>
            <wp:positionH relativeFrom="column">
              <wp:posOffset>755015</wp:posOffset>
            </wp:positionH>
            <wp:positionV relativeFrom="paragraph">
              <wp:posOffset>199390</wp:posOffset>
            </wp:positionV>
            <wp:extent cx="4147891" cy="3096000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3" r="4308" b="2561"/>
                    <a:stretch/>
                  </pic:blipFill>
                  <pic:spPr bwMode="auto">
                    <a:xfrm>
                      <a:off x="0" y="0"/>
                      <a:ext cx="4147891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00C">
        <w:rPr>
          <w:rFonts w:ascii="Fira Sans" w:hAnsi="Fira Sans" w:cstheme="minorBidi"/>
          <w:color w:val="auto"/>
          <w:sz w:val="16"/>
          <w:szCs w:val="16"/>
        </w:rPr>
        <w:t>Stan w dniu 31 XII</w:t>
      </w:r>
    </w:p>
    <w:p w14:paraId="3F9A6282" w14:textId="77777777" w:rsidR="001851FB" w:rsidRPr="001851FB" w:rsidRDefault="001851FB" w:rsidP="001851FB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1851FB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14:paraId="769D4F19" w14:textId="0533C5F9" w:rsidR="00573038" w:rsidRDefault="00573038" w:rsidP="0087628E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2010B4E6" w14:textId="2E3E97A2" w:rsidR="0087628E" w:rsidRDefault="00313190" w:rsidP="0087628E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817922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19C4FD1" wp14:editId="2A835A54">
                <wp:simplePos x="0" y="0"/>
                <wp:positionH relativeFrom="column">
                  <wp:posOffset>5204460</wp:posOffset>
                </wp:positionH>
                <wp:positionV relativeFrom="paragraph">
                  <wp:posOffset>168910</wp:posOffset>
                </wp:positionV>
                <wp:extent cx="1724025" cy="1287145"/>
                <wp:effectExtent l="0" t="0" r="0" b="0"/>
                <wp:wrapTight wrapText="bothSides">
                  <wp:wrapPolygon edited="0">
                    <wp:start x="716" y="0"/>
                    <wp:lineTo x="716" y="21099"/>
                    <wp:lineTo x="20765" y="21099"/>
                    <wp:lineTo x="20765" y="0"/>
                    <wp:lineTo x="716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87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DBDF4" w14:textId="0FDF2D71" w:rsidR="00313190" w:rsidRPr="00C80B03" w:rsidRDefault="00363812" w:rsidP="0031319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roku szkolnym 2018/2019</w:t>
                            </w:r>
                            <w:r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4,8 tys. dzieci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uczęszczało do przedszkoli specjalnych, a 28,2 tys. dzieci niepełnosprawnych przebywało w </w:t>
                            </w:r>
                            <w:r w:rsidR="00C86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placówkach wychowania przedszkolnego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9C4FD1" id="_x0000_s1030" type="#_x0000_t202" style="position:absolute;margin-left:409.8pt;margin-top:13.3pt;width:135.75pt;height:101.3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" filled="f" stroked="f">
                <v:textbox>
                  <w:txbxContent>
                    <w:p w14:paraId="57FDBDF4" w14:textId="0FDF2D71" w:rsidR="00313190" w:rsidRPr="00C80B03" w:rsidRDefault="00363812" w:rsidP="0031319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roku szkolnym 2018/2019</w:t>
                      </w:r>
                      <w:r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4,8 tys. dzieci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uczęszczało do przedszkoli specjalnych, a 28,2 tys. dzieci niepełnosprawnych przebywało w </w:t>
                      </w:r>
                      <w:r w:rsidR="00C86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placówkach wychowania przedszkolnego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7628E" w:rsidRPr="00CB019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Kształcenie osób niepełnosprawnych oraz osób ze specjalnymi potrzebami edukacyjnymi</w:t>
      </w:r>
    </w:p>
    <w:p w14:paraId="3BF88E82" w14:textId="7235AA9D" w:rsidR="0087628E" w:rsidRDefault="00363812" w:rsidP="0087628E">
      <w:pPr>
        <w:spacing w:after="0"/>
        <w:rPr>
          <w:szCs w:val="19"/>
          <w:shd w:val="clear" w:color="auto" w:fill="FFFFFF"/>
        </w:rPr>
      </w:pPr>
      <w:r w:rsidRPr="00CB0194">
        <w:rPr>
          <w:szCs w:val="19"/>
          <w:shd w:val="clear" w:color="auto" w:fill="FFFFFF"/>
        </w:rPr>
        <w:t>W roku szkolnym 2018/2019 działało 286 przedszkoli specjalnych, do których uczęszczało 4,8</w:t>
      </w:r>
      <w:r>
        <w:rPr>
          <w:szCs w:val="19"/>
          <w:shd w:val="clear" w:color="auto" w:fill="FFFFFF"/>
        </w:rPr>
        <w:t> </w:t>
      </w:r>
      <w:r w:rsidRPr="00CB0194">
        <w:rPr>
          <w:szCs w:val="19"/>
          <w:shd w:val="clear" w:color="auto" w:fill="FFFFFF"/>
        </w:rPr>
        <w:t xml:space="preserve">tys. dzieci. Najwięcej </w:t>
      </w:r>
      <w:r w:rsidR="009440A4">
        <w:rPr>
          <w:szCs w:val="19"/>
          <w:shd w:val="clear" w:color="auto" w:fill="FFFFFF"/>
        </w:rPr>
        <w:t>dzieci</w:t>
      </w:r>
      <w:r w:rsidRPr="00CB0194">
        <w:rPr>
          <w:szCs w:val="19"/>
          <w:shd w:val="clear" w:color="auto" w:fill="FFFFFF"/>
        </w:rPr>
        <w:t xml:space="preserve"> </w:t>
      </w:r>
      <w:r w:rsidR="008D6ED0">
        <w:rPr>
          <w:szCs w:val="19"/>
          <w:shd w:val="clear" w:color="auto" w:fill="FFFFFF"/>
        </w:rPr>
        <w:t>uczęszczających do przedszkoli specjalnych</w:t>
      </w:r>
      <w:r w:rsidR="008D6ED0" w:rsidRPr="00CB0194">
        <w:rPr>
          <w:szCs w:val="19"/>
          <w:shd w:val="clear" w:color="auto" w:fill="FFFFFF"/>
        </w:rPr>
        <w:t xml:space="preserve"> </w:t>
      </w:r>
      <w:r w:rsidRPr="00CB0194">
        <w:rPr>
          <w:szCs w:val="19"/>
          <w:shd w:val="clear" w:color="auto" w:fill="FFFFFF"/>
        </w:rPr>
        <w:t xml:space="preserve">miało ukończone 7 lat (28,5%). Wśród dzieci </w:t>
      </w:r>
      <w:r w:rsidRPr="004F399A">
        <w:rPr>
          <w:szCs w:val="19"/>
          <w:shd w:val="clear" w:color="auto" w:fill="FFFFFF"/>
        </w:rPr>
        <w:t>w przedszkolach</w:t>
      </w:r>
      <w:r w:rsidRPr="00CB0194">
        <w:rPr>
          <w:szCs w:val="19"/>
          <w:shd w:val="clear" w:color="auto" w:fill="FFFFFF"/>
        </w:rPr>
        <w:t xml:space="preserve"> specjalnych przeważali chłopcy (70,4</w:t>
      </w:r>
      <w:r w:rsidRPr="00882335">
        <w:rPr>
          <w:szCs w:val="19"/>
          <w:shd w:val="clear" w:color="auto" w:fill="FFFFFF"/>
        </w:rPr>
        <w:t xml:space="preserve">%). W </w:t>
      </w:r>
      <w:r w:rsidR="00C862FB">
        <w:rPr>
          <w:szCs w:val="19"/>
          <w:shd w:val="clear" w:color="auto" w:fill="FFFFFF"/>
        </w:rPr>
        <w:t xml:space="preserve">pozostałych przedszkolach i </w:t>
      </w:r>
      <w:r w:rsidR="00882335" w:rsidRPr="00882335">
        <w:rPr>
          <w:szCs w:val="19"/>
          <w:shd w:val="clear" w:color="auto" w:fill="FFFFFF"/>
        </w:rPr>
        <w:t>innych</w:t>
      </w:r>
      <w:r w:rsidRPr="00882335">
        <w:rPr>
          <w:szCs w:val="19"/>
          <w:shd w:val="clear" w:color="auto" w:fill="FFFFFF"/>
        </w:rPr>
        <w:t xml:space="preserve"> placówkach wychowania przedszkolnego</w:t>
      </w:r>
      <w:r w:rsidRPr="00CB0194">
        <w:rPr>
          <w:szCs w:val="19"/>
          <w:shd w:val="clear" w:color="auto" w:fill="FFFFFF"/>
        </w:rPr>
        <w:t xml:space="preserve"> przebywało 28,2 tys. dzieci niepełnosprawnych, które stanowiły 2,0% ogólnej liczby dzieci</w:t>
      </w:r>
      <w:r w:rsidR="00C862FB">
        <w:rPr>
          <w:szCs w:val="19"/>
          <w:shd w:val="clear" w:color="auto" w:fill="FFFFFF"/>
        </w:rPr>
        <w:t>.</w:t>
      </w:r>
      <w:r w:rsidRPr="00CB0194">
        <w:rPr>
          <w:szCs w:val="19"/>
          <w:shd w:val="clear" w:color="auto" w:fill="FFFFFF"/>
        </w:rPr>
        <w:t xml:space="preserve"> Większość dzieci niepełnosprawnych uczęszczała do przedszkoli ogólnodostępnych (76,9%), w tym do przedszkoli integracyjnych (</w:t>
      </w:r>
      <w:r w:rsidR="008D6ED0">
        <w:rPr>
          <w:szCs w:val="19"/>
          <w:shd w:val="clear" w:color="auto" w:fill="FFFFFF"/>
        </w:rPr>
        <w:t>15,7%</w:t>
      </w:r>
      <w:r w:rsidRPr="00CB0194">
        <w:rPr>
          <w:szCs w:val="19"/>
          <w:shd w:val="clear" w:color="auto" w:fill="FFFFFF"/>
        </w:rPr>
        <w:t>) oraz przedszkoli z oddziałami integracyjnymi (</w:t>
      </w:r>
      <w:r w:rsidR="008D6ED0">
        <w:rPr>
          <w:szCs w:val="19"/>
          <w:shd w:val="clear" w:color="auto" w:fill="FFFFFF"/>
        </w:rPr>
        <w:t>12,7%</w:t>
      </w:r>
      <w:r w:rsidRPr="00CB0194">
        <w:rPr>
          <w:szCs w:val="19"/>
          <w:shd w:val="clear" w:color="auto" w:fill="FFFFFF"/>
        </w:rPr>
        <w:t>).</w:t>
      </w:r>
    </w:p>
    <w:p w14:paraId="497FD87C" w14:textId="77777777" w:rsidR="0087628E" w:rsidRDefault="0087628E" w:rsidP="00C862FB">
      <w:pPr>
        <w:spacing w:after="0" w:line="220" w:lineRule="exact"/>
        <w:rPr>
          <w:szCs w:val="19"/>
          <w:shd w:val="clear" w:color="auto" w:fill="FFFFFF"/>
        </w:rPr>
      </w:pPr>
    </w:p>
    <w:p w14:paraId="650FEFF5" w14:textId="77777777" w:rsidR="00363812" w:rsidRPr="00AA200C" w:rsidRDefault="00363812" w:rsidP="00363812">
      <w:pPr>
        <w:pStyle w:val="Default"/>
        <w:spacing w:before="120" w:after="120" w:line="240" w:lineRule="exact"/>
        <w:jc w:val="both"/>
        <w:rPr>
          <w:rFonts w:ascii="Fira Sans" w:hAnsi="Fira Sans" w:cstheme="minorBidi"/>
          <w:b/>
          <w:color w:val="auto"/>
          <w:sz w:val="18"/>
          <w:szCs w:val="18"/>
        </w:rPr>
      </w:pPr>
      <w:r w:rsidRPr="00AA200C">
        <w:rPr>
          <w:rFonts w:ascii="Fira Sans" w:hAnsi="Fira Sans" w:cstheme="minorBidi"/>
          <w:b/>
          <w:color w:val="auto"/>
          <w:sz w:val="18"/>
          <w:szCs w:val="18"/>
        </w:rPr>
        <w:t>Tablica 1. Placówki wychowania przedszkolnego w roku szkolnym 2018/2019</w:t>
      </w:r>
    </w:p>
    <w:p w14:paraId="2F757D9F" w14:textId="77777777" w:rsidR="00363812" w:rsidRPr="00AA200C" w:rsidRDefault="00363812" w:rsidP="00363812">
      <w:pPr>
        <w:pStyle w:val="Default"/>
        <w:spacing w:before="120" w:after="120" w:line="240" w:lineRule="exact"/>
        <w:ind w:firstLine="708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AA200C">
        <w:rPr>
          <w:rFonts w:ascii="Fira Sans" w:hAnsi="Fira Sans" w:cstheme="minorBidi"/>
          <w:color w:val="auto"/>
          <w:sz w:val="16"/>
          <w:szCs w:val="16"/>
        </w:rPr>
        <w:t>Stan w dniu 30 IX</w:t>
      </w:r>
    </w:p>
    <w:tbl>
      <w:tblPr>
        <w:tblStyle w:val="Siatkatabelijasna1"/>
        <w:tblpPr w:leftFromText="141" w:rightFromText="141" w:vertAnchor="text" w:tblpY="1"/>
        <w:tblOverlap w:val="never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7"/>
        <w:gridCol w:w="1169"/>
        <w:gridCol w:w="1311"/>
        <w:gridCol w:w="1311"/>
        <w:gridCol w:w="1312"/>
      </w:tblGrid>
      <w:tr w:rsidR="00D3189E" w:rsidRPr="00E5387F" w14:paraId="0095EBCB" w14:textId="77777777" w:rsidTr="00FE2144">
        <w:trPr>
          <w:trHeight w:val="5"/>
        </w:trPr>
        <w:tc>
          <w:tcPr>
            <w:tcW w:w="2977" w:type="dxa"/>
            <w:vMerge w:val="restart"/>
            <w:vAlign w:val="center"/>
          </w:tcPr>
          <w:p w14:paraId="4960FAA7" w14:textId="704F7A66" w:rsidR="00D3189E" w:rsidRPr="00E5387F" w:rsidRDefault="00D3189E" w:rsidP="00D3189E">
            <w:pPr>
              <w:keepNext/>
              <w:tabs>
                <w:tab w:val="right" w:leader="dot" w:pos="4139"/>
              </w:tabs>
              <w:spacing w:before="0" w:after="0" w:line="216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E5387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Ó</w:t>
            </w:r>
            <w:r w:rsidRPr="00E5387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LNIENIE</w:t>
            </w:r>
          </w:p>
        </w:tc>
        <w:tc>
          <w:tcPr>
            <w:tcW w:w="1169" w:type="dxa"/>
            <w:vMerge w:val="restart"/>
            <w:vAlign w:val="center"/>
          </w:tcPr>
          <w:p w14:paraId="287CB3DC" w14:textId="77777777" w:rsidR="00D3189E" w:rsidRPr="00E5387F" w:rsidRDefault="00D3189E" w:rsidP="00D3189E">
            <w:pPr>
              <w:spacing w:before="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5387F">
              <w:rPr>
                <w:color w:val="000000" w:themeColor="text1"/>
                <w:sz w:val="16"/>
                <w:szCs w:val="16"/>
              </w:rPr>
              <w:t>Placówki</w:t>
            </w:r>
          </w:p>
        </w:tc>
        <w:tc>
          <w:tcPr>
            <w:tcW w:w="1311" w:type="dxa"/>
            <w:vMerge w:val="restart"/>
            <w:vAlign w:val="center"/>
          </w:tcPr>
          <w:p w14:paraId="530CB492" w14:textId="584E909B" w:rsidR="00D3189E" w:rsidRPr="00D3189E" w:rsidRDefault="00D3189E" w:rsidP="00D3189E">
            <w:pPr>
              <w:spacing w:before="0" w:after="0" w:line="216" w:lineRule="auto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E5387F">
              <w:rPr>
                <w:color w:val="000000" w:themeColor="text1"/>
                <w:sz w:val="16"/>
                <w:szCs w:val="16"/>
              </w:rPr>
              <w:t>Oddziały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623" w:type="dxa"/>
            <w:gridSpan w:val="2"/>
            <w:vAlign w:val="center"/>
          </w:tcPr>
          <w:p w14:paraId="297820FA" w14:textId="77777777" w:rsidR="00D3189E" w:rsidRPr="00E5387F" w:rsidRDefault="00D3189E" w:rsidP="00D3189E">
            <w:pPr>
              <w:spacing w:before="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5387F">
              <w:rPr>
                <w:color w:val="000000" w:themeColor="text1"/>
                <w:sz w:val="16"/>
                <w:szCs w:val="16"/>
              </w:rPr>
              <w:t>Dzieci</w:t>
            </w:r>
          </w:p>
        </w:tc>
      </w:tr>
      <w:tr w:rsidR="00D3189E" w:rsidRPr="00E5387F" w14:paraId="72F41A85" w14:textId="77777777" w:rsidTr="00FE2144">
        <w:trPr>
          <w:trHeight w:val="5"/>
        </w:trPr>
        <w:tc>
          <w:tcPr>
            <w:tcW w:w="2977" w:type="dxa"/>
            <w:vMerge/>
            <w:vAlign w:val="center"/>
          </w:tcPr>
          <w:p w14:paraId="12837D7A" w14:textId="77777777" w:rsidR="00D3189E" w:rsidRPr="00E5387F" w:rsidRDefault="00D3189E" w:rsidP="00D3189E">
            <w:pPr>
              <w:keepNext/>
              <w:tabs>
                <w:tab w:val="right" w:leader="dot" w:pos="4139"/>
              </w:tabs>
              <w:spacing w:before="0" w:after="0" w:line="216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vAlign w:val="center"/>
          </w:tcPr>
          <w:p w14:paraId="597163AC" w14:textId="77777777" w:rsidR="00D3189E" w:rsidRPr="00E5387F" w:rsidRDefault="00D3189E" w:rsidP="00D3189E">
            <w:pPr>
              <w:spacing w:before="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11" w:type="dxa"/>
            <w:vMerge/>
            <w:vAlign w:val="center"/>
          </w:tcPr>
          <w:p w14:paraId="6E09A538" w14:textId="77777777" w:rsidR="00D3189E" w:rsidRPr="00E5387F" w:rsidRDefault="00D3189E" w:rsidP="00D3189E">
            <w:pPr>
              <w:spacing w:before="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11" w:type="dxa"/>
            <w:vAlign w:val="center"/>
          </w:tcPr>
          <w:p w14:paraId="031454E0" w14:textId="77777777" w:rsidR="00D3189E" w:rsidRPr="00E5387F" w:rsidRDefault="00D3189E" w:rsidP="00D3189E">
            <w:pPr>
              <w:spacing w:before="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5387F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12" w:type="dxa"/>
            <w:vAlign w:val="center"/>
          </w:tcPr>
          <w:p w14:paraId="3E08CED8" w14:textId="1C55073E" w:rsidR="00D3189E" w:rsidRPr="00E5387F" w:rsidRDefault="00D3189E" w:rsidP="00D3189E">
            <w:pPr>
              <w:spacing w:before="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5387F">
              <w:rPr>
                <w:color w:val="000000" w:themeColor="text1"/>
                <w:sz w:val="16"/>
                <w:szCs w:val="16"/>
              </w:rPr>
              <w:t xml:space="preserve">w tym </w:t>
            </w:r>
            <w:proofErr w:type="spellStart"/>
            <w:r w:rsidRPr="00E5387F">
              <w:rPr>
                <w:color w:val="000000" w:themeColor="text1"/>
                <w:sz w:val="16"/>
                <w:szCs w:val="16"/>
              </w:rPr>
              <w:t>niepełnosprawne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363812" w:rsidRPr="00E5387F" w14:paraId="452C336A" w14:textId="77777777" w:rsidTr="00FE2144">
        <w:trPr>
          <w:trHeight w:val="5"/>
        </w:trPr>
        <w:tc>
          <w:tcPr>
            <w:tcW w:w="2977" w:type="dxa"/>
            <w:tcBorders>
              <w:top w:val="single" w:sz="12" w:space="0" w:color="212492"/>
            </w:tcBorders>
            <w:vAlign w:val="center"/>
          </w:tcPr>
          <w:p w14:paraId="19AA604C" w14:textId="77777777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169" w:type="dxa"/>
            <w:tcBorders>
              <w:top w:val="single" w:sz="12" w:space="0" w:color="212492"/>
            </w:tcBorders>
          </w:tcPr>
          <w:p w14:paraId="383D0061" w14:textId="5A275B2F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22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157</w:t>
            </w:r>
          </w:p>
        </w:tc>
        <w:tc>
          <w:tcPr>
            <w:tcW w:w="1311" w:type="dxa"/>
            <w:tcBorders>
              <w:top w:val="single" w:sz="12" w:space="0" w:color="212492"/>
            </w:tcBorders>
          </w:tcPr>
          <w:p w14:paraId="174448A1" w14:textId="6A8F5311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70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457</w:t>
            </w:r>
          </w:p>
        </w:tc>
        <w:tc>
          <w:tcPr>
            <w:tcW w:w="1311" w:type="dxa"/>
            <w:tcBorders>
              <w:top w:val="single" w:sz="12" w:space="0" w:color="212492"/>
            </w:tcBorders>
          </w:tcPr>
          <w:p w14:paraId="31A31597" w14:textId="4707B339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392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920</w:t>
            </w:r>
          </w:p>
        </w:tc>
        <w:tc>
          <w:tcPr>
            <w:tcW w:w="1312" w:type="dxa"/>
            <w:tcBorders>
              <w:top w:val="single" w:sz="12" w:space="0" w:color="212492"/>
            </w:tcBorders>
          </w:tcPr>
          <w:p w14:paraId="5880182C" w14:textId="473C2DCE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28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153</w:t>
            </w:r>
          </w:p>
        </w:tc>
      </w:tr>
      <w:tr w:rsidR="00363812" w:rsidRPr="00E5387F" w14:paraId="381DA19F" w14:textId="77777777" w:rsidTr="00FE2144">
        <w:trPr>
          <w:trHeight w:val="5"/>
        </w:trPr>
        <w:tc>
          <w:tcPr>
            <w:tcW w:w="2977" w:type="dxa"/>
            <w:tcBorders>
              <w:top w:val="single" w:sz="4" w:space="0" w:color="212492"/>
              <w:bottom w:val="nil"/>
            </w:tcBorders>
            <w:vAlign w:val="center"/>
          </w:tcPr>
          <w:p w14:paraId="4BBD44C5" w14:textId="77777777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Przedszkola</w:t>
            </w:r>
          </w:p>
        </w:tc>
        <w:tc>
          <w:tcPr>
            <w:tcW w:w="1169" w:type="dxa"/>
            <w:tcBorders>
              <w:top w:val="single" w:sz="4" w:space="0" w:color="212492"/>
              <w:bottom w:val="nil"/>
            </w:tcBorders>
          </w:tcPr>
          <w:p w14:paraId="37041C8C" w14:textId="22541E4D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12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535</w:t>
            </w:r>
          </w:p>
        </w:tc>
        <w:tc>
          <w:tcPr>
            <w:tcW w:w="1311" w:type="dxa"/>
            <w:tcBorders>
              <w:top w:val="single" w:sz="4" w:space="0" w:color="212492"/>
              <w:bottom w:val="nil"/>
            </w:tcBorders>
          </w:tcPr>
          <w:p w14:paraId="33C7FEAD" w14:textId="25C008C4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54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210</w:t>
            </w:r>
          </w:p>
        </w:tc>
        <w:tc>
          <w:tcPr>
            <w:tcW w:w="1311" w:type="dxa"/>
            <w:tcBorders>
              <w:top w:val="single" w:sz="4" w:space="0" w:color="212492"/>
              <w:bottom w:val="nil"/>
            </w:tcBorders>
          </w:tcPr>
          <w:p w14:paraId="1A820832" w14:textId="7D929DBA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111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595</w:t>
            </w:r>
          </w:p>
        </w:tc>
        <w:tc>
          <w:tcPr>
            <w:tcW w:w="1312" w:type="dxa"/>
            <w:tcBorders>
              <w:top w:val="single" w:sz="4" w:space="0" w:color="212492"/>
              <w:bottom w:val="nil"/>
            </w:tcBorders>
          </w:tcPr>
          <w:p w14:paraId="0981155F" w14:textId="67FBBE06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21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648</w:t>
            </w:r>
          </w:p>
        </w:tc>
      </w:tr>
      <w:tr w:rsidR="00363812" w:rsidRPr="00E5387F" w14:paraId="3480372D" w14:textId="77777777" w:rsidTr="00FE2144">
        <w:trPr>
          <w:trHeight w:val="5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CE2EDF" w14:textId="77777777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Specjalne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77E9003E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286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40BB458E" w14:textId="1DB4E9C0" w:rsidR="00363812" w:rsidRPr="00E5387F" w:rsidRDefault="00363812" w:rsidP="00D3189E">
            <w:pPr>
              <w:spacing w:before="0" w:after="0" w:line="216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387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6B683C50" w14:textId="04CD328A" w:rsidR="00363812" w:rsidRPr="00E5387F" w:rsidRDefault="00363812" w:rsidP="00D3189E">
            <w:pPr>
              <w:spacing w:before="0" w:after="0" w:line="216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387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rFonts w:cs="Arial"/>
                <w:color w:val="000000" w:themeColor="text1"/>
                <w:sz w:val="16"/>
                <w:szCs w:val="16"/>
              </w:rPr>
              <w:t>831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18DEC034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X</w:t>
            </w:r>
          </w:p>
        </w:tc>
      </w:tr>
      <w:tr w:rsidR="00363812" w:rsidRPr="00E5387F" w14:paraId="26137099" w14:textId="77777777" w:rsidTr="00FE2144">
        <w:trPr>
          <w:trHeight w:val="5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D17A3D" w14:textId="77777777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Integracyjne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404B352D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329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2043CFF9" w14:textId="5E0967C3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390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648E4804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.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416DA303" w14:textId="3BBF7C63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4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413</w:t>
            </w:r>
          </w:p>
        </w:tc>
      </w:tr>
      <w:tr w:rsidR="00363812" w:rsidRPr="00E5387F" w14:paraId="66A8A2A3" w14:textId="77777777" w:rsidTr="00FE2144">
        <w:trPr>
          <w:trHeight w:val="5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D3747F" w14:textId="77777777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Posiadające oddziały integracyjne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152920F4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417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65E1EAEF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970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26FEB8CE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.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1504727B" w14:textId="58B48690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3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585</w:t>
            </w:r>
          </w:p>
        </w:tc>
      </w:tr>
      <w:tr w:rsidR="00363812" w:rsidRPr="00E5387F" w14:paraId="4F5AF0AE" w14:textId="77777777" w:rsidTr="00FE2144">
        <w:trPr>
          <w:trHeight w:val="5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E742BC4" w14:textId="77777777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Posiadające oddziały specjalne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79BFF543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46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5430FD4E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83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76727DD0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.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215184A8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351</w:t>
            </w:r>
          </w:p>
        </w:tc>
      </w:tr>
      <w:tr w:rsidR="00363812" w:rsidRPr="00E5387F" w14:paraId="01ABF339" w14:textId="77777777" w:rsidTr="00D3189E">
        <w:trPr>
          <w:trHeight w:val="5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ED02045" w14:textId="2A298D51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ind w:left="318" w:hanging="318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Posiadające oddziały integracyjne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specjalne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172E7D5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60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034BE74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300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27B4D72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.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F56D812" w14:textId="7C0C3963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302</w:t>
            </w:r>
          </w:p>
        </w:tc>
      </w:tr>
      <w:tr w:rsidR="00363812" w:rsidRPr="00E5387F" w14:paraId="068A7079" w14:textId="77777777" w:rsidTr="00FE2144">
        <w:trPr>
          <w:trHeight w:val="5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9E8C87" w14:textId="171F34D8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Pozostałe</w:t>
            </w:r>
            <w:r w:rsidR="0088233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przedszkola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2981E113" w14:textId="7F3F6103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11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397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76A47210" w14:textId="5AF50670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50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357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1DB8B9B0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.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52B861BD" w14:textId="04ED2D0D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11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997</w:t>
            </w:r>
          </w:p>
        </w:tc>
      </w:tr>
      <w:tr w:rsidR="00363812" w:rsidRPr="00E5387F" w14:paraId="395F8E01" w14:textId="77777777" w:rsidTr="00FE2144">
        <w:trPr>
          <w:trHeight w:val="5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097926" w14:textId="77777777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Zespoły wychowania przedszkolnego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6E795A34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74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40866DF5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95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00352D98" w14:textId="7D431F3C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358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1322CEAD" w14:textId="77777777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20</w:t>
            </w:r>
          </w:p>
        </w:tc>
      </w:tr>
      <w:tr w:rsidR="00363812" w:rsidRPr="00E5387F" w14:paraId="1D460A50" w14:textId="77777777" w:rsidTr="00FE2144">
        <w:trPr>
          <w:trHeight w:val="5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</w:tcPr>
          <w:p w14:paraId="21D78554" w14:textId="77777777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 xml:space="preserve">  Punkty przedszkolne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64229FB6" w14:textId="7DDD9C7A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1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624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1F55EBCD" w14:textId="260B2DD8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2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456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3E43D36A" w14:textId="3E09B21C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32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444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4B126F56" w14:textId="254E724A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3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219</w:t>
            </w:r>
          </w:p>
        </w:tc>
      </w:tr>
      <w:tr w:rsidR="00363812" w:rsidRPr="00E5387F" w14:paraId="0666DE68" w14:textId="77777777" w:rsidTr="00D3189E">
        <w:trPr>
          <w:trHeight w:val="5"/>
        </w:trPr>
        <w:tc>
          <w:tcPr>
            <w:tcW w:w="2977" w:type="dxa"/>
            <w:tcBorders>
              <w:top w:val="single" w:sz="4" w:space="0" w:color="212492"/>
              <w:bottom w:val="nil"/>
            </w:tcBorders>
            <w:vAlign w:val="center"/>
          </w:tcPr>
          <w:p w14:paraId="23067143" w14:textId="77777777" w:rsidR="00363812" w:rsidRPr="00E5387F" w:rsidRDefault="00363812" w:rsidP="00D3189E">
            <w:pPr>
              <w:keepNext/>
              <w:keepLines/>
              <w:tabs>
                <w:tab w:val="right" w:leader="dot" w:pos="4156"/>
              </w:tabs>
              <w:spacing w:before="0" w:after="0" w:line="216" w:lineRule="auto"/>
              <w:ind w:left="176" w:hanging="176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538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Oddziały przedszkolne przy szkołach podstawowych</w:t>
            </w:r>
          </w:p>
        </w:tc>
        <w:tc>
          <w:tcPr>
            <w:tcW w:w="1169" w:type="dxa"/>
            <w:tcBorders>
              <w:top w:val="single" w:sz="4" w:space="0" w:color="212492"/>
              <w:bottom w:val="nil"/>
            </w:tcBorders>
            <w:vAlign w:val="bottom"/>
          </w:tcPr>
          <w:p w14:paraId="4933D4C8" w14:textId="6B6840DF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7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924</w:t>
            </w:r>
          </w:p>
        </w:tc>
        <w:tc>
          <w:tcPr>
            <w:tcW w:w="1311" w:type="dxa"/>
            <w:tcBorders>
              <w:top w:val="single" w:sz="4" w:space="0" w:color="212492"/>
              <w:bottom w:val="nil"/>
            </w:tcBorders>
            <w:vAlign w:val="bottom"/>
          </w:tcPr>
          <w:p w14:paraId="6476D465" w14:textId="60BBCD8E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13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697</w:t>
            </w:r>
          </w:p>
        </w:tc>
        <w:tc>
          <w:tcPr>
            <w:tcW w:w="1311" w:type="dxa"/>
            <w:tcBorders>
              <w:top w:val="single" w:sz="4" w:space="0" w:color="212492"/>
              <w:bottom w:val="nil"/>
            </w:tcBorders>
            <w:vAlign w:val="bottom"/>
          </w:tcPr>
          <w:p w14:paraId="3DBF1B6E" w14:textId="23D6C539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247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523</w:t>
            </w:r>
          </w:p>
        </w:tc>
        <w:tc>
          <w:tcPr>
            <w:tcW w:w="1312" w:type="dxa"/>
            <w:tcBorders>
              <w:top w:val="single" w:sz="4" w:space="0" w:color="212492"/>
              <w:bottom w:val="nil"/>
            </w:tcBorders>
            <w:vAlign w:val="bottom"/>
          </w:tcPr>
          <w:p w14:paraId="678C24A6" w14:textId="423F4842" w:rsidR="00363812" w:rsidRPr="00E5387F" w:rsidRDefault="00363812" w:rsidP="00D3189E">
            <w:pPr>
              <w:spacing w:before="0" w:after="0" w:line="216" w:lineRule="auto"/>
              <w:jc w:val="right"/>
              <w:rPr>
                <w:sz w:val="16"/>
                <w:szCs w:val="16"/>
              </w:rPr>
            </w:pPr>
            <w:r w:rsidRPr="00E5387F">
              <w:rPr>
                <w:sz w:val="16"/>
                <w:szCs w:val="16"/>
              </w:rPr>
              <w:t>3</w:t>
            </w:r>
            <w:r w:rsidR="00150A52">
              <w:rPr>
                <w:szCs w:val="19"/>
                <w:shd w:val="clear" w:color="auto" w:fill="FFFFFF"/>
              </w:rPr>
              <w:t> </w:t>
            </w:r>
            <w:r w:rsidRPr="00E5387F">
              <w:rPr>
                <w:sz w:val="16"/>
                <w:szCs w:val="16"/>
              </w:rPr>
              <w:t>266</w:t>
            </w:r>
          </w:p>
        </w:tc>
      </w:tr>
    </w:tbl>
    <w:p w14:paraId="336EF70D" w14:textId="282C6DC6" w:rsidR="00363812" w:rsidRDefault="00D3189E" w:rsidP="00D3189E">
      <w:pPr>
        <w:spacing w:after="0" w:line="240" w:lineRule="auto"/>
        <w:rPr>
          <w:rFonts w:eastAsia="Times New Roman"/>
          <w:sz w:val="16"/>
          <w:lang w:eastAsia="pl-PL"/>
        </w:rPr>
      </w:pPr>
      <w:r w:rsidRPr="00D3189E">
        <w:rPr>
          <w:rFonts w:eastAsia="Times New Roman"/>
          <w:sz w:val="16"/>
          <w:lang w:eastAsia="pl-PL"/>
        </w:rPr>
        <w:t xml:space="preserve">a Z powodu zaokrągleń suma składników różni się od wielkości podanej w pozycji OGÓŁEM </w:t>
      </w:r>
      <w:r>
        <w:rPr>
          <w:rFonts w:eastAsia="Times New Roman"/>
          <w:sz w:val="16"/>
          <w:lang w:eastAsia="pl-PL"/>
        </w:rPr>
        <w:t>b</w:t>
      </w:r>
      <w:r w:rsidR="00363812" w:rsidRPr="001B0C5E">
        <w:rPr>
          <w:rFonts w:eastAsia="Times New Roman"/>
          <w:sz w:val="16"/>
          <w:lang w:eastAsia="pl-PL"/>
        </w:rPr>
        <w:t xml:space="preserve"> </w:t>
      </w:r>
      <w:r w:rsidR="00363812">
        <w:rPr>
          <w:rFonts w:eastAsia="Times New Roman"/>
          <w:sz w:val="16"/>
          <w:lang w:eastAsia="pl-PL"/>
        </w:rPr>
        <w:t>B</w:t>
      </w:r>
      <w:r w:rsidR="00363812" w:rsidRPr="001B0C5E">
        <w:rPr>
          <w:rFonts w:eastAsia="Times New Roman"/>
          <w:sz w:val="16"/>
          <w:lang w:eastAsia="pl-PL"/>
        </w:rPr>
        <w:t>ez placówek specjalnych</w:t>
      </w:r>
      <w:r w:rsidR="00363812">
        <w:rPr>
          <w:rFonts w:eastAsia="Times New Roman"/>
          <w:sz w:val="16"/>
          <w:lang w:eastAsia="pl-PL"/>
        </w:rPr>
        <w:t>.</w:t>
      </w:r>
    </w:p>
    <w:p w14:paraId="33F1B466" w14:textId="50EC88ED" w:rsidR="00363812" w:rsidRDefault="00363812" w:rsidP="00363812">
      <w:pPr>
        <w:spacing w:after="0"/>
        <w:rPr>
          <w:szCs w:val="19"/>
          <w:shd w:val="clear" w:color="auto" w:fill="FFFFFF"/>
        </w:rPr>
      </w:pPr>
      <w:r w:rsidRPr="00817922">
        <w:rPr>
          <w:noProof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240E3CBB" wp14:editId="1B62C485">
                <wp:simplePos x="0" y="0"/>
                <wp:positionH relativeFrom="column">
                  <wp:posOffset>5212080</wp:posOffset>
                </wp:positionH>
                <wp:positionV relativeFrom="paragraph">
                  <wp:posOffset>0</wp:posOffset>
                </wp:positionV>
                <wp:extent cx="1724025" cy="1243330"/>
                <wp:effectExtent l="0" t="0" r="0" b="0"/>
                <wp:wrapTight wrapText="bothSides">
                  <wp:wrapPolygon edited="0">
                    <wp:start x="716" y="0"/>
                    <wp:lineTo x="716" y="21181"/>
                    <wp:lineTo x="20765" y="21181"/>
                    <wp:lineTo x="20765" y="0"/>
                    <wp:lineTo x="716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A69B1" w14:textId="1751EBAB" w:rsidR="00741B59" w:rsidRPr="00C80B03" w:rsidRDefault="00363812" w:rsidP="0036381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roku szkolnym 2018/2019 w szkołach kształciło się </w:t>
                            </w:r>
                            <w:r w:rsidR="00741B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169,3</w:t>
                            </w: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dzieci i młodzieży ze specjalnymi potrzebami edukacyjnymi</w:t>
                            </w:r>
                            <w:r w:rsidR="00B05F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(bez szkół dla dorosłych)</w:t>
                            </w: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które stanowi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ły 3,7% ogólnej liczby uczniów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0E3CBB" id="_x0000_s1031" type="#_x0000_t202" style="position:absolute;margin-left:410.4pt;margin-top:0;width:135.75pt;height:97.9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" filled="f" stroked="f">
                <v:textbox>
                  <w:txbxContent>
                    <w:p w14:paraId="675A69B1" w14:textId="1751EBAB" w:rsidR="00741B59" w:rsidRPr="00C80B03" w:rsidRDefault="00363812" w:rsidP="0036381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roku szkolnym 2018/2019 w szkołach kształciło się </w:t>
                      </w:r>
                      <w:r w:rsidR="00741B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169,3</w:t>
                      </w: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dzieci i młodzieży ze specjalnymi potrzebami edukacyjnymi</w:t>
                      </w:r>
                      <w:r w:rsidR="00B05F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(bez szkół dla dorosłych)</w:t>
                      </w: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które stanowi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ły 3,7% ogólnej liczby uczniów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41C15">
        <w:rPr>
          <w:szCs w:val="19"/>
          <w:shd w:val="clear" w:color="auto" w:fill="FFFFFF"/>
        </w:rPr>
        <w:t xml:space="preserve">W specjalnych szkołach podstawowych uczyło się 38,7 tys. dzieci. Ponadto do oddziałów przy szkołach podstawowych ogólnodostępnych uczęszczało 77,3 tys. uczniów. Łączna liczba dzieci ze specjalnymi potrzebami edukacyjnymi wynosiła 116,0 tys., a wśród nich przeważali chłopcy (68,0%). Co drugie dziecko </w:t>
      </w:r>
      <w:r w:rsidR="009440A4" w:rsidRPr="00E41C15">
        <w:rPr>
          <w:szCs w:val="19"/>
          <w:shd w:val="clear" w:color="auto" w:fill="FFFFFF"/>
        </w:rPr>
        <w:t>nau</w:t>
      </w:r>
      <w:r w:rsidR="009440A4">
        <w:rPr>
          <w:szCs w:val="19"/>
          <w:shd w:val="clear" w:color="auto" w:fill="FFFFFF"/>
        </w:rPr>
        <w:t xml:space="preserve">czane </w:t>
      </w:r>
      <w:r w:rsidRPr="00E41C15">
        <w:rPr>
          <w:szCs w:val="19"/>
          <w:shd w:val="clear" w:color="auto" w:fill="FFFFFF"/>
        </w:rPr>
        <w:t xml:space="preserve">indywidualnie </w:t>
      </w:r>
      <w:r>
        <w:rPr>
          <w:szCs w:val="19"/>
          <w:shd w:val="clear" w:color="auto" w:fill="FFFFFF"/>
        </w:rPr>
        <w:t>(2,7 tys. z 5,5 tys.</w:t>
      </w:r>
      <w:r w:rsidRPr="0009471B">
        <w:rPr>
          <w:szCs w:val="19"/>
          <w:shd w:val="clear" w:color="auto" w:fill="FFFFFF"/>
        </w:rPr>
        <w:t>, tj</w:t>
      </w:r>
      <w:r w:rsidRPr="00E41C15">
        <w:rPr>
          <w:szCs w:val="19"/>
          <w:shd w:val="clear" w:color="auto" w:fill="FFFFFF"/>
        </w:rPr>
        <w:t xml:space="preserve">. 49,0%) </w:t>
      </w:r>
      <w:r w:rsidR="009440A4">
        <w:rPr>
          <w:szCs w:val="19"/>
          <w:shd w:val="clear" w:color="auto" w:fill="FFFFFF"/>
        </w:rPr>
        <w:t>było dzieckiem niepełnosprawnym</w:t>
      </w:r>
      <w:r w:rsidRPr="00E41C15">
        <w:rPr>
          <w:szCs w:val="19"/>
          <w:shd w:val="clear" w:color="auto" w:fill="FFFFFF"/>
        </w:rPr>
        <w:t>.</w:t>
      </w:r>
    </w:p>
    <w:p w14:paraId="64C2262F" w14:textId="77777777" w:rsidR="008D6ED0" w:rsidRPr="00E41C15" w:rsidRDefault="008D6ED0" w:rsidP="008D6ED0">
      <w:pPr>
        <w:spacing w:after="0"/>
        <w:rPr>
          <w:szCs w:val="19"/>
          <w:shd w:val="clear" w:color="auto" w:fill="FFFFFF"/>
        </w:rPr>
      </w:pPr>
      <w:r w:rsidRPr="00E41C15">
        <w:rPr>
          <w:szCs w:val="19"/>
          <w:shd w:val="clear" w:color="auto" w:fill="FFFFFF"/>
        </w:rPr>
        <w:t>Specjalne ośrodki szkolno-wychowawcze i specjalne ośrodki wychowawcze były prowadzone dla uczniów, którzy posiadali orzeczenie o potrzebie kształcenia specjalnego, wydane ze względu na niepełnosprawność, ale z jej powodu nie mogli uczęszczać do przedszkola lub szkoły w miejscu zamieszkania. W roku szkolnym 2018/2019 funkcjonowało 371 takich placówek. Spośród 19,1 tys. dostępnych miejsc wykorzystanych było 61,9%. Ponad 62% wychowanków stanowiły osoby niepełnosprawne intelektualnie. W dalszej kolejności ośrodki zapewniały opiekę dzieciom i młodzieży z niepełnosprawnościami sprzężonymi (20,4%), niesłyszącej i słabosłyszącej (7,6%) oraz niewidomej i słabowidzącej</w:t>
      </w:r>
      <w:r>
        <w:rPr>
          <w:szCs w:val="19"/>
          <w:shd w:val="clear" w:color="auto" w:fill="FFFFFF"/>
        </w:rPr>
        <w:t xml:space="preserve"> </w:t>
      </w:r>
      <w:r w:rsidRPr="00E41C15">
        <w:rPr>
          <w:szCs w:val="19"/>
          <w:shd w:val="clear" w:color="auto" w:fill="FFFFFF"/>
        </w:rPr>
        <w:t>(4,1%).</w:t>
      </w:r>
    </w:p>
    <w:p w14:paraId="6E98D862" w14:textId="073FD888" w:rsidR="008D6ED0" w:rsidRPr="00E41C15" w:rsidRDefault="008D6ED0" w:rsidP="008D6ED0">
      <w:pPr>
        <w:spacing w:after="0"/>
        <w:rPr>
          <w:szCs w:val="19"/>
          <w:shd w:val="clear" w:color="auto" w:fill="FFFFFF"/>
        </w:rPr>
      </w:pPr>
      <w:r w:rsidRPr="0087628E">
        <w:rPr>
          <w:szCs w:val="19"/>
          <w:shd w:val="clear" w:color="auto" w:fill="FFFFFF"/>
        </w:rPr>
        <w:t>Ośrodki rewalidacyjno-wychowawcze umożliwiały realizację obowiązku rocznego przygotowania przedszkolnego, obowiązku szkolnego i obowiązku nauki dzieciom i młodzieży z niepełnosprawnością intelektualną w stopniu głębokim, posiadającym orzeczenie o potrzebie zajęć rewalidacyjno-wychowawczych oraz z niepełnosprawnościami sprzężonymi, z których jedną z</w:t>
      </w:r>
      <w:r>
        <w:rPr>
          <w:szCs w:val="19"/>
          <w:shd w:val="clear" w:color="auto" w:fill="FFFFFF"/>
        </w:rPr>
        <w:t> </w:t>
      </w:r>
      <w:r w:rsidRPr="0087628E">
        <w:rPr>
          <w:szCs w:val="19"/>
          <w:shd w:val="clear" w:color="auto" w:fill="FFFFFF"/>
        </w:rPr>
        <w:t xml:space="preserve">niepełnosprawności była niepełnosprawność intelektualna, posiadającym orzeczenie o potrzebie kształcenia specjalnego. 30 września 2018 r. 207 ośrodków rewalidacyjno-wychowawczych udostępniało </w:t>
      </w:r>
      <w:r>
        <w:rPr>
          <w:szCs w:val="19"/>
          <w:shd w:val="clear" w:color="auto" w:fill="FFFFFF"/>
        </w:rPr>
        <w:t>8,8 tys.</w:t>
      </w:r>
      <w:r w:rsidRPr="0087628E">
        <w:rPr>
          <w:szCs w:val="19"/>
          <w:shd w:val="clear" w:color="auto" w:fill="FFFFFF"/>
        </w:rPr>
        <w:t xml:space="preserve"> miejsc, z których 66,5% było wykorzystanych. Placówki zapewniały udział w zajęciach 3,1 tys. wychowankom z niepełnosprawnościami sprzężonymi oraz 2,8 tys. wychowankom z niepełnosprawnością intelektualną w stopniu głębokim.</w:t>
      </w:r>
    </w:p>
    <w:p w14:paraId="5AA282FF" w14:textId="4F68CF36" w:rsidR="00363812" w:rsidRPr="00E41C15" w:rsidRDefault="00363812" w:rsidP="00363812">
      <w:pPr>
        <w:spacing w:after="0"/>
        <w:rPr>
          <w:szCs w:val="19"/>
          <w:shd w:val="clear" w:color="auto" w:fill="FFFFFF"/>
        </w:rPr>
      </w:pPr>
      <w:r w:rsidRPr="00E41C15">
        <w:rPr>
          <w:szCs w:val="19"/>
          <w:shd w:val="clear" w:color="auto" w:fill="FFFFFF"/>
        </w:rPr>
        <w:t xml:space="preserve">W gimnazjach specjalnych kształciło się 8,9 tys. uczniów, a w oddziałach dla niepełnosprawnych przy gimnazjach ogólnodostępnych – 9,3 tys. uczniów. W grupie wszystkich osób ze specjalnymi potrzebami edukacyjnymi większość stanowili chłopcy (64,0%). Z indywidualnego trybu nauczania skorzystało </w:t>
      </w:r>
      <w:r w:rsidR="00D3189E">
        <w:rPr>
          <w:szCs w:val="19"/>
          <w:shd w:val="clear" w:color="auto" w:fill="FFFFFF"/>
        </w:rPr>
        <w:t>1,7 tys.</w:t>
      </w:r>
      <w:r w:rsidRPr="00E41C15">
        <w:rPr>
          <w:szCs w:val="19"/>
          <w:shd w:val="clear" w:color="auto" w:fill="FFFFFF"/>
        </w:rPr>
        <w:t xml:space="preserve"> uczniów, w tym </w:t>
      </w:r>
      <w:r w:rsidR="00D3189E">
        <w:rPr>
          <w:szCs w:val="19"/>
          <w:shd w:val="clear" w:color="auto" w:fill="FFFFFF"/>
        </w:rPr>
        <w:t>0,7 tys.</w:t>
      </w:r>
      <w:r w:rsidRPr="00E41C15">
        <w:rPr>
          <w:szCs w:val="19"/>
          <w:shd w:val="clear" w:color="auto" w:fill="FFFFFF"/>
        </w:rPr>
        <w:t xml:space="preserve"> uczniów z niepełnosprawnością. Liczba absolwentów </w:t>
      </w:r>
      <w:r w:rsidR="008D6ED0">
        <w:rPr>
          <w:szCs w:val="19"/>
          <w:shd w:val="clear" w:color="auto" w:fill="FFFFFF"/>
        </w:rPr>
        <w:t xml:space="preserve">szkół z </w:t>
      </w:r>
      <w:r w:rsidRPr="00E41C15">
        <w:rPr>
          <w:szCs w:val="19"/>
          <w:shd w:val="clear" w:color="auto" w:fill="FFFFFF"/>
        </w:rPr>
        <w:t>roku szkolnego 2017/2018 ze specjalnymi potrzebami edukacyjnymi wyn</w:t>
      </w:r>
      <w:r w:rsidR="008D6ED0">
        <w:rPr>
          <w:szCs w:val="19"/>
          <w:shd w:val="clear" w:color="auto" w:fill="FFFFFF"/>
        </w:rPr>
        <w:t>iosła</w:t>
      </w:r>
      <w:r w:rsidRPr="00E41C15">
        <w:rPr>
          <w:szCs w:val="19"/>
          <w:shd w:val="clear" w:color="auto" w:fill="FFFFFF"/>
        </w:rPr>
        <w:t xml:space="preserve"> 15,4 tys. osób, co stanowiło 4,5% ogólnej liczby absolwentów.</w:t>
      </w:r>
    </w:p>
    <w:p w14:paraId="27885797" w14:textId="46551336" w:rsidR="00363812" w:rsidRPr="00940EB3" w:rsidRDefault="00363812" w:rsidP="00363812">
      <w:pPr>
        <w:spacing w:after="0"/>
        <w:rPr>
          <w:szCs w:val="19"/>
          <w:shd w:val="clear" w:color="auto" w:fill="FFFFFF"/>
        </w:rPr>
      </w:pPr>
      <w:r w:rsidRPr="00E41C15">
        <w:rPr>
          <w:szCs w:val="19"/>
          <w:shd w:val="clear" w:color="auto" w:fill="FFFFFF"/>
        </w:rPr>
        <w:t xml:space="preserve">Kształcenie młodzieży ze </w:t>
      </w:r>
      <w:r w:rsidRPr="00940EB3">
        <w:rPr>
          <w:szCs w:val="19"/>
          <w:shd w:val="clear" w:color="auto" w:fill="FFFFFF"/>
        </w:rPr>
        <w:t xml:space="preserve">specjalnymi potrzebami edukacyjnymi na poziomie ponadpodstawowym i ponadgimnazjalnym było realizowane przede wszystkim w szkołach specjalnych. Największą część specjalnych szkół stanowiły te, których celem było kształcenie umiejętności w konkretnym zawodzie: specjalne szkoły przysposabiające do pracy i specjalne szkoły branżowe I stopnia. Wszystkie szkoły specjalne kształciły 22,1 tys. osób. Ponadto w oddziałach specjalnych, ogólnodostępnych i integracyjnych uczyło się 12,6 tys. uczniów ze specjalnymi potrzebami edukacyjnymi, w tym </w:t>
      </w:r>
      <w:r w:rsidR="002A4BD8" w:rsidRPr="00940EB3">
        <w:rPr>
          <w:shd w:val="clear" w:color="auto" w:fill="FFFFFF"/>
        </w:rPr>
        <w:t>38,0%</w:t>
      </w:r>
      <w:r w:rsidRPr="00940EB3">
        <w:rPr>
          <w:szCs w:val="19"/>
          <w:shd w:val="clear" w:color="auto" w:fill="FFFFFF"/>
        </w:rPr>
        <w:t xml:space="preserve"> osób w oddziałach przy liceach ogólnokształcących, a</w:t>
      </w:r>
      <w:r w:rsidR="00940EB3">
        <w:rPr>
          <w:szCs w:val="19"/>
          <w:shd w:val="clear" w:color="auto" w:fill="FFFFFF"/>
        </w:rPr>
        <w:t> </w:t>
      </w:r>
      <w:r w:rsidRPr="00940EB3">
        <w:rPr>
          <w:szCs w:val="19"/>
          <w:shd w:val="clear" w:color="auto" w:fill="FFFFFF"/>
        </w:rPr>
        <w:t>co trzecia osoba w oddziałach przy branżowych szkołach I stopnia (</w:t>
      </w:r>
      <w:r w:rsidR="002A4BD8" w:rsidRPr="00940EB3">
        <w:rPr>
          <w:shd w:val="clear" w:color="auto" w:fill="FFFFFF"/>
        </w:rPr>
        <w:t>30,8%</w:t>
      </w:r>
      <w:r w:rsidRPr="00940EB3">
        <w:rPr>
          <w:szCs w:val="19"/>
          <w:shd w:val="clear" w:color="auto" w:fill="FFFFFF"/>
        </w:rPr>
        <w:t>) lub technikach (</w:t>
      </w:r>
      <w:r w:rsidR="002A4BD8" w:rsidRPr="00940EB3">
        <w:rPr>
          <w:shd w:val="clear" w:color="auto" w:fill="FFFFFF"/>
        </w:rPr>
        <w:t>30,6%</w:t>
      </w:r>
      <w:r w:rsidRPr="00940EB3">
        <w:rPr>
          <w:szCs w:val="19"/>
          <w:shd w:val="clear" w:color="auto" w:fill="FFFFFF"/>
        </w:rPr>
        <w:t xml:space="preserve">). Łączna liczba dzieci i młodzieży objętej kształceniem specjalnym </w:t>
      </w:r>
      <w:r w:rsidR="00745374" w:rsidRPr="00940EB3">
        <w:rPr>
          <w:szCs w:val="19"/>
          <w:shd w:val="clear" w:color="auto" w:fill="FFFFFF"/>
        </w:rPr>
        <w:t xml:space="preserve">na poziomie ponadpodstawowym i ponadgimnazjalnym </w:t>
      </w:r>
      <w:r w:rsidRPr="00940EB3">
        <w:rPr>
          <w:szCs w:val="19"/>
          <w:shd w:val="clear" w:color="auto" w:fill="FFFFFF"/>
        </w:rPr>
        <w:t>była równa 34,7 tys. osób i stanowiła 3,0% ogólnej liczby.</w:t>
      </w:r>
    </w:p>
    <w:p w14:paraId="3495055C" w14:textId="31EF3593" w:rsidR="00363812" w:rsidRPr="00E41C15" w:rsidRDefault="00363812" w:rsidP="00363812">
      <w:pPr>
        <w:spacing w:after="0"/>
        <w:rPr>
          <w:szCs w:val="19"/>
          <w:shd w:val="clear" w:color="auto" w:fill="FFFFFF"/>
        </w:rPr>
      </w:pPr>
      <w:r w:rsidRPr="00940EB3">
        <w:rPr>
          <w:szCs w:val="19"/>
          <w:shd w:val="clear" w:color="auto" w:fill="FFFFFF"/>
        </w:rPr>
        <w:t xml:space="preserve">W szkołach policealnych dla młodzieży kształciło </w:t>
      </w:r>
      <w:r w:rsidRPr="00E41C15">
        <w:rPr>
          <w:szCs w:val="19"/>
          <w:shd w:val="clear" w:color="auto" w:fill="FFFFFF"/>
        </w:rPr>
        <w:t xml:space="preserve">się </w:t>
      </w:r>
      <w:r w:rsidR="001F169F">
        <w:rPr>
          <w:szCs w:val="19"/>
          <w:shd w:val="clear" w:color="auto" w:fill="FFFFFF"/>
        </w:rPr>
        <w:t>372</w:t>
      </w:r>
      <w:r w:rsidRPr="00E41C15">
        <w:rPr>
          <w:szCs w:val="19"/>
          <w:shd w:val="clear" w:color="auto" w:fill="FFFFFF"/>
        </w:rPr>
        <w:t xml:space="preserve"> uczniów ze specjalnymi potrzebami edukacyjnymi (</w:t>
      </w:r>
      <w:r w:rsidR="001F169F">
        <w:rPr>
          <w:szCs w:val="19"/>
          <w:shd w:val="clear" w:color="auto" w:fill="FFFFFF"/>
        </w:rPr>
        <w:t>1,6</w:t>
      </w:r>
      <w:r w:rsidR="00C32FF6">
        <w:rPr>
          <w:szCs w:val="19"/>
          <w:shd w:val="clear" w:color="auto" w:fill="FFFFFF"/>
        </w:rPr>
        <w:t>%</w:t>
      </w:r>
      <w:r w:rsidRPr="00E41C15">
        <w:rPr>
          <w:szCs w:val="19"/>
          <w:shd w:val="clear" w:color="auto" w:fill="FFFFFF"/>
        </w:rPr>
        <w:t xml:space="preserve"> ogólnej liczby uczniów), w tym głównie w szkołach specjalnych (</w:t>
      </w:r>
      <w:r w:rsidR="001F169F">
        <w:rPr>
          <w:szCs w:val="19"/>
          <w:shd w:val="clear" w:color="auto" w:fill="FFFFFF"/>
        </w:rPr>
        <w:t>85,8%</w:t>
      </w:r>
      <w:r w:rsidRPr="00E41C15">
        <w:rPr>
          <w:szCs w:val="19"/>
          <w:shd w:val="clear" w:color="auto" w:fill="FFFFFF"/>
        </w:rPr>
        <w:t>).</w:t>
      </w:r>
    </w:p>
    <w:p w14:paraId="53FB7B87" w14:textId="3362C400" w:rsidR="00363812" w:rsidRPr="00E41C15" w:rsidRDefault="00363812" w:rsidP="00363812">
      <w:pPr>
        <w:spacing w:after="0"/>
        <w:rPr>
          <w:szCs w:val="19"/>
          <w:shd w:val="clear" w:color="auto" w:fill="FFFFFF"/>
        </w:rPr>
      </w:pPr>
      <w:r w:rsidRPr="00E41C15">
        <w:rPr>
          <w:szCs w:val="19"/>
          <w:shd w:val="clear" w:color="auto" w:fill="FFFFFF"/>
        </w:rPr>
        <w:t xml:space="preserve">W roku akademickim 2018/2019 w </w:t>
      </w:r>
      <w:r w:rsidR="00FD550F">
        <w:rPr>
          <w:szCs w:val="19"/>
          <w:shd w:val="clear" w:color="auto" w:fill="FFFFFF"/>
        </w:rPr>
        <w:t>uczelniach</w:t>
      </w:r>
      <w:r w:rsidRPr="00E41C15">
        <w:rPr>
          <w:szCs w:val="19"/>
          <w:shd w:val="clear" w:color="auto" w:fill="FFFFFF"/>
        </w:rPr>
        <w:t xml:space="preserve"> kształciło się </w:t>
      </w:r>
      <w:r w:rsidR="00DF0BB5" w:rsidRPr="00DF0BB5">
        <w:rPr>
          <w:szCs w:val="19"/>
          <w:shd w:val="clear" w:color="auto" w:fill="FFFFFF"/>
        </w:rPr>
        <w:t>21,5 tys.</w:t>
      </w:r>
      <w:r w:rsidRPr="00E41C15">
        <w:rPr>
          <w:szCs w:val="19"/>
          <w:shd w:val="clear" w:color="auto" w:fill="FFFFFF"/>
        </w:rPr>
        <w:t xml:space="preserve"> osób niepełnosprawnych (</w:t>
      </w:r>
      <w:r w:rsidR="003B021B">
        <w:rPr>
          <w:szCs w:val="19"/>
          <w:shd w:val="clear" w:color="auto" w:fill="FFFFFF"/>
        </w:rPr>
        <w:t>1,</w:t>
      </w:r>
      <w:r w:rsidR="00445B04">
        <w:rPr>
          <w:szCs w:val="19"/>
          <w:shd w:val="clear" w:color="auto" w:fill="FFFFFF"/>
        </w:rPr>
        <w:t>8</w:t>
      </w:r>
      <w:r w:rsidR="003B021B">
        <w:rPr>
          <w:szCs w:val="19"/>
          <w:shd w:val="clear" w:color="auto" w:fill="FFFFFF"/>
        </w:rPr>
        <w:t>%</w:t>
      </w:r>
      <w:r w:rsidRPr="00E41C15">
        <w:rPr>
          <w:szCs w:val="19"/>
          <w:shd w:val="clear" w:color="auto" w:fill="FFFFFF"/>
        </w:rPr>
        <w:t xml:space="preserve"> ogólnej liczby studentów</w:t>
      </w:r>
      <w:r w:rsidR="00DF0BB5">
        <w:rPr>
          <w:rStyle w:val="Odwoanieprzypisudolnego"/>
          <w:szCs w:val="19"/>
          <w:shd w:val="clear" w:color="auto" w:fill="FFFFFF"/>
        </w:rPr>
        <w:footnoteReference w:id="4"/>
      </w:r>
      <w:r w:rsidRPr="00E41C15">
        <w:rPr>
          <w:szCs w:val="19"/>
          <w:shd w:val="clear" w:color="auto" w:fill="FFFFFF"/>
        </w:rPr>
        <w:t>), a ukończyło je</w:t>
      </w:r>
      <w:r w:rsidRPr="00313190">
        <w:rPr>
          <w:szCs w:val="19"/>
          <w:shd w:val="clear" w:color="auto" w:fill="FFFFFF"/>
          <w:vertAlign w:val="superscript"/>
        </w:rPr>
        <w:footnoteReference w:id="5"/>
      </w:r>
      <w:r w:rsidRPr="00313190">
        <w:rPr>
          <w:szCs w:val="19"/>
          <w:shd w:val="clear" w:color="auto" w:fill="FFFFFF"/>
          <w:vertAlign w:val="superscript"/>
        </w:rPr>
        <w:t xml:space="preserve"> </w:t>
      </w:r>
      <w:r w:rsidRPr="00E41C15">
        <w:rPr>
          <w:szCs w:val="19"/>
          <w:shd w:val="clear" w:color="auto" w:fill="FFFFFF"/>
        </w:rPr>
        <w:t>6,3 tys. osób (</w:t>
      </w:r>
      <w:r w:rsidR="00DF0BB5">
        <w:rPr>
          <w:szCs w:val="19"/>
          <w:shd w:val="clear" w:color="auto" w:fill="FFFFFF"/>
        </w:rPr>
        <w:t>1</w:t>
      </w:r>
      <w:r w:rsidRPr="00D3189E">
        <w:rPr>
          <w:szCs w:val="19"/>
          <w:shd w:val="clear" w:color="auto" w:fill="FFFFFF"/>
        </w:rPr>
        <w:t>,9%</w:t>
      </w:r>
      <w:r w:rsidRPr="00E41C15">
        <w:rPr>
          <w:szCs w:val="19"/>
          <w:shd w:val="clear" w:color="auto" w:fill="FFFFFF"/>
        </w:rPr>
        <w:t xml:space="preserve"> ogólnej liczby absolwentów). Wśród doktorantów 2,6% stanowiły osoby niepełnosprawne (1</w:t>
      </w:r>
      <w:r w:rsidR="00C3107C">
        <w:rPr>
          <w:szCs w:val="19"/>
          <w:shd w:val="clear" w:color="auto" w:fill="FFFFFF"/>
        </w:rPr>
        <w:t>,0 tys. osób</w:t>
      </w:r>
      <w:r w:rsidRPr="00E41C15">
        <w:rPr>
          <w:szCs w:val="19"/>
          <w:shd w:val="clear" w:color="auto" w:fill="FFFFFF"/>
        </w:rPr>
        <w:t>).</w:t>
      </w:r>
    </w:p>
    <w:p w14:paraId="0BF05EA8" w14:textId="77777777" w:rsidR="00573038" w:rsidRDefault="00573038" w:rsidP="0087628E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238495AF" w14:textId="087F5B71" w:rsidR="0087628E" w:rsidRDefault="00363812" w:rsidP="0087628E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5387F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Uwagi </w:t>
      </w:r>
      <w:r w:rsidRPr="002962BB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metodologiczne</w:t>
      </w:r>
    </w:p>
    <w:p w14:paraId="762AA876" w14:textId="63A8A009" w:rsidR="004C2E39" w:rsidRDefault="004C2E39" w:rsidP="0087628E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87628E">
        <w:rPr>
          <w:szCs w:val="19"/>
          <w:shd w:val="clear" w:color="auto" w:fill="FFFFFF"/>
        </w:rPr>
        <w:t xml:space="preserve">Niniejsza informacja sygnalna </w:t>
      </w:r>
      <w:r>
        <w:rPr>
          <w:szCs w:val="19"/>
          <w:shd w:val="clear" w:color="auto" w:fill="FFFFFF"/>
        </w:rPr>
        <w:t>jest pierwszym opracowaniem ogólnopolskim</w:t>
      </w:r>
      <w:r w:rsidR="004B0B3D">
        <w:rPr>
          <w:szCs w:val="19"/>
          <w:shd w:val="clear" w:color="auto" w:fill="FFFFFF"/>
        </w:rPr>
        <w:t>, dotyczącym tematyki osób niepełnosprawnych,</w:t>
      </w:r>
      <w:r>
        <w:rPr>
          <w:szCs w:val="19"/>
          <w:shd w:val="clear" w:color="auto" w:fill="FFFFFF"/>
        </w:rPr>
        <w:t xml:space="preserve"> przygotowanym przez pracowników Urzędu Statystycznego w Krakowie. Zakres zaprezentowanych danych</w:t>
      </w:r>
      <w:r w:rsidRPr="004C2E39">
        <w:rPr>
          <w:szCs w:val="19"/>
          <w:shd w:val="clear" w:color="auto" w:fill="FFFFFF"/>
        </w:rPr>
        <w:t xml:space="preserve"> </w:t>
      </w:r>
      <w:r w:rsidRPr="0087628E">
        <w:rPr>
          <w:szCs w:val="19"/>
          <w:shd w:val="clear" w:color="auto" w:fill="FFFFFF"/>
        </w:rPr>
        <w:t>nie wyczerpuje problematyki niepełnosprawności ze względu na jej złożony charakter i różnorodność.</w:t>
      </w:r>
    </w:p>
    <w:p w14:paraId="1F6D65A6" w14:textId="127BBDF6" w:rsidR="004C2E39" w:rsidRDefault="004C2E39" w:rsidP="0087628E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informacji sygnalnej wykorzystano zbiory</w:t>
      </w:r>
      <w:r w:rsidRPr="00E5387F">
        <w:rPr>
          <w:szCs w:val="19"/>
          <w:shd w:val="clear" w:color="auto" w:fill="FFFFFF"/>
        </w:rPr>
        <w:t xml:space="preserve"> danych Zakład</w:t>
      </w:r>
      <w:r>
        <w:rPr>
          <w:szCs w:val="19"/>
          <w:shd w:val="clear" w:color="auto" w:fill="FFFFFF"/>
        </w:rPr>
        <w:t>u</w:t>
      </w:r>
      <w:r w:rsidRPr="00E5387F">
        <w:rPr>
          <w:szCs w:val="19"/>
          <w:shd w:val="clear" w:color="auto" w:fill="FFFFFF"/>
        </w:rPr>
        <w:t xml:space="preserve"> Ubezpieczeń Społecznych (ZUS) oraz Ministerstw</w:t>
      </w:r>
      <w:r>
        <w:rPr>
          <w:szCs w:val="19"/>
          <w:shd w:val="clear" w:color="auto" w:fill="FFFFFF"/>
        </w:rPr>
        <w:t>a</w:t>
      </w:r>
      <w:r w:rsidRPr="00E5387F">
        <w:rPr>
          <w:szCs w:val="19"/>
          <w:shd w:val="clear" w:color="auto" w:fill="FFFFFF"/>
        </w:rPr>
        <w:t xml:space="preserve"> Rodziny, Pracy i Polityki Społecznej (</w:t>
      </w:r>
      <w:proofErr w:type="spellStart"/>
      <w:r w:rsidRPr="00E5387F">
        <w:rPr>
          <w:szCs w:val="19"/>
          <w:shd w:val="clear" w:color="auto" w:fill="FFFFFF"/>
        </w:rPr>
        <w:t>MRPiPS</w:t>
      </w:r>
      <w:proofErr w:type="spellEnd"/>
      <w:r w:rsidRPr="00E5387F">
        <w:rPr>
          <w:szCs w:val="19"/>
          <w:shd w:val="clear" w:color="auto" w:fill="FFFFFF"/>
        </w:rPr>
        <w:t>)</w:t>
      </w:r>
      <w:r>
        <w:rPr>
          <w:szCs w:val="19"/>
          <w:shd w:val="clear" w:color="auto" w:fill="FFFFFF"/>
        </w:rPr>
        <w:t xml:space="preserve"> </w:t>
      </w:r>
      <w:r w:rsidRPr="00E5387F">
        <w:rPr>
          <w:szCs w:val="19"/>
          <w:shd w:val="clear" w:color="auto" w:fill="FFFFFF"/>
        </w:rPr>
        <w:t xml:space="preserve">o osobach z orzeczeniem o niepełnosprawności lub niezdolności do pracy. Dane dotyczące dzieci i młodzieży niepełnosprawnej oraz posiadającej orzeczenie publicznej poradni psychologiczno-pedagogicznej o potrzebie kształcenia specjalnego zostały udostępnione przez </w:t>
      </w:r>
      <w:r w:rsidRPr="00E5387F">
        <w:rPr>
          <w:szCs w:val="19"/>
          <w:shd w:val="clear" w:color="auto" w:fill="FFFFFF"/>
        </w:rPr>
        <w:lastRenderedPageBreak/>
        <w:t>Ministerstwo Edukacji Narodowej (MEN), a dane dotyczące niepełnosprawnych studentów i doktorantów – Ministerstwo Nauki i Szkolnictwa Wyższego (</w:t>
      </w:r>
      <w:proofErr w:type="spellStart"/>
      <w:r w:rsidRPr="00E5387F">
        <w:rPr>
          <w:szCs w:val="19"/>
          <w:shd w:val="clear" w:color="auto" w:fill="FFFFFF"/>
        </w:rPr>
        <w:t>MNiSW</w:t>
      </w:r>
      <w:proofErr w:type="spellEnd"/>
      <w:r w:rsidRPr="00E5387F">
        <w:rPr>
          <w:szCs w:val="19"/>
          <w:shd w:val="clear" w:color="auto" w:fill="FFFFFF"/>
        </w:rPr>
        <w:t xml:space="preserve">). Do opracowania niniejszej </w:t>
      </w:r>
      <w:r w:rsidR="00D3189E">
        <w:rPr>
          <w:szCs w:val="19"/>
          <w:shd w:val="clear" w:color="auto" w:fill="FFFFFF"/>
        </w:rPr>
        <w:t>informacji sygnalnej</w:t>
      </w:r>
      <w:r w:rsidRPr="00E5387F">
        <w:rPr>
          <w:szCs w:val="19"/>
          <w:shd w:val="clear" w:color="auto" w:fill="FFFFFF"/>
        </w:rPr>
        <w:t xml:space="preserve"> wykorzystano również informacje statystyczne, pochodzące ze sprawozdawczości Głównego Urzędu Statystycznego.</w:t>
      </w:r>
    </w:p>
    <w:p w14:paraId="306F2594" w14:textId="1691D1ED" w:rsidR="0087628E" w:rsidRDefault="0087628E" w:rsidP="0087628E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W polskiej statystyce publicznej rozróżnia się niepełnosprawność prawną i biologiczną. Osoby niepełnosprawne prawnie to osoby, które posiadają aktualne orzeczenie o niepełnosprawności, wydane przez uprawniony organ. Osoby niepełnosprawne biologicznie to takie, które odczuwają ograniczenie sprawności w wykonywaniu czynności podstawowych dla swojego wieku (zabawa, nauka, praca, samoobsługa)</w:t>
      </w:r>
      <w:r w:rsidR="00B05F60">
        <w:rPr>
          <w:rStyle w:val="Odwoanieprzypisudolnego"/>
          <w:szCs w:val="19"/>
          <w:shd w:val="clear" w:color="auto" w:fill="FFFFFF"/>
        </w:rPr>
        <w:footnoteReference w:id="6"/>
      </w:r>
      <w:r w:rsidRPr="00E5387F">
        <w:rPr>
          <w:szCs w:val="19"/>
          <w:shd w:val="clear" w:color="auto" w:fill="FFFFFF"/>
        </w:rPr>
        <w:t>.</w:t>
      </w:r>
    </w:p>
    <w:p w14:paraId="330171CA" w14:textId="77777777" w:rsidR="0087628E" w:rsidRDefault="0087628E" w:rsidP="0087628E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System orzekania o niepełnosprawności w Polsce jest niejednolity. Określaj</w:t>
      </w:r>
      <w:r>
        <w:rPr>
          <w:szCs w:val="19"/>
          <w:shd w:val="clear" w:color="auto" w:fill="FFFFFF"/>
        </w:rPr>
        <w:t>ą go dwa podstawowe akty prawne:</w:t>
      </w:r>
    </w:p>
    <w:p w14:paraId="59770FBF" w14:textId="18E3C4F0" w:rsidR="0087628E" w:rsidRDefault="0087628E" w:rsidP="0087628E">
      <w:pPr>
        <w:pStyle w:val="Akapitzlist"/>
        <w:numPr>
          <w:ilvl w:val="1"/>
          <w:numId w:val="4"/>
        </w:numPr>
        <w:spacing w:after="0"/>
        <w:ind w:left="851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W ustawie z dnia 27 sierpnia 1997 r. o rehabilitacji zawodowej i społecznej oraz zatrudnianiu osób niepełnosprawnych (tekst jednolity Dz. U. 2019, poz. 1172) w art. 2 definiuje się niepełnosprawność jako trwałą lub okresową niezdolność do wypełniania ról społecznych z powodu stałego lub długotrwałego naruszenia sprawności organizmu, w szczególności powodującą niezdolność do pracy. W art. 3 określa się orzekane stopnie niepełnosprawności: znaczny, umiarkowany i lekki, natomiast w</w:t>
      </w:r>
      <w:r w:rsidR="00EC141E">
        <w:rPr>
          <w:szCs w:val="19"/>
          <w:shd w:val="clear" w:color="auto" w:fill="FFFFFF"/>
        </w:rPr>
        <w:t> </w:t>
      </w:r>
      <w:r w:rsidRPr="00E5387F">
        <w:rPr>
          <w:szCs w:val="19"/>
          <w:shd w:val="clear" w:color="auto" w:fill="FFFFFF"/>
        </w:rPr>
        <w:t>art. 4a wspomina się o dzieciach w wieku do 16 lat, którym wydaje się orzeczenie o niepełnosprawności bez ustalania jej stopnia. Organami orzekającymi niepełnosprawność są powiatowe (jako pierwsza instancja) i wojewódzkie (druga instancja) zespoły do spraw orzekania o niepełnosprawności. Ostateczną instancją są rejonowe sądy pracy i ubezpieczeń społecznych.</w:t>
      </w:r>
    </w:p>
    <w:p w14:paraId="47A40986" w14:textId="77777777" w:rsidR="0087628E" w:rsidRPr="00E5387F" w:rsidRDefault="0087628E" w:rsidP="0087628E">
      <w:pPr>
        <w:pStyle w:val="Akapitzlist"/>
        <w:numPr>
          <w:ilvl w:val="1"/>
          <w:numId w:val="4"/>
        </w:numPr>
        <w:spacing w:after="0"/>
        <w:ind w:left="851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W ustawie z dnia 17 grudnia 1998 r. o emeryturach i rentach z Funduszu Ubezpieczeń Społecznych (tekst jednolity Dz. U. 2018, poz. 1270) w art. 12 zdefiniowano osobę niezdolną do pracy jako taką, która całkowicie lub częściowo utraciła zdolność do pracy zarobkowej z powodu naruszenia sprawności organizmu i nie rokuje odzyskania zdolności do pracy po przekwalifikowaniu. Orzeczenia o: niezdolności do pracy, niezdolności do samodzielnej egzystencji oraz celowości przekwalifikowania, wydane przez Zakład Ubezpieczeń Społecznych, podlegają przełożeniu na orzeczenia o stopniu niepełnosprawności zgodnie z art. 5 wspomnianej wcześniej Ustawy o rehabilitacji zawodowej i społecznej oraz zatrudnianiu osób niepełnosprawnych.</w:t>
      </w:r>
    </w:p>
    <w:p w14:paraId="7B0E2C2C" w14:textId="77777777" w:rsidR="0087628E" w:rsidRPr="00E5387F" w:rsidRDefault="0087628E" w:rsidP="0087628E">
      <w:pPr>
        <w:spacing w:after="0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Aby dana osoba mogła być uznana za niepełnosprawną w rozumieniu prawno-formalnym, musi posiadać jedno z wyżej opisanych orzeczeń.</w:t>
      </w:r>
    </w:p>
    <w:p w14:paraId="27803FDB" w14:textId="77777777" w:rsidR="0087628E" w:rsidRDefault="0087628E" w:rsidP="0087628E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 xml:space="preserve">Orzeczenia wydane po 31 grudnia 1997 r., które nie podlegają przełożeniu na orzeczenia o niepełnosprawności, to: </w:t>
      </w:r>
    </w:p>
    <w:p w14:paraId="7E1E6AE1" w14:textId="77777777" w:rsidR="0087628E" w:rsidRDefault="0087628E" w:rsidP="0087628E">
      <w:pPr>
        <w:pStyle w:val="Akapitzlist"/>
        <w:numPr>
          <w:ilvl w:val="1"/>
          <w:numId w:val="5"/>
        </w:numPr>
        <w:spacing w:after="0"/>
        <w:ind w:left="851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orzeczenia o niezdolności do pracy w gospodarstwie rolnym, wydawane przez Kasę Rolniczego Ubezpieczenia Społecznego,</w:t>
      </w:r>
    </w:p>
    <w:p w14:paraId="1AB6757E" w14:textId="628F7F76" w:rsidR="0087628E" w:rsidRPr="004B0B3D" w:rsidRDefault="0087628E" w:rsidP="004B0B3D">
      <w:pPr>
        <w:pStyle w:val="Akapitzlist"/>
        <w:numPr>
          <w:ilvl w:val="1"/>
          <w:numId w:val="5"/>
        </w:numPr>
        <w:spacing w:after="0"/>
        <w:ind w:left="851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orzeczenia o niezdolności do pracy/służby, wydawane przez organy orzekające Ministerstwa Obrony Narodowej, Ministerstwa Spraw Wewnętrznych i Administracji oraz organy służb specjalnych (Agencja Bezpieczeństwa Wewnętrznego i Agencja Wywiadu).</w:t>
      </w:r>
    </w:p>
    <w:p w14:paraId="0F67ADB6" w14:textId="77777777" w:rsidR="00573038" w:rsidRDefault="00573038" w:rsidP="0087628E">
      <w:pPr>
        <w:pStyle w:val="Akapitzlist"/>
        <w:spacing w:after="0"/>
        <w:ind w:left="0"/>
        <w:rPr>
          <w:szCs w:val="19"/>
          <w:shd w:val="clear" w:color="auto" w:fill="FFFFFF"/>
        </w:rPr>
      </w:pPr>
    </w:p>
    <w:p w14:paraId="2A38353F" w14:textId="77777777" w:rsidR="0087628E" w:rsidRPr="0087628E" w:rsidRDefault="0087628E" w:rsidP="0087628E">
      <w:pPr>
        <w:pStyle w:val="Akapitzlist"/>
        <w:spacing w:after="0"/>
        <w:ind w:left="0"/>
        <w:rPr>
          <w:szCs w:val="19"/>
          <w:shd w:val="clear" w:color="auto" w:fill="FFFFFF"/>
        </w:rPr>
      </w:pPr>
    </w:p>
    <w:p w14:paraId="62A98699" w14:textId="0A568796" w:rsidR="0087628E" w:rsidRDefault="0087628E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56A38CE9" w14:textId="77777777" w:rsidR="0087628E" w:rsidRPr="0087628E" w:rsidRDefault="0087628E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  <w:sectPr w:rsidR="0087628E" w:rsidRPr="0087628E" w:rsidSect="001448A7">
          <w:headerReference w:type="default" r:id="rId13"/>
          <w:headerReference w:type="first" r:id="rId14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F87F1D7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8"/>
        <w:gridCol w:w="3829"/>
      </w:tblGrid>
      <w:tr w:rsidR="00363812" w:rsidRPr="003F0DD3" w14:paraId="1E80CE67" w14:textId="77777777" w:rsidTr="00FE2144">
        <w:trPr>
          <w:trHeight w:val="1912"/>
        </w:trPr>
        <w:tc>
          <w:tcPr>
            <w:tcW w:w="4379" w:type="dxa"/>
          </w:tcPr>
          <w:p w14:paraId="5B593F38" w14:textId="77777777" w:rsidR="00363812" w:rsidRPr="008F3638" w:rsidRDefault="00363812" w:rsidP="0036381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9DB23E2" w14:textId="77777777" w:rsidR="00363812" w:rsidRDefault="00363812" w:rsidP="0036381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36FC5517" w14:textId="77777777" w:rsidR="00363812" w:rsidRPr="00BB4F09" w:rsidRDefault="00363812" w:rsidP="0036381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Ośrodek Statystyki Pomocy Społecznej 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Marta Osuch</w:t>
            </w:r>
          </w:p>
          <w:p w14:paraId="095931D8" w14:textId="3A754294" w:rsidR="00363812" w:rsidRPr="008F3638" w:rsidRDefault="00363812" w:rsidP="0036381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5E376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361</w:t>
            </w:r>
            <w:r w:rsidR="005E3768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02</w:t>
            </w:r>
            <w:r w:rsidR="005E3768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05</w:t>
            </w:r>
          </w:p>
          <w:p w14:paraId="3DD9E0D1" w14:textId="77777777" w:rsidR="00363812" w:rsidRDefault="00363812" w:rsidP="00363812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sz w:val="20"/>
                <w:szCs w:val="20"/>
                <w:lang w:val="fr-FR"/>
              </w:rPr>
            </w:pPr>
            <w:r w:rsidRPr="001C0E7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 xml:space="preserve">e-mail: </w:t>
            </w:r>
            <w:r w:rsidR="003420F6" w:rsidRPr="006819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begin"/>
            </w:r>
            <w:r w:rsidR="003420F6" w:rsidRPr="006819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instrText xml:space="preserve"> HYPERLINK "mailto:m.osuch@stat.gov.pl" </w:instrText>
            </w:r>
            <w:r w:rsidR="003420F6" w:rsidRPr="006819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separate"/>
            </w:r>
            <w:r w:rsidRPr="006819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t>m.osuch@stat.gov.pl</w:t>
            </w:r>
            <w:r w:rsidR="003420F6" w:rsidRPr="006819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end"/>
            </w:r>
          </w:p>
          <w:p w14:paraId="6A92985A" w14:textId="77777777" w:rsidR="00363812" w:rsidRPr="003F0DD3" w:rsidRDefault="00363812" w:rsidP="0036381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F0DD3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Paweł </w:t>
            </w:r>
            <w:proofErr w:type="spellStart"/>
            <w:r w:rsidRPr="003F0DD3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Ulman</w:t>
            </w:r>
            <w:proofErr w:type="spellEnd"/>
          </w:p>
          <w:p w14:paraId="14EB9A27" w14:textId="3116BF32" w:rsidR="00363812" w:rsidRPr="008F3638" w:rsidRDefault="00363812" w:rsidP="0036381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C410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5E376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410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334</w:t>
            </w:r>
            <w:r w:rsidR="005E3768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410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98</w:t>
            </w:r>
            <w:r w:rsidR="005E3768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410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64</w:t>
            </w:r>
          </w:p>
          <w:p w14:paraId="2D857B66" w14:textId="77777777" w:rsidR="00363812" w:rsidRPr="001C0E79" w:rsidRDefault="00363812" w:rsidP="0036381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fr-FR"/>
              </w:rPr>
            </w:pPr>
            <w:r w:rsidRPr="001C0E7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 xml:space="preserve">e-mail: </w:t>
            </w:r>
            <w:r w:rsidR="003420F6" w:rsidRPr="006819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begin"/>
            </w:r>
            <w:r w:rsidR="003420F6" w:rsidRPr="006819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instrText xml:space="preserve"> HYPERLINK "mailto:p.ulman@stat.gov.pl" </w:instrText>
            </w:r>
            <w:r w:rsidR="003420F6" w:rsidRPr="006819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separate"/>
            </w:r>
            <w:r w:rsidRPr="006819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t>p.ulman@stat.gov.pl</w:t>
            </w:r>
            <w:r w:rsidR="003420F6" w:rsidRPr="00681952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end"/>
            </w:r>
          </w:p>
          <w:p w14:paraId="74DBB87D" w14:textId="77777777" w:rsidR="00363812" w:rsidRPr="00C4107F" w:rsidRDefault="00363812" w:rsidP="00363812">
            <w:pPr>
              <w:rPr>
                <w:lang w:val="fr-FR"/>
              </w:rPr>
            </w:pPr>
          </w:p>
          <w:p w14:paraId="2C419BB5" w14:textId="77777777" w:rsidR="00363812" w:rsidRPr="001C0E79" w:rsidRDefault="00363812" w:rsidP="00363812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3942" w:type="dxa"/>
          </w:tcPr>
          <w:p w14:paraId="6BFF31D0" w14:textId="77777777" w:rsidR="00363812" w:rsidRPr="008F3638" w:rsidRDefault="00363812" w:rsidP="0036381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826E835" w14:textId="77777777" w:rsidR="00363812" w:rsidRPr="008F3638" w:rsidRDefault="00363812" w:rsidP="0036381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Pr="002962B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47A7059B" w14:textId="0A26C4DC" w:rsidR="00363812" w:rsidRPr="008F3638" w:rsidRDefault="00363812" w:rsidP="0036381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5E376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5E3768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5E3768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</w:t>
            </w:r>
            <w:r w:rsidR="005E376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5E3768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30</w:t>
            </w:r>
            <w:r w:rsidR="005E3768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D8EE8AB" w14:textId="77777777" w:rsidR="00363812" w:rsidRPr="001C0E79" w:rsidRDefault="00363812" w:rsidP="0036381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  <w:r w:rsidRPr="001C0E7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>e-mail</w:t>
            </w:r>
            <w:bookmarkStart w:id="0" w:name="_GoBack"/>
            <w:bookmarkEnd w:id="0"/>
            <w:r w:rsidRPr="001C0E7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 xml:space="preserve">: </w:t>
            </w:r>
            <w:r w:rsidR="003420F6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fldChar w:fldCharType="begin"/>
            </w:r>
            <w:r w:rsidR="003420F6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instrText xml:space="preserve"> HYPERLINK "mailto:rzecznik@stat.gov.pl" </w:instrText>
            </w:r>
            <w:r w:rsidR="003420F6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fldChar w:fldCharType="separate"/>
            </w:r>
            <w:r w:rsidRPr="001C0E79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>rzecznik@stat.gov.pl</w:t>
            </w:r>
            <w:r w:rsidR="003420F6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fldChar w:fldCharType="end"/>
            </w:r>
          </w:p>
        </w:tc>
      </w:tr>
    </w:tbl>
    <w:p w14:paraId="4E7AF6A5" w14:textId="77777777" w:rsidR="00363812" w:rsidRPr="001C0E79" w:rsidRDefault="00363812" w:rsidP="00363812">
      <w:pPr>
        <w:rPr>
          <w:sz w:val="20"/>
          <w:lang w:val="fr-FR"/>
        </w:rPr>
      </w:pPr>
    </w:p>
    <w:p w14:paraId="5E54FEBE" w14:textId="77777777" w:rsidR="00363812" w:rsidRPr="001C0E79" w:rsidRDefault="00363812" w:rsidP="00363812">
      <w:pPr>
        <w:rPr>
          <w:sz w:val="18"/>
          <w:lang w:val="fr-FR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3812" w14:paraId="0560E9AB" w14:textId="77777777" w:rsidTr="00FE214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DBDA0F4" w14:textId="3205F31D" w:rsidR="00363812" w:rsidRPr="00C91687" w:rsidRDefault="00363812" w:rsidP="00363812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 Współpracy z Mediami</w:t>
            </w:r>
          </w:p>
          <w:p w14:paraId="6ED499FD" w14:textId="4E7DACF3" w:rsidR="00363812" w:rsidRPr="003F0DD3" w:rsidRDefault="003F0DD3" w:rsidP="00363812">
            <w:pPr>
              <w:rPr>
                <w:sz w:val="20"/>
              </w:rPr>
            </w:pPr>
            <w:r w:rsidRPr="003F0DD3">
              <w:rPr>
                <w:sz w:val="20"/>
              </w:rPr>
              <w:t>Tel</w:t>
            </w:r>
            <w:r w:rsidR="00363812" w:rsidRPr="003F0DD3">
              <w:rPr>
                <w:sz w:val="20"/>
              </w:rPr>
              <w:t>:</w:t>
            </w:r>
            <w:r w:rsidR="00363812" w:rsidRPr="00C91687">
              <w:rPr>
                <w:b/>
                <w:sz w:val="20"/>
              </w:rPr>
              <w:t xml:space="preserve"> </w:t>
            </w:r>
            <w:r w:rsidR="00363812">
              <w:rPr>
                <w:sz w:val="20"/>
              </w:rPr>
              <w:t>22</w:t>
            </w:r>
            <w:r w:rsidR="005E376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="00363812">
              <w:rPr>
                <w:sz w:val="20"/>
              </w:rPr>
              <w:t>608</w:t>
            </w:r>
            <w:r w:rsidR="005E3768" w:rsidRPr="008F363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="00363812">
              <w:rPr>
                <w:sz w:val="20"/>
              </w:rPr>
              <w:t>34</w:t>
            </w:r>
            <w:r w:rsidR="005E3768" w:rsidRPr="008F363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="00363812">
              <w:rPr>
                <w:sz w:val="20"/>
              </w:rPr>
              <w:t>91, 22</w:t>
            </w:r>
            <w:r w:rsidR="005E376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="00363812" w:rsidRPr="00C91687">
              <w:rPr>
                <w:sz w:val="20"/>
              </w:rPr>
              <w:t>608</w:t>
            </w:r>
            <w:r w:rsidR="005E3768" w:rsidRPr="008F363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="00363812" w:rsidRPr="00C91687">
              <w:rPr>
                <w:sz w:val="20"/>
              </w:rPr>
              <w:t>38</w:t>
            </w:r>
            <w:r w:rsidR="005E3768" w:rsidRPr="008F363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="00363812" w:rsidRPr="00C91687">
              <w:rPr>
                <w:sz w:val="20"/>
              </w:rPr>
              <w:t>04</w:t>
            </w:r>
          </w:p>
          <w:p w14:paraId="6D2467BB" w14:textId="77777777" w:rsidR="00363812" w:rsidRPr="003F0DD3" w:rsidRDefault="00363812" w:rsidP="00363812">
            <w:pPr>
              <w:rPr>
                <w:sz w:val="18"/>
                <w:lang w:val="en-US"/>
              </w:rPr>
            </w:pPr>
            <w:r w:rsidRPr="003F0DD3">
              <w:rPr>
                <w:b/>
                <w:sz w:val="20"/>
                <w:lang w:val="en-US"/>
              </w:rPr>
              <w:t>e-mail:</w:t>
            </w:r>
            <w:r w:rsidRPr="003F0DD3">
              <w:rPr>
                <w:sz w:val="20"/>
                <w:lang w:val="en-US"/>
              </w:rPr>
              <w:t xml:space="preserve"> </w:t>
            </w:r>
            <w:hyperlink r:id="rId15" w:history="1">
              <w:r w:rsidRPr="003F0DD3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8AC75A2" w14:textId="77777777" w:rsidR="00363812" w:rsidRPr="003F0DD3" w:rsidRDefault="00363812" w:rsidP="00363812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FD824B6" wp14:editId="720518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B2995B3" w14:textId="77777777" w:rsidR="00363812" w:rsidRDefault="00363812" w:rsidP="00363812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363812" w14:paraId="13A730FD" w14:textId="77777777" w:rsidTr="00FE2144">
        <w:trPr>
          <w:trHeight w:val="436"/>
        </w:trPr>
        <w:tc>
          <w:tcPr>
            <w:tcW w:w="2721" w:type="pct"/>
            <w:vMerge/>
            <w:vAlign w:val="center"/>
          </w:tcPr>
          <w:p w14:paraId="71F0FF7D" w14:textId="77777777" w:rsidR="00363812" w:rsidRDefault="00363812" w:rsidP="0036381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864B5B" w14:textId="77777777" w:rsidR="00363812" w:rsidRDefault="00363812" w:rsidP="0036381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488AFF02" wp14:editId="1765D5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C05C018" w14:textId="77777777" w:rsidR="00363812" w:rsidRDefault="00363812" w:rsidP="00363812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363812" w14:paraId="675A73B1" w14:textId="77777777" w:rsidTr="00FE2144">
        <w:trPr>
          <w:trHeight w:val="436"/>
        </w:trPr>
        <w:tc>
          <w:tcPr>
            <w:tcW w:w="2721" w:type="pct"/>
            <w:vMerge/>
            <w:vAlign w:val="center"/>
          </w:tcPr>
          <w:p w14:paraId="100F0C57" w14:textId="77777777" w:rsidR="00363812" w:rsidRDefault="00363812" w:rsidP="0036381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592273" w14:textId="77777777" w:rsidR="00363812" w:rsidRDefault="00363812" w:rsidP="0036381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8B2FD2C" wp14:editId="45A763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28B5C22" w14:textId="77777777" w:rsidR="00363812" w:rsidRDefault="00363812" w:rsidP="00363812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4154A82" w14:textId="77777777" w:rsidR="00363812" w:rsidRPr="00001C5B" w:rsidRDefault="00363812" w:rsidP="00363812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41A75310" wp14:editId="4B2A72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3174" w14:textId="77777777" w:rsidR="00363812" w:rsidRDefault="00363812" w:rsidP="00363812">
                            <w:pPr>
                              <w:rPr>
                                <w:b/>
                              </w:rPr>
                            </w:pPr>
                          </w:p>
                          <w:p w14:paraId="5F32FECA" w14:textId="77777777" w:rsidR="00363812" w:rsidRDefault="00363812" w:rsidP="00363812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2656872" w14:textId="77777777" w:rsidR="00363812" w:rsidRPr="00681952" w:rsidRDefault="007E48B9" w:rsidP="0036381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19" w:history="1">
                              <w:r w:rsidR="00363812" w:rsidRPr="0068195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Pomoc społeczna i opieka nad dzieckiem i rodziną w 2018 r.</w:t>
                              </w:r>
                            </w:hyperlink>
                          </w:p>
                          <w:p w14:paraId="1C89D206" w14:textId="77777777" w:rsidR="00681952" w:rsidRDefault="00681952" w:rsidP="00363812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764A7D1" w14:textId="7661AF2A" w:rsidR="00363812" w:rsidRPr="00505A92" w:rsidRDefault="00363812" w:rsidP="00363812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B86E4EC" w14:textId="77777777" w:rsidR="00363812" w:rsidRPr="00681952" w:rsidRDefault="007E48B9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0" w:history="1">
                              <w:r w:rsidR="00363812" w:rsidRPr="0068195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Bank Danych Lokalnych -&gt; Ochrona zdrowia, opieka społeczna i świadczenia na rzecz rodziny, Wychowanie przedszkolne, Szkolnictwo </w:t>
                              </w:r>
                            </w:hyperlink>
                          </w:p>
                          <w:p w14:paraId="0AD7082F" w14:textId="77777777" w:rsidR="00681952" w:rsidRDefault="00681952" w:rsidP="00363812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01093670" w14:textId="3AA9455E" w:rsidR="00363812" w:rsidRPr="0005273C" w:rsidRDefault="00363812" w:rsidP="00363812">
                            <w:pPr>
                              <w:rPr>
                                <w:b/>
                                <w:color w:val="FF0000"/>
                                <w:szCs w:val="24"/>
                              </w:rPr>
                            </w:pPr>
                            <w:r w:rsidRPr="007147E9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97A0E2C" w14:textId="77777777" w:rsidR="00363812" w:rsidRPr="00681952" w:rsidRDefault="007E48B9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1" w:history="1">
                              <w:r w:rsidR="00363812" w:rsidRPr="0068195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Osoba niepełnosprawna</w:t>
                              </w:r>
                            </w:hyperlink>
                          </w:p>
                          <w:p w14:paraId="3A7EA3A0" w14:textId="77777777" w:rsidR="00363812" w:rsidRPr="00681952" w:rsidRDefault="007E48B9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363812" w:rsidRPr="0068195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Osoba niepełnosprawna prawnie</w:t>
                              </w:r>
                            </w:hyperlink>
                          </w:p>
                          <w:p w14:paraId="2757F6CF" w14:textId="77777777" w:rsidR="00363812" w:rsidRPr="00681952" w:rsidRDefault="007E48B9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363812" w:rsidRPr="0068195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Uczniowie ze specjalnymi potrzebami edukacyjnymi</w:t>
                              </w:r>
                            </w:hyperlink>
                          </w:p>
                          <w:p w14:paraId="74A43A30" w14:textId="77777777" w:rsidR="00363812" w:rsidRPr="00681952" w:rsidRDefault="007E48B9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363812" w:rsidRPr="0068195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Kształcenie specjalne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A75310" id="_x0000_s1032" type="#_x0000_t202" style="position:absolute;margin-left:1.5pt;margin-top:33.5pt;width:516.5pt;height:349.8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9E13174" w14:textId="77777777" w:rsidR="00363812" w:rsidRDefault="00363812" w:rsidP="00363812">
                      <w:pPr>
                        <w:rPr>
                          <w:b/>
                        </w:rPr>
                      </w:pPr>
                    </w:p>
                    <w:p w14:paraId="5F32FECA" w14:textId="77777777" w:rsidR="00363812" w:rsidRDefault="00363812" w:rsidP="00363812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2656872" w14:textId="77777777" w:rsidR="00363812" w:rsidRPr="00681952" w:rsidRDefault="001C0275" w:rsidP="0036381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25" w:history="1">
                        <w:r w:rsidR="00363812" w:rsidRPr="0068195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Pomoc społeczna i opieka nad dzieckiem i rodziną w 2018 r.</w:t>
                        </w:r>
                      </w:hyperlink>
                    </w:p>
                    <w:p w14:paraId="1C89D206" w14:textId="77777777" w:rsidR="00681952" w:rsidRDefault="00681952" w:rsidP="00363812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764A7D1" w14:textId="7661AF2A" w:rsidR="00363812" w:rsidRPr="00505A92" w:rsidRDefault="00363812" w:rsidP="00363812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B86E4EC" w14:textId="77777777" w:rsidR="00363812" w:rsidRPr="00681952" w:rsidRDefault="001C0275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26" w:history="1">
                        <w:r w:rsidR="00363812" w:rsidRPr="0068195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Bank Danych Lokalnych -&gt; Ochrona zdrowia, opieka społeczna i świadczenia na rzecz rodziny, Wychowanie przedszkolne, Szkolnictwo </w:t>
                        </w:r>
                      </w:hyperlink>
                    </w:p>
                    <w:p w14:paraId="0AD7082F" w14:textId="77777777" w:rsidR="00681952" w:rsidRDefault="00681952" w:rsidP="00363812">
                      <w:pPr>
                        <w:rPr>
                          <w:b/>
                          <w:szCs w:val="24"/>
                        </w:rPr>
                      </w:pPr>
                    </w:p>
                    <w:p w14:paraId="01093670" w14:textId="3AA9455E" w:rsidR="00363812" w:rsidRPr="0005273C" w:rsidRDefault="00363812" w:rsidP="00363812">
                      <w:pPr>
                        <w:rPr>
                          <w:b/>
                          <w:color w:val="FF0000"/>
                          <w:szCs w:val="24"/>
                        </w:rPr>
                      </w:pPr>
                      <w:r w:rsidRPr="007147E9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597A0E2C" w14:textId="77777777" w:rsidR="00363812" w:rsidRPr="00681952" w:rsidRDefault="001C0275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27" w:history="1">
                        <w:r w:rsidR="00363812" w:rsidRPr="0068195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Osoba niepełnosprawna</w:t>
                        </w:r>
                      </w:hyperlink>
                    </w:p>
                    <w:p w14:paraId="3A7EA3A0" w14:textId="77777777" w:rsidR="00363812" w:rsidRPr="00681952" w:rsidRDefault="001C0275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28" w:history="1">
                        <w:r w:rsidR="00363812" w:rsidRPr="0068195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Osoba niepełnosprawna prawnie</w:t>
                        </w:r>
                      </w:hyperlink>
                    </w:p>
                    <w:p w14:paraId="2757F6CF" w14:textId="77777777" w:rsidR="00363812" w:rsidRPr="00681952" w:rsidRDefault="001C0275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29" w:history="1">
                        <w:r w:rsidR="00363812" w:rsidRPr="0068195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Uczniowie ze specjalnymi potrzebami edukacyjnymi</w:t>
                        </w:r>
                      </w:hyperlink>
                    </w:p>
                    <w:p w14:paraId="74A43A30" w14:textId="77777777" w:rsidR="00363812" w:rsidRPr="00681952" w:rsidRDefault="001C0275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363812" w:rsidRPr="0068195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Kształcenie specjalne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87F1F3" w14:textId="2D84606D" w:rsidR="00D261A2" w:rsidRPr="00001C5B" w:rsidRDefault="00D261A2" w:rsidP="00E76D26">
      <w:pPr>
        <w:rPr>
          <w:sz w:val="18"/>
        </w:rPr>
      </w:pPr>
    </w:p>
    <w:sectPr w:rsidR="00D261A2" w:rsidRPr="00001C5B" w:rsidSect="00AE4F99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015D1" w14:textId="77777777" w:rsidR="007E48B9" w:rsidRDefault="007E48B9" w:rsidP="000662E2">
      <w:pPr>
        <w:spacing w:after="0" w:line="240" w:lineRule="auto"/>
      </w:pPr>
      <w:r>
        <w:separator/>
      </w:r>
    </w:p>
  </w:endnote>
  <w:endnote w:type="continuationSeparator" w:id="0">
    <w:p w14:paraId="2061AC2D" w14:textId="77777777" w:rsidR="007E48B9" w:rsidRDefault="007E48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C42CDD6-11A4-4931-9234-9DE4EC94DFC5}"/>
    <w:embedBold r:id="rId2" w:fontKey="{4BD96D86-2AE9-4D67-B296-465650342FA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B713767-17E2-4BAD-8A00-B26179A8FEEC}"/>
    <w:embedBold r:id="rId4" w:fontKey="{67AE6212-AC91-4BE9-AEDB-EF82D93EED2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5C9B684-52D6-4198-81E2-B99D53728C6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07E2604-21E3-4641-B9BD-2748CDF9B2E3}"/>
    <w:embedBold r:id="rId7" w:fontKey="{46E43819-C76E-4CE4-9EE2-B4C8C2D46E90}"/>
    <w:embedItalic r:id="rId8" w:fontKey="{ECA2442F-D7F0-4BB8-9588-EDBA6E90CBE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A3E5150-D7B9-4423-85EC-106ECF13978C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45C2EB7-ABBF-4A11-8094-18221A85AA5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3FFEC826-9767-4E2F-9D33-8BC23D45110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EBC35" w14:textId="77777777" w:rsidR="007E48B9" w:rsidRDefault="007E48B9" w:rsidP="000662E2">
      <w:pPr>
        <w:spacing w:after="0" w:line="240" w:lineRule="auto"/>
      </w:pPr>
      <w:r>
        <w:separator/>
      </w:r>
    </w:p>
  </w:footnote>
  <w:footnote w:type="continuationSeparator" w:id="0">
    <w:p w14:paraId="5366D2BA" w14:textId="77777777" w:rsidR="007E48B9" w:rsidRDefault="007E48B9" w:rsidP="000662E2">
      <w:pPr>
        <w:spacing w:after="0" w:line="240" w:lineRule="auto"/>
      </w:pPr>
      <w:r>
        <w:continuationSeparator/>
      </w:r>
    </w:p>
  </w:footnote>
  <w:footnote w:id="1">
    <w:p w14:paraId="687962C6" w14:textId="77777777" w:rsidR="00F2384C" w:rsidRPr="00B05F60" w:rsidRDefault="00F2384C" w:rsidP="00F2384C">
      <w:pPr>
        <w:pStyle w:val="Tekstprzypisudolnego"/>
        <w:rPr>
          <w:rStyle w:val="Odwoanieprzypisudolnego"/>
          <w:sz w:val="16"/>
          <w:szCs w:val="16"/>
          <w:vertAlign w:val="baseline"/>
        </w:rPr>
      </w:pPr>
      <w:r w:rsidRPr="00B05F60">
        <w:rPr>
          <w:rStyle w:val="Odwoanieprzypisudolnego"/>
          <w:sz w:val="16"/>
          <w:szCs w:val="16"/>
        </w:rPr>
        <w:footnoteRef/>
      </w:r>
      <w:r w:rsidRPr="00B05F60">
        <w:rPr>
          <w:sz w:val="16"/>
          <w:szCs w:val="16"/>
        </w:rPr>
        <w:t xml:space="preserve"> </w:t>
      </w:r>
      <w:r w:rsidRPr="00B05F60">
        <w:rPr>
          <w:rStyle w:val="Odwoanieprzypisudolnego"/>
          <w:sz w:val="16"/>
          <w:szCs w:val="16"/>
          <w:vertAlign w:val="baseline"/>
        </w:rPr>
        <w:t>Osoby, w stosunku do których orzeczono niepełnosprawność na podstawie ustawy z dnia 27 sierpnia 1997 r. o</w:t>
      </w:r>
      <w:r>
        <w:rPr>
          <w:sz w:val="16"/>
          <w:szCs w:val="16"/>
        </w:rPr>
        <w:t> </w:t>
      </w:r>
      <w:r w:rsidRPr="00B05F60">
        <w:rPr>
          <w:rStyle w:val="Odwoanieprzypisudolnego"/>
          <w:sz w:val="16"/>
          <w:szCs w:val="16"/>
          <w:vertAlign w:val="baseline"/>
        </w:rPr>
        <w:t>rehabilitacji zawodowej i społecznej oraz zatrudnianiu osób niepełnosprawnych (Dz. U. 2019, poz. 1172).</w:t>
      </w:r>
    </w:p>
  </w:footnote>
  <w:footnote w:id="2">
    <w:p w14:paraId="5B757D4E" w14:textId="06034775" w:rsidR="008918C8" w:rsidRDefault="008918C8" w:rsidP="00FF36A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="00363812">
        <w:rPr>
          <w:sz w:val="16"/>
          <w:szCs w:val="16"/>
        </w:rPr>
        <w:t xml:space="preserve">Opracowano </w:t>
      </w:r>
      <w:r w:rsidR="00363812" w:rsidRPr="0024750F">
        <w:rPr>
          <w:sz w:val="16"/>
          <w:szCs w:val="16"/>
        </w:rPr>
        <w:t xml:space="preserve">na podstawie </w:t>
      </w:r>
      <w:r w:rsidR="00363812">
        <w:rPr>
          <w:sz w:val="16"/>
          <w:szCs w:val="16"/>
        </w:rPr>
        <w:t xml:space="preserve">połączonych </w:t>
      </w:r>
      <w:r w:rsidR="00363812" w:rsidRPr="0024750F">
        <w:rPr>
          <w:sz w:val="16"/>
          <w:szCs w:val="16"/>
        </w:rPr>
        <w:t>zbiorów danych z systemów informacyjnych Zakładu Ubezpieczeń Społecznych</w:t>
      </w:r>
      <w:r w:rsidR="00363812">
        <w:rPr>
          <w:sz w:val="16"/>
          <w:szCs w:val="16"/>
        </w:rPr>
        <w:t xml:space="preserve"> oraz po usunięciu powtórzonych i pustych obserwacji.</w:t>
      </w:r>
    </w:p>
  </w:footnote>
  <w:footnote w:id="3">
    <w:p w14:paraId="4554F858" w14:textId="7D3D8E90" w:rsidR="008918C8" w:rsidRPr="00CB0194" w:rsidRDefault="008918C8" w:rsidP="008918C8">
      <w:pPr>
        <w:pStyle w:val="Tekstprzypisudolnego"/>
        <w:spacing w:before="0"/>
      </w:pPr>
      <w:r w:rsidRPr="00CB0194">
        <w:rPr>
          <w:rStyle w:val="Odwoanieprzypisudolnego"/>
          <w:sz w:val="16"/>
          <w:szCs w:val="16"/>
        </w:rPr>
        <w:footnoteRef/>
      </w:r>
      <w:r w:rsidRPr="005A6FA5">
        <w:rPr>
          <w:rStyle w:val="Odwoanieprzypisudolnego"/>
          <w:sz w:val="16"/>
          <w:szCs w:val="16"/>
          <w:vertAlign w:val="baseline"/>
        </w:rPr>
        <w:t xml:space="preserve"> </w:t>
      </w:r>
      <w:r w:rsidR="00363812" w:rsidRPr="00CB0194">
        <w:rPr>
          <w:rStyle w:val="Odwoanieprzypisudolnego"/>
          <w:sz w:val="16"/>
          <w:szCs w:val="16"/>
          <w:vertAlign w:val="baseline"/>
        </w:rPr>
        <w:t>Zgodnie z art. 5 Ustawy z dnia 27 sierpnia 1997 r. o rehabilitacji zawodowej i społecznej oraz zatrudnianiu osób niepełnosprawnych (Dz. U. 2019, poz. 1172) orzeczenia lekarza orzecznika ZUS o niezdolności do pracy, niezdolności do samodzielnej egzystencji oraz celowości przekwalifikowania podlegają przełożeniu na orzeczenia o stopniu niepełnosprawności.</w:t>
      </w:r>
    </w:p>
  </w:footnote>
  <w:footnote w:id="4">
    <w:p w14:paraId="33B2A24A" w14:textId="1C603389" w:rsidR="00DF0BB5" w:rsidRDefault="00DF0BB5">
      <w:pPr>
        <w:pStyle w:val="Tekstprzypisudolnego"/>
      </w:pPr>
      <w:r w:rsidRPr="00940EB3">
        <w:rPr>
          <w:rStyle w:val="Odwoanieprzypisudolnego"/>
          <w:sz w:val="16"/>
          <w:szCs w:val="16"/>
        </w:rPr>
        <w:footnoteRef/>
      </w:r>
      <w:r w:rsidRPr="00940EB3">
        <w:rPr>
          <w:rStyle w:val="Odwoanieprzypisudolnego"/>
          <w:sz w:val="16"/>
          <w:szCs w:val="16"/>
          <w:vertAlign w:val="baseline"/>
        </w:rPr>
        <w:t xml:space="preserve"> Wykazywanych jeden raz.</w:t>
      </w:r>
    </w:p>
  </w:footnote>
  <w:footnote w:id="5">
    <w:p w14:paraId="1A5DF8BE" w14:textId="77777777" w:rsidR="00363812" w:rsidRPr="00E41C15" w:rsidRDefault="00363812" w:rsidP="00363812">
      <w:pPr>
        <w:pStyle w:val="Tekstprzypisudolnego"/>
        <w:spacing w:before="0"/>
        <w:rPr>
          <w:rStyle w:val="Odwoanieprzypisudolnego"/>
          <w:sz w:val="16"/>
          <w:szCs w:val="16"/>
          <w:vertAlign w:val="baseline"/>
        </w:rPr>
      </w:pPr>
      <w:r w:rsidRPr="00E41C15">
        <w:rPr>
          <w:rStyle w:val="Odwoanieprzypisudolnego"/>
          <w:sz w:val="16"/>
          <w:szCs w:val="16"/>
        </w:rPr>
        <w:footnoteRef/>
      </w:r>
      <w:r w:rsidRPr="005A6FA5">
        <w:rPr>
          <w:rStyle w:val="Odwoanieprzypisudolnego"/>
          <w:sz w:val="16"/>
          <w:szCs w:val="16"/>
          <w:vertAlign w:val="baseline"/>
        </w:rPr>
        <w:t xml:space="preserve"> </w:t>
      </w:r>
      <w:r w:rsidRPr="00E41C15">
        <w:rPr>
          <w:rStyle w:val="Odwoanieprzypisudolnego"/>
          <w:sz w:val="16"/>
          <w:szCs w:val="16"/>
          <w:vertAlign w:val="baseline"/>
        </w:rPr>
        <w:t>Absolwenci z</w:t>
      </w:r>
      <w:r>
        <w:rPr>
          <w:rStyle w:val="Odwoanieprzypisudolnego"/>
          <w:sz w:val="16"/>
          <w:szCs w:val="16"/>
          <w:vertAlign w:val="baseline"/>
        </w:rPr>
        <w:t xml:space="preserve"> roku </w:t>
      </w:r>
      <w:r w:rsidRPr="0009471B">
        <w:rPr>
          <w:rStyle w:val="Odwoanieprzypisudolnego"/>
          <w:sz w:val="16"/>
          <w:szCs w:val="16"/>
          <w:vertAlign w:val="baseline"/>
        </w:rPr>
        <w:t>akademickiego 2017/2018.</w:t>
      </w:r>
    </w:p>
  </w:footnote>
  <w:footnote w:id="6">
    <w:p w14:paraId="732F1FC6" w14:textId="20C67D50" w:rsidR="00B05F60" w:rsidRDefault="00B05F60" w:rsidP="00B05F60">
      <w:pPr>
        <w:pStyle w:val="Tekstprzypisudolnego"/>
        <w:spacing w:before="0"/>
      </w:pPr>
      <w:r w:rsidRPr="00B05F60">
        <w:rPr>
          <w:rStyle w:val="Odwoanieprzypisudolnego"/>
          <w:sz w:val="16"/>
          <w:szCs w:val="16"/>
        </w:rPr>
        <w:footnoteRef/>
      </w:r>
      <w:r w:rsidRPr="00B05F60">
        <w:rPr>
          <w:sz w:val="16"/>
          <w:szCs w:val="16"/>
        </w:rPr>
        <w:t xml:space="preserve"> </w:t>
      </w:r>
      <w:r w:rsidRPr="00B05F60">
        <w:rPr>
          <w:rStyle w:val="Odwoanieprzypisudolnego"/>
          <w:sz w:val="16"/>
          <w:szCs w:val="16"/>
          <w:vertAlign w:val="baseline"/>
        </w:rPr>
        <w:t>Ludność i gospodarstwa domowe. Stan i struktura społeczno-ekonomiczna. Część I. Ludność, Narodowy Spis Powszechny Ludności i Mieszkań 2011, GUS, Warszawa 2013, s. 24.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39043789" w:rsidR="00F32749" w:rsidRDefault="002A73B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1B2F7C6C" w:rsidR="00B165FC" w:rsidRPr="00C97596" w:rsidRDefault="008918C8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17AA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>.2019 r.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1B2F7C6C" w:rsidR="00B165FC" w:rsidRPr="00C97596" w:rsidRDefault="008918C8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17AA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>.2019 r.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4F5756" wp14:editId="71D36513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3pt;height:124.3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C85207D"/>
    <w:multiLevelType w:val="hybridMultilevel"/>
    <w:tmpl w:val="A8544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31000"/>
    <w:multiLevelType w:val="hybridMultilevel"/>
    <w:tmpl w:val="414C7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43"/>
    <w:rsid w:val="000108B8"/>
    <w:rsid w:val="000152F5"/>
    <w:rsid w:val="000237AB"/>
    <w:rsid w:val="00031F10"/>
    <w:rsid w:val="00040BE8"/>
    <w:rsid w:val="000416B6"/>
    <w:rsid w:val="000437FA"/>
    <w:rsid w:val="0004582E"/>
    <w:rsid w:val="000470AA"/>
    <w:rsid w:val="00051BE0"/>
    <w:rsid w:val="00054854"/>
    <w:rsid w:val="00057CA1"/>
    <w:rsid w:val="000662E2"/>
    <w:rsid w:val="00066883"/>
    <w:rsid w:val="000671C7"/>
    <w:rsid w:val="00072D33"/>
    <w:rsid w:val="00074DD8"/>
    <w:rsid w:val="00076376"/>
    <w:rsid w:val="000806F7"/>
    <w:rsid w:val="00082E4C"/>
    <w:rsid w:val="0008617F"/>
    <w:rsid w:val="00086DAF"/>
    <w:rsid w:val="00090969"/>
    <w:rsid w:val="00094B87"/>
    <w:rsid w:val="000A6FD2"/>
    <w:rsid w:val="000B0727"/>
    <w:rsid w:val="000B29AF"/>
    <w:rsid w:val="000C135D"/>
    <w:rsid w:val="000D1D43"/>
    <w:rsid w:val="000D225C"/>
    <w:rsid w:val="000D2A5C"/>
    <w:rsid w:val="000D3588"/>
    <w:rsid w:val="000E0918"/>
    <w:rsid w:val="000E185B"/>
    <w:rsid w:val="000F2786"/>
    <w:rsid w:val="000F579B"/>
    <w:rsid w:val="000F5DB7"/>
    <w:rsid w:val="001011C3"/>
    <w:rsid w:val="001038D9"/>
    <w:rsid w:val="00110D87"/>
    <w:rsid w:val="00111C03"/>
    <w:rsid w:val="00114DB9"/>
    <w:rsid w:val="00116087"/>
    <w:rsid w:val="00117AA7"/>
    <w:rsid w:val="0012007D"/>
    <w:rsid w:val="00130296"/>
    <w:rsid w:val="00134699"/>
    <w:rsid w:val="00134D6C"/>
    <w:rsid w:val="00135D39"/>
    <w:rsid w:val="00141399"/>
    <w:rsid w:val="001423B6"/>
    <w:rsid w:val="00142B00"/>
    <w:rsid w:val="001448A7"/>
    <w:rsid w:val="00146621"/>
    <w:rsid w:val="00150A52"/>
    <w:rsid w:val="00152273"/>
    <w:rsid w:val="00162325"/>
    <w:rsid w:val="00170F65"/>
    <w:rsid w:val="00175193"/>
    <w:rsid w:val="001851FB"/>
    <w:rsid w:val="001951DA"/>
    <w:rsid w:val="00196B31"/>
    <w:rsid w:val="001A2044"/>
    <w:rsid w:val="001A22AC"/>
    <w:rsid w:val="001B1573"/>
    <w:rsid w:val="001B45AE"/>
    <w:rsid w:val="001B6FE4"/>
    <w:rsid w:val="001C0275"/>
    <w:rsid w:val="001C0E79"/>
    <w:rsid w:val="001C26D8"/>
    <w:rsid w:val="001C3269"/>
    <w:rsid w:val="001D1A24"/>
    <w:rsid w:val="001D1DB4"/>
    <w:rsid w:val="001D2F66"/>
    <w:rsid w:val="001D5115"/>
    <w:rsid w:val="001E0184"/>
    <w:rsid w:val="001F169F"/>
    <w:rsid w:val="001F334F"/>
    <w:rsid w:val="00203A3C"/>
    <w:rsid w:val="00206FF1"/>
    <w:rsid w:val="00220486"/>
    <w:rsid w:val="0022713B"/>
    <w:rsid w:val="00230601"/>
    <w:rsid w:val="002420E1"/>
    <w:rsid w:val="0024750F"/>
    <w:rsid w:val="002574F9"/>
    <w:rsid w:val="00257D09"/>
    <w:rsid w:val="00264749"/>
    <w:rsid w:val="00266A87"/>
    <w:rsid w:val="00274F2E"/>
    <w:rsid w:val="0027647F"/>
    <w:rsid w:val="00276811"/>
    <w:rsid w:val="00282699"/>
    <w:rsid w:val="002926DF"/>
    <w:rsid w:val="0029457A"/>
    <w:rsid w:val="00296697"/>
    <w:rsid w:val="002A4794"/>
    <w:rsid w:val="002A4BD8"/>
    <w:rsid w:val="002A73B5"/>
    <w:rsid w:val="002B0472"/>
    <w:rsid w:val="002B23CC"/>
    <w:rsid w:val="002B6B12"/>
    <w:rsid w:val="002C2008"/>
    <w:rsid w:val="002D1A47"/>
    <w:rsid w:val="002D3293"/>
    <w:rsid w:val="002E06D7"/>
    <w:rsid w:val="002E6140"/>
    <w:rsid w:val="002E6985"/>
    <w:rsid w:val="002E71B6"/>
    <w:rsid w:val="002F0B45"/>
    <w:rsid w:val="002F1C00"/>
    <w:rsid w:val="002F2938"/>
    <w:rsid w:val="002F77C8"/>
    <w:rsid w:val="002F7AE2"/>
    <w:rsid w:val="00302ED3"/>
    <w:rsid w:val="00304F22"/>
    <w:rsid w:val="0030645A"/>
    <w:rsid w:val="00306C7C"/>
    <w:rsid w:val="00313190"/>
    <w:rsid w:val="00320156"/>
    <w:rsid w:val="00322EDD"/>
    <w:rsid w:val="0032643E"/>
    <w:rsid w:val="00332320"/>
    <w:rsid w:val="0034081F"/>
    <w:rsid w:val="003420F6"/>
    <w:rsid w:val="00347D72"/>
    <w:rsid w:val="00354510"/>
    <w:rsid w:val="00357611"/>
    <w:rsid w:val="00363812"/>
    <w:rsid w:val="003657E9"/>
    <w:rsid w:val="00367237"/>
    <w:rsid w:val="0037077F"/>
    <w:rsid w:val="003719C5"/>
    <w:rsid w:val="00373882"/>
    <w:rsid w:val="003843DB"/>
    <w:rsid w:val="00390CC8"/>
    <w:rsid w:val="00393761"/>
    <w:rsid w:val="00397100"/>
    <w:rsid w:val="00397D18"/>
    <w:rsid w:val="003A1B36"/>
    <w:rsid w:val="003A67BA"/>
    <w:rsid w:val="003B021B"/>
    <w:rsid w:val="003B1454"/>
    <w:rsid w:val="003B330D"/>
    <w:rsid w:val="003C59E0"/>
    <w:rsid w:val="003C6C8D"/>
    <w:rsid w:val="003C7ACB"/>
    <w:rsid w:val="003D4F95"/>
    <w:rsid w:val="003D541C"/>
    <w:rsid w:val="003D5F42"/>
    <w:rsid w:val="003D60A9"/>
    <w:rsid w:val="003E7A1A"/>
    <w:rsid w:val="003F0DD3"/>
    <w:rsid w:val="003F4C97"/>
    <w:rsid w:val="003F7FE6"/>
    <w:rsid w:val="00400193"/>
    <w:rsid w:val="00411F81"/>
    <w:rsid w:val="00414253"/>
    <w:rsid w:val="004212E7"/>
    <w:rsid w:val="00422BCD"/>
    <w:rsid w:val="0042403B"/>
    <w:rsid w:val="0042446D"/>
    <w:rsid w:val="00427BF8"/>
    <w:rsid w:val="00431C02"/>
    <w:rsid w:val="00435974"/>
    <w:rsid w:val="00435A39"/>
    <w:rsid w:val="00437395"/>
    <w:rsid w:val="00445047"/>
    <w:rsid w:val="00445B04"/>
    <w:rsid w:val="00457073"/>
    <w:rsid w:val="004574D5"/>
    <w:rsid w:val="00463E39"/>
    <w:rsid w:val="004645FE"/>
    <w:rsid w:val="004657FC"/>
    <w:rsid w:val="004733F6"/>
    <w:rsid w:val="00473DFD"/>
    <w:rsid w:val="00474E69"/>
    <w:rsid w:val="00482244"/>
    <w:rsid w:val="00485DDA"/>
    <w:rsid w:val="00487C98"/>
    <w:rsid w:val="0049215E"/>
    <w:rsid w:val="0049621B"/>
    <w:rsid w:val="004A7F34"/>
    <w:rsid w:val="004B0B3D"/>
    <w:rsid w:val="004B436B"/>
    <w:rsid w:val="004C1895"/>
    <w:rsid w:val="004C2E39"/>
    <w:rsid w:val="004C31F0"/>
    <w:rsid w:val="004C5352"/>
    <w:rsid w:val="004C6D40"/>
    <w:rsid w:val="004D2F8A"/>
    <w:rsid w:val="004D3DEF"/>
    <w:rsid w:val="004F0C3C"/>
    <w:rsid w:val="004F4BE3"/>
    <w:rsid w:val="004F63FC"/>
    <w:rsid w:val="00505A92"/>
    <w:rsid w:val="00514632"/>
    <w:rsid w:val="005203F1"/>
    <w:rsid w:val="00521BC3"/>
    <w:rsid w:val="00533632"/>
    <w:rsid w:val="0054251F"/>
    <w:rsid w:val="00550618"/>
    <w:rsid w:val="005520D8"/>
    <w:rsid w:val="00556CF1"/>
    <w:rsid w:val="00562D7D"/>
    <w:rsid w:val="00565C27"/>
    <w:rsid w:val="00567C2F"/>
    <w:rsid w:val="00573038"/>
    <w:rsid w:val="00573218"/>
    <w:rsid w:val="005762A7"/>
    <w:rsid w:val="005916D7"/>
    <w:rsid w:val="0059725F"/>
    <w:rsid w:val="005A0BE5"/>
    <w:rsid w:val="005A1E59"/>
    <w:rsid w:val="005A596D"/>
    <w:rsid w:val="005A698C"/>
    <w:rsid w:val="005A6FA5"/>
    <w:rsid w:val="005B3946"/>
    <w:rsid w:val="005D2CC2"/>
    <w:rsid w:val="005D53CE"/>
    <w:rsid w:val="005E0799"/>
    <w:rsid w:val="005E342E"/>
    <w:rsid w:val="005E3768"/>
    <w:rsid w:val="005F2851"/>
    <w:rsid w:val="005F3AD4"/>
    <w:rsid w:val="005F5A80"/>
    <w:rsid w:val="006044FF"/>
    <w:rsid w:val="00607CC5"/>
    <w:rsid w:val="00610B90"/>
    <w:rsid w:val="006110E2"/>
    <w:rsid w:val="00633014"/>
    <w:rsid w:val="006341B5"/>
    <w:rsid w:val="0063437B"/>
    <w:rsid w:val="00637999"/>
    <w:rsid w:val="00647F12"/>
    <w:rsid w:val="00650C1B"/>
    <w:rsid w:val="0065591C"/>
    <w:rsid w:val="00660E72"/>
    <w:rsid w:val="006673CA"/>
    <w:rsid w:val="0067132A"/>
    <w:rsid w:val="00673C26"/>
    <w:rsid w:val="00676E85"/>
    <w:rsid w:val="006812AF"/>
    <w:rsid w:val="00681952"/>
    <w:rsid w:val="0068327D"/>
    <w:rsid w:val="00686A35"/>
    <w:rsid w:val="00694AF0"/>
    <w:rsid w:val="00697719"/>
    <w:rsid w:val="006A5A3A"/>
    <w:rsid w:val="006A6DC6"/>
    <w:rsid w:val="006B0E9E"/>
    <w:rsid w:val="006B5AE4"/>
    <w:rsid w:val="006C623E"/>
    <w:rsid w:val="006D3959"/>
    <w:rsid w:val="006D4054"/>
    <w:rsid w:val="006D7297"/>
    <w:rsid w:val="006E02EC"/>
    <w:rsid w:val="006E5372"/>
    <w:rsid w:val="006E62EB"/>
    <w:rsid w:val="006F5C38"/>
    <w:rsid w:val="00700D34"/>
    <w:rsid w:val="00700E70"/>
    <w:rsid w:val="007211B1"/>
    <w:rsid w:val="00725298"/>
    <w:rsid w:val="00741B59"/>
    <w:rsid w:val="00745374"/>
    <w:rsid w:val="00746187"/>
    <w:rsid w:val="0074693A"/>
    <w:rsid w:val="007470D5"/>
    <w:rsid w:val="00750BFC"/>
    <w:rsid w:val="007575DE"/>
    <w:rsid w:val="00760095"/>
    <w:rsid w:val="00761A74"/>
    <w:rsid w:val="0076254F"/>
    <w:rsid w:val="00772F58"/>
    <w:rsid w:val="007738F3"/>
    <w:rsid w:val="007801F5"/>
    <w:rsid w:val="007824C2"/>
    <w:rsid w:val="00783CA4"/>
    <w:rsid w:val="007842FB"/>
    <w:rsid w:val="00786124"/>
    <w:rsid w:val="0078785D"/>
    <w:rsid w:val="007929C7"/>
    <w:rsid w:val="0079514B"/>
    <w:rsid w:val="007A2550"/>
    <w:rsid w:val="007A2DC1"/>
    <w:rsid w:val="007A6B2C"/>
    <w:rsid w:val="007B0A91"/>
    <w:rsid w:val="007B0D4D"/>
    <w:rsid w:val="007B7F74"/>
    <w:rsid w:val="007C2675"/>
    <w:rsid w:val="007C7AE7"/>
    <w:rsid w:val="007D3319"/>
    <w:rsid w:val="007D335D"/>
    <w:rsid w:val="007D4295"/>
    <w:rsid w:val="007D48FB"/>
    <w:rsid w:val="007E0E62"/>
    <w:rsid w:val="007E3314"/>
    <w:rsid w:val="007E48B9"/>
    <w:rsid w:val="007E4B03"/>
    <w:rsid w:val="007F2833"/>
    <w:rsid w:val="007F324B"/>
    <w:rsid w:val="00804BE7"/>
    <w:rsid w:val="0080553C"/>
    <w:rsid w:val="00805B46"/>
    <w:rsid w:val="008149FE"/>
    <w:rsid w:val="00820D6E"/>
    <w:rsid w:val="008214AA"/>
    <w:rsid w:val="00825DC2"/>
    <w:rsid w:val="00826F05"/>
    <w:rsid w:val="00834AD3"/>
    <w:rsid w:val="00843795"/>
    <w:rsid w:val="00844D55"/>
    <w:rsid w:val="00847F0F"/>
    <w:rsid w:val="00852448"/>
    <w:rsid w:val="00857C1D"/>
    <w:rsid w:val="0087628E"/>
    <w:rsid w:val="00882335"/>
    <w:rsid w:val="0088258A"/>
    <w:rsid w:val="00883926"/>
    <w:rsid w:val="00885715"/>
    <w:rsid w:val="00885761"/>
    <w:rsid w:val="00886332"/>
    <w:rsid w:val="0089008B"/>
    <w:rsid w:val="008918C8"/>
    <w:rsid w:val="008A26D9"/>
    <w:rsid w:val="008B1C25"/>
    <w:rsid w:val="008B5AB5"/>
    <w:rsid w:val="008C0C29"/>
    <w:rsid w:val="008C1C12"/>
    <w:rsid w:val="008C397B"/>
    <w:rsid w:val="008C4602"/>
    <w:rsid w:val="008C4A76"/>
    <w:rsid w:val="008C7F43"/>
    <w:rsid w:val="008D0A66"/>
    <w:rsid w:val="008D0CCA"/>
    <w:rsid w:val="008D32EC"/>
    <w:rsid w:val="008D6ED0"/>
    <w:rsid w:val="008E003B"/>
    <w:rsid w:val="008F3638"/>
    <w:rsid w:val="008F6F31"/>
    <w:rsid w:val="008F74DF"/>
    <w:rsid w:val="009127BA"/>
    <w:rsid w:val="009227A6"/>
    <w:rsid w:val="009237E4"/>
    <w:rsid w:val="00924EB5"/>
    <w:rsid w:val="00933EC1"/>
    <w:rsid w:val="00940EB3"/>
    <w:rsid w:val="009440A4"/>
    <w:rsid w:val="00951E0A"/>
    <w:rsid w:val="009530DB"/>
    <w:rsid w:val="00953676"/>
    <w:rsid w:val="00955F42"/>
    <w:rsid w:val="009667B6"/>
    <w:rsid w:val="00967646"/>
    <w:rsid w:val="009705EE"/>
    <w:rsid w:val="00977927"/>
    <w:rsid w:val="0098049E"/>
    <w:rsid w:val="0098135C"/>
    <w:rsid w:val="0098156A"/>
    <w:rsid w:val="00983073"/>
    <w:rsid w:val="00985B8B"/>
    <w:rsid w:val="0099108D"/>
    <w:rsid w:val="00991BAC"/>
    <w:rsid w:val="009A4DD8"/>
    <w:rsid w:val="009A6D86"/>
    <w:rsid w:val="009A6EA0"/>
    <w:rsid w:val="009B0782"/>
    <w:rsid w:val="009C1335"/>
    <w:rsid w:val="009C1AB2"/>
    <w:rsid w:val="009C4D62"/>
    <w:rsid w:val="009C5C41"/>
    <w:rsid w:val="009C7251"/>
    <w:rsid w:val="009D2D8A"/>
    <w:rsid w:val="009D3CA4"/>
    <w:rsid w:val="009D4BA5"/>
    <w:rsid w:val="009D4EB1"/>
    <w:rsid w:val="009D6CA0"/>
    <w:rsid w:val="009E2CB0"/>
    <w:rsid w:val="009E2E91"/>
    <w:rsid w:val="00A0026C"/>
    <w:rsid w:val="00A06B87"/>
    <w:rsid w:val="00A139F5"/>
    <w:rsid w:val="00A16AF7"/>
    <w:rsid w:val="00A26256"/>
    <w:rsid w:val="00A365F4"/>
    <w:rsid w:val="00A4003B"/>
    <w:rsid w:val="00A47D80"/>
    <w:rsid w:val="00A53132"/>
    <w:rsid w:val="00A563F2"/>
    <w:rsid w:val="00A566E8"/>
    <w:rsid w:val="00A600E4"/>
    <w:rsid w:val="00A60C60"/>
    <w:rsid w:val="00A656D8"/>
    <w:rsid w:val="00A810F9"/>
    <w:rsid w:val="00A86ECC"/>
    <w:rsid w:val="00A86FCC"/>
    <w:rsid w:val="00A9281D"/>
    <w:rsid w:val="00A94C2B"/>
    <w:rsid w:val="00AA0CEE"/>
    <w:rsid w:val="00AA200C"/>
    <w:rsid w:val="00AA30C0"/>
    <w:rsid w:val="00AA7080"/>
    <w:rsid w:val="00AA710D"/>
    <w:rsid w:val="00AA7333"/>
    <w:rsid w:val="00AB4EE2"/>
    <w:rsid w:val="00AB6D25"/>
    <w:rsid w:val="00AC4208"/>
    <w:rsid w:val="00AD6A4A"/>
    <w:rsid w:val="00AE2490"/>
    <w:rsid w:val="00AE2C3B"/>
    <w:rsid w:val="00AE2D4B"/>
    <w:rsid w:val="00AE3800"/>
    <w:rsid w:val="00AE4F99"/>
    <w:rsid w:val="00AE644B"/>
    <w:rsid w:val="00AF1FD0"/>
    <w:rsid w:val="00B0042E"/>
    <w:rsid w:val="00B03C20"/>
    <w:rsid w:val="00B05281"/>
    <w:rsid w:val="00B05F60"/>
    <w:rsid w:val="00B14952"/>
    <w:rsid w:val="00B165FC"/>
    <w:rsid w:val="00B20155"/>
    <w:rsid w:val="00B2131D"/>
    <w:rsid w:val="00B31E5A"/>
    <w:rsid w:val="00B558E6"/>
    <w:rsid w:val="00B57D78"/>
    <w:rsid w:val="00B60F40"/>
    <w:rsid w:val="00B653AB"/>
    <w:rsid w:val="00B65F9E"/>
    <w:rsid w:val="00B66626"/>
    <w:rsid w:val="00B66B19"/>
    <w:rsid w:val="00B7035B"/>
    <w:rsid w:val="00B72A9C"/>
    <w:rsid w:val="00B7597D"/>
    <w:rsid w:val="00B914E9"/>
    <w:rsid w:val="00B916B2"/>
    <w:rsid w:val="00B956EE"/>
    <w:rsid w:val="00BA2BA1"/>
    <w:rsid w:val="00BA604B"/>
    <w:rsid w:val="00BB4F09"/>
    <w:rsid w:val="00BB6519"/>
    <w:rsid w:val="00BC42EB"/>
    <w:rsid w:val="00BC65E1"/>
    <w:rsid w:val="00BD4E33"/>
    <w:rsid w:val="00BE7619"/>
    <w:rsid w:val="00C00EC3"/>
    <w:rsid w:val="00C030DE"/>
    <w:rsid w:val="00C03CC7"/>
    <w:rsid w:val="00C11186"/>
    <w:rsid w:val="00C14501"/>
    <w:rsid w:val="00C164B3"/>
    <w:rsid w:val="00C16950"/>
    <w:rsid w:val="00C22105"/>
    <w:rsid w:val="00C244B6"/>
    <w:rsid w:val="00C3107C"/>
    <w:rsid w:val="00C32FF6"/>
    <w:rsid w:val="00C33EF0"/>
    <w:rsid w:val="00C3702F"/>
    <w:rsid w:val="00C53AFD"/>
    <w:rsid w:val="00C607B8"/>
    <w:rsid w:val="00C64A37"/>
    <w:rsid w:val="00C65058"/>
    <w:rsid w:val="00C6506C"/>
    <w:rsid w:val="00C666B9"/>
    <w:rsid w:val="00C66BFE"/>
    <w:rsid w:val="00C711CD"/>
    <w:rsid w:val="00C7158E"/>
    <w:rsid w:val="00C7250B"/>
    <w:rsid w:val="00C7346B"/>
    <w:rsid w:val="00C77C0E"/>
    <w:rsid w:val="00C862FB"/>
    <w:rsid w:val="00C9118A"/>
    <w:rsid w:val="00C91687"/>
    <w:rsid w:val="00C924A8"/>
    <w:rsid w:val="00C92675"/>
    <w:rsid w:val="00C945FE"/>
    <w:rsid w:val="00C96FAA"/>
    <w:rsid w:val="00C97A04"/>
    <w:rsid w:val="00CA107B"/>
    <w:rsid w:val="00CA484D"/>
    <w:rsid w:val="00CB5B3D"/>
    <w:rsid w:val="00CB65A1"/>
    <w:rsid w:val="00CC739E"/>
    <w:rsid w:val="00CD4F08"/>
    <w:rsid w:val="00CD58B7"/>
    <w:rsid w:val="00CD6E94"/>
    <w:rsid w:val="00CE0364"/>
    <w:rsid w:val="00CE52B3"/>
    <w:rsid w:val="00CF4099"/>
    <w:rsid w:val="00D00796"/>
    <w:rsid w:val="00D0544B"/>
    <w:rsid w:val="00D06415"/>
    <w:rsid w:val="00D233D3"/>
    <w:rsid w:val="00D254C1"/>
    <w:rsid w:val="00D261A2"/>
    <w:rsid w:val="00D3189E"/>
    <w:rsid w:val="00D45464"/>
    <w:rsid w:val="00D616D2"/>
    <w:rsid w:val="00D63B5F"/>
    <w:rsid w:val="00D67148"/>
    <w:rsid w:val="00D70EF7"/>
    <w:rsid w:val="00D72C29"/>
    <w:rsid w:val="00D7315F"/>
    <w:rsid w:val="00D73939"/>
    <w:rsid w:val="00D832F8"/>
    <w:rsid w:val="00D8397C"/>
    <w:rsid w:val="00D91C52"/>
    <w:rsid w:val="00D925EA"/>
    <w:rsid w:val="00D94EED"/>
    <w:rsid w:val="00D96026"/>
    <w:rsid w:val="00D972D2"/>
    <w:rsid w:val="00D97F2D"/>
    <w:rsid w:val="00DA0009"/>
    <w:rsid w:val="00DA7C1C"/>
    <w:rsid w:val="00DB147A"/>
    <w:rsid w:val="00DB1B7A"/>
    <w:rsid w:val="00DB562E"/>
    <w:rsid w:val="00DB5E5A"/>
    <w:rsid w:val="00DB7CEC"/>
    <w:rsid w:val="00DC6708"/>
    <w:rsid w:val="00DD10DE"/>
    <w:rsid w:val="00DD4229"/>
    <w:rsid w:val="00DD4C85"/>
    <w:rsid w:val="00DE42C1"/>
    <w:rsid w:val="00DE798B"/>
    <w:rsid w:val="00DF0BB5"/>
    <w:rsid w:val="00E01436"/>
    <w:rsid w:val="00E045BD"/>
    <w:rsid w:val="00E057AE"/>
    <w:rsid w:val="00E1154D"/>
    <w:rsid w:val="00E11E9E"/>
    <w:rsid w:val="00E17B77"/>
    <w:rsid w:val="00E22730"/>
    <w:rsid w:val="00E22CBC"/>
    <w:rsid w:val="00E22F8A"/>
    <w:rsid w:val="00E22FCE"/>
    <w:rsid w:val="00E23337"/>
    <w:rsid w:val="00E23F57"/>
    <w:rsid w:val="00E2429F"/>
    <w:rsid w:val="00E259EA"/>
    <w:rsid w:val="00E32061"/>
    <w:rsid w:val="00E35CF4"/>
    <w:rsid w:val="00E404E3"/>
    <w:rsid w:val="00E42FF9"/>
    <w:rsid w:val="00E43F10"/>
    <w:rsid w:val="00E44D4E"/>
    <w:rsid w:val="00E46B6B"/>
    <w:rsid w:val="00E4714C"/>
    <w:rsid w:val="00E51AEB"/>
    <w:rsid w:val="00E522A7"/>
    <w:rsid w:val="00E54452"/>
    <w:rsid w:val="00E5578B"/>
    <w:rsid w:val="00E64F08"/>
    <w:rsid w:val="00E664C5"/>
    <w:rsid w:val="00E671A2"/>
    <w:rsid w:val="00E74836"/>
    <w:rsid w:val="00E76D26"/>
    <w:rsid w:val="00E84C12"/>
    <w:rsid w:val="00E931D1"/>
    <w:rsid w:val="00EB0CD2"/>
    <w:rsid w:val="00EB1390"/>
    <w:rsid w:val="00EB2C71"/>
    <w:rsid w:val="00EB30DF"/>
    <w:rsid w:val="00EB4340"/>
    <w:rsid w:val="00EB556D"/>
    <w:rsid w:val="00EB5A7D"/>
    <w:rsid w:val="00EC141E"/>
    <w:rsid w:val="00EC32E1"/>
    <w:rsid w:val="00ED0CBB"/>
    <w:rsid w:val="00ED55C0"/>
    <w:rsid w:val="00ED682B"/>
    <w:rsid w:val="00EE326C"/>
    <w:rsid w:val="00EE41D5"/>
    <w:rsid w:val="00EE62DF"/>
    <w:rsid w:val="00EF2ED2"/>
    <w:rsid w:val="00EF47BE"/>
    <w:rsid w:val="00F011B2"/>
    <w:rsid w:val="00F037A4"/>
    <w:rsid w:val="00F07781"/>
    <w:rsid w:val="00F2384C"/>
    <w:rsid w:val="00F2674A"/>
    <w:rsid w:val="00F27C8F"/>
    <w:rsid w:val="00F30177"/>
    <w:rsid w:val="00F32749"/>
    <w:rsid w:val="00F35A93"/>
    <w:rsid w:val="00F37172"/>
    <w:rsid w:val="00F41FC6"/>
    <w:rsid w:val="00F4477E"/>
    <w:rsid w:val="00F63A29"/>
    <w:rsid w:val="00F67D8F"/>
    <w:rsid w:val="00F738A0"/>
    <w:rsid w:val="00F802BE"/>
    <w:rsid w:val="00F86024"/>
    <w:rsid w:val="00F8611A"/>
    <w:rsid w:val="00F86475"/>
    <w:rsid w:val="00FA0A0D"/>
    <w:rsid w:val="00FA5128"/>
    <w:rsid w:val="00FB2405"/>
    <w:rsid w:val="00FB42D4"/>
    <w:rsid w:val="00FB4FEC"/>
    <w:rsid w:val="00FB5906"/>
    <w:rsid w:val="00FB7585"/>
    <w:rsid w:val="00FB762F"/>
    <w:rsid w:val="00FC2AED"/>
    <w:rsid w:val="00FC6E4C"/>
    <w:rsid w:val="00FD550F"/>
    <w:rsid w:val="00FD5EA7"/>
    <w:rsid w:val="00FE62AB"/>
    <w:rsid w:val="00FF009F"/>
    <w:rsid w:val="00FF1F78"/>
    <w:rsid w:val="00FF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7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ica">
    <w:name w:val="Tablica"/>
    <w:basedOn w:val="Normalny"/>
    <w:link w:val="TablicaZnak"/>
    <w:qFormat/>
    <w:rsid w:val="0087628E"/>
    <w:pPr>
      <w:spacing w:before="0" w:after="0" w:line="240" w:lineRule="auto"/>
      <w:jc w:val="center"/>
    </w:pPr>
    <w:rPr>
      <w:rFonts w:eastAsia="Times New Roman" w:cs="Calibri"/>
      <w:sz w:val="16"/>
      <w:szCs w:val="18"/>
      <w:lang w:eastAsia="pl-PL"/>
    </w:rPr>
  </w:style>
  <w:style w:type="character" w:customStyle="1" w:styleId="TablicaZnak">
    <w:name w:val="Tablica Znak"/>
    <w:basedOn w:val="Domylnaczcionkaakapitu"/>
    <w:link w:val="Tablica"/>
    <w:rsid w:val="0087628E"/>
    <w:rPr>
      <w:rFonts w:ascii="Fira Sans" w:eastAsia="Times New Roman" w:hAnsi="Fira Sans" w:cs="Calibri"/>
      <w:sz w:val="16"/>
      <w:szCs w:val="18"/>
      <w:lang w:eastAsia="pl-PL"/>
    </w:rPr>
  </w:style>
  <w:style w:type="paragraph" w:styleId="Poprawka">
    <w:name w:val="Revision"/>
    <w:hidden/>
    <w:uiPriority w:val="99"/>
    <w:semiHidden/>
    <w:rsid w:val="00E22FC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241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6.png"/><Relationship Id="rId25" Type="http://schemas.openxmlformats.org/officeDocument/2006/relationships/hyperlink" Target="https://stat.gov.pl/obszary-tematyczne/warunki-zycia/ubostwo-pomoc-spoleczna/pomoc-spoleczna-i-opieka-nad-dzieckiem-i-rodzina-w-2018-roku,10,10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bdl.stat.gov.pl/BDL/dane/podgrup/temat" TargetMode="External"/><Relationship Id="rId29" Type="http://schemas.openxmlformats.org/officeDocument/2006/relationships/hyperlink" Target="https://stat.gov.pl/metainformacje/slownik-pojec/pojecia-stosowane-w-statystyce-publicznej/145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metainformacje/slownik-pojec/pojecia-stosowane-w-statystyce-publicznej/1451,pojecie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metainformacje/slownik-pojec/pojecia-stosowane-w-statystyce-publicznej/1454,pojecie.html" TargetMode="External"/><Relationship Id="rId28" Type="http://schemas.openxmlformats.org/officeDocument/2006/relationships/hyperlink" Target="https://stat.gov.pl/metainformacje/slownik-pojec/pojecia-stosowane-w-statystyce-publicznej/1149,pojecie.html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stat.gov.pl/obszary-tematyczne/warunki-zycia/ubostwo-pomoc-spoleczna/pomoc-spoleczna-i-opieka-nad-dzieckiem-i-rodzina-w-2018-roku,10,10.html" TargetMode="Externa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1149,pojecie.html" TargetMode="External"/><Relationship Id="rId27" Type="http://schemas.openxmlformats.org/officeDocument/2006/relationships/hyperlink" Target="https://stat.gov.pl/metainformacje/slownik-pojec/pojecia-stosowane-w-statystyce-publicznej/241,pojecie.html" TargetMode="External"/><Relationship Id="rId30" Type="http://schemas.openxmlformats.org/officeDocument/2006/relationships/hyperlink" Target="https://stat.gov.pl/metainformacje/slownik-pojec/pojecia-stosowane-w-statystyce-publicznej/1451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826391838815297E-2"/>
          <c:y val="9.1469115672145371E-2"/>
          <c:w val="0.40494415186361171"/>
          <c:h val="0.8776339456584504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Pozostała działalność</c:v>
                </c:pt>
              </c:strCache>
            </c:strRef>
          </c:tx>
          <c:spPr>
            <a:solidFill>
              <a:srgbClr val="008542"/>
            </a:solidFill>
            <a:ln>
              <a:solidFill>
                <a:srgbClr val="00854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CCDC5F8-1160-4E10-BA7E-228B45E81425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{FCCDC5F8-1160-4E10-BA7E-228B45E81425}</c15:txfldGUID>
                      <c15:f>Arkusz1!$B$2</c15:f>
                      <c15:dlblFieldTableCache>
                        <c:ptCount val="1"/>
                        <c:pt idx="0">
                          <c:v> 10,7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Arkusz1!$B$2</c:f>
              <c:numCache>
                <c:formatCode>_-* ####0.0_-;\-* ####0.0_-;_-* "-"_-;_-@_-</c:formatCode>
                <c:ptCount val="1"/>
                <c:pt idx="0">
                  <c:v>10.7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22-4262-A1A0-84C6D1966FF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Transport i gospodarka magazynowa (H)                                                                                           </c:v>
                </c:pt>
              </c:strCache>
            </c:strRef>
          </c:tx>
          <c:spPr>
            <a:solidFill>
              <a:srgbClr val="66B68E"/>
            </a:solidFill>
            <a:ln>
              <a:solidFill>
                <a:srgbClr val="66B68E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.13447527754682834"/>
                  <c:y val="4.9709619396760468E-2"/>
                </c:manualLayout>
              </c:layout>
              <c:tx>
                <c:rich>
                  <a:bodyPr/>
                  <a:lstStyle/>
                  <a:p>
                    <a:fld id="{12D40C35-5020-4573-946F-50592DC134CA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{12D40C35-5020-4573-946F-50592DC134CA}</c15:txfldGUID>
                      <c15:f>Arkusz1!$C$2</c15:f>
                      <c15:dlblFieldTableCache>
                        <c:ptCount val="1"/>
                        <c:pt idx="0">
                          <c:v> 2,1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Arkusz1!$C$2</c:f>
              <c:numCache>
                <c:formatCode>_-* ####0.0_-;\-* ####0.0_-;_-* "-"_-;_-@_-</c:formatCode>
                <c:ptCount val="1"/>
                <c:pt idx="0">
                  <c:v>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522-4262-A1A0-84C6D1966FF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Edukacja (P)                          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99CEB3"/>
            </a:solidFill>
            <a:ln>
              <a:solidFill>
                <a:srgbClr val="99CEB3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D522-4262-A1A0-84C6D1966FF1}"/>
              </c:ext>
            </c:extLst>
          </c:dPt>
          <c:dLbls>
            <c:dLbl>
              <c:idx val="0"/>
              <c:layout>
                <c:manualLayout>
                  <c:x val="0.13447527754682839"/>
                  <c:y val="-1.0783795324263871E-2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fld id="{05B953E3-39DE-4FFA-BEC4-124AEC6F2C7D}" type="CELLREF">
                      <a:rPr lang="en-US" smtClean="0"/>
                      <a:pPr>
                        <a:defRPr/>
                      </a:pPr>
                      <a:t>[ODWOŁANIE DO KOMÓRKI]</a:t>
                    </a:fld>
                    <a:endParaRPr lang="pl-PL"/>
                  </a:p>
                </c:rich>
              </c:tx>
              <c:spPr>
                <a:solidFill>
                  <a:schemeClr val="bg1"/>
                </a:solidFill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{05B953E3-39DE-4FFA-BEC4-124AEC6F2C7D}</c15:txfldGUID>
                      <c15:f>Arkusz1!$D$2</c15:f>
                      <c15:dlblFieldTableCache>
                        <c:ptCount val="1"/>
                        <c:pt idx="0">
                          <c:v> 3,6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Arkusz1!$D$2</c:f>
              <c:numCache>
                <c:formatCode>_-* ####0.0_-;\-* ####0.0_-;_-* "-"_-;_-@_-</c:formatCode>
                <c:ptCount val="1"/>
                <c:pt idx="0">
                  <c:v>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522-4262-A1A0-84C6D1966FF1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Administracja publiczna i obrona narodowa, obowiązkowe zabezpieczenia społeczne (O)                                                                              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CEA2B40D-9D6C-455F-9202-0E712689BE86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{CEA2B40D-9D6C-455F-9202-0E712689BE86}</c15:txfldGUID>
                      <c15:f>Arkusz1!$E$2</c15:f>
                      <c15:dlblFieldTableCache>
                        <c:ptCount val="1"/>
                        <c:pt idx="0">
                          <c:v> 6,4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Arkusz1!$E$2</c:f>
              <c:numCache>
                <c:formatCode>_-* ####0.0_-;\-* ####0.0_-;_-* "-"_-;_-@_-</c:formatCode>
                <c:ptCount val="1"/>
                <c:pt idx="0">
                  <c:v>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522-4262-A1A0-84C6D1966FF1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Handel, naprawa pojazdów samochodowych (G)                                                                          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4557A9C-BB06-40A5-BE2D-C212BC71C598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{34557A9C-BB06-40A5-BE2D-C212BC71C598}</c15:txfldGUID>
                      <c15:f>Arkusz1!$F$2</c15:f>
                      <c15:dlblFieldTableCache>
                        <c:ptCount val="1"/>
                        <c:pt idx="0">
                          <c:v> 9,5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Arkusz1!$F$2</c:f>
              <c:numCache>
                <c:formatCode>_-* ####0.0_-;\-* ####0.0_-;_-* "-"_-;_-@_-</c:formatCode>
                <c:ptCount val="1"/>
                <c:pt idx="0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D522-4262-A1A0-84C6D1966FF1}"/>
            </c:ext>
          </c:extLst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Opieka zdrowotna i pomoc społeczna (Q)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3C7B30D-14BC-43C6-88A4-915D1EE4FE6C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{23C7B30D-14BC-43C6-88A4-915D1EE4FE6C}</c15:txfldGUID>
                      <c15:f>Arkusz1!$G$2</c15:f>
                      <c15:dlblFieldTableCache>
                        <c:ptCount val="1"/>
                        <c:pt idx="0">
                          <c:v> 10,0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Arkusz1!$G$2</c:f>
              <c:numCache>
                <c:formatCode>_-* ####0.0_-;\-* ####0.0_-;_-* "-"_-;_-@_-</c:formatCode>
                <c:ptCount val="1"/>
                <c:pt idx="0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522-4262-A1A0-84C6D1966FF1}"/>
            </c:ext>
          </c:extLst>
        </c:ser>
        <c:ser>
          <c:idx val="6"/>
          <c:order val="6"/>
          <c:tx>
            <c:strRef>
              <c:f>Arkusz1!$H$1</c:f>
              <c:strCache>
                <c:ptCount val="1"/>
                <c:pt idx="0">
                  <c:v>Przetwórstwo przemysłowe (C)          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97BDD69-3951-4A6B-8B3D-3441AD97AAE4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{A97BDD69-3951-4A6B-8B3D-3441AD97AAE4}</c15:txfldGUID>
                      <c15:f>Arkusz1!$H$2</c15:f>
                      <c15:dlblFieldTableCache>
                        <c:ptCount val="1"/>
                        <c:pt idx="0">
                          <c:v> 24,6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Arkusz1!$H$2</c:f>
              <c:numCache>
                <c:formatCode>_-* ####0.0_-;\-* ####0.0_-;_-* "-"_-;_-@_-</c:formatCode>
                <c:ptCount val="1"/>
                <c:pt idx="0">
                  <c:v>24.6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D522-4262-A1A0-84C6D1966FF1}"/>
            </c:ext>
          </c:extLst>
        </c:ser>
        <c:ser>
          <c:idx val="7"/>
          <c:order val="7"/>
          <c:tx>
            <c:strRef>
              <c:f>Arkusz1!$I$1</c:f>
              <c:strCache>
                <c:ptCount val="1"/>
                <c:pt idx="0">
                  <c:v>Działalność w zakresie usług administrowania i działalność wspierająca (N)                                                                                      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 rot="0" vert="horz"/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fld id="{BD9652AC-02B6-4B0F-8A4E-C5AF6BD911DE}" type="CELLREF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[ODWOŁANIE DO KOMÓRKI]</a:t>
                    </a:fld>
                    <a:endParaRPr lang="pl-PL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D522-4262-A1A0-84C6D1966FF1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>
                    <c15:dlblFTEntry>
                      <c15:txfldGUID>{BD9652AC-02B6-4B0F-8A4E-C5AF6BD911DE}</c15:txfldGUID>
                      <c15:f>Arkusz1!$I$2</c15:f>
                      <c15:dlblFieldTableCache>
                        <c:ptCount val="1"/>
                        <c:pt idx="0">
                          <c:v> 33,1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Arkusz1!$I$2</c:f>
              <c:numCache>
                <c:formatCode>_-* ####0.0_-;\-* ####0.0_-;_-* "-"_-;_-@_-</c:formatCode>
                <c:ptCount val="1"/>
                <c:pt idx="0">
                  <c:v>33.1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D522-4262-A1A0-84C6D1966F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83943104"/>
        <c:axId val="1383950176"/>
      </c:barChart>
      <c:catAx>
        <c:axId val="1383943104"/>
        <c:scaling>
          <c:orientation val="minMax"/>
        </c:scaling>
        <c:delete val="1"/>
        <c:axPos val="b"/>
        <c:title>
          <c:tx>
            <c:rich>
              <a:bodyPr rot="0" vert="horz"/>
              <a:lstStyle/>
              <a:p>
                <a:pPr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2.4123370045718542E-2"/>
              <c:y val="0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1383950176"/>
        <c:crosses val="autoZero"/>
        <c:auto val="1"/>
        <c:lblAlgn val="ctr"/>
        <c:lblOffset val="100"/>
        <c:noMultiLvlLbl val="0"/>
      </c:catAx>
      <c:valAx>
        <c:axId val="1383950176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898989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low"/>
        <c:spPr>
          <a:noFill/>
          <a:ln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38394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0480478826348885"/>
          <c:y val="7.2961749407623566E-2"/>
          <c:w val="0.48707648669796555"/>
          <c:h val="0.92638691307166265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02622557376712E-2"/>
          <c:y val="1.9844737717644449E-2"/>
          <c:w val="0.86006940975278401"/>
          <c:h val="0.833111907967244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'slajd 11'!$D$4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'slajd 11'!$A$5:$A$20</c:f>
              <c:strCache>
                <c:ptCount val="16"/>
                <c:pt idx="0">
                  <c:v>24 lata i mniej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65-69</c:v>
                </c:pt>
                <c:pt idx="10">
                  <c:v>70-74</c:v>
                </c:pt>
                <c:pt idx="11">
                  <c:v>75-79</c:v>
                </c:pt>
                <c:pt idx="12">
                  <c:v>80-84</c:v>
                </c:pt>
                <c:pt idx="13">
                  <c:v>85-89</c:v>
                </c:pt>
                <c:pt idx="14">
                  <c:v>90-94</c:v>
                </c:pt>
                <c:pt idx="15">
                  <c:v>95 lat i więcej</c:v>
                </c:pt>
              </c:strCache>
            </c:strRef>
          </c:cat>
          <c:val>
            <c:numRef>
              <c:f>'slajd 11'!$D$5:$D$20</c:f>
              <c:numCache>
                <c:formatCode>#,##0</c:formatCode>
                <c:ptCount val="16"/>
                <c:pt idx="0">
                  <c:v>22056</c:v>
                </c:pt>
                <c:pt idx="1">
                  <c:v>26676</c:v>
                </c:pt>
                <c:pt idx="2">
                  <c:v>36188</c:v>
                </c:pt>
                <c:pt idx="3">
                  <c:v>49496</c:v>
                </c:pt>
                <c:pt idx="4">
                  <c:v>60849</c:v>
                </c:pt>
                <c:pt idx="5">
                  <c:v>71841</c:v>
                </c:pt>
                <c:pt idx="6">
                  <c:v>96608</c:v>
                </c:pt>
                <c:pt idx="7">
                  <c:v>149161</c:v>
                </c:pt>
                <c:pt idx="8">
                  <c:v>140508</c:v>
                </c:pt>
                <c:pt idx="9">
                  <c:v>126806</c:v>
                </c:pt>
                <c:pt idx="10">
                  <c:v>109352</c:v>
                </c:pt>
                <c:pt idx="11">
                  <c:v>75539</c:v>
                </c:pt>
                <c:pt idx="12">
                  <c:v>60699</c:v>
                </c:pt>
                <c:pt idx="13">
                  <c:v>43483</c:v>
                </c:pt>
                <c:pt idx="14">
                  <c:v>19218</c:v>
                </c:pt>
                <c:pt idx="15">
                  <c:v>4055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95-4707-87E5-36D2551C4968}"/>
            </c:ext>
          </c:extLst>
        </c:ser>
        <c:ser>
          <c:idx val="0"/>
          <c:order val="1"/>
          <c:tx>
            <c:strRef>
              <c:f>'slajd 11'!$C$4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</c:spPr>
          <c:invertIfNegative val="0"/>
          <c:dLbls>
            <c:numFmt formatCode="#,##0.0;[Black]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'slajd 11'!$A$5:$A$20</c:f>
              <c:strCache>
                <c:ptCount val="16"/>
                <c:pt idx="0">
                  <c:v>24 lata i mniej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65-69</c:v>
                </c:pt>
                <c:pt idx="10">
                  <c:v>70-74</c:v>
                </c:pt>
                <c:pt idx="11">
                  <c:v>75-79</c:v>
                </c:pt>
                <c:pt idx="12">
                  <c:v>80-84</c:v>
                </c:pt>
                <c:pt idx="13">
                  <c:v>85-89</c:v>
                </c:pt>
                <c:pt idx="14">
                  <c:v>90-94</c:v>
                </c:pt>
                <c:pt idx="15">
                  <c:v>95 lat i więcej</c:v>
                </c:pt>
              </c:strCache>
            </c:strRef>
          </c:cat>
          <c:val>
            <c:numRef>
              <c:f>'slajd 11'!$C$5:$C$20</c:f>
              <c:numCache>
                <c:formatCode>#,##0</c:formatCode>
                <c:ptCount val="16"/>
                <c:pt idx="0">
                  <c:v>-30893</c:v>
                </c:pt>
                <c:pt idx="1">
                  <c:v>-33950</c:v>
                </c:pt>
                <c:pt idx="2">
                  <c:v>-46063</c:v>
                </c:pt>
                <c:pt idx="3">
                  <c:v>-60649</c:v>
                </c:pt>
                <c:pt idx="4">
                  <c:v>-66838</c:v>
                </c:pt>
                <c:pt idx="5">
                  <c:v>-72689</c:v>
                </c:pt>
                <c:pt idx="6">
                  <c:v>-97995</c:v>
                </c:pt>
                <c:pt idx="7">
                  <c:v>-165178</c:v>
                </c:pt>
                <c:pt idx="8">
                  <c:v>-266884</c:v>
                </c:pt>
                <c:pt idx="9">
                  <c:v>-216955</c:v>
                </c:pt>
                <c:pt idx="10">
                  <c:v>-113907</c:v>
                </c:pt>
                <c:pt idx="11">
                  <c:v>-85957</c:v>
                </c:pt>
                <c:pt idx="12">
                  <c:v>-59101</c:v>
                </c:pt>
                <c:pt idx="13">
                  <c:v>-30953</c:v>
                </c:pt>
                <c:pt idx="14">
                  <c:v>-9462</c:v>
                </c:pt>
                <c:pt idx="15">
                  <c:v>-1405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95-4707-87E5-36D2551C49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383944192"/>
        <c:axId val="1383946912"/>
      </c:barChart>
      <c:catAx>
        <c:axId val="138394419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none"/>
        <c:minorTickMark val="none"/>
        <c:tickLblPos val="high"/>
        <c:spPr>
          <a:ln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383946912"/>
        <c:crosses val="autoZero"/>
        <c:auto val="1"/>
        <c:lblAlgn val="ctr"/>
        <c:lblOffset val="0"/>
        <c:tickLblSkip val="1"/>
        <c:noMultiLvlLbl val="0"/>
      </c:catAx>
      <c:valAx>
        <c:axId val="1383946912"/>
        <c:scaling>
          <c:orientation val="minMax"/>
          <c:max val="300000"/>
          <c:min val="-30000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#,##0.0;[Black]#,##0.0" sourceLinked="0"/>
        <c:majorTickMark val="none"/>
        <c:minorTickMark val="none"/>
        <c:tickLblPos val="low"/>
        <c:spPr>
          <a:ln>
            <a:solidFill>
              <a:schemeClr val="bg1">
                <a:lumMod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383944192"/>
        <c:crosses val="autoZero"/>
        <c:crossBetween val="between"/>
        <c:majorUnit val="50000"/>
        <c:dispUnits>
          <c:builtInUnit val="thousands"/>
          <c:dispUnitsLbl>
            <c:layout>
              <c:manualLayout>
                <c:xMode val="edge"/>
                <c:yMode val="edge"/>
                <c:x val="0.86414096899099957"/>
                <c:y val="0.94248483486856882"/>
              </c:manualLayout>
            </c:layout>
            <c:tx>
              <c:rich>
                <a:bodyPr/>
                <a:lstStyle/>
                <a:p>
                  <a:pPr>
                    <a:defRPr/>
                  </a:pPr>
                  <a:r>
                    <a:rPr lang="pl-PL"/>
                    <a:t>tys.</a:t>
                  </a:r>
                </a:p>
              </c:rich>
            </c:tx>
          </c:dispUnitsLbl>
        </c:dispUnits>
      </c:valAx>
      <c:spPr>
        <a:noFill/>
        <a:ln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30706724137931041"/>
          <c:y val="0.9426548611111113"/>
          <c:w val="0.2540310344827586"/>
          <c:h val="4.852572217233362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DEB0B81F-A8BC-48F3-B2A8-40AB996D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2019-11-29T13:17:00Z</cp:lastPrinted>
  <dcterms:created xsi:type="dcterms:W3CDTF">2019-11-29T12:15:00Z</dcterms:created>
  <dcterms:modified xsi:type="dcterms:W3CDTF">2019-11-29T13:18:00Z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