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61311C">
        <w:rPr>
          <w:shd w:val="clear" w:color="auto" w:fill="FFFFFF"/>
        </w:rPr>
        <w:t>sierpień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237AD1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37A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891E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70D1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793CE0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37A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891E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70D1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793CE0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61311C">
        <w:t>sierpnia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BD3B22" w:rsidRPr="00D43A82">
        <w:t>7</w:t>
      </w:r>
      <w:r w:rsidR="00E57006">
        <w:t>79</w:t>
      </w:r>
      <w:r w:rsidR="003C40FF" w:rsidRPr="003C40FF">
        <w:t>,</w:t>
      </w:r>
      <w:r w:rsidR="00E57006">
        <w:t>1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66319C">
        <w:t>3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E57006">
        <w:t>6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AB6885" w:rsidRDefault="00CE0BF1" w:rsidP="00237AD1">
      <w:pPr>
        <w:rPr>
          <w:lang w:eastAsia="pl-PL"/>
        </w:rPr>
      </w:pPr>
      <w:r w:rsidRPr="00CE0BF1">
        <w:rPr>
          <w:b/>
          <w:lang w:eastAsia="pl-PL"/>
        </w:rPr>
        <w:t xml:space="preserve">Spadek liczby podmiotów nowo zarejestrowanych odnotowano dla osób fizycznych prowadzących działalność gospodarczą o </w:t>
      </w:r>
      <w:r w:rsidR="00DF1429">
        <w:rPr>
          <w:b/>
          <w:lang w:eastAsia="pl-PL"/>
        </w:rPr>
        <w:t>8</w:t>
      </w:r>
      <w:r w:rsidRPr="00CE0BF1">
        <w:rPr>
          <w:b/>
          <w:lang w:eastAsia="pl-PL"/>
        </w:rPr>
        <w:t>,</w:t>
      </w:r>
      <w:r w:rsidR="00DF1429">
        <w:rPr>
          <w:b/>
          <w:lang w:eastAsia="pl-PL"/>
        </w:rPr>
        <w:t>3</w:t>
      </w:r>
      <w:r w:rsidRPr="00CE0BF1">
        <w:rPr>
          <w:b/>
          <w:lang w:eastAsia="pl-PL"/>
        </w:rPr>
        <w:t>%</w:t>
      </w:r>
      <w:r w:rsidR="00DF1429">
        <w:rPr>
          <w:b/>
          <w:lang w:eastAsia="pl-PL"/>
        </w:rPr>
        <w:t xml:space="preserve"> oraz spółek o 1,1%</w:t>
      </w:r>
      <w:r w:rsidRPr="00CE0BF1">
        <w:rPr>
          <w:b/>
          <w:lang w:eastAsia="pl-PL"/>
        </w:rPr>
        <w:t xml:space="preserve">. Liczba nowo zarejestrowanych spółek </w:t>
      </w:r>
      <w:r w:rsidR="00DF1429">
        <w:rPr>
          <w:b/>
          <w:lang w:eastAsia="pl-PL"/>
        </w:rPr>
        <w:t>handlowych</w:t>
      </w:r>
      <w:r w:rsidRPr="00CE0BF1">
        <w:rPr>
          <w:b/>
          <w:lang w:eastAsia="pl-PL"/>
        </w:rPr>
        <w:t xml:space="preserve">  zmniejszyła się o </w:t>
      </w:r>
      <w:r w:rsidR="00DF1429">
        <w:rPr>
          <w:b/>
          <w:lang w:eastAsia="pl-PL"/>
        </w:rPr>
        <w:t>1</w:t>
      </w:r>
      <w:r w:rsidRPr="00CE0BF1">
        <w:rPr>
          <w:b/>
          <w:lang w:eastAsia="pl-PL"/>
        </w:rPr>
        <w:t>,</w:t>
      </w:r>
      <w:r w:rsidR="00DF1429">
        <w:rPr>
          <w:b/>
          <w:lang w:eastAsia="pl-PL"/>
        </w:rPr>
        <w:t>9</w:t>
      </w:r>
      <w:r w:rsidRPr="00CE0BF1">
        <w:rPr>
          <w:b/>
          <w:lang w:eastAsia="pl-PL"/>
        </w:rPr>
        <w:t>% w porównaniu do poprzedniego miesiąca</w:t>
      </w:r>
      <w:r>
        <w:rPr>
          <w:b/>
          <w:lang w:eastAsia="pl-PL"/>
        </w:rPr>
        <w:t>.</w:t>
      </w: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775D42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Sierpień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775D42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Lipiec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302B7E" w:rsidP="00047CE8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302B7E">
              <w:rPr>
                <w:b/>
                <w:sz w:val="16"/>
                <w:szCs w:val="16"/>
              </w:rPr>
              <w:t>4</w:t>
            </w:r>
            <w:r w:rsidR="00047CE8">
              <w:rPr>
                <w:b/>
                <w:sz w:val="16"/>
                <w:szCs w:val="16"/>
              </w:rPr>
              <w:t> </w:t>
            </w:r>
            <w:r w:rsidRPr="00302B7E">
              <w:rPr>
                <w:b/>
                <w:sz w:val="16"/>
                <w:szCs w:val="16"/>
              </w:rPr>
              <w:t>7</w:t>
            </w:r>
            <w:r w:rsidR="00047CE8">
              <w:rPr>
                <w:b/>
                <w:sz w:val="16"/>
                <w:szCs w:val="16"/>
              </w:rPr>
              <w:t>79 118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9725EA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9725EA">
              <w:rPr>
                <w:b/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047CE8" w:rsidP="00D80D70">
            <w:pPr>
              <w:jc w:val="right"/>
              <w:rPr>
                <w:sz w:val="16"/>
                <w:szCs w:val="16"/>
                <w:highlight w:val="yellow"/>
              </w:rPr>
            </w:pPr>
            <w:r w:rsidRPr="00047CE8">
              <w:rPr>
                <w:sz w:val="16"/>
                <w:szCs w:val="16"/>
              </w:rPr>
              <w:t>28 446</w:t>
            </w:r>
          </w:p>
        </w:tc>
        <w:tc>
          <w:tcPr>
            <w:tcW w:w="1134" w:type="pct"/>
          </w:tcPr>
          <w:p w:rsidR="00F07602" w:rsidRPr="008D4203" w:rsidRDefault="00957775" w:rsidP="00047CE8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</w:t>
            </w:r>
            <w:r w:rsidR="00047CE8">
              <w:rPr>
                <w:sz w:val="16"/>
                <w:szCs w:val="16"/>
              </w:rPr>
              <w:t>3</w:t>
            </w:r>
            <w:r w:rsidR="004828C9" w:rsidRPr="004828C9">
              <w:rPr>
                <w:sz w:val="16"/>
                <w:szCs w:val="16"/>
              </w:rPr>
              <w:t>,</w:t>
            </w:r>
            <w:r w:rsidR="00047CE8">
              <w:rPr>
                <w:sz w:val="16"/>
                <w:szCs w:val="16"/>
              </w:rPr>
              <w:t>1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8B7A31" w:rsidP="00047CE8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</w:t>
            </w:r>
            <w:r w:rsidR="00047CE8">
              <w:rPr>
                <w:sz w:val="16"/>
                <w:szCs w:val="16"/>
              </w:rPr>
              <w:t>2 856</w:t>
            </w:r>
          </w:p>
        </w:tc>
        <w:tc>
          <w:tcPr>
            <w:tcW w:w="1134" w:type="pct"/>
          </w:tcPr>
          <w:p w:rsidR="00F07602" w:rsidRPr="008D4203" w:rsidRDefault="00047CE8" w:rsidP="00A502AB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91</w:t>
            </w:r>
            <w:r w:rsidR="004828C9">
              <w:rPr>
                <w:sz w:val="16"/>
                <w:szCs w:val="16"/>
              </w:rPr>
              <w:t>,</w:t>
            </w:r>
            <w:r w:rsidR="00A502AB">
              <w:rPr>
                <w:sz w:val="16"/>
                <w:szCs w:val="16"/>
              </w:rPr>
              <w:t>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4828C9" w:rsidP="00110C8B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</w:t>
            </w:r>
            <w:r w:rsidR="00110C8B">
              <w:rPr>
                <w:sz w:val="16"/>
                <w:szCs w:val="16"/>
              </w:rPr>
              <w:t>24 356</w:t>
            </w:r>
          </w:p>
        </w:tc>
        <w:tc>
          <w:tcPr>
            <w:tcW w:w="1134" w:type="pct"/>
          </w:tcPr>
          <w:p w:rsidR="00F07602" w:rsidRPr="008D4203" w:rsidRDefault="00050B6E" w:rsidP="00110C8B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="00110C8B">
              <w:rPr>
                <w:sz w:val="16"/>
                <w:szCs w:val="16"/>
              </w:rPr>
              <w:t>1</w:t>
            </w:r>
            <w:r w:rsidR="00A53E3A" w:rsidRPr="00A53E3A">
              <w:rPr>
                <w:sz w:val="16"/>
                <w:szCs w:val="16"/>
              </w:rPr>
              <w:t>,</w:t>
            </w:r>
            <w:r w:rsidR="00110C8B">
              <w:rPr>
                <w:sz w:val="16"/>
                <w:szCs w:val="16"/>
              </w:rPr>
              <w:t>1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7246F3" w:rsidP="00C378A9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</w:t>
                            </w:r>
                            <w:r>
                              <w:t>handlowych</w:t>
                            </w:r>
                            <w:r w:rsidR="00785877">
                              <w:t xml:space="preserve"> o </w:t>
                            </w:r>
                            <w:r w:rsidR="00542200">
                              <w:t>2</w:t>
                            </w:r>
                            <w:r w:rsidR="002D2046">
                              <w:t>1</w:t>
                            </w:r>
                            <w:r w:rsidR="00785877">
                              <w:t>,</w:t>
                            </w:r>
                            <w:r w:rsidR="00542200">
                              <w:t>0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7246F3" w:rsidP="00C378A9">
                      <w:pPr>
                        <w:pStyle w:val="tekstzboku"/>
                      </w:pPr>
                      <w:r>
                        <w:t>Spadek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</w:t>
                      </w:r>
                      <w:r>
                        <w:t>handlowych</w:t>
                      </w:r>
                      <w:r w:rsidR="00785877">
                        <w:t xml:space="preserve"> o </w:t>
                      </w:r>
                      <w:r w:rsidR="00542200">
                        <w:t>2</w:t>
                      </w:r>
                      <w:r w:rsidR="002D2046">
                        <w:t>1</w:t>
                      </w:r>
                      <w:r w:rsidR="00785877">
                        <w:t>,</w:t>
                      </w:r>
                      <w:r w:rsidR="00542200">
                        <w:t>0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Pr="003E60D3" w:rsidRDefault="004D28EE" w:rsidP="00237AD1">
      <w:pPr>
        <w:pStyle w:val="LID"/>
        <w:rPr>
          <w:b w:val="0"/>
          <w:color w:val="000000" w:themeColor="text1"/>
          <w:szCs w:val="22"/>
        </w:rPr>
      </w:pPr>
      <w:bookmarkStart w:id="0" w:name="OLE_LINK1"/>
      <w:r w:rsidRPr="00666720">
        <w:rPr>
          <w:b w:val="0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615315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542200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>
                              <w:t>1</w:t>
                            </w:r>
                            <w:r w:rsidR="00C95F99" w:rsidRPr="009F60AC">
                              <w:t>,</w:t>
                            </w:r>
                            <w:r>
                              <w:t>1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48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Dcxehz3wAAAAsBAAAPAAAAZHJzL2Rvd25yZXYueG1sTI/BTsMwEETvSPyDtUjcqN0mRE3I&#10;pkIgriAKVOrNjbdJRLyOYrcJf497guNqnmbelpvZ9uJMo+8cIywXCgRx7UzHDcLnx8vdGoQPmo3u&#10;HRPCD3nYVNdXpS6Mm/idztvQiFjCvtAIbQhDIaWvW7LaL9xAHLOjG60O8RwbaUY9xXLby5VSmbS6&#10;47jQ6oGeWqq/tyeL8PV63O9S9dY82/thcrOSbHOJeHszPz6ACDSHPxgu+lEdquh0cCc2XvQI6yTN&#10;IoqQZzmIC7BUWQLigLBKkhRkVcr/P1S/AA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NzF6HPfAAAACwEAAA8AAAAAAAAAAAAAAAAAawQAAGRycy9kb3ducmV2LnhtbFBLBQYAAAAABAAE&#10;APMAAAB3BQAAAAA=&#10;" filled="f" stroked="f">
                <v:textbox>
                  <w:txbxContent>
                    <w:p w:rsidR="0023681B" w:rsidRPr="00D969B3" w:rsidRDefault="00542200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>
                        <w:t>1</w:t>
                      </w:r>
                      <w:r w:rsidR="00C95F99" w:rsidRPr="009F60AC">
                        <w:t>,</w:t>
                      </w:r>
                      <w:r>
                        <w:t>1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631A" w:rsidRPr="003E60D3">
        <w:rPr>
          <w:b w:val="0"/>
          <w:color w:val="000000" w:themeColor="text1"/>
          <w:szCs w:val="22"/>
        </w:rPr>
        <w:t>W</w:t>
      </w:r>
      <w:r w:rsidR="006878E8" w:rsidRPr="003E60D3">
        <w:rPr>
          <w:b w:val="0"/>
          <w:color w:val="000000" w:themeColor="text1"/>
          <w:szCs w:val="22"/>
        </w:rPr>
        <w:t xml:space="preserve"> </w:t>
      </w:r>
      <w:r w:rsidR="007246F3">
        <w:rPr>
          <w:b w:val="0"/>
          <w:color w:val="000000" w:themeColor="text1"/>
          <w:szCs w:val="22"/>
        </w:rPr>
        <w:t>sierpniu</w:t>
      </w:r>
      <w:r w:rsidR="006A3694" w:rsidRPr="003E60D3">
        <w:rPr>
          <w:b w:val="0"/>
          <w:color w:val="000000" w:themeColor="text1"/>
          <w:szCs w:val="22"/>
        </w:rPr>
        <w:t xml:space="preserve"> </w:t>
      </w:r>
      <w:r w:rsidR="007246F3" w:rsidRPr="007246F3">
        <w:rPr>
          <w:b w:val="0"/>
          <w:color w:val="000000" w:themeColor="text1"/>
          <w:szCs w:val="22"/>
        </w:rPr>
        <w:t>wyr</w:t>
      </w:r>
      <w:r w:rsidR="007246F3">
        <w:rPr>
          <w:b w:val="0"/>
          <w:color w:val="000000" w:themeColor="text1"/>
          <w:szCs w:val="22"/>
        </w:rPr>
        <w:t>ejestrowano z rejestru REGON o 9</w:t>
      </w:r>
      <w:r w:rsidR="007246F3" w:rsidRPr="007246F3">
        <w:rPr>
          <w:b w:val="0"/>
          <w:color w:val="000000" w:themeColor="text1"/>
          <w:szCs w:val="22"/>
        </w:rPr>
        <w:t>,</w:t>
      </w:r>
      <w:r w:rsidR="007246F3">
        <w:rPr>
          <w:b w:val="0"/>
          <w:color w:val="000000" w:themeColor="text1"/>
          <w:szCs w:val="22"/>
        </w:rPr>
        <w:t>0</w:t>
      </w:r>
      <w:r w:rsidR="007246F3" w:rsidRPr="007246F3">
        <w:rPr>
          <w:b w:val="0"/>
          <w:color w:val="000000" w:themeColor="text1"/>
          <w:szCs w:val="22"/>
        </w:rPr>
        <w:t>% mniej podmiotów niż przed miesiącem.   Spadek liczby podmiotów wyrejestrowanych odnotowano dla spółek (o 1</w:t>
      </w:r>
      <w:r w:rsidR="007246F3">
        <w:rPr>
          <w:b w:val="0"/>
          <w:color w:val="000000" w:themeColor="text1"/>
          <w:szCs w:val="22"/>
        </w:rPr>
        <w:t>6</w:t>
      </w:r>
      <w:r w:rsidR="007246F3" w:rsidRPr="007246F3">
        <w:rPr>
          <w:b w:val="0"/>
          <w:color w:val="000000" w:themeColor="text1"/>
          <w:szCs w:val="22"/>
        </w:rPr>
        <w:t>,</w:t>
      </w:r>
      <w:r w:rsidR="007246F3">
        <w:rPr>
          <w:b w:val="0"/>
          <w:color w:val="000000" w:themeColor="text1"/>
          <w:szCs w:val="22"/>
        </w:rPr>
        <w:t>3</w:t>
      </w:r>
      <w:r w:rsidR="007246F3" w:rsidRPr="007246F3">
        <w:rPr>
          <w:b w:val="0"/>
          <w:color w:val="000000" w:themeColor="text1"/>
          <w:szCs w:val="22"/>
        </w:rPr>
        <w:t>%)</w:t>
      </w:r>
      <w:r w:rsidR="007246F3">
        <w:rPr>
          <w:b w:val="0"/>
          <w:color w:val="000000" w:themeColor="text1"/>
          <w:szCs w:val="22"/>
        </w:rPr>
        <w:t xml:space="preserve"> oraz</w:t>
      </w:r>
      <w:r w:rsidR="007246F3" w:rsidRPr="007246F3">
        <w:rPr>
          <w:b w:val="0"/>
          <w:color w:val="000000" w:themeColor="text1"/>
          <w:szCs w:val="22"/>
        </w:rPr>
        <w:t xml:space="preserve"> osób fizycznych prowadzą</w:t>
      </w:r>
      <w:r w:rsidR="007246F3">
        <w:rPr>
          <w:b w:val="0"/>
          <w:color w:val="000000" w:themeColor="text1"/>
          <w:szCs w:val="22"/>
        </w:rPr>
        <w:t xml:space="preserve">cych działalność gospodarczą (o </w:t>
      </w:r>
      <w:r w:rsidR="007246F3" w:rsidRPr="007246F3">
        <w:rPr>
          <w:b w:val="0"/>
          <w:color w:val="000000" w:themeColor="text1"/>
          <w:szCs w:val="22"/>
        </w:rPr>
        <w:t>8</w:t>
      </w:r>
      <w:r w:rsidR="007246F3">
        <w:rPr>
          <w:b w:val="0"/>
          <w:color w:val="000000" w:themeColor="text1"/>
          <w:szCs w:val="22"/>
        </w:rPr>
        <w:t>,4%).</w:t>
      </w:r>
      <w:r w:rsidR="007246F3" w:rsidRPr="007246F3">
        <w:rPr>
          <w:b w:val="0"/>
          <w:color w:val="000000" w:themeColor="text1"/>
          <w:szCs w:val="22"/>
        </w:rPr>
        <w:t xml:space="preserve"> </w:t>
      </w:r>
      <w:r w:rsidR="00876E8F">
        <w:rPr>
          <w:b w:val="0"/>
          <w:color w:val="000000" w:themeColor="text1"/>
          <w:szCs w:val="22"/>
        </w:rPr>
        <w:t>Dla spółek cywilnych odnotowano spadek liczby wyrejestrowanyh podmiotów</w:t>
      </w:r>
      <w:r w:rsidR="00E43684">
        <w:rPr>
          <w:b w:val="0"/>
          <w:color w:val="000000" w:themeColor="text1"/>
          <w:szCs w:val="22"/>
        </w:rPr>
        <w:t xml:space="preserve"> </w:t>
      </w:r>
      <w:r w:rsidR="00876E8F">
        <w:rPr>
          <w:b w:val="0"/>
          <w:color w:val="000000" w:themeColor="text1"/>
          <w:szCs w:val="22"/>
        </w:rPr>
        <w:t>(</w:t>
      </w:r>
      <w:r w:rsidR="00E43684">
        <w:rPr>
          <w:b w:val="0"/>
          <w:color w:val="000000" w:themeColor="text1"/>
          <w:szCs w:val="22"/>
        </w:rPr>
        <w:t>o 2,7%</w:t>
      </w:r>
      <w:r w:rsidR="00876E8F">
        <w:rPr>
          <w:b w:val="0"/>
          <w:color w:val="000000" w:themeColor="text1"/>
          <w:szCs w:val="22"/>
        </w:rPr>
        <w:t>).</w:t>
      </w:r>
    </w:p>
    <w:bookmarkEnd w:id="0"/>
    <w:p w:rsidR="004F39E9" w:rsidRDefault="004F39E9" w:rsidP="00237AD1">
      <w:pPr>
        <w:pStyle w:val="LID"/>
      </w:pPr>
      <w:r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542200">
        <w:rPr>
          <w:b w:val="0"/>
        </w:rPr>
        <w:t>sierpnia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542200">
        <w:rPr>
          <w:b w:val="0"/>
        </w:rPr>
        <w:t>1</w:t>
      </w:r>
      <w:r w:rsidR="000C4653" w:rsidRPr="00835481">
        <w:rPr>
          <w:b w:val="0"/>
        </w:rPr>
        <w:t>,</w:t>
      </w:r>
      <w:r w:rsidR="00542200">
        <w:rPr>
          <w:b w:val="0"/>
        </w:rPr>
        <w:t>0</w:t>
      </w:r>
      <w:r w:rsidRPr="00835481">
        <w:rPr>
          <w:b w:val="0"/>
        </w:rPr>
        <w:t>%</w:t>
      </w:r>
      <w:r w:rsidRPr="00666720">
        <w:rPr>
          <w:b w:val="0"/>
        </w:rPr>
        <w:t xml:space="preserve"> ogólnej liczby zarejestrowanych podmiotów w rejestrze REGON</w:t>
      </w:r>
      <w:r w:rsidRPr="004F39E9">
        <w:t>.</w:t>
      </w:r>
      <w:r w:rsidR="00230281">
        <w:t xml:space="preserve"> </w:t>
      </w:r>
    </w:p>
    <w:p w:rsidR="007C696B" w:rsidRDefault="00F501CF" w:rsidP="00237AD1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96C51">
        <w:rPr>
          <w:szCs w:val="19"/>
        </w:rPr>
        <w:t xml:space="preserve">największy </w:t>
      </w:r>
      <w:r w:rsidR="00E60F52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96C51">
        <w:rPr>
          <w:szCs w:val="19"/>
        </w:rPr>
        <w:t>i</w:t>
      </w:r>
      <w:r w:rsidR="004F7AB3">
        <w:rPr>
          <w:szCs w:val="19"/>
        </w:rPr>
        <w:t xml:space="preserve"> </w:t>
      </w:r>
      <w:r w:rsidR="00CC6629">
        <w:rPr>
          <w:szCs w:val="19"/>
        </w:rPr>
        <w:t xml:space="preserve">zakwaterowanie i gastronomia </w:t>
      </w:r>
      <w:r w:rsidR="004F7AB3">
        <w:rPr>
          <w:szCs w:val="19"/>
        </w:rPr>
        <w:t>(</w:t>
      </w:r>
      <w:r w:rsidR="00CC6629">
        <w:rPr>
          <w:szCs w:val="19"/>
        </w:rPr>
        <w:t>7</w:t>
      </w:r>
      <w:r w:rsidR="004F7AB3">
        <w:rPr>
          <w:szCs w:val="19"/>
        </w:rPr>
        <w:t>,</w:t>
      </w:r>
      <w:r w:rsidR="00CC6629">
        <w:rPr>
          <w:szCs w:val="19"/>
        </w:rPr>
        <w:t>9</w:t>
      </w:r>
      <w:r w:rsidR="004F7AB3">
        <w:rPr>
          <w:szCs w:val="19"/>
        </w:rPr>
        <w:t>%)</w:t>
      </w:r>
      <w:r w:rsidR="00496C51">
        <w:rPr>
          <w:szCs w:val="19"/>
        </w:rPr>
        <w:t xml:space="preserve">. </w:t>
      </w:r>
      <w:r w:rsidR="00E60F52">
        <w:rPr>
          <w:szCs w:val="19"/>
        </w:rPr>
        <w:t>Wzrost</w:t>
      </w:r>
      <w:r w:rsidR="00496C51">
        <w:rPr>
          <w:szCs w:val="19"/>
        </w:rPr>
        <w:t xml:space="preserve"> podmiotów z zawieszoną działalnością odnotowano również w sekcji</w:t>
      </w:r>
      <w:r w:rsidR="0023578A">
        <w:rPr>
          <w:szCs w:val="19"/>
        </w:rPr>
        <w:t xml:space="preserve"> </w:t>
      </w:r>
      <w:r w:rsidR="00CC6629">
        <w:rPr>
          <w:szCs w:val="19"/>
        </w:rPr>
        <w:t>edukacja</w:t>
      </w:r>
      <w:r w:rsidR="004F7AB3" w:rsidRPr="004F7AB3">
        <w:rPr>
          <w:szCs w:val="19"/>
        </w:rPr>
        <w:t xml:space="preserve"> </w:t>
      </w:r>
      <w:r w:rsidR="004F7AB3">
        <w:rPr>
          <w:szCs w:val="19"/>
        </w:rPr>
        <w:t>(</w:t>
      </w:r>
      <w:r w:rsidR="00CC6629">
        <w:rPr>
          <w:szCs w:val="19"/>
        </w:rPr>
        <w:t>2</w:t>
      </w:r>
      <w:r w:rsidR="004F7AB3">
        <w:rPr>
          <w:szCs w:val="19"/>
        </w:rPr>
        <w:t>,</w:t>
      </w:r>
      <w:r w:rsidR="00CC6629">
        <w:rPr>
          <w:szCs w:val="19"/>
        </w:rPr>
        <w:t>0</w:t>
      </w:r>
      <w:r w:rsidR="004F7AB3">
        <w:rPr>
          <w:szCs w:val="19"/>
        </w:rPr>
        <w:t>%)</w:t>
      </w:r>
      <w:r w:rsidR="0074139A">
        <w:rPr>
          <w:szCs w:val="19"/>
        </w:rPr>
        <w:t xml:space="preserve">, </w:t>
      </w:r>
      <w:r w:rsidR="00E60F52">
        <w:rPr>
          <w:szCs w:val="19"/>
        </w:rPr>
        <w:t>opieka zdrowotna i pomoc społeczna</w:t>
      </w:r>
      <w:r w:rsidR="004F7AB3">
        <w:rPr>
          <w:szCs w:val="19"/>
        </w:rPr>
        <w:t xml:space="preserve"> (</w:t>
      </w:r>
      <w:r w:rsidR="00CC6629">
        <w:rPr>
          <w:szCs w:val="19"/>
        </w:rPr>
        <w:t>1</w:t>
      </w:r>
      <w:r w:rsidR="004F7AB3">
        <w:rPr>
          <w:szCs w:val="19"/>
        </w:rPr>
        <w:t>,</w:t>
      </w:r>
      <w:r w:rsidR="00CC6629">
        <w:rPr>
          <w:szCs w:val="19"/>
        </w:rPr>
        <w:t>8</w:t>
      </w:r>
      <w:r w:rsidR="0023578A">
        <w:rPr>
          <w:szCs w:val="19"/>
        </w:rPr>
        <w:t>%)</w:t>
      </w:r>
      <w:r w:rsidR="00E43684">
        <w:rPr>
          <w:szCs w:val="19"/>
        </w:rPr>
        <w:t>.</w:t>
      </w:r>
      <w:r w:rsidR="00903A05" w:rsidRPr="00102C88">
        <w:rPr>
          <w:szCs w:val="19"/>
        </w:rPr>
        <w:t xml:space="preserve"> </w:t>
      </w:r>
    </w:p>
    <w:p w:rsidR="004F6F3A" w:rsidRDefault="00782823" w:rsidP="00237AD1">
      <w:pPr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496C51">
        <w:rPr>
          <w:szCs w:val="19"/>
        </w:rPr>
        <w:t xml:space="preserve">największy </w:t>
      </w:r>
      <w:r w:rsidR="00C00F16">
        <w:rPr>
          <w:szCs w:val="19"/>
        </w:rPr>
        <w:t>wzrost</w:t>
      </w:r>
      <w:r w:rsidR="00496C51">
        <w:rPr>
          <w:szCs w:val="19"/>
        </w:rPr>
        <w:t xml:space="preserve"> podmiotów z zawieszoną działalnością w porównaniu do poprzedniego miesiąca odnotowano w województwie </w:t>
      </w:r>
      <w:r w:rsidR="00DA1F56">
        <w:rPr>
          <w:szCs w:val="19"/>
        </w:rPr>
        <w:t>zachodniopomorskim</w:t>
      </w:r>
      <w:r w:rsidR="00496C51">
        <w:rPr>
          <w:szCs w:val="19"/>
        </w:rPr>
        <w:t xml:space="preserve"> (o </w:t>
      </w:r>
      <w:r w:rsidR="00C00F16">
        <w:rPr>
          <w:szCs w:val="19"/>
        </w:rPr>
        <w:t>2</w:t>
      </w:r>
      <w:r w:rsidR="00496C51">
        <w:rPr>
          <w:szCs w:val="19"/>
        </w:rPr>
        <w:t>,</w:t>
      </w:r>
      <w:r w:rsidR="00DA1F56">
        <w:rPr>
          <w:szCs w:val="19"/>
        </w:rPr>
        <w:t>9</w:t>
      </w:r>
      <w:r w:rsidR="00496C51">
        <w:rPr>
          <w:szCs w:val="19"/>
        </w:rPr>
        <w:t xml:space="preserve">%), </w:t>
      </w:r>
      <w:r w:rsidR="00DA1F56">
        <w:rPr>
          <w:szCs w:val="19"/>
        </w:rPr>
        <w:t>pomorskim (o 1,9%)</w:t>
      </w:r>
      <w:r w:rsidR="002876E5">
        <w:rPr>
          <w:szCs w:val="19"/>
        </w:rPr>
        <w:t>, warmińsko-mazurskim</w:t>
      </w:r>
      <w:r w:rsidR="00496C51">
        <w:rPr>
          <w:szCs w:val="19"/>
        </w:rPr>
        <w:t xml:space="preserve"> (o </w:t>
      </w:r>
      <w:r w:rsidR="00C00F16">
        <w:rPr>
          <w:szCs w:val="19"/>
        </w:rPr>
        <w:t>1</w:t>
      </w:r>
      <w:r w:rsidR="00496C51">
        <w:rPr>
          <w:szCs w:val="19"/>
        </w:rPr>
        <w:t>,</w:t>
      </w:r>
      <w:r w:rsidR="002876E5">
        <w:rPr>
          <w:szCs w:val="19"/>
        </w:rPr>
        <w:t>5</w:t>
      </w:r>
      <w:r w:rsidR="00496C51">
        <w:rPr>
          <w:szCs w:val="19"/>
        </w:rPr>
        <w:t>%)</w:t>
      </w:r>
      <w:r w:rsidR="00DE3ECE">
        <w:rPr>
          <w:szCs w:val="19"/>
        </w:rPr>
        <w:t>.</w:t>
      </w:r>
      <w:r w:rsidR="001A6976">
        <w:rPr>
          <w:szCs w:val="19"/>
        </w:rPr>
        <w:t xml:space="preserve"> </w:t>
      </w:r>
    </w:p>
    <w:p w:rsidR="00DD7064" w:rsidRDefault="00DD7064" w:rsidP="00237AD1">
      <w:pPr>
        <w:rPr>
          <w:szCs w:val="19"/>
        </w:rPr>
      </w:pPr>
    </w:p>
    <w:p w:rsidR="00DE3ECE" w:rsidRDefault="00DE3ECE" w:rsidP="00237AD1">
      <w:pPr>
        <w:rPr>
          <w:b/>
          <w:sz w:val="18"/>
        </w:rPr>
      </w:pPr>
    </w:p>
    <w:p w:rsidR="00542200" w:rsidRDefault="00542200" w:rsidP="004F6F3A">
      <w:pPr>
        <w:jc w:val="both"/>
        <w:rPr>
          <w:b/>
          <w:sz w:val="18"/>
        </w:rPr>
      </w:pPr>
    </w:p>
    <w:p w:rsidR="00E43684" w:rsidRDefault="00E43684" w:rsidP="004F6F3A">
      <w:pPr>
        <w:jc w:val="both"/>
        <w:rPr>
          <w:b/>
          <w:sz w:val="18"/>
        </w:rPr>
      </w:pPr>
      <w:bookmarkStart w:id="1" w:name="_GoBack"/>
      <w:bookmarkEnd w:id="1"/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920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891E28" w:rsidP="00A46CEA">
      <w:pPr>
        <w:tabs>
          <w:tab w:val="left" w:pos="2325"/>
          <w:tab w:val="center" w:pos="4033"/>
        </w:tabs>
        <w:rPr>
          <w:b/>
          <w:sz w:val="18"/>
        </w:rPr>
      </w:pPr>
      <w:r>
        <w:rPr>
          <w:b/>
          <w:sz w:val="18"/>
        </w:rPr>
        <w:tab/>
      </w:r>
      <w:r w:rsidR="00A46CEA"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6C4B4A" w:rsidRDefault="006C4B4A" w:rsidP="00662D82">
      <w:pPr>
        <w:rPr>
          <w:b/>
          <w:sz w:val="18"/>
        </w:rPr>
      </w:pPr>
    </w:p>
    <w:p w:rsidR="00AE2620" w:rsidRDefault="0017123F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44450</wp:posOffset>
            </wp:positionV>
            <wp:extent cx="5122545" cy="3709035"/>
            <wp:effectExtent l="0" t="0" r="1905" b="5715"/>
            <wp:wrapNone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85813" w:rsidP="00B85813">
      <w:pPr>
        <w:tabs>
          <w:tab w:val="left" w:pos="4800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DC47F9" w:rsidRDefault="00DC47F9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373069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340D6A5" wp14:editId="55DD54D2">
            <wp:extent cx="5122545" cy="2978150"/>
            <wp:effectExtent l="0" t="0" r="1905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3C5DA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3C5DA3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3C5DA3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2020</w:t>
                              </w:r>
                            </w:hyperlink>
                            <w:hyperlink r:id="rId24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3C5DA3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3C5DA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3C5DA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3C5DA3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0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2020</w:t>
                        </w:r>
                      </w:hyperlink>
                      <w:hyperlink r:id="rId31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3C5DA3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DA3" w:rsidRDefault="003C5DA3" w:rsidP="000662E2">
      <w:pPr>
        <w:spacing w:after="0" w:line="240" w:lineRule="auto"/>
      </w:pPr>
      <w:r>
        <w:separator/>
      </w:r>
    </w:p>
  </w:endnote>
  <w:endnote w:type="continuationSeparator" w:id="0">
    <w:p w:rsidR="003C5DA3" w:rsidRDefault="003C5D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116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116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116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DA3" w:rsidRDefault="003C5DA3" w:rsidP="000662E2">
      <w:pPr>
        <w:spacing w:after="0" w:line="240" w:lineRule="auto"/>
      </w:pPr>
      <w:r>
        <w:separator/>
      </w:r>
    </w:p>
  </w:footnote>
  <w:footnote w:type="continuationSeparator" w:id="0">
    <w:p w:rsidR="003C5DA3" w:rsidRDefault="003C5DA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891E2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1311C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1311C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891E2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1311C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1311C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7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7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43D9"/>
    <w:rsid w:val="0004582E"/>
    <w:rsid w:val="000470A1"/>
    <w:rsid w:val="000470AA"/>
    <w:rsid w:val="00047CE8"/>
    <w:rsid w:val="00050B6E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77FBE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E517B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077A7"/>
    <w:rsid w:val="00110C8B"/>
    <w:rsid w:val="00110D87"/>
    <w:rsid w:val="0011142E"/>
    <w:rsid w:val="00111828"/>
    <w:rsid w:val="00111DF1"/>
    <w:rsid w:val="00113D39"/>
    <w:rsid w:val="00114828"/>
    <w:rsid w:val="00114DB9"/>
    <w:rsid w:val="00116087"/>
    <w:rsid w:val="00116B3F"/>
    <w:rsid w:val="001248F2"/>
    <w:rsid w:val="001250C6"/>
    <w:rsid w:val="00126565"/>
    <w:rsid w:val="00130296"/>
    <w:rsid w:val="001324A8"/>
    <w:rsid w:val="00133674"/>
    <w:rsid w:val="001353B1"/>
    <w:rsid w:val="00140AD8"/>
    <w:rsid w:val="001423B6"/>
    <w:rsid w:val="00143A6B"/>
    <w:rsid w:val="0014412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58ED"/>
    <w:rsid w:val="001666EC"/>
    <w:rsid w:val="0016711D"/>
    <w:rsid w:val="0017123F"/>
    <w:rsid w:val="00171C8A"/>
    <w:rsid w:val="00174801"/>
    <w:rsid w:val="00174953"/>
    <w:rsid w:val="00175A8B"/>
    <w:rsid w:val="001800C7"/>
    <w:rsid w:val="001829BB"/>
    <w:rsid w:val="0018393E"/>
    <w:rsid w:val="001861B5"/>
    <w:rsid w:val="001904E5"/>
    <w:rsid w:val="001916C9"/>
    <w:rsid w:val="00191B41"/>
    <w:rsid w:val="00193948"/>
    <w:rsid w:val="00193D69"/>
    <w:rsid w:val="001951DA"/>
    <w:rsid w:val="00195B61"/>
    <w:rsid w:val="00195F69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37AD1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53A5"/>
    <w:rsid w:val="002761E8"/>
    <w:rsid w:val="00276811"/>
    <w:rsid w:val="00282699"/>
    <w:rsid w:val="00283604"/>
    <w:rsid w:val="0028505D"/>
    <w:rsid w:val="002876E5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9791A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168A"/>
    <w:rsid w:val="002D2046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37C5"/>
    <w:rsid w:val="002F4397"/>
    <w:rsid w:val="002F77C8"/>
    <w:rsid w:val="0030246A"/>
    <w:rsid w:val="00302B7E"/>
    <w:rsid w:val="003045F6"/>
    <w:rsid w:val="00304F22"/>
    <w:rsid w:val="00306C7C"/>
    <w:rsid w:val="003102CE"/>
    <w:rsid w:val="00314200"/>
    <w:rsid w:val="00314659"/>
    <w:rsid w:val="00315B92"/>
    <w:rsid w:val="00321EB9"/>
    <w:rsid w:val="00322EDD"/>
    <w:rsid w:val="00325511"/>
    <w:rsid w:val="00331058"/>
    <w:rsid w:val="0033216B"/>
    <w:rsid w:val="00332320"/>
    <w:rsid w:val="00333542"/>
    <w:rsid w:val="003351CC"/>
    <w:rsid w:val="003353E6"/>
    <w:rsid w:val="00335CB6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069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5DA3"/>
    <w:rsid w:val="003C6C8D"/>
    <w:rsid w:val="003D1D8E"/>
    <w:rsid w:val="003D1E49"/>
    <w:rsid w:val="003D3D98"/>
    <w:rsid w:val="003D4F95"/>
    <w:rsid w:val="003D5F42"/>
    <w:rsid w:val="003D60A9"/>
    <w:rsid w:val="003D6185"/>
    <w:rsid w:val="003D61F7"/>
    <w:rsid w:val="003D6584"/>
    <w:rsid w:val="003E1386"/>
    <w:rsid w:val="003E1835"/>
    <w:rsid w:val="003E4B5D"/>
    <w:rsid w:val="003E60D3"/>
    <w:rsid w:val="003E7079"/>
    <w:rsid w:val="003F0C66"/>
    <w:rsid w:val="003F4C97"/>
    <w:rsid w:val="003F7195"/>
    <w:rsid w:val="003F7FE6"/>
    <w:rsid w:val="00400193"/>
    <w:rsid w:val="00403C1A"/>
    <w:rsid w:val="00405E8A"/>
    <w:rsid w:val="004110E8"/>
    <w:rsid w:val="00411ED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2E11"/>
    <w:rsid w:val="00435746"/>
    <w:rsid w:val="00435A7F"/>
    <w:rsid w:val="00435B28"/>
    <w:rsid w:val="00435EF2"/>
    <w:rsid w:val="00437162"/>
    <w:rsid w:val="00437395"/>
    <w:rsid w:val="00437A70"/>
    <w:rsid w:val="00445047"/>
    <w:rsid w:val="0044743F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828C9"/>
    <w:rsid w:val="00491C05"/>
    <w:rsid w:val="004922E6"/>
    <w:rsid w:val="00495164"/>
    <w:rsid w:val="0049621B"/>
    <w:rsid w:val="00496C51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B6E4E"/>
    <w:rsid w:val="004C03B9"/>
    <w:rsid w:val="004C1895"/>
    <w:rsid w:val="004C2279"/>
    <w:rsid w:val="004C48E6"/>
    <w:rsid w:val="004C4F6A"/>
    <w:rsid w:val="004C61CA"/>
    <w:rsid w:val="004C6D40"/>
    <w:rsid w:val="004D28EE"/>
    <w:rsid w:val="004D4E8A"/>
    <w:rsid w:val="004E0A1B"/>
    <w:rsid w:val="004E105D"/>
    <w:rsid w:val="004E1818"/>
    <w:rsid w:val="004E1D7C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55F"/>
    <w:rsid w:val="0050573B"/>
    <w:rsid w:val="00505A92"/>
    <w:rsid w:val="00505BBA"/>
    <w:rsid w:val="00512B5C"/>
    <w:rsid w:val="00514FAE"/>
    <w:rsid w:val="00515BDA"/>
    <w:rsid w:val="00516C19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65"/>
    <w:rsid w:val="005379DF"/>
    <w:rsid w:val="00540250"/>
    <w:rsid w:val="00541E6E"/>
    <w:rsid w:val="00542200"/>
    <w:rsid w:val="0054251F"/>
    <w:rsid w:val="00543BD7"/>
    <w:rsid w:val="00544C28"/>
    <w:rsid w:val="005454AB"/>
    <w:rsid w:val="00545F12"/>
    <w:rsid w:val="0055059C"/>
    <w:rsid w:val="005520D8"/>
    <w:rsid w:val="005567C1"/>
    <w:rsid w:val="00556CF1"/>
    <w:rsid w:val="00556F5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A7476"/>
    <w:rsid w:val="005B0FE0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1E61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0651"/>
    <w:rsid w:val="0061114F"/>
    <w:rsid w:val="00611B9A"/>
    <w:rsid w:val="00611C6E"/>
    <w:rsid w:val="0061228C"/>
    <w:rsid w:val="00612EF6"/>
    <w:rsid w:val="0061311C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36AEA"/>
    <w:rsid w:val="0064263C"/>
    <w:rsid w:val="0064699F"/>
    <w:rsid w:val="00650955"/>
    <w:rsid w:val="00652051"/>
    <w:rsid w:val="00652F27"/>
    <w:rsid w:val="00653B61"/>
    <w:rsid w:val="00657C64"/>
    <w:rsid w:val="00662306"/>
    <w:rsid w:val="00662D82"/>
    <w:rsid w:val="00663083"/>
    <w:rsid w:val="0066319C"/>
    <w:rsid w:val="00666720"/>
    <w:rsid w:val="006673CA"/>
    <w:rsid w:val="00670072"/>
    <w:rsid w:val="00672450"/>
    <w:rsid w:val="00673C26"/>
    <w:rsid w:val="00677988"/>
    <w:rsid w:val="006812AF"/>
    <w:rsid w:val="00682297"/>
    <w:rsid w:val="00683221"/>
    <w:rsid w:val="0068327D"/>
    <w:rsid w:val="0068541E"/>
    <w:rsid w:val="0068743A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4B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0678"/>
    <w:rsid w:val="0070110C"/>
    <w:rsid w:val="00701DD8"/>
    <w:rsid w:val="007068CE"/>
    <w:rsid w:val="00707B26"/>
    <w:rsid w:val="007119BC"/>
    <w:rsid w:val="007120CC"/>
    <w:rsid w:val="00713D6B"/>
    <w:rsid w:val="00716FCE"/>
    <w:rsid w:val="007211B1"/>
    <w:rsid w:val="007246F3"/>
    <w:rsid w:val="00724B85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5022"/>
    <w:rsid w:val="00765C72"/>
    <w:rsid w:val="007729A7"/>
    <w:rsid w:val="00773983"/>
    <w:rsid w:val="007744C6"/>
    <w:rsid w:val="00775D42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5877"/>
    <w:rsid w:val="00785DE5"/>
    <w:rsid w:val="00786124"/>
    <w:rsid w:val="007903B9"/>
    <w:rsid w:val="00793B6E"/>
    <w:rsid w:val="00793CE0"/>
    <w:rsid w:val="00794EED"/>
    <w:rsid w:val="0079514B"/>
    <w:rsid w:val="007A0FA1"/>
    <w:rsid w:val="007A1853"/>
    <w:rsid w:val="007A2DC1"/>
    <w:rsid w:val="007A3131"/>
    <w:rsid w:val="007A5AEC"/>
    <w:rsid w:val="007A5D46"/>
    <w:rsid w:val="007B0DC0"/>
    <w:rsid w:val="007B0E88"/>
    <w:rsid w:val="007B24A1"/>
    <w:rsid w:val="007B4716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06D2"/>
    <w:rsid w:val="007D2C9B"/>
    <w:rsid w:val="007D3319"/>
    <w:rsid w:val="007D335D"/>
    <w:rsid w:val="007D66D3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324B"/>
    <w:rsid w:val="007F45CA"/>
    <w:rsid w:val="007F5B01"/>
    <w:rsid w:val="007F5E0E"/>
    <w:rsid w:val="007F5EA2"/>
    <w:rsid w:val="0080032C"/>
    <w:rsid w:val="0080553C"/>
    <w:rsid w:val="00805B46"/>
    <w:rsid w:val="008110B9"/>
    <w:rsid w:val="008115B1"/>
    <w:rsid w:val="008123FF"/>
    <w:rsid w:val="00812635"/>
    <w:rsid w:val="008150BF"/>
    <w:rsid w:val="0081720D"/>
    <w:rsid w:val="00817D5C"/>
    <w:rsid w:val="0082084A"/>
    <w:rsid w:val="00825DC2"/>
    <w:rsid w:val="00826E96"/>
    <w:rsid w:val="00827D07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76E8F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91E2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63C3"/>
    <w:rsid w:val="008B6480"/>
    <w:rsid w:val="008B692E"/>
    <w:rsid w:val="008B6C72"/>
    <w:rsid w:val="008B706A"/>
    <w:rsid w:val="008B7A31"/>
    <w:rsid w:val="008C0C29"/>
    <w:rsid w:val="008C3AD3"/>
    <w:rsid w:val="008C4379"/>
    <w:rsid w:val="008D0769"/>
    <w:rsid w:val="008D196E"/>
    <w:rsid w:val="008D1A46"/>
    <w:rsid w:val="008D3CCD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4B2B"/>
    <w:rsid w:val="00915CBA"/>
    <w:rsid w:val="00915D3C"/>
    <w:rsid w:val="00921153"/>
    <w:rsid w:val="009222C8"/>
    <w:rsid w:val="009227A6"/>
    <w:rsid w:val="00923C49"/>
    <w:rsid w:val="00924742"/>
    <w:rsid w:val="00927D8F"/>
    <w:rsid w:val="0093138B"/>
    <w:rsid w:val="00932F88"/>
    <w:rsid w:val="00933CEE"/>
    <w:rsid w:val="00933EC1"/>
    <w:rsid w:val="009354A9"/>
    <w:rsid w:val="009357E7"/>
    <w:rsid w:val="00943C18"/>
    <w:rsid w:val="00950E65"/>
    <w:rsid w:val="009513E0"/>
    <w:rsid w:val="009530DB"/>
    <w:rsid w:val="00953676"/>
    <w:rsid w:val="00953A02"/>
    <w:rsid w:val="009552D5"/>
    <w:rsid w:val="00957775"/>
    <w:rsid w:val="00957B95"/>
    <w:rsid w:val="0096190D"/>
    <w:rsid w:val="00964D92"/>
    <w:rsid w:val="0096551C"/>
    <w:rsid w:val="00965A65"/>
    <w:rsid w:val="0097027E"/>
    <w:rsid w:val="009705EE"/>
    <w:rsid w:val="00971C4F"/>
    <w:rsid w:val="009725EA"/>
    <w:rsid w:val="009731B9"/>
    <w:rsid w:val="00973B6B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5BB"/>
    <w:rsid w:val="009866EF"/>
    <w:rsid w:val="00990C87"/>
    <w:rsid w:val="009918CF"/>
    <w:rsid w:val="00991BAC"/>
    <w:rsid w:val="00992B67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C5D"/>
    <w:rsid w:val="009B138A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06FBF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CEA"/>
    <w:rsid w:val="00A46E00"/>
    <w:rsid w:val="00A47D80"/>
    <w:rsid w:val="00A502AB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674CA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97F91"/>
    <w:rsid w:val="00AA25C3"/>
    <w:rsid w:val="00AA275B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AF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AF6D19"/>
    <w:rsid w:val="00B0437F"/>
    <w:rsid w:val="00B05AE7"/>
    <w:rsid w:val="00B06405"/>
    <w:rsid w:val="00B0739B"/>
    <w:rsid w:val="00B11B69"/>
    <w:rsid w:val="00B1270B"/>
    <w:rsid w:val="00B13861"/>
    <w:rsid w:val="00B14952"/>
    <w:rsid w:val="00B151BA"/>
    <w:rsid w:val="00B16C6A"/>
    <w:rsid w:val="00B171F1"/>
    <w:rsid w:val="00B17C69"/>
    <w:rsid w:val="00B20217"/>
    <w:rsid w:val="00B23AD2"/>
    <w:rsid w:val="00B24B2C"/>
    <w:rsid w:val="00B265F7"/>
    <w:rsid w:val="00B309CF"/>
    <w:rsid w:val="00B31B7C"/>
    <w:rsid w:val="00B31E5A"/>
    <w:rsid w:val="00B32D48"/>
    <w:rsid w:val="00B35EDD"/>
    <w:rsid w:val="00B4095C"/>
    <w:rsid w:val="00B42668"/>
    <w:rsid w:val="00B44756"/>
    <w:rsid w:val="00B5150C"/>
    <w:rsid w:val="00B51659"/>
    <w:rsid w:val="00B5232D"/>
    <w:rsid w:val="00B5258D"/>
    <w:rsid w:val="00B53048"/>
    <w:rsid w:val="00B54311"/>
    <w:rsid w:val="00B556F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5813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8DA"/>
    <w:rsid w:val="00BC3E8F"/>
    <w:rsid w:val="00BC466C"/>
    <w:rsid w:val="00BC7FE9"/>
    <w:rsid w:val="00BD1128"/>
    <w:rsid w:val="00BD2597"/>
    <w:rsid w:val="00BD2E7E"/>
    <w:rsid w:val="00BD3B22"/>
    <w:rsid w:val="00BD4E33"/>
    <w:rsid w:val="00BD5144"/>
    <w:rsid w:val="00BD5E55"/>
    <w:rsid w:val="00BD74B9"/>
    <w:rsid w:val="00BE2887"/>
    <w:rsid w:val="00BE3B98"/>
    <w:rsid w:val="00BF091C"/>
    <w:rsid w:val="00BF0C5F"/>
    <w:rsid w:val="00BF21C7"/>
    <w:rsid w:val="00BF42F7"/>
    <w:rsid w:val="00BF5920"/>
    <w:rsid w:val="00BF6119"/>
    <w:rsid w:val="00BF62B5"/>
    <w:rsid w:val="00BF6858"/>
    <w:rsid w:val="00C00F16"/>
    <w:rsid w:val="00C030DE"/>
    <w:rsid w:val="00C04B5B"/>
    <w:rsid w:val="00C06689"/>
    <w:rsid w:val="00C12B46"/>
    <w:rsid w:val="00C12B4B"/>
    <w:rsid w:val="00C155BC"/>
    <w:rsid w:val="00C1607E"/>
    <w:rsid w:val="00C16408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1F17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31E3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2BB8"/>
    <w:rsid w:val="00CB3875"/>
    <w:rsid w:val="00CB44A7"/>
    <w:rsid w:val="00CB4591"/>
    <w:rsid w:val="00CB63FC"/>
    <w:rsid w:val="00CC1129"/>
    <w:rsid w:val="00CC204F"/>
    <w:rsid w:val="00CC20A6"/>
    <w:rsid w:val="00CC46A6"/>
    <w:rsid w:val="00CC577B"/>
    <w:rsid w:val="00CC59DA"/>
    <w:rsid w:val="00CC6209"/>
    <w:rsid w:val="00CC662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0BF1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2C9E"/>
    <w:rsid w:val="00D05025"/>
    <w:rsid w:val="00D064AD"/>
    <w:rsid w:val="00D134B4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E20"/>
    <w:rsid w:val="00D43283"/>
    <w:rsid w:val="00D434D0"/>
    <w:rsid w:val="00D43A82"/>
    <w:rsid w:val="00D44661"/>
    <w:rsid w:val="00D4575B"/>
    <w:rsid w:val="00D46DDE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679D5"/>
    <w:rsid w:val="00D70EF7"/>
    <w:rsid w:val="00D73474"/>
    <w:rsid w:val="00D74B00"/>
    <w:rsid w:val="00D80D7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1F56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47F9"/>
    <w:rsid w:val="00DC6708"/>
    <w:rsid w:val="00DC7820"/>
    <w:rsid w:val="00DD0E9D"/>
    <w:rsid w:val="00DD61AA"/>
    <w:rsid w:val="00DD7064"/>
    <w:rsid w:val="00DE0F55"/>
    <w:rsid w:val="00DE3ECE"/>
    <w:rsid w:val="00DE50C4"/>
    <w:rsid w:val="00DE5CD1"/>
    <w:rsid w:val="00DF028A"/>
    <w:rsid w:val="00DF1429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04B8"/>
    <w:rsid w:val="00E116E0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84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57006"/>
    <w:rsid w:val="00E6065D"/>
    <w:rsid w:val="00E60F52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35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DC7"/>
    <w:rsid w:val="00EF5A95"/>
    <w:rsid w:val="00EF5E9A"/>
    <w:rsid w:val="00F0085E"/>
    <w:rsid w:val="00F037A4"/>
    <w:rsid w:val="00F0465C"/>
    <w:rsid w:val="00F0541F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B69"/>
    <w:rsid w:val="00F55EC5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0D18"/>
    <w:rsid w:val="00F71737"/>
    <w:rsid w:val="00F7428F"/>
    <w:rsid w:val="00F747FA"/>
    <w:rsid w:val="00F76A64"/>
    <w:rsid w:val="00F77178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4FF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F3010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97,pojecie.html" TargetMode="External"/><Relationship Id="rId21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lipiec-2021,4,49.html" TargetMode="External"/><Relationship Id="rId34" Type="http://schemas.openxmlformats.org/officeDocument/2006/relationships/hyperlink" Target="https://stat.gov.pl/metainformacje/slownik-pojec/pojecia-stosowane-w-statystyce-publicznej/820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97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28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lipiec-2021,4,49.html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7" Type="http://schemas.openxmlformats.org/officeDocument/2006/relationships/hyperlink" Target="https://stat.gov.pl/metainformacje/slownik-pojec/pojecia-stosowane-w-statystyce-publicznej/820,pojecie.html" TargetMode="External"/><Relationship Id="rId30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BA-4B5D-BAFB-FF8BD70BCB74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nowe'!$B$2:$B$9</c:f>
              <c:strCache>
                <c:ptCount val="8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</c:strCache>
            </c:strRef>
          </c:cat>
          <c:val>
            <c:numRef>
              <c:f>'wykres nowe'!$C$2:$C$9</c:f>
              <c:numCache>
                <c:formatCode>#,##0</c:formatCode>
                <c:ptCount val="8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  <c:pt idx="5">
                  <c:v>32509</c:v>
                </c:pt>
                <c:pt idx="6">
                  <c:v>30553</c:v>
                </c:pt>
                <c:pt idx="7">
                  <c:v>28446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-286237584"/>
        <c:axId val="-286250640"/>
      </c:barChart>
      <c:catAx>
        <c:axId val="-28623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86250640"/>
        <c:crosses val="autoZero"/>
        <c:auto val="1"/>
        <c:lblAlgn val="ctr"/>
        <c:lblOffset val="100"/>
        <c:noMultiLvlLbl val="0"/>
      </c:catAx>
      <c:valAx>
        <c:axId val="-286250640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86237584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623</c:v>
                </c:pt>
                <c:pt idx="1">
                  <c:v>176</c:v>
                </c:pt>
                <c:pt idx="2">
                  <c:v>508</c:v>
                </c:pt>
                <c:pt idx="3">
                  <c:v>320</c:v>
                </c:pt>
                <c:pt idx="4">
                  <c:v>655</c:v>
                </c:pt>
                <c:pt idx="5">
                  <c:v>1022</c:v>
                </c:pt>
                <c:pt idx="6">
                  <c:v>203</c:v>
                </c:pt>
                <c:pt idx="7">
                  <c:v>396</c:v>
                </c:pt>
                <c:pt idx="8">
                  <c:v>429</c:v>
                </c:pt>
                <c:pt idx="9">
                  <c:v>541</c:v>
                </c:pt>
                <c:pt idx="10">
                  <c:v>1082</c:v>
                </c:pt>
                <c:pt idx="11">
                  <c:v>3033</c:v>
                </c:pt>
                <c:pt idx="12">
                  <c:v>2491</c:v>
                </c:pt>
                <c:pt idx="13">
                  <c:v>1146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C0-4B5D-BA91-AE8C3EF9D137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1668</c:v>
                </c:pt>
                <c:pt idx="1">
                  <c:v>409</c:v>
                </c:pt>
                <c:pt idx="2">
                  <c:v>1353</c:v>
                </c:pt>
                <c:pt idx="3">
                  <c:v>1171</c:v>
                </c:pt>
                <c:pt idx="4">
                  <c:v>1359</c:v>
                </c:pt>
                <c:pt idx="5">
                  <c:v>2932</c:v>
                </c:pt>
                <c:pt idx="6">
                  <c:v>871</c:v>
                </c:pt>
                <c:pt idx="7">
                  <c:v>475</c:v>
                </c:pt>
                <c:pt idx="8">
                  <c:v>2365</c:v>
                </c:pt>
                <c:pt idx="9">
                  <c:v>813</c:v>
                </c:pt>
                <c:pt idx="10">
                  <c:v>1698</c:v>
                </c:pt>
                <c:pt idx="11">
                  <c:v>4257</c:v>
                </c:pt>
                <c:pt idx="12">
                  <c:v>6382</c:v>
                </c:pt>
                <c:pt idx="13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C0-4B5D-BA91-AE8C3EF9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-286250096"/>
        <c:axId val="-286249552"/>
      </c:barChart>
      <c:catAx>
        <c:axId val="-286250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286249552"/>
        <c:crosses val="autoZero"/>
        <c:auto val="1"/>
        <c:lblAlgn val="ctr"/>
        <c:lblOffset val="100"/>
        <c:noMultiLvlLbl val="0"/>
      </c:catAx>
      <c:valAx>
        <c:axId val="-286249552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286250096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zawieszone'!$A$2:$A$9</c:f>
              <c:strCache>
                <c:ptCount val="8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</c:strCache>
            </c:strRef>
          </c:cat>
          <c:val>
            <c:numRef>
              <c:f>'wykres zawieszone'!$B$2:$B$9</c:f>
              <c:numCache>
                <c:formatCode>#,##0</c:formatCode>
                <c:ptCount val="8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  <c:pt idx="5" formatCode="General">
                  <c:v>515963</c:v>
                </c:pt>
                <c:pt idx="6" formatCode="General">
                  <c:v>518859</c:v>
                </c:pt>
                <c:pt idx="7" formatCode="General">
                  <c:v>524356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2"/>
        <c:overlap val="-26"/>
        <c:axId val="-286249008"/>
        <c:axId val="-286242480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2595428639475102E-2"/>
                  <c:y val="-5.3517787888454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A0-4090-AA54-BD8A491C8B97}"/>
                </c:ext>
              </c:extLst>
            </c:dLbl>
            <c:dLbl>
              <c:idx val="1"/>
              <c:layout>
                <c:manualLayout>
                  <c:x val="-4.5054557841853998E-2"/>
                  <c:y val="-6.231855346439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CA0-4090-AA54-BD8A491C8B97}"/>
                </c:ext>
              </c:extLst>
            </c:dLbl>
            <c:dLbl>
              <c:idx val="2"/>
              <c:layout>
                <c:manualLayout>
                  <c:x val="-3.8711031333058081E-2"/>
                  <c:y val="-6.19119251884559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A0-4090-AA54-BD8A491C8B97}"/>
                </c:ext>
              </c:extLst>
            </c:dLbl>
            <c:dLbl>
              <c:idx val="3"/>
              <c:layout>
                <c:manualLayout>
                  <c:x val="-3.9013810518014086E-2"/>
                  <c:y val="-6.2048922989103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CA0-4090-AA54-BD8A491C8B97}"/>
                </c:ext>
              </c:extLst>
            </c:dLbl>
            <c:dLbl>
              <c:idx val="4"/>
              <c:layout>
                <c:manualLayout>
                  <c:x val="-3.8979647811781148E-2"/>
                  <c:y val="-6.2322582811476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768-4DCE-8BA2-92F29D91E6B2}"/>
                </c:ext>
              </c:extLst>
            </c:dLbl>
            <c:dLbl>
              <c:idx val="5"/>
              <c:layout>
                <c:manualLayout>
                  <c:x val="-4.0123610431923973E-2"/>
                  <c:y val="-4.95294058391954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768-4DCE-8BA2-92F29D91E6B2}"/>
                </c:ext>
              </c:extLst>
            </c:dLbl>
            <c:dLbl>
              <c:idx val="6"/>
              <c:layout>
                <c:manualLayout>
                  <c:x val="-4.3313235901295155E-2"/>
                  <c:y val="-5.3930795963937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768-4DCE-8BA2-92F29D91E6B2}"/>
                </c:ext>
              </c:extLst>
            </c:dLbl>
            <c:dLbl>
              <c:idx val="7"/>
              <c:layout>
                <c:manualLayout>
                  <c:x val="-4.0989391015598689E-2"/>
                  <c:y val="-5.39307959639373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768-4DCE-8BA2-92F29D91E6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zawieszone'!$A$2:$A$9</c:f>
              <c:strCache>
                <c:ptCount val="8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</c:strCache>
            </c:strRef>
          </c:cat>
          <c:val>
            <c:numRef>
              <c:f>'wykres zawieszone'!$C$2:$C$9</c:f>
              <c:numCache>
                <c:formatCode>General</c:formatCode>
                <c:ptCount val="8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  <c:pt idx="5">
                  <c:v>99.1</c:v>
                </c:pt>
                <c:pt idx="6">
                  <c:v>100.6</c:v>
                </c:pt>
                <c:pt idx="7">
                  <c:v>101.1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284105360"/>
        <c:axId val="-284105904"/>
      </c:lineChart>
      <c:catAx>
        <c:axId val="-28624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86242480"/>
        <c:crosses val="autoZero"/>
        <c:auto val="1"/>
        <c:lblAlgn val="ctr"/>
        <c:lblOffset val="100"/>
        <c:tickLblSkip val="1"/>
        <c:noMultiLvlLbl val="0"/>
      </c:catAx>
      <c:valAx>
        <c:axId val="-286242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86249008"/>
        <c:crosses val="autoZero"/>
        <c:crossBetween val="between"/>
      </c:valAx>
      <c:valAx>
        <c:axId val="-284105904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84105360"/>
        <c:crosses val="max"/>
        <c:crossBetween val="between"/>
        <c:majorUnit val="20"/>
      </c:valAx>
      <c:catAx>
        <c:axId val="-2841053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84105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1498DCA-18A9-44C7-BF42-63840454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4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2021-07-07T07:47:00Z</cp:lastPrinted>
  <dcterms:created xsi:type="dcterms:W3CDTF">2021-05-07T05:54:00Z</dcterms:created>
  <dcterms:modified xsi:type="dcterms:W3CDTF">2021-09-09T10:34:00Z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