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29791A">
        <w:rPr>
          <w:shd w:val="clear" w:color="auto" w:fill="FFFFFF"/>
        </w:rPr>
        <w:t>czerwiec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B24B2C">
      <w:pPr>
        <w:pStyle w:val="LID"/>
        <w:spacing w:before="240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93CE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793CE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793CE0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93CE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793CE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793CE0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650955">
        <w:t>czerwca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BD3B22" w:rsidRPr="00D43A82">
        <w:t>7</w:t>
      </w:r>
      <w:r w:rsidR="000E517B">
        <w:t>48</w:t>
      </w:r>
      <w:r w:rsidR="003C40FF" w:rsidRPr="003C40FF">
        <w:t>,</w:t>
      </w:r>
      <w:r w:rsidR="00812635">
        <w:t>0</w:t>
      </w:r>
      <w:r w:rsidR="00F52077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DC7820">
        <w:t>4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C44D7C">
        <w:t>8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9357E7" w:rsidRDefault="00992B67" w:rsidP="00B24B2C">
      <w:pPr>
        <w:jc w:val="both"/>
        <w:rPr>
          <w:b/>
          <w:lang w:eastAsia="pl-PL"/>
        </w:rPr>
      </w:pPr>
      <w:r>
        <w:rPr>
          <w:b/>
          <w:lang w:eastAsia="pl-PL"/>
        </w:rPr>
        <w:t>Spadek</w:t>
      </w:r>
      <w:r w:rsidR="00AA2843" w:rsidRPr="00AA2843">
        <w:rPr>
          <w:b/>
          <w:lang w:eastAsia="pl-PL"/>
        </w:rPr>
        <w:t xml:space="preserve"> liczby podmiotów nowo zarejestrowanych odn</w:t>
      </w:r>
      <w:r w:rsidR="00AA2843">
        <w:rPr>
          <w:b/>
          <w:lang w:eastAsia="pl-PL"/>
        </w:rPr>
        <w:t xml:space="preserve">otowano dla </w:t>
      </w:r>
      <w:r w:rsidR="00111DF1">
        <w:rPr>
          <w:b/>
          <w:lang w:eastAsia="pl-PL"/>
        </w:rPr>
        <w:t xml:space="preserve">spółek cywilnych (o 20,9%) oraz </w:t>
      </w:r>
      <w:r w:rsidR="00AA2843">
        <w:rPr>
          <w:b/>
          <w:lang w:eastAsia="pl-PL"/>
        </w:rPr>
        <w:t>osób fizycznych pro</w:t>
      </w:r>
      <w:r w:rsidR="00AA2843" w:rsidRPr="00AA2843">
        <w:rPr>
          <w:b/>
          <w:lang w:eastAsia="pl-PL"/>
        </w:rPr>
        <w:t xml:space="preserve">wadzących działalność gospodarczą (o </w:t>
      </w:r>
      <w:r w:rsidR="00111DF1">
        <w:rPr>
          <w:b/>
          <w:lang w:eastAsia="pl-PL"/>
        </w:rPr>
        <w:t>1</w:t>
      </w:r>
      <w:r w:rsidR="00AA2843" w:rsidRPr="00AA2843">
        <w:rPr>
          <w:b/>
          <w:lang w:eastAsia="pl-PL"/>
        </w:rPr>
        <w:t>,</w:t>
      </w:r>
      <w:r w:rsidR="00111DF1">
        <w:rPr>
          <w:b/>
          <w:lang w:eastAsia="pl-PL"/>
        </w:rPr>
        <w:t>4</w:t>
      </w:r>
      <w:r w:rsidR="00AA2843" w:rsidRPr="00AA2843">
        <w:rPr>
          <w:b/>
          <w:lang w:eastAsia="pl-PL"/>
        </w:rPr>
        <w:t>%)</w:t>
      </w:r>
      <w:r w:rsidR="00AA2843">
        <w:rPr>
          <w:b/>
          <w:lang w:eastAsia="pl-PL"/>
        </w:rPr>
        <w:t xml:space="preserve">. </w:t>
      </w:r>
      <w:r w:rsidR="00B265F7">
        <w:rPr>
          <w:b/>
          <w:lang w:eastAsia="pl-PL"/>
        </w:rPr>
        <w:t xml:space="preserve">Wzrost natomiast w porównaniu do poprzedniego miesiąca </w:t>
      </w:r>
      <w:r w:rsidR="001077A7">
        <w:rPr>
          <w:b/>
          <w:lang w:eastAsia="pl-PL"/>
        </w:rPr>
        <w:t xml:space="preserve">odnotowano dla </w:t>
      </w:r>
      <w:r w:rsidR="009357E7" w:rsidRPr="009357E7">
        <w:rPr>
          <w:b/>
          <w:lang w:eastAsia="pl-PL"/>
        </w:rPr>
        <w:t xml:space="preserve">spółek </w:t>
      </w:r>
      <w:r w:rsidR="00111DF1">
        <w:rPr>
          <w:b/>
          <w:lang w:eastAsia="pl-PL"/>
        </w:rPr>
        <w:t>handlowych</w:t>
      </w:r>
      <w:r w:rsidR="009357E7" w:rsidRPr="009357E7">
        <w:rPr>
          <w:b/>
          <w:lang w:eastAsia="pl-PL"/>
        </w:rPr>
        <w:t xml:space="preserve"> </w:t>
      </w:r>
      <w:r w:rsidR="00B265F7">
        <w:rPr>
          <w:b/>
          <w:lang w:eastAsia="pl-PL"/>
        </w:rPr>
        <w:t>(</w:t>
      </w:r>
      <w:r w:rsidR="009357E7" w:rsidRPr="009357E7">
        <w:rPr>
          <w:b/>
          <w:lang w:eastAsia="pl-PL"/>
        </w:rPr>
        <w:t xml:space="preserve">o </w:t>
      </w:r>
      <w:r w:rsidR="00111DF1">
        <w:rPr>
          <w:b/>
          <w:lang w:eastAsia="pl-PL"/>
        </w:rPr>
        <w:t>3</w:t>
      </w:r>
      <w:r w:rsidR="009357E7" w:rsidRPr="009357E7">
        <w:rPr>
          <w:b/>
          <w:lang w:eastAsia="pl-PL"/>
        </w:rPr>
        <w:t>,</w:t>
      </w:r>
      <w:r w:rsidR="00111DF1">
        <w:rPr>
          <w:b/>
          <w:lang w:eastAsia="pl-PL"/>
        </w:rPr>
        <w:t>3</w:t>
      </w:r>
      <w:r w:rsidR="009357E7" w:rsidRPr="009357E7">
        <w:rPr>
          <w:b/>
          <w:lang w:eastAsia="pl-PL"/>
        </w:rPr>
        <w:t>%</w:t>
      </w:r>
      <w:r w:rsidR="00B265F7">
        <w:rPr>
          <w:b/>
          <w:lang w:eastAsia="pl-PL"/>
        </w:rPr>
        <w:t>), w tym dla spółek z ograniczoną odpowiedzialnością o 3,9%.</w:t>
      </w:r>
    </w:p>
    <w:p w:rsidR="00AB6885" w:rsidRDefault="00AB6885" w:rsidP="002B03D9">
      <w:pPr>
        <w:rPr>
          <w:lang w:eastAsia="pl-PL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195F69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Czerwiec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195F69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Maj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302B7E" w:rsidP="00957775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302B7E">
              <w:rPr>
                <w:b/>
                <w:sz w:val="16"/>
                <w:szCs w:val="16"/>
              </w:rPr>
              <w:t>4</w:t>
            </w:r>
            <w:r w:rsidR="00957775">
              <w:rPr>
                <w:b/>
                <w:sz w:val="16"/>
                <w:szCs w:val="16"/>
              </w:rPr>
              <w:t> </w:t>
            </w:r>
            <w:r w:rsidRPr="00302B7E">
              <w:rPr>
                <w:b/>
                <w:sz w:val="16"/>
                <w:szCs w:val="16"/>
              </w:rPr>
              <w:t>7</w:t>
            </w:r>
            <w:r w:rsidR="00957775">
              <w:rPr>
                <w:b/>
                <w:sz w:val="16"/>
                <w:szCs w:val="16"/>
              </w:rPr>
              <w:t>47 966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9A1624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4828C9">
              <w:rPr>
                <w:b/>
                <w:sz w:val="16"/>
                <w:szCs w:val="16"/>
              </w:rPr>
              <w:t>4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A40B5A" w:rsidP="00957775">
            <w:pPr>
              <w:jc w:val="right"/>
              <w:rPr>
                <w:sz w:val="16"/>
                <w:szCs w:val="16"/>
                <w:highlight w:val="yellow"/>
              </w:rPr>
            </w:pPr>
            <w:r w:rsidRPr="00A40B5A">
              <w:rPr>
                <w:sz w:val="16"/>
                <w:szCs w:val="16"/>
              </w:rPr>
              <w:t>3</w:t>
            </w:r>
            <w:r w:rsidR="004828C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957775">
              <w:rPr>
                <w:sz w:val="16"/>
                <w:szCs w:val="16"/>
              </w:rPr>
              <w:t>509</w:t>
            </w:r>
          </w:p>
        </w:tc>
        <w:tc>
          <w:tcPr>
            <w:tcW w:w="1134" w:type="pct"/>
          </w:tcPr>
          <w:p w:rsidR="00F07602" w:rsidRPr="008D4203" w:rsidRDefault="00957775" w:rsidP="00957775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99</w:t>
            </w:r>
            <w:r w:rsidR="004828C9" w:rsidRPr="004828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8B7A31" w:rsidP="008B7A31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14</w:t>
            </w:r>
            <w:r w:rsidR="004828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128</w:t>
            </w:r>
          </w:p>
        </w:tc>
        <w:tc>
          <w:tcPr>
            <w:tcW w:w="1134" w:type="pct"/>
          </w:tcPr>
          <w:p w:rsidR="00F07602" w:rsidRPr="008D4203" w:rsidRDefault="008B7A31" w:rsidP="008B7A31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104</w:t>
            </w:r>
            <w:r w:rsidR="004828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4828C9" w:rsidP="008B7A31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</w:t>
            </w:r>
            <w:r w:rsidR="008B7A31">
              <w:rPr>
                <w:sz w:val="16"/>
                <w:szCs w:val="16"/>
              </w:rPr>
              <w:t>15 963</w:t>
            </w:r>
          </w:p>
        </w:tc>
        <w:tc>
          <w:tcPr>
            <w:tcW w:w="1134" w:type="pct"/>
          </w:tcPr>
          <w:p w:rsidR="00F07602" w:rsidRPr="008D4203" w:rsidRDefault="007B4716" w:rsidP="008B7A31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</w:t>
            </w:r>
            <w:r w:rsidR="008B7A31">
              <w:rPr>
                <w:sz w:val="16"/>
                <w:szCs w:val="16"/>
              </w:rPr>
              <w:t>9</w:t>
            </w:r>
            <w:r w:rsidR="00A53E3A" w:rsidRPr="00A53E3A">
              <w:rPr>
                <w:sz w:val="16"/>
                <w:szCs w:val="16"/>
              </w:rPr>
              <w:t>,</w:t>
            </w:r>
            <w:r w:rsidR="008B7A31">
              <w:rPr>
                <w:sz w:val="16"/>
                <w:szCs w:val="16"/>
              </w:rPr>
              <w:t>1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BD5144" w:rsidP="00C378A9">
                            <w:pPr>
                              <w:pStyle w:val="tekstzboku"/>
                            </w:pPr>
                            <w:r w:rsidRPr="009865BB">
                              <w:t>Wzrost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spółek </w:t>
                            </w:r>
                            <w:r>
                              <w:t>cywilnych</w:t>
                            </w:r>
                            <w:r w:rsidR="00785877">
                              <w:t xml:space="preserve"> o </w:t>
                            </w:r>
                            <w:r w:rsidR="00683221">
                              <w:t>1</w:t>
                            </w:r>
                            <w:r w:rsidR="00785877">
                              <w:t>,</w:t>
                            </w:r>
                            <w:r>
                              <w:t>5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E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BD5144" w:rsidP="00C378A9">
                      <w:pPr>
                        <w:pStyle w:val="tekstzboku"/>
                      </w:pPr>
                      <w:r w:rsidRPr="009865BB">
                        <w:t>Wzrost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spółek </w:t>
                      </w:r>
                      <w:r>
                        <w:t>cywilnych</w:t>
                      </w:r>
                      <w:r w:rsidR="00785877">
                        <w:t xml:space="preserve"> o </w:t>
                      </w:r>
                      <w:r w:rsidR="00683221">
                        <w:t>1</w:t>
                      </w:r>
                      <w:r w:rsidR="00785877">
                        <w:t>,</w:t>
                      </w:r>
                      <w:r>
                        <w:t>5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Default="006B631A" w:rsidP="00B24B2C">
      <w:pPr>
        <w:pStyle w:val="LID"/>
        <w:jc w:val="both"/>
        <w:rPr>
          <w:b w:val="0"/>
          <w:szCs w:val="22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</w:t>
      </w:r>
      <w:r w:rsidR="00432E11">
        <w:rPr>
          <w:b w:val="0"/>
          <w:szCs w:val="22"/>
        </w:rPr>
        <w:t>czerwcu</w:t>
      </w:r>
      <w:r w:rsidR="006A3694">
        <w:rPr>
          <w:b w:val="0"/>
          <w:szCs w:val="22"/>
        </w:rPr>
        <w:t xml:space="preserve"> </w:t>
      </w:r>
      <w:r w:rsidRPr="006B631A">
        <w:rPr>
          <w:b w:val="0"/>
          <w:szCs w:val="22"/>
        </w:rPr>
        <w:t xml:space="preserve">wyrejestrowano z rejestru REGON o </w:t>
      </w:r>
      <w:r w:rsidR="00432E11">
        <w:rPr>
          <w:b w:val="0"/>
          <w:szCs w:val="22"/>
        </w:rPr>
        <w:t>4</w:t>
      </w:r>
      <w:r w:rsidR="00A751FE" w:rsidRPr="00A751FE">
        <w:rPr>
          <w:b w:val="0"/>
          <w:szCs w:val="22"/>
        </w:rPr>
        <w:t>,</w:t>
      </w:r>
      <w:r w:rsidR="00432E11">
        <w:rPr>
          <w:b w:val="0"/>
          <w:szCs w:val="22"/>
        </w:rPr>
        <w:t>8</w:t>
      </w:r>
      <w:r w:rsidRPr="00FF5626">
        <w:rPr>
          <w:b w:val="0"/>
          <w:szCs w:val="22"/>
        </w:rPr>
        <w:t>%</w:t>
      </w:r>
      <w:r w:rsidRPr="006B631A">
        <w:rPr>
          <w:b w:val="0"/>
          <w:szCs w:val="22"/>
        </w:rPr>
        <w:t xml:space="preserve"> </w:t>
      </w:r>
      <w:r w:rsidR="00432E11">
        <w:rPr>
          <w:b w:val="0"/>
          <w:szCs w:val="22"/>
        </w:rPr>
        <w:t>więcej</w:t>
      </w:r>
      <w:r w:rsidRPr="006B631A">
        <w:rPr>
          <w:b w:val="0"/>
          <w:szCs w:val="22"/>
        </w:rPr>
        <w:t xml:space="preserve"> podmiotów niż przed miesiącem.   </w:t>
      </w:r>
      <w:r w:rsidR="00432E11">
        <w:rPr>
          <w:b w:val="0"/>
          <w:szCs w:val="22"/>
        </w:rPr>
        <w:t>Wzrost</w:t>
      </w:r>
      <w:r w:rsidR="00C50437" w:rsidRPr="00C50437">
        <w:rPr>
          <w:b w:val="0"/>
          <w:szCs w:val="22"/>
        </w:rPr>
        <w:t xml:space="preserve"> liczby podmiotów wyrejestrowanych odnotowano </w:t>
      </w:r>
      <w:r w:rsidR="008F15F1">
        <w:rPr>
          <w:b w:val="0"/>
          <w:szCs w:val="22"/>
        </w:rPr>
        <w:t xml:space="preserve">dla </w:t>
      </w:r>
      <w:r w:rsidR="00BF21C7" w:rsidRPr="00C50437">
        <w:rPr>
          <w:b w:val="0"/>
          <w:szCs w:val="22"/>
        </w:rPr>
        <w:t xml:space="preserve">osób fizycznych prowadzących działalność gospodarczą (o </w:t>
      </w:r>
      <w:r w:rsidR="00432E11">
        <w:rPr>
          <w:b w:val="0"/>
          <w:szCs w:val="22"/>
        </w:rPr>
        <w:t>5</w:t>
      </w:r>
      <w:r w:rsidR="00BF21C7" w:rsidRPr="00C50437">
        <w:rPr>
          <w:b w:val="0"/>
          <w:szCs w:val="22"/>
        </w:rPr>
        <w:t>,</w:t>
      </w:r>
      <w:r w:rsidR="00432E11">
        <w:rPr>
          <w:b w:val="0"/>
          <w:szCs w:val="22"/>
        </w:rPr>
        <w:t>3</w:t>
      </w:r>
      <w:r w:rsidR="00BF21C7">
        <w:rPr>
          <w:b w:val="0"/>
          <w:szCs w:val="22"/>
        </w:rPr>
        <w:t>%)</w:t>
      </w:r>
      <w:r w:rsidR="00BD5144">
        <w:rPr>
          <w:b w:val="0"/>
          <w:szCs w:val="22"/>
        </w:rPr>
        <w:t xml:space="preserve">. </w:t>
      </w:r>
      <w:r w:rsidR="00B5232D">
        <w:rPr>
          <w:b w:val="0"/>
          <w:szCs w:val="22"/>
        </w:rPr>
        <w:t>Dla spółek handlowych odnotowano spadek liczby wyrejestrowanych podmiotów (o 1,1%).</w:t>
      </w:r>
    </w:p>
    <w:p w:rsidR="004F39E9" w:rsidRDefault="00491C05" w:rsidP="00B24B2C">
      <w:pPr>
        <w:pStyle w:val="LID"/>
        <w:jc w:val="both"/>
      </w:pPr>
      <w:r w:rsidRPr="00666720">
        <w:rPr>
          <w:b w:val="0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120015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A22A38" w:rsidP="0023681B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D02C9E">
                              <w:t>0</w:t>
                            </w:r>
                            <w:r w:rsidR="00C95F99" w:rsidRPr="009F60AC">
                              <w:t>,</w:t>
                            </w:r>
                            <w:r w:rsidR="00D02C9E">
                              <w:t>9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left:0;text-align:left;margin-left:417.3pt;margin-top:9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EwZYSffAAAACwEAAA8AAAAAAAAAAAAAAAAAawQAAGRycy9kb3ducmV2LnhtbFBLBQYAAAAABAAE&#10;APMAAAB3BQAAAAA=&#10;" filled="f" stroked="f">
                <v:textbox>
                  <w:txbxContent>
                    <w:p w:rsidR="0023681B" w:rsidRPr="00D969B3" w:rsidRDefault="00A22A38" w:rsidP="0023681B">
                      <w:pPr>
                        <w:pStyle w:val="tekstzboku"/>
                      </w:pPr>
                      <w:r>
                        <w:t>Spadek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D02C9E">
                        <w:t>0</w:t>
                      </w:r>
                      <w:r w:rsidR="00C95F99" w:rsidRPr="009F60AC">
                        <w:t>,</w:t>
                      </w:r>
                      <w:r w:rsidR="00D02C9E">
                        <w:t>9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>Podmioty z zawieszoną działalnością wg stanu na koniec</w:t>
      </w:r>
      <w:r w:rsidR="00B16C6A">
        <w:rPr>
          <w:b w:val="0"/>
        </w:rPr>
        <w:t xml:space="preserve"> </w:t>
      </w:r>
      <w:r w:rsidR="00683221">
        <w:rPr>
          <w:b w:val="0"/>
        </w:rPr>
        <w:t>czerwca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683221">
        <w:rPr>
          <w:b w:val="0"/>
        </w:rPr>
        <w:t>0</w:t>
      </w:r>
      <w:r w:rsidR="000C4653" w:rsidRPr="00835481">
        <w:rPr>
          <w:b w:val="0"/>
        </w:rPr>
        <w:t>,</w:t>
      </w:r>
      <w:r w:rsidR="00683221">
        <w:rPr>
          <w:b w:val="0"/>
        </w:rPr>
        <w:t>9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B24B2C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496C51">
        <w:rPr>
          <w:szCs w:val="19"/>
        </w:rPr>
        <w:t xml:space="preserve">największy </w:t>
      </w:r>
      <w:r w:rsidR="004F7AB3">
        <w:rPr>
          <w:szCs w:val="19"/>
        </w:rPr>
        <w:t>spadek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496C51">
        <w:rPr>
          <w:szCs w:val="19"/>
        </w:rPr>
        <w:t>i</w:t>
      </w:r>
      <w:r w:rsidR="004F7AB3">
        <w:rPr>
          <w:szCs w:val="19"/>
        </w:rPr>
        <w:t xml:space="preserve"> </w:t>
      </w:r>
      <w:r w:rsidR="00A46E00">
        <w:rPr>
          <w:szCs w:val="19"/>
        </w:rPr>
        <w:t>zakwaterowanie i gastronomia</w:t>
      </w:r>
      <w:r w:rsidR="004F7AB3">
        <w:rPr>
          <w:szCs w:val="19"/>
        </w:rPr>
        <w:t xml:space="preserve"> (</w:t>
      </w:r>
      <w:r w:rsidR="00D02C9E">
        <w:rPr>
          <w:szCs w:val="19"/>
        </w:rPr>
        <w:t>1</w:t>
      </w:r>
      <w:r w:rsidR="00A46E00">
        <w:rPr>
          <w:szCs w:val="19"/>
        </w:rPr>
        <w:t>8</w:t>
      </w:r>
      <w:r w:rsidR="004F7AB3">
        <w:rPr>
          <w:szCs w:val="19"/>
        </w:rPr>
        <w:t>,</w:t>
      </w:r>
      <w:r w:rsidR="00D02C9E">
        <w:rPr>
          <w:szCs w:val="19"/>
        </w:rPr>
        <w:t>0</w:t>
      </w:r>
      <w:r w:rsidR="004F7AB3">
        <w:rPr>
          <w:szCs w:val="19"/>
        </w:rPr>
        <w:t>%)</w:t>
      </w:r>
      <w:r w:rsidR="00496C51">
        <w:rPr>
          <w:szCs w:val="19"/>
        </w:rPr>
        <w:t>. Spadek podmiotów z zawieszoną działalnością odnotowano również w sekcji</w:t>
      </w:r>
      <w:r w:rsidR="0023578A">
        <w:rPr>
          <w:szCs w:val="19"/>
        </w:rPr>
        <w:t xml:space="preserve"> </w:t>
      </w:r>
      <w:r w:rsidR="00A46E00">
        <w:rPr>
          <w:szCs w:val="19"/>
        </w:rPr>
        <w:t>kultura, rozrywka i rekreacja</w:t>
      </w:r>
      <w:r w:rsidR="004F7AB3" w:rsidRPr="004F7AB3">
        <w:rPr>
          <w:szCs w:val="19"/>
        </w:rPr>
        <w:t xml:space="preserve"> </w:t>
      </w:r>
      <w:r w:rsidR="004F7AB3">
        <w:rPr>
          <w:szCs w:val="19"/>
        </w:rPr>
        <w:t>(</w:t>
      </w:r>
      <w:r w:rsidR="00D02C9E">
        <w:rPr>
          <w:szCs w:val="19"/>
        </w:rPr>
        <w:t>6</w:t>
      </w:r>
      <w:r w:rsidR="004F7AB3">
        <w:rPr>
          <w:szCs w:val="19"/>
        </w:rPr>
        <w:t>,</w:t>
      </w:r>
      <w:r w:rsidR="00D02C9E">
        <w:rPr>
          <w:szCs w:val="19"/>
        </w:rPr>
        <w:t>9</w:t>
      </w:r>
      <w:r w:rsidR="004F7AB3">
        <w:rPr>
          <w:szCs w:val="19"/>
        </w:rPr>
        <w:t>%)</w:t>
      </w:r>
      <w:r w:rsidR="0074139A">
        <w:rPr>
          <w:szCs w:val="19"/>
        </w:rPr>
        <w:t>, administrowanie i działalność wspierająca</w:t>
      </w:r>
      <w:r w:rsidR="004F7AB3">
        <w:rPr>
          <w:szCs w:val="19"/>
        </w:rPr>
        <w:t xml:space="preserve"> (</w:t>
      </w:r>
      <w:r w:rsidR="00D02C9E">
        <w:rPr>
          <w:szCs w:val="19"/>
        </w:rPr>
        <w:t>1</w:t>
      </w:r>
      <w:r w:rsidR="004F7AB3">
        <w:rPr>
          <w:szCs w:val="19"/>
        </w:rPr>
        <w:t>,</w:t>
      </w:r>
      <w:r w:rsidR="00D02C9E">
        <w:rPr>
          <w:szCs w:val="19"/>
        </w:rPr>
        <w:t>6</w:t>
      </w:r>
      <w:r w:rsidR="0023578A">
        <w:rPr>
          <w:szCs w:val="19"/>
        </w:rPr>
        <w:t>%)</w:t>
      </w:r>
      <w:r w:rsidR="00881CF9">
        <w:rPr>
          <w:szCs w:val="19"/>
        </w:rPr>
        <w:t>.</w:t>
      </w:r>
      <w:r w:rsidR="00903A05" w:rsidRPr="00102C88">
        <w:rPr>
          <w:szCs w:val="19"/>
        </w:rPr>
        <w:t xml:space="preserve"> </w:t>
      </w:r>
    </w:p>
    <w:p w:rsidR="004F6F3A" w:rsidRDefault="00782823" w:rsidP="00B24B2C">
      <w:pPr>
        <w:jc w:val="both"/>
        <w:rPr>
          <w:szCs w:val="19"/>
        </w:rPr>
      </w:pPr>
      <w:r w:rsidRPr="00782823">
        <w:rPr>
          <w:szCs w:val="19"/>
        </w:rPr>
        <w:t xml:space="preserve">Pod względem terytorialnym </w:t>
      </w:r>
      <w:r w:rsidR="00496C51">
        <w:rPr>
          <w:szCs w:val="19"/>
        </w:rPr>
        <w:t>największy spadek podmiotów z zawieszoną działalnością w porównaniu do poprzedniego miesiąca odnotowano w województwie zachodniopomorskim (o 5,5%), pomorskim (o 4,6%), warmińsko-mazurskim (o 2,1%)</w:t>
      </w:r>
      <w:r w:rsidR="00DE3ECE">
        <w:rPr>
          <w:szCs w:val="19"/>
        </w:rPr>
        <w:t>.</w:t>
      </w:r>
      <w:r w:rsidR="001A6976">
        <w:rPr>
          <w:szCs w:val="19"/>
        </w:rPr>
        <w:t xml:space="preserve"> </w:t>
      </w:r>
    </w:p>
    <w:p w:rsidR="00DD7064" w:rsidRDefault="00DD7064" w:rsidP="004F6F3A">
      <w:pPr>
        <w:jc w:val="both"/>
        <w:rPr>
          <w:szCs w:val="19"/>
        </w:rPr>
      </w:pPr>
    </w:p>
    <w:p w:rsidR="00DE3ECE" w:rsidRDefault="00DE3ECE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556FF" w:rsidRDefault="00B556FF" w:rsidP="004F6F3A">
      <w:pPr>
        <w:jc w:val="both"/>
        <w:rPr>
          <w:b/>
          <w:sz w:val="18"/>
        </w:rPr>
      </w:pPr>
    </w:p>
    <w:p w:rsidR="00B06405" w:rsidRDefault="00BE3B9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1" locked="0" layoutInCell="1" allowOverlap="1" wp14:anchorId="63DB6FF0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40000" cy="2592000"/>
            <wp:effectExtent l="0" t="0" r="8255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03799F" w:rsidP="00435B28">
      <w:pPr>
        <w:tabs>
          <w:tab w:val="left" w:pos="4605"/>
        </w:tabs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435B28" w:rsidRDefault="00435B28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6C4B4A" w:rsidRDefault="006C4B4A" w:rsidP="00662D82">
      <w:pPr>
        <w:rPr>
          <w:b/>
          <w:sz w:val="18"/>
        </w:rPr>
      </w:pPr>
    </w:p>
    <w:p w:rsidR="00AE2620" w:rsidRDefault="0017123F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44450</wp:posOffset>
            </wp:positionV>
            <wp:extent cx="5122545" cy="3709035"/>
            <wp:effectExtent l="0" t="0" r="1905" b="5715"/>
            <wp:wrapNone/>
            <wp:docPr id="5" name="Wykres 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556FF" w:rsidRDefault="00B556FF" w:rsidP="00662D82">
      <w:pPr>
        <w:rPr>
          <w:b/>
          <w:sz w:val="18"/>
        </w:rPr>
      </w:pPr>
    </w:p>
    <w:p w:rsidR="00B06405" w:rsidRDefault="00B06405" w:rsidP="00662D82">
      <w:pPr>
        <w:rPr>
          <w:noProof/>
          <w:lang w:eastAsia="pl-PL"/>
        </w:rPr>
      </w:pP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DC47F9" w:rsidRDefault="00DC47F9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1904E5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EF7D6F1" wp14:editId="5AC95BC0">
            <wp:extent cx="5122545" cy="2978150"/>
            <wp:effectExtent l="0" t="0" r="1905" b="0"/>
            <wp:docPr id="11" name="Wykres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A06FBF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A06FBF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A06FBF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2020</w:t>
                              </w:r>
                            </w:hyperlink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A06FBF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A674CA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A674CA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A674CA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2020</w:t>
                        </w:r>
                      </w:hyperlink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A674CA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FBF" w:rsidRDefault="00A06FBF" w:rsidP="000662E2">
      <w:pPr>
        <w:spacing w:after="0" w:line="240" w:lineRule="auto"/>
      </w:pPr>
      <w:r>
        <w:separator/>
      </w:r>
    </w:p>
  </w:endnote>
  <w:endnote w:type="continuationSeparator" w:id="0">
    <w:p w:rsidR="00A06FBF" w:rsidRDefault="00A06F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313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313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055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FBF" w:rsidRDefault="00A06FBF" w:rsidP="000662E2">
      <w:pPr>
        <w:spacing w:after="0" w:line="240" w:lineRule="auto"/>
      </w:pPr>
      <w:r>
        <w:separator/>
      </w:r>
    </w:p>
  </w:footnote>
  <w:footnote w:type="continuationSeparator" w:id="0">
    <w:p w:rsidR="00A06FBF" w:rsidRDefault="00A06F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5F1E61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5F1E61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53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582E"/>
    <w:rsid w:val="000470A1"/>
    <w:rsid w:val="000470AA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1C9A"/>
    <w:rsid w:val="000E279B"/>
    <w:rsid w:val="000E27C8"/>
    <w:rsid w:val="000E288A"/>
    <w:rsid w:val="000E41E8"/>
    <w:rsid w:val="000E4AEF"/>
    <w:rsid w:val="000E50CD"/>
    <w:rsid w:val="000E517B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342"/>
    <w:rsid w:val="001077A7"/>
    <w:rsid w:val="00110D87"/>
    <w:rsid w:val="0011142E"/>
    <w:rsid w:val="00111828"/>
    <w:rsid w:val="00111DF1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3674"/>
    <w:rsid w:val="001353B1"/>
    <w:rsid w:val="00140AD8"/>
    <w:rsid w:val="001423B6"/>
    <w:rsid w:val="00143A6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58ED"/>
    <w:rsid w:val="001666EC"/>
    <w:rsid w:val="0016711D"/>
    <w:rsid w:val="0017123F"/>
    <w:rsid w:val="00171C8A"/>
    <w:rsid w:val="00174801"/>
    <w:rsid w:val="00174953"/>
    <w:rsid w:val="00175A8B"/>
    <w:rsid w:val="001800C7"/>
    <w:rsid w:val="001829BB"/>
    <w:rsid w:val="0018393E"/>
    <w:rsid w:val="001861B5"/>
    <w:rsid w:val="001904E5"/>
    <w:rsid w:val="001916C9"/>
    <w:rsid w:val="00191B41"/>
    <w:rsid w:val="00193948"/>
    <w:rsid w:val="00193D69"/>
    <w:rsid w:val="001951DA"/>
    <w:rsid w:val="00195B61"/>
    <w:rsid w:val="00195F69"/>
    <w:rsid w:val="001A0E04"/>
    <w:rsid w:val="001A297A"/>
    <w:rsid w:val="001A3839"/>
    <w:rsid w:val="001A4846"/>
    <w:rsid w:val="001A4A01"/>
    <w:rsid w:val="001A6299"/>
    <w:rsid w:val="001A6976"/>
    <w:rsid w:val="001A69BE"/>
    <w:rsid w:val="001A747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546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4079F"/>
    <w:rsid w:val="00244338"/>
    <w:rsid w:val="00245A47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53A5"/>
    <w:rsid w:val="002761E8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9791A"/>
    <w:rsid w:val="002A0942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168A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34E8"/>
    <w:rsid w:val="002F37C5"/>
    <w:rsid w:val="002F4397"/>
    <w:rsid w:val="002F77C8"/>
    <w:rsid w:val="0030246A"/>
    <w:rsid w:val="00302B7E"/>
    <w:rsid w:val="003045F6"/>
    <w:rsid w:val="00304F22"/>
    <w:rsid w:val="00306C7C"/>
    <w:rsid w:val="003102CE"/>
    <w:rsid w:val="00314200"/>
    <w:rsid w:val="00314659"/>
    <w:rsid w:val="00315B92"/>
    <w:rsid w:val="00321EB9"/>
    <w:rsid w:val="00322EDD"/>
    <w:rsid w:val="00325511"/>
    <w:rsid w:val="00331058"/>
    <w:rsid w:val="0033216B"/>
    <w:rsid w:val="00332320"/>
    <w:rsid w:val="00333542"/>
    <w:rsid w:val="003351CC"/>
    <w:rsid w:val="00335CB6"/>
    <w:rsid w:val="00344C07"/>
    <w:rsid w:val="00345E35"/>
    <w:rsid w:val="00347D72"/>
    <w:rsid w:val="00351291"/>
    <w:rsid w:val="00352784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284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243D"/>
    <w:rsid w:val="003B46F7"/>
    <w:rsid w:val="003B4922"/>
    <w:rsid w:val="003B56C8"/>
    <w:rsid w:val="003B64E0"/>
    <w:rsid w:val="003C0385"/>
    <w:rsid w:val="003C0B99"/>
    <w:rsid w:val="003C40FF"/>
    <w:rsid w:val="003C59E0"/>
    <w:rsid w:val="003C6C8D"/>
    <w:rsid w:val="003D1D8E"/>
    <w:rsid w:val="003D1E49"/>
    <w:rsid w:val="003D3D98"/>
    <w:rsid w:val="003D4F95"/>
    <w:rsid w:val="003D5F42"/>
    <w:rsid w:val="003D60A9"/>
    <w:rsid w:val="003D6185"/>
    <w:rsid w:val="003D61F7"/>
    <w:rsid w:val="003D6584"/>
    <w:rsid w:val="003E1386"/>
    <w:rsid w:val="003E1835"/>
    <w:rsid w:val="003E4B5D"/>
    <w:rsid w:val="003E7079"/>
    <w:rsid w:val="003F0C66"/>
    <w:rsid w:val="003F4C97"/>
    <w:rsid w:val="003F7195"/>
    <w:rsid w:val="003F7FE6"/>
    <w:rsid w:val="00400193"/>
    <w:rsid w:val="00403C1A"/>
    <w:rsid w:val="00405E8A"/>
    <w:rsid w:val="004110E8"/>
    <w:rsid w:val="00411ED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2E11"/>
    <w:rsid w:val="00435746"/>
    <w:rsid w:val="00435A7F"/>
    <w:rsid w:val="00435B28"/>
    <w:rsid w:val="00435EF2"/>
    <w:rsid w:val="00437162"/>
    <w:rsid w:val="00437395"/>
    <w:rsid w:val="00437A70"/>
    <w:rsid w:val="00445047"/>
    <w:rsid w:val="0044743F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76BFD"/>
    <w:rsid w:val="00480034"/>
    <w:rsid w:val="004803A7"/>
    <w:rsid w:val="00480C23"/>
    <w:rsid w:val="004828C9"/>
    <w:rsid w:val="00491C05"/>
    <w:rsid w:val="004922E6"/>
    <w:rsid w:val="00495164"/>
    <w:rsid w:val="0049621B"/>
    <w:rsid w:val="00496C51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8E6"/>
    <w:rsid w:val="004C4F6A"/>
    <w:rsid w:val="004C61CA"/>
    <w:rsid w:val="004C6D40"/>
    <w:rsid w:val="004D4E8A"/>
    <w:rsid w:val="004E0A1B"/>
    <w:rsid w:val="004E105D"/>
    <w:rsid w:val="004E1818"/>
    <w:rsid w:val="004E1D7C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42C6"/>
    <w:rsid w:val="0050555F"/>
    <w:rsid w:val="0050573B"/>
    <w:rsid w:val="00505A92"/>
    <w:rsid w:val="00505BBA"/>
    <w:rsid w:val="00512B5C"/>
    <w:rsid w:val="00514FAE"/>
    <w:rsid w:val="00515BDA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DF"/>
    <w:rsid w:val="00540250"/>
    <w:rsid w:val="00541E6E"/>
    <w:rsid w:val="0054251F"/>
    <w:rsid w:val="00543BD7"/>
    <w:rsid w:val="00544C28"/>
    <w:rsid w:val="005454AB"/>
    <w:rsid w:val="00545F12"/>
    <w:rsid w:val="0055059C"/>
    <w:rsid w:val="005520D8"/>
    <w:rsid w:val="005567C1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B0FE0"/>
    <w:rsid w:val="005B175A"/>
    <w:rsid w:val="005B370F"/>
    <w:rsid w:val="005B4788"/>
    <w:rsid w:val="005C22C7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1E61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14F"/>
    <w:rsid w:val="00611B9A"/>
    <w:rsid w:val="00611C6E"/>
    <w:rsid w:val="0061228C"/>
    <w:rsid w:val="00612EF6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4263C"/>
    <w:rsid w:val="0064699F"/>
    <w:rsid w:val="00650955"/>
    <w:rsid w:val="00652051"/>
    <w:rsid w:val="00652F27"/>
    <w:rsid w:val="00653B61"/>
    <w:rsid w:val="00657C64"/>
    <w:rsid w:val="00662306"/>
    <w:rsid w:val="00662D82"/>
    <w:rsid w:val="00663083"/>
    <w:rsid w:val="00666720"/>
    <w:rsid w:val="006673CA"/>
    <w:rsid w:val="00670072"/>
    <w:rsid w:val="00672450"/>
    <w:rsid w:val="00673C26"/>
    <w:rsid w:val="00677988"/>
    <w:rsid w:val="006812AF"/>
    <w:rsid w:val="00682297"/>
    <w:rsid w:val="00683221"/>
    <w:rsid w:val="0068327D"/>
    <w:rsid w:val="0068541E"/>
    <w:rsid w:val="0068743A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3694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4B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07B26"/>
    <w:rsid w:val="007119BC"/>
    <w:rsid w:val="007120CC"/>
    <w:rsid w:val="00713D6B"/>
    <w:rsid w:val="00716FCE"/>
    <w:rsid w:val="007211B1"/>
    <w:rsid w:val="00724B85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6187"/>
    <w:rsid w:val="00746E58"/>
    <w:rsid w:val="0075365C"/>
    <w:rsid w:val="00753D95"/>
    <w:rsid w:val="007542C5"/>
    <w:rsid w:val="007548E2"/>
    <w:rsid w:val="00755F12"/>
    <w:rsid w:val="0075651B"/>
    <w:rsid w:val="007565FE"/>
    <w:rsid w:val="0076254F"/>
    <w:rsid w:val="00765022"/>
    <w:rsid w:val="00765C72"/>
    <w:rsid w:val="007729A7"/>
    <w:rsid w:val="00773983"/>
    <w:rsid w:val="007744C6"/>
    <w:rsid w:val="0078006B"/>
    <w:rsid w:val="007801F5"/>
    <w:rsid w:val="00780A85"/>
    <w:rsid w:val="00782823"/>
    <w:rsid w:val="00782E48"/>
    <w:rsid w:val="00783415"/>
    <w:rsid w:val="00783CA4"/>
    <w:rsid w:val="00783D1C"/>
    <w:rsid w:val="007842FB"/>
    <w:rsid w:val="007845F7"/>
    <w:rsid w:val="00784C6A"/>
    <w:rsid w:val="00785877"/>
    <w:rsid w:val="00785DE5"/>
    <w:rsid w:val="00786124"/>
    <w:rsid w:val="007903B9"/>
    <w:rsid w:val="00793B6E"/>
    <w:rsid w:val="00793CE0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4716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2C9B"/>
    <w:rsid w:val="007D3319"/>
    <w:rsid w:val="007D335D"/>
    <w:rsid w:val="007D66D3"/>
    <w:rsid w:val="007E0B13"/>
    <w:rsid w:val="007E0D93"/>
    <w:rsid w:val="007E2C09"/>
    <w:rsid w:val="007E3314"/>
    <w:rsid w:val="007E4B03"/>
    <w:rsid w:val="007E4CBD"/>
    <w:rsid w:val="007E60EA"/>
    <w:rsid w:val="007F06C8"/>
    <w:rsid w:val="007F25FE"/>
    <w:rsid w:val="007F324B"/>
    <w:rsid w:val="007F45CA"/>
    <w:rsid w:val="007F5B01"/>
    <w:rsid w:val="007F5E0E"/>
    <w:rsid w:val="007F5EA2"/>
    <w:rsid w:val="0080032C"/>
    <w:rsid w:val="0080553C"/>
    <w:rsid w:val="00805B46"/>
    <w:rsid w:val="008110B9"/>
    <w:rsid w:val="008115B1"/>
    <w:rsid w:val="008123FF"/>
    <w:rsid w:val="00812635"/>
    <w:rsid w:val="008150BF"/>
    <w:rsid w:val="0081720D"/>
    <w:rsid w:val="00817D5C"/>
    <w:rsid w:val="0082084A"/>
    <w:rsid w:val="00825DC2"/>
    <w:rsid w:val="00826E96"/>
    <w:rsid w:val="00827D07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32B"/>
    <w:rsid w:val="00872963"/>
    <w:rsid w:val="008736F7"/>
    <w:rsid w:val="00876032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63C3"/>
    <w:rsid w:val="008B6480"/>
    <w:rsid w:val="008B692E"/>
    <w:rsid w:val="008B6C72"/>
    <w:rsid w:val="008B706A"/>
    <w:rsid w:val="008B7A31"/>
    <w:rsid w:val="008C0C29"/>
    <w:rsid w:val="008C3AD3"/>
    <w:rsid w:val="008C4379"/>
    <w:rsid w:val="008D0769"/>
    <w:rsid w:val="008D196E"/>
    <w:rsid w:val="008D1A46"/>
    <w:rsid w:val="008D3CCD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4B2B"/>
    <w:rsid w:val="00915CBA"/>
    <w:rsid w:val="00915D3C"/>
    <w:rsid w:val="00921153"/>
    <w:rsid w:val="009222C8"/>
    <w:rsid w:val="009227A6"/>
    <w:rsid w:val="00923C49"/>
    <w:rsid w:val="00927D8F"/>
    <w:rsid w:val="0093138B"/>
    <w:rsid w:val="00932F88"/>
    <w:rsid w:val="00933CEE"/>
    <w:rsid w:val="00933EC1"/>
    <w:rsid w:val="009354A9"/>
    <w:rsid w:val="009357E7"/>
    <w:rsid w:val="00943C18"/>
    <w:rsid w:val="00950E65"/>
    <w:rsid w:val="009513E0"/>
    <w:rsid w:val="009530DB"/>
    <w:rsid w:val="00953676"/>
    <w:rsid w:val="009552D5"/>
    <w:rsid w:val="00957775"/>
    <w:rsid w:val="00957B95"/>
    <w:rsid w:val="0096190D"/>
    <w:rsid w:val="00964D92"/>
    <w:rsid w:val="0096551C"/>
    <w:rsid w:val="00965A65"/>
    <w:rsid w:val="0097027E"/>
    <w:rsid w:val="009705EE"/>
    <w:rsid w:val="00971C4F"/>
    <w:rsid w:val="009731B9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65BB"/>
    <w:rsid w:val="009866EF"/>
    <w:rsid w:val="00990C87"/>
    <w:rsid w:val="009918CF"/>
    <w:rsid w:val="00991BAC"/>
    <w:rsid w:val="00992B67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C5D"/>
    <w:rsid w:val="009B138A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1D62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06FBF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3F80"/>
    <w:rsid w:val="00A46E00"/>
    <w:rsid w:val="00A47D80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674CA"/>
    <w:rsid w:val="00A713B5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25C3"/>
    <w:rsid w:val="00AA275B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B0437F"/>
    <w:rsid w:val="00B05AE7"/>
    <w:rsid w:val="00B06405"/>
    <w:rsid w:val="00B0739B"/>
    <w:rsid w:val="00B11B69"/>
    <w:rsid w:val="00B1270B"/>
    <w:rsid w:val="00B13861"/>
    <w:rsid w:val="00B14952"/>
    <w:rsid w:val="00B151BA"/>
    <w:rsid w:val="00B16C6A"/>
    <w:rsid w:val="00B171F1"/>
    <w:rsid w:val="00B17C69"/>
    <w:rsid w:val="00B20217"/>
    <w:rsid w:val="00B24B2C"/>
    <w:rsid w:val="00B265F7"/>
    <w:rsid w:val="00B309CF"/>
    <w:rsid w:val="00B31E5A"/>
    <w:rsid w:val="00B32D48"/>
    <w:rsid w:val="00B35EDD"/>
    <w:rsid w:val="00B4095C"/>
    <w:rsid w:val="00B42668"/>
    <w:rsid w:val="00B44756"/>
    <w:rsid w:val="00B5150C"/>
    <w:rsid w:val="00B51659"/>
    <w:rsid w:val="00B5232D"/>
    <w:rsid w:val="00B5258D"/>
    <w:rsid w:val="00B53048"/>
    <w:rsid w:val="00B54311"/>
    <w:rsid w:val="00B556FF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4462"/>
    <w:rsid w:val="00B852C0"/>
    <w:rsid w:val="00B85387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C7FE9"/>
    <w:rsid w:val="00BD1128"/>
    <w:rsid w:val="00BD2597"/>
    <w:rsid w:val="00BD2E7E"/>
    <w:rsid w:val="00BD3B22"/>
    <w:rsid w:val="00BD4E33"/>
    <w:rsid w:val="00BD5144"/>
    <w:rsid w:val="00BD5E55"/>
    <w:rsid w:val="00BD74B9"/>
    <w:rsid w:val="00BE2887"/>
    <w:rsid w:val="00BE3B98"/>
    <w:rsid w:val="00BF091C"/>
    <w:rsid w:val="00BF0C5F"/>
    <w:rsid w:val="00BF21C7"/>
    <w:rsid w:val="00BF42F7"/>
    <w:rsid w:val="00BF5920"/>
    <w:rsid w:val="00BF6119"/>
    <w:rsid w:val="00BF62B5"/>
    <w:rsid w:val="00BF6858"/>
    <w:rsid w:val="00C030DE"/>
    <w:rsid w:val="00C04B5B"/>
    <w:rsid w:val="00C06689"/>
    <w:rsid w:val="00C12B46"/>
    <w:rsid w:val="00C12B4B"/>
    <w:rsid w:val="00C155BC"/>
    <w:rsid w:val="00C1607E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1F17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303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2BB8"/>
    <w:rsid w:val="00CB3875"/>
    <w:rsid w:val="00CB44A7"/>
    <w:rsid w:val="00CB4591"/>
    <w:rsid w:val="00CB63FC"/>
    <w:rsid w:val="00CC1129"/>
    <w:rsid w:val="00CC204F"/>
    <w:rsid w:val="00CC20A6"/>
    <w:rsid w:val="00CC46A6"/>
    <w:rsid w:val="00CC577B"/>
    <w:rsid w:val="00CC59DA"/>
    <w:rsid w:val="00CC620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7C2"/>
    <w:rsid w:val="00D02BD7"/>
    <w:rsid w:val="00D02C9E"/>
    <w:rsid w:val="00D05025"/>
    <w:rsid w:val="00D064AD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E20"/>
    <w:rsid w:val="00D43283"/>
    <w:rsid w:val="00D434D0"/>
    <w:rsid w:val="00D43A82"/>
    <w:rsid w:val="00D44661"/>
    <w:rsid w:val="00D4575B"/>
    <w:rsid w:val="00D4701B"/>
    <w:rsid w:val="00D50D9F"/>
    <w:rsid w:val="00D52163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67010"/>
    <w:rsid w:val="00D679D5"/>
    <w:rsid w:val="00D70EF7"/>
    <w:rsid w:val="00D73474"/>
    <w:rsid w:val="00D74B00"/>
    <w:rsid w:val="00D82479"/>
    <w:rsid w:val="00D8397C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23A5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6D7F"/>
    <w:rsid w:val="00DC0DFB"/>
    <w:rsid w:val="00DC1228"/>
    <w:rsid w:val="00DC14F5"/>
    <w:rsid w:val="00DC2B02"/>
    <w:rsid w:val="00DC35A1"/>
    <w:rsid w:val="00DC45E3"/>
    <w:rsid w:val="00DC47F9"/>
    <w:rsid w:val="00DC6708"/>
    <w:rsid w:val="00DC7820"/>
    <w:rsid w:val="00DD0E9D"/>
    <w:rsid w:val="00DD61AA"/>
    <w:rsid w:val="00DD7064"/>
    <w:rsid w:val="00DE0F55"/>
    <w:rsid w:val="00DE3ECE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DC7"/>
    <w:rsid w:val="00EF5A95"/>
    <w:rsid w:val="00EF5E9A"/>
    <w:rsid w:val="00F0085E"/>
    <w:rsid w:val="00F037A4"/>
    <w:rsid w:val="00F0465C"/>
    <w:rsid w:val="00F0541F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1A4C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328C"/>
    <w:rsid w:val="00F43FEB"/>
    <w:rsid w:val="00F44602"/>
    <w:rsid w:val="00F4477E"/>
    <w:rsid w:val="00F465D5"/>
    <w:rsid w:val="00F501CF"/>
    <w:rsid w:val="00F52077"/>
    <w:rsid w:val="00F527E8"/>
    <w:rsid w:val="00F53A1F"/>
    <w:rsid w:val="00F54B69"/>
    <w:rsid w:val="00F55EC5"/>
    <w:rsid w:val="00F626FF"/>
    <w:rsid w:val="00F63434"/>
    <w:rsid w:val="00F648F2"/>
    <w:rsid w:val="00F64DE5"/>
    <w:rsid w:val="00F65438"/>
    <w:rsid w:val="00F655C8"/>
    <w:rsid w:val="00F6670A"/>
    <w:rsid w:val="00F66BCD"/>
    <w:rsid w:val="00F67D8F"/>
    <w:rsid w:val="00F70A90"/>
    <w:rsid w:val="00F71737"/>
    <w:rsid w:val="00F7428F"/>
    <w:rsid w:val="00F747FA"/>
    <w:rsid w:val="00F76A64"/>
    <w:rsid w:val="00F77178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kwiecien-2021,4,46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kwiecien-2021,4,46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4.92706393544381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FBA-4B5D-BAFB-FF8BD70BCB74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nowe'!$B$2:$B$7</c:f>
              <c:strCache>
                <c:ptCount val="6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</c:strCache>
            </c:strRef>
          </c:cat>
          <c:val>
            <c:numRef>
              <c:f>'wykres nowe'!$C$2:$C$7</c:f>
              <c:numCache>
                <c:formatCode>#,##0</c:formatCode>
                <c:ptCount val="6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  <c:pt idx="4">
                  <c:v>32762</c:v>
                </c:pt>
                <c:pt idx="5">
                  <c:v>32509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BA-4B5D-BAFB-FF8BD70BC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-27"/>
        <c:axId val="501375392"/>
        <c:axId val="501377024"/>
      </c:barChart>
      <c:catAx>
        <c:axId val="50137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501377024"/>
        <c:crosses val="autoZero"/>
        <c:auto val="1"/>
        <c:lblAlgn val="ctr"/>
        <c:lblOffset val="100"/>
        <c:noMultiLvlLbl val="0"/>
      </c:catAx>
      <c:valAx>
        <c:axId val="501377024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501375392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812</c:v>
                </c:pt>
                <c:pt idx="1">
                  <c:v>181</c:v>
                </c:pt>
                <c:pt idx="2">
                  <c:v>612</c:v>
                </c:pt>
                <c:pt idx="3">
                  <c:v>333</c:v>
                </c:pt>
                <c:pt idx="4">
                  <c:v>668</c:v>
                </c:pt>
                <c:pt idx="5">
                  <c:v>1241</c:v>
                </c:pt>
                <c:pt idx="6">
                  <c:v>254</c:v>
                </c:pt>
                <c:pt idx="7">
                  <c:v>436</c:v>
                </c:pt>
                <c:pt idx="8">
                  <c:v>501</c:v>
                </c:pt>
                <c:pt idx="9">
                  <c:v>544</c:v>
                </c:pt>
                <c:pt idx="10">
                  <c:v>1257</c:v>
                </c:pt>
                <c:pt idx="11">
                  <c:v>3283</c:v>
                </c:pt>
                <c:pt idx="12">
                  <c:v>2582</c:v>
                </c:pt>
                <c:pt idx="13">
                  <c:v>1207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C0-4B5D-BA91-AE8C3EF9D137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1936</c:v>
                </c:pt>
                <c:pt idx="1">
                  <c:v>564</c:v>
                </c:pt>
                <c:pt idx="2">
                  <c:v>1421</c:v>
                </c:pt>
                <c:pt idx="3">
                  <c:v>856</c:v>
                </c:pt>
                <c:pt idx="4">
                  <c:v>1560</c:v>
                </c:pt>
                <c:pt idx="5">
                  <c:v>3482</c:v>
                </c:pt>
                <c:pt idx="6">
                  <c:v>1103</c:v>
                </c:pt>
                <c:pt idx="7">
                  <c:v>572</c:v>
                </c:pt>
                <c:pt idx="8">
                  <c:v>2609</c:v>
                </c:pt>
                <c:pt idx="9">
                  <c:v>1931</c:v>
                </c:pt>
                <c:pt idx="10">
                  <c:v>1715</c:v>
                </c:pt>
                <c:pt idx="11">
                  <c:v>5023</c:v>
                </c:pt>
                <c:pt idx="12">
                  <c:v>6554</c:v>
                </c:pt>
                <c:pt idx="13">
                  <c:v>2324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C0-4B5D-BA91-AE8C3EF9D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501378112"/>
        <c:axId val="501379200"/>
      </c:barChart>
      <c:catAx>
        <c:axId val="501378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501379200"/>
        <c:crosses val="autoZero"/>
        <c:auto val="1"/>
        <c:lblAlgn val="ctr"/>
        <c:lblOffset val="100"/>
        <c:noMultiLvlLbl val="0"/>
      </c:catAx>
      <c:valAx>
        <c:axId val="501379200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501378112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zawieszone'!$A$2:$A$7</c:f>
              <c:strCache>
                <c:ptCount val="6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</c:strCache>
            </c:strRef>
          </c:cat>
          <c:val>
            <c:numRef>
              <c:f>'wykres zawieszone'!$B$2:$B$7</c:f>
              <c:numCache>
                <c:formatCode>#,##0</c:formatCode>
                <c:ptCount val="6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  <c:pt idx="4" formatCode="General">
                  <c:v>520677</c:v>
                </c:pt>
                <c:pt idx="5" formatCode="General">
                  <c:v>515963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1"/>
        <c:overlap val="-26"/>
        <c:axId val="501382464"/>
        <c:axId val="501384096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157785336356766E-2"/>
                  <c:y val="-5.351785292223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095993953136989E-2"/>
                  <c:y val="-4.9936021255613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6231859410430924E-2"/>
                  <c:y val="-6.1911958270365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576101332443152E-2"/>
                  <c:y val="-6.15012675654349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CA0-4090-AA54-BD8A491C8B9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979647811781148E-2"/>
                  <c:y val="-4.9529405839195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85941043083901E-2"/>
                  <c:y val="-4.95295666162921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zawieszone'!$A$2:$A$7</c:f>
              <c:strCache>
                <c:ptCount val="6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</c:strCache>
            </c:strRef>
          </c:cat>
          <c:val>
            <c:numRef>
              <c:f>'wykres zawieszone'!$C$2:$C$7</c:f>
              <c:numCache>
                <c:formatCode>General</c:formatCode>
                <c:ptCount val="6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  <c:pt idx="4">
                  <c:v>98.8</c:v>
                </c:pt>
                <c:pt idx="5">
                  <c:v>99.1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40954320"/>
        <c:axId val="501369952"/>
      </c:lineChart>
      <c:catAx>
        <c:axId val="50138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501384096"/>
        <c:crosses val="autoZero"/>
        <c:auto val="1"/>
        <c:lblAlgn val="ctr"/>
        <c:lblOffset val="100"/>
        <c:tickLblSkip val="1"/>
        <c:noMultiLvlLbl val="0"/>
      </c:catAx>
      <c:valAx>
        <c:axId val="5013840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501382464"/>
        <c:crosses val="autoZero"/>
        <c:crossBetween val="between"/>
      </c:valAx>
      <c:valAx>
        <c:axId val="50136995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40954320"/>
        <c:crosses val="max"/>
        <c:crossBetween val="between"/>
        <c:majorUnit val="20"/>
      </c:valAx>
      <c:catAx>
        <c:axId val="2409543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01369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95A288-FB8E-4924-B74D-920CC763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4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Popielewicz Iwona</dc:creator>
  <cp:lastModifiedBy>Popielewicz Iwona</cp:lastModifiedBy>
  <cp:revision>39</cp:revision>
  <cp:lastPrinted>2021-07-07T07:47:00Z</cp:lastPrinted>
  <dcterms:created xsi:type="dcterms:W3CDTF">2021-05-07T05:54:00Z</dcterms:created>
  <dcterms:modified xsi:type="dcterms:W3CDTF">2021-07-07T07:51:00Z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