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714" w:rsidRPr="002F4E90" w:rsidRDefault="002F4E90" w:rsidP="00E322DA">
      <w:pPr>
        <w:pStyle w:val="tytuinformacji"/>
        <w:rPr>
          <w:shd w:val="clear" w:color="auto" w:fill="FFFFFF"/>
        </w:rPr>
      </w:pPr>
      <w:r>
        <w:rPr>
          <w:shd w:val="clear" w:color="auto" w:fill="FFFFFF"/>
        </w:rPr>
        <w:t>Dział</w:t>
      </w:r>
      <w:r w:rsidR="00530274">
        <w:rPr>
          <w:shd w:val="clear" w:color="auto" w:fill="FFFFFF"/>
        </w:rPr>
        <w:t>alność służb ratowniczych w 2018</w:t>
      </w:r>
      <w:r>
        <w:rPr>
          <w:shd w:val="clear" w:color="auto" w:fill="FFFFFF"/>
        </w:rPr>
        <w:t xml:space="preserve"> r.</w:t>
      </w:r>
    </w:p>
    <w:p w:rsidR="002A7E8A" w:rsidRPr="002A7E8A" w:rsidRDefault="008B456A" w:rsidP="0007384F">
      <w:pPr>
        <w:pStyle w:val="tytuinformacji"/>
        <w:spacing w:before="0"/>
        <w:rPr>
          <w:rFonts w:ascii="Fira Sans Extra Condensed" w:hAnsi="Fira Sans Extra Condensed"/>
          <w:b/>
          <w:sz w:val="32"/>
          <w:szCs w:val="40"/>
          <w:shd w:val="clear" w:color="auto" w:fill="FFFFFF"/>
        </w:rPr>
      </w:pPr>
      <w:r w:rsidRPr="00BE3714">
        <w:rPr>
          <w:b/>
          <w:noProof/>
          <w:color w:val="212492"/>
          <w:spacing w:val="-2"/>
          <w:sz w:val="32"/>
          <w:szCs w:val="32"/>
          <w:lang w:eastAsia="pl-PL"/>
        </w:rPr>
        <mc:AlternateContent>
          <mc:Choice Requires="wps">
            <w:drawing>
              <wp:anchor distT="45720" distB="45720" distL="114300" distR="114300" simplePos="0" relativeHeight="251741184" behindDoc="1" locked="0" layoutInCell="1" allowOverlap="1" wp14:anchorId="57C2F6BF" wp14:editId="53044A05">
                <wp:simplePos x="0" y="0"/>
                <wp:positionH relativeFrom="column">
                  <wp:posOffset>5295900</wp:posOffset>
                </wp:positionH>
                <wp:positionV relativeFrom="paragraph">
                  <wp:posOffset>203151</wp:posOffset>
                </wp:positionV>
                <wp:extent cx="1725295" cy="666750"/>
                <wp:effectExtent l="0" t="0" r="0" b="0"/>
                <wp:wrapTight wrapText="bothSides">
                  <wp:wrapPolygon edited="0">
                    <wp:start x="715" y="0"/>
                    <wp:lineTo x="715" y="20983"/>
                    <wp:lineTo x="20749" y="20983"/>
                    <wp:lineTo x="20749" y="0"/>
                    <wp:lineTo x="715" y="0"/>
                  </wp:wrapPolygon>
                </wp:wrapTight>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6750"/>
                        </a:xfrm>
                        <a:prstGeom prst="rect">
                          <a:avLst/>
                        </a:prstGeom>
                        <a:noFill/>
                        <a:ln w="9525">
                          <a:noFill/>
                          <a:miter lim="800000"/>
                          <a:headEnd/>
                          <a:tailEnd/>
                        </a:ln>
                      </wps:spPr>
                      <wps:txbx>
                        <w:txbxContent>
                          <w:p w:rsidR="00F9020A" w:rsidRDefault="00E528EC" w:rsidP="0063600D">
                            <w:pPr>
                              <w:pStyle w:val="tekstzboku"/>
                            </w:pPr>
                            <w:r>
                              <w:t>W 2018</w:t>
                            </w:r>
                            <w:r w:rsidR="0063600D" w:rsidRPr="00DA6DDE">
                              <w:t xml:space="preserve"> r.</w:t>
                            </w:r>
                            <w:r w:rsidR="00963E39" w:rsidRPr="00DA6DDE">
                              <w:t xml:space="preserve"> </w:t>
                            </w:r>
                            <w:r w:rsidR="002F4E90" w:rsidRPr="00DA6DDE">
                              <w:t>jednostki ochrony przeciwpożarowej interweniowały w 5</w:t>
                            </w:r>
                            <w:r w:rsidR="00DB281F">
                              <w:t>02</w:t>
                            </w:r>
                            <w:r w:rsidR="00FD59B0" w:rsidRPr="00DA6DDE">
                              <w:t>,</w:t>
                            </w:r>
                            <w:r w:rsidR="00DB281F">
                              <w:t>1</w:t>
                            </w:r>
                            <w:r w:rsidR="00FD59B0" w:rsidRPr="00DA6DDE">
                              <w:t xml:space="preserve"> tys. zdarzeń</w:t>
                            </w: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C2F6BF" id="_x0000_t202" coordsize="21600,21600" o:spt="202" path="m,l,21600r21600,l21600,xe">
                <v:stroke joinstyle="miter"/>
                <v:path gradientshapeok="t" o:connecttype="rect"/>
              </v:shapetype>
              <v:shape id="Pole tekstowe 2" o:spid="_x0000_s1026" type="#_x0000_t202" style="position:absolute;margin-left:417pt;margin-top:16pt;width:135.85pt;height:52.5pt;z-index:-25157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LVDgIAAPcDAAAOAAAAZHJzL2Uyb0RvYy54bWysU8Fu2zAMvQ/YPwi6L06MOGmMKEXXrsOA&#10;rivQ7QMUWY6FSqImKbGzrx8lp2mw3Yb5IIgm+cj3SK2vB6PJQfqgwDI6m0wpkVZAo+yO0R/f7z9c&#10;URIitw3XYCWjRxno9eb9u3XvallCB7qRniCIDXXvGO1idHVRBNFJw8MEnLTobMEbHtH0u6LxvEd0&#10;o4tyOl0UPfjGeRAyBPx7NzrpJuO3rRTxW9sGGYlmFHuL+fT53Kaz2Kx5vfPcdUqc2uD/0IXhymLR&#10;M9Qdj5zsvfoLyijhIUAbJwJMAW2rhMwckM1s+geb5447mbmgOMGdZQr/D1Y8Hp48UQ2jS0osNzii&#10;J9CSRPkSIvSSlEmi3oUaI58dxsbhIww46kw3uAcQL4FYuO243ckb76HvJG+wxVnKLC5SR5yQQLb9&#10;V2iwFt9HyEBD603SDxUhiI6jOp7HI4dIRCq5LKtyVVEi0LdYLJZVnl/B69ds50P8LMGQdGHU4/gz&#10;Oj88hJi64fVrSCpm4V5pnVdAW9IzuqrKKidceIyKuKFaGUavpukbdyaR/GSbnBy50uMdC2h7Yp2I&#10;jpTjsB0wMEmxheaI/D2Mm4gvBy8d+F+U9LiFjIafe+4lJfqLRQ1Xs/k8rW025tWyRMNferaXHm4F&#10;QjEaKRmvtzGv+sj1BrVuVZbhrZNTr7hdWZ3TS0jre2nnqLf3uvkNAAD//wMAUEsDBBQABgAIAAAA&#10;IQC1wjmx3wAAAAsBAAAPAAAAZHJzL2Rvd25yZXYueG1sTI/NTsMwEITvSH0Ha5G4UbtN/whxKgTi&#10;Cmqhlbi58TaJGq+j2G3C27M90dPuakaz32TrwTXigl2oPWmYjBUIpMLbmkoN31/vjysQIRqypvGE&#10;Gn4xwDof3WUmtb6nDV62sRQcQiE1GqoY21TKUFToTBj7Fom1o++ciXx2pbSd6TncNXKq1EI6UxN/&#10;qEyLrxUWp+3Zadh9HH/2M/VZvrl52/tBSXJPUuuH++HlGUTEIf6b4YrP6JAz08GfyQbRaFglM+4S&#10;NSRTnlfDRM2XIA68JUsFMs/kbYf8DwAA//8DAFBLAQItABQABgAIAAAAIQC2gziS/gAAAOEBAAAT&#10;AAAAAAAAAAAAAAAAAAAAAABbQ29udGVudF9UeXBlc10ueG1sUEsBAi0AFAAGAAgAAAAhADj9If/W&#10;AAAAlAEAAAsAAAAAAAAAAAAAAAAALwEAAF9yZWxzLy5yZWxzUEsBAi0AFAAGAAgAAAAhAMc5otUO&#10;AgAA9wMAAA4AAAAAAAAAAAAAAAAALgIAAGRycy9lMm9Eb2MueG1sUEsBAi0AFAAGAAgAAAAhALXC&#10;ObHfAAAACwEAAA8AAAAAAAAAAAAAAAAAaAQAAGRycy9kb3ducmV2LnhtbFBLBQYAAAAABAAEAPMA&#10;AAB0BQAAAAA=&#10;" filled="f" stroked="f">
                <v:textbox>
                  <w:txbxContent>
                    <w:p w:rsidR="00F9020A" w:rsidRDefault="00E528EC" w:rsidP="0063600D">
                      <w:pPr>
                        <w:pStyle w:val="tekstzboku"/>
                      </w:pPr>
                      <w:r>
                        <w:t>W 2018</w:t>
                      </w:r>
                      <w:r w:rsidR="0063600D" w:rsidRPr="00DA6DDE">
                        <w:t xml:space="preserve"> r.</w:t>
                      </w:r>
                      <w:r w:rsidR="00963E39" w:rsidRPr="00DA6DDE">
                        <w:t xml:space="preserve"> </w:t>
                      </w:r>
                      <w:r w:rsidR="002F4E90" w:rsidRPr="00DA6DDE">
                        <w:t>jednostki ochrony przeciwpożarowej interweniowały w 5</w:t>
                      </w:r>
                      <w:r w:rsidR="00DB281F">
                        <w:t>02</w:t>
                      </w:r>
                      <w:r w:rsidR="00FD59B0" w:rsidRPr="00DA6DDE">
                        <w:t>,</w:t>
                      </w:r>
                      <w:r w:rsidR="00DB281F">
                        <w:t>1</w:t>
                      </w:r>
                      <w:r w:rsidR="00FD59B0" w:rsidRPr="00DA6DDE">
                        <w:t xml:space="preserve"> tys. zdarzeń</w:t>
                      </w: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p w:rsidR="00F9020A" w:rsidRDefault="00F9020A" w:rsidP="0063600D">
                      <w:pPr>
                        <w:pStyle w:val="tekstzboku"/>
                      </w:pPr>
                    </w:p>
                  </w:txbxContent>
                </v:textbox>
                <w10:wrap type="tight"/>
              </v:shape>
            </w:pict>
          </mc:Fallback>
        </mc:AlternateContent>
      </w:r>
    </w:p>
    <w:p w:rsidR="0063600D" w:rsidRDefault="0063600D" w:rsidP="0063600D">
      <w:pPr>
        <w:pStyle w:val="LID"/>
        <w:rPr>
          <w:rFonts w:cs="Arial"/>
        </w:rPr>
      </w:pPr>
      <w:r w:rsidRPr="00A74802">
        <mc:AlternateContent>
          <mc:Choice Requires="wps">
            <w:drawing>
              <wp:anchor distT="45720" distB="45720" distL="114300" distR="114300" simplePos="0" relativeHeight="251742208" behindDoc="0" locked="0" layoutInCell="1" allowOverlap="1" wp14:anchorId="04A228AA" wp14:editId="45196F20">
                <wp:simplePos x="0" y="0"/>
                <wp:positionH relativeFrom="margin">
                  <wp:align>left</wp:align>
                </wp:positionH>
                <wp:positionV relativeFrom="paragraph">
                  <wp:posOffset>83427</wp:posOffset>
                </wp:positionV>
                <wp:extent cx="1866900" cy="1409700"/>
                <wp:effectExtent l="0" t="0" r="0" b="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9700"/>
                        </a:xfrm>
                        <a:prstGeom prst="rect">
                          <a:avLst/>
                        </a:prstGeom>
                        <a:solidFill>
                          <a:srgbClr val="001D77"/>
                        </a:solidFill>
                        <a:ln w="9525">
                          <a:noFill/>
                          <a:miter lim="800000"/>
                          <a:headEnd/>
                          <a:tailEnd/>
                        </a:ln>
                      </wps:spPr>
                      <wps:txbx>
                        <w:txbxContent>
                          <w:p w:rsidR="0063600D" w:rsidRPr="008C4BA9" w:rsidRDefault="0063600D" w:rsidP="0063600D">
                            <w:pPr>
                              <w:spacing w:after="0" w:line="240" w:lineRule="auto"/>
                              <w:rPr>
                                <w:rFonts w:ascii="Fira Sans SemiBold" w:hAnsi="Fira Sans SemiBold"/>
                                <w:color w:val="FFFFFF" w:themeColor="background1"/>
                                <w:sz w:val="72"/>
                                <w:highlight w:val="darkBlue"/>
                              </w:rPr>
                            </w:pPr>
                            <w:r>
                              <w:rPr>
                                <w:rFonts w:asciiTheme="minorHAnsi" w:hAnsiTheme="minorHAnsi"/>
                                <w:b/>
                                <w:noProof/>
                                <w:color w:val="001D77"/>
                                <w:sz w:val="22"/>
                                <w:lang w:eastAsia="pl-PL"/>
                              </w:rPr>
                              <w:drawing>
                                <wp:inline distT="0" distB="0" distL="0" distR="0" wp14:anchorId="7F002281" wp14:editId="62663E41">
                                  <wp:extent cx="333375" cy="333375"/>
                                  <wp:effectExtent l="0" t="0" r="9525"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33375" cy="333375"/>
                                          </a:xfrm>
                                          <a:prstGeom prst="rect">
                                            <a:avLst/>
                                          </a:prstGeom>
                                          <a:noFill/>
                                          <a:ln>
                                            <a:noFill/>
                                          </a:ln>
                                        </pic:spPr>
                                      </pic:pic>
                                    </a:graphicData>
                                  </a:graphic>
                                </wp:inline>
                              </w:drawing>
                            </w:r>
                            <w:r>
                              <w:rPr>
                                <w:noProof/>
                                <w:color w:val="001D77"/>
                                <w:lang w:eastAsia="pl-PL"/>
                              </w:rPr>
                              <w:t xml:space="preserve"> </w:t>
                            </w:r>
                            <w:r w:rsidR="0023752A">
                              <w:rPr>
                                <w:noProof/>
                                <w:color w:val="001D77"/>
                                <w:lang w:eastAsia="pl-PL"/>
                              </w:rPr>
                              <w:t xml:space="preserve"> </w:t>
                            </w:r>
                            <w:r w:rsidR="002057D1">
                              <w:rPr>
                                <w:rFonts w:ascii="Fira Sans SemiBold" w:hAnsi="Fira Sans SemiBold"/>
                                <w:color w:val="FFFFFF" w:themeColor="background1"/>
                                <w:sz w:val="72"/>
                              </w:rPr>
                              <w:t>3</w:t>
                            </w:r>
                            <w:r w:rsidR="007E665E" w:rsidRPr="00436709">
                              <w:rPr>
                                <w:rFonts w:ascii="Fira Sans SemiBold" w:hAnsi="Fira Sans SemiBold"/>
                                <w:color w:val="FFFFFF" w:themeColor="background1"/>
                                <w:sz w:val="72"/>
                              </w:rPr>
                              <w:t>,</w:t>
                            </w:r>
                            <w:r w:rsidR="00436709" w:rsidRPr="00436709">
                              <w:rPr>
                                <w:rFonts w:ascii="Fira Sans SemiBold" w:hAnsi="Fira Sans SemiBold"/>
                                <w:color w:val="FFFFFF" w:themeColor="background1"/>
                                <w:sz w:val="72"/>
                              </w:rPr>
                              <w:t>4</w:t>
                            </w:r>
                            <w:r w:rsidR="0087743F" w:rsidRPr="00436709">
                              <w:rPr>
                                <w:rFonts w:ascii="Fira Sans SemiBold" w:hAnsi="Fira Sans SemiBold"/>
                                <w:color w:val="FFFFFF" w:themeColor="background1"/>
                                <w:sz w:val="72"/>
                              </w:rPr>
                              <w:t>%</w:t>
                            </w:r>
                          </w:p>
                          <w:p w:rsidR="0063600D" w:rsidRPr="00BE3714" w:rsidRDefault="002057D1" w:rsidP="007E665E">
                            <w:pPr>
                              <w:spacing w:after="0" w:line="240" w:lineRule="auto"/>
                              <w:rPr>
                                <w:color w:val="FFFFFF" w:themeColor="background1"/>
                                <w:sz w:val="20"/>
                                <w:szCs w:val="20"/>
                              </w:rPr>
                            </w:pPr>
                            <w:r>
                              <w:rPr>
                                <w:sz w:val="20"/>
                                <w:szCs w:val="20"/>
                              </w:rPr>
                              <w:t>spadek</w:t>
                            </w:r>
                            <w:r w:rsidR="00803F96" w:rsidRPr="002057D1">
                              <w:rPr>
                                <w:sz w:val="20"/>
                                <w:szCs w:val="20"/>
                              </w:rPr>
                              <w:t xml:space="preserve"> liczby </w:t>
                            </w:r>
                            <w:r w:rsidR="00436709" w:rsidRPr="002057D1">
                              <w:rPr>
                                <w:sz w:val="20"/>
                                <w:szCs w:val="20"/>
                              </w:rPr>
                              <w:t>interwencji jednostek ochrony przeciwpożarowej</w:t>
                            </w:r>
                            <w:r w:rsidR="0087743F" w:rsidRPr="002057D1">
                              <w:rPr>
                                <w:sz w:val="20"/>
                                <w:szCs w:val="20"/>
                              </w:rPr>
                              <w:t xml:space="preserve"> w porównaniu </w:t>
                            </w:r>
                            <w:r w:rsidR="00001DC8" w:rsidRPr="002057D1">
                              <w:rPr>
                                <w:sz w:val="20"/>
                                <w:szCs w:val="20"/>
                              </w:rPr>
                              <w:t>z </w:t>
                            </w:r>
                            <w:r w:rsidR="0087743F" w:rsidRPr="002057D1">
                              <w:rPr>
                                <w:sz w:val="20"/>
                                <w:szCs w:val="20"/>
                              </w:rPr>
                              <w:t>201</w:t>
                            </w:r>
                            <w:r>
                              <w:rPr>
                                <w:sz w:val="20"/>
                                <w:szCs w:val="20"/>
                              </w:rPr>
                              <w:t>7</w:t>
                            </w:r>
                            <w:r w:rsidR="0087743F" w:rsidRPr="002057D1">
                              <w:rPr>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228AA" id="_x0000_s1027" type="#_x0000_t202" style="position:absolute;margin-left:0;margin-top:6.55pt;width:147pt;height:111pt;z-index:2517422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0htJwIAACkEAAAOAAAAZHJzL2Uyb0RvYy54bWysU81u2zAMvg/YOwi6L7aD/DRGnKJL1mFA&#10;txXo9gCyLMdCJVGTlNjZ04+S0zTbbsN8EEiT/Eh+JNe3g1bkKJyXYCpaTHJKhOHQSLOv6Pdv9+9u&#10;KPGBmYYpMKKiJ+Hp7ebtm3VvSzGFDlQjHEEQ48veVrQLwZZZ5nknNPMTsMKgsQWnWUDV7bPGsR7R&#10;tcqmeb7IenCNdcCF9/h3NxrpJuG3reDha9t6EYiqKNYW0uvSW8c326xZuXfMdpKfy2D/UIVm0mDS&#10;C9SOBUYOTv4FpSV34KENEw46g7aVXKQesJsi/6Obp45ZkXpBcry90OT/Hyz/cnx0RDY4uyklhmmc&#10;0SMoQYJ49gF6QaaRo976El2fLDqH4T0M6J/69fYB+LMnBrYdM3tx5xz0nWAN1ljEyOwqdMTxEaTu&#10;P0ODudghQAIaWqcjgUgJQXSc1ekyHzEEwmPKm8VilaOJo62Y5aslKjEHK1/CrfPhowBNolBRhwuQ&#10;4NnxwYfR9cUlZvOgZHMvlUqK29db5ciRxWXJi91yeUb/zU0Z0ld0NZ/OE7KBGI/QrNQy4DIrqSt6&#10;k8cvhrMy0vHBNEkOTKpRxqKVOfMTKRnJCUM9jOOIsZG7GpoTEuZg3F28NRQ6cD8p6XFvK+p/HJgT&#10;lKhPBklfFbNZXPSkzObLKSru2lJfW5jhCFXRQMkobkM6jli2gTscTisTba+VnEvGfUzEn28nLvy1&#10;nrxeL3zzCwAA//8DAFBLAwQUAAYACAAAACEA+plkN90AAAAHAQAADwAAAGRycy9kb3ducmV2Lnht&#10;bEyPQU/DMAyF70j8h8hI3FjabqBRmk4I1AMgEGy77OY1pq1onKrJtvLvMSe42e9Zz98rVpPr1ZHG&#10;0Hk2kM4SUMS1tx03Brab6moJKkRki71nMvBNAVbl+VmBufUn/qDjOjZKQjjkaKCNcci1DnVLDsPM&#10;D8TiffrRYZR1bLQd8SThrtdZktxohx3LhxYHemip/lofnIFF+lYv38Nuw/61yqqXR3RP4dmYy4vp&#10;/g5UpCn+HcMvvqBDKUx7f2AbVG9AikRR5ykocbPbhQh7GebXKeiy0P/5yx8AAAD//wMAUEsBAi0A&#10;FAAGAAgAAAAhALaDOJL+AAAA4QEAABMAAAAAAAAAAAAAAAAAAAAAAFtDb250ZW50X1R5cGVzXS54&#10;bWxQSwECLQAUAAYACAAAACEAOP0h/9YAAACUAQAACwAAAAAAAAAAAAAAAAAvAQAAX3JlbHMvLnJl&#10;bHNQSwECLQAUAAYACAAAACEAoltIbScCAAApBAAADgAAAAAAAAAAAAAAAAAuAgAAZHJzL2Uyb0Rv&#10;Yy54bWxQSwECLQAUAAYACAAAACEA+plkN90AAAAHAQAADwAAAAAAAAAAAAAAAACBBAAAZHJzL2Rv&#10;d25yZXYueG1sUEsFBgAAAAAEAAQA8wAAAIsFAAAAAA==&#10;" fillcolor="#001d77" stroked="f">
                <v:textbox>
                  <w:txbxContent>
                    <w:p w:rsidR="0063600D" w:rsidRPr="008C4BA9" w:rsidRDefault="0063600D" w:rsidP="0063600D">
                      <w:pPr>
                        <w:spacing w:after="0" w:line="240" w:lineRule="auto"/>
                        <w:rPr>
                          <w:rFonts w:ascii="Fira Sans SemiBold" w:hAnsi="Fira Sans SemiBold"/>
                          <w:color w:val="FFFFFF" w:themeColor="background1"/>
                          <w:sz w:val="72"/>
                          <w:highlight w:val="darkBlue"/>
                        </w:rPr>
                      </w:pPr>
                      <w:r>
                        <w:rPr>
                          <w:rFonts w:asciiTheme="minorHAnsi" w:hAnsiTheme="minorHAnsi"/>
                          <w:b/>
                          <w:noProof/>
                          <w:color w:val="001D77"/>
                          <w:sz w:val="22"/>
                          <w:lang w:eastAsia="pl-PL"/>
                        </w:rPr>
                        <w:drawing>
                          <wp:inline distT="0" distB="0" distL="0" distR="0" wp14:anchorId="7F002281" wp14:editId="62663E41">
                            <wp:extent cx="333375" cy="333375"/>
                            <wp:effectExtent l="0" t="0" r="9525"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33375" cy="333375"/>
                                    </a:xfrm>
                                    <a:prstGeom prst="rect">
                                      <a:avLst/>
                                    </a:prstGeom>
                                    <a:noFill/>
                                    <a:ln>
                                      <a:noFill/>
                                    </a:ln>
                                  </pic:spPr>
                                </pic:pic>
                              </a:graphicData>
                            </a:graphic>
                          </wp:inline>
                        </w:drawing>
                      </w:r>
                      <w:r>
                        <w:rPr>
                          <w:noProof/>
                          <w:color w:val="001D77"/>
                          <w:lang w:eastAsia="pl-PL"/>
                        </w:rPr>
                        <w:t xml:space="preserve"> </w:t>
                      </w:r>
                      <w:r w:rsidR="0023752A">
                        <w:rPr>
                          <w:noProof/>
                          <w:color w:val="001D77"/>
                          <w:lang w:eastAsia="pl-PL"/>
                        </w:rPr>
                        <w:t xml:space="preserve"> </w:t>
                      </w:r>
                      <w:r w:rsidR="002057D1">
                        <w:rPr>
                          <w:rFonts w:ascii="Fira Sans SemiBold" w:hAnsi="Fira Sans SemiBold"/>
                          <w:color w:val="FFFFFF" w:themeColor="background1"/>
                          <w:sz w:val="72"/>
                        </w:rPr>
                        <w:t>3</w:t>
                      </w:r>
                      <w:r w:rsidR="007E665E" w:rsidRPr="00436709">
                        <w:rPr>
                          <w:rFonts w:ascii="Fira Sans SemiBold" w:hAnsi="Fira Sans SemiBold"/>
                          <w:color w:val="FFFFFF" w:themeColor="background1"/>
                          <w:sz w:val="72"/>
                        </w:rPr>
                        <w:t>,</w:t>
                      </w:r>
                      <w:r w:rsidR="00436709" w:rsidRPr="00436709">
                        <w:rPr>
                          <w:rFonts w:ascii="Fira Sans SemiBold" w:hAnsi="Fira Sans SemiBold"/>
                          <w:color w:val="FFFFFF" w:themeColor="background1"/>
                          <w:sz w:val="72"/>
                        </w:rPr>
                        <w:t>4</w:t>
                      </w:r>
                      <w:r w:rsidR="0087743F" w:rsidRPr="00436709">
                        <w:rPr>
                          <w:rFonts w:ascii="Fira Sans SemiBold" w:hAnsi="Fira Sans SemiBold"/>
                          <w:color w:val="FFFFFF" w:themeColor="background1"/>
                          <w:sz w:val="72"/>
                        </w:rPr>
                        <w:t>%</w:t>
                      </w:r>
                    </w:p>
                    <w:p w:rsidR="0063600D" w:rsidRPr="00BE3714" w:rsidRDefault="002057D1" w:rsidP="007E665E">
                      <w:pPr>
                        <w:spacing w:after="0" w:line="240" w:lineRule="auto"/>
                        <w:rPr>
                          <w:color w:val="FFFFFF" w:themeColor="background1"/>
                          <w:sz w:val="20"/>
                          <w:szCs w:val="20"/>
                        </w:rPr>
                      </w:pPr>
                      <w:r>
                        <w:rPr>
                          <w:sz w:val="20"/>
                          <w:szCs w:val="20"/>
                        </w:rPr>
                        <w:t>spadek</w:t>
                      </w:r>
                      <w:r w:rsidR="00803F96" w:rsidRPr="002057D1">
                        <w:rPr>
                          <w:sz w:val="20"/>
                          <w:szCs w:val="20"/>
                        </w:rPr>
                        <w:t xml:space="preserve"> liczby </w:t>
                      </w:r>
                      <w:r w:rsidR="00436709" w:rsidRPr="002057D1">
                        <w:rPr>
                          <w:sz w:val="20"/>
                          <w:szCs w:val="20"/>
                        </w:rPr>
                        <w:t>interwencji jednostek ochrony przeciwpożarowej</w:t>
                      </w:r>
                      <w:r w:rsidR="0087743F" w:rsidRPr="002057D1">
                        <w:rPr>
                          <w:sz w:val="20"/>
                          <w:szCs w:val="20"/>
                        </w:rPr>
                        <w:t xml:space="preserve"> w porównaniu </w:t>
                      </w:r>
                      <w:r w:rsidR="00001DC8" w:rsidRPr="002057D1">
                        <w:rPr>
                          <w:sz w:val="20"/>
                          <w:szCs w:val="20"/>
                        </w:rPr>
                        <w:t>z </w:t>
                      </w:r>
                      <w:r w:rsidR="0087743F" w:rsidRPr="002057D1">
                        <w:rPr>
                          <w:sz w:val="20"/>
                          <w:szCs w:val="20"/>
                        </w:rPr>
                        <w:t>201</w:t>
                      </w:r>
                      <w:r>
                        <w:rPr>
                          <w:sz w:val="20"/>
                          <w:szCs w:val="20"/>
                        </w:rPr>
                        <w:t>7</w:t>
                      </w:r>
                      <w:r w:rsidR="0087743F" w:rsidRPr="002057D1">
                        <w:rPr>
                          <w:sz w:val="20"/>
                          <w:szCs w:val="20"/>
                        </w:rPr>
                        <w:t xml:space="preserve"> r.</w:t>
                      </w:r>
                    </w:p>
                  </w:txbxContent>
                </v:textbox>
                <w10:wrap type="square" anchorx="margin"/>
              </v:shape>
            </w:pict>
          </mc:Fallback>
        </mc:AlternateContent>
      </w:r>
      <w:r w:rsidR="00DB281F">
        <w:rPr>
          <w:rFonts w:cs="Arial"/>
        </w:rPr>
        <w:t>W 2018</w:t>
      </w:r>
      <w:r w:rsidR="002F4E90">
        <w:rPr>
          <w:rFonts w:cs="Arial"/>
        </w:rPr>
        <w:t xml:space="preserve"> r. jednostki ochrony przeciwpożarowej interweniowały w </w:t>
      </w:r>
      <w:r w:rsidR="00436709">
        <w:rPr>
          <w:rFonts w:cs="Arial"/>
        </w:rPr>
        <w:t>5</w:t>
      </w:r>
      <w:r w:rsidR="00DB281F">
        <w:rPr>
          <w:rFonts w:cs="Arial"/>
        </w:rPr>
        <w:t>02</w:t>
      </w:r>
      <w:r w:rsidR="00FD59B0">
        <w:rPr>
          <w:rFonts w:cs="Arial"/>
        </w:rPr>
        <w:t>,</w:t>
      </w:r>
      <w:r w:rsidR="00DB281F">
        <w:rPr>
          <w:rFonts w:cs="Arial"/>
        </w:rPr>
        <w:t>1</w:t>
      </w:r>
      <w:r w:rsidR="00FD59B0">
        <w:rPr>
          <w:rFonts w:cs="Arial"/>
        </w:rPr>
        <w:t xml:space="preserve"> tys. zdarzeń</w:t>
      </w:r>
      <w:r w:rsidR="00436709">
        <w:rPr>
          <w:rFonts w:cs="Arial"/>
        </w:rPr>
        <w:t xml:space="preserve">. Interwencje </w:t>
      </w:r>
      <w:r w:rsidR="002F4E90">
        <w:rPr>
          <w:rFonts w:cs="Arial"/>
        </w:rPr>
        <w:t>dotyczyły 1</w:t>
      </w:r>
      <w:r w:rsidR="00DB281F">
        <w:rPr>
          <w:rFonts w:cs="Arial"/>
        </w:rPr>
        <w:t>49</w:t>
      </w:r>
      <w:r w:rsidR="00FD59B0">
        <w:rPr>
          <w:rFonts w:cs="Arial"/>
        </w:rPr>
        <w:t>,</w:t>
      </w:r>
      <w:r w:rsidR="00DB281F">
        <w:rPr>
          <w:rFonts w:cs="Arial"/>
        </w:rPr>
        <w:t>4</w:t>
      </w:r>
      <w:r w:rsidR="00FD59B0">
        <w:rPr>
          <w:rFonts w:cs="Arial"/>
        </w:rPr>
        <w:t xml:space="preserve"> tys. </w:t>
      </w:r>
      <w:r w:rsidR="002F4E90">
        <w:rPr>
          <w:rFonts w:cs="Arial"/>
        </w:rPr>
        <w:t xml:space="preserve">pożarów, </w:t>
      </w:r>
      <w:r w:rsidR="00DB281F">
        <w:rPr>
          <w:rFonts w:cs="Arial"/>
        </w:rPr>
        <w:t>312</w:t>
      </w:r>
      <w:r w:rsidR="00FD59B0">
        <w:rPr>
          <w:rFonts w:cs="Arial"/>
        </w:rPr>
        <w:t>,</w:t>
      </w:r>
      <w:r w:rsidR="00DB281F">
        <w:rPr>
          <w:rFonts w:cs="Arial"/>
        </w:rPr>
        <w:t>0</w:t>
      </w:r>
      <w:r w:rsidR="00FD59B0">
        <w:rPr>
          <w:rFonts w:cs="Arial"/>
        </w:rPr>
        <w:t xml:space="preserve"> tys.</w:t>
      </w:r>
      <w:r w:rsidR="002F4E90">
        <w:rPr>
          <w:rFonts w:cs="Arial"/>
        </w:rPr>
        <w:t xml:space="preserve"> miejscowych zagrożeń, </w:t>
      </w:r>
      <w:r w:rsidR="00DB281F">
        <w:rPr>
          <w:rFonts w:cs="Arial"/>
        </w:rPr>
        <w:t>40</w:t>
      </w:r>
      <w:r w:rsidR="00FD59B0">
        <w:rPr>
          <w:rFonts w:cs="Arial"/>
        </w:rPr>
        <w:t>,</w:t>
      </w:r>
      <w:r w:rsidR="00DB281F">
        <w:rPr>
          <w:rFonts w:cs="Arial"/>
        </w:rPr>
        <w:t>6</w:t>
      </w:r>
      <w:r w:rsidR="00FD59B0">
        <w:rPr>
          <w:rFonts w:cs="Arial"/>
        </w:rPr>
        <w:t xml:space="preserve"> tys.</w:t>
      </w:r>
      <w:r w:rsidR="002F4E90">
        <w:rPr>
          <w:rFonts w:cs="Arial"/>
        </w:rPr>
        <w:t xml:space="preserve"> </w:t>
      </w:r>
      <w:r w:rsidR="00D541C4">
        <w:rPr>
          <w:rFonts w:cs="Arial"/>
        </w:rPr>
        <w:t xml:space="preserve">fałszywych </w:t>
      </w:r>
      <w:r w:rsidR="002F4E90">
        <w:rPr>
          <w:rFonts w:cs="Arial"/>
        </w:rPr>
        <w:t>alarmów.</w:t>
      </w:r>
    </w:p>
    <w:p w:rsidR="002F4E90" w:rsidRPr="00A74802" w:rsidRDefault="004561B8" w:rsidP="00657DA4">
      <w:pPr>
        <w:pStyle w:val="LID"/>
        <w:spacing w:before="0" w:after="0"/>
        <w:rPr>
          <w:rFonts w:cs="Arial"/>
        </w:rPr>
      </w:pPr>
      <w:r>
        <w:rPr>
          <w:rFonts w:cs="Arial"/>
        </w:rPr>
        <w:t>W</w:t>
      </w:r>
      <w:r w:rsidR="000322FE" w:rsidRPr="000322FE">
        <w:rPr>
          <w:rFonts w:cs="Arial"/>
        </w:rPr>
        <w:t xml:space="preserve"> 2018 r. </w:t>
      </w:r>
      <w:r w:rsidR="00B70CCF">
        <w:rPr>
          <w:rFonts w:cs="Arial"/>
        </w:rPr>
        <w:t>P</w:t>
      </w:r>
      <w:r>
        <w:rPr>
          <w:rFonts w:cs="Arial"/>
        </w:rPr>
        <w:t xml:space="preserve">olicji </w:t>
      </w:r>
      <w:r w:rsidR="000322FE" w:rsidRPr="000322FE">
        <w:rPr>
          <w:rFonts w:cs="Arial"/>
        </w:rPr>
        <w:t>zgłoszone</w:t>
      </w:r>
      <w:r w:rsidR="00657DA4" w:rsidRPr="000322FE">
        <w:rPr>
          <w:rFonts w:cs="Arial"/>
        </w:rPr>
        <w:t xml:space="preserve"> został</w:t>
      </w:r>
      <w:r w:rsidR="000322FE" w:rsidRPr="000322FE">
        <w:rPr>
          <w:rFonts w:cs="Arial"/>
        </w:rPr>
        <w:t>y</w:t>
      </w:r>
      <w:r w:rsidR="002F4E90" w:rsidRPr="000322FE">
        <w:rPr>
          <w:rFonts w:cs="Arial"/>
        </w:rPr>
        <w:t xml:space="preserve"> </w:t>
      </w:r>
      <w:r w:rsidR="000322FE" w:rsidRPr="000322FE">
        <w:rPr>
          <w:rFonts w:cs="Arial"/>
        </w:rPr>
        <w:t>553</w:t>
      </w:r>
      <w:r w:rsidR="002F4E90" w:rsidRPr="000322FE">
        <w:rPr>
          <w:rFonts w:cs="Arial"/>
        </w:rPr>
        <w:t xml:space="preserve"> wypadki tonięcia, w wyniku których śmierć poniosło </w:t>
      </w:r>
      <w:r w:rsidR="000322FE" w:rsidRPr="000322FE">
        <w:rPr>
          <w:rFonts w:cs="Arial"/>
        </w:rPr>
        <w:t xml:space="preserve">545 </w:t>
      </w:r>
      <w:r w:rsidR="002F4E90" w:rsidRPr="000322FE">
        <w:rPr>
          <w:rFonts w:cs="Arial"/>
        </w:rPr>
        <w:t>osób</w:t>
      </w:r>
      <w:r w:rsidR="001800D9" w:rsidRPr="000322FE">
        <w:rPr>
          <w:rFonts w:cs="Arial"/>
        </w:rPr>
        <w:t>, w </w:t>
      </w:r>
      <w:r w:rsidR="00657DA4" w:rsidRPr="000322FE">
        <w:rPr>
          <w:rFonts w:cs="Arial"/>
        </w:rPr>
        <w:t xml:space="preserve">tym </w:t>
      </w:r>
      <w:r w:rsidR="000322FE" w:rsidRPr="000322FE">
        <w:rPr>
          <w:rFonts w:cs="Arial"/>
        </w:rPr>
        <w:t>77</w:t>
      </w:r>
      <w:r w:rsidR="00657DA4" w:rsidRPr="000322FE">
        <w:rPr>
          <w:rFonts w:cs="Arial"/>
        </w:rPr>
        <w:t xml:space="preserve"> kobiet</w:t>
      </w:r>
      <w:r w:rsidR="002F4E90" w:rsidRPr="000322FE">
        <w:rPr>
          <w:rFonts w:cs="Arial"/>
        </w:rPr>
        <w:t>.</w:t>
      </w:r>
      <w:r w:rsidR="00657DA4" w:rsidRPr="000322FE">
        <w:rPr>
          <w:rFonts w:cs="Arial"/>
        </w:rPr>
        <w:t xml:space="preserve"> N</w:t>
      </w:r>
      <w:r w:rsidR="00436709" w:rsidRPr="000322FE">
        <w:rPr>
          <w:rFonts w:cs="Arial"/>
        </w:rPr>
        <w:t xml:space="preserve">ajczęściej do wypadków tonięcia </w:t>
      </w:r>
      <w:r w:rsidR="00657DA4" w:rsidRPr="000322FE">
        <w:rPr>
          <w:rFonts w:cs="Arial"/>
        </w:rPr>
        <w:t xml:space="preserve">dochodziło w </w:t>
      </w:r>
      <w:r w:rsidR="00CE1592">
        <w:rPr>
          <w:rFonts w:cs="Arial"/>
        </w:rPr>
        <w:t>soboty</w:t>
      </w:r>
      <w:r w:rsidR="00DA6DDE" w:rsidRPr="000322FE">
        <w:rPr>
          <w:rFonts w:cs="Arial"/>
        </w:rPr>
        <w:t xml:space="preserve"> </w:t>
      </w:r>
      <w:r w:rsidR="00657DA4" w:rsidRPr="000322FE">
        <w:rPr>
          <w:rFonts w:cs="Arial"/>
        </w:rPr>
        <w:t>(</w:t>
      </w:r>
      <w:r w:rsidR="000322FE" w:rsidRPr="000322FE">
        <w:rPr>
          <w:rFonts w:cs="Arial"/>
        </w:rPr>
        <w:t>121</w:t>
      </w:r>
      <w:r w:rsidR="00657DA4" w:rsidRPr="000322FE">
        <w:rPr>
          <w:rFonts w:cs="Arial"/>
        </w:rPr>
        <w:t xml:space="preserve"> zdarze</w:t>
      </w:r>
      <w:r w:rsidR="000322FE" w:rsidRPr="000322FE">
        <w:rPr>
          <w:rFonts w:cs="Arial"/>
        </w:rPr>
        <w:t>ń</w:t>
      </w:r>
      <w:r w:rsidR="00657DA4" w:rsidRPr="000322FE">
        <w:rPr>
          <w:rFonts w:cs="Arial"/>
        </w:rPr>
        <w:t>). Najwięcej osób (1</w:t>
      </w:r>
      <w:r w:rsidR="000322FE" w:rsidRPr="000322FE">
        <w:rPr>
          <w:rFonts w:cs="Arial"/>
        </w:rPr>
        <w:t>33</w:t>
      </w:r>
      <w:r w:rsidR="00657DA4" w:rsidRPr="000322FE">
        <w:rPr>
          <w:rFonts w:cs="Arial"/>
        </w:rPr>
        <w:t xml:space="preserve">) </w:t>
      </w:r>
      <w:r w:rsidR="00005E32" w:rsidRPr="000322FE">
        <w:rPr>
          <w:rFonts w:cs="Arial"/>
        </w:rPr>
        <w:t>utonęło</w:t>
      </w:r>
      <w:r w:rsidR="00657DA4" w:rsidRPr="000322FE">
        <w:rPr>
          <w:rFonts w:cs="Arial"/>
        </w:rPr>
        <w:t xml:space="preserve"> w rzekach.</w:t>
      </w:r>
    </w:p>
    <w:p w:rsidR="00444C7E" w:rsidRDefault="00444C7E" w:rsidP="00657DA4">
      <w:pPr>
        <w:pStyle w:val="LID"/>
        <w:spacing w:before="0" w:after="0"/>
        <w:rPr>
          <w:rFonts w:cs="Arial"/>
          <w:sz w:val="20"/>
          <w:szCs w:val="20"/>
        </w:rPr>
      </w:pPr>
    </w:p>
    <w:p w:rsidR="00E322DA" w:rsidRPr="008716D8" w:rsidRDefault="00BE0287" w:rsidP="000F4919">
      <w:pPr>
        <w:pStyle w:val="Nagwek1"/>
        <w:rPr>
          <w:rFonts w:ascii="Fira Sans" w:hAnsi="Fira Sans"/>
          <w:b/>
          <w:szCs w:val="19"/>
        </w:rPr>
      </w:pPr>
      <w:r w:rsidRPr="008716D8">
        <w:rPr>
          <w:noProof/>
          <w:spacing w:val="-2"/>
        </w:rPr>
        <mc:AlternateContent>
          <mc:Choice Requires="wps">
            <w:drawing>
              <wp:anchor distT="45720" distB="45720" distL="114300" distR="114300" simplePos="0" relativeHeight="251763712" behindDoc="1" locked="0" layoutInCell="1" allowOverlap="1" wp14:anchorId="583EB0A7" wp14:editId="58C4F5B4">
                <wp:simplePos x="0" y="0"/>
                <wp:positionH relativeFrom="page">
                  <wp:posOffset>5743575</wp:posOffset>
                </wp:positionH>
                <wp:positionV relativeFrom="paragraph">
                  <wp:posOffset>207401</wp:posOffset>
                </wp:positionV>
                <wp:extent cx="1772920" cy="800100"/>
                <wp:effectExtent l="0" t="0" r="0" b="0"/>
                <wp:wrapTight wrapText="bothSides">
                  <wp:wrapPolygon edited="0">
                    <wp:start x="696" y="0"/>
                    <wp:lineTo x="696" y="21086"/>
                    <wp:lineTo x="20888" y="21086"/>
                    <wp:lineTo x="20888" y="0"/>
                    <wp:lineTo x="696"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800100"/>
                        </a:xfrm>
                        <a:prstGeom prst="rect">
                          <a:avLst/>
                        </a:prstGeom>
                        <a:noFill/>
                        <a:ln w="9525">
                          <a:noFill/>
                          <a:miter lim="800000"/>
                          <a:headEnd/>
                          <a:tailEnd/>
                        </a:ln>
                      </wps:spPr>
                      <wps:txbx>
                        <w:txbxContent>
                          <w:p w:rsidR="00D83E3E" w:rsidRDefault="00E528EC" w:rsidP="00D83E3E">
                            <w:pPr>
                              <w:pStyle w:val="tekstzboku"/>
                            </w:pPr>
                            <w:r>
                              <w:t>W 2018</w:t>
                            </w:r>
                            <w:r w:rsidR="00A7676C" w:rsidRPr="00DA6DDE">
                              <w:t xml:space="preserve"> r. odnotowano </w:t>
                            </w:r>
                            <w:r>
                              <w:t>spadek</w:t>
                            </w:r>
                            <w:r w:rsidR="00A7676C" w:rsidRPr="00DA6DDE">
                              <w:t xml:space="preserve"> (o </w:t>
                            </w:r>
                            <w:r>
                              <w:t>1</w:t>
                            </w:r>
                            <w:r w:rsidR="00A7676C" w:rsidRPr="00DA6DDE">
                              <w:t>2,</w:t>
                            </w:r>
                            <w:r>
                              <w:t>1</w:t>
                            </w:r>
                            <w:r w:rsidR="00A7676C" w:rsidRPr="00DA6DDE">
                              <w:t>%) liczby miejscowy</w:t>
                            </w:r>
                            <w:r>
                              <w:t>ch zagrożeń w porównaniu z 2017</w:t>
                            </w:r>
                            <w:r w:rsidR="00001DC8">
                              <w:t> </w:t>
                            </w:r>
                            <w:r w:rsidR="00A7676C" w:rsidRPr="00DA6DDE">
                              <w:t>r.</w:t>
                            </w: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EB0A7" id="_x0000_s1028" type="#_x0000_t202" style="position:absolute;margin-left:452.25pt;margin-top:16.35pt;width:139.6pt;height:63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ZRDQIAAP8DAAAOAAAAZHJzL2Uyb0RvYy54bWysU8Fu2zAMvQ/YPwi6L3aCZGmMOEXXrsOA&#10;rivQ7QMYWY6FSqImKbGzrx8lp1mw3YZdBEokH/keqfX1YDQ7SB8U2ppPJyVn0gpslN3V/Pu3+3dX&#10;nIUItgGNVtb8KAO/3rx9s+5dJWfYoW6kZwRiQ9W7mncxuqooguikgTBBJy05W/QGIl39rmg89IRu&#10;dDEry/dFj75xHoUMgV7vRiffZPy2lSJ+bdsgI9M1p95iPn0+t+ksNmuodh5cp8SpDfiHLgwoS0XP&#10;UHcQge29+gvKKOExYBsnAk2BbauEzByIzbT8g81zB05mLiROcGeZwv+DFY+HJ89UQ7Obc2bB0Iye&#10;UEsW5UuI2Es2Sxr1LlQU+uwoOA4fcKD4zDe4BxQvgVm87cDu5I332HcSGupxmjKLi9QRJySQbf8F&#10;G6oF+4gZaGi9SQKSJIzQaVbH83zkEJlIJZfL2WpGLkG+q5IEywMsoHrNdj7ETxINS0bNPc0/o8Ph&#10;IcTUDVSvIamYxXuldd4BbVlf89VitsgJFx6jIq2oVibXLMeaUCWSH22TkyMoPdpUQNsT60R0pByH&#10;7ZBFPou5xeZIMngcN5J+EBkd+p+c9bSNNQ8/9uAlZ/qzJSlX0/k8rW++zBfLJIK/9GwvPWAFQdU8&#10;cjaatzGv/Ej5hiRvVVYjzWbs5NQybVkW6fQj0hpf3nPU73+7+QUAAP//AwBQSwMEFAAGAAgAAAAh&#10;AETm/lzfAAAACwEAAA8AAABkcnMvZG93bnJldi54bWxMj01PwzAMhu9I+w+RkbixZB/dutJ0QiCu&#10;IDZA4pY1XlutcaomW8u/xzvB7bX86PXjfDu6VlywD40nDbOpAoFUettQpeFj/3KfggjRkDWtJ9Tw&#10;gwG2xeQmN5n1A73jZRcrwSUUMqOhjrHLpAxljc6Eqe+QeHf0vTORx76StjcDl7tWzpVaSWca4gu1&#10;6fCpxvK0OzsNn6/H76+lequeXdINflSS3EZqfXc7Pj6AiDjGPxiu+qwOBTsd/JlsEK2GjVomjGpY&#10;zNcgrsAsXXA6cErSNcgil/9/KH4BAAD//wMAUEsBAi0AFAAGAAgAAAAhALaDOJL+AAAA4QEAABMA&#10;AAAAAAAAAAAAAAAAAAAAAFtDb250ZW50X1R5cGVzXS54bWxQSwECLQAUAAYACAAAACEAOP0h/9YA&#10;AACUAQAACwAAAAAAAAAAAAAAAAAvAQAAX3JlbHMvLnJlbHNQSwECLQAUAAYACAAAACEAxEI2UQ0C&#10;AAD/AwAADgAAAAAAAAAAAAAAAAAuAgAAZHJzL2Uyb0RvYy54bWxQSwECLQAUAAYACAAAACEAROb+&#10;XN8AAAALAQAADwAAAAAAAAAAAAAAAABnBAAAZHJzL2Rvd25yZXYueG1sUEsFBgAAAAAEAAQA8wAA&#10;AHMFAAAAAA==&#10;" filled="f" stroked="f">
                <v:textbox>
                  <w:txbxContent>
                    <w:p w:rsidR="00D83E3E" w:rsidRDefault="00E528EC" w:rsidP="00D83E3E">
                      <w:pPr>
                        <w:pStyle w:val="tekstzboku"/>
                      </w:pPr>
                      <w:r>
                        <w:t>W 2018</w:t>
                      </w:r>
                      <w:r w:rsidR="00A7676C" w:rsidRPr="00DA6DDE">
                        <w:t xml:space="preserve"> r. odnotowano </w:t>
                      </w:r>
                      <w:r>
                        <w:t>spadek</w:t>
                      </w:r>
                      <w:r w:rsidR="00A7676C" w:rsidRPr="00DA6DDE">
                        <w:t xml:space="preserve"> (o </w:t>
                      </w:r>
                      <w:r>
                        <w:t>1</w:t>
                      </w:r>
                      <w:r w:rsidR="00A7676C" w:rsidRPr="00DA6DDE">
                        <w:t>2,</w:t>
                      </w:r>
                      <w:r>
                        <w:t>1</w:t>
                      </w:r>
                      <w:r w:rsidR="00A7676C" w:rsidRPr="00DA6DDE">
                        <w:t>%) liczby miejscowy</w:t>
                      </w:r>
                      <w:r>
                        <w:t>ch zagrożeń w porównaniu z 2017</w:t>
                      </w:r>
                      <w:r w:rsidR="00001DC8">
                        <w:t> </w:t>
                      </w:r>
                      <w:r w:rsidR="00A7676C" w:rsidRPr="00DA6DDE">
                        <w:t>r.</w:t>
                      </w: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p w:rsidR="00D83E3E" w:rsidRDefault="00D83E3E" w:rsidP="00D83E3E">
                      <w:pPr>
                        <w:pStyle w:val="tekstzboku"/>
                      </w:pPr>
                    </w:p>
                  </w:txbxContent>
                </v:textbox>
                <w10:wrap type="tight" anchorx="page"/>
              </v:shape>
            </w:pict>
          </mc:Fallback>
        </mc:AlternateContent>
      </w:r>
      <w:r w:rsidR="002F4E90" w:rsidRPr="008716D8">
        <w:rPr>
          <w:noProof/>
          <w:spacing w:val="-2"/>
        </w:rPr>
        <w:t>Ochrona przeciwpożarowa</w:t>
      </w:r>
    </w:p>
    <w:p w:rsidR="0034599E" w:rsidRPr="00FD59B0" w:rsidRDefault="008578AB" w:rsidP="001A3DD3">
      <w:pPr>
        <w:spacing w:after="0"/>
        <w:rPr>
          <w:bCs/>
          <w:szCs w:val="19"/>
        </w:rPr>
      </w:pPr>
      <w:r>
        <w:rPr>
          <w:bCs/>
          <w:szCs w:val="19"/>
        </w:rPr>
        <w:t>W 2018</w:t>
      </w:r>
      <w:r w:rsidR="002F4E90" w:rsidRPr="002B0AEF">
        <w:rPr>
          <w:bCs/>
          <w:szCs w:val="19"/>
        </w:rPr>
        <w:t xml:space="preserve"> r. na terenie całego kraju jednostki ochrony przeciwpożarowej interweniowały w</w:t>
      </w:r>
      <w:r w:rsidR="00DA6DDE">
        <w:rPr>
          <w:bCs/>
          <w:szCs w:val="19"/>
        </w:rPr>
        <w:t> </w:t>
      </w:r>
      <w:r w:rsidR="00331768">
        <w:rPr>
          <w:bCs/>
          <w:szCs w:val="19"/>
        </w:rPr>
        <w:t>502</w:t>
      </w:r>
      <w:r w:rsidR="00FD59B0">
        <w:rPr>
          <w:bCs/>
          <w:szCs w:val="19"/>
        </w:rPr>
        <w:t>,</w:t>
      </w:r>
      <w:r w:rsidR="00331768">
        <w:rPr>
          <w:bCs/>
          <w:szCs w:val="19"/>
        </w:rPr>
        <w:t>1</w:t>
      </w:r>
      <w:r w:rsidR="00DA6DDE">
        <w:rPr>
          <w:bCs/>
          <w:szCs w:val="19"/>
        </w:rPr>
        <w:t> </w:t>
      </w:r>
      <w:r w:rsidR="002C5BB6">
        <w:rPr>
          <w:bCs/>
          <w:szCs w:val="19"/>
        </w:rPr>
        <w:t>tys</w:t>
      </w:r>
      <w:r w:rsidR="00FD59B0">
        <w:rPr>
          <w:bCs/>
          <w:szCs w:val="19"/>
        </w:rPr>
        <w:t>.</w:t>
      </w:r>
      <w:r w:rsidR="002F4E90" w:rsidRPr="002B0AEF">
        <w:rPr>
          <w:bCs/>
          <w:szCs w:val="19"/>
        </w:rPr>
        <w:t xml:space="preserve"> zdarze</w:t>
      </w:r>
      <w:r w:rsidR="00FD59B0">
        <w:rPr>
          <w:bCs/>
          <w:szCs w:val="19"/>
        </w:rPr>
        <w:t>ń</w:t>
      </w:r>
      <w:r w:rsidR="002F4E90" w:rsidRPr="002B0AEF">
        <w:rPr>
          <w:bCs/>
          <w:szCs w:val="19"/>
        </w:rPr>
        <w:t xml:space="preserve"> (o </w:t>
      </w:r>
      <w:r w:rsidR="00331768">
        <w:rPr>
          <w:bCs/>
          <w:szCs w:val="19"/>
        </w:rPr>
        <w:t>3</w:t>
      </w:r>
      <w:r w:rsidR="002F4E90" w:rsidRPr="002B0AEF">
        <w:rPr>
          <w:bCs/>
          <w:szCs w:val="19"/>
        </w:rPr>
        <w:t xml:space="preserve">,4% </w:t>
      </w:r>
      <w:r w:rsidR="00331768">
        <w:rPr>
          <w:bCs/>
          <w:szCs w:val="19"/>
        </w:rPr>
        <w:t>mniej niż w 2017</w:t>
      </w:r>
      <w:r w:rsidR="002F4E90" w:rsidRPr="002B0AEF">
        <w:rPr>
          <w:bCs/>
          <w:szCs w:val="19"/>
        </w:rPr>
        <w:t xml:space="preserve"> r.). Interwencje dotyczyły 3</w:t>
      </w:r>
      <w:r w:rsidR="00331768">
        <w:rPr>
          <w:bCs/>
          <w:szCs w:val="19"/>
        </w:rPr>
        <w:t>12</w:t>
      </w:r>
      <w:r w:rsidR="00FD59B0">
        <w:rPr>
          <w:bCs/>
          <w:szCs w:val="19"/>
        </w:rPr>
        <w:t>,</w:t>
      </w:r>
      <w:r w:rsidR="00331768">
        <w:rPr>
          <w:bCs/>
          <w:szCs w:val="19"/>
        </w:rPr>
        <w:t>0</w:t>
      </w:r>
      <w:r w:rsidR="00FD59B0">
        <w:rPr>
          <w:bCs/>
          <w:szCs w:val="19"/>
        </w:rPr>
        <w:t xml:space="preserve"> tys.</w:t>
      </w:r>
      <w:r w:rsidR="002F4E90" w:rsidRPr="002B0AEF">
        <w:rPr>
          <w:bCs/>
          <w:szCs w:val="19"/>
        </w:rPr>
        <w:t xml:space="preserve"> przypadk</w:t>
      </w:r>
      <w:r w:rsidR="00FD59B0">
        <w:rPr>
          <w:bCs/>
          <w:szCs w:val="19"/>
        </w:rPr>
        <w:t>ów miejsc</w:t>
      </w:r>
      <w:r w:rsidR="002F4E90" w:rsidRPr="002B0AEF">
        <w:rPr>
          <w:bCs/>
          <w:szCs w:val="19"/>
        </w:rPr>
        <w:t xml:space="preserve">owych zagrożeń (o </w:t>
      </w:r>
      <w:r w:rsidR="00331768">
        <w:rPr>
          <w:bCs/>
          <w:szCs w:val="19"/>
        </w:rPr>
        <w:t>12</w:t>
      </w:r>
      <w:r w:rsidR="002F4E90" w:rsidRPr="002B0AEF">
        <w:rPr>
          <w:bCs/>
          <w:szCs w:val="19"/>
        </w:rPr>
        <w:t>,</w:t>
      </w:r>
      <w:r w:rsidR="00331768">
        <w:rPr>
          <w:bCs/>
          <w:szCs w:val="19"/>
        </w:rPr>
        <w:t>1</w:t>
      </w:r>
      <w:r w:rsidR="002F4E90" w:rsidRPr="002B0AEF">
        <w:rPr>
          <w:bCs/>
          <w:szCs w:val="19"/>
        </w:rPr>
        <w:t xml:space="preserve">% </w:t>
      </w:r>
      <w:r w:rsidR="00331768">
        <w:rPr>
          <w:bCs/>
          <w:szCs w:val="19"/>
        </w:rPr>
        <w:t>mniej</w:t>
      </w:r>
      <w:r w:rsidR="002F4E90" w:rsidRPr="002B0AEF">
        <w:rPr>
          <w:bCs/>
          <w:szCs w:val="19"/>
        </w:rPr>
        <w:t xml:space="preserve"> niż w 201</w:t>
      </w:r>
      <w:r w:rsidR="00331768">
        <w:rPr>
          <w:bCs/>
          <w:szCs w:val="19"/>
        </w:rPr>
        <w:t>7</w:t>
      </w:r>
      <w:r w:rsidR="002F4E90" w:rsidRPr="002B0AEF">
        <w:rPr>
          <w:bCs/>
          <w:szCs w:val="19"/>
        </w:rPr>
        <w:t xml:space="preserve"> r.)</w:t>
      </w:r>
      <w:r w:rsidR="00005E32">
        <w:rPr>
          <w:bCs/>
          <w:szCs w:val="19"/>
        </w:rPr>
        <w:t>,</w:t>
      </w:r>
      <w:r w:rsidR="002F4E90" w:rsidRPr="002B0AEF">
        <w:rPr>
          <w:bCs/>
          <w:szCs w:val="19"/>
        </w:rPr>
        <w:t xml:space="preserve"> 1</w:t>
      </w:r>
      <w:r w:rsidR="00AE1DCD">
        <w:rPr>
          <w:bCs/>
          <w:szCs w:val="19"/>
        </w:rPr>
        <w:t>49</w:t>
      </w:r>
      <w:r w:rsidR="00FD59B0">
        <w:rPr>
          <w:bCs/>
          <w:szCs w:val="19"/>
        </w:rPr>
        <w:t>,</w:t>
      </w:r>
      <w:r w:rsidR="00AE1DCD">
        <w:rPr>
          <w:bCs/>
          <w:szCs w:val="19"/>
        </w:rPr>
        <w:t>4</w:t>
      </w:r>
      <w:r w:rsidR="00FD59B0">
        <w:rPr>
          <w:bCs/>
          <w:szCs w:val="19"/>
        </w:rPr>
        <w:t xml:space="preserve"> tys.</w:t>
      </w:r>
      <w:r w:rsidR="002F4E90" w:rsidRPr="002B0AEF">
        <w:rPr>
          <w:bCs/>
          <w:szCs w:val="19"/>
        </w:rPr>
        <w:t xml:space="preserve"> przypadk</w:t>
      </w:r>
      <w:r w:rsidR="00FD59B0">
        <w:rPr>
          <w:bCs/>
          <w:szCs w:val="19"/>
        </w:rPr>
        <w:t>ów</w:t>
      </w:r>
      <w:r w:rsidR="002F4E90" w:rsidRPr="002B0AEF">
        <w:rPr>
          <w:bCs/>
          <w:szCs w:val="19"/>
        </w:rPr>
        <w:t xml:space="preserve"> poż</w:t>
      </w:r>
      <w:r w:rsidR="001800D9">
        <w:rPr>
          <w:bCs/>
          <w:szCs w:val="19"/>
        </w:rPr>
        <w:t>arów (o </w:t>
      </w:r>
      <w:r w:rsidR="00AE1DCD">
        <w:rPr>
          <w:bCs/>
          <w:szCs w:val="19"/>
        </w:rPr>
        <w:t>18,7</w:t>
      </w:r>
      <w:r w:rsidR="002F4E90" w:rsidRPr="002B0AEF">
        <w:rPr>
          <w:bCs/>
          <w:szCs w:val="19"/>
        </w:rPr>
        <w:t xml:space="preserve">% </w:t>
      </w:r>
      <w:r w:rsidR="00AE1DCD">
        <w:rPr>
          <w:bCs/>
          <w:szCs w:val="19"/>
        </w:rPr>
        <w:t>więce</w:t>
      </w:r>
      <w:r w:rsidR="002F4E90" w:rsidRPr="002B0AEF">
        <w:rPr>
          <w:bCs/>
          <w:szCs w:val="19"/>
        </w:rPr>
        <w:t>j niż w 201</w:t>
      </w:r>
      <w:r w:rsidR="00AE1DCD">
        <w:rPr>
          <w:bCs/>
          <w:szCs w:val="19"/>
        </w:rPr>
        <w:t>7</w:t>
      </w:r>
      <w:r w:rsidR="002F4E90" w:rsidRPr="002B0AEF">
        <w:rPr>
          <w:bCs/>
          <w:szCs w:val="19"/>
        </w:rPr>
        <w:t xml:space="preserve"> r</w:t>
      </w:r>
      <w:r w:rsidR="00C16BA8">
        <w:rPr>
          <w:bCs/>
          <w:szCs w:val="19"/>
        </w:rPr>
        <w:t>.</w:t>
      </w:r>
      <w:r w:rsidR="002F4E90" w:rsidRPr="002B0AEF">
        <w:rPr>
          <w:bCs/>
          <w:szCs w:val="19"/>
        </w:rPr>
        <w:t xml:space="preserve">) oraz </w:t>
      </w:r>
      <w:r w:rsidR="00AE1DCD">
        <w:rPr>
          <w:bCs/>
          <w:szCs w:val="19"/>
        </w:rPr>
        <w:t>40</w:t>
      </w:r>
      <w:r w:rsidR="00FD59B0">
        <w:rPr>
          <w:bCs/>
          <w:szCs w:val="19"/>
        </w:rPr>
        <w:t>,</w:t>
      </w:r>
      <w:r w:rsidR="00AE1DCD">
        <w:rPr>
          <w:bCs/>
          <w:szCs w:val="19"/>
        </w:rPr>
        <w:t>6</w:t>
      </w:r>
      <w:r w:rsidR="00FD59B0">
        <w:rPr>
          <w:bCs/>
          <w:szCs w:val="19"/>
        </w:rPr>
        <w:t xml:space="preserve"> tys. przypadków</w:t>
      </w:r>
      <w:r w:rsidR="002F4E90" w:rsidRPr="002B0AEF">
        <w:rPr>
          <w:bCs/>
          <w:szCs w:val="19"/>
        </w:rPr>
        <w:t xml:space="preserve"> alarmów fałszywych (o </w:t>
      </w:r>
      <w:r w:rsidR="00AE1DCD">
        <w:rPr>
          <w:bCs/>
          <w:szCs w:val="19"/>
        </w:rPr>
        <w:t>3</w:t>
      </w:r>
      <w:r w:rsidR="002F4E90" w:rsidRPr="002B0AEF">
        <w:rPr>
          <w:bCs/>
          <w:szCs w:val="19"/>
        </w:rPr>
        <w:t>,</w:t>
      </w:r>
      <w:r w:rsidR="00AE1DCD">
        <w:rPr>
          <w:bCs/>
          <w:szCs w:val="19"/>
        </w:rPr>
        <w:t>5</w:t>
      </w:r>
      <w:r w:rsidR="002F4E90" w:rsidRPr="002B0AEF">
        <w:rPr>
          <w:bCs/>
          <w:szCs w:val="19"/>
        </w:rPr>
        <w:t>% więcej ni</w:t>
      </w:r>
      <w:r w:rsidR="00475F01">
        <w:rPr>
          <w:bCs/>
          <w:szCs w:val="19"/>
        </w:rPr>
        <w:t xml:space="preserve">ż </w:t>
      </w:r>
      <w:r w:rsidR="00897005">
        <w:rPr>
          <w:bCs/>
          <w:szCs w:val="19"/>
        </w:rPr>
        <w:br/>
      </w:r>
      <w:r w:rsidR="00475F01">
        <w:rPr>
          <w:bCs/>
          <w:szCs w:val="19"/>
        </w:rPr>
        <w:t>w</w:t>
      </w:r>
      <w:r w:rsidR="00F25074">
        <w:rPr>
          <w:bCs/>
          <w:szCs w:val="19"/>
        </w:rPr>
        <w:t xml:space="preserve"> </w:t>
      </w:r>
      <w:r w:rsidR="00AE1DCD">
        <w:rPr>
          <w:bCs/>
          <w:szCs w:val="19"/>
        </w:rPr>
        <w:t>2017</w:t>
      </w:r>
      <w:r w:rsidR="002F4E90" w:rsidRPr="002B0AEF">
        <w:rPr>
          <w:bCs/>
          <w:szCs w:val="19"/>
        </w:rPr>
        <w:t xml:space="preserve"> r.). </w:t>
      </w:r>
      <w:r w:rsidR="002F4E90" w:rsidRPr="002B0AEF">
        <w:rPr>
          <w:szCs w:val="19"/>
        </w:rPr>
        <w:t>Najwięcej zdarzeń wymagających udziału jednos</w:t>
      </w:r>
      <w:r w:rsidR="00AE1DCD">
        <w:rPr>
          <w:szCs w:val="19"/>
        </w:rPr>
        <w:t>tek ochrony przeciwpożarowej (68,8</w:t>
      </w:r>
      <w:r w:rsidR="00FD59B0">
        <w:rPr>
          <w:szCs w:val="19"/>
        </w:rPr>
        <w:t xml:space="preserve"> tys.</w:t>
      </w:r>
      <w:r w:rsidR="002F4E90" w:rsidRPr="002B0AEF">
        <w:rPr>
          <w:szCs w:val="19"/>
        </w:rPr>
        <w:t xml:space="preserve">) odnotowano w województwie </w:t>
      </w:r>
      <w:r w:rsidR="00AE1DCD">
        <w:rPr>
          <w:szCs w:val="19"/>
        </w:rPr>
        <w:t>mazowieckim</w:t>
      </w:r>
      <w:r w:rsidR="002F4E90" w:rsidRPr="002B0AEF">
        <w:rPr>
          <w:szCs w:val="19"/>
        </w:rPr>
        <w:t>, najmniej (1</w:t>
      </w:r>
      <w:r w:rsidR="00AE1DCD">
        <w:rPr>
          <w:szCs w:val="19"/>
        </w:rPr>
        <w:t>2</w:t>
      </w:r>
      <w:r w:rsidR="00FD59B0">
        <w:rPr>
          <w:szCs w:val="19"/>
        </w:rPr>
        <w:t>,</w:t>
      </w:r>
      <w:r w:rsidR="00AE1DCD">
        <w:rPr>
          <w:szCs w:val="19"/>
        </w:rPr>
        <w:t>0</w:t>
      </w:r>
      <w:r w:rsidR="00FD59B0">
        <w:rPr>
          <w:szCs w:val="19"/>
        </w:rPr>
        <w:t xml:space="preserve"> tys.</w:t>
      </w:r>
      <w:r w:rsidR="002F4E90" w:rsidRPr="002B0AEF">
        <w:rPr>
          <w:szCs w:val="19"/>
        </w:rPr>
        <w:t>) w województwie podlaskim.</w:t>
      </w:r>
      <w:r w:rsidR="002F4E90" w:rsidRPr="002B0AEF">
        <w:rPr>
          <w:bCs/>
          <w:szCs w:val="19"/>
        </w:rPr>
        <w:t xml:space="preserve"> </w:t>
      </w:r>
      <w:r w:rsidR="00AD7651" w:rsidRPr="00E52111">
        <w:rPr>
          <w:bCs/>
          <w:szCs w:val="19"/>
        </w:rPr>
        <w:t>Wskaźnik liczby zdarzeń wymagających udziału jednostek ochrony przeciwpożarowej</w:t>
      </w:r>
      <w:r w:rsidR="00BA345E" w:rsidRPr="00E52111">
        <w:rPr>
          <w:bCs/>
          <w:szCs w:val="19"/>
        </w:rPr>
        <w:t>,</w:t>
      </w:r>
      <w:r w:rsidR="00AD7651" w:rsidRPr="00E52111">
        <w:rPr>
          <w:bCs/>
          <w:szCs w:val="19"/>
        </w:rPr>
        <w:t xml:space="preserve"> przypadający</w:t>
      </w:r>
      <w:r w:rsidR="00BA345E" w:rsidRPr="00E52111">
        <w:rPr>
          <w:bCs/>
          <w:szCs w:val="19"/>
        </w:rPr>
        <w:t>ch</w:t>
      </w:r>
      <w:r w:rsidR="00AD7651" w:rsidRPr="00E52111">
        <w:rPr>
          <w:bCs/>
          <w:szCs w:val="19"/>
        </w:rPr>
        <w:t xml:space="preserve"> na 1 tys. ludności</w:t>
      </w:r>
      <w:r w:rsidR="00BA345E" w:rsidRPr="00E52111">
        <w:rPr>
          <w:bCs/>
          <w:szCs w:val="19"/>
        </w:rPr>
        <w:t>,</w:t>
      </w:r>
      <w:r w:rsidR="00AD7651" w:rsidRPr="00E52111">
        <w:rPr>
          <w:bCs/>
          <w:szCs w:val="19"/>
        </w:rPr>
        <w:t xml:space="preserve"> najwyższą wartość osiągnął w województwie</w:t>
      </w:r>
      <w:r w:rsidR="00B507D5" w:rsidRPr="00E52111">
        <w:rPr>
          <w:bCs/>
          <w:szCs w:val="19"/>
        </w:rPr>
        <w:t xml:space="preserve"> lubuskim</w:t>
      </w:r>
      <w:r w:rsidR="00AD7651" w:rsidRPr="00E52111">
        <w:rPr>
          <w:bCs/>
          <w:szCs w:val="19"/>
        </w:rPr>
        <w:t xml:space="preserve"> (</w:t>
      </w:r>
      <w:r w:rsidR="00B507D5" w:rsidRPr="00E52111">
        <w:rPr>
          <w:bCs/>
          <w:szCs w:val="19"/>
        </w:rPr>
        <w:t>1</w:t>
      </w:r>
      <w:r w:rsidR="00E52111" w:rsidRPr="00E52111">
        <w:rPr>
          <w:bCs/>
          <w:szCs w:val="19"/>
        </w:rPr>
        <w:t>6,7), a najniższą w województwach</w:t>
      </w:r>
      <w:r w:rsidR="00AD7651" w:rsidRPr="00E52111">
        <w:rPr>
          <w:bCs/>
          <w:szCs w:val="19"/>
        </w:rPr>
        <w:t xml:space="preserve"> </w:t>
      </w:r>
      <w:r w:rsidR="00E52111" w:rsidRPr="00E52111">
        <w:rPr>
          <w:bCs/>
          <w:szCs w:val="19"/>
        </w:rPr>
        <w:t xml:space="preserve">lubelskim i </w:t>
      </w:r>
      <w:r w:rsidR="00B507D5" w:rsidRPr="00E52111">
        <w:rPr>
          <w:bCs/>
          <w:szCs w:val="19"/>
        </w:rPr>
        <w:t>podlaskim</w:t>
      </w:r>
      <w:r w:rsidR="002E0895" w:rsidRPr="00E52111">
        <w:rPr>
          <w:bCs/>
          <w:szCs w:val="19"/>
        </w:rPr>
        <w:t xml:space="preserve"> (</w:t>
      </w:r>
      <w:r w:rsidR="00E52111" w:rsidRPr="00E52111">
        <w:rPr>
          <w:bCs/>
          <w:szCs w:val="19"/>
        </w:rPr>
        <w:t>po 10</w:t>
      </w:r>
      <w:r w:rsidR="002E0895" w:rsidRPr="00E52111">
        <w:rPr>
          <w:bCs/>
          <w:szCs w:val="19"/>
        </w:rPr>
        <w:t>,</w:t>
      </w:r>
      <w:r w:rsidR="00E52111" w:rsidRPr="00E52111">
        <w:rPr>
          <w:bCs/>
          <w:szCs w:val="19"/>
        </w:rPr>
        <w:t>2</w:t>
      </w:r>
      <w:r w:rsidR="002E0895" w:rsidRPr="00E52111">
        <w:rPr>
          <w:bCs/>
          <w:szCs w:val="19"/>
        </w:rPr>
        <w:t>)</w:t>
      </w:r>
      <w:r w:rsidR="00AD7651" w:rsidRPr="00E52111">
        <w:rPr>
          <w:bCs/>
          <w:szCs w:val="19"/>
        </w:rPr>
        <w:t>.</w:t>
      </w:r>
      <w:r w:rsidR="0034599E" w:rsidRPr="00E52111">
        <w:rPr>
          <w:bCs/>
          <w:szCs w:val="19"/>
        </w:rPr>
        <w:t xml:space="preserve"> Biorąc pod uwagę liczbę pożarów przypadających na 1 tys. ludności</w:t>
      </w:r>
      <w:r w:rsidR="00005E32" w:rsidRPr="00E52111">
        <w:rPr>
          <w:bCs/>
          <w:szCs w:val="19"/>
        </w:rPr>
        <w:t xml:space="preserve"> </w:t>
      </w:r>
      <w:r w:rsidR="0034599E" w:rsidRPr="00E52111">
        <w:rPr>
          <w:bCs/>
          <w:szCs w:val="19"/>
        </w:rPr>
        <w:t>– najwyższy wskaźnik (</w:t>
      </w:r>
      <w:r w:rsidR="00E52111" w:rsidRPr="00E52111">
        <w:rPr>
          <w:bCs/>
          <w:szCs w:val="19"/>
        </w:rPr>
        <w:t>6</w:t>
      </w:r>
      <w:r w:rsidR="0034599E" w:rsidRPr="00E52111">
        <w:rPr>
          <w:bCs/>
          <w:szCs w:val="19"/>
        </w:rPr>
        <w:t>,</w:t>
      </w:r>
      <w:r w:rsidR="00E52111" w:rsidRPr="00E52111">
        <w:rPr>
          <w:bCs/>
          <w:szCs w:val="19"/>
        </w:rPr>
        <w:t>6</w:t>
      </w:r>
      <w:r w:rsidR="0034599E" w:rsidRPr="00E52111">
        <w:rPr>
          <w:bCs/>
          <w:szCs w:val="19"/>
        </w:rPr>
        <w:t xml:space="preserve">) odnotowano w województwie </w:t>
      </w:r>
      <w:r w:rsidR="00E52111" w:rsidRPr="00E52111">
        <w:rPr>
          <w:bCs/>
          <w:szCs w:val="19"/>
        </w:rPr>
        <w:t>lubuskim</w:t>
      </w:r>
      <w:r w:rsidR="0034599E" w:rsidRPr="00E52111">
        <w:rPr>
          <w:bCs/>
          <w:szCs w:val="19"/>
        </w:rPr>
        <w:t>, najniższy (2,</w:t>
      </w:r>
      <w:r w:rsidR="00E52111" w:rsidRPr="00E52111">
        <w:rPr>
          <w:bCs/>
          <w:szCs w:val="19"/>
        </w:rPr>
        <w:t>7</w:t>
      </w:r>
      <w:r w:rsidR="0034599E" w:rsidRPr="00E52111">
        <w:rPr>
          <w:bCs/>
          <w:szCs w:val="19"/>
        </w:rPr>
        <w:t xml:space="preserve">) w województwie </w:t>
      </w:r>
      <w:r w:rsidR="00E52111" w:rsidRPr="00E52111">
        <w:rPr>
          <w:bCs/>
          <w:szCs w:val="19"/>
        </w:rPr>
        <w:t>podkarpackim</w:t>
      </w:r>
      <w:r w:rsidR="0034599E" w:rsidRPr="00E52111">
        <w:rPr>
          <w:bCs/>
          <w:szCs w:val="19"/>
        </w:rPr>
        <w:t>.</w:t>
      </w:r>
      <w:r w:rsidR="0034599E">
        <w:rPr>
          <w:bCs/>
          <w:szCs w:val="19"/>
        </w:rPr>
        <w:t xml:space="preserve"> </w:t>
      </w:r>
      <w:r w:rsidR="002F4E90" w:rsidRPr="002B0AEF">
        <w:rPr>
          <w:szCs w:val="19"/>
        </w:rPr>
        <w:t>Spośród wszystkich pożarów 95,</w:t>
      </w:r>
      <w:r w:rsidR="00AE1DCD">
        <w:rPr>
          <w:szCs w:val="19"/>
        </w:rPr>
        <w:t>3</w:t>
      </w:r>
      <w:r w:rsidR="002F4E90" w:rsidRPr="002B0AEF">
        <w:rPr>
          <w:szCs w:val="19"/>
        </w:rPr>
        <w:t>% zostało zak</w:t>
      </w:r>
      <w:r w:rsidR="00C01904">
        <w:rPr>
          <w:szCs w:val="19"/>
        </w:rPr>
        <w:t>walifikowanych jako pożar mały.</w:t>
      </w:r>
    </w:p>
    <w:p w:rsidR="001A3DD3" w:rsidRDefault="001A3DD3" w:rsidP="001A3DD3">
      <w:pPr>
        <w:spacing w:before="0"/>
        <w:rPr>
          <w:szCs w:val="19"/>
        </w:rPr>
      </w:pPr>
      <w:r w:rsidRPr="00E52111">
        <w:rPr>
          <w:szCs w:val="19"/>
        </w:rPr>
        <w:t>W przypadk</w:t>
      </w:r>
      <w:r w:rsidR="00C16BA8" w:rsidRPr="00E52111">
        <w:rPr>
          <w:szCs w:val="19"/>
        </w:rPr>
        <w:t>u miejscowych zagrożeń najwyższa</w:t>
      </w:r>
      <w:r w:rsidRPr="00E52111">
        <w:rPr>
          <w:szCs w:val="19"/>
        </w:rPr>
        <w:t xml:space="preserve"> </w:t>
      </w:r>
      <w:r w:rsidR="00C16BA8" w:rsidRPr="00E52111">
        <w:rPr>
          <w:szCs w:val="19"/>
        </w:rPr>
        <w:t xml:space="preserve">wartość </w:t>
      </w:r>
      <w:r w:rsidRPr="00E52111">
        <w:rPr>
          <w:szCs w:val="19"/>
        </w:rPr>
        <w:t>wskaźnik</w:t>
      </w:r>
      <w:r w:rsidR="00C16BA8" w:rsidRPr="00E52111">
        <w:rPr>
          <w:szCs w:val="19"/>
        </w:rPr>
        <w:t>a</w:t>
      </w:r>
      <w:r w:rsidRPr="00E52111">
        <w:rPr>
          <w:szCs w:val="19"/>
        </w:rPr>
        <w:t xml:space="preserve"> (</w:t>
      </w:r>
      <w:r w:rsidR="00E52111" w:rsidRPr="00E52111">
        <w:rPr>
          <w:szCs w:val="19"/>
        </w:rPr>
        <w:t>9,8</w:t>
      </w:r>
      <w:r w:rsidRPr="00E52111">
        <w:rPr>
          <w:szCs w:val="19"/>
        </w:rPr>
        <w:t>) na 1 tys. ludności wystąpił</w:t>
      </w:r>
      <w:r w:rsidR="00C16BA8" w:rsidRPr="00E52111">
        <w:rPr>
          <w:szCs w:val="19"/>
        </w:rPr>
        <w:t>a</w:t>
      </w:r>
      <w:r w:rsidR="00E52111" w:rsidRPr="00E52111">
        <w:rPr>
          <w:szCs w:val="19"/>
        </w:rPr>
        <w:t xml:space="preserve"> </w:t>
      </w:r>
      <w:r w:rsidRPr="00E52111">
        <w:rPr>
          <w:szCs w:val="19"/>
        </w:rPr>
        <w:t>w wo</w:t>
      </w:r>
      <w:r w:rsidR="00C16BA8" w:rsidRPr="00E52111">
        <w:rPr>
          <w:szCs w:val="19"/>
        </w:rPr>
        <w:t xml:space="preserve">jewództwie </w:t>
      </w:r>
      <w:r w:rsidR="00E52111" w:rsidRPr="00E52111">
        <w:rPr>
          <w:szCs w:val="19"/>
        </w:rPr>
        <w:t>śląskim</w:t>
      </w:r>
      <w:r w:rsidR="00C16BA8" w:rsidRPr="00E52111">
        <w:rPr>
          <w:szCs w:val="19"/>
        </w:rPr>
        <w:t>, a najniższa (6,</w:t>
      </w:r>
      <w:r w:rsidR="00E52111" w:rsidRPr="00E52111">
        <w:rPr>
          <w:szCs w:val="19"/>
        </w:rPr>
        <w:t>0</w:t>
      </w:r>
      <w:r w:rsidR="00F6137E">
        <w:rPr>
          <w:szCs w:val="19"/>
        </w:rPr>
        <w:t xml:space="preserve">) w </w:t>
      </w:r>
      <w:r w:rsidRPr="00E52111">
        <w:rPr>
          <w:szCs w:val="19"/>
        </w:rPr>
        <w:t>województw</w:t>
      </w:r>
      <w:r w:rsidR="00E52111" w:rsidRPr="00E52111">
        <w:rPr>
          <w:szCs w:val="19"/>
        </w:rPr>
        <w:t>ie</w:t>
      </w:r>
      <w:r w:rsidRPr="00E52111">
        <w:rPr>
          <w:szCs w:val="19"/>
        </w:rPr>
        <w:t xml:space="preserve"> </w:t>
      </w:r>
      <w:r w:rsidR="001D1876">
        <w:rPr>
          <w:szCs w:val="19"/>
        </w:rPr>
        <w:t>podla</w:t>
      </w:r>
      <w:r w:rsidRPr="00E52111">
        <w:rPr>
          <w:szCs w:val="19"/>
        </w:rPr>
        <w:t>skim.</w:t>
      </w:r>
    </w:p>
    <w:p w:rsidR="001A3DD3" w:rsidRDefault="00A258FF" w:rsidP="0007384F">
      <w:pPr>
        <w:jc w:val="both"/>
        <w:rPr>
          <w:b/>
          <w:sz w:val="18"/>
          <w:szCs w:val="19"/>
        </w:rPr>
      </w:pPr>
      <w:r>
        <w:rPr>
          <w:noProof/>
          <w:lang w:eastAsia="pl-PL"/>
        </w:rPr>
        <w:drawing>
          <wp:anchor distT="0" distB="0" distL="114300" distR="114300" simplePos="0" relativeHeight="251806720" behindDoc="0" locked="0" layoutInCell="1" allowOverlap="1" wp14:anchorId="3FDCAD5F" wp14:editId="6E6C4EBF">
            <wp:simplePos x="0" y="0"/>
            <wp:positionH relativeFrom="column">
              <wp:posOffset>0</wp:posOffset>
            </wp:positionH>
            <wp:positionV relativeFrom="paragraph">
              <wp:posOffset>250190</wp:posOffset>
            </wp:positionV>
            <wp:extent cx="5122545" cy="3064510"/>
            <wp:effectExtent l="0" t="0" r="1905" b="2540"/>
            <wp:wrapTopAndBottom/>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1A3DD3" w:rsidRPr="00A90D31">
        <w:rPr>
          <w:b/>
          <w:sz w:val="18"/>
          <w:szCs w:val="19"/>
        </w:rPr>
        <w:t xml:space="preserve">Wykres 1. </w:t>
      </w:r>
      <w:r w:rsidR="001A3DD3" w:rsidRPr="00750320">
        <w:rPr>
          <w:b/>
          <w:sz w:val="18"/>
          <w:szCs w:val="19"/>
        </w:rPr>
        <w:t>Struktura miejscowych zagrożeń według ich rodzaju</w:t>
      </w:r>
      <w:r w:rsidR="00750320" w:rsidRPr="00750320">
        <w:rPr>
          <w:b/>
          <w:sz w:val="18"/>
          <w:szCs w:val="19"/>
        </w:rPr>
        <w:t xml:space="preserve"> w 2018</w:t>
      </w:r>
      <w:r w:rsidR="00CC7E0D" w:rsidRPr="00750320">
        <w:rPr>
          <w:b/>
          <w:sz w:val="18"/>
          <w:szCs w:val="19"/>
        </w:rPr>
        <w:t xml:space="preserve"> r.</w:t>
      </w:r>
    </w:p>
    <w:p w:rsidR="00BA345E" w:rsidRPr="00C16E76" w:rsidRDefault="00BA345E" w:rsidP="00BA345E">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r w:rsidR="00C16E76" w:rsidRPr="00C16E76">
        <w:rPr>
          <w:sz w:val="16"/>
          <w:shd w:val="clear" w:color="auto" w:fill="FFFFFF"/>
        </w:rPr>
        <w:t>.</w:t>
      </w:r>
    </w:p>
    <w:p w:rsidR="00931877" w:rsidRPr="00612DBF" w:rsidRDefault="00C23D02" w:rsidP="0007384F">
      <w:pPr>
        <w:spacing w:before="0" w:after="0"/>
        <w:rPr>
          <w:szCs w:val="19"/>
        </w:rPr>
      </w:pPr>
      <w:r w:rsidRPr="00612DBF">
        <w:rPr>
          <w:szCs w:val="19"/>
        </w:rPr>
        <w:t xml:space="preserve">Najczęściej występującymi miejscowymi zagrożeniami były </w:t>
      </w:r>
      <w:r w:rsidR="00931877" w:rsidRPr="00612DBF">
        <w:rPr>
          <w:szCs w:val="19"/>
        </w:rPr>
        <w:t xml:space="preserve">zdarzenia </w:t>
      </w:r>
      <w:r w:rsidR="00B80B49" w:rsidRPr="00612DBF">
        <w:rPr>
          <w:szCs w:val="19"/>
        </w:rPr>
        <w:t>w transporcie drogowym</w:t>
      </w:r>
      <w:r w:rsidR="00931877" w:rsidRPr="00612DBF">
        <w:rPr>
          <w:szCs w:val="19"/>
        </w:rPr>
        <w:t xml:space="preserve"> (</w:t>
      </w:r>
      <w:r w:rsidR="00612DBF" w:rsidRPr="00612DBF">
        <w:rPr>
          <w:szCs w:val="19"/>
        </w:rPr>
        <w:t>70,6</w:t>
      </w:r>
      <w:r w:rsidR="00FD59B0" w:rsidRPr="00612DBF">
        <w:rPr>
          <w:szCs w:val="19"/>
        </w:rPr>
        <w:t xml:space="preserve"> tys.</w:t>
      </w:r>
      <w:r w:rsidR="00612DBF" w:rsidRPr="00612DBF">
        <w:rPr>
          <w:szCs w:val="19"/>
        </w:rPr>
        <w:t xml:space="preserve">). </w:t>
      </w:r>
      <w:r w:rsidR="00931877" w:rsidRPr="00612DBF">
        <w:rPr>
          <w:szCs w:val="19"/>
        </w:rPr>
        <w:t xml:space="preserve">Często występującym rodzajem miejscowych zagrożeń były także zdarzenia </w:t>
      </w:r>
      <w:r w:rsidR="00612DBF" w:rsidRPr="00612DBF">
        <w:rPr>
          <w:szCs w:val="19"/>
        </w:rPr>
        <w:t>związane z silnymi wiatrami</w:t>
      </w:r>
      <w:r w:rsidR="00931877" w:rsidRPr="00612DBF">
        <w:rPr>
          <w:szCs w:val="19"/>
        </w:rPr>
        <w:t xml:space="preserve"> (</w:t>
      </w:r>
      <w:r w:rsidR="00612DBF" w:rsidRPr="00612DBF">
        <w:rPr>
          <w:szCs w:val="19"/>
        </w:rPr>
        <w:t>39</w:t>
      </w:r>
      <w:r w:rsidR="00FD59B0" w:rsidRPr="00612DBF">
        <w:rPr>
          <w:szCs w:val="19"/>
        </w:rPr>
        <w:t>,</w:t>
      </w:r>
      <w:r w:rsidR="00612DBF" w:rsidRPr="00612DBF">
        <w:rPr>
          <w:szCs w:val="19"/>
        </w:rPr>
        <w:t>8</w:t>
      </w:r>
      <w:r w:rsidR="00FD59B0" w:rsidRPr="00612DBF">
        <w:rPr>
          <w:szCs w:val="19"/>
        </w:rPr>
        <w:t xml:space="preserve"> tys.</w:t>
      </w:r>
      <w:r w:rsidR="00B02D8C">
        <w:rPr>
          <w:szCs w:val="19"/>
        </w:rPr>
        <w:t xml:space="preserve">), jednak było ich </w:t>
      </w:r>
      <w:r w:rsidR="00B02D8C" w:rsidRPr="00F31E79">
        <w:rPr>
          <w:szCs w:val="19"/>
        </w:rPr>
        <w:t xml:space="preserve">o </w:t>
      </w:r>
      <w:r w:rsidR="00CC16DE" w:rsidRPr="00F31E79">
        <w:rPr>
          <w:szCs w:val="19"/>
        </w:rPr>
        <w:t>61,6</w:t>
      </w:r>
      <w:r w:rsidR="00B02D8C" w:rsidRPr="00F31E79">
        <w:rPr>
          <w:szCs w:val="19"/>
        </w:rPr>
        <w:t xml:space="preserve">% </w:t>
      </w:r>
      <w:r w:rsidR="00B02D8C">
        <w:rPr>
          <w:szCs w:val="19"/>
        </w:rPr>
        <w:t>mniej niż w 2017 r.</w:t>
      </w:r>
    </w:p>
    <w:p w:rsidR="00931877" w:rsidRDefault="00B02D8C" w:rsidP="00931877">
      <w:pPr>
        <w:spacing w:before="0" w:after="0"/>
        <w:rPr>
          <w:szCs w:val="19"/>
        </w:rPr>
      </w:pPr>
      <w:r>
        <w:rPr>
          <w:szCs w:val="19"/>
        </w:rPr>
        <w:t>Podobnie jak w latach wcześniejszych, s</w:t>
      </w:r>
      <w:r w:rsidR="00931877" w:rsidRPr="00B80B49">
        <w:rPr>
          <w:szCs w:val="19"/>
        </w:rPr>
        <w:t>pośród wszystkich a</w:t>
      </w:r>
      <w:r w:rsidR="002F4E90" w:rsidRPr="00B80B49">
        <w:rPr>
          <w:szCs w:val="19"/>
        </w:rPr>
        <w:t>larm</w:t>
      </w:r>
      <w:r w:rsidR="00931877" w:rsidRPr="00B80B49">
        <w:rPr>
          <w:szCs w:val="19"/>
        </w:rPr>
        <w:t>ów</w:t>
      </w:r>
      <w:r w:rsidR="002F4E90" w:rsidRPr="00B80B49">
        <w:rPr>
          <w:szCs w:val="19"/>
        </w:rPr>
        <w:t xml:space="preserve"> fałszyw</w:t>
      </w:r>
      <w:r w:rsidR="00931877" w:rsidRPr="00B80B49">
        <w:rPr>
          <w:szCs w:val="19"/>
        </w:rPr>
        <w:t>ych</w:t>
      </w:r>
      <w:r w:rsidR="002F4E90" w:rsidRPr="00B80B49">
        <w:rPr>
          <w:szCs w:val="19"/>
        </w:rPr>
        <w:t xml:space="preserve"> </w:t>
      </w:r>
      <w:r w:rsidR="00931877" w:rsidRPr="00B80B49">
        <w:rPr>
          <w:szCs w:val="19"/>
        </w:rPr>
        <w:t>ponad połowa (</w:t>
      </w:r>
      <w:r w:rsidR="002F4E90" w:rsidRPr="00B80B49">
        <w:rPr>
          <w:szCs w:val="19"/>
        </w:rPr>
        <w:t>5</w:t>
      </w:r>
      <w:r w:rsidR="00B80B49" w:rsidRPr="00B80B49">
        <w:rPr>
          <w:szCs w:val="19"/>
        </w:rPr>
        <w:t>3</w:t>
      </w:r>
      <w:r w:rsidR="002F4E90" w:rsidRPr="00B80B49">
        <w:rPr>
          <w:szCs w:val="19"/>
        </w:rPr>
        <w:t>,</w:t>
      </w:r>
      <w:r w:rsidR="00B80B49" w:rsidRPr="00B80B49">
        <w:rPr>
          <w:szCs w:val="19"/>
        </w:rPr>
        <w:t>3</w:t>
      </w:r>
      <w:r w:rsidR="002F4E90" w:rsidRPr="00B80B49">
        <w:rPr>
          <w:szCs w:val="19"/>
        </w:rPr>
        <w:t>%</w:t>
      </w:r>
      <w:r w:rsidR="00931877" w:rsidRPr="00B80B49">
        <w:rPr>
          <w:szCs w:val="19"/>
        </w:rPr>
        <w:t xml:space="preserve">) </w:t>
      </w:r>
      <w:r w:rsidR="002F4E90" w:rsidRPr="00B80B49">
        <w:rPr>
          <w:szCs w:val="19"/>
        </w:rPr>
        <w:t>był</w:t>
      </w:r>
      <w:r w:rsidR="00931877" w:rsidRPr="00B80B49">
        <w:rPr>
          <w:szCs w:val="19"/>
        </w:rPr>
        <w:t>a zgłaszana w dobrej wierze.</w:t>
      </w:r>
    </w:p>
    <w:p w:rsidR="008B65F4" w:rsidRPr="008B65F4" w:rsidRDefault="008B65F4" w:rsidP="008B65F4">
      <w:pPr>
        <w:rPr>
          <w:b/>
          <w:shd w:val="clear" w:color="auto" w:fill="FFFFFF"/>
        </w:rPr>
      </w:pPr>
      <w:r w:rsidRPr="00C35543">
        <w:rPr>
          <w:b/>
          <w:shd w:val="clear" w:color="auto" w:fill="FFFFFF"/>
        </w:rPr>
        <w:lastRenderedPageBreak/>
        <w:t>Tablica 1. Zdarzenia z udziałem jednostek ochrony przeciwpożarowej</w:t>
      </w:r>
      <w:r w:rsidR="002057D1">
        <w:rPr>
          <w:b/>
          <w:shd w:val="clear" w:color="auto" w:fill="FFFFFF"/>
        </w:rPr>
        <w:t xml:space="preserve"> w 2018</w:t>
      </w:r>
      <w:r w:rsidR="00CC7E0D">
        <w:rPr>
          <w:b/>
          <w:shd w:val="clear" w:color="auto" w:fill="FFFFFF"/>
        </w:rPr>
        <w:t xml:space="preserve"> r.</w:t>
      </w:r>
    </w:p>
    <w:tbl>
      <w:tblPr>
        <w:tblStyle w:val="Siatkatabelijasna10"/>
        <w:tblW w:w="767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234"/>
        <w:gridCol w:w="1814"/>
        <w:gridCol w:w="1814"/>
        <w:gridCol w:w="1814"/>
      </w:tblGrid>
      <w:tr w:rsidR="008B65F4" w:rsidRPr="008B65F4" w:rsidTr="00040316">
        <w:trPr>
          <w:trHeight w:val="5"/>
        </w:trPr>
        <w:tc>
          <w:tcPr>
            <w:tcW w:w="2234" w:type="dxa"/>
            <w:vMerge w:val="restart"/>
            <w:tcBorders>
              <w:top w:val="nil"/>
            </w:tcBorders>
            <w:vAlign w:val="center"/>
          </w:tcPr>
          <w:p w:rsidR="008B65F4" w:rsidRPr="008B65F4" w:rsidRDefault="008B65F4" w:rsidP="007D43E3">
            <w:pPr>
              <w:keepNext/>
              <w:tabs>
                <w:tab w:val="right" w:leader="dot" w:pos="4139"/>
              </w:tabs>
              <w:spacing w:line="360" w:lineRule="auto"/>
              <w:jc w:val="center"/>
              <w:outlineLvl w:val="0"/>
              <w:rPr>
                <w:rFonts w:eastAsia="Times New Roman" w:cs="Arial"/>
                <w:bCs/>
                <w:color w:val="000000" w:themeColor="text1"/>
                <w:sz w:val="16"/>
                <w:szCs w:val="16"/>
                <w:lang w:eastAsia="pl-PL"/>
              </w:rPr>
            </w:pPr>
            <w:r w:rsidRPr="008B65F4">
              <w:rPr>
                <w:rFonts w:eastAsia="Times New Roman" w:cs="Arial"/>
                <w:bCs/>
                <w:color w:val="000000" w:themeColor="text1"/>
                <w:sz w:val="16"/>
                <w:szCs w:val="16"/>
                <w:lang w:eastAsia="pl-PL"/>
              </w:rPr>
              <w:t>WOJEWÓDZTWA</w:t>
            </w:r>
          </w:p>
        </w:tc>
        <w:tc>
          <w:tcPr>
            <w:tcW w:w="1814" w:type="dxa"/>
            <w:vMerge w:val="restart"/>
            <w:tcBorders>
              <w:top w:val="nil"/>
            </w:tcBorders>
            <w:vAlign w:val="center"/>
          </w:tcPr>
          <w:p w:rsidR="008B65F4" w:rsidRPr="008B65F4" w:rsidRDefault="008B65F4" w:rsidP="007D43E3">
            <w:pPr>
              <w:keepNext/>
              <w:keepLines/>
              <w:spacing w:line="360" w:lineRule="auto"/>
              <w:jc w:val="center"/>
              <w:outlineLvl w:val="2"/>
              <w:rPr>
                <w:rFonts w:eastAsiaTheme="majorEastAsia" w:cstheme="majorBidi"/>
                <w:color w:val="000000" w:themeColor="text1"/>
                <w:sz w:val="16"/>
                <w:szCs w:val="16"/>
              </w:rPr>
            </w:pPr>
            <w:r w:rsidRPr="008B65F4">
              <w:rPr>
                <w:rFonts w:eastAsiaTheme="majorEastAsia" w:cstheme="majorBidi"/>
                <w:color w:val="000000" w:themeColor="text1"/>
                <w:sz w:val="16"/>
                <w:szCs w:val="16"/>
              </w:rPr>
              <w:t xml:space="preserve">Ogółem </w:t>
            </w:r>
          </w:p>
        </w:tc>
        <w:tc>
          <w:tcPr>
            <w:tcW w:w="3628" w:type="dxa"/>
            <w:gridSpan w:val="2"/>
            <w:tcBorders>
              <w:top w:val="nil"/>
            </w:tcBorders>
            <w:vAlign w:val="center"/>
          </w:tcPr>
          <w:p w:rsidR="008B65F4" w:rsidRPr="008B65F4" w:rsidRDefault="008B65F4" w:rsidP="007D43E3">
            <w:pPr>
              <w:spacing w:line="360" w:lineRule="auto"/>
              <w:jc w:val="center"/>
              <w:rPr>
                <w:color w:val="000000" w:themeColor="text1"/>
                <w:sz w:val="16"/>
                <w:szCs w:val="16"/>
              </w:rPr>
            </w:pPr>
            <w:r>
              <w:rPr>
                <w:color w:val="000000" w:themeColor="text1"/>
                <w:sz w:val="16"/>
                <w:szCs w:val="16"/>
              </w:rPr>
              <w:t>W tym</w:t>
            </w:r>
          </w:p>
        </w:tc>
      </w:tr>
      <w:tr w:rsidR="008B65F4" w:rsidRPr="008B65F4" w:rsidTr="001651ED">
        <w:trPr>
          <w:trHeight w:val="5"/>
        </w:trPr>
        <w:tc>
          <w:tcPr>
            <w:tcW w:w="2234" w:type="dxa"/>
            <w:vMerge/>
            <w:vAlign w:val="center"/>
          </w:tcPr>
          <w:p w:rsidR="008B65F4" w:rsidRPr="008B65F4" w:rsidRDefault="008B65F4" w:rsidP="007D43E3">
            <w:pPr>
              <w:keepNext/>
              <w:tabs>
                <w:tab w:val="right" w:leader="dot" w:pos="4139"/>
              </w:tabs>
              <w:spacing w:line="360" w:lineRule="auto"/>
              <w:jc w:val="center"/>
              <w:outlineLvl w:val="0"/>
              <w:rPr>
                <w:rFonts w:eastAsia="Times New Roman" w:cs="Arial"/>
                <w:bCs/>
                <w:color w:val="000000" w:themeColor="text1"/>
                <w:sz w:val="16"/>
                <w:szCs w:val="16"/>
                <w:lang w:eastAsia="pl-PL"/>
              </w:rPr>
            </w:pPr>
          </w:p>
        </w:tc>
        <w:tc>
          <w:tcPr>
            <w:tcW w:w="1814" w:type="dxa"/>
            <w:vMerge/>
            <w:vAlign w:val="center"/>
          </w:tcPr>
          <w:p w:rsidR="008B65F4" w:rsidRPr="008B65F4" w:rsidRDefault="008B65F4" w:rsidP="007D43E3">
            <w:pPr>
              <w:keepNext/>
              <w:keepLines/>
              <w:spacing w:line="360" w:lineRule="auto"/>
              <w:jc w:val="center"/>
              <w:outlineLvl w:val="2"/>
              <w:rPr>
                <w:rFonts w:eastAsiaTheme="majorEastAsia" w:cstheme="majorBidi"/>
                <w:color w:val="000000" w:themeColor="text1"/>
                <w:sz w:val="16"/>
                <w:szCs w:val="16"/>
              </w:rPr>
            </w:pPr>
          </w:p>
        </w:tc>
        <w:tc>
          <w:tcPr>
            <w:tcW w:w="1814" w:type="dxa"/>
            <w:vAlign w:val="center"/>
          </w:tcPr>
          <w:p w:rsidR="008B65F4" w:rsidRPr="008B65F4" w:rsidRDefault="008B65F4" w:rsidP="007D43E3">
            <w:pPr>
              <w:keepNext/>
              <w:keepLines/>
              <w:spacing w:line="360" w:lineRule="auto"/>
              <w:jc w:val="center"/>
              <w:outlineLvl w:val="2"/>
              <w:rPr>
                <w:rFonts w:eastAsiaTheme="majorEastAsia" w:cstheme="majorBidi"/>
                <w:color w:val="000000" w:themeColor="text1"/>
                <w:sz w:val="16"/>
                <w:szCs w:val="16"/>
              </w:rPr>
            </w:pPr>
            <w:r w:rsidRPr="008B65F4">
              <w:rPr>
                <w:rFonts w:eastAsiaTheme="majorEastAsia" w:cstheme="majorBidi"/>
                <w:color w:val="000000" w:themeColor="text1"/>
                <w:sz w:val="16"/>
                <w:szCs w:val="16"/>
              </w:rPr>
              <w:t>pożary</w:t>
            </w:r>
          </w:p>
        </w:tc>
        <w:tc>
          <w:tcPr>
            <w:tcW w:w="1814" w:type="dxa"/>
            <w:vAlign w:val="center"/>
          </w:tcPr>
          <w:p w:rsidR="008B65F4" w:rsidRPr="008B65F4" w:rsidRDefault="008B65F4" w:rsidP="007D43E3">
            <w:pPr>
              <w:spacing w:line="360" w:lineRule="auto"/>
              <w:jc w:val="center"/>
              <w:rPr>
                <w:color w:val="000000" w:themeColor="text1"/>
                <w:sz w:val="16"/>
                <w:szCs w:val="16"/>
              </w:rPr>
            </w:pPr>
            <w:r w:rsidRPr="008B65F4">
              <w:rPr>
                <w:color w:val="000000" w:themeColor="text1"/>
                <w:sz w:val="16"/>
                <w:szCs w:val="16"/>
              </w:rPr>
              <w:t>miejscowe zagrożenia</w:t>
            </w:r>
          </w:p>
        </w:tc>
      </w:tr>
      <w:tr w:rsidR="000E6F0B" w:rsidRPr="008B65F4" w:rsidTr="001651ED">
        <w:trPr>
          <w:trHeight w:val="5"/>
        </w:trPr>
        <w:tc>
          <w:tcPr>
            <w:tcW w:w="2234" w:type="dxa"/>
            <w:tcBorders>
              <w:top w:val="single" w:sz="12" w:space="0" w:color="212492"/>
            </w:tcBorders>
            <w:vAlign w:val="center"/>
          </w:tcPr>
          <w:p w:rsidR="000E6F0B" w:rsidRPr="008B65F4" w:rsidRDefault="000E6F0B" w:rsidP="000E6F0B">
            <w:pPr>
              <w:keepNext/>
              <w:keepLines/>
              <w:tabs>
                <w:tab w:val="right" w:leader="dot" w:pos="4156"/>
              </w:tabs>
              <w:spacing w:line="360" w:lineRule="auto"/>
              <w:contextualSpacing/>
              <w:outlineLvl w:val="4"/>
              <w:rPr>
                <w:rFonts w:eastAsiaTheme="majorEastAsia" w:cstheme="majorBidi"/>
                <w:b/>
                <w:color w:val="000000" w:themeColor="text1"/>
                <w:sz w:val="16"/>
                <w:szCs w:val="16"/>
              </w:rPr>
            </w:pPr>
            <w:r w:rsidRPr="008B65F4">
              <w:rPr>
                <w:rFonts w:eastAsiaTheme="majorEastAsia" w:cstheme="majorBidi"/>
                <w:b/>
                <w:color w:val="000000" w:themeColor="text1"/>
                <w:sz w:val="16"/>
                <w:szCs w:val="16"/>
              </w:rPr>
              <w:t>POLSKA</w:t>
            </w:r>
          </w:p>
        </w:tc>
        <w:tc>
          <w:tcPr>
            <w:tcW w:w="1814" w:type="dxa"/>
            <w:tcBorders>
              <w:top w:val="single" w:sz="12" w:space="0" w:color="212492"/>
            </w:tcBorders>
            <w:vAlign w:val="center"/>
          </w:tcPr>
          <w:p w:rsidR="000E6F0B" w:rsidRPr="000E6F0B" w:rsidRDefault="000E6F0B" w:rsidP="000E6F0B">
            <w:pPr>
              <w:spacing w:line="360" w:lineRule="auto"/>
              <w:jc w:val="right"/>
              <w:rPr>
                <w:rFonts w:cs="Arial"/>
                <w:b/>
                <w:color w:val="000000" w:themeColor="text1"/>
                <w:sz w:val="16"/>
                <w:szCs w:val="16"/>
              </w:rPr>
            </w:pPr>
            <w:r w:rsidRPr="000E6F0B">
              <w:rPr>
                <w:rFonts w:cs="Arial"/>
                <w:b/>
                <w:bCs/>
                <w:color w:val="000000"/>
                <w:sz w:val="16"/>
                <w:szCs w:val="16"/>
              </w:rPr>
              <w:t>502</w:t>
            </w:r>
            <w:r w:rsidR="008E2690">
              <w:rPr>
                <w:rFonts w:cs="Arial"/>
                <w:b/>
                <w:bCs/>
                <w:color w:val="000000"/>
                <w:sz w:val="16"/>
                <w:szCs w:val="16"/>
              </w:rPr>
              <w:t xml:space="preserve"> </w:t>
            </w:r>
            <w:r w:rsidRPr="000E6F0B">
              <w:rPr>
                <w:rFonts w:cs="Arial"/>
                <w:b/>
                <w:bCs/>
                <w:color w:val="000000"/>
                <w:sz w:val="16"/>
                <w:szCs w:val="16"/>
              </w:rPr>
              <w:t>055</w:t>
            </w:r>
          </w:p>
        </w:tc>
        <w:tc>
          <w:tcPr>
            <w:tcW w:w="1814" w:type="dxa"/>
            <w:tcBorders>
              <w:top w:val="single" w:sz="12" w:space="0" w:color="212492"/>
            </w:tcBorders>
            <w:vAlign w:val="center"/>
          </w:tcPr>
          <w:p w:rsidR="000E6F0B" w:rsidRPr="000E6F0B" w:rsidRDefault="000E6F0B" w:rsidP="000E6F0B">
            <w:pPr>
              <w:spacing w:line="360" w:lineRule="auto"/>
              <w:jc w:val="right"/>
              <w:rPr>
                <w:rFonts w:cs="Arial"/>
                <w:b/>
                <w:color w:val="000000" w:themeColor="text1"/>
                <w:sz w:val="16"/>
                <w:szCs w:val="16"/>
              </w:rPr>
            </w:pPr>
            <w:r w:rsidRPr="000E6F0B">
              <w:rPr>
                <w:rFonts w:cs="Arial"/>
                <w:b/>
                <w:bCs/>
                <w:color w:val="000000"/>
                <w:sz w:val="16"/>
                <w:szCs w:val="16"/>
              </w:rPr>
              <w:t>149</w:t>
            </w:r>
            <w:r w:rsidR="008E2690">
              <w:rPr>
                <w:rFonts w:cs="Arial"/>
                <w:b/>
                <w:bCs/>
                <w:color w:val="000000"/>
                <w:sz w:val="16"/>
                <w:szCs w:val="16"/>
              </w:rPr>
              <w:t xml:space="preserve"> </w:t>
            </w:r>
            <w:r w:rsidRPr="000E6F0B">
              <w:rPr>
                <w:rFonts w:cs="Arial"/>
                <w:b/>
                <w:bCs/>
                <w:color w:val="000000"/>
                <w:sz w:val="16"/>
                <w:szCs w:val="16"/>
              </w:rPr>
              <w:t>434</w:t>
            </w:r>
          </w:p>
        </w:tc>
        <w:tc>
          <w:tcPr>
            <w:tcW w:w="1814" w:type="dxa"/>
            <w:tcBorders>
              <w:top w:val="single" w:sz="12" w:space="0" w:color="212492"/>
            </w:tcBorders>
            <w:vAlign w:val="center"/>
          </w:tcPr>
          <w:p w:rsidR="000E6F0B" w:rsidRPr="000E6F0B" w:rsidRDefault="000E6F0B" w:rsidP="000E6F0B">
            <w:pPr>
              <w:spacing w:line="360" w:lineRule="auto"/>
              <w:jc w:val="right"/>
              <w:rPr>
                <w:b/>
                <w:sz w:val="16"/>
                <w:szCs w:val="16"/>
              </w:rPr>
            </w:pPr>
            <w:r w:rsidRPr="000E6F0B">
              <w:rPr>
                <w:rFonts w:cs="Arial"/>
                <w:b/>
                <w:bCs/>
                <w:color w:val="000000"/>
                <w:sz w:val="16"/>
                <w:szCs w:val="16"/>
              </w:rPr>
              <w:t>311</w:t>
            </w:r>
            <w:r w:rsidR="008E2690">
              <w:rPr>
                <w:rFonts w:cs="Arial"/>
                <w:b/>
                <w:bCs/>
                <w:color w:val="000000"/>
                <w:sz w:val="16"/>
                <w:szCs w:val="16"/>
              </w:rPr>
              <w:t xml:space="preserve"> </w:t>
            </w:r>
            <w:r w:rsidRPr="000E6F0B">
              <w:rPr>
                <w:rFonts w:cs="Arial"/>
                <w:b/>
                <w:bCs/>
                <w:color w:val="000000"/>
                <w:sz w:val="16"/>
                <w:szCs w:val="16"/>
              </w:rPr>
              <w:t>978</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7"/>
              <w:rPr>
                <w:rFonts w:eastAsiaTheme="majorEastAsia" w:cstheme="majorBidi"/>
                <w:color w:val="000000" w:themeColor="text1"/>
                <w:sz w:val="16"/>
                <w:szCs w:val="16"/>
              </w:rPr>
            </w:pPr>
            <w:r w:rsidRPr="008B65F4">
              <w:rPr>
                <w:rFonts w:eastAsiaTheme="majorEastAsia" w:cstheme="majorBidi"/>
                <w:color w:val="000000" w:themeColor="text1"/>
                <w:sz w:val="16"/>
                <w:szCs w:val="16"/>
              </w:rPr>
              <w:t>Dolnośląskie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46</w:t>
            </w:r>
            <w:r w:rsidR="008E2690">
              <w:rPr>
                <w:rFonts w:cs="Arial"/>
                <w:iCs/>
                <w:color w:val="000000"/>
                <w:sz w:val="16"/>
                <w:szCs w:val="16"/>
              </w:rPr>
              <w:t xml:space="preserve"> </w:t>
            </w:r>
            <w:r w:rsidRPr="000E6F0B">
              <w:rPr>
                <w:rFonts w:cs="Arial"/>
                <w:iCs/>
                <w:color w:val="000000"/>
                <w:sz w:val="16"/>
                <w:szCs w:val="16"/>
              </w:rPr>
              <w:t>127</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18</w:t>
            </w:r>
            <w:r w:rsidR="008E2690">
              <w:rPr>
                <w:rFonts w:cs="Arial"/>
                <w:iCs/>
                <w:color w:val="000000"/>
                <w:sz w:val="16"/>
                <w:szCs w:val="16"/>
              </w:rPr>
              <w:t xml:space="preserve"> </w:t>
            </w:r>
            <w:r w:rsidRPr="000E6F0B">
              <w:rPr>
                <w:rFonts w:cs="Arial"/>
                <w:iCs/>
                <w:color w:val="000000"/>
                <w:sz w:val="16"/>
                <w:szCs w:val="16"/>
              </w:rPr>
              <w:t>363</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23</w:t>
            </w:r>
            <w:r w:rsidR="008E2690">
              <w:rPr>
                <w:rFonts w:cs="Arial"/>
                <w:iCs/>
                <w:color w:val="000000"/>
                <w:sz w:val="16"/>
                <w:szCs w:val="16"/>
              </w:rPr>
              <w:t xml:space="preserve"> </w:t>
            </w:r>
            <w:r w:rsidRPr="000E6F0B">
              <w:rPr>
                <w:rFonts w:cs="Arial"/>
                <w:iCs/>
                <w:color w:val="000000"/>
                <w:sz w:val="16"/>
                <w:szCs w:val="16"/>
              </w:rPr>
              <w:t>876</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Kujawsko-pomorskie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28</w:t>
            </w:r>
            <w:r w:rsidR="008E2690">
              <w:rPr>
                <w:rFonts w:cs="Arial"/>
                <w:iCs/>
                <w:color w:val="000000"/>
                <w:sz w:val="16"/>
                <w:szCs w:val="16"/>
              </w:rPr>
              <w:t xml:space="preserve"> </w:t>
            </w:r>
            <w:r w:rsidRPr="000E6F0B">
              <w:rPr>
                <w:rFonts w:cs="Arial"/>
                <w:iCs/>
                <w:color w:val="000000"/>
                <w:sz w:val="16"/>
                <w:szCs w:val="16"/>
              </w:rPr>
              <w:t>424</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7</w:t>
            </w:r>
            <w:r w:rsidR="008E2690">
              <w:rPr>
                <w:rFonts w:cs="Arial"/>
                <w:iCs/>
                <w:color w:val="000000"/>
                <w:sz w:val="16"/>
                <w:szCs w:val="16"/>
              </w:rPr>
              <w:t xml:space="preserve"> </w:t>
            </w:r>
            <w:r w:rsidRPr="000E6F0B">
              <w:rPr>
                <w:rFonts w:cs="Arial"/>
                <w:iCs/>
                <w:color w:val="000000"/>
                <w:sz w:val="16"/>
                <w:szCs w:val="16"/>
              </w:rPr>
              <w:t>514</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19</w:t>
            </w:r>
            <w:r w:rsidR="008E2690">
              <w:rPr>
                <w:rFonts w:cs="Arial"/>
                <w:iCs/>
                <w:color w:val="000000"/>
                <w:sz w:val="16"/>
                <w:szCs w:val="16"/>
              </w:rPr>
              <w:t xml:space="preserve"> </w:t>
            </w:r>
            <w:r w:rsidRPr="000E6F0B">
              <w:rPr>
                <w:rFonts w:cs="Arial"/>
                <w:iCs/>
                <w:color w:val="000000"/>
                <w:sz w:val="16"/>
                <w:szCs w:val="16"/>
              </w:rPr>
              <w:t>261</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Lubelskie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21</w:t>
            </w:r>
            <w:r w:rsidR="008E2690">
              <w:rPr>
                <w:rFonts w:cs="Arial"/>
                <w:iCs/>
                <w:color w:val="000000"/>
                <w:sz w:val="16"/>
                <w:szCs w:val="16"/>
              </w:rPr>
              <w:t xml:space="preserve"> </w:t>
            </w:r>
            <w:r w:rsidRPr="000E6F0B">
              <w:rPr>
                <w:rFonts w:cs="Arial"/>
                <w:iCs/>
                <w:color w:val="000000"/>
                <w:sz w:val="16"/>
                <w:szCs w:val="16"/>
              </w:rPr>
              <w:t>672</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6</w:t>
            </w:r>
            <w:r w:rsidR="008E2690">
              <w:rPr>
                <w:rFonts w:cs="Arial"/>
                <w:iCs/>
                <w:color w:val="000000"/>
                <w:sz w:val="16"/>
                <w:szCs w:val="16"/>
              </w:rPr>
              <w:t xml:space="preserve"> </w:t>
            </w:r>
            <w:r w:rsidRPr="000E6F0B">
              <w:rPr>
                <w:rFonts w:cs="Arial"/>
                <w:iCs/>
                <w:color w:val="000000"/>
                <w:sz w:val="16"/>
                <w:szCs w:val="16"/>
              </w:rPr>
              <w:t>783</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13</w:t>
            </w:r>
            <w:r w:rsidR="008E2690">
              <w:rPr>
                <w:rFonts w:cs="Arial"/>
                <w:iCs/>
                <w:color w:val="000000"/>
                <w:sz w:val="16"/>
                <w:szCs w:val="16"/>
              </w:rPr>
              <w:t xml:space="preserve"> </w:t>
            </w:r>
            <w:r w:rsidRPr="000E6F0B">
              <w:rPr>
                <w:rFonts w:cs="Arial"/>
                <w:iCs/>
                <w:color w:val="000000"/>
                <w:sz w:val="16"/>
                <w:szCs w:val="16"/>
              </w:rPr>
              <w:t>633</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Lubuskie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16</w:t>
            </w:r>
            <w:r w:rsidR="008E2690">
              <w:rPr>
                <w:rFonts w:cs="Arial"/>
                <w:iCs/>
                <w:color w:val="000000"/>
                <w:sz w:val="16"/>
                <w:szCs w:val="16"/>
              </w:rPr>
              <w:t xml:space="preserve"> </w:t>
            </w:r>
            <w:r w:rsidRPr="000E6F0B">
              <w:rPr>
                <w:rFonts w:cs="Arial"/>
                <w:iCs/>
                <w:color w:val="000000"/>
                <w:sz w:val="16"/>
                <w:szCs w:val="16"/>
              </w:rPr>
              <w:t>937</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6</w:t>
            </w:r>
            <w:r w:rsidR="008E2690">
              <w:rPr>
                <w:rFonts w:cs="Arial"/>
                <w:iCs/>
                <w:color w:val="000000"/>
                <w:sz w:val="16"/>
                <w:szCs w:val="16"/>
              </w:rPr>
              <w:t xml:space="preserve"> </w:t>
            </w:r>
            <w:r w:rsidRPr="000E6F0B">
              <w:rPr>
                <w:rFonts w:cs="Arial"/>
                <w:iCs/>
                <w:color w:val="000000"/>
                <w:sz w:val="16"/>
                <w:szCs w:val="16"/>
              </w:rPr>
              <w:t>666</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9</w:t>
            </w:r>
            <w:r w:rsidR="008E2690">
              <w:rPr>
                <w:rFonts w:cs="Arial"/>
                <w:iCs/>
                <w:color w:val="000000"/>
                <w:sz w:val="16"/>
                <w:szCs w:val="16"/>
              </w:rPr>
              <w:t xml:space="preserve"> </w:t>
            </w:r>
            <w:r w:rsidRPr="000E6F0B">
              <w:rPr>
                <w:rFonts w:cs="Arial"/>
                <w:iCs/>
                <w:color w:val="000000"/>
                <w:sz w:val="16"/>
                <w:szCs w:val="16"/>
              </w:rPr>
              <w:t>067</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Łódzkie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34</w:t>
            </w:r>
            <w:r w:rsidR="008E2690">
              <w:rPr>
                <w:rFonts w:cs="Arial"/>
                <w:iCs/>
                <w:color w:val="000000"/>
                <w:sz w:val="16"/>
                <w:szCs w:val="16"/>
              </w:rPr>
              <w:t xml:space="preserve"> </w:t>
            </w:r>
            <w:r w:rsidRPr="000E6F0B">
              <w:rPr>
                <w:rFonts w:cs="Arial"/>
                <w:iCs/>
                <w:color w:val="000000"/>
                <w:sz w:val="16"/>
                <w:szCs w:val="16"/>
              </w:rPr>
              <w:t>520</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8</w:t>
            </w:r>
            <w:r w:rsidR="008E2690">
              <w:rPr>
                <w:rFonts w:cs="Arial"/>
                <w:iCs/>
                <w:color w:val="000000"/>
                <w:sz w:val="16"/>
                <w:szCs w:val="16"/>
              </w:rPr>
              <w:t xml:space="preserve"> </w:t>
            </w:r>
            <w:r w:rsidRPr="000E6F0B">
              <w:rPr>
                <w:rFonts w:cs="Arial"/>
                <w:iCs/>
                <w:color w:val="000000"/>
                <w:sz w:val="16"/>
                <w:szCs w:val="16"/>
              </w:rPr>
              <w:t>469</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23</w:t>
            </w:r>
            <w:r w:rsidR="008E2690">
              <w:rPr>
                <w:rFonts w:cs="Arial"/>
                <w:iCs/>
                <w:color w:val="000000"/>
                <w:sz w:val="16"/>
                <w:szCs w:val="16"/>
              </w:rPr>
              <w:t xml:space="preserve"> </w:t>
            </w:r>
            <w:r w:rsidRPr="000E6F0B">
              <w:rPr>
                <w:rFonts w:cs="Arial"/>
                <w:iCs/>
                <w:color w:val="000000"/>
                <w:sz w:val="16"/>
                <w:szCs w:val="16"/>
              </w:rPr>
              <w:t>624</w:t>
            </w:r>
          </w:p>
        </w:tc>
      </w:tr>
      <w:tr w:rsidR="000E6F0B" w:rsidRPr="008B65F4" w:rsidTr="001651ED">
        <w:trPr>
          <w:trHeight w:val="5"/>
        </w:trPr>
        <w:tc>
          <w:tcPr>
            <w:tcW w:w="2234" w:type="dxa"/>
            <w:vAlign w:val="center"/>
          </w:tcPr>
          <w:p w:rsidR="000E6F0B" w:rsidRPr="008B65F4" w:rsidRDefault="000E6F0B" w:rsidP="000E6F0B">
            <w:pPr>
              <w:tabs>
                <w:tab w:val="right" w:leader="dot" w:pos="4156"/>
              </w:tabs>
              <w:spacing w:line="360" w:lineRule="auto"/>
              <w:contextualSpacing/>
              <w:rPr>
                <w:color w:val="000000" w:themeColor="text1"/>
                <w:sz w:val="16"/>
                <w:szCs w:val="16"/>
              </w:rPr>
            </w:pPr>
            <w:r w:rsidRPr="008B65F4">
              <w:rPr>
                <w:color w:val="000000" w:themeColor="text1"/>
                <w:sz w:val="16"/>
                <w:szCs w:val="16"/>
              </w:rPr>
              <w:t>Małopolskie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40</w:t>
            </w:r>
            <w:r w:rsidR="008E2690">
              <w:rPr>
                <w:rFonts w:cs="Arial"/>
                <w:iCs/>
                <w:color w:val="000000"/>
                <w:sz w:val="16"/>
                <w:szCs w:val="16"/>
              </w:rPr>
              <w:t xml:space="preserve"> </w:t>
            </w:r>
            <w:r w:rsidRPr="000E6F0B">
              <w:rPr>
                <w:rFonts w:cs="Arial"/>
                <w:iCs/>
                <w:color w:val="000000"/>
                <w:sz w:val="16"/>
                <w:szCs w:val="16"/>
              </w:rPr>
              <w:t>320</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9</w:t>
            </w:r>
            <w:r w:rsidR="008E2690">
              <w:rPr>
                <w:rFonts w:cs="Arial"/>
                <w:iCs/>
                <w:color w:val="000000"/>
                <w:sz w:val="16"/>
                <w:szCs w:val="16"/>
              </w:rPr>
              <w:t xml:space="preserve"> </w:t>
            </w:r>
            <w:r w:rsidRPr="000E6F0B">
              <w:rPr>
                <w:rFonts w:cs="Arial"/>
                <w:iCs/>
                <w:color w:val="000000"/>
                <w:sz w:val="16"/>
                <w:szCs w:val="16"/>
              </w:rPr>
              <w:t>586</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26</w:t>
            </w:r>
            <w:r w:rsidR="008E2690">
              <w:rPr>
                <w:rFonts w:cs="Arial"/>
                <w:iCs/>
                <w:color w:val="000000"/>
                <w:sz w:val="16"/>
                <w:szCs w:val="16"/>
              </w:rPr>
              <w:t xml:space="preserve"> </w:t>
            </w:r>
            <w:r w:rsidRPr="000E6F0B">
              <w:rPr>
                <w:rFonts w:cs="Arial"/>
                <w:iCs/>
                <w:color w:val="000000"/>
                <w:sz w:val="16"/>
                <w:szCs w:val="16"/>
              </w:rPr>
              <w:t>627</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Mazowieckie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68</w:t>
            </w:r>
            <w:r w:rsidR="008E2690">
              <w:rPr>
                <w:rFonts w:cs="Arial"/>
                <w:iCs/>
                <w:color w:val="000000"/>
                <w:sz w:val="16"/>
                <w:szCs w:val="16"/>
              </w:rPr>
              <w:t xml:space="preserve"> </w:t>
            </w:r>
            <w:r w:rsidRPr="000E6F0B">
              <w:rPr>
                <w:rFonts w:cs="Arial"/>
                <w:iCs/>
                <w:color w:val="000000"/>
                <w:sz w:val="16"/>
                <w:szCs w:val="16"/>
              </w:rPr>
              <w:t>837</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20</w:t>
            </w:r>
            <w:r w:rsidR="008E2690">
              <w:rPr>
                <w:rFonts w:cs="Arial"/>
                <w:iCs/>
                <w:color w:val="000000"/>
                <w:sz w:val="16"/>
                <w:szCs w:val="16"/>
              </w:rPr>
              <w:t xml:space="preserve"> </w:t>
            </w:r>
            <w:r w:rsidRPr="000E6F0B">
              <w:rPr>
                <w:rFonts w:cs="Arial"/>
                <w:iCs/>
                <w:color w:val="000000"/>
                <w:sz w:val="16"/>
                <w:szCs w:val="16"/>
              </w:rPr>
              <w:t>372</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40</w:t>
            </w:r>
            <w:r w:rsidR="008E2690">
              <w:rPr>
                <w:rFonts w:cs="Arial"/>
                <w:iCs/>
                <w:color w:val="000000"/>
                <w:sz w:val="16"/>
                <w:szCs w:val="16"/>
              </w:rPr>
              <w:t xml:space="preserve"> </w:t>
            </w:r>
            <w:r w:rsidRPr="000E6F0B">
              <w:rPr>
                <w:rFonts w:cs="Arial"/>
                <w:iCs/>
                <w:color w:val="000000"/>
                <w:sz w:val="16"/>
                <w:szCs w:val="16"/>
              </w:rPr>
              <w:t>420</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Opolskie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12</w:t>
            </w:r>
            <w:r w:rsidR="008E2690">
              <w:rPr>
                <w:rFonts w:cs="Arial"/>
                <w:iCs/>
                <w:color w:val="000000"/>
                <w:sz w:val="16"/>
                <w:szCs w:val="16"/>
              </w:rPr>
              <w:t xml:space="preserve"> </w:t>
            </w:r>
            <w:r w:rsidRPr="000E6F0B">
              <w:rPr>
                <w:rFonts w:cs="Arial"/>
                <w:iCs/>
                <w:color w:val="000000"/>
                <w:sz w:val="16"/>
                <w:szCs w:val="16"/>
              </w:rPr>
              <w:t>602</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4</w:t>
            </w:r>
            <w:r w:rsidR="008E2690">
              <w:rPr>
                <w:rFonts w:cs="Arial"/>
                <w:iCs/>
                <w:color w:val="000000"/>
                <w:sz w:val="16"/>
                <w:szCs w:val="16"/>
              </w:rPr>
              <w:t xml:space="preserve"> </w:t>
            </w:r>
            <w:r w:rsidRPr="000E6F0B">
              <w:rPr>
                <w:rFonts w:cs="Arial"/>
                <w:iCs/>
                <w:color w:val="000000"/>
                <w:sz w:val="16"/>
                <w:szCs w:val="16"/>
              </w:rPr>
              <w:t>468</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7</w:t>
            </w:r>
            <w:r w:rsidR="008E2690">
              <w:rPr>
                <w:rFonts w:cs="Arial"/>
                <w:iCs/>
                <w:color w:val="000000"/>
                <w:sz w:val="16"/>
                <w:szCs w:val="16"/>
              </w:rPr>
              <w:t xml:space="preserve"> </w:t>
            </w:r>
            <w:r w:rsidRPr="000E6F0B">
              <w:rPr>
                <w:rFonts w:cs="Arial"/>
                <w:iCs/>
                <w:color w:val="000000"/>
                <w:sz w:val="16"/>
                <w:szCs w:val="16"/>
              </w:rPr>
              <w:t>310</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Podkarpackie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23</w:t>
            </w:r>
            <w:r w:rsidR="008E2690">
              <w:rPr>
                <w:rFonts w:cs="Arial"/>
                <w:iCs/>
                <w:color w:val="000000"/>
                <w:sz w:val="16"/>
                <w:szCs w:val="16"/>
              </w:rPr>
              <w:t xml:space="preserve"> </w:t>
            </w:r>
            <w:r w:rsidRPr="000E6F0B">
              <w:rPr>
                <w:rFonts w:cs="Arial"/>
                <w:iCs/>
                <w:color w:val="000000"/>
                <w:sz w:val="16"/>
                <w:szCs w:val="16"/>
              </w:rPr>
              <w:t>236</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5</w:t>
            </w:r>
            <w:r w:rsidR="008E2690">
              <w:rPr>
                <w:rFonts w:cs="Arial"/>
                <w:iCs/>
                <w:color w:val="000000"/>
                <w:sz w:val="16"/>
                <w:szCs w:val="16"/>
              </w:rPr>
              <w:t xml:space="preserve"> </w:t>
            </w:r>
            <w:r w:rsidRPr="000E6F0B">
              <w:rPr>
                <w:rFonts w:cs="Arial"/>
                <w:iCs/>
                <w:color w:val="000000"/>
                <w:sz w:val="16"/>
                <w:szCs w:val="16"/>
              </w:rPr>
              <w:t>659</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16</w:t>
            </w:r>
            <w:r w:rsidR="008E2690">
              <w:rPr>
                <w:rFonts w:cs="Arial"/>
                <w:iCs/>
                <w:color w:val="000000"/>
                <w:sz w:val="16"/>
                <w:szCs w:val="16"/>
              </w:rPr>
              <w:t xml:space="preserve"> </w:t>
            </w:r>
            <w:r w:rsidRPr="000E6F0B">
              <w:rPr>
                <w:rFonts w:cs="Arial"/>
                <w:iCs/>
                <w:color w:val="000000"/>
                <w:sz w:val="16"/>
                <w:szCs w:val="16"/>
              </w:rPr>
              <w:t>426</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Podlaskie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12</w:t>
            </w:r>
            <w:r w:rsidR="008E2690">
              <w:rPr>
                <w:rFonts w:cs="Arial"/>
                <w:iCs/>
                <w:color w:val="000000"/>
                <w:sz w:val="16"/>
                <w:szCs w:val="16"/>
              </w:rPr>
              <w:t xml:space="preserve"> </w:t>
            </w:r>
            <w:r w:rsidRPr="000E6F0B">
              <w:rPr>
                <w:rFonts w:cs="Arial"/>
                <w:iCs/>
                <w:color w:val="000000"/>
                <w:sz w:val="16"/>
                <w:szCs w:val="16"/>
              </w:rPr>
              <w:t>020</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3</w:t>
            </w:r>
            <w:r w:rsidR="008E2690">
              <w:rPr>
                <w:rFonts w:cs="Arial"/>
                <w:iCs/>
                <w:color w:val="000000"/>
                <w:sz w:val="16"/>
                <w:szCs w:val="16"/>
              </w:rPr>
              <w:t xml:space="preserve"> </w:t>
            </w:r>
            <w:r w:rsidRPr="000E6F0B">
              <w:rPr>
                <w:rFonts w:cs="Arial"/>
                <w:iCs/>
                <w:color w:val="000000"/>
                <w:sz w:val="16"/>
                <w:szCs w:val="16"/>
              </w:rPr>
              <w:t>980</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7</w:t>
            </w:r>
            <w:r w:rsidR="008E2690">
              <w:rPr>
                <w:rFonts w:cs="Arial"/>
                <w:iCs/>
                <w:color w:val="000000"/>
                <w:sz w:val="16"/>
                <w:szCs w:val="16"/>
              </w:rPr>
              <w:t xml:space="preserve"> </w:t>
            </w:r>
            <w:r w:rsidRPr="000E6F0B">
              <w:rPr>
                <w:rFonts w:cs="Arial"/>
                <w:iCs/>
                <w:color w:val="000000"/>
                <w:sz w:val="16"/>
                <w:szCs w:val="16"/>
              </w:rPr>
              <w:t>147</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Pomorskie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29</w:t>
            </w:r>
            <w:r w:rsidR="008E2690">
              <w:rPr>
                <w:rFonts w:cs="Arial"/>
                <w:iCs/>
                <w:color w:val="000000"/>
                <w:sz w:val="16"/>
                <w:szCs w:val="16"/>
              </w:rPr>
              <w:t xml:space="preserve"> </w:t>
            </w:r>
            <w:r w:rsidRPr="000E6F0B">
              <w:rPr>
                <w:rFonts w:cs="Arial"/>
                <w:iCs/>
                <w:color w:val="000000"/>
                <w:sz w:val="16"/>
                <w:szCs w:val="16"/>
              </w:rPr>
              <w:t>526</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7</w:t>
            </w:r>
            <w:r w:rsidR="008E2690">
              <w:rPr>
                <w:rFonts w:cs="Arial"/>
                <w:iCs/>
                <w:color w:val="000000"/>
                <w:sz w:val="16"/>
                <w:szCs w:val="16"/>
              </w:rPr>
              <w:t xml:space="preserve"> </w:t>
            </w:r>
            <w:r w:rsidRPr="000E6F0B">
              <w:rPr>
                <w:rFonts w:cs="Arial"/>
                <w:iCs/>
                <w:color w:val="000000"/>
                <w:sz w:val="16"/>
                <w:szCs w:val="16"/>
              </w:rPr>
              <w:t>879</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20</w:t>
            </w:r>
            <w:r w:rsidR="008E2690">
              <w:rPr>
                <w:rFonts w:cs="Arial"/>
                <w:iCs/>
                <w:color w:val="000000"/>
                <w:sz w:val="16"/>
                <w:szCs w:val="16"/>
              </w:rPr>
              <w:t xml:space="preserve"> </w:t>
            </w:r>
            <w:r w:rsidRPr="000E6F0B">
              <w:rPr>
                <w:rFonts w:cs="Arial"/>
                <w:iCs/>
                <w:color w:val="000000"/>
                <w:sz w:val="16"/>
                <w:szCs w:val="16"/>
              </w:rPr>
              <w:t>076</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Śląskie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color w:val="000000"/>
                <w:sz w:val="16"/>
                <w:szCs w:val="16"/>
              </w:rPr>
              <w:t>68</w:t>
            </w:r>
            <w:r w:rsidR="008E2690">
              <w:rPr>
                <w:rFonts w:cs="Arial"/>
                <w:color w:val="000000"/>
                <w:sz w:val="16"/>
                <w:szCs w:val="16"/>
              </w:rPr>
              <w:t xml:space="preserve"> </w:t>
            </w:r>
            <w:r w:rsidRPr="000E6F0B">
              <w:rPr>
                <w:rFonts w:cs="Arial"/>
                <w:color w:val="000000"/>
                <w:sz w:val="16"/>
                <w:szCs w:val="16"/>
              </w:rPr>
              <w:t>817</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color w:val="000000"/>
                <w:sz w:val="16"/>
                <w:szCs w:val="16"/>
              </w:rPr>
              <w:t>17</w:t>
            </w:r>
            <w:r w:rsidR="008E2690">
              <w:rPr>
                <w:rFonts w:cs="Arial"/>
                <w:color w:val="000000"/>
                <w:sz w:val="16"/>
                <w:szCs w:val="16"/>
              </w:rPr>
              <w:t xml:space="preserve"> </w:t>
            </w:r>
            <w:r w:rsidRPr="000E6F0B">
              <w:rPr>
                <w:rFonts w:cs="Arial"/>
                <w:color w:val="000000"/>
                <w:sz w:val="16"/>
                <w:szCs w:val="16"/>
              </w:rPr>
              <w:t>018</w:t>
            </w:r>
          </w:p>
        </w:tc>
        <w:tc>
          <w:tcPr>
            <w:tcW w:w="1814" w:type="dxa"/>
            <w:vAlign w:val="center"/>
          </w:tcPr>
          <w:p w:rsidR="000E6F0B" w:rsidRPr="000E6F0B" w:rsidRDefault="000E6F0B" w:rsidP="000E6F0B">
            <w:pPr>
              <w:spacing w:line="360" w:lineRule="auto"/>
              <w:jc w:val="right"/>
              <w:rPr>
                <w:sz w:val="16"/>
                <w:szCs w:val="16"/>
              </w:rPr>
            </w:pPr>
            <w:r w:rsidRPr="000E6F0B">
              <w:rPr>
                <w:rFonts w:cs="Arial"/>
                <w:color w:val="000000"/>
                <w:sz w:val="16"/>
                <w:szCs w:val="16"/>
              </w:rPr>
              <w:t>44</w:t>
            </w:r>
            <w:r w:rsidR="008E2690">
              <w:rPr>
                <w:rFonts w:cs="Arial"/>
                <w:color w:val="000000"/>
                <w:sz w:val="16"/>
                <w:szCs w:val="16"/>
              </w:rPr>
              <w:t xml:space="preserve"> </w:t>
            </w:r>
            <w:r w:rsidRPr="000E6F0B">
              <w:rPr>
                <w:rFonts w:cs="Arial"/>
                <w:color w:val="000000"/>
                <w:sz w:val="16"/>
                <w:szCs w:val="16"/>
              </w:rPr>
              <w:t>405</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Świętokrzyskie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14</w:t>
            </w:r>
            <w:r w:rsidR="008E2690">
              <w:rPr>
                <w:rFonts w:cs="Arial"/>
                <w:iCs/>
                <w:color w:val="000000"/>
                <w:sz w:val="16"/>
                <w:szCs w:val="16"/>
              </w:rPr>
              <w:t xml:space="preserve"> </w:t>
            </w:r>
            <w:r w:rsidRPr="000E6F0B">
              <w:rPr>
                <w:rFonts w:cs="Arial"/>
                <w:iCs/>
                <w:color w:val="000000"/>
                <w:sz w:val="16"/>
                <w:szCs w:val="16"/>
              </w:rPr>
              <w:t>275</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5</w:t>
            </w:r>
            <w:r w:rsidR="008E2690">
              <w:rPr>
                <w:rFonts w:cs="Arial"/>
                <w:iCs/>
                <w:color w:val="000000"/>
                <w:sz w:val="16"/>
                <w:szCs w:val="16"/>
              </w:rPr>
              <w:t xml:space="preserve"> </w:t>
            </w:r>
            <w:r w:rsidRPr="000E6F0B">
              <w:rPr>
                <w:rFonts w:cs="Arial"/>
                <w:iCs/>
                <w:color w:val="000000"/>
                <w:sz w:val="16"/>
                <w:szCs w:val="16"/>
              </w:rPr>
              <w:t>390</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8</w:t>
            </w:r>
            <w:r w:rsidR="008E2690">
              <w:rPr>
                <w:rFonts w:cs="Arial"/>
                <w:iCs/>
                <w:color w:val="000000"/>
                <w:sz w:val="16"/>
                <w:szCs w:val="16"/>
              </w:rPr>
              <w:t xml:space="preserve"> </w:t>
            </w:r>
            <w:r w:rsidRPr="000E6F0B">
              <w:rPr>
                <w:rFonts w:cs="Arial"/>
                <w:iCs/>
                <w:color w:val="000000"/>
                <w:sz w:val="16"/>
                <w:szCs w:val="16"/>
              </w:rPr>
              <w:t>506</w:t>
            </w:r>
          </w:p>
        </w:tc>
      </w:tr>
      <w:tr w:rsidR="000E6F0B" w:rsidRPr="008B65F4" w:rsidTr="001651ED">
        <w:trPr>
          <w:trHeight w:val="5"/>
        </w:trPr>
        <w:tc>
          <w:tcPr>
            <w:tcW w:w="2234" w:type="dxa"/>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Warmińsko-mazurskie</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18</w:t>
            </w:r>
            <w:r w:rsidR="008E2690">
              <w:rPr>
                <w:rFonts w:cs="Arial"/>
                <w:iCs/>
                <w:color w:val="000000"/>
                <w:sz w:val="16"/>
                <w:szCs w:val="16"/>
              </w:rPr>
              <w:t xml:space="preserve"> </w:t>
            </w:r>
            <w:r w:rsidRPr="000E6F0B">
              <w:rPr>
                <w:rFonts w:cs="Arial"/>
                <w:iCs/>
                <w:color w:val="000000"/>
                <w:sz w:val="16"/>
                <w:szCs w:val="16"/>
              </w:rPr>
              <w:t>424</w:t>
            </w:r>
          </w:p>
        </w:tc>
        <w:tc>
          <w:tcPr>
            <w:tcW w:w="1814" w:type="dxa"/>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6</w:t>
            </w:r>
            <w:r w:rsidR="008E2690">
              <w:rPr>
                <w:rFonts w:cs="Arial"/>
                <w:iCs/>
                <w:color w:val="000000"/>
                <w:sz w:val="16"/>
                <w:szCs w:val="16"/>
              </w:rPr>
              <w:t xml:space="preserve"> </w:t>
            </w:r>
            <w:r w:rsidRPr="000E6F0B">
              <w:rPr>
                <w:rFonts w:cs="Arial"/>
                <w:iCs/>
                <w:color w:val="000000"/>
                <w:sz w:val="16"/>
                <w:szCs w:val="16"/>
              </w:rPr>
              <w:t>394</w:t>
            </w:r>
          </w:p>
        </w:tc>
        <w:tc>
          <w:tcPr>
            <w:tcW w:w="1814" w:type="dxa"/>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10</w:t>
            </w:r>
            <w:r w:rsidR="008E2690">
              <w:rPr>
                <w:rFonts w:cs="Arial"/>
                <w:iCs/>
                <w:color w:val="000000"/>
                <w:sz w:val="16"/>
                <w:szCs w:val="16"/>
              </w:rPr>
              <w:t xml:space="preserve"> </w:t>
            </w:r>
            <w:r w:rsidRPr="000E6F0B">
              <w:rPr>
                <w:rFonts w:cs="Arial"/>
                <w:iCs/>
                <w:color w:val="000000"/>
                <w:sz w:val="16"/>
                <w:szCs w:val="16"/>
              </w:rPr>
              <w:t>568</w:t>
            </w:r>
          </w:p>
        </w:tc>
      </w:tr>
      <w:tr w:rsidR="000E6F0B" w:rsidRPr="008B65F4" w:rsidTr="001651ED">
        <w:trPr>
          <w:trHeight w:val="5"/>
        </w:trPr>
        <w:tc>
          <w:tcPr>
            <w:tcW w:w="2234" w:type="dxa"/>
            <w:tcBorders>
              <w:bottom w:val="single" w:sz="4" w:space="0" w:color="212492"/>
            </w:tcBorders>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Wielkopolskie</w:t>
            </w:r>
          </w:p>
        </w:tc>
        <w:tc>
          <w:tcPr>
            <w:tcW w:w="1814" w:type="dxa"/>
            <w:tcBorders>
              <w:bottom w:val="single" w:sz="4" w:space="0" w:color="212492"/>
            </w:tcBorders>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43</w:t>
            </w:r>
            <w:r w:rsidR="008E2690">
              <w:rPr>
                <w:rFonts w:cs="Arial"/>
                <w:iCs/>
                <w:color w:val="000000"/>
                <w:sz w:val="16"/>
                <w:szCs w:val="16"/>
              </w:rPr>
              <w:t xml:space="preserve"> </w:t>
            </w:r>
            <w:r w:rsidRPr="000E6F0B">
              <w:rPr>
                <w:rFonts w:cs="Arial"/>
                <w:iCs/>
                <w:color w:val="000000"/>
                <w:sz w:val="16"/>
                <w:szCs w:val="16"/>
              </w:rPr>
              <w:t>213</w:t>
            </w:r>
          </w:p>
        </w:tc>
        <w:tc>
          <w:tcPr>
            <w:tcW w:w="1814" w:type="dxa"/>
            <w:tcBorders>
              <w:bottom w:val="single" w:sz="4" w:space="0" w:color="212492"/>
            </w:tcBorders>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10</w:t>
            </w:r>
            <w:r w:rsidR="008E2690">
              <w:rPr>
                <w:rFonts w:cs="Arial"/>
                <w:iCs/>
                <w:color w:val="000000"/>
                <w:sz w:val="16"/>
                <w:szCs w:val="16"/>
              </w:rPr>
              <w:t xml:space="preserve"> </w:t>
            </w:r>
            <w:r w:rsidRPr="000E6F0B">
              <w:rPr>
                <w:rFonts w:cs="Arial"/>
                <w:iCs/>
                <w:color w:val="000000"/>
                <w:sz w:val="16"/>
                <w:szCs w:val="16"/>
              </w:rPr>
              <w:t>938</w:t>
            </w:r>
          </w:p>
        </w:tc>
        <w:tc>
          <w:tcPr>
            <w:tcW w:w="1814" w:type="dxa"/>
            <w:tcBorders>
              <w:bottom w:val="single" w:sz="4" w:space="0" w:color="212492"/>
            </w:tcBorders>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29</w:t>
            </w:r>
            <w:r w:rsidR="008E2690">
              <w:rPr>
                <w:rFonts w:cs="Arial"/>
                <w:iCs/>
                <w:color w:val="000000"/>
                <w:sz w:val="16"/>
                <w:szCs w:val="16"/>
              </w:rPr>
              <w:t xml:space="preserve"> </w:t>
            </w:r>
            <w:r w:rsidRPr="000E6F0B">
              <w:rPr>
                <w:rFonts w:cs="Arial"/>
                <w:iCs/>
                <w:color w:val="000000"/>
                <w:sz w:val="16"/>
                <w:szCs w:val="16"/>
              </w:rPr>
              <w:t>239</w:t>
            </w:r>
          </w:p>
        </w:tc>
      </w:tr>
      <w:tr w:rsidR="000E6F0B" w:rsidRPr="008B65F4" w:rsidTr="001651ED">
        <w:trPr>
          <w:trHeight w:val="5"/>
        </w:trPr>
        <w:tc>
          <w:tcPr>
            <w:tcW w:w="2234" w:type="dxa"/>
            <w:tcBorders>
              <w:top w:val="single" w:sz="4" w:space="0" w:color="212492"/>
              <w:bottom w:val="nil"/>
            </w:tcBorders>
            <w:vAlign w:val="center"/>
          </w:tcPr>
          <w:p w:rsidR="000E6F0B" w:rsidRPr="008B65F4" w:rsidRDefault="000E6F0B" w:rsidP="000E6F0B">
            <w:pPr>
              <w:keepNext/>
              <w:keepLines/>
              <w:tabs>
                <w:tab w:val="right" w:leader="dot" w:pos="4156"/>
              </w:tabs>
              <w:spacing w:line="360" w:lineRule="auto"/>
              <w:contextualSpacing/>
              <w:outlineLvl w:val="1"/>
              <w:rPr>
                <w:rFonts w:eastAsiaTheme="majorEastAsia" w:cstheme="majorBidi"/>
                <w:color w:val="000000" w:themeColor="text1"/>
                <w:sz w:val="16"/>
                <w:szCs w:val="16"/>
              </w:rPr>
            </w:pPr>
            <w:r w:rsidRPr="008B65F4">
              <w:rPr>
                <w:rFonts w:eastAsiaTheme="majorEastAsia" w:cstheme="majorBidi"/>
                <w:color w:val="000000" w:themeColor="text1"/>
                <w:sz w:val="16"/>
                <w:szCs w:val="16"/>
              </w:rPr>
              <w:t>Zachodniopomorskie</w:t>
            </w:r>
          </w:p>
        </w:tc>
        <w:tc>
          <w:tcPr>
            <w:tcW w:w="1814" w:type="dxa"/>
            <w:tcBorders>
              <w:top w:val="single" w:sz="4" w:space="0" w:color="212492"/>
              <w:bottom w:val="nil"/>
            </w:tcBorders>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23</w:t>
            </w:r>
            <w:r w:rsidR="008E2690">
              <w:rPr>
                <w:rFonts w:cs="Arial"/>
                <w:iCs/>
                <w:color w:val="000000"/>
                <w:sz w:val="16"/>
                <w:szCs w:val="16"/>
              </w:rPr>
              <w:t xml:space="preserve"> </w:t>
            </w:r>
            <w:r w:rsidRPr="000E6F0B">
              <w:rPr>
                <w:rFonts w:cs="Arial"/>
                <w:iCs/>
                <w:color w:val="000000"/>
                <w:sz w:val="16"/>
                <w:szCs w:val="16"/>
              </w:rPr>
              <w:t>105</w:t>
            </w:r>
          </w:p>
        </w:tc>
        <w:tc>
          <w:tcPr>
            <w:tcW w:w="1814" w:type="dxa"/>
            <w:tcBorders>
              <w:top w:val="single" w:sz="4" w:space="0" w:color="212492"/>
              <w:bottom w:val="nil"/>
            </w:tcBorders>
            <w:vAlign w:val="center"/>
          </w:tcPr>
          <w:p w:rsidR="000E6F0B" w:rsidRPr="000E6F0B" w:rsidRDefault="000E6F0B" w:rsidP="000E6F0B">
            <w:pPr>
              <w:spacing w:line="360" w:lineRule="auto"/>
              <w:jc w:val="right"/>
              <w:rPr>
                <w:rFonts w:cs="Arial"/>
                <w:color w:val="000000" w:themeColor="text1"/>
                <w:sz w:val="16"/>
                <w:szCs w:val="16"/>
              </w:rPr>
            </w:pPr>
            <w:r w:rsidRPr="000E6F0B">
              <w:rPr>
                <w:rFonts w:cs="Arial"/>
                <w:iCs/>
                <w:color w:val="000000"/>
                <w:sz w:val="16"/>
                <w:szCs w:val="16"/>
              </w:rPr>
              <w:t>9</w:t>
            </w:r>
            <w:r w:rsidR="008E2690">
              <w:rPr>
                <w:rFonts w:cs="Arial"/>
                <w:iCs/>
                <w:color w:val="000000"/>
                <w:sz w:val="16"/>
                <w:szCs w:val="16"/>
              </w:rPr>
              <w:t xml:space="preserve"> </w:t>
            </w:r>
            <w:r w:rsidRPr="000E6F0B">
              <w:rPr>
                <w:rFonts w:cs="Arial"/>
                <w:iCs/>
                <w:color w:val="000000"/>
                <w:sz w:val="16"/>
                <w:szCs w:val="16"/>
              </w:rPr>
              <w:t>955</w:t>
            </w:r>
          </w:p>
        </w:tc>
        <w:tc>
          <w:tcPr>
            <w:tcW w:w="1814" w:type="dxa"/>
            <w:tcBorders>
              <w:top w:val="single" w:sz="4" w:space="0" w:color="212492"/>
              <w:bottom w:val="nil"/>
            </w:tcBorders>
            <w:vAlign w:val="center"/>
          </w:tcPr>
          <w:p w:rsidR="000E6F0B" w:rsidRPr="000E6F0B" w:rsidRDefault="000E6F0B" w:rsidP="000E6F0B">
            <w:pPr>
              <w:spacing w:line="360" w:lineRule="auto"/>
              <w:jc w:val="right"/>
              <w:rPr>
                <w:sz w:val="16"/>
                <w:szCs w:val="16"/>
              </w:rPr>
            </w:pPr>
            <w:r w:rsidRPr="000E6F0B">
              <w:rPr>
                <w:rFonts w:cs="Arial"/>
                <w:iCs/>
                <w:color w:val="000000"/>
                <w:sz w:val="16"/>
                <w:szCs w:val="16"/>
              </w:rPr>
              <w:t>11</w:t>
            </w:r>
            <w:r w:rsidR="008E2690">
              <w:rPr>
                <w:rFonts w:cs="Arial"/>
                <w:iCs/>
                <w:color w:val="000000"/>
                <w:sz w:val="16"/>
                <w:szCs w:val="16"/>
              </w:rPr>
              <w:t xml:space="preserve"> </w:t>
            </w:r>
            <w:r w:rsidRPr="000E6F0B">
              <w:rPr>
                <w:rFonts w:cs="Arial"/>
                <w:iCs/>
                <w:color w:val="000000"/>
                <w:sz w:val="16"/>
                <w:szCs w:val="16"/>
              </w:rPr>
              <w:t>793</w:t>
            </w:r>
          </w:p>
        </w:tc>
      </w:tr>
    </w:tbl>
    <w:p w:rsidR="00C16E76" w:rsidRPr="00C16E76" w:rsidRDefault="00C16E76" w:rsidP="00C16E76">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p>
    <w:p w:rsidR="007D43E3" w:rsidRDefault="007D43E3" w:rsidP="00931877">
      <w:pPr>
        <w:spacing w:after="0"/>
        <w:rPr>
          <w:szCs w:val="19"/>
        </w:rPr>
      </w:pPr>
    </w:p>
    <w:p w:rsidR="007D43E3" w:rsidRDefault="007D43E3">
      <w:pPr>
        <w:spacing w:before="0" w:after="160" w:line="259" w:lineRule="auto"/>
        <w:rPr>
          <w:szCs w:val="19"/>
        </w:rPr>
      </w:pPr>
      <w:r>
        <w:rPr>
          <w:szCs w:val="19"/>
        </w:rPr>
        <w:br w:type="page"/>
      </w:r>
    </w:p>
    <w:p w:rsidR="008B65F4" w:rsidRDefault="008B65F4" w:rsidP="00931877">
      <w:pPr>
        <w:spacing w:after="0"/>
        <w:rPr>
          <w:szCs w:val="19"/>
        </w:rPr>
      </w:pPr>
    </w:p>
    <w:p w:rsidR="00374DD9" w:rsidRDefault="00B36840" w:rsidP="00374DD9">
      <w:pPr>
        <w:ind w:left="851" w:hanging="851"/>
        <w:jc w:val="both"/>
        <w:rPr>
          <w:b/>
          <w:sz w:val="18"/>
          <w:szCs w:val="19"/>
        </w:rPr>
      </w:pPr>
      <w:r>
        <w:rPr>
          <w:noProof/>
          <w:lang w:eastAsia="pl-PL"/>
        </w:rPr>
        <w:drawing>
          <wp:anchor distT="0" distB="0" distL="114300" distR="114300" simplePos="0" relativeHeight="251807744" behindDoc="0" locked="0" layoutInCell="1" allowOverlap="1" wp14:anchorId="74090214" wp14:editId="1DE411CF">
            <wp:simplePos x="0" y="0"/>
            <wp:positionH relativeFrom="column">
              <wp:posOffset>0</wp:posOffset>
            </wp:positionH>
            <wp:positionV relativeFrom="paragraph">
              <wp:posOffset>454025</wp:posOffset>
            </wp:positionV>
            <wp:extent cx="4914900" cy="1571625"/>
            <wp:effectExtent l="0" t="0" r="0" b="0"/>
            <wp:wrapTopAndBottom/>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69790E">
        <w:rPr>
          <w:b/>
          <w:sz w:val="18"/>
          <w:szCs w:val="19"/>
        </w:rPr>
        <w:t>Wykres 2</w:t>
      </w:r>
      <w:r w:rsidR="00374DD9" w:rsidRPr="00A90D31">
        <w:rPr>
          <w:b/>
          <w:sz w:val="18"/>
          <w:szCs w:val="19"/>
        </w:rPr>
        <w:t xml:space="preserve">. </w:t>
      </w:r>
      <w:r w:rsidR="00374DD9">
        <w:rPr>
          <w:b/>
          <w:sz w:val="18"/>
          <w:szCs w:val="19"/>
        </w:rPr>
        <w:t>Struktura zdarzeń wymagających udziału jednostek ochrony przeciwpożarowej według czasu zauważenia</w:t>
      </w:r>
      <w:r w:rsidR="002057D1">
        <w:rPr>
          <w:b/>
          <w:sz w:val="18"/>
          <w:szCs w:val="19"/>
        </w:rPr>
        <w:t xml:space="preserve"> w 2018</w:t>
      </w:r>
      <w:r w:rsidR="00CC7E0D">
        <w:rPr>
          <w:b/>
          <w:sz w:val="18"/>
          <w:szCs w:val="19"/>
        </w:rPr>
        <w:t xml:space="preserve"> r.</w:t>
      </w:r>
    </w:p>
    <w:p w:rsidR="00C16E76" w:rsidRPr="00C16E76" w:rsidRDefault="000F4919" w:rsidP="00C16E76">
      <w:pPr>
        <w:pStyle w:val="Akapitzlist"/>
        <w:spacing w:line="260" w:lineRule="exact"/>
        <w:ind w:left="0"/>
        <w:rPr>
          <w:sz w:val="16"/>
          <w:shd w:val="clear" w:color="auto" w:fill="FFFFFF"/>
        </w:rPr>
      </w:pPr>
      <w:r w:rsidRPr="007A17EE">
        <w:rPr>
          <w:b/>
          <w:noProof/>
          <w:color w:val="212492"/>
          <w:spacing w:val="-2"/>
          <w:szCs w:val="19"/>
          <w:lang w:eastAsia="pl-PL"/>
        </w:rPr>
        <mc:AlternateContent>
          <mc:Choice Requires="wps">
            <w:drawing>
              <wp:anchor distT="45720" distB="45720" distL="114300" distR="114300" simplePos="0" relativeHeight="251657216" behindDoc="1" locked="0" layoutInCell="1" allowOverlap="1" wp14:anchorId="3CCBF066" wp14:editId="49460B12">
                <wp:simplePos x="0" y="0"/>
                <wp:positionH relativeFrom="page">
                  <wp:posOffset>5736492</wp:posOffset>
                </wp:positionH>
                <wp:positionV relativeFrom="paragraph">
                  <wp:posOffset>1823720</wp:posOffset>
                </wp:positionV>
                <wp:extent cx="1737995" cy="1187450"/>
                <wp:effectExtent l="0" t="0" r="0" b="0"/>
                <wp:wrapTight wrapText="bothSides">
                  <wp:wrapPolygon edited="0">
                    <wp:start x="710" y="0"/>
                    <wp:lineTo x="710" y="21138"/>
                    <wp:lineTo x="20834" y="21138"/>
                    <wp:lineTo x="20834" y="0"/>
                    <wp:lineTo x="710" y="0"/>
                  </wp:wrapPolygon>
                </wp:wrapTight>
                <wp:docPr id="3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1187450"/>
                        </a:xfrm>
                        <a:prstGeom prst="rect">
                          <a:avLst/>
                        </a:prstGeom>
                        <a:noFill/>
                        <a:ln w="9525">
                          <a:noFill/>
                          <a:miter lim="800000"/>
                          <a:headEnd/>
                          <a:tailEnd/>
                        </a:ln>
                      </wps:spPr>
                      <wps:txbx>
                        <w:txbxContent>
                          <w:p w:rsidR="00F3483A" w:rsidRDefault="00F75DC5" w:rsidP="00F3483A">
                            <w:pPr>
                              <w:pStyle w:val="tekstzboku"/>
                            </w:pPr>
                            <w:r>
                              <w:t xml:space="preserve">Do zdarzeń wymagających interwencji jednostek ochrony przeciwpożarowej </w:t>
                            </w:r>
                            <w:r w:rsidR="002B43DD">
                              <w:t>najczęściej (38</w:t>
                            </w:r>
                            <w:r>
                              <w:t>,</w:t>
                            </w:r>
                            <w:r w:rsidR="002B43DD">
                              <w:t>5</w:t>
                            </w:r>
                            <w:r>
                              <w:t>% przypadków) dochodziło między godziną 15:01 a 20:00</w:t>
                            </w: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BF066" id="_x0000_s1029" type="#_x0000_t202" style="position:absolute;margin-left:451.7pt;margin-top:143.6pt;width:136.85pt;height:93.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XMEwIAAAAEAAAOAAAAZHJzL2Uyb0RvYy54bWysU8FuGyEQvVfqPyDu9XodO7ZXxlGaNFWl&#10;tI2U9AMwy3pRgKGAvet+fQfWdq32FnUPCHaYN/PePFY3vdFkL31QYBktR2NKpBVQK7tl9MfLw4cF&#10;JSFyW3MNVjJ6kIHerN+/W3WukhNoQdfSEwSxoeoco22MriqKIFppeBiBkxaDDXjDIx79tqg97xDd&#10;6GIyHl8XHfjaeRAyBPx7PwTpOuM3jRTxe9MEGYlmFHuLefV53aS1WK94tfXctUoc2+Bv6MJwZbHo&#10;GeqeR052Xv0DZZTwEKCJIwGmgKZRQmYOyKYc/8XmueVOZi4oTnBnmcL/gxXf9k+eqJrRq2tKLDc4&#10;oyfQkkT5GiJ0kkySRp0LFV59dng59h+hx1lnvsE9gngNxMJdy+1W3noPXSt5jT2WKbO4SB1wQgLZ&#10;dF+hxlp8FyED9Y03SUCUhCA6zupwno/sIxGp5PxqvlzOKBEYK8vFfDrLEyx4dUp3PsTPEgxJG0Y9&#10;GiDD8/1jiKkdXp2upGoWHpTW2QTako7R5WwyywkXEaMielQrw+hinL7BNYnlJ1vn5MiVHvZYQNsj&#10;7cR04Bz7TT+ofFJzA/UBdfAwWBKfEG5a8L8o6dCOjIafO+4lJfqLRS2X5XSa/JsP09l8ggd/Gdlc&#10;RrgVCMVopGTY3sXs+YHyLWreqKxGGs7QybFltFkW6fgkko8vz/nWn4e7/g0AAP//AwBQSwMEFAAG&#10;AAgAAAAhAOa6v5bgAAAADAEAAA8AAABkcnMvZG93bnJldi54bWxMj8FOwzAQRO9I/IO1SNyonRBI&#10;G7KpEIgriAKVenPjbRIRr6PYbcLf457guJqnmbflera9ONHoO8cIyUKBIK6d6bhB+Px4uVmC8EGz&#10;0b1jQvghD+vq8qLUhXETv9NpExoRS9gXGqENYSik9HVLVvuFG4hjdnCj1SGeYyPNqKdYbnuZKnUv&#10;re44LrR6oKeW6u/N0SJ8vR5220y9Nc/2bpjcrCTblUS8vpofH0AEmsMfDGf9qA5VdNq7IxsveoSV&#10;us0iipAu8xTEmUjyPAGxR8jyLAVZlfL/E9UvAAAA//8DAFBLAQItABQABgAIAAAAIQC2gziS/gAA&#10;AOEBAAATAAAAAAAAAAAAAAAAAAAAAABbQ29udGVudF9UeXBlc10ueG1sUEsBAi0AFAAGAAgAAAAh&#10;ADj9If/WAAAAlAEAAAsAAAAAAAAAAAAAAAAALwEAAF9yZWxzLy5yZWxzUEsBAi0AFAAGAAgAAAAh&#10;AGdsFcwTAgAAAAQAAA4AAAAAAAAAAAAAAAAALgIAAGRycy9lMm9Eb2MueG1sUEsBAi0AFAAGAAgA&#10;AAAhAOa6v5bgAAAADAEAAA8AAAAAAAAAAAAAAAAAbQQAAGRycy9kb3ducmV2LnhtbFBLBQYAAAAA&#10;BAAEAPMAAAB6BQAAAAA=&#10;" filled="f" stroked="f">
                <v:textbox>
                  <w:txbxContent>
                    <w:p w:rsidR="00F3483A" w:rsidRDefault="00F75DC5" w:rsidP="00F3483A">
                      <w:pPr>
                        <w:pStyle w:val="tekstzboku"/>
                      </w:pPr>
                      <w:r>
                        <w:t xml:space="preserve">Do zdarzeń wymagających interwencji jednostek ochrony przeciwpożarowej </w:t>
                      </w:r>
                      <w:r w:rsidR="002B43DD">
                        <w:t>najczęściej (38</w:t>
                      </w:r>
                      <w:r>
                        <w:t>,</w:t>
                      </w:r>
                      <w:r w:rsidR="002B43DD">
                        <w:t>5</w:t>
                      </w:r>
                      <w:r>
                        <w:t>% przypadków) dochodziło między godziną 15:01 a 20:00</w:t>
                      </w: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p w:rsidR="00F3483A" w:rsidRDefault="00F3483A" w:rsidP="00F3483A">
                      <w:pPr>
                        <w:pStyle w:val="tekstzboku"/>
                      </w:pPr>
                    </w:p>
                  </w:txbxContent>
                </v:textbox>
                <w10:wrap type="tight" anchorx="page"/>
              </v:shape>
            </w:pict>
          </mc:Fallback>
        </mc:AlternateContent>
      </w:r>
      <w:r w:rsidR="00C16E76" w:rsidRPr="00C16E76">
        <w:rPr>
          <w:sz w:val="16"/>
          <w:shd w:val="clear" w:color="auto" w:fill="FFFFFF"/>
        </w:rPr>
        <w:t>Źródło: dane Komendy Głównej Państwowej Straży Pożarnej.</w:t>
      </w:r>
    </w:p>
    <w:p w:rsidR="00D12FDC" w:rsidRDefault="00D12FDC" w:rsidP="0007384F">
      <w:pPr>
        <w:spacing w:before="0" w:after="0"/>
        <w:jc w:val="both"/>
        <w:rPr>
          <w:szCs w:val="19"/>
        </w:rPr>
      </w:pPr>
    </w:p>
    <w:p w:rsidR="00C9757B" w:rsidRDefault="007D43E3" w:rsidP="001800D9">
      <w:pPr>
        <w:spacing w:before="0" w:after="0"/>
        <w:rPr>
          <w:szCs w:val="19"/>
        </w:rPr>
      </w:pPr>
      <w:r w:rsidRPr="00E10BF8">
        <w:rPr>
          <w:szCs w:val="19"/>
        </w:rPr>
        <w:t xml:space="preserve">Do </w:t>
      </w:r>
      <w:r>
        <w:rPr>
          <w:szCs w:val="19"/>
        </w:rPr>
        <w:t xml:space="preserve">największej liczby </w:t>
      </w:r>
      <w:r w:rsidRPr="00E10BF8">
        <w:rPr>
          <w:szCs w:val="19"/>
        </w:rPr>
        <w:t>zdarzeń wymagających interwencji jednostek ochrony przeciwpożarowej do</w:t>
      </w:r>
      <w:r>
        <w:rPr>
          <w:szCs w:val="19"/>
        </w:rPr>
        <w:t>szło</w:t>
      </w:r>
      <w:r w:rsidRPr="00E10BF8">
        <w:rPr>
          <w:szCs w:val="19"/>
        </w:rPr>
        <w:t xml:space="preserve"> między godziną 15:01 a 20:00 – </w:t>
      </w:r>
      <w:r w:rsidR="002B43DD">
        <w:rPr>
          <w:szCs w:val="19"/>
        </w:rPr>
        <w:t>38</w:t>
      </w:r>
      <w:r>
        <w:rPr>
          <w:szCs w:val="19"/>
        </w:rPr>
        <w:t>,</w:t>
      </w:r>
      <w:r w:rsidR="002B43DD">
        <w:rPr>
          <w:szCs w:val="19"/>
        </w:rPr>
        <w:t>5</w:t>
      </w:r>
      <w:r>
        <w:rPr>
          <w:szCs w:val="19"/>
        </w:rPr>
        <w:t>% wszystkich zdarzeń, d</w:t>
      </w:r>
      <w:r w:rsidRPr="00E10BF8">
        <w:rPr>
          <w:szCs w:val="19"/>
        </w:rPr>
        <w:t xml:space="preserve">o najmniejszej między godziną 0:01 a 6:00 </w:t>
      </w:r>
      <w:r>
        <w:rPr>
          <w:szCs w:val="19"/>
        </w:rPr>
        <w:t>–</w:t>
      </w:r>
      <w:r w:rsidRPr="00E10BF8">
        <w:rPr>
          <w:szCs w:val="19"/>
        </w:rPr>
        <w:t xml:space="preserve"> </w:t>
      </w:r>
      <w:r w:rsidR="002B43DD">
        <w:rPr>
          <w:szCs w:val="19"/>
        </w:rPr>
        <w:t>7</w:t>
      </w:r>
      <w:r>
        <w:rPr>
          <w:szCs w:val="19"/>
        </w:rPr>
        <w:t>,</w:t>
      </w:r>
      <w:r w:rsidR="002B43DD">
        <w:rPr>
          <w:szCs w:val="19"/>
        </w:rPr>
        <w:t>1</w:t>
      </w:r>
      <w:r>
        <w:rPr>
          <w:szCs w:val="19"/>
        </w:rPr>
        <w:t>%</w:t>
      </w:r>
      <w:r w:rsidR="008106B8">
        <w:rPr>
          <w:szCs w:val="19"/>
        </w:rPr>
        <w:t xml:space="preserve"> zdarzeń.</w:t>
      </w:r>
    </w:p>
    <w:p w:rsidR="00C9757B" w:rsidRDefault="00B36840" w:rsidP="00C9757B">
      <w:pPr>
        <w:ind w:left="851" w:hanging="851"/>
        <w:jc w:val="both"/>
        <w:rPr>
          <w:b/>
          <w:sz w:val="18"/>
          <w:szCs w:val="19"/>
        </w:rPr>
      </w:pPr>
      <w:r>
        <w:rPr>
          <w:noProof/>
          <w:lang w:eastAsia="pl-PL"/>
        </w:rPr>
        <w:drawing>
          <wp:anchor distT="0" distB="0" distL="114300" distR="114300" simplePos="0" relativeHeight="251808768" behindDoc="0" locked="0" layoutInCell="1" allowOverlap="1" wp14:anchorId="2A85056D" wp14:editId="41227193">
            <wp:simplePos x="0" y="0"/>
            <wp:positionH relativeFrom="column">
              <wp:posOffset>0</wp:posOffset>
            </wp:positionH>
            <wp:positionV relativeFrom="paragraph">
              <wp:posOffset>444500</wp:posOffset>
            </wp:positionV>
            <wp:extent cx="5057775" cy="1573200"/>
            <wp:effectExtent l="0" t="0" r="0" b="8255"/>
            <wp:wrapTopAndBottom/>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C9757B">
        <w:rPr>
          <w:b/>
          <w:sz w:val="18"/>
          <w:szCs w:val="19"/>
        </w:rPr>
        <w:t>Wykres 3</w:t>
      </w:r>
      <w:r w:rsidR="00C9757B" w:rsidRPr="00A90D31">
        <w:rPr>
          <w:b/>
          <w:sz w:val="18"/>
          <w:szCs w:val="19"/>
        </w:rPr>
        <w:t xml:space="preserve">. </w:t>
      </w:r>
      <w:r w:rsidR="00C9757B">
        <w:rPr>
          <w:b/>
          <w:sz w:val="18"/>
          <w:szCs w:val="19"/>
        </w:rPr>
        <w:t>Struktura zdarzeń wymagających udziału jednostek ochrony przeciwpożarowej według czasu doj</w:t>
      </w:r>
      <w:r w:rsidR="008106B8">
        <w:rPr>
          <w:b/>
          <w:sz w:val="18"/>
          <w:szCs w:val="19"/>
        </w:rPr>
        <w:t>azdu na miejsce zdarzenia w 2018</w:t>
      </w:r>
      <w:r w:rsidR="00C9757B">
        <w:rPr>
          <w:b/>
          <w:sz w:val="18"/>
          <w:szCs w:val="19"/>
        </w:rPr>
        <w:t xml:space="preserve"> r.</w:t>
      </w:r>
    </w:p>
    <w:p w:rsidR="00C16E76" w:rsidRPr="00C16E76" w:rsidRDefault="00C16E76" w:rsidP="00C16E76">
      <w:pPr>
        <w:pStyle w:val="Akapitzlist"/>
        <w:spacing w:line="260" w:lineRule="exact"/>
        <w:ind w:left="0"/>
        <w:rPr>
          <w:sz w:val="16"/>
          <w:shd w:val="clear" w:color="auto" w:fill="FFFFFF"/>
        </w:rPr>
      </w:pPr>
      <w:r w:rsidRPr="00C16E76">
        <w:rPr>
          <w:sz w:val="16"/>
          <w:shd w:val="clear" w:color="auto" w:fill="FFFFFF"/>
        </w:rPr>
        <w:t>Źródło: dane Komendy Głównej Państwowej Straży Pożarnej.</w:t>
      </w:r>
    </w:p>
    <w:p w:rsidR="00C9757B" w:rsidRDefault="00C9757B" w:rsidP="002B43DD">
      <w:pPr>
        <w:spacing w:after="0"/>
        <w:ind w:left="851" w:hanging="851"/>
        <w:jc w:val="both"/>
        <w:rPr>
          <w:szCs w:val="19"/>
        </w:rPr>
      </w:pPr>
    </w:p>
    <w:p w:rsidR="00C9757B" w:rsidRDefault="007D43E3" w:rsidP="001800D9">
      <w:pPr>
        <w:spacing w:before="0" w:after="0"/>
        <w:rPr>
          <w:szCs w:val="19"/>
        </w:rPr>
      </w:pPr>
      <w:r>
        <w:rPr>
          <w:szCs w:val="19"/>
        </w:rPr>
        <w:t>Cz</w:t>
      </w:r>
      <w:r w:rsidRPr="00E10BF8">
        <w:rPr>
          <w:szCs w:val="19"/>
        </w:rPr>
        <w:t xml:space="preserve">as dojazdu jednostek ochrony przeciwpożarowej na miejsce zdarzenia </w:t>
      </w:r>
      <w:r>
        <w:rPr>
          <w:szCs w:val="19"/>
        </w:rPr>
        <w:t xml:space="preserve">najczęściej </w:t>
      </w:r>
      <w:r w:rsidRPr="00E10BF8">
        <w:rPr>
          <w:szCs w:val="19"/>
        </w:rPr>
        <w:t>wynosił między 6 a 10 minut</w:t>
      </w:r>
      <w:r w:rsidR="008106B8">
        <w:rPr>
          <w:szCs w:val="19"/>
        </w:rPr>
        <w:t xml:space="preserve"> (41</w:t>
      </w:r>
      <w:r w:rsidR="00FD59B0">
        <w:rPr>
          <w:szCs w:val="19"/>
        </w:rPr>
        <w:t>,</w:t>
      </w:r>
      <w:r w:rsidR="008106B8">
        <w:rPr>
          <w:szCs w:val="19"/>
        </w:rPr>
        <w:t>6</w:t>
      </w:r>
      <w:r>
        <w:rPr>
          <w:szCs w:val="19"/>
        </w:rPr>
        <w:t>% zdarzeń)</w:t>
      </w:r>
      <w:r w:rsidRPr="00E10BF8">
        <w:rPr>
          <w:szCs w:val="19"/>
        </w:rPr>
        <w:t xml:space="preserve">. Dojazdy trwające ponad 30 minut </w:t>
      </w:r>
      <w:r>
        <w:rPr>
          <w:szCs w:val="19"/>
        </w:rPr>
        <w:t xml:space="preserve">to jedynie </w:t>
      </w:r>
      <w:r w:rsidR="008106B8">
        <w:rPr>
          <w:szCs w:val="19"/>
        </w:rPr>
        <w:t>1</w:t>
      </w:r>
      <w:r>
        <w:rPr>
          <w:szCs w:val="19"/>
        </w:rPr>
        <w:t>,</w:t>
      </w:r>
      <w:r w:rsidR="008106B8">
        <w:rPr>
          <w:szCs w:val="19"/>
        </w:rPr>
        <w:t>1</w:t>
      </w:r>
      <w:r w:rsidRPr="00E10BF8">
        <w:rPr>
          <w:szCs w:val="19"/>
        </w:rPr>
        <w:t>%</w:t>
      </w:r>
      <w:r>
        <w:rPr>
          <w:szCs w:val="19"/>
        </w:rPr>
        <w:t xml:space="preserve"> wszystkich wyjazdów</w:t>
      </w:r>
      <w:r w:rsidR="00C9757B">
        <w:rPr>
          <w:szCs w:val="19"/>
        </w:rPr>
        <w:t>.</w:t>
      </w:r>
    </w:p>
    <w:p w:rsidR="007D43E3" w:rsidRPr="00E10BF8" w:rsidRDefault="007951F6" w:rsidP="001800D9">
      <w:pPr>
        <w:spacing w:before="0" w:after="0"/>
        <w:rPr>
          <w:szCs w:val="19"/>
        </w:rPr>
      </w:pPr>
      <w:r>
        <w:rPr>
          <w:szCs w:val="19"/>
        </w:rPr>
        <w:t xml:space="preserve">Spośród zdarzeń, które wymagały </w:t>
      </w:r>
      <w:r w:rsidR="007D43E3" w:rsidRPr="00E10BF8">
        <w:rPr>
          <w:szCs w:val="19"/>
        </w:rPr>
        <w:t xml:space="preserve">udziału jednostek ochrony przeciwpożarowej – </w:t>
      </w:r>
      <w:r w:rsidR="00922DAD">
        <w:rPr>
          <w:szCs w:val="19"/>
        </w:rPr>
        <w:t>40</w:t>
      </w:r>
      <w:r w:rsidR="007D43E3">
        <w:rPr>
          <w:szCs w:val="19"/>
        </w:rPr>
        <w:t>,</w:t>
      </w:r>
      <w:r w:rsidR="00922DAD">
        <w:rPr>
          <w:szCs w:val="19"/>
        </w:rPr>
        <w:t>3</w:t>
      </w:r>
      <w:r w:rsidR="007D43E3" w:rsidRPr="00E10BF8">
        <w:rPr>
          <w:szCs w:val="19"/>
        </w:rPr>
        <w:t>% akcji trwało między 31 a 60 minut. Zdarzeń, które wymagały od jednostek ochrony przeciwpożarowej interwencji trwających powyżej 1 dnia było</w:t>
      </w:r>
      <w:r w:rsidR="001C4CE9">
        <w:rPr>
          <w:szCs w:val="19"/>
        </w:rPr>
        <w:t xml:space="preserve"> </w:t>
      </w:r>
      <w:r w:rsidR="00922DAD">
        <w:rPr>
          <w:szCs w:val="19"/>
        </w:rPr>
        <w:t>236 (0,1</w:t>
      </w:r>
      <w:r w:rsidR="007D43E3">
        <w:rPr>
          <w:szCs w:val="19"/>
        </w:rPr>
        <w:t>% wszystkich zdarzeń).</w:t>
      </w:r>
    </w:p>
    <w:p w:rsidR="007D43E3" w:rsidRDefault="0034599E" w:rsidP="000F4919">
      <w:pPr>
        <w:spacing w:before="0"/>
        <w:rPr>
          <w:bCs/>
          <w:szCs w:val="19"/>
        </w:rPr>
      </w:pPr>
      <w:r w:rsidRPr="00E10BF8">
        <w:rPr>
          <w:szCs w:val="19"/>
        </w:rPr>
        <w:t xml:space="preserve">W zdarzeniach wymagających udziału jednostek ochrony przeciwpożarowej udział wzięło </w:t>
      </w:r>
      <w:r>
        <w:rPr>
          <w:szCs w:val="19"/>
        </w:rPr>
        <w:t>3</w:t>
      </w:r>
      <w:r w:rsidR="002E2602">
        <w:rPr>
          <w:szCs w:val="19"/>
        </w:rPr>
        <w:t> </w:t>
      </w:r>
      <w:r w:rsidR="00922DAD">
        <w:rPr>
          <w:szCs w:val="19"/>
        </w:rPr>
        <w:t>647</w:t>
      </w:r>
      <w:r w:rsidR="002E2602">
        <w:rPr>
          <w:szCs w:val="19"/>
        </w:rPr>
        <w:t>,</w:t>
      </w:r>
      <w:r w:rsidR="00922DAD">
        <w:rPr>
          <w:szCs w:val="19"/>
        </w:rPr>
        <w:t>5</w:t>
      </w:r>
      <w:r w:rsidR="002E2602">
        <w:rPr>
          <w:szCs w:val="19"/>
        </w:rPr>
        <w:t xml:space="preserve"> tys.</w:t>
      </w:r>
      <w:r w:rsidRPr="00E10BF8">
        <w:rPr>
          <w:szCs w:val="19"/>
        </w:rPr>
        <w:t xml:space="preserve"> strażaków, w tym </w:t>
      </w:r>
      <w:r>
        <w:rPr>
          <w:szCs w:val="19"/>
        </w:rPr>
        <w:t>1</w:t>
      </w:r>
      <w:r w:rsidR="002E2602">
        <w:rPr>
          <w:szCs w:val="19"/>
        </w:rPr>
        <w:t> </w:t>
      </w:r>
      <w:r w:rsidR="00922DAD">
        <w:rPr>
          <w:szCs w:val="19"/>
        </w:rPr>
        <w:t>694</w:t>
      </w:r>
      <w:r w:rsidR="002E2602">
        <w:rPr>
          <w:szCs w:val="19"/>
        </w:rPr>
        <w:t>,</w:t>
      </w:r>
      <w:r>
        <w:rPr>
          <w:szCs w:val="19"/>
        </w:rPr>
        <w:t>1</w:t>
      </w:r>
      <w:r w:rsidR="002E2602">
        <w:rPr>
          <w:szCs w:val="19"/>
        </w:rPr>
        <w:t xml:space="preserve"> tys.</w:t>
      </w:r>
      <w:r w:rsidRPr="00E10BF8">
        <w:rPr>
          <w:szCs w:val="19"/>
        </w:rPr>
        <w:t xml:space="preserve"> z ochotniczych straż</w:t>
      </w:r>
      <w:r w:rsidR="00475F01">
        <w:rPr>
          <w:szCs w:val="19"/>
        </w:rPr>
        <w:t>y pożarnych. W czasie udziału w </w:t>
      </w:r>
      <w:r w:rsidRPr="00E10BF8">
        <w:rPr>
          <w:szCs w:val="19"/>
        </w:rPr>
        <w:t xml:space="preserve">zdarzeniach wykorzystanych zostało </w:t>
      </w:r>
      <w:r w:rsidR="00922DAD">
        <w:rPr>
          <w:szCs w:val="19"/>
        </w:rPr>
        <w:t xml:space="preserve">blisko </w:t>
      </w:r>
      <w:r>
        <w:rPr>
          <w:szCs w:val="19"/>
        </w:rPr>
        <w:t>8</w:t>
      </w:r>
      <w:r w:rsidR="00922DAD">
        <w:rPr>
          <w:szCs w:val="19"/>
        </w:rPr>
        <w:t>59</w:t>
      </w:r>
      <w:r w:rsidR="00BB3DC0">
        <w:rPr>
          <w:szCs w:val="19"/>
        </w:rPr>
        <w:t xml:space="preserve"> tys.</w:t>
      </w:r>
      <w:r w:rsidRPr="00E10BF8">
        <w:rPr>
          <w:szCs w:val="19"/>
        </w:rPr>
        <w:t xml:space="preserve"> pojazdów, w tym </w:t>
      </w:r>
      <w:r w:rsidR="00922DAD">
        <w:rPr>
          <w:szCs w:val="19"/>
        </w:rPr>
        <w:t>blisko 710</w:t>
      </w:r>
      <w:r w:rsidR="00BB3DC0">
        <w:rPr>
          <w:szCs w:val="19"/>
        </w:rPr>
        <w:t xml:space="preserve"> tys.</w:t>
      </w:r>
      <w:r>
        <w:rPr>
          <w:szCs w:val="19"/>
        </w:rPr>
        <w:t xml:space="preserve"> gaśniczych</w:t>
      </w:r>
      <w:r w:rsidRPr="00E10BF8">
        <w:rPr>
          <w:szCs w:val="19"/>
        </w:rPr>
        <w:t xml:space="preserve">. </w:t>
      </w:r>
      <w:r w:rsidR="00922DAD">
        <w:rPr>
          <w:bCs/>
          <w:szCs w:val="19"/>
        </w:rPr>
        <w:t xml:space="preserve">W wyniku pożarów i </w:t>
      </w:r>
      <w:r w:rsidRPr="00E10BF8">
        <w:rPr>
          <w:bCs/>
          <w:szCs w:val="19"/>
        </w:rPr>
        <w:t>miej</w:t>
      </w:r>
      <w:r w:rsidR="002E2602">
        <w:rPr>
          <w:bCs/>
          <w:szCs w:val="19"/>
        </w:rPr>
        <w:t>scowych zagrożeń śmierć poniosło</w:t>
      </w:r>
      <w:r w:rsidRPr="00E10BF8">
        <w:rPr>
          <w:bCs/>
          <w:szCs w:val="19"/>
        </w:rPr>
        <w:t xml:space="preserve"> </w:t>
      </w:r>
      <w:r w:rsidR="008578AB">
        <w:rPr>
          <w:bCs/>
          <w:szCs w:val="19"/>
        </w:rPr>
        <w:t>blisko 5</w:t>
      </w:r>
      <w:r w:rsidR="002E2602">
        <w:rPr>
          <w:bCs/>
          <w:szCs w:val="19"/>
        </w:rPr>
        <w:t xml:space="preserve"> tys.</w:t>
      </w:r>
      <w:r w:rsidRPr="00E10BF8">
        <w:rPr>
          <w:bCs/>
          <w:szCs w:val="19"/>
        </w:rPr>
        <w:t xml:space="preserve"> </w:t>
      </w:r>
      <w:r w:rsidR="002E2602">
        <w:rPr>
          <w:bCs/>
          <w:szCs w:val="19"/>
        </w:rPr>
        <w:t>osób</w:t>
      </w:r>
      <w:r w:rsidR="00922DAD">
        <w:rPr>
          <w:bCs/>
          <w:szCs w:val="19"/>
        </w:rPr>
        <w:t>, a 69</w:t>
      </w:r>
      <w:r w:rsidR="002E2602">
        <w:rPr>
          <w:bCs/>
          <w:szCs w:val="19"/>
        </w:rPr>
        <w:t>,</w:t>
      </w:r>
      <w:r w:rsidR="00922DAD">
        <w:rPr>
          <w:bCs/>
          <w:szCs w:val="19"/>
        </w:rPr>
        <w:t>1</w:t>
      </w:r>
      <w:r w:rsidR="002E2602">
        <w:rPr>
          <w:bCs/>
          <w:szCs w:val="19"/>
        </w:rPr>
        <w:t xml:space="preserve"> tys.</w:t>
      </w:r>
      <w:r w:rsidRPr="00E10BF8">
        <w:rPr>
          <w:bCs/>
          <w:szCs w:val="19"/>
        </w:rPr>
        <w:t xml:space="preserve"> zostało rannych.</w:t>
      </w:r>
    </w:p>
    <w:p w:rsidR="007D43E3" w:rsidRDefault="007D43E3">
      <w:pPr>
        <w:spacing w:before="0" w:after="160" w:line="259" w:lineRule="auto"/>
        <w:rPr>
          <w:bCs/>
          <w:szCs w:val="19"/>
        </w:rPr>
      </w:pPr>
      <w:r>
        <w:rPr>
          <w:bCs/>
          <w:szCs w:val="19"/>
        </w:rPr>
        <w:br w:type="page"/>
      </w:r>
    </w:p>
    <w:p w:rsidR="002A7E8A" w:rsidRDefault="002A7E8A" w:rsidP="0034599E">
      <w:pPr>
        <w:jc w:val="both"/>
        <w:rPr>
          <w:b/>
          <w:szCs w:val="19"/>
        </w:rPr>
      </w:pPr>
    </w:p>
    <w:p w:rsidR="00437F70" w:rsidRPr="008B2B90" w:rsidRDefault="00B70CCF" w:rsidP="00437F70">
      <w:pPr>
        <w:pStyle w:val="LID"/>
        <w:rPr>
          <w:color w:val="001D77"/>
        </w:rPr>
      </w:pPr>
      <w:r w:rsidRPr="008B2B90">
        <w:rPr>
          <w:b w:val="0"/>
          <w:color w:val="001D77"/>
          <w:spacing w:val="-2"/>
        </w:rPr>
        <mc:AlternateContent>
          <mc:Choice Requires="wps">
            <w:drawing>
              <wp:anchor distT="45720" distB="45720" distL="114300" distR="114300" simplePos="0" relativeHeight="251658240" behindDoc="1" locked="0" layoutInCell="1" allowOverlap="1" wp14:anchorId="328C2DD7" wp14:editId="7D133373">
                <wp:simplePos x="0" y="0"/>
                <wp:positionH relativeFrom="page">
                  <wp:posOffset>5751830</wp:posOffset>
                </wp:positionH>
                <wp:positionV relativeFrom="paragraph">
                  <wp:posOffset>102039</wp:posOffset>
                </wp:positionV>
                <wp:extent cx="1698625" cy="714375"/>
                <wp:effectExtent l="0" t="0" r="0" b="0"/>
                <wp:wrapTight wrapText="bothSides">
                  <wp:wrapPolygon edited="0">
                    <wp:start x="727" y="0"/>
                    <wp:lineTo x="727" y="20736"/>
                    <wp:lineTo x="20833" y="20736"/>
                    <wp:lineTo x="20833" y="0"/>
                    <wp:lineTo x="727" y="0"/>
                  </wp:wrapPolygon>
                </wp:wrapTight>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714375"/>
                        </a:xfrm>
                        <a:prstGeom prst="rect">
                          <a:avLst/>
                        </a:prstGeom>
                        <a:noFill/>
                        <a:ln w="9525">
                          <a:noFill/>
                          <a:miter lim="800000"/>
                          <a:headEnd/>
                          <a:tailEnd/>
                        </a:ln>
                      </wps:spPr>
                      <wps:txbx>
                        <w:txbxContent>
                          <w:p w:rsidR="00E1427E" w:rsidRDefault="000322FE" w:rsidP="00E1427E">
                            <w:pPr>
                              <w:pStyle w:val="tekstzboku"/>
                            </w:pPr>
                            <w:r>
                              <w:t>W 2018</w:t>
                            </w:r>
                            <w:r w:rsidR="00036376">
                              <w:t xml:space="preserve"> r. utonęło </w:t>
                            </w:r>
                            <w:r>
                              <w:t>545</w:t>
                            </w:r>
                            <w:r w:rsidR="00036376">
                              <w:t xml:space="preserve"> osób</w:t>
                            </w:r>
                            <w:r>
                              <w:t>, o 88 więcej niż w roku poprzednim</w:t>
                            </w: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C2DD7" id="_x0000_s1030" type="#_x0000_t202" style="position:absolute;margin-left:452.9pt;margin-top:8.05pt;width:133.75pt;height:56.2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9/EAIAAP8DAAAOAAAAZHJzL2Uyb0RvYy54bWysU9uO2yAQfa/Uf0C8N07cXK2Q1Xa3W1Xa&#10;titt+wEE4xgtMBRI7PTrO+AkjbZvVf2AGA+cmXPmsL7pjSYH6YMCy+hkNKZEWgG1sjtGf3x/eLek&#10;JERua67BSkaPMtCbzds3685VsoQWdC09QRAbqs4x2sboqqIIopWGhxE4aTHZgDc8Yuh3Re15h+hG&#10;F+V4PC868LXzIGQI+Pd+SNJNxm8aKeK3pgkyEs0o9hbz6vO6TWuxWfNq57lrlTi1wf+hC8OVxaIX&#10;qHseOdl79ReUUcJDgCaOBJgCmkYJmTkgm8n4FZvnljuZuaA4wV1kCv8PVnw9PHmiakbLkhLLDc7o&#10;CbQkUb6ECJ0kZdKoc6HCo88OD8f+A/Q468w3uEcQL4FYuGu53clb76FrJa+xx0m6WVxdHXBCAtl2&#10;X6DGWnwfIQP1jTdJQJSEIDrO6niZj+wjEankfLWclzNKBOYWk+n7xSyX4NX5tvMhfpJgSNow6nH+&#10;GZ0fHkNM3fDqfCQVs/CgtM4e0JZ0jK5mCP8qY1REi2plGF2O0zeYJpH8aOt8OXKlhz0W0PbEOhEd&#10;KMd+22eRp2cxt1AfUQYPgyPxBeGmBf+Lkg7dyGj4uedeUqI/W5RyNZlOk31zMJ0tSgz8dWZ7neFW&#10;IBSjkZJhexez5Qdityh5o7IaaTZDJ6eW0WVZpNOLSDa+jvOpP+928xsAAP//AwBQSwMEFAAGAAgA&#10;AAAhAAyBTOzfAAAACwEAAA8AAABkcnMvZG93bnJldi54bWxMj81uwjAQhO+VeAdrkXordqCkkMZB&#10;qFWvraA/Um8mXpKIeB3FhqRv3+XU3mY1o5lv883oWnHBPjSeNCQzBQKp9LahSsPH+8vdCkSIhqxp&#10;PaGGHwywKSY3ucmsH2iHl32sBJdQyIyGOsYukzKUNToTZr5DYu/oe2cin30lbW8GLnetnCuVSmca&#10;4oXadPhUY3nan52Gz9fj99e9eque3bIb/KgkubXU+nY6bh9BRBzjXxiu+IwOBTMd/JlsEK2GtVoy&#10;emQjTUBcA8nDYgHiwGq+SkEWufz/Q/ELAAD//wMAUEsBAi0AFAAGAAgAAAAhALaDOJL+AAAA4QEA&#10;ABMAAAAAAAAAAAAAAAAAAAAAAFtDb250ZW50X1R5cGVzXS54bWxQSwECLQAUAAYACAAAACEAOP0h&#10;/9YAAACUAQAACwAAAAAAAAAAAAAAAAAvAQAAX3JlbHMvLnJlbHNQSwECLQAUAAYACAAAACEAA1oP&#10;fxACAAD/AwAADgAAAAAAAAAAAAAAAAAuAgAAZHJzL2Uyb0RvYy54bWxQSwECLQAUAAYACAAAACEA&#10;DIFM7N8AAAALAQAADwAAAAAAAAAAAAAAAABqBAAAZHJzL2Rvd25yZXYueG1sUEsFBgAAAAAEAAQA&#10;8wAAAHYFAAAAAA==&#10;" filled="f" stroked="f">
                <v:textbox>
                  <w:txbxContent>
                    <w:p w:rsidR="00E1427E" w:rsidRDefault="000322FE" w:rsidP="00E1427E">
                      <w:pPr>
                        <w:pStyle w:val="tekstzboku"/>
                      </w:pPr>
                      <w:r>
                        <w:t>W 2018</w:t>
                      </w:r>
                      <w:r w:rsidR="00036376">
                        <w:t xml:space="preserve"> r. utonęło </w:t>
                      </w:r>
                      <w:r>
                        <w:t>545</w:t>
                      </w:r>
                      <w:r w:rsidR="00036376">
                        <w:t xml:space="preserve"> osób</w:t>
                      </w:r>
                      <w:r>
                        <w:t>, o 88 więcej niż w roku poprzednim</w:t>
                      </w: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p w:rsidR="00E1427E" w:rsidRDefault="00E1427E" w:rsidP="00E1427E">
                      <w:pPr>
                        <w:pStyle w:val="tekstzboku"/>
                      </w:pPr>
                    </w:p>
                  </w:txbxContent>
                </v:textbox>
                <w10:wrap type="tight" anchorx="page"/>
              </v:shape>
            </w:pict>
          </mc:Fallback>
        </mc:AlternateContent>
      </w:r>
      <w:r w:rsidR="004D4262" w:rsidRPr="008B2B90">
        <w:rPr>
          <w:color w:val="001D77"/>
        </w:rPr>
        <w:t>Wypadki tonięcia</w:t>
      </w:r>
      <w:r w:rsidR="00036376" w:rsidRPr="008B2B90">
        <w:rPr>
          <w:rStyle w:val="Odwoanieprzypisudolnego"/>
          <w:color w:val="001D77"/>
        </w:rPr>
        <w:footnoteReference w:id="1"/>
      </w:r>
    </w:p>
    <w:p w:rsidR="00437F70" w:rsidRDefault="000322FE" w:rsidP="006308C1">
      <w:pPr>
        <w:pStyle w:val="LID"/>
        <w:spacing w:after="0"/>
        <w:rPr>
          <w:b w:val="0"/>
          <w:bCs/>
        </w:rPr>
      </w:pPr>
      <w:r>
        <w:rPr>
          <w:b w:val="0"/>
          <w:bCs/>
        </w:rPr>
        <w:t>W ciągu całego 2018 r. zgłoszono Policji 55</w:t>
      </w:r>
      <w:r w:rsidR="00437F70" w:rsidRPr="00437F70">
        <w:rPr>
          <w:b w:val="0"/>
          <w:bCs/>
        </w:rPr>
        <w:t xml:space="preserve">3 wypadki tonięcia </w:t>
      </w:r>
      <w:r w:rsidR="001800D9">
        <w:rPr>
          <w:b w:val="0"/>
          <w:bCs/>
        </w:rPr>
        <w:t>(</w:t>
      </w:r>
      <w:r w:rsidR="008B2B90">
        <w:rPr>
          <w:b w:val="0"/>
          <w:bCs/>
        </w:rPr>
        <w:t xml:space="preserve">o </w:t>
      </w:r>
      <w:r w:rsidR="00F928BB">
        <w:rPr>
          <w:b w:val="0"/>
          <w:bCs/>
        </w:rPr>
        <w:t>17,0</w:t>
      </w:r>
      <w:r w:rsidR="001800D9">
        <w:rPr>
          <w:b w:val="0"/>
          <w:bCs/>
        </w:rPr>
        <w:t xml:space="preserve">% </w:t>
      </w:r>
      <w:r w:rsidR="00F928BB">
        <w:rPr>
          <w:b w:val="0"/>
          <w:bCs/>
        </w:rPr>
        <w:t>więcej</w:t>
      </w:r>
      <w:r w:rsidR="001800D9">
        <w:rPr>
          <w:b w:val="0"/>
          <w:bCs/>
        </w:rPr>
        <w:t xml:space="preserve"> niż</w:t>
      </w:r>
      <w:r w:rsidR="00F928BB">
        <w:rPr>
          <w:b w:val="0"/>
          <w:bCs/>
        </w:rPr>
        <w:t xml:space="preserve"> w roku 2017</w:t>
      </w:r>
      <w:r w:rsidR="001800D9">
        <w:rPr>
          <w:b w:val="0"/>
          <w:bCs/>
        </w:rPr>
        <w:t>), w </w:t>
      </w:r>
      <w:r w:rsidR="00437F70" w:rsidRPr="00437F70">
        <w:rPr>
          <w:b w:val="0"/>
          <w:bCs/>
        </w:rPr>
        <w:t>wy</w:t>
      </w:r>
      <w:r w:rsidR="00F928BB">
        <w:rPr>
          <w:b w:val="0"/>
          <w:bCs/>
        </w:rPr>
        <w:t>niku których śmierć poniosło 545</w:t>
      </w:r>
      <w:r w:rsidR="00437F70" w:rsidRPr="00437F70">
        <w:rPr>
          <w:b w:val="0"/>
          <w:bCs/>
        </w:rPr>
        <w:t xml:space="preserve"> osób (</w:t>
      </w:r>
      <w:r w:rsidR="008B2B90">
        <w:rPr>
          <w:b w:val="0"/>
          <w:bCs/>
        </w:rPr>
        <w:t xml:space="preserve">o </w:t>
      </w:r>
      <w:r w:rsidR="00F928BB">
        <w:rPr>
          <w:b w:val="0"/>
          <w:bCs/>
        </w:rPr>
        <w:t>19,3</w:t>
      </w:r>
      <w:r w:rsidR="00437F70" w:rsidRPr="00437F70">
        <w:rPr>
          <w:b w:val="0"/>
          <w:bCs/>
        </w:rPr>
        <w:t xml:space="preserve">% </w:t>
      </w:r>
      <w:r w:rsidR="00F928BB">
        <w:rPr>
          <w:b w:val="0"/>
          <w:bCs/>
        </w:rPr>
        <w:t>wiecej</w:t>
      </w:r>
      <w:r w:rsidR="006308C1">
        <w:rPr>
          <w:b w:val="0"/>
          <w:bCs/>
        </w:rPr>
        <w:t xml:space="preserve"> niż w roku </w:t>
      </w:r>
      <w:r w:rsidR="00005E32">
        <w:rPr>
          <w:b w:val="0"/>
          <w:bCs/>
        </w:rPr>
        <w:t xml:space="preserve">poprzednim), w tym </w:t>
      </w:r>
      <w:r w:rsidR="00F928BB">
        <w:rPr>
          <w:b w:val="0"/>
          <w:bCs/>
        </w:rPr>
        <w:t>77</w:t>
      </w:r>
      <w:r w:rsidR="00005E32">
        <w:rPr>
          <w:b w:val="0"/>
          <w:bCs/>
        </w:rPr>
        <w:t> </w:t>
      </w:r>
      <w:r w:rsidR="00F928BB">
        <w:rPr>
          <w:b w:val="0"/>
          <w:bCs/>
        </w:rPr>
        <w:t xml:space="preserve">kobiet. Uratowano </w:t>
      </w:r>
      <w:r w:rsidR="00437F70" w:rsidRPr="00437F70">
        <w:rPr>
          <w:b w:val="0"/>
          <w:bCs/>
        </w:rPr>
        <w:t>3</w:t>
      </w:r>
      <w:r w:rsidR="00F928BB">
        <w:rPr>
          <w:b w:val="0"/>
          <w:bCs/>
        </w:rPr>
        <w:t>2</w:t>
      </w:r>
      <w:r w:rsidR="00437F70" w:rsidRPr="00437F70">
        <w:rPr>
          <w:b w:val="0"/>
          <w:bCs/>
        </w:rPr>
        <w:t xml:space="preserve"> osoby.</w:t>
      </w:r>
    </w:p>
    <w:p w:rsidR="006308C1" w:rsidRDefault="006308C1" w:rsidP="000F4919">
      <w:pPr>
        <w:spacing w:before="0" w:after="0"/>
        <w:rPr>
          <w:rFonts w:ascii="Arial" w:hAnsi="Arial" w:cs="Arial"/>
          <w:sz w:val="20"/>
          <w:szCs w:val="20"/>
        </w:rPr>
      </w:pPr>
      <w:r w:rsidRPr="009A4613">
        <w:rPr>
          <w:szCs w:val="19"/>
        </w:rPr>
        <w:t>Najwięcej</w:t>
      </w:r>
      <w:r w:rsidRPr="00343283">
        <w:rPr>
          <w:szCs w:val="19"/>
        </w:rPr>
        <w:t xml:space="preserve"> </w:t>
      </w:r>
      <w:r w:rsidR="00307806">
        <w:rPr>
          <w:szCs w:val="19"/>
        </w:rPr>
        <w:t>ofiar utonięć</w:t>
      </w:r>
      <w:r>
        <w:rPr>
          <w:szCs w:val="19"/>
        </w:rPr>
        <w:t xml:space="preserve"> </w:t>
      </w:r>
      <w:r w:rsidRPr="00903FFF">
        <w:rPr>
          <w:szCs w:val="19"/>
        </w:rPr>
        <w:t>(</w:t>
      </w:r>
      <w:r w:rsidR="00F928BB">
        <w:rPr>
          <w:szCs w:val="19"/>
        </w:rPr>
        <w:t>68</w:t>
      </w:r>
      <w:r w:rsidRPr="00903FFF">
        <w:rPr>
          <w:szCs w:val="19"/>
        </w:rPr>
        <w:t>)</w:t>
      </w:r>
      <w:r>
        <w:rPr>
          <w:szCs w:val="19"/>
        </w:rPr>
        <w:t xml:space="preserve"> </w:t>
      </w:r>
      <w:r w:rsidRPr="00343283">
        <w:rPr>
          <w:szCs w:val="19"/>
        </w:rPr>
        <w:t>odnotowano w województw</w:t>
      </w:r>
      <w:r w:rsidR="00F928BB">
        <w:rPr>
          <w:szCs w:val="19"/>
        </w:rPr>
        <w:t>ie</w:t>
      </w:r>
      <w:r w:rsidRPr="00343283">
        <w:rPr>
          <w:szCs w:val="19"/>
        </w:rPr>
        <w:t xml:space="preserve"> </w:t>
      </w:r>
      <w:r w:rsidR="00F928BB">
        <w:rPr>
          <w:szCs w:val="19"/>
        </w:rPr>
        <w:t>pomorskim</w:t>
      </w:r>
      <w:r w:rsidRPr="00343283">
        <w:rPr>
          <w:szCs w:val="19"/>
        </w:rPr>
        <w:t>. Kolejnymi województwami</w:t>
      </w:r>
      <w:r>
        <w:rPr>
          <w:szCs w:val="19"/>
        </w:rPr>
        <w:t>,</w:t>
      </w:r>
      <w:r w:rsidRPr="00343283">
        <w:rPr>
          <w:szCs w:val="19"/>
        </w:rPr>
        <w:t xml:space="preserve"> pod względem liczby </w:t>
      </w:r>
      <w:r w:rsidR="005B1B85">
        <w:rPr>
          <w:szCs w:val="19"/>
        </w:rPr>
        <w:t>ofiar utonięć</w:t>
      </w:r>
      <w:r>
        <w:rPr>
          <w:szCs w:val="19"/>
        </w:rPr>
        <w:t>,</w:t>
      </w:r>
      <w:r w:rsidRPr="00343283">
        <w:rPr>
          <w:szCs w:val="19"/>
        </w:rPr>
        <w:t xml:space="preserve"> były województwa </w:t>
      </w:r>
      <w:r w:rsidR="00F928BB">
        <w:rPr>
          <w:szCs w:val="19"/>
        </w:rPr>
        <w:t>mazowieckie</w:t>
      </w:r>
      <w:r>
        <w:rPr>
          <w:szCs w:val="19"/>
        </w:rPr>
        <w:t xml:space="preserve"> </w:t>
      </w:r>
      <w:r w:rsidRPr="00343283">
        <w:rPr>
          <w:szCs w:val="19"/>
        </w:rPr>
        <w:t>(</w:t>
      </w:r>
      <w:r w:rsidR="00F928BB">
        <w:rPr>
          <w:szCs w:val="19"/>
        </w:rPr>
        <w:t>67</w:t>
      </w:r>
      <w:r w:rsidRPr="00343283">
        <w:rPr>
          <w:szCs w:val="19"/>
        </w:rPr>
        <w:t>)</w:t>
      </w:r>
      <w:r w:rsidR="006D3D34">
        <w:rPr>
          <w:szCs w:val="19"/>
        </w:rPr>
        <w:t xml:space="preserve"> oraz </w:t>
      </w:r>
      <w:r w:rsidR="00F928BB">
        <w:rPr>
          <w:szCs w:val="19"/>
        </w:rPr>
        <w:t>zachodnio</w:t>
      </w:r>
      <w:r w:rsidR="006D3D34">
        <w:rPr>
          <w:szCs w:val="19"/>
        </w:rPr>
        <w:t>pomorskie (</w:t>
      </w:r>
      <w:r w:rsidR="00D9358C">
        <w:rPr>
          <w:szCs w:val="19"/>
        </w:rPr>
        <w:t>60</w:t>
      </w:r>
      <w:r w:rsidR="006D3D34">
        <w:rPr>
          <w:szCs w:val="19"/>
        </w:rPr>
        <w:t>)</w:t>
      </w:r>
      <w:r w:rsidRPr="00343283">
        <w:rPr>
          <w:szCs w:val="19"/>
        </w:rPr>
        <w:t>. Najmniej (1</w:t>
      </w:r>
      <w:r>
        <w:rPr>
          <w:szCs w:val="19"/>
        </w:rPr>
        <w:t>3</w:t>
      </w:r>
      <w:r w:rsidRPr="00343283">
        <w:rPr>
          <w:szCs w:val="19"/>
        </w:rPr>
        <w:t xml:space="preserve">) </w:t>
      </w:r>
      <w:r w:rsidR="005B1B85">
        <w:rPr>
          <w:szCs w:val="19"/>
        </w:rPr>
        <w:t>ofiar utonięć</w:t>
      </w:r>
      <w:r w:rsidRPr="00343283">
        <w:rPr>
          <w:szCs w:val="19"/>
        </w:rPr>
        <w:t xml:space="preserve"> </w:t>
      </w:r>
      <w:r>
        <w:rPr>
          <w:szCs w:val="19"/>
        </w:rPr>
        <w:t xml:space="preserve">zarejestrowano </w:t>
      </w:r>
      <w:r w:rsidRPr="00343283">
        <w:rPr>
          <w:szCs w:val="19"/>
        </w:rPr>
        <w:t>w województw</w:t>
      </w:r>
      <w:r w:rsidR="00F928BB">
        <w:rPr>
          <w:szCs w:val="19"/>
        </w:rPr>
        <w:t>ie</w:t>
      </w:r>
      <w:r w:rsidR="00307806">
        <w:rPr>
          <w:szCs w:val="19"/>
        </w:rPr>
        <w:t xml:space="preserve"> opolskim</w:t>
      </w:r>
      <w:r w:rsidRPr="00343283">
        <w:rPr>
          <w:szCs w:val="19"/>
        </w:rPr>
        <w:t>.</w:t>
      </w:r>
    </w:p>
    <w:p w:rsidR="00F63E24" w:rsidRDefault="00F63E24" w:rsidP="00903FFF">
      <w:pPr>
        <w:pStyle w:val="LID"/>
        <w:spacing w:before="0" w:after="0"/>
        <w:rPr>
          <w:b w:val="0"/>
        </w:rPr>
      </w:pPr>
    </w:p>
    <w:p w:rsidR="007A78AE" w:rsidRPr="00437F70" w:rsidRDefault="00F63E24" w:rsidP="00F63E24">
      <w:pPr>
        <w:ind w:left="709" w:hanging="709"/>
        <w:jc w:val="both"/>
        <w:rPr>
          <w:b/>
        </w:rPr>
      </w:pPr>
      <w:r>
        <w:rPr>
          <w:noProof/>
          <w:lang w:eastAsia="pl-PL"/>
        </w:rPr>
        <w:drawing>
          <wp:anchor distT="0" distB="0" distL="114300" distR="114300" simplePos="0" relativeHeight="251816960" behindDoc="0" locked="0" layoutInCell="1" allowOverlap="1" wp14:anchorId="37CC360C" wp14:editId="2A5A413C">
            <wp:simplePos x="0" y="0"/>
            <wp:positionH relativeFrom="column">
              <wp:posOffset>-19050</wp:posOffset>
            </wp:positionH>
            <wp:positionV relativeFrom="paragraph">
              <wp:posOffset>330200</wp:posOffset>
            </wp:positionV>
            <wp:extent cx="4905375" cy="3438525"/>
            <wp:effectExtent l="0" t="0" r="0" b="0"/>
            <wp:wrapTopAndBottom/>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886A17">
        <w:rPr>
          <w:b/>
          <w:sz w:val="18"/>
          <w:szCs w:val="19"/>
        </w:rPr>
        <w:t xml:space="preserve">Wykres 4. </w:t>
      </w:r>
      <w:r>
        <w:rPr>
          <w:rFonts w:cs="Arial"/>
          <w:b/>
          <w:sz w:val="18"/>
          <w:szCs w:val="19"/>
        </w:rPr>
        <w:t xml:space="preserve">Ofiary utonięć według województw </w:t>
      </w:r>
      <w:r w:rsidRPr="00443FBE">
        <w:rPr>
          <w:rFonts w:cs="Arial"/>
          <w:b/>
          <w:sz w:val="18"/>
          <w:szCs w:val="19"/>
        </w:rPr>
        <w:t>w 2018</w:t>
      </w:r>
      <w:r>
        <w:rPr>
          <w:rFonts w:cs="Arial"/>
          <w:b/>
          <w:sz w:val="18"/>
          <w:szCs w:val="19"/>
        </w:rPr>
        <w:t xml:space="preserve"> r</w:t>
      </w:r>
    </w:p>
    <w:p w:rsidR="00F63E24" w:rsidRDefault="00F63E24" w:rsidP="0008014A">
      <w:pPr>
        <w:pStyle w:val="Akapitzlist"/>
        <w:spacing w:line="260" w:lineRule="exact"/>
        <w:ind w:left="0"/>
        <w:rPr>
          <w:sz w:val="16"/>
          <w:shd w:val="clear" w:color="auto" w:fill="FFFFFF"/>
        </w:rPr>
      </w:pPr>
    </w:p>
    <w:p w:rsidR="0008014A" w:rsidRPr="00F04384" w:rsidRDefault="0008014A" w:rsidP="0008014A">
      <w:pPr>
        <w:pStyle w:val="Akapitzlist"/>
        <w:spacing w:line="260" w:lineRule="exact"/>
        <w:ind w:left="0"/>
        <w:rPr>
          <w:sz w:val="16"/>
          <w:shd w:val="clear" w:color="auto" w:fill="FFFFFF"/>
        </w:rPr>
      </w:pPr>
      <w:r w:rsidRPr="00F04384">
        <w:rPr>
          <w:sz w:val="16"/>
          <w:shd w:val="clear" w:color="auto" w:fill="FFFFFF"/>
        </w:rPr>
        <w:t xml:space="preserve">Źródło: dane Komendy Głównej </w:t>
      </w:r>
      <w:r>
        <w:rPr>
          <w:sz w:val="16"/>
          <w:shd w:val="clear" w:color="auto" w:fill="FFFFFF"/>
        </w:rPr>
        <w:t>Policji</w:t>
      </w:r>
      <w:r w:rsidRPr="00F04384">
        <w:rPr>
          <w:sz w:val="16"/>
          <w:shd w:val="clear" w:color="auto" w:fill="FFFFFF"/>
        </w:rPr>
        <w:t>.</w:t>
      </w:r>
    </w:p>
    <w:p w:rsidR="0008014A" w:rsidRDefault="00F63E24" w:rsidP="0008014A">
      <w:pPr>
        <w:spacing w:before="0" w:after="0" w:line="360" w:lineRule="auto"/>
        <w:jc w:val="both"/>
        <w:rPr>
          <w:szCs w:val="19"/>
        </w:rPr>
      </w:pPr>
      <w:r w:rsidRPr="007A17EE">
        <w:rPr>
          <w:b/>
          <w:noProof/>
          <w:color w:val="212492"/>
          <w:spacing w:val="-2"/>
          <w:szCs w:val="19"/>
          <w:lang w:eastAsia="pl-PL"/>
        </w:rPr>
        <mc:AlternateContent>
          <mc:Choice Requires="wps">
            <w:drawing>
              <wp:anchor distT="45720" distB="45720" distL="114300" distR="114300" simplePos="0" relativeHeight="251790336" behindDoc="1" locked="0" layoutInCell="1" allowOverlap="1" wp14:anchorId="6009E380" wp14:editId="76771189">
                <wp:simplePos x="0" y="0"/>
                <wp:positionH relativeFrom="page">
                  <wp:posOffset>5751830</wp:posOffset>
                </wp:positionH>
                <wp:positionV relativeFrom="paragraph">
                  <wp:posOffset>55880</wp:posOffset>
                </wp:positionV>
                <wp:extent cx="1769110" cy="504825"/>
                <wp:effectExtent l="0" t="0" r="0" b="0"/>
                <wp:wrapTight wrapText="bothSides">
                  <wp:wrapPolygon edited="0">
                    <wp:start x="698" y="0"/>
                    <wp:lineTo x="698" y="20377"/>
                    <wp:lineTo x="20701" y="20377"/>
                    <wp:lineTo x="20701" y="0"/>
                    <wp:lineTo x="698" y="0"/>
                  </wp:wrapPolygon>
                </wp:wrapTight>
                <wp:docPr id="2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110" cy="504825"/>
                        </a:xfrm>
                        <a:prstGeom prst="rect">
                          <a:avLst/>
                        </a:prstGeom>
                        <a:noFill/>
                        <a:ln w="9525">
                          <a:noFill/>
                          <a:miter lim="800000"/>
                          <a:headEnd/>
                          <a:tailEnd/>
                        </a:ln>
                      </wps:spPr>
                      <wps:txbx>
                        <w:txbxContent>
                          <w:p w:rsidR="007951F6" w:rsidRDefault="006A0C0E" w:rsidP="007951F6">
                            <w:pPr>
                              <w:pStyle w:val="tekstzboku"/>
                            </w:pPr>
                            <w:r>
                              <w:t>245</w:t>
                            </w:r>
                            <w:r w:rsidR="007951F6">
                              <w:t xml:space="preserve"> ofiar utonięć miało powyżej 50 lat</w:t>
                            </w: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9E380" id="_x0000_s1031" type="#_x0000_t202" style="position:absolute;left:0;text-align:left;margin-left:452.9pt;margin-top:4.4pt;width:139.3pt;height:39.75pt;z-index:-251526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TmNEAIAAAAEAAAOAAAAZHJzL2Uyb0RvYy54bWysU11v2yAUfZ+0/4B4X/yhJE2sOFXXrtOk&#10;bqvU7QdgjGNU4DIgsbNfvwtO06h7m+YHdPG9nHvP4bC5HrUiB+G8BFPTYpZTIgyHVppdTX/+uP+w&#10;osQHZlqmwIiaHoWn19v37zaDrUQJPahWOIIgxleDrWkfgq2yzPNeaOZnYIXBZAdOs4Bbt8taxwZE&#10;1yor83yZDeBa64AL7/Hv3ZSk24TfdYKH713nRSCqpjhbSKtLaxPXbLth1c4x20t+GoP9wxSaSYNN&#10;z1B3LDCyd/IvKC25Aw9dmHHQGXSd5CJxQDZF/obNU8+sSFxQHG/PMvn/B8u/HR4dkW1Ny+WSEsM0&#10;XtIjKEGCePYBBkHKKNJgfYW1Txarw/gRRrzsRNjbB+DPnhi47ZnZiRvnYOgFa3HIIp7MLo5OOD6C&#10;NMNXaLEX2wdIQGPndFQQNSGIjpd1PF+QGAPhseXVcl0UmOKYW+TzVblILVj1cto6Hz4L0CQGNXVo&#10;gITODg8+xGlY9VISmxm4l0olEyhDhpquFwj5JqNlQI8qqWu6yuM3uSaS/GTadDgwqaYYGyhzYh2J&#10;TpTD2IxJ5TRvVKSB9ogyOJgsiU8Igx7cb0oGtGNN/a89c4IS9cWglOtiPo/+TZv54qrEjbvMNJcZ&#10;ZjhC1TRQMoW3IXl+InaDkncyqfE6yWlktFkS6fQkoo8v96nq9eFu/wAAAP//AwBQSwMEFAAGAAgA&#10;AAAhAMIrkzvdAAAACQEAAA8AAABkcnMvZG93bnJldi54bWxMj81OwzAQhO9IfQdrkbhRuzRFaZpN&#10;VVFxBVF+pN7ceJtExOsodpvw9jgnOK1mZzXzbb4dbSuu1PvGMcJirkAQl840XCF8vD/fpyB80Gx0&#10;65gQfsjDtpjd5DozbuA3uh5CJWII+0wj1CF0mZS+rMlqP3cdcfTOrrc6RNlX0vR6iOG2lQ9KPUqr&#10;G44Nte7oqaby+3CxCJ8v5+NXol6rvV11gxuVZLuWiHe3424DItAY/o5hwo/oUESmk7uw8aJFWKtV&#10;RA8IaRyTv0iTBMRpWixBFrn8/0HxCwAA//8DAFBLAQItABQABgAIAAAAIQC2gziS/gAAAOEBAAAT&#10;AAAAAAAAAAAAAAAAAAAAAABbQ29udGVudF9UeXBlc10ueG1sUEsBAi0AFAAGAAgAAAAhADj9If/W&#10;AAAAlAEAAAsAAAAAAAAAAAAAAAAALwEAAF9yZWxzLy5yZWxzUEsBAi0AFAAGAAgAAAAhAKB9OY0Q&#10;AgAAAAQAAA4AAAAAAAAAAAAAAAAALgIAAGRycy9lMm9Eb2MueG1sUEsBAi0AFAAGAAgAAAAhAMIr&#10;kzvdAAAACQEAAA8AAAAAAAAAAAAAAAAAagQAAGRycy9kb3ducmV2LnhtbFBLBQYAAAAABAAEAPMA&#10;AAB0BQAAAAA=&#10;" filled="f" stroked="f">
                <v:textbox>
                  <w:txbxContent>
                    <w:p w:rsidR="007951F6" w:rsidRDefault="006A0C0E" w:rsidP="007951F6">
                      <w:pPr>
                        <w:pStyle w:val="tekstzboku"/>
                      </w:pPr>
                      <w:r>
                        <w:t>245</w:t>
                      </w:r>
                      <w:r w:rsidR="007951F6">
                        <w:t xml:space="preserve"> ofiar utonięć miało powyżej 50 lat</w:t>
                      </w: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txbxContent>
                </v:textbox>
                <w10:wrap type="tight" anchorx="page"/>
              </v:shape>
            </w:pict>
          </mc:Fallback>
        </mc:AlternateContent>
      </w:r>
    </w:p>
    <w:p w:rsidR="00516F7C" w:rsidRDefault="00516F7C" w:rsidP="00516F7C">
      <w:pPr>
        <w:pStyle w:val="Default"/>
        <w:spacing w:line="240" w:lineRule="exact"/>
        <w:rPr>
          <w:rFonts w:ascii="Fira Sans" w:hAnsi="Fira Sans"/>
          <w:sz w:val="19"/>
          <w:szCs w:val="19"/>
        </w:rPr>
      </w:pPr>
      <w:r>
        <w:rPr>
          <w:rFonts w:ascii="Fira Sans" w:hAnsi="Fira Sans"/>
          <w:sz w:val="19"/>
          <w:szCs w:val="19"/>
        </w:rPr>
        <w:t xml:space="preserve">Najliczniejszą </w:t>
      </w:r>
      <w:r w:rsidRPr="00343283">
        <w:rPr>
          <w:rFonts w:ascii="Fira Sans" w:hAnsi="Fira Sans"/>
          <w:sz w:val="19"/>
          <w:szCs w:val="19"/>
        </w:rPr>
        <w:t xml:space="preserve">grupę </w:t>
      </w:r>
      <w:r>
        <w:rPr>
          <w:rFonts w:ascii="Fira Sans" w:hAnsi="Fira Sans"/>
          <w:sz w:val="19"/>
          <w:szCs w:val="19"/>
        </w:rPr>
        <w:t>w</w:t>
      </w:r>
      <w:r w:rsidRPr="00343283">
        <w:rPr>
          <w:rFonts w:ascii="Fira Sans" w:hAnsi="Fira Sans"/>
          <w:sz w:val="19"/>
          <w:szCs w:val="19"/>
        </w:rPr>
        <w:t>śród ofiar utonięć stanowiły osoby powyżej 50 roku życia</w:t>
      </w:r>
      <w:r>
        <w:rPr>
          <w:rFonts w:ascii="Fira Sans" w:hAnsi="Fira Sans"/>
          <w:sz w:val="19"/>
          <w:szCs w:val="19"/>
        </w:rPr>
        <w:t xml:space="preserve"> (2</w:t>
      </w:r>
      <w:r w:rsidR="006A0C0E">
        <w:rPr>
          <w:rFonts w:ascii="Fira Sans" w:hAnsi="Fira Sans"/>
          <w:sz w:val="19"/>
          <w:szCs w:val="19"/>
        </w:rPr>
        <w:t>45</w:t>
      </w:r>
      <w:r>
        <w:rPr>
          <w:rFonts w:ascii="Fira Sans" w:hAnsi="Fira Sans"/>
          <w:sz w:val="19"/>
          <w:szCs w:val="19"/>
        </w:rPr>
        <w:t xml:space="preserve"> osób)</w:t>
      </w:r>
      <w:r w:rsidR="001800D9">
        <w:rPr>
          <w:rFonts w:ascii="Fira Sans" w:hAnsi="Fira Sans"/>
          <w:sz w:val="19"/>
          <w:szCs w:val="19"/>
        </w:rPr>
        <w:t>, a </w:t>
      </w:r>
      <w:r w:rsidRPr="00343283">
        <w:rPr>
          <w:rFonts w:ascii="Fira Sans" w:hAnsi="Fira Sans"/>
          <w:sz w:val="19"/>
          <w:szCs w:val="19"/>
        </w:rPr>
        <w:t>najmniej</w:t>
      </w:r>
      <w:r>
        <w:rPr>
          <w:rFonts w:ascii="Fira Sans" w:hAnsi="Fira Sans"/>
          <w:sz w:val="19"/>
          <w:szCs w:val="19"/>
        </w:rPr>
        <w:t xml:space="preserve"> liczną</w:t>
      </w:r>
      <w:r w:rsidRPr="00343283">
        <w:rPr>
          <w:rFonts w:ascii="Fira Sans" w:hAnsi="Fira Sans"/>
          <w:sz w:val="19"/>
          <w:szCs w:val="19"/>
        </w:rPr>
        <w:t xml:space="preserve"> dzieci w wieku </w:t>
      </w:r>
      <w:r>
        <w:rPr>
          <w:rFonts w:ascii="Fira Sans" w:hAnsi="Fira Sans"/>
          <w:sz w:val="19"/>
          <w:szCs w:val="19"/>
        </w:rPr>
        <w:t>do 7 lat</w:t>
      </w:r>
      <w:r w:rsidRPr="00343283">
        <w:rPr>
          <w:rFonts w:ascii="Fira Sans" w:hAnsi="Fira Sans"/>
          <w:sz w:val="19"/>
          <w:szCs w:val="19"/>
        </w:rPr>
        <w:t xml:space="preserve"> (</w:t>
      </w:r>
      <w:r w:rsidR="006A0C0E">
        <w:rPr>
          <w:rFonts w:ascii="Fira Sans" w:hAnsi="Fira Sans"/>
          <w:sz w:val="19"/>
          <w:szCs w:val="19"/>
        </w:rPr>
        <w:t>2</w:t>
      </w:r>
      <w:r>
        <w:rPr>
          <w:rFonts w:ascii="Fira Sans" w:hAnsi="Fira Sans"/>
          <w:sz w:val="19"/>
          <w:szCs w:val="19"/>
        </w:rPr>
        <w:t xml:space="preserve"> osoby</w:t>
      </w:r>
      <w:r w:rsidRPr="00343283">
        <w:rPr>
          <w:rFonts w:ascii="Fira Sans" w:hAnsi="Fira Sans"/>
          <w:sz w:val="19"/>
          <w:szCs w:val="19"/>
        </w:rPr>
        <w:t xml:space="preserve">). W przypadku </w:t>
      </w:r>
      <w:r w:rsidR="006A0C0E">
        <w:rPr>
          <w:rFonts w:ascii="Fira Sans" w:hAnsi="Fira Sans"/>
          <w:sz w:val="19"/>
          <w:szCs w:val="19"/>
        </w:rPr>
        <w:t>3</w:t>
      </w:r>
      <w:r w:rsidRPr="00343283">
        <w:rPr>
          <w:rFonts w:ascii="Fira Sans" w:hAnsi="Fira Sans"/>
          <w:sz w:val="19"/>
          <w:szCs w:val="19"/>
        </w:rPr>
        <w:t xml:space="preserve"> ofiar utonięć </w:t>
      </w:r>
      <w:r w:rsidR="00645480">
        <w:rPr>
          <w:rFonts w:ascii="Fira Sans" w:hAnsi="Fira Sans"/>
          <w:sz w:val="19"/>
          <w:szCs w:val="19"/>
        </w:rPr>
        <w:t>nie udało się określić wieku</w:t>
      </w:r>
      <w:r w:rsidRPr="00343283">
        <w:rPr>
          <w:rFonts w:ascii="Fira Sans" w:hAnsi="Fira Sans"/>
          <w:sz w:val="19"/>
          <w:szCs w:val="19"/>
        </w:rPr>
        <w:t>.</w:t>
      </w:r>
    </w:p>
    <w:p w:rsidR="00036376" w:rsidRDefault="00036376" w:rsidP="00516F7C">
      <w:pPr>
        <w:pStyle w:val="Default"/>
        <w:spacing w:line="240" w:lineRule="exact"/>
        <w:rPr>
          <w:rFonts w:ascii="Fira Sans" w:hAnsi="Fira Sans"/>
          <w:sz w:val="19"/>
          <w:szCs w:val="19"/>
        </w:rPr>
      </w:pPr>
    </w:p>
    <w:p w:rsidR="00036376" w:rsidRPr="00886A17" w:rsidRDefault="00110318" w:rsidP="00516F7C">
      <w:pPr>
        <w:pStyle w:val="Default"/>
        <w:spacing w:line="240" w:lineRule="exact"/>
        <w:rPr>
          <w:rFonts w:ascii="Fira Sans" w:hAnsi="Fira Sans"/>
          <w:sz w:val="19"/>
          <w:szCs w:val="19"/>
        </w:rPr>
      </w:pPr>
      <w:r>
        <w:rPr>
          <w:noProof/>
          <w:lang w:eastAsia="pl-PL"/>
        </w:rPr>
        <w:drawing>
          <wp:anchor distT="0" distB="0" distL="114300" distR="114300" simplePos="0" relativeHeight="251809792" behindDoc="0" locked="0" layoutInCell="1" allowOverlap="1" wp14:anchorId="2C4C8481" wp14:editId="6B852F3F">
            <wp:simplePos x="0" y="0"/>
            <wp:positionH relativeFrom="column">
              <wp:posOffset>-19050</wp:posOffset>
            </wp:positionH>
            <wp:positionV relativeFrom="paragraph">
              <wp:posOffset>250825</wp:posOffset>
            </wp:positionV>
            <wp:extent cx="5105400" cy="1569600"/>
            <wp:effectExtent l="0" t="0" r="0" b="0"/>
            <wp:wrapTopAndBottom/>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036376" w:rsidRPr="00886A17">
        <w:rPr>
          <w:rFonts w:ascii="Fira Sans" w:hAnsi="Fira Sans"/>
          <w:b/>
          <w:sz w:val="18"/>
          <w:szCs w:val="19"/>
        </w:rPr>
        <w:t xml:space="preserve">Wykres </w:t>
      </w:r>
      <w:r w:rsidR="00F63E24">
        <w:rPr>
          <w:rFonts w:ascii="Fira Sans" w:hAnsi="Fira Sans"/>
          <w:b/>
          <w:sz w:val="18"/>
          <w:szCs w:val="19"/>
        </w:rPr>
        <w:t>5</w:t>
      </w:r>
      <w:r w:rsidR="00036376" w:rsidRPr="00886A17">
        <w:rPr>
          <w:rFonts w:ascii="Fira Sans" w:hAnsi="Fira Sans"/>
          <w:b/>
          <w:sz w:val="18"/>
          <w:szCs w:val="19"/>
        </w:rPr>
        <w:t>. Struktura ofiar utonięć według wieku</w:t>
      </w:r>
      <w:r w:rsidR="00893C66">
        <w:rPr>
          <w:rFonts w:ascii="Fira Sans" w:hAnsi="Fira Sans"/>
          <w:b/>
          <w:sz w:val="18"/>
          <w:szCs w:val="19"/>
        </w:rPr>
        <w:t xml:space="preserve"> w 2018</w:t>
      </w:r>
      <w:r w:rsidR="00CC7E0D" w:rsidRPr="00886A17">
        <w:rPr>
          <w:rFonts w:ascii="Fira Sans" w:hAnsi="Fira Sans"/>
          <w:b/>
          <w:sz w:val="18"/>
          <w:szCs w:val="19"/>
        </w:rPr>
        <w:t xml:space="preserve"> r.</w:t>
      </w:r>
    </w:p>
    <w:p w:rsidR="00F04384" w:rsidRPr="00F04384" w:rsidRDefault="00F04384" w:rsidP="00F04384">
      <w:pPr>
        <w:pStyle w:val="Akapitzlist"/>
        <w:spacing w:line="260" w:lineRule="exact"/>
        <w:ind w:left="0"/>
        <w:rPr>
          <w:sz w:val="16"/>
          <w:shd w:val="clear" w:color="auto" w:fill="FFFFFF"/>
        </w:rPr>
      </w:pPr>
      <w:r w:rsidRPr="00F04384">
        <w:rPr>
          <w:sz w:val="16"/>
          <w:shd w:val="clear" w:color="auto" w:fill="FFFFFF"/>
        </w:rPr>
        <w:t xml:space="preserve">Źródło: dane Komendy Głównej </w:t>
      </w:r>
      <w:r>
        <w:rPr>
          <w:sz w:val="16"/>
          <w:shd w:val="clear" w:color="auto" w:fill="FFFFFF"/>
        </w:rPr>
        <w:t>Policji</w:t>
      </w:r>
      <w:r w:rsidRPr="00F04384">
        <w:rPr>
          <w:sz w:val="16"/>
          <w:shd w:val="clear" w:color="auto" w:fill="FFFFFF"/>
        </w:rPr>
        <w:t>.</w:t>
      </w:r>
    </w:p>
    <w:p w:rsidR="00036376" w:rsidRDefault="00036376" w:rsidP="00516F7C">
      <w:pPr>
        <w:pStyle w:val="Default"/>
        <w:spacing w:line="240" w:lineRule="exact"/>
        <w:rPr>
          <w:rFonts w:ascii="Fira Sans" w:hAnsi="Fira Sans"/>
          <w:sz w:val="19"/>
          <w:szCs w:val="19"/>
        </w:rPr>
      </w:pPr>
    </w:p>
    <w:p w:rsidR="00516F7C" w:rsidRDefault="00703433" w:rsidP="00516F7C">
      <w:pPr>
        <w:rPr>
          <w:szCs w:val="19"/>
        </w:rPr>
      </w:pPr>
      <w:r w:rsidRPr="007A17EE">
        <w:rPr>
          <w:b/>
          <w:noProof/>
          <w:color w:val="212492"/>
          <w:spacing w:val="-2"/>
          <w:szCs w:val="19"/>
          <w:lang w:eastAsia="pl-PL"/>
        </w:rPr>
        <w:lastRenderedPageBreak/>
        <mc:AlternateContent>
          <mc:Choice Requires="wps">
            <w:drawing>
              <wp:anchor distT="45720" distB="45720" distL="114300" distR="114300" simplePos="0" relativeHeight="251659264" behindDoc="1" locked="0" layoutInCell="1" allowOverlap="1" wp14:anchorId="067A4918" wp14:editId="5DF8D490">
                <wp:simplePos x="0" y="0"/>
                <wp:positionH relativeFrom="page">
                  <wp:posOffset>5739960</wp:posOffset>
                </wp:positionH>
                <wp:positionV relativeFrom="paragraph">
                  <wp:posOffset>196</wp:posOffset>
                </wp:positionV>
                <wp:extent cx="1725930" cy="1047750"/>
                <wp:effectExtent l="0" t="0" r="0" b="0"/>
                <wp:wrapTight wrapText="bothSides">
                  <wp:wrapPolygon edited="0">
                    <wp:start x="715" y="0"/>
                    <wp:lineTo x="715" y="21207"/>
                    <wp:lineTo x="20742" y="21207"/>
                    <wp:lineTo x="20742" y="0"/>
                    <wp:lineTo x="715" y="0"/>
                  </wp:wrapPolygon>
                </wp:wrapTight>
                <wp:docPr id="26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1047750"/>
                        </a:xfrm>
                        <a:prstGeom prst="rect">
                          <a:avLst/>
                        </a:prstGeom>
                        <a:noFill/>
                        <a:ln w="9525">
                          <a:noFill/>
                          <a:miter lim="800000"/>
                          <a:headEnd/>
                          <a:tailEnd/>
                        </a:ln>
                      </wps:spPr>
                      <wps:txbx>
                        <w:txbxContent>
                          <w:p w:rsidR="007951F6" w:rsidRDefault="007951F6" w:rsidP="00702B0E">
                            <w:pPr>
                              <w:pStyle w:val="tekstzboku"/>
                              <w:spacing w:before="0"/>
                            </w:pPr>
                            <w:r>
                              <w:t>Najczęściej do wypadków tonięcia dochodziło w weekendy (</w:t>
                            </w:r>
                            <w:r w:rsidR="006A75DF">
                              <w:t>121</w:t>
                            </w:r>
                            <w:r>
                              <w:t xml:space="preserve"> zdarze</w:t>
                            </w:r>
                            <w:r w:rsidR="006A75DF">
                              <w:t>ń w soboty</w:t>
                            </w:r>
                            <w:r w:rsidR="00B1313D">
                              <w:t xml:space="preserve"> </w:t>
                            </w:r>
                            <w:r w:rsidR="000F4919">
                              <w:br/>
                            </w:r>
                            <w:r w:rsidR="00B1313D">
                              <w:t xml:space="preserve">i </w:t>
                            </w:r>
                            <w:r w:rsidR="006A75DF">
                              <w:t>106</w:t>
                            </w:r>
                            <w:r w:rsidR="00B1313D">
                              <w:t xml:space="preserve"> w </w:t>
                            </w:r>
                            <w:r w:rsidR="006A75DF">
                              <w:t>niedziele</w:t>
                            </w:r>
                            <w:r>
                              <w:t>)</w:t>
                            </w: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A4918" id="_x0000_s1032" type="#_x0000_t202" style="position:absolute;margin-left:451.95pt;margin-top:0;width:135.9pt;height:82.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20ZFAIAAAEEAAAOAAAAZHJzL2Uyb0RvYy54bWysU11v2yAUfZ+0/4B4X+x4+WiskKpr12lS&#10;t1Xq9gMIxjEqcBmQ2N2v7wUnWbS9TfMDAl/uufece1hfD0aTg/RBgWV0OikpkVZAo+yO0R/f799d&#10;URIitw3XYCWjLzLQ683bN+ve1bKCDnQjPUEQG+reMdrF6OqiCKKThocJOGkx2II3POLR74rG8x7R&#10;jS6qslwUPfjGeRAyBPx7NwbpJuO3rRTxW9sGGYlmFHuLefV53aa12Kx5vfPcdUoc2+D/0IXhymLR&#10;M9Qdj5zsvfoLyijhIUAbJwJMAW2rhMwckM20/IPNU8edzFxQnODOMoX/Byu+Hh49UQ2j1WJJieUG&#10;h/QIWpIon0OEXpIqidS7UOPdJ4e34/ABBhx2JhzcA4jnQCzcdtzu5I330HeSN9jkNGUWF6kjTkgg&#10;2/4LNFiL7yNkoKH1JimImhBEx2G9nAckh0hEKrms5qv3GBIYm5az5XKeR1jw+pTufIifJBiSNox6&#10;dECG54eHEFM7vD5dSdUs3Cutswu0JT2jq3k1zwkXEaMimlQrw+hVmb7RNonlR9vk5MiVHvdYQNsj&#10;7cR05ByH7ZBlXpzU3ELzgjp4GD2Jbwg3HfhflPToR0bDzz33khL92aKWq+lslgycD7P5ssKDv4xs&#10;LyPcCoRiNFIybm9jNv1I+QY1b1VWIw1n7OTYMvosi3R8E8nIl+d86/fL3bwCAAD//wMAUEsDBBQA&#10;BgAIAAAAIQAO2+uC3QAAAAkBAAAPAAAAZHJzL2Rvd25yZXYueG1sTI/BTsMwEETvSPyDtUjcqF0g&#10;bZPGqRCIa1ELVOrNjbdJRLyOYrcJf9/tCW47mtHsm3w1ulacsQ+NJw3TiQKBVHrbUKXh6/P9YQEi&#10;REPWtJ5Qwy8GWBW3N7nJrB9og+dtrASXUMiMhjrGLpMylDU6Eya+Q2Lv6HtnIsu+krY3A5e7Vj4q&#10;NZPONMQfatPha43lz/bkNHyvj/vds/qo3lzSDX5Uklwqtb6/G1+WICKO8S8MV3xGh4KZDv5ENohW&#10;Q6qeUo5q4EVXezpP5iAOfM0SBbLI5f8FxQUAAP//AwBQSwECLQAUAAYACAAAACEAtoM4kv4AAADh&#10;AQAAEwAAAAAAAAAAAAAAAAAAAAAAW0NvbnRlbnRfVHlwZXNdLnhtbFBLAQItABQABgAIAAAAIQA4&#10;/SH/1gAAAJQBAAALAAAAAAAAAAAAAAAAAC8BAABfcmVscy8ucmVsc1BLAQItABQABgAIAAAAIQBW&#10;t20ZFAIAAAEEAAAOAAAAAAAAAAAAAAAAAC4CAABkcnMvZTJvRG9jLnhtbFBLAQItABQABgAIAAAA&#10;IQAO2+uC3QAAAAkBAAAPAAAAAAAAAAAAAAAAAG4EAABkcnMvZG93bnJldi54bWxQSwUGAAAAAAQA&#10;BADzAAAAeAUAAAAA&#10;" filled="f" stroked="f">
                <v:textbox>
                  <w:txbxContent>
                    <w:p w:rsidR="007951F6" w:rsidRDefault="007951F6" w:rsidP="00702B0E">
                      <w:pPr>
                        <w:pStyle w:val="tekstzboku"/>
                        <w:spacing w:before="0"/>
                      </w:pPr>
                      <w:r>
                        <w:t>Najczęściej do wypadków tonięcia dochodziło w weekendy (</w:t>
                      </w:r>
                      <w:r w:rsidR="006A75DF">
                        <w:t>121</w:t>
                      </w:r>
                      <w:r>
                        <w:t xml:space="preserve"> zdarze</w:t>
                      </w:r>
                      <w:r w:rsidR="006A75DF">
                        <w:t>ń w soboty</w:t>
                      </w:r>
                      <w:r w:rsidR="00B1313D">
                        <w:t xml:space="preserve"> </w:t>
                      </w:r>
                      <w:r w:rsidR="000F4919">
                        <w:br/>
                      </w:r>
                      <w:r w:rsidR="00B1313D">
                        <w:t xml:space="preserve">i </w:t>
                      </w:r>
                      <w:r w:rsidR="006A75DF">
                        <w:t>106</w:t>
                      </w:r>
                      <w:r w:rsidR="00B1313D">
                        <w:t xml:space="preserve"> w </w:t>
                      </w:r>
                      <w:r w:rsidR="006A75DF">
                        <w:t>niedziele</w:t>
                      </w:r>
                      <w:r>
                        <w:t>)</w:t>
                      </w: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txbxContent>
                </v:textbox>
                <w10:wrap type="tight" anchorx="page"/>
              </v:shape>
            </w:pict>
          </mc:Fallback>
        </mc:AlternateContent>
      </w:r>
      <w:r w:rsidR="00516F7C" w:rsidRPr="006A75DF">
        <w:rPr>
          <w:szCs w:val="19"/>
        </w:rPr>
        <w:t xml:space="preserve">Do największej liczby wypadków tonięcia dochodziło w weekendy – odpowiednio </w:t>
      </w:r>
      <w:r w:rsidR="006A75DF" w:rsidRPr="006A75DF">
        <w:rPr>
          <w:szCs w:val="19"/>
        </w:rPr>
        <w:t>121</w:t>
      </w:r>
      <w:r w:rsidR="00516F7C" w:rsidRPr="006A75DF">
        <w:rPr>
          <w:szCs w:val="19"/>
        </w:rPr>
        <w:t xml:space="preserve"> w </w:t>
      </w:r>
      <w:r w:rsidR="006A75DF" w:rsidRPr="006A75DF">
        <w:rPr>
          <w:szCs w:val="19"/>
        </w:rPr>
        <w:t xml:space="preserve">soboty </w:t>
      </w:r>
      <w:r w:rsidR="00516F7C" w:rsidRPr="006A75DF">
        <w:rPr>
          <w:szCs w:val="19"/>
        </w:rPr>
        <w:t xml:space="preserve">i </w:t>
      </w:r>
      <w:r w:rsidR="006A75DF" w:rsidRPr="006A75DF">
        <w:rPr>
          <w:szCs w:val="19"/>
        </w:rPr>
        <w:t>106</w:t>
      </w:r>
      <w:r w:rsidR="00516F7C" w:rsidRPr="006A75DF">
        <w:rPr>
          <w:szCs w:val="19"/>
        </w:rPr>
        <w:t xml:space="preserve"> w </w:t>
      </w:r>
      <w:r w:rsidR="006A75DF" w:rsidRPr="006A75DF">
        <w:rPr>
          <w:szCs w:val="19"/>
        </w:rPr>
        <w:t>niedziele</w:t>
      </w:r>
      <w:r w:rsidR="00516F7C" w:rsidRPr="006A75DF">
        <w:rPr>
          <w:szCs w:val="19"/>
        </w:rPr>
        <w:t>, do najmniejszej (</w:t>
      </w:r>
      <w:r w:rsidR="006A75DF" w:rsidRPr="006A75DF">
        <w:rPr>
          <w:szCs w:val="19"/>
        </w:rPr>
        <w:t>49</w:t>
      </w:r>
      <w:r w:rsidR="00516F7C" w:rsidRPr="006A75DF">
        <w:rPr>
          <w:szCs w:val="19"/>
        </w:rPr>
        <w:t>) w</w:t>
      </w:r>
      <w:r w:rsidR="006A75DF" w:rsidRPr="006A75DF">
        <w:rPr>
          <w:szCs w:val="19"/>
        </w:rPr>
        <w:t>e wtorki</w:t>
      </w:r>
      <w:r w:rsidR="00516F7C" w:rsidRPr="006A75DF">
        <w:rPr>
          <w:szCs w:val="19"/>
        </w:rPr>
        <w:t>. Najwięcej wypadków tonięcia odnotowano między godziną 12:00 a 17:59 (1</w:t>
      </w:r>
      <w:r w:rsidR="006A75DF" w:rsidRPr="006A75DF">
        <w:rPr>
          <w:szCs w:val="19"/>
        </w:rPr>
        <w:t>81</w:t>
      </w:r>
      <w:r w:rsidR="00516F7C" w:rsidRPr="006A75DF">
        <w:rPr>
          <w:szCs w:val="19"/>
        </w:rPr>
        <w:t xml:space="preserve"> zdarzeń). Do</w:t>
      </w:r>
      <w:r w:rsidR="006A75DF" w:rsidRPr="006A75DF">
        <w:rPr>
          <w:szCs w:val="19"/>
        </w:rPr>
        <w:t xml:space="preserve"> najmniejszej liczby zdarzeń (32) doszło w </w:t>
      </w:r>
      <w:r w:rsidR="00516F7C" w:rsidRPr="006A75DF">
        <w:rPr>
          <w:szCs w:val="19"/>
        </w:rPr>
        <w:t>godzinach nocnych, tzn. między godziną 0:00 a 5:59.</w:t>
      </w:r>
    </w:p>
    <w:p w:rsidR="00E769C4" w:rsidRDefault="004F1CEE" w:rsidP="00E769C4">
      <w:pPr>
        <w:spacing w:before="0" w:after="0"/>
        <w:rPr>
          <w:szCs w:val="19"/>
        </w:rPr>
      </w:pPr>
      <w:r>
        <w:rPr>
          <w:noProof/>
          <w:lang w:eastAsia="pl-PL"/>
        </w:rPr>
        <w:drawing>
          <wp:anchor distT="0" distB="0" distL="114300" distR="114300" simplePos="0" relativeHeight="251810816" behindDoc="0" locked="0" layoutInCell="1" allowOverlap="1" wp14:anchorId="77D6F388" wp14:editId="675367BF">
            <wp:simplePos x="0" y="0"/>
            <wp:positionH relativeFrom="column">
              <wp:posOffset>0</wp:posOffset>
            </wp:positionH>
            <wp:positionV relativeFrom="paragraph">
              <wp:posOffset>219075</wp:posOffset>
            </wp:positionV>
            <wp:extent cx="4572000" cy="2743200"/>
            <wp:effectExtent l="0" t="0" r="0" b="0"/>
            <wp:wrapTopAndBottom/>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C87043">
        <w:rPr>
          <w:b/>
          <w:sz w:val="18"/>
          <w:szCs w:val="19"/>
        </w:rPr>
        <w:t xml:space="preserve">Wykres </w:t>
      </w:r>
      <w:r w:rsidR="00F63E24">
        <w:rPr>
          <w:b/>
          <w:sz w:val="18"/>
          <w:szCs w:val="19"/>
        </w:rPr>
        <w:t>6</w:t>
      </w:r>
      <w:r w:rsidR="00C87043" w:rsidRPr="00A90D31">
        <w:rPr>
          <w:b/>
          <w:sz w:val="18"/>
          <w:szCs w:val="19"/>
        </w:rPr>
        <w:t xml:space="preserve">. </w:t>
      </w:r>
      <w:r w:rsidR="00C87043">
        <w:rPr>
          <w:b/>
          <w:sz w:val="18"/>
          <w:szCs w:val="19"/>
        </w:rPr>
        <w:t>Struktura wypadków tonięcia według dni tygodnia</w:t>
      </w:r>
      <w:r w:rsidR="0033748A">
        <w:rPr>
          <w:b/>
          <w:sz w:val="18"/>
          <w:szCs w:val="19"/>
        </w:rPr>
        <w:t xml:space="preserve"> w 2018</w:t>
      </w:r>
      <w:r w:rsidR="00CC7E0D">
        <w:rPr>
          <w:b/>
          <w:sz w:val="18"/>
          <w:szCs w:val="19"/>
        </w:rPr>
        <w:t xml:space="preserve"> r.</w:t>
      </w:r>
    </w:p>
    <w:p w:rsidR="00F04384" w:rsidRPr="00F04384" w:rsidRDefault="00F04384" w:rsidP="00F04384">
      <w:pPr>
        <w:pStyle w:val="Akapitzlist"/>
        <w:spacing w:line="260" w:lineRule="exact"/>
        <w:ind w:left="0"/>
        <w:rPr>
          <w:sz w:val="16"/>
          <w:shd w:val="clear" w:color="auto" w:fill="FFFFFF"/>
        </w:rPr>
      </w:pPr>
      <w:r w:rsidRPr="00F04384">
        <w:rPr>
          <w:sz w:val="16"/>
          <w:shd w:val="clear" w:color="auto" w:fill="FFFFFF"/>
        </w:rPr>
        <w:t xml:space="preserve">Źródło: dane Komendy Głównej </w:t>
      </w:r>
      <w:r>
        <w:rPr>
          <w:sz w:val="16"/>
          <w:shd w:val="clear" w:color="auto" w:fill="FFFFFF"/>
        </w:rPr>
        <w:t>Policji</w:t>
      </w:r>
      <w:r w:rsidRPr="00F04384">
        <w:rPr>
          <w:sz w:val="16"/>
          <w:shd w:val="clear" w:color="auto" w:fill="FFFFFF"/>
        </w:rPr>
        <w:t>.</w:t>
      </w:r>
    </w:p>
    <w:p w:rsidR="00E769C4" w:rsidRDefault="00E769C4" w:rsidP="00E769C4">
      <w:pPr>
        <w:spacing w:before="0" w:after="0"/>
        <w:rPr>
          <w:szCs w:val="19"/>
        </w:rPr>
      </w:pPr>
    </w:p>
    <w:p w:rsidR="00E769C4" w:rsidRDefault="005B1A5C" w:rsidP="00B1313D">
      <w:pPr>
        <w:tabs>
          <w:tab w:val="left" w:pos="1701"/>
          <w:tab w:val="left" w:pos="3686"/>
          <w:tab w:val="left" w:pos="5387"/>
        </w:tabs>
        <w:spacing w:before="0" w:after="0"/>
        <w:rPr>
          <w:b/>
          <w:sz w:val="18"/>
          <w:szCs w:val="19"/>
        </w:rPr>
      </w:pPr>
      <w:r>
        <w:rPr>
          <w:noProof/>
          <w:lang w:eastAsia="pl-PL"/>
        </w:rPr>
        <w:drawing>
          <wp:anchor distT="0" distB="0" distL="114300" distR="114300" simplePos="0" relativeHeight="251664384" behindDoc="0" locked="0" layoutInCell="1" allowOverlap="1" wp14:anchorId="2D9898EF" wp14:editId="0997A21F">
            <wp:simplePos x="0" y="0"/>
            <wp:positionH relativeFrom="column">
              <wp:posOffset>0</wp:posOffset>
            </wp:positionH>
            <wp:positionV relativeFrom="paragraph">
              <wp:posOffset>250825</wp:posOffset>
            </wp:positionV>
            <wp:extent cx="4572000" cy="2743200"/>
            <wp:effectExtent l="0" t="0" r="0" b="0"/>
            <wp:wrapTopAndBottom/>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F63E24">
        <w:rPr>
          <w:b/>
          <w:sz w:val="18"/>
          <w:szCs w:val="19"/>
        </w:rPr>
        <w:t>Wykres 7</w:t>
      </w:r>
      <w:r w:rsidR="00693433" w:rsidRPr="00A90D31">
        <w:rPr>
          <w:b/>
          <w:sz w:val="18"/>
          <w:szCs w:val="19"/>
        </w:rPr>
        <w:t xml:space="preserve">. </w:t>
      </w:r>
      <w:r w:rsidR="00693433">
        <w:rPr>
          <w:b/>
          <w:sz w:val="18"/>
          <w:szCs w:val="19"/>
        </w:rPr>
        <w:t>Struktura wypadków tonięcia według godziny zdarzenia</w:t>
      </w:r>
      <w:r w:rsidR="004F1CEE">
        <w:rPr>
          <w:b/>
          <w:sz w:val="18"/>
          <w:szCs w:val="19"/>
        </w:rPr>
        <w:t xml:space="preserve"> w 2018</w:t>
      </w:r>
      <w:r w:rsidR="00CC7E0D">
        <w:rPr>
          <w:b/>
          <w:sz w:val="18"/>
          <w:szCs w:val="19"/>
        </w:rPr>
        <w:t xml:space="preserve"> r.</w:t>
      </w:r>
    </w:p>
    <w:p w:rsidR="00C16E76" w:rsidRPr="00F04384" w:rsidRDefault="00C16E76" w:rsidP="00C16E76">
      <w:pPr>
        <w:pStyle w:val="Akapitzlist"/>
        <w:spacing w:line="260" w:lineRule="exact"/>
        <w:ind w:left="0"/>
        <w:rPr>
          <w:sz w:val="16"/>
          <w:shd w:val="clear" w:color="auto" w:fill="FFFFFF"/>
        </w:rPr>
      </w:pPr>
      <w:r w:rsidRPr="00F04384">
        <w:rPr>
          <w:sz w:val="16"/>
          <w:shd w:val="clear" w:color="auto" w:fill="FFFFFF"/>
        </w:rPr>
        <w:t xml:space="preserve">Źródło: dane Komendy Głównej </w:t>
      </w:r>
      <w:r w:rsidR="00F04384">
        <w:rPr>
          <w:sz w:val="16"/>
          <w:shd w:val="clear" w:color="auto" w:fill="FFFFFF"/>
        </w:rPr>
        <w:t>Policji</w:t>
      </w:r>
      <w:r w:rsidRPr="00F04384">
        <w:rPr>
          <w:sz w:val="16"/>
          <w:shd w:val="clear" w:color="auto" w:fill="FFFFFF"/>
        </w:rPr>
        <w:t>.</w:t>
      </w:r>
    </w:p>
    <w:p w:rsidR="00693433" w:rsidRDefault="00B70CCF" w:rsidP="00B1313D">
      <w:pPr>
        <w:tabs>
          <w:tab w:val="left" w:pos="3686"/>
        </w:tabs>
        <w:spacing w:before="0" w:after="0"/>
        <w:rPr>
          <w:b/>
          <w:sz w:val="18"/>
          <w:szCs w:val="19"/>
        </w:rPr>
      </w:pPr>
      <w:r w:rsidRPr="007A17EE">
        <w:rPr>
          <w:b/>
          <w:noProof/>
          <w:color w:val="212492"/>
          <w:spacing w:val="-2"/>
          <w:szCs w:val="19"/>
          <w:lang w:eastAsia="pl-PL"/>
        </w:rPr>
        <mc:AlternateContent>
          <mc:Choice Requires="wps">
            <w:drawing>
              <wp:anchor distT="45720" distB="45720" distL="114300" distR="114300" simplePos="0" relativeHeight="251662336" behindDoc="1" locked="0" layoutInCell="1" allowOverlap="1" wp14:anchorId="2DD82EA9" wp14:editId="23522313">
                <wp:simplePos x="0" y="0"/>
                <wp:positionH relativeFrom="page">
                  <wp:posOffset>5735955</wp:posOffset>
                </wp:positionH>
                <wp:positionV relativeFrom="paragraph">
                  <wp:posOffset>83820</wp:posOffset>
                </wp:positionV>
                <wp:extent cx="1722120" cy="1049020"/>
                <wp:effectExtent l="0" t="0" r="0" b="0"/>
                <wp:wrapTight wrapText="bothSides">
                  <wp:wrapPolygon edited="0">
                    <wp:start x="717" y="0"/>
                    <wp:lineTo x="717" y="21182"/>
                    <wp:lineTo x="20788" y="21182"/>
                    <wp:lineTo x="20788" y="0"/>
                    <wp:lineTo x="717" y="0"/>
                  </wp:wrapPolygon>
                </wp:wrapTight>
                <wp:docPr id="26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1049020"/>
                        </a:xfrm>
                        <a:prstGeom prst="rect">
                          <a:avLst/>
                        </a:prstGeom>
                        <a:noFill/>
                        <a:ln w="9525">
                          <a:noFill/>
                          <a:miter lim="800000"/>
                          <a:headEnd/>
                          <a:tailEnd/>
                        </a:ln>
                      </wps:spPr>
                      <wps:txbx>
                        <w:txbxContent>
                          <w:p w:rsidR="007951F6" w:rsidRDefault="008929FB" w:rsidP="00B70CCF">
                            <w:pPr>
                              <w:pStyle w:val="tekstzboku"/>
                              <w:spacing w:before="0"/>
                            </w:pPr>
                            <w:r>
                              <w:t xml:space="preserve">Najwięcej </w:t>
                            </w:r>
                            <w:r w:rsidR="00436709">
                              <w:t xml:space="preserve">osób </w:t>
                            </w:r>
                            <w:r w:rsidR="00AD318F">
                              <w:t xml:space="preserve">(133) </w:t>
                            </w:r>
                            <w:r w:rsidR="00947426">
                              <w:t>utopiło się w </w:t>
                            </w:r>
                            <w:r w:rsidR="00436709">
                              <w:t>rzekach</w:t>
                            </w: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2EA9" id="_x0000_s1033" type="#_x0000_t202" style="position:absolute;margin-left:451.65pt;margin-top:6.6pt;width:135.6pt;height:82.6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oREgIAAAEEAAAOAAAAZHJzL2Uyb0RvYy54bWysU9tu2zAMfR+wfxD0vviCpGmMKEXXrsOA&#10;bivQ7QMUWY6FSqImKbG7rx8lJ1mwvQ3zgyCa5CHPIbW+GY0mB+mDAstoNSspkVZAq+yO0e/fHt5d&#10;UxIity3XYCWjrzLQm83bN+vBNbKGHnQrPUEQG5rBMdrH6JqiCKKXhocZOGnR2YE3PKLpd0Xr+YDo&#10;Rhd1WV4VA/jWeRAyBPx7PznpJuN3nRTxa9cFGYlmFHuL+fT53Kaz2Kx5s/Pc9Uoc2+D/0IXhymLR&#10;M9Q9j5zsvfoLyijhIUAXZwJMAV2nhMwckE1V/sHmuedOZi4oTnBnmcL/gxVfDk+eqJbR+gpHZbnB&#10;IT2BliTKlxBhkKROIg0uNBj77DA6ju9hxGFnwsE9gngJxMJdz+1O3noPQy95i01WKbO4SJ1wQgLZ&#10;Dp+hxVp8HyEDjZ03SUHUhCA6Duv1PCA5RiJSyWVdVzW6BPqqcr4q0Ug1eHNKdz7EjxIMSRdGPW5A&#10;hueHxxCn0FNIqmbhQWmN/3mjLRkYXS3qRU648BgVcUm1Moxel+mb1iax/GDbnBy50tMde9H2SDsx&#10;nTjHcTtmmZcnNbfQvqIOHqadxDeElx78T0oG3EdGw48995IS/cmilqtqPk8LnI35YplU8Jee7aWH&#10;W4FQjEZKputdzEs/Ub5FzTuV1UjDmTo5tox7lvU8vom0yJd2jvr9cje/AAAA//8DAFBLAwQUAAYA&#10;CAAAACEAsGWmZN8AAAALAQAADwAAAGRycy9kb3ducmV2LnhtbEyPTW/CMAyG75P4D5EncRsJtAzo&#10;mqJpaNdNYx/SbqExbUXjVE2g3b+fOW03W++j14/z7ehaccE+NJ40zGcKBFLpbUOVho/357s1iBAN&#10;WdN6Qg0/GGBbTG5yk1k/0Bte9rESXEIhMxrqGLtMylDW6EyY+Q6Js6PvnYm89pW0vRm43LVyodS9&#10;dKYhvlCbDp9qLE/7s9Pw+XL8/krVa7Vzy27wo5LkNlLr6e34+AAi4hj/YLjqszoU7HTwZ7JBtBo2&#10;KkkY5SBZgLgC81W6BHHgabVOQRa5/P9D8QsAAP//AwBQSwECLQAUAAYACAAAACEAtoM4kv4AAADh&#10;AQAAEwAAAAAAAAAAAAAAAAAAAAAAW0NvbnRlbnRfVHlwZXNdLnhtbFBLAQItABQABgAIAAAAIQA4&#10;/SH/1gAAAJQBAAALAAAAAAAAAAAAAAAAAC8BAABfcmVscy8ucmVsc1BLAQItABQABgAIAAAAIQBg&#10;BsoREgIAAAEEAAAOAAAAAAAAAAAAAAAAAC4CAABkcnMvZTJvRG9jLnhtbFBLAQItABQABgAIAAAA&#10;IQCwZaZk3wAAAAsBAAAPAAAAAAAAAAAAAAAAAGwEAABkcnMvZG93bnJldi54bWxQSwUGAAAAAAQA&#10;BADzAAAAeAUAAAAA&#10;" filled="f" stroked="f">
                <v:textbox>
                  <w:txbxContent>
                    <w:p w:rsidR="007951F6" w:rsidRDefault="008929FB" w:rsidP="00B70CCF">
                      <w:pPr>
                        <w:pStyle w:val="tekstzboku"/>
                        <w:spacing w:before="0"/>
                      </w:pPr>
                      <w:r>
                        <w:t xml:space="preserve">Najwięcej </w:t>
                      </w:r>
                      <w:r w:rsidR="00436709">
                        <w:t xml:space="preserve">osób </w:t>
                      </w:r>
                      <w:r w:rsidR="00AD318F">
                        <w:t xml:space="preserve">(133) </w:t>
                      </w:r>
                      <w:r w:rsidR="00947426">
                        <w:t>utopiło się w </w:t>
                      </w:r>
                      <w:r w:rsidR="00436709">
                        <w:t>rzekach</w:t>
                      </w: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p w:rsidR="007951F6" w:rsidRDefault="007951F6" w:rsidP="007951F6">
                      <w:pPr>
                        <w:pStyle w:val="tekstzboku"/>
                      </w:pPr>
                    </w:p>
                  </w:txbxContent>
                </v:textbox>
                <w10:wrap type="tight" anchorx="page"/>
              </v:shape>
            </w:pict>
          </mc:Fallback>
        </mc:AlternateContent>
      </w:r>
    </w:p>
    <w:p w:rsidR="00516F7C" w:rsidRDefault="00140E6E" w:rsidP="00516F7C">
      <w:pPr>
        <w:pStyle w:val="Default"/>
        <w:spacing w:line="240" w:lineRule="exact"/>
        <w:rPr>
          <w:rFonts w:ascii="Fira Sans" w:hAnsi="Fira Sans"/>
          <w:sz w:val="19"/>
          <w:szCs w:val="19"/>
        </w:rPr>
      </w:pPr>
      <w:r>
        <w:rPr>
          <w:rFonts w:ascii="Fira Sans" w:hAnsi="Fira Sans"/>
          <w:sz w:val="19"/>
          <w:szCs w:val="19"/>
        </w:rPr>
        <w:t xml:space="preserve">Najwięcej osób, podobnie jak w </w:t>
      </w:r>
      <w:r w:rsidR="006A75DF">
        <w:rPr>
          <w:rFonts w:ascii="Fira Sans" w:hAnsi="Fira Sans"/>
          <w:sz w:val="19"/>
          <w:szCs w:val="19"/>
        </w:rPr>
        <w:t>latach poprzednich</w:t>
      </w:r>
      <w:r w:rsidR="007C6418">
        <w:rPr>
          <w:rFonts w:ascii="Fira Sans" w:hAnsi="Fira Sans"/>
          <w:sz w:val="19"/>
          <w:szCs w:val="19"/>
        </w:rPr>
        <w:t>,</w:t>
      </w:r>
      <w:r>
        <w:rPr>
          <w:rFonts w:ascii="Fira Sans" w:hAnsi="Fira Sans"/>
          <w:sz w:val="19"/>
          <w:szCs w:val="19"/>
        </w:rPr>
        <w:t xml:space="preserve"> utopiło się w rzekach (1</w:t>
      </w:r>
      <w:r w:rsidR="006A75DF">
        <w:rPr>
          <w:rFonts w:ascii="Fira Sans" w:hAnsi="Fira Sans"/>
          <w:sz w:val="19"/>
          <w:szCs w:val="19"/>
        </w:rPr>
        <w:t>33</w:t>
      </w:r>
      <w:r>
        <w:rPr>
          <w:rFonts w:ascii="Fira Sans" w:hAnsi="Fira Sans"/>
          <w:sz w:val="19"/>
          <w:szCs w:val="19"/>
        </w:rPr>
        <w:t>). Największą liczbę ofiar utonięć w rzekach odnotowan</w:t>
      </w:r>
      <w:r w:rsidR="004374D6">
        <w:rPr>
          <w:rFonts w:ascii="Fira Sans" w:hAnsi="Fira Sans"/>
          <w:sz w:val="19"/>
          <w:szCs w:val="19"/>
        </w:rPr>
        <w:t>o w województwie mazowieckim (21</w:t>
      </w:r>
      <w:r>
        <w:rPr>
          <w:rFonts w:ascii="Fira Sans" w:hAnsi="Fira Sans"/>
          <w:sz w:val="19"/>
          <w:szCs w:val="19"/>
        </w:rPr>
        <w:t xml:space="preserve">), najmniejszą natomiast </w:t>
      </w:r>
      <w:r w:rsidR="004374D6">
        <w:rPr>
          <w:rFonts w:ascii="Fira Sans" w:hAnsi="Fira Sans"/>
          <w:sz w:val="19"/>
          <w:szCs w:val="19"/>
        </w:rPr>
        <w:t xml:space="preserve">w </w:t>
      </w:r>
      <w:r>
        <w:rPr>
          <w:rFonts w:ascii="Fira Sans" w:hAnsi="Fira Sans"/>
          <w:sz w:val="19"/>
          <w:szCs w:val="19"/>
        </w:rPr>
        <w:t>województwach</w:t>
      </w:r>
      <w:r w:rsidR="00AF6A8E">
        <w:rPr>
          <w:rFonts w:ascii="Fira Sans" w:hAnsi="Fira Sans"/>
          <w:sz w:val="19"/>
          <w:szCs w:val="19"/>
        </w:rPr>
        <w:t>:</w:t>
      </w:r>
      <w:r>
        <w:rPr>
          <w:rFonts w:ascii="Fira Sans" w:hAnsi="Fira Sans"/>
          <w:sz w:val="19"/>
          <w:szCs w:val="19"/>
        </w:rPr>
        <w:t xml:space="preserve"> </w:t>
      </w:r>
      <w:r w:rsidR="004374D6">
        <w:rPr>
          <w:rFonts w:ascii="Fira Sans" w:hAnsi="Fira Sans"/>
          <w:sz w:val="19"/>
          <w:szCs w:val="19"/>
        </w:rPr>
        <w:t>lubuskim, łódzkim, śląskim, warmińsko-mazurskim i zachodnio</w:t>
      </w:r>
      <w:r w:rsidR="00BB6011">
        <w:rPr>
          <w:rFonts w:ascii="Fira Sans" w:hAnsi="Fira Sans"/>
          <w:sz w:val="19"/>
          <w:szCs w:val="19"/>
        </w:rPr>
        <w:t xml:space="preserve">- </w:t>
      </w:r>
      <w:r w:rsidR="004374D6">
        <w:rPr>
          <w:rFonts w:ascii="Fira Sans" w:hAnsi="Fira Sans"/>
          <w:sz w:val="19"/>
          <w:szCs w:val="19"/>
        </w:rPr>
        <w:t xml:space="preserve">pomorskim </w:t>
      </w:r>
      <w:r>
        <w:rPr>
          <w:rFonts w:ascii="Fira Sans" w:hAnsi="Fira Sans"/>
          <w:sz w:val="19"/>
          <w:szCs w:val="19"/>
        </w:rPr>
        <w:t xml:space="preserve">(po </w:t>
      </w:r>
      <w:r w:rsidR="004374D6">
        <w:rPr>
          <w:rFonts w:ascii="Fira Sans" w:hAnsi="Fira Sans"/>
          <w:sz w:val="19"/>
          <w:szCs w:val="19"/>
        </w:rPr>
        <w:t>3</w:t>
      </w:r>
      <w:r>
        <w:rPr>
          <w:rFonts w:ascii="Fira Sans" w:hAnsi="Fira Sans"/>
          <w:sz w:val="19"/>
          <w:szCs w:val="19"/>
        </w:rPr>
        <w:t>).</w:t>
      </w:r>
      <w:r w:rsidR="00DE1C96">
        <w:rPr>
          <w:rFonts w:ascii="Fira Sans" w:hAnsi="Fira Sans"/>
          <w:sz w:val="19"/>
          <w:szCs w:val="19"/>
        </w:rPr>
        <w:t xml:space="preserve"> </w:t>
      </w:r>
      <w:r w:rsidR="004374D6">
        <w:rPr>
          <w:rFonts w:ascii="Fira Sans" w:hAnsi="Fira Sans"/>
          <w:sz w:val="19"/>
          <w:szCs w:val="19"/>
        </w:rPr>
        <w:t>W jeziorach utopiły</w:t>
      </w:r>
      <w:r w:rsidR="00947426">
        <w:rPr>
          <w:rFonts w:ascii="Fira Sans" w:hAnsi="Fira Sans"/>
          <w:sz w:val="19"/>
          <w:szCs w:val="19"/>
        </w:rPr>
        <w:t xml:space="preserve"> się 1</w:t>
      </w:r>
      <w:r w:rsidR="004374D6">
        <w:rPr>
          <w:rFonts w:ascii="Fira Sans" w:hAnsi="Fira Sans"/>
          <w:sz w:val="19"/>
          <w:szCs w:val="19"/>
        </w:rPr>
        <w:t>24</w:t>
      </w:r>
      <w:r w:rsidR="00947426">
        <w:rPr>
          <w:rFonts w:ascii="Fira Sans" w:hAnsi="Fira Sans"/>
          <w:sz w:val="19"/>
          <w:szCs w:val="19"/>
        </w:rPr>
        <w:t xml:space="preserve"> os</w:t>
      </w:r>
      <w:r w:rsidR="004374D6">
        <w:rPr>
          <w:rFonts w:ascii="Fira Sans" w:hAnsi="Fira Sans"/>
          <w:sz w:val="19"/>
          <w:szCs w:val="19"/>
        </w:rPr>
        <w:t>o</w:t>
      </w:r>
      <w:r w:rsidR="00947426">
        <w:rPr>
          <w:rFonts w:ascii="Fira Sans" w:hAnsi="Fira Sans"/>
          <w:sz w:val="19"/>
          <w:szCs w:val="19"/>
        </w:rPr>
        <w:t>b</w:t>
      </w:r>
      <w:r w:rsidR="004374D6">
        <w:rPr>
          <w:rFonts w:ascii="Fira Sans" w:hAnsi="Fira Sans"/>
          <w:sz w:val="19"/>
          <w:szCs w:val="19"/>
        </w:rPr>
        <w:t>y</w:t>
      </w:r>
      <w:r w:rsidR="00947426">
        <w:rPr>
          <w:rFonts w:ascii="Fira Sans" w:hAnsi="Fira Sans"/>
          <w:sz w:val="19"/>
          <w:szCs w:val="19"/>
        </w:rPr>
        <w:t>.</w:t>
      </w:r>
      <w:r>
        <w:rPr>
          <w:rFonts w:ascii="Fira Sans" w:hAnsi="Fira Sans"/>
          <w:sz w:val="19"/>
          <w:szCs w:val="19"/>
        </w:rPr>
        <w:t xml:space="preserve"> </w:t>
      </w:r>
      <w:r w:rsidR="00BB6011">
        <w:rPr>
          <w:rFonts w:ascii="Fira Sans" w:hAnsi="Fira Sans"/>
          <w:sz w:val="19"/>
          <w:szCs w:val="19"/>
        </w:rPr>
        <w:t>Najwięcej ofiar odnotowano w </w:t>
      </w:r>
      <w:r w:rsidR="007951F6">
        <w:rPr>
          <w:rFonts w:ascii="Fira Sans" w:hAnsi="Fira Sans"/>
          <w:sz w:val="19"/>
          <w:szCs w:val="19"/>
        </w:rPr>
        <w:t>woje</w:t>
      </w:r>
      <w:r w:rsidR="004374D6">
        <w:rPr>
          <w:rFonts w:ascii="Fira Sans" w:hAnsi="Fira Sans"/>
          <w:sz w:val="19"/>
          <w:szCs w:val="19"/>
        </w:rPr>
        <w:t>wództwie warmińsko-mazurskim (30</w:t>
      </w:r>
      <w:r>
        <w:rPr>
          <w:rFonts w:ascii="Fira Sans" w:hAnsi="Fira Sans"/>
          <w:sz w:val="19"/>
          <w:szCs w:val="19"/>
        </w:rPr>
        <w:t>). W województwach</w:t>
      </w:r>
      <w:r w:rsidR="00AF6A8E">
        <w:rPr>
          <w:rFonts w:ascii="Fira Sans" w:hAnsi="Fira Sans"/>
          <w:sz w:val="19"/>
          <w:szCs w:val="19"/>
        </w:rPr>
        <w:t>:</w:t>
      </w:r>
      <w:r>
        <w:rPr>
          <w:rFonts w:ascii="Fira Sans" w:hAnsi="Fira Sans"/>
          <w:sz w:val="19"/>
          <w:szCs w:val="19"/>
        </w:rPr>
        <w:t xml:space="preserve"> dolnośląskim</w:t>
      </w:r>
      <w:r w:rsidR="004374D6">
        <w:rPr>
          <w:rFonts w:ascii="Fira Sans" w:hAnsi="Fira Sans"/>
          <w:sz w:val="19"/>
          <w:szCs w:val="19"/>
        </w:rPr>
        <w:t>, łódzkim, małopolskim</w:t>
      </w:r>
      <w:r>
        <w:rPr>
          <w:rFonts w:ascii="Fira Sans" w:hAnsi="Fira Sans"/>
          <w:sz w:val="19"/>
          <w:szCs w:val="19"/>
        </w:rPr>
        <w:t xml:space="preserve"> i świętokrzyskim </w:t>
      </w:r>
      <w:r w:rsidR="001B3CF8">
        <w:rPr>
          <w:rFonts w:ascii="Fira Sans" w:hAnsi="Fira Sans"/>
          <w:sz w:val="19"/>
          <w:szCs w:val="19"/>
        </w:rPr>
        <w:t xml:space="preserve">nie odnotowano ofiar utonięć w jeziorach. </w:t>
      </w:r>
      <w:r w:rsidR="00DE1C96">
        <w:rPr>
          <w:rFonts w:ascii="Fira Sans" w:hAnsi="Fira Sans"/>
          <w:sz w:val="19"/>
          <w:szCs w:val="19"/>
        </w:rPr>
        <w:t xml:space="preserve">W morzu utopiło się </w:t>
      </w:r>
      <w:r w:rsidR="004374D6">
        <w:rPr>
          <w:rFonts w:ascii="Fira Sans" w:hAnsi="Fira Sans"/>
          <w:sz w:val="19"/>
          <w:szCs w:val="19"/>
        </w:rPr>
        <w:t>39</w:t>
      </w:r>
      <w:r w:rsidR="008E45F8">
        <w:rPr>
          <w:rFonts w:ascii="Fira Sans" w:hAnsi="Fira Sans"/>
          <w:sz w:val="19"/>
          <w:szCs w:val="19"/>
        </w:rPr>
        <w:t xml:space="preserve"> </w:t>
      </w:r>
      <w:r>
        <w:rPr>
          <w:rFonts w:ascii="Fira Sans" w:hAnsi="Fira Sans"/>
          <w:sz w:val="19"/>
          <w:szCs w:val="19"/>
        </w:rPr>
        <w:t>osób</w:t>
      </w:r>
      <w:r w:rsidR="001B3CF8">
        <w:rPr>
          <w:rFonts w:ascii="Fira Sans" w:hAnsi="Fira Sans"/>
          <w:sz w:val="19"/>
          <w:szCs w:val="19"/>
        </w:rPr>
        <w:t xml:space="preserve"> (</w:t>
      </w:r>
      <w:r w:rsidR="004374D6">
        <w:rPr>
          <w:rFonts w:ascii="Fira Sans" w:hAnsi="Fira Sans"/>
          <w:sz w:val="19"/>
          <w:szCs w:val="19"/>
        </w:rPr>
        <w:t>24</w:t>
      </w:r>
      <w:r w:rsidR="008E45F8">
        <w:rPr>
          <w:rFonts w:ascii="Fira Sans" w:hAnsi="Fira Sans"/>
          <w:sz w:val="19"/>
          <w:szCs w:val="19"/>
        </w:rPr>
        <w:t> </w:t>
      </w:r>
      <w:r w:rsidR="001B3CF8">
        <w:rPr>
          <w:rFonts w:ascii="Fira Sans" w:hAnsi="Fira Sans"/>
          <w:sz w:val="19"/>
          <w:szCs w:val="19"/>
        </w:rPr>
        <w:t>ofiar</w:t>
      </w:r>
      <w:r w:rsidR="004374D6">
        <w:rPr>
          <w:rFonts w:ascii="Fira Sans" w:hAnsi="Fira Sans"/>
          <w:sz w:val="19"/>
          <w:szCs w:val="19"/>
        </w:rPr>
        <w:t>y</w:t>
      </w:r>
      <w:r w:rsidR="001B3CF8">
        <w:rPr>
          <w:rFonts w:ascii="Fira Sans" w:hAnsi="Fira Sans"/>
          <w:sz w:val="19"/>
          <w:szCs w:val="19"/>
        </w:rPr>
        <w:t xml:space="preserve"> w województwie pomorskim oraz </w:t>
      </w:r>
      <w:r w:rsidR="004374D6">
        <w:rPr>
          <w:rFonts w:ascii="Fira Sans" w:hAnsi="Fira Sans"/>
          <w:sz w:val="19"/>
          <w:szCs w:val="19"/>
        </w:rPr>
        <w:t>15</w:t>
      </w:r>
      <w:r w:rsidR="001B3CF8">
        <w:rPr>
          <w:rFonts w:ascii="Fira Sans" w:hAnsi="Fira Sans"/>
          <w:sz w:val="19"/>
          <w:szCs w:val="19"/>
        </w:rPr>
        <w:t xml:space="preserve"> w zachodniopomorskim), </w:t>
      </w:r>
      <w:r w:rsidR="00BB6011">
        <w:rPr>
          <w:rFonts w:ascii="Fira Sans" w:hAnsi="Fira Sans"/>
          <w:sz w:val="19"/>
          <w:szCs w:val="19"/>
        </w:rPr>
        <w:t>tj.</w:t>
      </w:r>
      <w:r w:rsidR="004374D6">
        <w:rPr>
          <w:rFonts w:ascii="Fira Sans" w:hAnsi="Fira Sans"/>
          <w:sz w:val="19"/>
          <w:szCs w:val="19"/>
        </w:rPr>
        <w:t xml:space="preserve"> </w:t>
      </w:r>
      <w:r w:rsidR="001B3CF8">
        <w:rPr>
          <w:rFonts w:ascii="Fira Sans" w:hAnsi="Fira Sans"/>
          <w:sz w:val="19"/>
          <w:szCs w:val="19"/>
        </w:rPr>
        <w:t xml:space="preserve">o </w:t>
      </w:r>
      <w:r w:rsidR="004374D6">
        <w:rPr>
          <w:rFonts w:ascii="Fira Sans" w:hAnsi="Fira Sans"/>
          <w:sz w:val="19"/>
          <w:szCs w:val="19"/>
        </w:rPr>
        <w:t>25</w:t>
      </w:r>
      <w:r w:rsidR="001B3CF8">
        <w:rPr>
          <w:rFonts w:ascii="Fira Sans" w:hAnsi="Fira Sans"/>
          <w:sz w:val="19"/>
          <w:szCs w:val="19"/>
        </w:rPr>
        <w:t xml:space="preserve"> </w:t>
      </w:r>
      <w:r w:rsidR="004374D6">
        <w:rPr>
          <w:rFonts w:ascii="Fira Sans" w:hAnsi="Fira Sans"/>
          <w:sz w:val="19"/>
          <w:szCs w:val="19"/>
        </w:rPr>
        <w:t>więcej niż w </w:t>
      </w:r>
      <w:r w:rsidR="001B3CF8">
        <w:rPr>
          <w:rFonts w:ascii="Fira Sans" w:hAnsi="Fira Sans"/>
          <w:sz w:val="19"/>
          <w:szCs w:val="19"/>
        </w:rPr>
        <w:t>201</w:t>
      </w:r>
      <w:r w:rsidR="004374D6">
        <w:rPr>
          <w:rFonts w:ascii="Fira Sans" w:hAnsi="Fira Sans"/>
          <w:sz w:val="19"/>
          <w:szCs w:val="19"/>
        </w:rPr>
        <w:t>7</w:t>
      </w:r>
      <w:r w:rsidR="001B3CF8">
        <w:rPr>
          <w:rFonts w:ascii="Fira Sans" w:hAnsi="Fira Sans"/>
          <w:sz w:val="19"/>
          <w:szCs w:val="19"/>
        </w:rPr>
        <w:t xml:space="preserve"> r.</w:t>
      </w:r>
    </w:p>
    <w:p w:rsidR="009F0166" w:rsidRDefault="00516F7C" w:rsidP="00C16E76">
      <w:pPr>
        <w:pStyle w:val="Default"/>
        <w:spacing w:line="240" w:lineRule="exact"/>
        <w:rPr>
          <w:rFonts w:ascii="Fira Sans" w:hAnsi="Fira Sans"/>
          <w:sz w:val="19"/>
          <w:szCs w:val="19"/>
        </w:rPr>
      </w:pPr>
      <w:r w:rsidRPr="00343283">
        <w:rPr>
          <w:rFonts w:ascii="Fira Sans" w:hAnsi="Fira Sans"/>
          <w:sz w:val="19"/>
          <w:szCs w:val="19"/>
        </w:rPr>
        <w:t xml:space="preserve">Spośród wszystkich ofiar </w:t>
      </w:r>
      <w:r w:rsidR="008E45F8">
        <w:rPr>
          <w:rFonts w:ascii="Fira Sans" w:hAnsi="Fira Sans"/>
          <w:sz w:val="19"/>
          <w:szCs w:val="19"/>
        </w:rPr>
        <w:t>w aż 397</w:t>
      </w:r>
      <w:r w:rsidR="00AF6A8E">
        <w:rPr>
          <w:rFonts w:ascii="Fira Sans" w:hAnsi="Fira Sans"/>
          <w:sz w:val="19"/>
          <w:szCs w:val="19"/>
        </w:rPr>
        <w:t xml:space="preserve"> przypadkach (72,8</w:t>
      </w:r>
      <w:r w:rsidR="00145EE7">
        <w:rPr>
          <w:rFonts w:ascii="Fira Sans" w:hAnsi="Fira Sans"/>
          <w:sz w:val="19"/>
          <w:szCs w:val="19"/>
        </w:rPr>
        <w:t xml:space="preserve">% </w:t>
      </w:r>
      <w:r w:rsidR="008929FB">
        <w:rPr>
          <w:rFonts w:ascii="Fira Sans" w:hAnsi="Fira Sans"/>
          <w:sz w:val="19"/>
          <w:szCs w:val="19"/>
        </w:rPr>
        <w:t>o</w:t>
      </w:r>
      <w:r w:rsidR="00AD318F">
        <w:rPr>
          <w:rFonts w:ascii="Fira Sans" w:hAnsi="Fira Sans"/>
          <w:sz w:val="19"/>
          <w:szCs w:val="19"/>
        </w:rPr>
        <w:t>gólnej</w:t>
      </w:r>
      <w:r w:rsidR="00145EE7">
        <w:rPr>
          <w:rFonts w:ascii="Fira Sans" w:hAnsi="Fira Sans"/>
          <w:sz w:val="19"/>
          <w:szCs w:val="19"/>
        </w:rPr>
        <w:t xml:space="preserve"> </w:t>
      </w:r>
      <w:r w:rsidR="00AD318F">
        <w:rPr>
          <w:rFonts w:ascii="Fira Sans" w:hAnsi="Fira Sans"/>
          <w:sz w:val="19"/>
          <w:szCs w:val="19"/>
        </w:rPr>
        <w:t xml:space="preserve">liczby </w:t>
      </w:r>
      <w:r w:rsidR="00145EE7">
        <w:rPr>
          <w:rFonts w:ascii="Fira Sans" w:hAnsi="Fira Sans"/>
          <w:sz w:val="19"/>
          <w:szCs w:val="19"/>
        </w:rPr>
        <w:t>utonięć)</w:t>
      </w:r>
      <w:r w:rsidR="007951F6">
        <w:rPr>
          <w:rFonts w:ascii="Fira Sans" w:hAnsi="Fira Sans"/>
          <w:sz w:val="19"/>
          <w:szCs w:val="19"/>
        </w:rPr>
        <w:t xml:space="preserve"> nie udało się </w:t>
      </w:r>
      <w:r w:rsidR="00145EE7">
        <w:rPr>
          <w:rFonts w:ascii="Fira Sans" w:hAnsi="Fira Sans"/>
          <w:sz w:val="19"/>
          <w:szCs w:val="19"/>
        </w:rPr>
        <w:t>ustalić sta</w:t>
      </w:r>
      <w:r w:rsidR="002C5BB6">
        <w:rPr>
          <w:rFonts w:ascii="Fira Sans" w:hAnsi="Fira Sans"/>
          <w:sz w:val="19"/>
          <w:szCs w:val="19"/>
        </w:rPr>
        <w:t>nu świadomości osoby. Nietrzeźwych</w:t>
      </w:r>
      <w:r w:rsidR="00145EE7">
        <w:rPr>
          <w:rFonts w:ascii="Fira Sans" w:hAnsi="Fira Sans"/>
          <w:sz w:val="19"/>
          <w:szCs w:val="19"/>
        </w:rPr>
        <w:t xml:space="preserve"> było </w:t>
      </w:r>
      <w:r w:rsidR="00AF6A8E">
        <w:rPr>
          <w:rFonts w:ascii="Fira Sans" w:hAnsi="Fira Sans"/>
          <w:sz w:val="19"/>
          <w:szCs w:val="19"/>
        </w:rPr>
        <w:t>126</w:t>
      </w:r>
      <w:r w:rsidR="00145EE7">
        <w:rPr>
          <w:rFonts w:ascii="Fira Sans" w:hAnsi="Fira Sans"/>
          <w:sz w:val="19"/>
          <w:szCs w:val="19"/>
        </w:rPr>
        <w:t xml:space="preserve"> ofiar utonięć, a w przypadku 2</w:t>
      </w:r>
      <w:r w:rsidR="00AF6A8E">
        <w:rPr>
          <w:rFonts w:ascii="Fira Sans" w:hAnsi="Fira Sans"/>
          <w:sz w:val="19"/>
          <w:szCs w:val="19"/>
        </w:rPr>
        <w:t>2</w:t>
      </w:r>
      <w:r w:rsidR="00145EE7">
        <w:rPr>
          <w:rFonts w:ascii="Fira Sans" w:hAnsi="Fira Sans"/>
          <w:sz w:val="19"/>
          <w:szCs w:val="19"/>
        </w:rPr>
        <w:t xml:space="preserve"> osób ustalono, że </w:t>
      </w:r>
      <w:r w:rsidR="00004B9D">
        <w:rPr>
          <w:rFonts w:ascii="Fira Sans" w:hAnsi="Fira Sans"/>
          <w:sz w:val="19"/>
          <w:szCs w:val="19"/>
        </w:rPr>
        <w:t>w momencie utonięcia były trzeźwe.</w:t>
      </w:r>
    </w:p>
    <w:p w:rsidR="000F4919" w:rsidRPr="008B2B90" w:rsidRDefault="00D9358C" w:rsidP="000F4919">
      <w:pPr>
        <w:pStyle w:val="LID"/>
        <w:spacing w:before="240" w:line="240" w:lineRule="auto"/>
        <w:rPr>
          <w:color w:val="001D77"/>
        </w:rPr>
      </w:pPr>
      <w:r w:rsidRPr="007A17EE">
        <w:rPr>
          <w:b w:val="0"/>
          <w:color w:val="212492"/>
          <w:spacing w:val="-2"/>
        </w:rPr>
        <w:lastRenderedPageBreak/>
        <mc:AlternateContent>
          <mc:Choice Requires="wps">
            <w:drawing>
              <wp:anchor distT="45720" distB="45720" distL="114300" distR="114300" simplePos="0" relativeHeight="251813888" behindDoc="1" locked="0" layoutInCell="1" allowOverlap="1" wp14:anchorId="4DF447D8" wp14:editId="67342D25">
                <wp:simplePos x="0" y="0"/>
                <wp:positionH relativeFrom="page">
                  <wp:posOffset>5682615</wp:posOffset>
                </wp:positionH>
                <wp:positionV relativeFrom="paragraph">
                  <wp:posOffset>81329</wp:posOffset>
                </wp:positionV>
                <wp:extent cx="1839595" cy="1049020"/>
                <wp:effectExtent l="0" t="0" r="0" b="0"/>
                <wp:wrapTight wrapText="bothSides">
                  <wp:wrapPolygon edited="0">
                    <wp:start x="671" y="0"/>
                    <wp:lineTo x="671" y="21182"/>
                    <wp:lineTo x="20802" y="21182"/>
                    <wp:lineTo x="20802" y="0"/>
                    <wp:lineTo x="671"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49020"/>
                        </a:xfrm>
                        <a:prstGeom prst="rect">
                          <a:avLst/>
                        </a:prstGeom>
                        <a:noFill/>
                        <a:ln w="9525">
                          <a:noFill/>
                          <a:miter lim="800000"/>
                          <a:headEnd/>
                          <a:tailEnd/>
                        </a:ln>
                      </wps:spPr>
                      <wps:txbx>
                        <w:txbxContent>
                          <w:p w:rsidR="00D9358C" w:rsidRDefault="00D9358C" w:rsidP="00D9358C">
                            <w:pPr>
                              <w:pStyle w:val="tekstzboku"/>
                            </w:pPr>
                            <w:r>
                              <w:t>W 2018 r. ratownicy wodni przeprowadzili 3 627 akcji ratowniczych</w:t>
                            </w: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447D8" id="_x0000_s1034" type="#_x0000_t202" style="position:absolute;margin-left:447.45pt;margin-top:6.4pt;width:144.85pt;height:82.6pt;z-index:-251502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PeEwIAAAAEAAAOAAAAZHJzL2Uyb0RvYy54bWysU8GO0zAQvSPxD5bvNGlp2TZqulp2WYS0&#10;wEoLHzB1nMZa22Nst8ny9YydtlRwQ+Rg2RnPm3lvntfXg9HsIH1QaGs+nZScSSuwUXZX8+/f7t8s&#10;OQsRbAMaraz5iwz8evP61bp3lZxhh7qRnhGIDVXvat7F6KqiCKKTBsIEnbQUbNEbiHT0u6Lx0BO6&#10;0cWsLN8VPfrGeRQyBPp7Nwb5JuO3rRTxa9sGGZmuOfUW8+rzuk1rsVlDtfPgOiWObcA/dGFAWSp6&#10;hrqDCGzv1V9QRgmPAds4EWgKbFslZOZAbKblH2yeOnAycyFxgjvLFP4frPhyePRMNTS7K84sGJrR&#10;I2rJonwOEXvJZkmj3oWKrj45uhyH9zjQ/cw3uAcUz4FZvO3A7uSN99h3EhrqcZoyi4vUESckkG3/&#10;GRuqBfuIGWhovUkCkiSM0GlWL+f5yCEykUou364WqwVngmLTcr4qZ3mCBVSndOdD/CjRsLSpuScD&#10;ZHg4PISY2oHqdCVVs3ivtM4m0Jb1NV8tZouccBExKpJHtTI1X5bpG12TWH6wTU6OoPS4pwLaHmkn&#10;piPnOGyHrPLypOYWmxfSweNoSXpCtOnQ/+SsJzvWPPzYg5ec6U+WtFxN5/Pk33yYL66IOPOXke1l&#10;BKwgqJpHzsbtbcyeHynfkOatymqk4YydHFsmm2WRjk8i+fjynG/9fribXwAAAP//AwBQSwMEFAAG&#10;AAgAAAAhAN6m+M3eAAAACwEAAA8AAABkcnMvZG93bnJldi54bWxMj8FOwzAQRO9I/IO1SNyo3Sq0&#10;SYhTVUVcQbSAxM2Nt0lEvI5itwl/z/ZEbzuap9mZYj25TpxxCK0nDfOZAoFUedtSreFj//KQggjR&#10;kDWdJ9TwiwHW5e1NYXLrR3rH8y7WgkMo5EZDE2OfSxmqBp0JM98jsXf0gzOR5VBLO5iRw10nF0ot&#10;pTMt8YfG9LhtsPrZnZyGz9fj91ei3upn99iPflKSXCa1vr+bNk8gIk7xH4ZLfa4OJXc6+BPZIDoN&#10;aZZkjLKx4AkXYJ4mSxAHvlapAlkW8npD+QcAAP//AwBQSwECLQAUAAYACAAAACEAtoM4kv4AAADh&#10;AQAAEwAAAAAAAAAAAAAAAAAAAAAAW0NvbnRlbnRfVHlwZXNdLnhtbFBLAQItABQABgAIAAAAIQA4&#10;/SH/1gAAAJQBAAALAAAAAAAAAAAAAAAAAC8BAABfcmVscy8ucmVsc1BLAQItABQABgAIAAAAIQB7&#10;+IPeEwIAAAAEAAAOAAAAAAAAAAAAAAAAAC4CAABkcnMvZTJvRG9jLnhtbFBLAQItABQABgAIAAAA&#10;IQDepvjN3gAAAAsBAAAPAAAAAAAAAAAAAAAAAG0EAABkcnMvZG93bnJldi54bWxQSwUGAAAAAAQA&#10;BADzAAAAeAUAAAAA&#10;" filled="f" stroked="f">
                <v:textbox>
                  <w:txbxContent>
                    <w:p w:rsidR="00D9358C" w:rsidRDefault="00D9358C" w:rsidP="00D9358C">
                      <w:pPr>
                        <w:pStyle w:val="tekstzboku"/>
                      </w:pPr>
                      <w:r>
                        <w:t>W 2018 r. ratownicy wodni przeprowadzili 3 627 akcji ratowniczych</w:t>
                      </w: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txbxContent>
                </v:textbox>
                <w10:wrap type="tight" anchorx="page"/>
              </v:shape>
            </w:pict>
          </mc:Fallback>
        </mc:AlternateContent>
      </w:r>
      <w:r w:rsidR="009F0166">
        <w:rPr>
          <w:color w:val="001D77"/>
        </w:rPr>
        <w:t>Działalność podmiotów uprawnionych do wykonywania ratownictwa wodnego</w:t>
      </w:r>
      <w:r w:rsidR="009F0166">
        <w:rPr>
          <w:rStyle w:val="Odwoanieprzypisudolnego"/>
          <w:color w:val="001D77"/>
        </w:rPr>
        <w:footnoteReference w:id="2"/>
      </w:r>
    </w:p>
    <w:p w:rsidR="009F0166" w:rsidRDefault="009F0166" w:rsidP="00C16E76">
      <w:pPr>
        <w:pStyle w:val="Default"/>
        <w:spacing w:line="240" w:lineRule="exact"/>
        <w:rPr>
          <w:rFonts w:ascii="Fira Sans" w:hAnsi="Fira Sans"/>
          <w:sz w:val="19"/>
          <w:szCs w:val="19"/>
        </w:rPr>
      </w:pPr>
      <w:r>
        <w:rPr>
          <w:rFonts w:ascii="Fira Sans" w:hAnsi="Fira Sans"/>
          <w:sz w:val="19"/>
          <w:szCs w:val="19"/>
        </w:rPr>
        <w:t>Zgodę na wykonywanie ratownictwa wodnego na dzień 31 grudnia 2018 r. posiadało 121 podmiotów. Spośród nich 118 przekazało sprawozdania do Mi</w:t>
      </w:r>
      <w:r w:rsidR="00BB6011">
        <w:rPr>
          <w:rFonts w:ascii="Fira Sans" w:hAnsi="Fira Sans"/>
          <w:sz w:val="19"/>
          <w:szCs w:val="19"/>
        </w:rPr>
        <w:t>nisterstwa Spraw Wewnętrznych i </w:t>
      </w:r>
      <w:r w:rsidR="002C2397">
        <w:rPr>
          <w:rFonts w:ascii="Fira Sans" w:hAnsi="Fira Sans"/>
          <w:sz w:val="19"/>
          <w:szCs w:val="19"/>
        </w:rPr>
        <w:t>Administracji.</w:t>
      </w:r>
    </w:p>
    <w:p w:rsidR="009F0166" w:rsidRDefault="009F0166" w:rsidP="00C16E76">
      <w:pPr>
        <w:pStyle w:val="Default"/>
        <w:spacing w:line="240" w:lineRule="exact"/>
        <w:rPr>
          <w:rFonts w:ascii="Fira Sans" w:hAnsi="Fira Sans"/>
          <w:sz w:val="19"/>
          <w:szCs w:val="19"/>
        </w:rPr>
      </w:pPr>
      <w:r>
        <w:rPr>
          <w:rFonts w:ascii="Fira Sans" w:hAnsi="Fira Sans"/>
          <w:sz w:val="19"/>
          <w:szCs w:val="19"/>
        </w:rPr>
        <w:t>Według danych przekazanych przez podmioty, dysponowały one w 2018 r. 8</w:t>
      </w:r>
      <w:r w:rsidR="008E2690">
        <w:rPr>
          <w:rFonts w:ascii="Fira Sans" w:hAnsi="Fira Sans"/>
          <w:sz w:val="19"/>
          <w:szCs w:val="19"/>
        </w:rPr>
        <w:t xml:space="preserve"> </w:t>
      </w:r>
      <w:r>
        <w:rPr>
          <w:rFonts w:ascii="Fira Sans" w:hAnsi="Fira Sans"/>
          <w:sz w:val="19"/>
          <w:szCs w:val="19"/>
        </w:rPr>
        <w:t>939 ratownikami wodnymi</w:t>
      </w:r>
      <w:r w:rsidR="00FA62C3">
        <w:rPr>
          <w:rFonts w:ascii="Fira Sans" w:hAnsi="Fira Sans"/>
          <w:sz w:val="19"/>
          <w:szCs w:val="19"/>
        </w:rPr>
        <w:t>. Wobec osób tonących przeprowadzono 3</w:t>
      </w:r>
      <w:r w:rsidR="008E2690">
        <w:rPr>
          <w:rFonts w:ascii="Fira Sans" w:hAnsi="Fira Sans"/>
          <w:sz w:val="19"/>
          <w:szCs w:val="19"/>
        </w:rPr>
        <w:t xml:space="preserve"> </w:t>
      </w:r>
      <w:r w:rsidR="002C2397">
        <w:rPr>
          <w:rFonts w:ascii="Fira Sans" w:hAnsi="Fira Sans"/>
          <w:sz w:val="19"/>
          <w:szCs w:val="19"/>
        </w:rPr>
        <w:t>627 akcji ratowniczych, n</w:t>
      </w:r>
      <w:r w:rsidR="00FA62C3">
        <w:rPr>
          <w:rFonts w:ascii="Fira Sans" w:hAnsi="Fira Sans"/>
          <w:sz w:val="19"/>
          <w:szCs w:val="19"/>
        </w:rPr>
        <w:t>ajwięcej (1</w:t>
      </w:r>
      <w:r w:rsidR="008E2690">
        <w:rPr>
          <w:rFonts w:ascii="Fira Sans" w:hAnsi="Fira Sans"/>
          <w:sz w:val="19"/>
          <w:szCs w:val="19"/>
        </w:rPr>
        <w:t xml:space="preserve"> </w:t>
      </w:r>
      <w:r w:rsidR="00FA62C3">
        <w:rPr>
          <w:rFonts w:ascii="Fira Sans" w:hAnsi="Fira Sans"/>
          <w:sz w:val="19"/>
          <w:szCs w:val="19"/>
        </w:rPr>
        <w:t>981) na obszarze wód śródlądowych i przybrzeżnych. W miejscach okazjonalnie wykorzystywanych do kąpieli odnotowano 650 akcji ratowniczych</w:t>
      </w:r>
      <w:r w:rsidR="00CE1592">
        <w:rPr>
          <w:rFonts w:ascii="Fira Sans" w:hAnsi="Fira Sans"/>
          <w:sz w:val="19"/>
          <w:szCs w:val="19"/>
        </w:rPr>
        <w:t>,</w:t>
      </w:r>
      <w:r w:rsidR="00FA62C3">
        <w:rPr>
          <w:rFonts w:ascii="Fira Sans" w:hAnsi="Fira Sans"/>
          <w:sz w:val="19"/>
          <w:szCs w:val="19"/>
        </w:rPr>
        <w:t xml:space="preserve"> natomiast na kąpieliskach 491.</w:t>
      </w:r>
    </w:p>
    <w:p w:rsidR="00FA62C3" w:rsidRDefault="00FA62C3" w:rsidP="00C16E76">
      <w:pPr>
        <w:pStyle w:val="Default"/>
        <w:spacing w:line="240" w:lineRule="exact"/>
        <w:rPr>
          <w:rFonts w:ascii="Fira Sans" w:hAnsi="Fira Sans"/>
          <w:sz w:val="19"/>
          <w:szCs w:val="19"/>
        </w:rPr>
      </w:pPr>
      <w:r>
        <w:rPr>
          <w:rFonts w:ascii="Fira Sans" w:hAnsi="Fira Sans"/>
          <w:sz w:val="19"/>
          <w:szCs w:val="19"/>
        </w:rPr>
        <w:t>Ratownicy wodni podejmowali także w 5</w:t>
      </w:r>
      <w:r w:rsidR="008E2690">
        <w:rPr>
          <w:rFonts w:ascii="Fira Sans" w:hAnsi="Fira Sans"/>
          <w:sz w:val="19"/>
          <w:szCs w:val="19"/>
        </w:rPr>
        <w:t xml:space="preserve"> </w:t>
      </w:r>
      <w:r>
        <w:rPr>
          <w:rFonts w:ascii="Fira Sans" w:hAnsi="Fira Sans"/>
          <w:sz w:val="19"/>
          <w:szCs w:val="19"/>
        </w:rPr>
        <w:t xml:space="preserve">789 </w:t>
      </w:r>
      <w:r w:rsidR="007F79D7">
        <w:rPr>
          <w:rFonts w:ascii="Fira Sans" w:hAnsi="Fira Sans"/>
          <w:sz w:val="19"/>
          <w:szCs w:val="19"/>
        </w:rPr>
        <w:t>przypadkach</w:t>
      </w:r>
      <w:r>
        <w:rPr>
          <w:rFonts w:ascii="Fira Sans" w:hAnsi="Fira Sans"/>
          <w:sz w:val="19"/>
          <w:szCs w:val="19"/>
        </w:rPr>
        <w:t xml:space="preserve"> czynności w ramach kw</w:t>
      </w:r>
      <w:r w:rsidR="002C2397">
        <w:rPr>
          <w:rFonts w:ascii="Fira Sans" w:hAnsi="Fira Sans"/>
          <w:sz w:val="19"/>
          <w:szCs w:val="19"/>
        </w:rPr>
        <w:t>alifikowanej pierwszej pomocy, n</w:t>
      </w:r>
      <w:r>
        <w:rPr>
          <w:rFonts w:ascii="Fira Sans" w:hAnsi="Fira Sans"/>
          <w:sz w:val="19"/>
          <w:szCs w:val="19"/>
        </w:rPr>
        <w:t>ajwięcej (1</w:t>
      </w:r>
      <w:r w:rsidR="008E2690">
        <w:rPr>
          <w:rFonts w:ascii="Fira Sans" w:hAnsi="Fira Sans"/>
          <w:sz w:val="19"/>
          <w:szCs w:val="19"/>
        </w:rPr>
        <w:t xml:space="preserve"> </w:t>
      </w:r>
      <w:r>
        <w:rPr>
          <w:rFonts w:ascii="Fira Sans" w:hAnsi="Fira Sans"/>
          <w:sz w:val="19"/>
          <w:szCs w:val="19"/>
        </w:rPr>
        <w:t>772) działań ratowniczych w tym zakresie podejmowanych było na pływalniach. Na obszarze wód śródlądowych i przybrzeżnych takich akcji ratowniczych było 1</w:t>
      </w:r>
      <w:r w:rsidR="008E2690">
        <w:rPr>
          <w:rFonts w:ascii="Fira Sans" w:hAnsi="Fira Sans"/>
          <w:sz w:val="19"/>
          <w:szCs w:val="19"/>
        </w:rPr>
        <w:t xml:space="preserve"> </w:t>
      </w:r>
      <w:r>
        <w:rPr>
          <w:rFonts w:ascii="Fira Sans" w:hAnsi="Fira Sans"/>
          <w:sz w:val="19"/>
          <w:szCs w:val="19"/>
        </w:rPr>
        <w:t>249. Najrzadziej – w 678 przypadkach takie działania były prowadzone w miejscach okazjonalnie wykorzystywanych do kąpieli.</w:t>
      </w:r>
    </w:p>
    <w:p w:rsidR="007F79D7" w:rsidRDefault="007F79D7" w:rsidP="00C16E76">
      <w:pPr>
        <w:pStyle w:val="Default"/>
        <w:spacing w:line="240" w:lineRule="exact"/>
        <w:rPr>
          <w:rFonts w:ascii="Fira Sans" w:hAnsi="Fira Sans"/>
          <w:sz w:val="19"/>
          <w:szCs w:val="19"/>
        </w:rPr>
      </w:pPr>
      <w:r>
        <w:rPr>
          <w:rFonts w:ascii="Fira Sans" w:hAnsi="Fira Sans"/>
          <w:sz w:val="19"/>
          <w:szCs w:val="19"/>
        </w:rPr>
        <w:t>Medyczne czynności ratunkowe były podejmowane przez ratowników wodnych w 616 przypadkach, z czego ponad połowa akcji ratowniczych prowadzona była na obszarze wód śródlądowych i przybrzeżnych.</w:t>
      </w:r>
    </w:p>
    <w:p w:rsidR="00B26E2E" w:rsidRDefault="00F63E24" w:rsidP="00C16E76">
      <w:pPr>
        <w:pStyle w:val="Default"/>
        <w:spacing w:line="240" w:lineRule="exact"/>
        <w:rPr>
          <w:rFonts w:ascii="Fira Sans" w:hAnsi="Fira Sans"/>
          <w:sz w:val="19"/>
          <w:szCs w:val="19"/>
        </w:rPr>
      </w:pPr>
      <w:r w:rsidRPr="007A17EE">
        <w:rPr>
          <w:b/>
          <w:noProof/>
          <w:color w:val="212492"/>
          <w:spacing w:val="-2"/>
          <w:szCs w:val="19"/>
          <w:lang w:eastAsia="pl-PL"/>
        </w:rPr>
        <mc:AlternateContent>
          <mc:Choice Requires="wps">
            <w:drawing>
              <wp:anchor distT="45720" distB="45720" distL="114300" distR="114300" simplePos="0" relativeHeight="251815936" behindDoc="1" locked="0" layoutInCell="1" allowOverlap="1" wp14:anchorId="20E3B6B8" wp14:editId="3B0551CD">
                <wp:simplePos x="0" y="0"/>
                <wp:positionH relativeFrom="page">
                  <wp:posOffset>5682615</wp:posOffset>
                </wp:positionH>
                <wp:positionV relativeFrom="paragraph">
                  <wp:posOffset>492125</wp:posOffset>
                </wp:positionV>
                <wp:extent cx="1839595" cy="1049020"/>
                <wp:effectExtent l="0" t="0" r="0" b="0"/>
                <wp:wrapTight wrapText="bothSides">
                  <wp:wrapPolygon edited="0">
                    <wp:start x="671" y="0"/>
                    <wp:lineTo x="671" y="21182"/>
                    <wp:lineTo x="20802" y="21182"/>
                    <wp:lineTo x="20802" y="0"/>
                    <wp:lineTo x="671" y="0"/>
                  </wp:wrapPolygon>
                </wp:wrapTight>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049020"/>
                        </a:xfrm>
                        <a:prstGeom prst="rect">
                          <a:avLst/>
                        </a:prstGeom>
                        <a:noFill/>
                        <a:ln w="9525">
                          <a:noFill/>
                          <a:miter lim="800000"/>
                          <a:headEnd/>
                          <a:tailEnd/>
                        </a:ln>
                      </wps:spPr>
                      <wps:txbx>
                        <w:txbxContent>
                          <w:p w:rsidR="00D9358C" w:rsidRDefault="00D9358C" w:rsidP="00D9358C">
                            <w:pPr>
                              <w:pStyle w:val="tekstzboku"/>
                            </w:pPr>
                            <w:r>
                              <w:t>W 2018 r. ratownicy wodni uratowali 1 981 osób tonących</w:t>
                            </w: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3B6B8" id="_x0000_s1035" type="#_x0000_t202" style="position:absolute;margin-left:447.45pt;margin-top:38.75pt;width:144.85pt;height:82.6pt;z-index:-2515005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vV6EwIAAAAEAAAOAAAAZHJzL2Uyb0RvYy54bWysU8GO0zAQvSPxD5bvNGm2hSaqu1p2WYS0&#10;wEoLH+A6TmOt7TG222T5esZOWyq4IXKw7Iznzbw3z+vr0WhykD4osIzOZyUl0gpold0x+v3b/ZsV&#10;JSFy23INVjL6IgO93rx+tR5cIyvoQbfSEwSxoRkco32MrimKIHppeJiBkxaDHXjDIx79rmg9HxDd&#10;6KIqy7fFAL51HoQMAf/eTUG6yfhdJ0X82nVBRqIZxd5iXn1et2ktNmve7Dx3vRLHNvg/dGG4slj0&#10;DHXHIyd7r/6CMkp4CNDFmQBTQNcpITMHZDMv/2Dz1HMnMxcUJ7izTOH/wYovh0dPVMtodUWJ5QZn&#10;9AhakiifQ4RBkippNLjQ4NUnh5fj+B5GnHXmG9wDiOdALNz23O7kjfcw9JK32OM8ZRYXqRNOSCDb&#10;4TO0WIvvI2SgsfMmCYiSEETHWb2c5yPHSEQqubqql/WSEoGxebmoyypPsODNKd35ED9KMCRtGPVo&#10;gAzPDw8hpnZ4c7qSqlm4V1pnE2hLBkbrZbXMCRcRoyJ6VCvD6KpM3+SaxPKDbXNy5EpPeyyg7ZF2&#10;YjpxjuN2zCrXJzW30L6gDh4mS+ITwk0P/iclA9qR0fBjz72kRH+yqGU9XyySf/NhsXyHxIm/jGwv&#10;I9wKhGI0UjJtb2P2/ET5BjXvVFYjDWfq5Ngy2iyLdHwSyceX53zr98Pd/AIAAP//AwBQSwMEFAAG&#10;AAgAAAAhAGsaSQngAAAACwEAAA8AAABkcnMvZG93bnJldi54bWxMj8tOwzAQRfdI/IM1SOyo3Sht&#10;Hs2kQiC2IMpD6s5NpklEPI5itwl/j7uiy9E9uvdMsZ1NL840us4ywnKhQBBXtu64Qfj8eHlIQTiv&#10;uda9ZUL4JQfb8vam0HltJ36n8843IpSwyzVC6/2QS+mqlox2CzsQh+xoR6N9OMdG1qOeQrnpZaTU&#10;WhrdcVho9UBPLVU/u5NB+Ho97r9j9dY8m9Uw2VlJNplEvL+bHzcgPM3+H4aLflCHMjgd7IlrJ3qE&#10;NIuzgCIkyQrEBVim8RrEASGKowRkWcjrH8o/AAAA//8DAFBLAQItABQABgAIAAAAIQC2gziS/gAA&#10;AOEBAAATAAAAAAAAAAAAAAAAAAAAAABbQ29udGVudF9UeXBlc10ueG1sUEsBAi0AFAAGAAgAAAAh&#10;ADj9If/WAAAAlAEAAAsAAAAAAAAAAAAAAAAALwEAAF9yZWxzLy5yZWxzUEsBAi0AFAAGAAgAAAAh&#10;ALBO9XoTAgAAAAQAAA4AAAAAAAAAAAAAAAAALgIAAGRycy9lMm9Eb2MueG1sUEsBAi0AFAAGAAgA&#10;AAAhAGsaSQngAAAACwEAAA8AAAAAAAAAAAAAAAAAbQQAAGRycy9kb3ducmV2LnhtbFBLBQYAAAAA&#10;BAAEAPMAAAB6BQAAAAA=&#10;" filled="f" stroked="f">
                <v:textbox>
                  <w:txbxContent>
                    <w:p w:rsidR="00D9358C" w:rsidRDefault="00D9358C" w:rsidP="00D9358C">
                      <w:pPr>
                        <w:pStyle w:val="tekstzboku"/>
                      </w:pPr>
                      <w:r>
                        <w:t>W 2018 r. ratownicy wodni uratowali 1 981 osób tonących</w:t>
                      </w: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p w:rsidR="00D9358C" w:rsidRDefault="00D9358C" w:rsidP="00D9358C">
                      <w:pPr>
                        <w:pStyle w:val="tekstzboku"/>
                      </w:pPr>
                    </w:p>
                  </w:txbxContent>
                </v:textbox>
                <w10:wrap type="tight" anchorx="page"/>
              </v:shape>
            </w:pict>
          </mc:Fallback>
        </mc:AlternateContent>
      </w:r>
      <w:r w:rsidR="00B26E2E">
        <w:rPr>
          <w:rFonts w:ascii="Fira Sans" w:hAnsi="Fira Sans"/>
          <w:sz w:val="19"/>
          <w:szCs w:val="19"/>
        </w:rPr>
        <w:t>Podjętych zostało także 517 działań ratowniczych polegających na transporcie osób, które uległy wypadkowi lub były narażone na utratę zdrowia lub życia na obszarze wodnym do miejsca, gdzie było możliwe podjęcie medycznych czynności ratunkowych przez jednostki systemu Państwowego Ratownictwa Medycznego</w:t>
      </w:r>
      <w:r w:rsidR="00B26E2E">
        <w:rPr>
          <w:rStyle w:val="Odwoanieprzypisudolnego"/>
          <w:rFonts w:ascii="Fira Sans" w:hAnsi="Fira Sans"/>
          <w:sz w:val="19"/>
          <w:szCs w:val="19"/>
        </w:rPr>
        <w:footnoteReference w:id="3"/>
      </w:r>
      <w:r w:rsidR="00B26E2E" w:rsidRPr="00B26E2E">
        <w:rPr>
          <w:rFonts w:ascii="Fira Sans" w:hAnsi="Fira Sans"/>
          <w:sz w:val="19"/>
          <w:szCs w:val="19"/>
        </w:rPr>
        <w:t>.</w:t>
      </w:r>
    </w:p>
    <w:p w:rsidR="00AC46B2" w:rsidRDefault="00B26E2E" w:rsidP="00C16E76">
      <w:pPr>
        <w:pStyle w:val="Default"/>
        <w:spacing w:line="240" w:lineRule="exact"/>
        <w:rPr>
          <w:rFonts w:ascii="Fira Sans" w:hAnsi="Fira Sans"/>
          <w:sz w:val="19"/>
          <w:szCs w:val="19"/>
        </w:rPr>
      </w:pPr>
      <w:r>
        <w:rPr>
          <w:rFonts w:ascii="Fira Sans" w:hAnsi="Fira Sans"/>
          <w:sz w:val="19"/>
          <w:szCs w:val="19"/>
        </w:rPr>
        <w:t>Ratownicy wodni brali udział także w 539 akcjach poszukiwawczych osób zaginionych na obszarze wodnym. W 2018 r. przez ratowników wodnych wyratowanych zostało 1</w:t>
      </w:r>
      <w:r w:rsidR="008E2690">
        <w:rPr>
          <w:rFonts w:ascii="Fira Sans" w:hAnsi="Fira Sans"/>
          <w:sz w:val="19"/>
          <w:szCs w:val="19"/>
        </w:rPr>
        <w:t xml:space="preserve"> </w:t>
      </w:r>
      <w:r>
        <w:rPr>
          <w:rFonts w:ascii="Fira Sans" w:hAnsi="Fira Sans"/>
          <w:sz w:val="19"/>
          <w:szCs w:val="19"/>
        </w:rPr>
        <w:t>981 osób tonących. W 96 przypadkach prowadzonych akcji ratowniczych wobec osób tonących zakończyły się one</w:t>
      </w:r>
      <w:r w:rsidR="00AC46B2">
        <w:rPr>
          <w:rFonts w:ascii="Fira Sans" w:hAnsi="Fira Sans"/>
          <w:sz w:val="19"/>
          <w:szCs w:val="19"/>
        </w:rPr>
        <w:t xml:space="preserve"> zgonem osób ratowanych.</w:t>
      </w:r>
    </w:p>
    <w:p w:rsidR="00AC46B2" w:rsidRPr="00B26E2E" w:rsidRDefault="00AC46B2" w:rsidP="00C16E76">
      <w:pPr>
        <w:pStyle w:val="Default"/>
        <w:spacing w:line="240" w:lineRule="exact"/>
        <w:rPr>
          <w:rFonts w:ascii="Fira Sans" w:hAnsi="Fira Sans"/>
          <w:sz w:val="19"/>
          <w:szCs w:val="19"/>
        </w:rPr>
      </w:pPr>
      <w:r>
        <w:rPr>
          <w:rFonts w:ascii="Fira Sans" w:hAnsi="Fira Sans"/>
          <w:sz w:val="19"/>
          <w:szCs w:val="19"/>
        </w:rPr>
        <w:t>Podmioty uprawnione do wykonywania ratownictwa wodnego prowadziły także działalność szkoleniową w zakresie ratownictwa wodnego. Przepro</w:t>
      </w:r>
      <w:r w:rsidR="002C2397">
        <w:rPr>
          <w:rFonts w:ascii="Fira Sans" w:hAnsi="Fira Sans"/>
          <w:sz w:val="19"/>
          <w:szCs w:val="19"/>
        </w:rPr>
        <w:t>wadzonych zostało 455 szkoleń, n</w:t>
      </w:r>
      <w:r>
        <w:rPr>
          <w:rFonts w:ascii="Fira Sans" w:hAnsi="Fira Sans"/>
          <w:sz w:val="19"/>
          <w:szCs w:val="19"/>
        </w:rPr>
        <w:t>ajwięcej – 433 szkolenia ratowników wodnych, 18 szkoleń na instruktorów oraz 4 szkolenia psów ratowniczych wraz z przewodnikami. Zaświadczenie o ukończeniu szkoleń uzyskało ogółem 4</w:t>
      </w:r>
      <w:r w:rsidR="008E2690">
        <w:rPr>
          <w:rFonts w:ascii="Fira Sans" w:hAnsi="Fira Sans"/>
          <w:sz w:val="19"/>
          <w:szCs w:val="19"/>
        </w:rPr>
        <w:t xml:space="preserve"> </w:t>
      </w:r>
      <w:r>
        <w:rPr>
          <w:rFonts w:ascii="Fira Sans" w:hAnsi="Fira Sans"/>
          <w:sz w:val="19"/>
          <w:szCs w:val="19"/>
        </w:rPr>
        <w:t>515 osób.</w:t>
      </w:r>
    </w:p>
    <w:p w:rsidR="001A2A26" w:rsidRDefault="001A2A26" w:rsidP="00C16E76">
      <w:pPr>
        <w:pStyle w:val="Default"/>
        <w:spacing w:line="240" w:lineRule="exact"/>
        <w:rPr>
          <w:noProof/>
          <w:sz w:val="20"/>
          <w:szCs w:val="20"/>
          <w:lang w:eastAsia="pl-PL"/>
        </w:rPr>
      </w:pPr>
      <w:r>
        <w:rPr>
          <w:b/>
          <w:sz w:val="20"/>
          <w:szCs w:val="20"/>
        </w:rPr>
        <w:br w:type="page"/>
      </w:r>
    </w:p>
    <w:p w:rsidR="001E00E8" w:rsidRPr="00344806" w:rsidRDefault="001E00E8" w:rsidP="00344806">
      <w:pPr>
        <w:pStyle w:val="LID"/>
        <w:rPr>
          <w:b w:val="0"/>
          <w:sz w:val="20"/>
          <w:szCs w:val="20"/>
        </w:rPr>
        <w:sectPr w:rsidR="001E00E8" w:rsidRPr="00344806" w:rsidSect="003B18B6">
          <w:headerReference w:type="default"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p>
    <w:p w:rsidR="00976F97" w:rsidRDefault="00976F97" w:rsidP="00976F97">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71"/>
        <w:gridCol w:w="3796"/>
      </w:tblGrid>
      <w:tr w:rsidR="00976F97" w:rsidRPr="00AA4FFB" w:rsidTr="001651ED">
        <w:trPr>
          <w:trHeight w:val="1912"/>
        </w:trPr>
        <w:tc>
          <w:tcPr>
            <w:tcW w:w="4379" w:type="dxa"/>
          </w:tcPr>
          <w:p w:rsidR="00976F97" w:rsidRPr="008F3638" w:rsidRDefault="00976F97" w:rsidP="001651ED">
            <w:pPr>
              <w:spacing w:before="0" w:after="0" w:line="276" w:lineRule="auto"/>
              <w:rPr>
                <w:rFonts w:cs="Arial"/>
                <w:color w:val="000000" w:themeColor="text1"/>
                <w:sz w:val="20"/>
              </w:rPr>
            </w:pPr>
            <w:r w:rsidRPr="008F3638">
              <w:rPr>
                <w:rFonts w:cs="Arial"/>
                <w:color w:val="000000" w:themeColor="text1"/>
                <w:sz w:val="20"/>
              </w:rPr>
              <w:t>Opracowanie merytoryczne:</w:t>
            </w:r>
          </w:p>
          <w:p w:rsidR="00976F97" w:rsidRPr="00AD3767" w:rsidRDefault="00976F97" w:rsidP="00976F97">
            <w:pPr>
              <w:spacing w:before="0" w:after="0" w:line="240" w:lineRule="auto"/>
              <w:rPr>
                <w:rFonts w:cs="Arial"/>
                <w:b/>
                <w:color w:val="000000" w:themeColor="text1"/>
                <w:sz w:val="20"/>
              </w:rPr>
            </w:pPr>
            <w:r w:rsidRPr="00AD3767">
              <w:rPr>
                <w:rFonts w:cs="Arial"/>
                <w:b/>
                <w:color w:val="000000" w:themeColor="text1"/>
                <w:sz w:val="20"/>
              </w:rPr>
              <w:t>Urząd Statystyczny w Krakowie</w:t>
            </w:r>
          </w:p>
          <w:p w:rsidR="001B3CF8" w:rsidRPr="00AD3767" w:rsidRDefault="00976F97" w:rsidP="001B3CF8">
            <w:pPr>
              <w:pStyle w:val="Nagwek3"/>
              <w:spacing w:before="0" w:line="240" w:lineRule="auto"/>
              <w:rPr>
                <w:rFonts w:ascii="Fira Sans" w:hAnsi="Fira Sans" w:cs="Arial"/>
                <w:b/>
                <w:color w:val="000000" w:themeColor="text1"/>
                <w:sz w:val="20"/>
                <w:szCs w:val="28"/>
              </w:rPr>
            </w:pPr>
            <w:r w:rsidRPr="00AD3767">
              <w:rPr>
                <w:rFonts w:ascii="Fira Sans" w:hAnsi="Fira Sans" w:cs="Arial"/>
                <w:b/>
                <w:color w:val="000000" w:themeColor="text1"/>
                <w:sz w:val="20"/>
              </w:rPr>
              <w:t>Ośrod</w:t>
            </w:r>
            <w:r w:rsidR="001B3CF8" w:rsidRPr="00AD3767">
              <w:rPr>
                <w:rFonts w:ascii="Fira Sans" w:hAnsi="Fira Sans" w:cs="Arial"/>
                <w:b/>
                <w:color w:val="000000" w:themeColor="text1"/>
                <w:sz w:val="20"/>
              </w:rPr>
              <w:t>ek Statystyki Pomocy Społecznej</w:t>
            </w:r>
            <w:r w:rsidRPr="00AD3767">
              <w:rPr>
                <w:rFonts w:ascii="Fira Sans" w:hAnsi="Fira Sans" w:cs="Arial"/>
                <w:b/>
                <w:color w:val="000000" w:themeColor="text1"/>
                <w:sz w:val="20"/>
              </w:rPr>
              <w:br/>
            </w:r>
            <w:r w:rsidR="001B3CF8" w:rsidRPr="00AD3767">
              <w:rPr>
                <w:rFonts w:ascii="Fira Sans" w:hAnsi="Fira Sans" w:cs="Arial"/>
                <w:b/>
                <w:color w:val="000000" w:themeColor="text1"/>
                <w:sz w:val="20"/>
                <w:szCs w:val="28"/>
              </w:rPr>
              <w:t>Marcin Koczanowski</w:t>
            </w:r>
          </w:p>
          <w:p w:rsidR="001B3CF8" w:rsidRPr="008F3638" w:rsidRDefault="001B3CF8" w:rsidP="001B3CF8">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1</w:t>
            </w:r>
            <w:r w:rsidRPr="008F3638">
              <w:rPr>
                <w:rFonts w:ascii="Fira Sans" w:hAnsi="Fira Sans" w:cs="Arial"/>
                <w:color w:val="000000" w:themeColor="text1"/>
                <w:sz w:val="20"/>
                <w:lang w:val="fi-FI"/>
              </w:rPr>
              <w:t>2 </w:t>
            </w:r>
            <w:r>
              <w:rPr>
                <w:rFonts w:ascii="Fira Sans" w:hAnsi="Fira Sans" w:cs="Arial"/>
                <w:color w:val="000000" w:themeColor="text1"/>
                <w:sz w:val="20"/>
                <w:lang w:val="fi-FI"/>
              </w:rPr>
              <w:t>361 01 44</w:t>
            </w:r>
          </w:p>
          <w:p w:rsidR="00976F97" w:rsidRPr="008F3638" w:rsidRDefault="001B3CF8" w:rsidP="001B3CF8">
            <w:pPr>
              <w:pStyle w:val="Nagwek3"/>
              <w:spacing w:before="0" w:line="240" w:lineRule="auto"/>
              <w:rPr>
                <w:rFonts w:ascii="Fira Sans" w:hAnsi="Fira Sans"/>
                <w:color w:val="000000" w:themeColor="text1"/>
                <w:lang w:val="fi-FI"/>
              </w:rPr>
            </w:pPr>
            <w:r w:rsidRPr="008F3638">
              <w:rPr>
                <w:rFonts w:ascii="Fira Sans" w:hAnsi="Fira Sans" w:cs="Arial"/>
                <w:b/>
                <w:color w:val="000000" w:themeColor="text1"/>
                <w:sz w:val="20"/>
                <w:szCs w:val="20"/>
                <w:lang w:val="en-US"/>
              </w:rPr>
              <w:t xml:space="preserve">e-mail: </w:t>
            </w:r>
            <w:hyperlink r:id="rId24" w:history="1">
              <w:r w:rsidRPr="00AD3767">
                <w:rPr>
                  <w:rStyle w:val="Hipercze"/>
                  <w:rFonts w:ascii="Fira Sans" w:hAnsi="Fira Sans" w:cs="Arial"/>
                  <w:b/>
                  <w:color w:val="auto"/>
                  <w:sz w:val="20"/>
                  <w:szCs w:val="20"/>
                  <w:lang w:val="en-US"/>
                </w:rPr>
                <w:t>m.koczanowski@stat.gov.pl</w:t>
              </w:r>
            </w:hyperlink>
          </w:p>
        </w:tc>
        <w:tc>
          <w:tcPr>
            <w:tcW w:w="3942" w:type="dxa"/>
          </w:tcPr>
          <w:p w:rsidR="00976F97" w:rsidRPr="008F3638" w:rsidRDefault="00976F97" w:rsidP="001651ED">
            <w:pPr>
              <w:spacing w:before="0" w:after="0" w:line="276" w:lineRule="auto"/>
              <w:rPr>
                <w:rFonts w:cs="Arial"/>
                <w:b/>
                <w:color w:val="000000" w:themeColor="text1"/>
                <w:sz w:val="20"/>
              </w:rPr>
            </w:pPr>
            <w:r w:rsidRPr="008F3638">
              <w:rPr>
                <w:rFonts w:cs="Arial"/>
                <w:color w:val="000000" w:themeColor="text1"/>
                <w:sz w:val="20"/>
              </w:rPr>
              <w:t>Rozpowszechnianie:</w:t>
            </w:r>
            <w:r w:rsidRPr="008F3638">
              <w:rPr>
                <w:rFonts w:cs="Arial"/>
                <w:color w:val="000000" w:themeColor="text1"/>
                <w:sz w:val="20"/>
              </w:rPr>
              <w:br/>
            </w:r>
            <w:r w:rsidRPr="008F3638">
              <w:rPr>
                <w:rFonts w:cs="Arial"/>
                <w:b/>
                <w:color w:val="000000" w:themeColor="text1"/>
                <w:sz w:val="20"/>
              </w:rPr>
              <w:t>Rzecznik Prasowy Prezesa GUS</w:t>
            </w:r>
          </w:p>
          <w:p w:rsidR="00976F97" w:rsidRPr="008F3638" w:rsidRDefault="00AA4FFB" w:rsidP="001651ED">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szCs w:val="28"/>
              </w:rPr>
              <w:t>Karolina Banaszek</w:t>
            </w:r>
            <w:bookmarkStart w:id="0" w:name="_GoBack"/>
            <w:bookmarkEnd w:id="0"/>
          </w:p>
          <w:p w:rsidR="00976F97" w:rsidRPr="008F3638" w:rsidRDefault="00976F97" w:rsidP="001651ED">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w:t>
            </w:r>
            <w:r w:rsidR="001429D7">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75, 22 608 30</w:t>
            </w:r>
            <w:r w:rsidR="001429D7">
              <w:rPr>
                <w:rFonts w:ascii="Fira Sans" w:hAnsi="Fira Sans" w:cs="Arial"/>
                <w:color w:val="000000" w:themeColor="text1"/>
                <w:sz w:val="20"/>
                <w:lang w:val="fi-FI"/>
              </w:rPr>
              <w:t xml:space="preserve"> </w:t>
            </w:r>
            <w:r w:rsidRPr="008F3638">
              <w:rPr>
                <w:rFonts w:ascii="Fira Sans" w:hAnsi="Fira Sans" w:cs="Arial"/>
                <w:color w:val="000000" w:themeColor="text1"/>
                <w:sz w:val="20"/>
                <w:lang w:val="fi-FI"/>
              </w:rPr>
              <w:t>09</w:t>
            </w:r>
          </w:p>
          <w:p w:rsidR="00976F97" w:rsidRPr="008F3638" w:rsidRDefault="00976F97" w:rsidP="001651ED">
            <w:pPr>
              <w:pStyle w:val="Nagwek3"/>
              <w:spacing w:before="0" w:line="240" w:lineRule="auto"/>
              <w:rPr>
                <w:rFonts w:ascii="Fira Sans" w:hAnsi="Fira Sans" w:cs="Arial"/>
                <w:color w:val="000000" w:themeColor="text1"/>
                <w:sz w:val="20"/>
                <w:szCs w:val="20"/>
                <w:lang w:val="en-US"/>
              </w:rPr>
            </w:pPr>
            <w:r w:rsidRPr="008F3638">
              <w:rPr>
                <w:rFonts w:ascii="Fira Sans" w:hAnsi="Fira Sans" w:cs="Arial"/>
                <w:b/>
                <w:color w:val="000000" w:themeColor="text1"/>
                <w:sz w:val="20"/>
                <w:szCs w:val="20"/>
                <w:lang w:val="en-US"/>
              </w:rPr>
              <w:t xml:space="preserve">e-mail: </w:t>
            </w:r>
            <w:hyperlink r:id="rId25" w:history="1">
              <w:r w:rsidRPr="008F3638">
                <w:rPr>
                  <w:rStyle w:val="Hipercze"/>
                  <w:rFonts w:ascii="Fira Sans" w:hAnsi="Fira Sans" w:cs="Arial"/>
                  <w:b/>
                  <w:color w:val="000000" w:themeColor="text1"/>
                  <w:sz w:val="20"/>
                  <w:szCs w:val="20"/>
                  <w:lang w:val="en-US"/>
                </w:rPr>
                <w:t>rzecznik@stat.gov.pl</w:t>
              </w:r>
            </w:hyperlink>
          </w:p>
        </w:tc>
      </w:tr>
    </w:tbl>
    <w:p w:rsidR="00976F97" w:rsidRPr="008971C0" w:rsidRDefault="00976F97" w:rsidP="00976F97">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976F97" w:rsidTr="001651ED">
        <w:trPr>
          <w:trHeight w:val="610"/>
        </w:trPr>
        <w:tc>
          <w:tcPr>
            <w:tcW w:w="2721" w:type="pct"/>
            <w:vMerge w:val="restart"/>
            <w:vAlign w:val="center"/>
          </w:tcPr>
          <w:p w:rsidR="00976F97" w:rsidRPr="00C91687" w:rsidRDefault="001B3CF8" w:rsidP="001651ED">
            <w:pPr>
              <w:rPr>
                <w:b/>
                <w:sz w:val="20"/>
              </w:rPr>
            </w:pPr>
            <w:r>
              <w:rPr>
                <w:b/>
                <w:sz w:val="20"/>
              </w:rPr>
              <w:t>Wydział Współpracy z Mediami</w:t>
            </w:r>
          </w:p>
          <w:p w:rsidR="00976F97" w:rsidRPr="00C91687" w:rsidRDefault="001429D7" w:rsidP="001651ED">
            <w:pPr>
              <w:rPr>
                <w:sz w:val="20"/>
              </w:rPr>
            </w:pPr>
            <w:r>
              <w:rPr>
                <w:sz w:val="20"/>
              </w:rPr>
              <w:t>Tel</w:t>
            </w:r>
            <w:r w:rsidR="00976F97" w:rsidRPr="001429D7">
              <w:rPr>
                <w:sz w:val="20"/>
              </w:rPr>
              <w:t>:</w:t>
            </w:r>
            <w:r w:rsidR="00976F97" w:rsidRPr="00C91687">
              <w:rPr>
                <w:b/>
                <w:sz w:val="20"/>
              </w:rPr>
              <w:t xml:space="preserve"> </w:t>
            </w:r>
            <w:r w:rsidR="00976F97">
              <w:rPr>
                <w:sz w:val="20"/>
              </w:rPr>
              <w:t>22 608 34 91, 22</w:t>
            </w:r>
            <w:r>
              <w:rPr>
                <w:sz w:val="20"/>
              </w:rPr>
              <w:t xml:space="preserve"> 608 38 04</w:t>
            </w:r>
          </w:p>
          <w:p w:rsidR="00976F97" w:rsidRPr="008971C0" w:rsidRDefault="00976F97" w:rsidP="001651ED">
            <w:pPr>
              <w:rPr>
                <w:sz w:val="18"/>
                <w:lang w:val="en-GB"/>
              </w:rPr>
            </w:pPr>
            <w:r w:rsidRPr="008971C0">
              <w:rPr>
                <w:b/>
                <w:sz w:val="20"/>
                <w:lang w:val="en-GB"/>
              </w:rPr>
              <w:t>e-mail:</w:t>
            </w:r>
            <w:r w:rsidRPr="008971C0">
              <w:rPr>
                <w:sz w:val="20"/>
                <w:lang w:val="en-GB"/>
              </w:rPr>
              <w:t xml:space="preserve"> </w:t>
            </w:r>
            <w:hyperlink r:id="rId26" w:history="1">
              <w:r w:rsidRPr="00AD3767">
                <w:rPr>
                  <w:rStyle w:val="Hipercze"/>
                  <w:rFonts w:cstheme="minorBidi"/>
                  <w:b/>
                  <w:color w:val="auto"/>
                  <w:sz w:val="20"/>
                  <w:lang w:val="en-GB"/>
                </w:rPr>
                <w:t>obslugaprasowa@stat.gov.pl</w:t>
              </w:r>
            </w:hyperlink>
          </w:p>
        </w:tc>
        <w:tc>
          <w:tcPr>
            <w:tcW w:w="369" w:type="pct"/>
            <w:vAlign w:val="center"/>
          </w:tcPr>
          <w:p w:rsidR="00976F97" w:rsidRPr="008971C0" w:rsidRDefault="00976F97" w:rsidP="001651ED">
            <w:pPr>
              <w:rPr>
                <w:sz w:val="18"/>
                <w:lang w:val="en-GB"/>
              </w:rPr>
            </w:pPr>
            <w:r>
              <w:rPr>
                <w:noProof/>
                <w:sz w:val="20"/>
                <w:lang w:eastAsia="pl-PL"/>
              </w:rPr>
              <w:drawing>
                <wp:anchor distT="0" distB="0" distL="114300" distR="114300" simplePos="0" relativeHeight="251758592" behindDoc="0" locked="0" layoutInCell="1" allowOverlap="1" wp14:anchorId="779C9D4E" wp14:editId="4E4BB68A">
                  <wp:simplePos x="0" y="0"/>
                  <wp:positionH relativeFrom="column">
                    <wp:posOffset>78740</wp:posOffset>
                  </wp:positionH>
                  <wp:positionV relativeFrom="paragraph">
                    <wp:posOffset>21590</wp:posOffset>
                  </wp:positionV>
                  <wp:extent cx="256540" cy="25146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976F97" w:rsidRDefault="00976F97" w:rsidP="001651ED">
            <w:pPr>
              <w:rPr>
                <w:sz w:val="18"/>
              </w:rPr>
            </w:pPr>
            <w:r w:rsidRPr="003D5F42">
              <w:rPr>
                <w:sz w:val="20"/>
              </w:rPr>
              <w:t>www.stat.gov.pl</w:t>
            </w:r>
          </w:p>
        </w:tc>
      </w:tr>
      <w:tr w:rsidR="00976F97" w:rsidTr="001651ED">
        <w:trPr>
          <w:trHeight w:val="436"/>
        </w:trPr>
        <w:tc>
          <w:tcPr>
            <w:tcW w:w="2721" w:type="pct"/>
            <w:vMerge/>
            <w:vAlign w:val="center"/>
          </w:tcPr>
          <w:p w:rsidR="00976F97" w:rsidRDefault="00976F97" w:rsidP="001651ED">
            <w:pPr>
              <w:rPr>
                <w:sz w:val="18"/>
              </w:rPr>
            </w:pPr>
          </w:p>
        </w:tc>
        <w:tc>
          <w:tcPr>
            <w:tcW w:w="369" w:type="pct"/>
            <w:vAlign w:val="center"/>
          </w:tcPr>
          <w:p w:rsidR="00976F97" w:rsidRDefault="00976F97" w:rsidP="001651ED">
            <w:pPr>
              <w:rPr>
                <w:sz w:val="18"/>
              </w:rPr>
            </w:pPr>
            <w:r>
              <w:rPr>
                <w:noProof/>
                <w:sz w:val="20"/>
                <w:lang w:eastAsia="pl-PL"/>
              </w:rPr>
              <w:drawing>
                <wp:anchor distT="0" distB="0" distL="114300" distR="114300" simplePos="0" relativeHeight="251760640" behindDoc="0" locked="0" layoutInCell="1" allowOverlap="1" wp14:anchorId="49A6BA0D" wp14:editId="1C3C7079">
                  <wp:simplePos x="0" y="0"/>
                  <wp:positionH relativeFrom="column">
                    <wp:posOffset>81280</wp:posOffset>
                  </wp:positionH>
                  <wp:positionV relativeFrom="paragraph">
                    <wp:posOffset>18415</wp:posOffset>
                  </wp:positionV>
                  <wp:extent cx="256540" cy="25146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976F97" w:rsidRDefault="00976F97" w:rsidP="001651ED">
            <w:pPr>
              <w:rPr>
                <w:sz w:val="18"/>
              </w:rPr>
            </w:pPr>
            <w:r w:rsidRPr="003D5F42">
              <w:rPr>
                <w:sz w:val="20"/>
              </w:rPr>
              <w:t>@GUS_STAT</w:t>
            </w:r>
          </w:p>
        </w:tc>
      </w:tr>
      <w:tr w:rsidR="00976F97" w:rsidTr="001651ED">
        <w:trPr>
          <w:trHeight w:val="436"/>
        </w:trPr>
        <w:tc>
          <w:tcPr>
            <w:tcW w:w="2721" w:type="pct"/>
            <w:vMerge/>
            <w:vAlign w:val="center"/>
          </w:tcPr>
          <w:p w:rsidR="00976F97" w:rsidRDefault="00976F97" w:rsidP="001651ED">
            <w:pPr>
              <w:rPr>
                <w:sz w:val="18"/>
              </w:rPr>
            </w:pPr>
          </w:p>
        </w:tc>
        <w:tc>
          <w:tcPr>
            <w:tcW w:w="369" w:type="pct"/>
            <w:vAlign w:val="center"/>
          </w:tcPr>
          <w:p w:rsidR="00976F97" w:rsidRDefault="00976F97" w:rsidP="001651ED">
            <w:pPr>
              <w:rPr>
                <w:sz w:val="18"/>
              </w:rPr>
            </w:pPr>
            <w:r>
              <w:rPr>
                <w:noProof/>
                <w:sz w:val="20"/>
                <w:lang w:eastAsia="pl-PL"/>
              </w:rPr>
              <w:drawing>
                <wp:anchor distT="0" distB="0" distL="114300" distR="114300" simplePos="0" relativeHeight="251759616" behindDoc="0" locked="0" layoutInCell="1" allowOverlap="1" wp14:anchorId="55B38D13" wp14:editId="6437F7CE">
                  <wp:simplePos x="0" y="0"/>
                  <wp:positionH relativeFrom="column">
                    <wp:posOffset>78740</wp:posOffset>
                  </wp:positionH>
                  <wp:positionV relativeFrom="paragraph">
                    <wp:posOffset>15240</wp:posOffset>
                  </wp:positionV>
                  <wp:extent cx="256540" cy="251460"/>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976F97" w:rsidRDefault="00976F97" w:rsidP="001651ED">
            <w:pPr>
              <w:rPr>
                <w:sz w:val="20"/>
              </w:rPr>
            </w:pPr>
            <w:r w:rsidRPr="003D5F42">
              <w:rPr>
                <w:sz w:val="20"/>
              </w:rPr>
              <w:t>@</w:t>
            </w:r>
            <w:proofErr w:type="spellStart"/>
            <w:r w:rsidRPr="003D5F42">
              <w:rPr>
                <w:sz w:val="20"/>
              </w:rPr>
              <w:t>GlownyUrzadStatystyczny</w:t>
            </w:r>
            <w:proofErr w:type="spellEnd"/>
          </w:p>
        </w:tc>
      </w:tr>
    </w:tbl>
    <w:p w:rsidR="00A54CEE" w:rsidRDefault="00A54CEE" w:rsidP="00976F97">
      <w:pPr>
        <w:rPr>
          <w:sz w:val="18"/>
        </w:rPr>
      </w:pPr>
    </w:p>
    <w:p w:rsidR="00A54CEE" w:rsidRDefault="00A54CEE" w:rsidP="00976F97">
      <w:pPr>
        <w:rPr>
          <w:sz w:val="18"/>
        </w:rPr>
      </w:pPr>
    </w:p>
    <w:p w:rsidR="00316F86" w:rsidRPr="00001C5B" w:rsidRDefault="00976F97" w:rsidP="00E76D26">
      <w:pPr>
        <w:rPr>
          <w:sz w:val="18"/>
        </w:rPr>
      </w:pPr>
      <w:r w:rsidRPr="00001C5B">
        <w:rPr>
          <w:noProof/>
          <w:sz w:val="18"/>
          <w:lang w:eastAsia="pl-PL"/>
        </w:rPr>
        <mc:AlternateContent>
          <mc:Choice Requires="wps">
            <w:drawing>
              <wp:anchor distT="45720" distB="45720" distL="114300" distR="114300" simplePos="0" relativeHeight="251757568" behindDoc="0" locked="0" layoutInCell="1" allowOverlap="1" wp14:anchorId="522A74DF" wp14:editId="49B8501A">
                <wp:simplePos x="0" y="0"/>
                <wp:positionH relativeFrom="margin">
                  <wp:posOffset>19050</wp:posOffset>
                </wp:positionH>
                <wp:positionV relativeFrom="paragraph">
                  <wp:posOffset>421640</wp:posOffset>
                </wp:positionV>
                <wp:extent cx="6559550" cy="1990725"/>
                <wp:effectExtent l="0" t="0" r="12700" b="2857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990725"/>
                        </a:xfrm>
                        <a:prstGeom prst="rect">
                          <a:avLst/>
                        </a:prstGeom>
                        <a:solidFill>
                          <a:schemeClr val="bg1">
                            <a:lumMod val="95000"/>
                          </a:schemeClr>
                        </a:solidFill>
                        <a:ln w="9525">
                          <a:solidFill>
                            <a:schemeClr val="bg1"/>
                          </a:solidFill>
                          <a:miter lim="800000"/>
                          <a:headEnd/>
                          <a:tailEnd/>
                        </a:ln>
                      </wps:spPr>
                      <wps:txbx>
                        <w:txbxContent>
                          <w:p w:rsidR="00976F97" w:rsidRDefault="00976F97" w:rsidP="00976F97">
                            <w:pPr>
                              <w:rPr>
                                <w:b/>
                              </w:rPr>
                            </w:pPr>
                          </w:p>
                          <w:p w:rsidR="00976F97" w:rsidRDefault="00976F97" w:rsidP="00976F97">
                            <w:pPr>
                              <w:rPr>
                                <w:b/>
                              </w:rPr>
                            </w:pPr>
                            <w:r w:rsidRPr="004129F0">
                              <w:rPr>
                                <w:b/>
                              </w:rPr>
                              <w:t>Powiązane opracowania</w:t>
                            </w:r>
                          </w:p>
                          <w:p w:rsidR="00AD3767" w:rsidRPr="00AD3767" w:rsidRDefault="00217EBB" w:rsidP="00976F97">
                            <w:pPr>
                              <w:rPr>
                                <w:color w:val="001D77"/>
                                <w:sz w:val="18"/>
                              </w:rPr>
                            </w:pPr>
                            <w:hyperlink r:id="rId30" w:history="1">
                              <w:r w:rsidR="00AD3767" w:rsidRPr="00AD3767">
                                <w:rPr>
                                  <w:rStyle w:val="Hipercze"/>
                                  <w:rFonts w:cstheme="minorBidi"/>
                                  <w:color w:val="001D77"/>
                                  <w:sz w:val="18"/>
                                </w:rPr>
                                <w:t>Działalność służb ratowniczych w 2017 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A74DF" id="_x0000_s1036" type="#_x0000_t202" style="position:absolute;margin-left:1.5pt;margin-top:33.2pt;width:516.5pt;height:156.7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1CPAIAAHQEAAAOAAAAZHJzL2Uyb0RvYy54bWysVMFu2zAMvQ/YPwi6L3aCuG2MOEWXrsOA&#10;bivQ7QMYWY6FSqInKbGzrx8lp2m6XYZhF0MUqcfHR9LL68FotpfOK7QVn05yzqQVWCu7rfj3b3fv&#10;rjjzAWwNGq2s+EF6fr16+2bZd6WcYYu6lo4RiPVl31W8DaErs8yLVhrwE+ykJWeDzkAg022z2kFP&#10;6EZnszy/yHp0dedQSO/p9nZ08lXCbxopwtem8TIwXXHiFtLXpe8mfrPVEsqtg65V4kgD/oGFAWUp&#10;6QnqFgKwnVN/QBklHHpswkSgybBplJCpBqpmmv9WzWMLnUy1kDi+O8nk/x+s+LJ/cEzVFS84s2Co&#10;RQ+oJQvyyQfsJZtFifrOlxT52FFsGN7jQK1O5fruHsWTZxbXLditvHEO+1ZCTRSn8WV29nTE8RFk&#10;03/GmnLBLmACGhpnon6kCCN0atXh1B45BCbo8qIoFkVBLkG+6WKRX86KlAPK5+ed8+GjRMPioeKO&#10;+p/gYX/vQ6QD5XNIzOZRq/pOaZ2MOHNyrR3bA03LZjuWqHeGuI53iyLP08wQThrRGJ5QXyFpy/qK&#10;Lwqi9zdZRl6vEIwKtBZamYpfUcoxKZRR2Q+2pgdQBlB6PBMZbY9SR3VHncOwGVJjp4lx7MMG6wOJ&#10;73BcA1pbOrTofnLW0wpU3P/YgZOc6U+WGriYzudxZ5IxLy5nZLhzz+bcA1YQVMUDZ+NxHdKeRa4W&#10;b6jRjUoteGFy5EyjnTQ8rmHcnXM7Rb38LFa/AAAA//8DAFBLAwQUAAYACAAAACEApUCRQt8AAAAJ&#10;AQAADwAAAGRycy9kb3ducmV2LnhtbEyPwU7DMAyG70i8Q2QkLoilbJDS0nRCSBPcpo4Jrllj2rLG&#10;qZpsK2+Pd4Kj/Vm/v79YTq4XRxxD50nD3SwBgVR721GjYfu+un0EEaIha3pPqOEHAyzLy4vC5Naf&#10;qMLjJjaCQyjkRkMb45BLGeoWnQkzPyAx+/KjM5HHsZF2NCcOd72cJ4mSznTEH1oz4EuL9X5zcBpe&#10;s/Rh9Tbfpuu9+lY2u6k+hs9K6+ur6fkJRMQp/h3DWZ/VoWSnnT+QDaLXsOAmUYNS9yDOOFko3uwY&#10;pFkGsizk/wblLwAAAP//AwBQSwECLQAUAAYACAAAACEAtoM4kv4AAADhAQAAEwAAAAAAAAAAAAAA&#10;AAAAAAAAW0NvbnRlbnRfVHlwZXNdLnhtbFBLAQItABQABgAIAAAAIQA4/SH/1gAAAJQBAAALAAAA&#10;AAAAAAAAAAAAAC8BAABfcmVscy8ucmVsc1BLAQItABQABgAIAAAAIQArmm1CPAIAAHQEAAAOAAAA&#10;AAAAAAAAAAAAAC4CAABkcnMvZTJvRG9jLnhtbFBLAQItABQABgAIAAAAIQClQJFC3wAAAAkBAAAP&#10;AAAAAAAAAAAAAAAAAJYEAABkcnMvZG93bnJldi54bWxQSwUGAAAAAAQABADzAAAAogUAAAAA&#10;" fillcolor="#f2f2f2 [3052]" strokecolor="white [3212]">
                <v:textbox>
                  <w:txbxContent>
                    <w:p w:rsidR="00976F97" w:rsidRDefault="00976F97" w:rsidP="00976F97">
                      <w:pPr>
                        <w:rPr>
                          <w:b/>
                        </w:rPr>
                      </w:pPr>
                    </w:p>
                    <w:p w:rsidR="00976F97" w:rsidRDefault="00976F97" w:rsidP="00976F97">
                      <w:pPr>
                        <w:rPr>
                          <w:b/>
                        </w:rPr>
                      </w:pPr>
                      <w:r w:rsidRPr="004129F0">
                        <w:rPr>
                          <w:b/>
                        </w:rPr>
                        <w:t>Powiązane opracowania</w:t>
                      </w:r>
                    </w:p>
                    <w:p w:rsidR="00AD3767" w:rsidRPr="00AD3767" w:rsidRDefault="00E11EA4" w:rsidP="00976F97">
                      <w:pPr>
                        <w:rPr>
                          <w:color w:val="001D77"/>
                          <w:sz w:val="18"/>
                        </w:rPr>
                      </w:pPr>
                      <w:hyperlink r:id="rId31" w:history="1">
                        <w:r w:rsidR="00AD3767" w:rsidRPr="00AD3767">
                          <w:rPr>
                            <w:rStyle w:val="Hipercze"/>
                            <w:rFonts w:cstheme="minorBidi"/>
                            <w:color w:val="001D77"/>
                            <w:sz w:val="18"/>
                          </w:rPr>
                          <w:t>Działalność służb ratowniczych w 2017 r.</w:t>
                        </w:r>
                      </w:hyperlink>
                    </w:p>
                  </w:txbxContent>
                </v:textbox>
                <w10:wrap type="square" anchorx="margin"/>
              </v:shape>
            </w:pict>
          </mc:Fallback>
        </mc:AlternateContent>
      </w:r>
    </w:p>
    <w:sectPr w:rsidR="00316F86" w:rsidRPr="00001C5B"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EBB" w:rsidRDefault="00217EBB" w:rsidP="000662E2">
      <w:pPr>
        <w:spacing w:after="0" w:line="240" w:lineRule="auto"/>
      </w:pPr>
      <w:r>
        <w:separator/>
      </w:r>
    </w:p>
  </w:endnote>
  <w:endnote w:type="continuationSeparator" w:id="0">
    <w:p w:rsidR="00217EBB" w:rsidRDefault="00217EB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Fira Sans Extra Condensed">
    <w:altName w:val="Fira Sans"/>
    <w:panose1 w:val="020B05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99119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A4FFB">
          <w:rPr>
            <w:noProof/>
          </w:rPr>
          <w:t>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934001"/>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A4FFB">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AA4FFB">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EBB" w:rsidRDefault="00217EBB" w:rsidP="000662E2">
      <w:pPr>
        <w:spacing w:after="0" w:line="240" w:lineRule="auto"/>
      </w:pPr>
      <w:r>
        <w:separator/>
      </w:r>
    </w:p>
  </w:footnote>
  <w:footnote w:type="continuationSeparator" w:id="0">
    <w:p w:rsidR="00217EBB" w:rsidRDefault="00217EBB" w:rsidP="000662E2">
      <w:pPr>
        <w:spacing w:after="0" w:line="240" w:lineRule="auto"/>
      </w:pPr>
      <w:r>
        <w:continuationSeparator/>
      </w:r>
    </w:p>
  </w:footnote>
  <w:footnote w:id="1">
    <w:p w:rsidR="00036376" w:rsidRPr="00036376" w:rsidRDefault="00036376">
      <w:pPr>
        <w:pStyle w:val="Tekstprzypisudolnego"/>
        <w:rPr>
          <w:sz w:val="18"/>
          <w:szCs w:val="18"/>
        </w:rPr>
      </w:pPr>
      <w:r w:rsidRPr="00AD318F">
        <w:rPr>
          <w:rStyle w:val="Odwoanieprzypisudolnego"/>
          <w:sz w:val="16"/>
        </w:rPr>
        <w:footnoteRef/>
      </w:r>
      <w:r>
        <w:t xml:space="preserve"> </w:t>
      </w:r>
      <w:r w:rsidRPr="008B2B90">
        <w:rPr>
          <w:sz w:val="16"/>
          <w:szCs w:val="18"/>
        </w:rPr>
        <w:t>Wszystkie zaprezentowane dane dotyczą zdarzeń zgłoszonych Policji.</w:t>
      </w:r>
    </w:p>
  </w:footnote>
  <w:footnote w:id="2">
    <w:p w:rsidR="009F0166" w:rsidRPr="009F0166" w:rsidRDefault="009F0166" w:rsidP="001429D7">
      <w:pPr>
        <w:pStyle w:val="Tekstprzypisudolnego"/>
        <w:spacing w:before="0"/>
        <w:rPr>
          <w:sz w:val="16"/>
          <w:szCs w:val="16"/>
        </w:rPr>
      </w:pPr>
      <w:r w:rsidRPr="009F0166">
        <w:rPr>
          <w:rStyle w:val="Odwoanieprzypisudolnego"/>
          <w:sz w:val="16"/>
          <w:szCs w:val="16"/>
        </w:rPr>
        <w:footnoteRef/>
      </w:r>
      <w:r w:rsidRPr="009F0166">
        <w:rPr>
          <w:sz w:val="16"/>
          <w:szCs w:val="16"/>
        </w:rPr>
        <w:t xml:space="preserve"> Dane pochodzą ze sprawozdań podmiotów uprawnionych do wykonywania ratownictwa wodnego przekazanych do Ministerstwa Spraw Wewnętrznych i Administracji.</w:t>
      </w:r>
    </w:p>
  </w:footnote>
  <w:footnote w:id="3">
    <w:p w:rsidR="00B26E2E" w:rsidRDefault="00B26E2E" w:rsidP="001429D7">
      <w:pPr>
        <w:pStyle w:val="Tekstprzypisudolnego"/>
        <w:spacing w:before="0"/>
      </w:pPr>
      <w:r w:rsidRPr="00B26E2E">
        <w:rPr>
          <w:rStyle w:val="Odwoanieprzypisudolnego"/>
          <w:sz w:val="16"/>
        </w:rPr>
        <w:footnoteRef/>
      </w:r>
      <w:r w:rsidRPr="00B26E2E">
        <w:rPr>
          <w:sz w:val="16"/>
        </w:rPr>
        <w:t xml:space="preserve"> O których mowa w art. 32 ust.1 Ustawy z dnia 8 września 2006 r. o Państwowym Ratownictwie Medycznym (Dz.U. 2006 Nr 191, poz. 1410 z późn.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262B37F8" wp14:editId="630EE7C7">
              <wp:simplePos x="0" y="0"/>
              <wp:positionH relativeFrom="page">
                <wp:align>right</wp:align>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AC706" id="Prostokąt 24" o:spid="_x0000_s1026" style="position:absolute;margin-left:96.4pt;margin-top:-14.05pt;width:147.6pt;height:1785.85pt;z-index:-2516541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Klt3RjfAAAACQEAAA8AAABk&#10;cnMvZG93bnJldi54bWxMj0FPg0AUhO8m/ofNM/HWLt0KaZFHY5o0njxYiYm3BZ5AZN8iuxT8964n&#10;e5zMZOab7LCYXlxodJ1lhM06AkFc2brjBqF4O612IJzXXOveMiH8kINDfnuT6bS2M7/S5ewbEUrY&#10;pRqh9X5IpXRVS0a7tR2Ig/dpR6N9kGMj61HPodz0UkVRIo3uOCy0eqBjS9XXeTIIqlhiNb+c9u8f&#10;RfkcJdP3UVGCeH+3PD2C8LT4/zD84Qd0yANTaSeunegRwhGPsFK7DYhgq32sQJQI2/hhm4DMM3n9&#10;IP8FAAD//wMAUEsBAi0AFAAGAAgAAAAhALaDOJL+AAAA4QEAABMAAAAAAAAAAAAAAAAAAAAAAFtD&#10;b250ZW50X1R5cGVzXS54bWxQSwECLQAUAAYACAAAACEAOP0h/9YAAACUAQAACwAAAAAAAAAAAAAA&#10;AAAvAQAAX3JlbHMvLnJlbHNQSwECLQAUAAYACAAAACEAG0hHvaYCAACtBQAADgAAAAAAAAAAAAAA&#10;AAAuAgAAZHJzL2Uyb0RvYy54bWxQSwECLQAUAAYACAAAACEAqW3dGN8AAAAJAQAADwAAAAAAAAAA&#10;AAAAAAAABQAAZHJzL2Rvd25yZXYueG1sUEsFBgAAAAAEAAQA8wAAAAwGAAAAAA==&#10;" fillcolor="#f2f2f2 [3052]" stroked="f" strokeweight="1pt">
              <w10:wrap anchorx="page"/>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749" w:rsidRDefault="00AD318F">
    <w:pPr>
      <w:pStyle w:val="Nagwek"/>
      <w:rPr>
        <w:noProof/>
        <w:lang w:eastAsia="pl-PL"/>
      </w:rPr>
    </w:pPr>
    <w:r w:rsidRPr="00F37172">
      <w:rPr>
        <w:noProof/>
        <w:lang w:eastAsia="pl-PL"/>
      </w:rPr>
      <mc:AlternateContent>
        <mc:Choice Requires="wps">
          <w:drawing>
            <wp:anchor distT="45720" distB="45720" distL="114300" distR="114300" simplePos="0" relativeHeight="251673600" behindDoc="0" locked="0" layoutInCell="1" allowOverlap="1" wp14:anchorId="15ADADDB" wp14:editId="3961EE50">
              <wp:simplePos x="0" y="0"/>
              <wp:positionH relativeFrom="column">
                <wp:posOffset>5238750</wp:posOffset>
              </wp:positionH>
              <wp:positionV relativeFrom="paragraph">
                <wp:posOffset>889635</wp:posOffset>
              </wp:positionV>
              <wp:extent cx="1432293" cy="336589"/>
              <wp:effectExtent l="0" t="0" r="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AD318F" w:rsidRPr="00C97596" w:rsidRDefault="00AD318F" w:rsidP="00AD318F">
                          <w:pPr>
                            <w:jc w:val="both"/>
                            <w:rPr>
                              <w:rFonts w:ascii="Fira Sans SemiBold" w:hAnsi="Fira Sans SemiBold"/>
                              <w:color w:val="001D77"/>
                            </w:rPr>
                          </w:pPr>
                          <w:r>
                            <w:rPr>
                              <w:rFonts w:ascii="Fira Sans SemiBold" w:hAnsi="Fira Sans SemiBold"/>
                              <w:color w:val="001D77"/>
                            </w:rPr>
                            <w:t>31.07.2019</w:t>
                          </w:r>
                          <w:r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DADDB" id="_x0000_t202" coordsize="21600,21600" o:spt="202" path="m,l,21600r21600,l21600,xe">
              <v:stroke joinstyle="miter"/>
              <v:path gradientshapeok="t" o:connecttype="rect"/>
            </v:shapetype>
            <v:shape id="_x0000_s1037" type="#_x0000_t202" style="position:absolute;margin-left:412.5pt;margin-top:70.05pt;width:112.8pt;height:2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rtDwIAAPcDAAAOAAAAZHJzL2Uyb0RvYy54bWysU8Fu2zAMvQ/YPwi6L3acpEuMKEXXrsOA&#10;bivQ7QMUWY6FSqImKbGzrx8lp2mw3Yb5IIgm+cj3SK2vB6PJQfqgwDI6nZSUSCugUXbH6I/v9++W&#10;lITIbcM1WMnoUQZ6vXn7Zt27WlbQgW6kJwhiQ907RrsYXV0UQXTS8DABJy06W/CGRzT9rmg87xHd&#10;6KIqy6uiB984D0KGgH/vRifdZPy2lSJ+a9sgI9GMYm8xnz6f23QWmzWvd567TolTG/wfujBcWSx6&#10;hrrjkZO9V39BGSU8BGjjRIApoG2VkJkDspmWf7B56riTmQuKE9xZpvD/YMXXw6MnqmG0osRygyN6&#10;BC1JlM8hQi9JlSTqXagx8slhbBw+wICjznSDewDxHIiF247bnbzxHvpO8gZbnKbM4iJ1xAkJZNt/&#10;gQZr8X2EDDS03iT9UBGC6Diq43k8cohEpJLzWVWtZpQI9M1mV4vlKpfg9Uu28yF+kmBIujDqcfwZ&#10;nR8eQkzd8PolJBWzcK+0ziugLekZXS2qRU648BgVcUO1Mowuy/SNO5NIfrRNTo5c6fGOBbQ9sU5E&#10;R8px2A4YmKTYQnNE/h7GTcSXg5cO/C9KetxCRsPPPfeSEv3Zooar6Xye1jYb88X7Cg1/6dleergV&#10;CMVopGS83sa86iPXG9S6VVmG105OveJ2ZXVOLyGt76Wdo17f6+Y3AAAA//8DAFBLAwQUAAYACAAA&#10;ACEA8/T+SN8AAAAMAQAADwAAAGRycy9kb3ducmV2LnhtbEyPwW7CMBBE75X4B2uReit2KEGQxkGI&#10;qtdWpS0SNxMvSdR4HcWGpH/f5dTedjSj2Tf5ZnStuGIfGk8akpkCgVR621Cl4fPj5WEFIkRD1rSe&#10;UMMPBtgUk7vcZNYP9I7XfawEl1DIjIY6xi6TMpQ1OhNmvkNi7+x7ZyLLvpK2NwOXu1bOlVpKZxri&#10;D7XpcFdj+b2/OA1fr+fjYaHeqmeXdoMflSS3llrfT8ftE4iIY/wLww2f0aFgppO/kA2i1bCap7wl&#10;srFQCYhbQqVqCeLE1/oxAVnk8v+I4hcAAP//AwBQSwECLQAUAAYACAAAACEAtoM4kv4AAADhAQAA&#10;EwAAAAAAAAAAAAAAAAAAAAAAW0NvbnRlbnRfVHlwZXNdLnhtbFBLAQItABQABgAIAAAAIQA4/SH/&#10;1gAAAJQBAAALAAAAAAAAAAAAAAAAAC8BAABfcmVscy8ucmVsc1BLAQItABQABgAIAAAAIQB3qKrt&#10;DwIAAPcDAAAOAAAAAAAAAAAAAAAAAC4CAABkcnMvZTJvRG9jLnhtbFBLAQItABQABgAIAAAAIQDz&#10;9P5I3wAAAAwBAAAPAAAAAAAAAAAAAAAAAGkEAABkcnMvZG93bnJldi54bWxQSwUGAAAAAAQABADz&#10;AAAAdQUAAAAA&#10;" filled="f" stroked="f">
              <v:textbox>
                <w:txbxContent>
                  <w:p w:rsidR="00AD318F" w:rsidRPr="00C97596" w:rsidRDefault="00AD318F" w:rsidP="00AD318F">
                    <w:pPr>
                      <w:jc w:val="both"/>
                      <w:rPr>
                        <w:rFonts w:ascii="Fira Sans SemiBold" w:hAnsi="Fira Sans SemiBold"/>
                        <w:color w:val="001D77"/>
                      </w:rPr>
                    </w:pPr>
                    <w:r>
                      <w:rPr>
                        <w:rFonts w:ascii="Fira Sans SemiBold" w:hAnsi="Fira Sans SemiBold"/>
                        <w:color w:val="001D77"/>
                      </w:rPr>
                      <w:t>31.07.2019</w:t>
                    </w:r>
                    <w:r w:rsidRPr="00C97596">
                      <w:rPr>
                        <w:rFonts w:ascii="Fira Sans SemiBold" w:hAnsi="Fira Sans SemiBold"/>
                        <w:color w:val="001D77"/>
                      </w:rPr>
                      <w:t xml:space="preserve"> r.</w:t>
                    </w:r>
                  </w:p>
                </w:txbxContent>
              </v:textbox>
            </v:shape>
          </w:pict>
        </mc:Fallback>
      </mc:AlternateContent>
    </w:r>
    <w:r w:rsidR="004F5266">
      <w:rPr>
        <w:noProof/>
        <w:lang w:eastAsia="pl-PL"/>
      </w:rPr>
      <w:drawing>
        <wp:inline distT="0" distB="0" distL="0" distR="0" wp14:anchorId="6C2864ED" wp14:editId="485B3E68">
          <wp:extent cx="1153274" cy="720000"/>
          <wp:effectExtent l="0" t="0" r="0" b="4445"/>
          <wp:docPr id="9" name="Obraz 9" descr="logo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g-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274" cy="720000"/>
                  </a:xfrm>
                  <a:prstGeom prst="rect">
                    <a:avLst/>
                  </a:prstGeom>
                  <a:noFill/>
                  <a:ln>
                    <a:noFill/>
                  </a:ln>
                </pic:spPr>
              </pic:pic>
            </a:graphicData>
          </a:graphic>
        </wp:inline>
      </w:drawing>
    </w:r>
    <w:r w:rsidR="00AC1561">
      <w:rPr>
        <w:noProof/>
        <w:lang w:eastAsia="pl-PL"/>
      </w:rPr>
      <mc:AlternateContent>
        <mc:Choice Requires="wps">
          <w:drawing>
            <wp:anchor distT="0" distB="0" distL="114300" distR="114300" simplePos="0" relativeHeight="251666432" behindDoc="1" locked="0" layoutInCell="1" allowOverlap="1" wp14:anchorId="4DDEB075" wp14:editId="7324594F">
              <wp:simplePos x="0" y="0"/>
              <wp:positionH relativeFrom="page">
                <wp:posOffset>5716905</wp:posOffset>
              </wp:positionH>
              <wp:positionV relativeFrom="paragraph">
                <wp:posOffset>554990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1B26F" id="Prostokąt 10" o:spid="_x0000_s1026" style="position:absolute;margin-left:450.15pt;margin-top:43.7pt;width:147.4pt;height:1803.5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CXBqBzlAAAADAEAAA8AAABkcnMvZG93bnJl&#10;di54bWxMj8tOwzAQRfdI/IM1SOyoE/pKQiYVAiIhsYG2EXTnxiaJGo9D7KaBr8ddwXJ0j+49k65G&#10;3bJB9bYxhBBOAmCKSiMbqhC2m/wmAmadIClaQwrhW1lYZZcXqUikOdGbGtauYr6EbCIQaue6hHNb&#10;1koLOzGdIp99ml4L58++4rIXJ1+uW34bBAuuRUN+oRadeqhVeVgfNYLZDZsXmeeHovh5fH+Nnj6K&#10;r90z4vXVeH8HzKnR/cFw1vfqkHmnvTmStKxFiINg6lGEaDkDdgbCeB4C2yNMF/FsDjxL+f8nsl8A&#10;AAD//wMAUEsBAi0AFAAGAAgAAAAhALaDOJL+AAAA4QEAABMAAAAAAAAAAAAAAAAAAAAAAFtDb250&#10;ZW50X1R5cGVzXS54bWxQSwECLQAUAAYACAAAACEAOP0h/9YAAACUAQAACwAAAAAAAAAAAAAAAAAv&#10;AQAAX3JlbHMvLnJlbHNQSwECLQAUAAYACAAAACEAdyLOhJ0CAACKBQAADgAAAAAAAAAAAAAAAAAu&#10;AgAAZHJzL2Uyb0RvYy54bWxQSwECLQAUAAYACAAAACEAJcGoHOUAAAAMAQAADwAAAAAAAAAAAAAA&#10;AAD3BAAAZHJzL2Rvd25yZXYueG1sUEsFBgAAAAAEAAQA8wAAAAkGAAAAAA==&#10;" fillcolor="#f2f2f2" stroked="f" strokeweight="1pt">
              <w10:wrap type="tight" anchorx="page"/>
            </v:rect>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54831F9D" wp14:editId="4560A3E0">
              <wp:simplePos x="0" y="0"/>
              <wp:positionH relativeFrom="column">
                <wp:posOffset>5036820</wp:posOffset>
              </wp:positionH>
              <wp:positionV relativeFrom="paragraph">
                <wp:posOffset>198755</wp:posOffset>
              </wp:positionV>
              <wp:extent cx="2060575" cy="357505"/>
              <wp:effectExtent l="0" t="0" r="0" b="4445"/>
              <wp:wrapNone/>
              <wp:docPr id="1"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31F9D" id="Schemat blokowy: opóźnienie 6" o:spid="_x0000_s1038"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jbzQAYAABEsAAAOAAAAZHJzL2Uyb0RvYy54bWzsWt9v2zYQfh+w/4HQ44DV+mFZllGnyFp0&#10;GxC0xdKh3SMtU7EwSdRIJnb6b/Vtr8P+rx1JyabSTGSiZEgxB4VLSXf38e4+nQz5e/5iV5XoijBe&#10;0HrpBc98D5E6o+uivlh6v75//f3cQ1zgeo1LWpOld0249+Lk22+eb5sFCemGlmvCEASp+WLbLL2N&#10;EM1iMuHZhlSYP6MNqeFiTlmFBRyyi8ma4S1Er8pJ6PuzyZaydcNoRjiHs6/0Re9Exc9zkom3ec6J&#10;QOXSg70J9cnU50p+Tk6e48UFw82myNpt4HvsosJFDaD7UK+wwOiSFV+EqoqMUU5z8Syj1YTmeZER&#10;lQNkE/g3sjnf4IaoXKA4vNmXiT9c2OzN1TuGijX0zkM1rqBF56r2Aq1K+jvdXi8Qbf76/PefdUHg&#10;H5rJkm0bvgDP8+Yda484LGX+u5xVKC+L5icZUZ6BHNFOFfx6X3CyEyiDk6E/8+Mk9lAG1yJY+bEM&#10;P9FxpHd2ycWPhFZyja/OuNANW8NKnrpYt5vOaF3zQpCP0OS8KqGH302Qj7ZoFoTBtOvzTevf+tab&#10;YeuPUKJ97Ai2ntgBTBcf2QBCA0Bv3JqB6dLuyYYSGSiOaZgu7cZsKFMDxV4n09oRAGiz74YdoG9t&#10;23yfF1sUpFEa+vN2XDwgjYJZFAXRHNpsgbg/kdrAdoiRVHJOZSSZgihM/JlDyR6AU5amHEll5e1X&#10;Qio5QCzNfsp0CmD7URBEs2nkMqMCP4gC69PIHDnh3E/iJLLDmE53e+C1+7dDjKSUcypj51SQTKdR&#10;bM9nJLEcem/OKbfe33wA3oFc9q6bHHHuhulkh+hxRN8Y9kb0nPT3O9sXBZMjzqmYTo5fdkyOBP8R&#10;seRMtPTdJJa9KUdSPV1SOTTb5KAjbfv8eGw6pX4Yh6nLA9DOVXPcRHE6m8apvB2GIUwnO0Rv3OjA&#10;doie093p5JzKyBmVzOFvZk/nITg13JM+BW3z/IsRNRy8b24LbtLDuRGm0/+bU2pEDffjKdMpns7S&#10;QH1ZG87hyCl4ded8e4ycU4/PKde2339OhfBCJJSjNoKpmz7Ku84knIeqVMMQI2aVDmzPYuzzz3dM&#10;5SF4NVyskbPKsev3p5XudxzPgkd47xn50zSeypd4UTQIMYZSKrAdYjSlHFMZSakgjRP1+Bgu2Eha&#10;OXT9SCkra78SSjk0+8nTKYZfAx5lQoWhn+oJNQwxYkLpwHJCDUOMpZNrKmMnVAI/tSpODafzEJwa&#10;Rhg5ooaDj/iC7tqII6e63/DDYK7foQ/35Egp2ww5Uqqj1BOfUKB+uej0LXjTSV6yXd1qXmCFsJRX&#10;+Upf01Au9TWmAAbENN0hKFy0oAa8lJ5m2BlIYjoHd3KGp5TpHN7JGR49prP6GRMq4bZtuPtN5+md&#10;kOFZYTp3CiSFrHfQFp6BmkzqyEqlIxMeAh0Z8xDoyFYSEC8aLGS/uiXaSlGT/nqCNktPvzNXTavo&#10;FXlPlaG4oY4CyMPVsjatIv34UPvt+tpZZJerIvuBfOrZR/M0nc8O9rBFBbffFSQeRIkfqV7ddlXr&#10;g7p69jBuRezShcDTJA46yUwLa+ynLYaum96Ukd3hquxAD7ZLWIeEZzFA9cw7g+5/0/CLqpWUE32D&#10;yOYp6dm+iwr6ID/jtCzWr4uylG3j7GL1smToCkthoR+8SpK2SD2zUt10NZVuGkaemUj9nFbMqZW4&#10;LokMWta/kBzEeFIZp2iiZJBkj4OzjNRCy+r4Bq+Jho99+OvQpXhPeqhUVEAZOQf8few2QGepg3Sx&#10;9S5be+lKlIpy76yHzr9sTDvvPRQyrcXeuSpqym7LrISsWmRt3xVJl0ZWSexWu1aoCJbyzIqur0G8&#10;yKhWdfIme10wLs4wF+8wAwkgkAOkqeItfOQlhbsR7jq18tCGsk+3nZf2oK6Eqx7agix06fE/LjEj&#10;Hip/rkF3mQZTUBMioQ6mcRLCATOvrMwr9WX1kgJBYKzC7tRS2ouyW+aMVh9AwXoqUeESrjPAhvEt&#10;YLDog5cCjuESaGAzcnqq1qAdBZae1edN1sksG8j8/e4DZg2Sy6UnQGT5hnYS0oN6Elh9sJUdqunp&#10;paB5IaWVipm6ru0B6E4VlVqNrBS2msfK6qDkPfkHAAD//wMAUEsDBBQABgAIAAAAIQAwTwz13gAA&#10;AAoBAAAPAAAAZHJzL2Rvd25yZXYueG1sTI/BbsIwEETvlfoP1lbqrTghEqFpNgghtSdUqYTeTbxN&#10;AvY6ig2Ev685tcfVPM28LVeTNeJCo+8dI6SzBARx43TPLcK+fn9ZgvBBsVbGMSHcyMOqenwoVaHd&#10;lb/osgutiCXsC4XQhTAUUvqmI6v8zA3EMftxo1UhnmMr9aiusdwaOU+ShbSq57jQqYE2HTWn3dki&#10;GLMZxjp83D7rZr3dJ/U2fB894vPTtH4DEWgKfzDc9aM6VNHp4M6svTAI+Ws2jyhClmYg7kCa5jmI&#10;A8IyX4CsSvn/heoXAAD//wMAUEsBAi0AFAAGAAgAAAAhALaDOJL+AAAA4QEAABMAAAAAAAAAAAAA&#10;AAAAAAAAAFtDb250ZW50X1R5cGVzXS54bWxQSwECLQAUAAYACAAAACEAOP0h/9YAAACUAQAACwAA&#10;AAAAAAAAAAAAAAAvAQAAX3JlbHMvLnJlbHNQSwECLQAUAAYACAAAACEA5eI280AGAAARLAAADgAA&#10;AAAAAAAAAAAAAAAuAgAAZHJzL2Uyb0RvYy54bWxQSwECLQAUAAYACAAAACEAME8M9d4AAAAKAQAA&#10;DwAAAAAAAAAAAAAAAACaCAAAZHJzL2Rvd25yZXYueG1sUEsFBgAAAAAEAAQA8wAAAK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sidR="00127427" w:rsidRPr="00127427">
      <w:rPr>
        <w:b/>
        <w:noProof/>
        <w:color w:val="212492"/>
        <w:spacing w:val="-2"/>
        <w:sz w:val="20"/>
        <w:szCs w:val="20"/>
        <w:lang w:eastAsia="pl-PL"/>
      </w:rPr>
      <mc:AlternateContent>
        <mc:Choice Requires="wps">
          <w:drawing>
            <wp:anchor distT="45720" distB="45720" distL="114300" distR="114300" simplePos="0" relativeHeight="251671552" behindDoc="1" locked="0" layoutInCell="1" allowOverlap="1" wp14:anchorId="42B76EFA" wp14:editId="7FC5ACD2">
              <wp:simplePos x="0" y="0"/>
              <wp:positionH relativeFrom="page">
                <wp:posOffset>5753100</wp:posOffset>
              </wp:positionH>
              <wp:positionV relativeFrom="paragraph">
                <wp:posOffset>2134235</wp:posOffset>
              </wp:positionV>
              <wp:extent cx="1811020" cy="685800"/>
              <wp:effectExtent l="0" t="0" r="0" b="0"/>
              <wp:wrapTight wrapText="bothSides">
                <wp:wrapPolygon edited="0">
                  <wp:start x="682" y="0"/>
                  <wp:lineTo x="682" y="21000"/>
                  <wp:lineTo x="20903" y="21000"/>
                  <wp:lineTo x="20903" y="0"/>
                  <wp:lineTo x="682"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685800"/>
                      </a:xfrm>
                      <a:prstGeom prst="rect">
                        <a:avLst/>
                      </a:prstGeom>
                      <a:noFill/>
                      <a:ln w="9525">
                        <a:noFill/>
                        <a:miter lim="800000"/>
                        <a:headEnd/>
                        <a:tailEnd/>
                      </a:ln>
                    </wps:spPr>
                    <wps:txbx>
                      <w:txbxContent>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76EFA" id="_x0000_s1039" type="#_x0000_t202" style="position:absolute;margin-left:453pt;margin-top:168.05pt;width:142.6pt;height:54pt;z-index:-251644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XPEAIAAP8DAAAOAAAAZHJzL2Uyb0RvYy54bWysU1Fv0zAQfkfiP1h+p0lKO7qo6TQ2hpAG&#10;TBr8gKvjNNZsn7HdJuPXc3a6UsEbIg/WOXf33X3fnddXo9HsIH1QaBtezUrOpBXYKrtr+Pdvd29W&#10;nIUItgWNVjb8WQZ+tXn9aj24Ws6xR91KzwjEhnpwDe9jdHVRBNFLA2GGTlpydugNRLr6XdF6GAjd&#10;6GJelhfFgL51HoUMgf7eTk6+yfhdJ0X82nVBRqYbTr3FfPp8btNZbNZQ7zy4XoljG/APXRhQloqe&#10;oG4hAtt79ReUUcJjwC7OBJoCu04JmTkQm6r8g81jD05mLiROcCeZwv+DFV8OD56plmb3ljMLhmb0&#10;gFqyKJ9CxEGyedJocKGm0EdHwXF8jyPFZ77B3aN4CsziTQ92J6+9x6GX0FKPVcoszlInnJBAtsNn&#10;bKkW7CNmoLHzJglIkjBCp1k9n+Yjx8hEKrmqqnJOLkG+i9VyVeYBFlC/ZDsf4keJhiWj4Z7mn9Hh&#10;cB9i6gbql5BUzOKd0jrvgLZsaPjlcr7MCWceoyKtqFam4VSQvmlpEskPts3JEZSebCqg7ZF1IjpR&#10;juN2zCKfxNxi+0wyeJw2kl4QGT36n5wNtI0NDz/24CVn+pMlKS+rxSKtb74slu+SCP7csz33gBUE&#10;1fDI2WTexLzyE+VrkrxTWY00m6mTY8u0ZVmk44tIa3x+z1G/3+3mFwAAAP//AwBQSwMEFAAGAAgA&#10;AAAhAELjJmLgAAAADAEAAA8AAABkcnMvZG93bnJldi54bWxMj8FOwzAQRO9I/IO1SNyonTZEJGRT&#10;IRBXEAUq9ebG2yQiXkex24S/xz3R42hGM2/K9Wx7caLRd44RkoUCQVw703GD8PX5evcAwgfNRveO&#10;CeGXPKyr66tSF8ZN/EGnTWhELGFfaIQ2hKGQ0tctWe0XbiCO3sGNVocox0aaUU+x3PZyqVQmre44&#10;LrR6oOeW6p/N0SJ8vx1221S9Ny/2fpjcrCTbXCLe3sxPjyACzeE/DGf8iA5VZNq7IxsveoRcZfFL&#10;QFitsgTEOZHkyRLEHiFN0wRkVcrLE9UfAAAA//8DAFBLAQItABQABgAIAAAAIQC2gziS/gAAAOEB&#10;AAATAAAAAAAAAAAAAAAAAAAAAABbQ29udGVudF9UeXBlc10ueG1sUEsBAi0AFAAGAAgAAAAhADj9&#10;If/WAAAAlAEAAAsAAAAAAAAAAAAAAAAALwEAAF9yZWxzLy5yZWxzUEsBAi0AFAAGAAgAAAAhAGZl&#10;pc8QAgAA/wMAAA4AAAAAAAAAAAAAAAAALgIAAGRycy9lMm9Eb2MueG1sUEsBAi0AFAAGAAgAAAAh&#10;AELjJmLgAAAADAEAAA8AAAAAAAAAAAAAAAAAagQAAGRycy9kb3ducmV2LnhtbFBLBQYAAAAABAAE&#10;APMAAAB3BQAAAAA=&#10;" filled="f" stroked="f">
              <v:textbox>
                <w:txbxContent>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p w:rsidR="00127427" w:rsidRDefault="00127427" w:rsidP="00127427">
                    <w:pPr>
                      <w:pStyle w:val="tekstzboku"/>
                    </w:pPr>
                  </w:p>
                </w:txbxContent>
              </v:textbox>
              <w10:wrap type="tight" anchorx="page"/>
            </v:shape>
          </w:pict>
        </mc:Fallback>
      </mc:AlternateContent>
    </w:r>
    <w:r w:rsidR="00C7346B" w:rsidRPr="00F37172">
      <w:rPr>
        <w:noProof/>
        <w:lang w:eastAsia="pl-PL"/>
      </w:rPr>
      <mc:AlternateContent>
        <mc:Choice Requires="wps">
          <w:drawing>
            <wp:anchor distT="45720" distB="45720" distL="114300" distR="114300" simplePos="0" relativeHeight="251669504" behindDoc="0" locked="0" layoutInCell="1" allowOverlap="1" wp14:anchorId="526C2B61" wp14:editId="1AC90920">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2F4E90" w:rsidP="00F37172">
                          <w:pPr>
                            <w:jc w:val="both"/>
                            <w:rPr>
                              <w:rFonts w:ascii="Fira Sans SemiBold" w:hAnsi="Fira Sans SemiBold"/>
                              <w:color w:val="001D77"/>
                            </w:rPr>
                          </w:pPr>
                          <w:r>
                            <w:rPr>
                              <w:rFonts w:ascii="Fira Sans SemiBold" w:hAnsi="Fira Sans SemiBold"/>
                              <w:color w:val="001D77"/>
                            </w:rPr>
                            <w:t>3</w:t>
                          </w:r>
                          <w:r w:rsidR="00AC1561">
                            <w:rPr>
                              <w:rFonts w:ascii="Fira Sans SemiBold" w:hAnsi="Fira Sans SemiBold"/>
                              <w:color w:val="001D77"/>
                            </w:rPr>
                            <w:t>1.0</w:t>
                          </w:r>
                          <w:r>
                            <w:rPr>
                              <w:rFonts w:ascii="Fira Sans SemiBold" w:hAnsi="Fira Sans SemiBold"/>
                              <w:color w:val="001D77"/>
                            </w:rPr>
                            <w:t>7</w:t>
                          </w:r>
                          <w:r w:rsidR="00530274">
                            <w:rPr>
                              <w:rFonts w:ascii="Fira Sans SemiBold" w:hAnsi="Fira Sans SemiBold"/>
                              <w:color w:val="001D77"/>
                            </w:rPr>
                            <w:t>.2019</w:t>
                          </w:r>
                          <w:r w:rsidR="00F37172"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6C2B61" id="_x0000_s1040"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BrZ3Ed3gAAAAoBAAAPAAAAZHJzL2Rvd25yZXYueG1sTI/BTsMwEETvSPyDtUjcqN0otE3I&#10;pqqKuIJoAYmbG2+TiHgdxW4T/h73RI+jGc28KdaT7cSZBt86RpjPFAjiypmWa4SP/cvDCoQPmo3u&#10;HBPCL3lYl7c3hc6NG/mdzrtQi1jCPtcITQh9LqWvGrLaz1xPHL2jG6wOUQ61NIMeY7ntZKLUQlrd&#10;clxodE/bhqqf3ckifL4ev79S9VY/28d+dJOSbDOJeH83bZ5ABJrCfxgu+BEdysh0cCc2XnQIqySJ&#10;XwJCOs9AXAIqXS5AHBCyNANZFvL6QvkHAAD//wMAUEsBAi0AFAAGAAgAAAAhALaDOJL+AAAA4QEA&#10;ABMAAAAAAAAAAAAAAAAAAAAAAFtDb250ZW50X1R5cGVzXS54bWxQSwECLQAUAAYACAAAACEAOP0h&#10;/9YAAACUAQAACwAAAAAAAAAAAAAAAAAvAQAAX3JlbHMvLnJlbHNQSwECLQAUAAYACAAAACEApHAX&#10;+hECAAD+AwAADgAAAAAAAAAAAAAAAAAuAgAAZHJzL2Uyb0RvYy54bWxQSwECLQAUAAYACAAAACEA&#10;a2dxHd4AAAAKAQAADwAAAAAAAAAAAAAAAABrBAAAZHJzL2Rvd25yZXYueG1sUEsFBgAAAAAEAAQA&#10;8wAAAHYFAAAAAA==&#10;" filled="f" stroked="f">
              <v:textbox>
                <w:txbxContent>
                  <w:p w:rsidR="00F37172" w:rsidRPr="00C97596" w:rsidRDefault="002F4E90" w:rsidP="00F37172">
                    <w:pPr>
                      <w:jc w:val="both"/>
                      <w:rPr>
                        <w:rFonts w:ascii="Fira Sans SemiBold" w:hAnsi="Fira Sans SemiBold"/>
                        <w:color w:val="001D77"/>
                      </w:rPr>
                    </w:pPr>
                    <w:r>
                      <w:rPr>
                        <w:rFonts w:ascii="Fira Sans SemiBold" w:hAnsi="Fira Sans SemiBold"/>
                        <w:color w:val="001D77"/>
                      </w:rPr>
                      <w:t>3</w:t>
                    </w:r>
                    <w:r w:rsidR="00AC1561">
                      <w:rPr>
                        <w:rFonts w:ascii="Fira Sans SemiBold" w:hAnsi="Fira Sans SemiBold"/>
                        <w:color w:val="001D77"/>
                      </w:rPr>
                      <w:t>1.0</w:t>
                    </w:r>
                    <w:r>
                      <w:rPr>
                        <w:rFonts w:ascii="Fira Sans SemiBold" w:hAnsi="Fira Sans SemiBold"/>
                        <w:color w:val="001D77"/>
                      </w:rPr>
                      <w:t>7</w:t>
                    </w:r>
                    <w:r w:rsidR="00530274">
                      <w:rPr>
                        <w:rFonts w:ascii="Fira Sans SemiBold" w:hAnsi="Fira Sans SemiBold"/>
                        <w:color w:val="001D77"/>
                      </w:rPr>
                      <w:t>.2019</w:t>
                    </w:r>
                    <w:r w:rsidR="00F37172"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1pt;height:124.3pt;visibility:visible" o:bullet="t">
        <v:imagedata r:id="rId1" o:title=""/>
      </v:shape>
    </w:pict>
  </w:numPicBullet>
  <w:numPicBullet w:numPicBulletId="1">
    <w:pict>
      <v:shape id="_x0000_i1029" type="#_x0000_t75" style="width:123.7pt;height:124.3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1DC8"/>
    <w:rsid w:val="00003437"/>
    <w:rsid w:val="00004B9D"/>
    <w:rsid w:val="00005E32"/>
    <w:rsid w:val="0000709F"/>
    <w:rsid w:val="000108B8"/>
    <w:rsid w:val="00012C99"/>
    <w:rsid w:val="000152F5"/>
    <w:rsid w:val="0002033D"/>
    <w:rsid w:val="00021AAF"/>
    <w:rsid w:val="00030957"/>
    <w:rsid w:val="000322FE"/>
    <w:rsid w:val="00036376"/>
    <w:rsid w:val="00040316"/>
    <w:rsid w:val="0004582E"/>
    <w:rsid w:val="000470AA"/>
    <w:rsid w:val="000572AF"/>
    <w:rsid w:val="0005733C"/>
    <w:rsid w:val="00057CA1"/>
    <w:rsid w:val="000662E2"/>
    <w:rsid w:val="00066883"/>
    <w:rsid w:val="0007384F"/>
    <w:rsid w:val="00074152"/>
    <w:rsid w:val="00074DD8"/>
    <w:rsid w:val="0008014A"/>
    <w:rsid w:val="000806F7"/>
    <w:rsid w:val="00083359"/>
    <w:rsid w:val="0008603E"/>
    <w:rsid w:val="00087027"/>
    <w:rsid w:val="00097364"/>
    <w:rsid w:val="00097840"/>
    <w:rsid w:val="000A0340"/>
    <w:rsid w:val="000A6E92"/>
    <w:rsid w:val="000B0727"/>
    <w:rsid w:val="000C135D"/>
    <w:rsid w:val="000D1D43"/>
    <w:rsid w:val="000D225C"/>
    <w:rsid w:val="000D2A5C"/>
    <w:rsid w:val="000D457F"/>
    <w:rsid w:val="000D55E0"/>
    <w:rsid w:val="000D6C13"/>
    <w:rsid w:val="000E0918"/>
    <w:rsid w:val="000E1524"/>
    <w:rsid w:val="000E5125"/>
    <w:rsid w:val="000E67BD"/>
    <w:rsid w:val="000E6F0B"/>
    <w:rsid w:val="000F203D"/>
    <w:rsid w:val="000F4919"/>
    <w:rsid w:val="00100D68"/>
    <w:rsid w:val="001011C3"/>
    <w:rsid w:val="00103A1D"/>
    <w:rsid w:val="00106C16"/>
    <w:rsid w:val="00110318"/>
    <w:rsid w:val="00110D87"/>
    <w:rsid w:val="00112139"/>
    <w:rsid w:val="00112B4E"/>
    <w:rsid w:val="001143D3"/>
    <w:rsid w:val="00114DB9"/>
    <w:rsid w:val="00116087"/>
    <w:rsid w:val="00120D20"/>
    <w:rsid w:val="00127427"/>
    <w:rsid w:val="00130296"/>
    <w:rsid w:val="00140E6E"/>
    <w:rsid w:val="001423B6"/>
    <w:rsid w:val="001429D7"/>
    <w:rsid w:val="001448A7"/>
    <w:rsid w:val="00144DB2"/>
    <w:rsid w:val="00145EE7"/>
    <w:rsid w:val="00146621"/>
    <w:rsid w:val="00146952"/>
    <w:rsid w:val="00146D31"/>
    <w:rsid w:val="00147BD7"/>
    <w:rsid w:val="00153584"/>
    <w:rsid w:val="001615A9"/>
    <w:rsid w:val="00162325"/>
    <w:rsid w:val="001631FB"/>
    <w:rsid w:val="00164EE0"/>
    <w:rsid w:val="001651ED"/>
    <w:rsid w:val="001700CE"/>
    <w:rsid w:val="00175A03"/>
    <w:rsid w:val="0017780A"/>
    <w:rsid w:val="00177BC4"/>
    <w:rsid w:val="001800D9"/>
    <w:rsid w:val="00183CB6"/>
    <w:rsid w:val="00185C7E"/>
    <w:rsid w:val="00185EC5"/>
    <w:rsid w:val="001944F5"/>
    <w:rsid w:val="001951DA"/>
    <w:rsid w:val="001969B4"/>
    <w:rsid w:val="001A2A26"/>
    <w:rsid w:val="001A3DD3"/>
    <w:rsid w:val="001A51DF"/>
    <w:rsid w:val="001A6B8C"/>
    <w:rsid w:val="001B3CF8"/>
    <w:rsid w:val="001B5731"/>
    <w:rsid w:val="001B6DF5"/>
    <w:rsid w:val="001B6F3B"/>
    <w:rsid w:val="001C00D5"/>
    <w:rsid w:val="001C3269"/>
    <w:rsid w:val="001C4CE9"/>
    <w:rsid w:val="001D1876"/>
    <w:rsid w:val="001D1DB4"/>
    <w:rsid w:val="001E00E8"/>
    <w:rsid w:val="001E0219"/>
    <w:rsid w:val="001E15D4"/>
    <w:rsid w:val="001F1337"/>
    <w:rsid w:val="002030B5"/>
    <w:rsid w:val="002057D1"/>
    <w:rsid w:val="00207127"/>
    <w:rsid w:val="0020753C"/>
    <w:rsid w:val="0021175E"/>
    <w:rsid w:val="00211C79"/>
    <w:rsid w:val="00212DA1"/>
    <w:rsid w:val="00215D79"/>
    <w:rsid w:val="00217EBB"/>
    <w:rsid w:val="002265F6"/>
    <w:rsid w:val="00227708"/>
    <w:rsid w:val="00235115"/>
    <w:rsid w:val="0023752A"/>
    <w:rsid w:val="0024081F"/>
    <w:rsid w:val="002503FF"/>
    <w:rsid w:val="002574F9"/>
    <w:rsid w:val="00262B61"/>
    <w:rsid w:val="00262DF6"/>
    <w:rsid w:val="002663A8"/>
    <w:rsid w:val="00271BE2"/>
    <w:rsid w:val="00272ED6"/>
    <w:rsid w:val="00272FC8"/>
    <w:rsid w:val="00276811"/>
    <w:rsid w:val="00282699"/>
    <w:rsid w:val="00284350"/>
    <w:rsid w:val="002926DF"/>
    <w:rsid w:val="002931E5"/>
    <w:rsid w:val="00296697"/>
    <w:rsid w:val="002A0DCF"/>
    <w:rsid w:val="002A7E8A"/>
    <w:rsid w:val="002B0472"/>
    <w:rsid w:val="002B43DD"/>
    <w:rsid w:val="002B6B12"/>
    <w:rsid w:val="002B6EEC"/>
    <w:rsid w:val="002C2397"/>
    <w:rsid w:val="002C5BB6"/>
    <w:rsid w:val="002D176C"/>
    <w:rsid w:val="002D2A4F"/>
    <w:rsid w:val="002D2EB9"/>
    <w:rsid w:val="002D6E83"/>
    <w:rsid w:val="002D72E8"/>
    <w:rsid w:val="002E0895"/>
    <w:rsid w:val="002E2602"/>
    <w:rsid w:val="002E6140"/>
    <w:rsid w:val="002E667A"/>
    <w:rsid w:val="002E6985"/>
    <w:rsid w:val="002E71B6"/>
    <w:rsid w:val="002F1342"/>
    <w:rsid w:val="002F3298"/>
    <w:rsid w:val="002F4E90"/>
    <w:rsid w:val="002F69F8"/>
    <w:rsid w:val="002F77C8"/>
    <w:rsid w:val="002F7F69"/>
    <w:rsid w:val="00303069"/>
    <w:rsid w:val="00304F22"/>
    <w:rsid w:val="003059F8"/>
    <w:rsid w:val="00306C7C"/>
    <w:rsid w:val="00307806"/>
    <w:rsid w:val="003109E2"/>
    <w:rsid w:val="00316F86"/>
    <w:rsid w:val="00322EDD"/>
    <w:rsid w:val="00325643"/>
    <w:rsid w:val="00331768"/>
    <w:rsid w:val="00331AA2"/>
    <w:rsid w:val="00332320"/>
    <w:rsid w:val="003332DE"/>
    <w:rsid w:val="0033748A"/>
    <w:rsid w:val="003406FB"/>
    <w:rsid w:val="003433C1"/>
    <w:rsid w:val="00344806"/>
    <w:rsid w:val="0034599E"/>
    <w:rsid w:val="00347A0A"/>
    <w:rsid w:val="00347D72"/>
    <w:rsid w:val="00351E8B"/>
    <w:rsid w:val="003546B9"/>
    <w:rsid w:val="003554B9"/>
    <w:rsid w:val="00357611"/>
    <w:rsid w:val="00367237"/>
    <w:rsid w:val="00367D04"/>
    <w:rsid w:val="0037077F"/>
    <w:rsid w:val="00372411"/>
    <w:rsid w:val="00373882"/>
    <w:rsid w:val="00374DD9"/>
    <w:rsid w:val="00382576"/>
    <w:rsid w:val="003835D7"/>
    <w:rsid w:val="003843DB"/>
    <w:rsid w:val="0038670F"/>
    <w:rsid w:val="00393761"/>
    <w:rsid w:val="00393C91"/>
    <w:rsid w:val="00394D96"/>
    <w:rsid w:val="00397D18"/>
    <w:rsid w:val="003A0827"/>
    <w:rsid w:val="003A11F1"/>
    <w:rsid w:val="003A185B"/>
    <w:rsid w:val="003A1B36"/>
    <w:rsid w:val="003A69E0"/>
    <w:rsid w:val="003B1454"/>
    <w:rsid w:val="003B18B6"/>
    <w:rsid w:val="003B3114"/>
    <w:rsid w:val="003B59BB"/>
    <w:rsid w:val="003B702A"/>
    <w:rsid w:val="003C1821"/>
    <w:rsid w:val="003C59E0"/>
    <w:rsid w:val="003C6C8D"/>
    <w:rsid w:val="003C7536"/>
    <w:rsid w:val="003D4F95"/>
    <w:rsid w:val="003D5F42"/>
    <w:rsid w:val="003D60A9"/>
    <w:rsid w:val="003D6976"/>
    <w:rsid w:val="003F168B"/>
    <w:rsid w:val="003F201B"/>
    <w:rsid w:val="003F381A"/>
    <w:rsid w:val="003F4C97"/>
    <w:rsid w:val="003F7FE6"/>
    <w:rsid w:val="0040003D"/>
    <w:rsid w:val="00400193"/>
    <w:rsid w:val="00403915"/>
    <w:rsid w:val="00404F04"/>
    <w:rsid w:val="00417239"/>
    <w:rsid w:val="00420009"/>
    <w:rsid w:val="004210AD"/>
    <w:rsid w:val="004212E7"/>
    <w:rsid w:val="0042446D"/>
    <w:rsid w:val="00424476"/>
    <w:rsid w:val="00427BF8"/>
    <w:rsid w:val="004300C4"/>
    <w:rsid w:val="00431C02"/>
    <w:rsid w:val="004350C8"/>
    <w:rsid w:val="00436709"/>
    <w:rsid w:val="0043673E"/>
    <w:rsid w:val="00436CDE"/>
    <w:rsid w:val="00437395"/>
    <w:rsid w:val="004374D6"/>
    <w:rsid w:val="00437F70"/>
    <w:rsid w:val="00440645"/>
    <w:rsid w:val="004439FB"/>
    <w:rsid w:val="00443FBE"/>
    <w:rsid w:val="00444C7E"/>
    <w:rsid w:val="00445047"/>
    <w:rsid w:val="00446129"/>
    <w:rsid w:val="004478DD"/>
    <w:rsid w:val="004479A2"/>
    <w:rsid w:val="00447B59"/>
    <w:rsid w:val="004561B8"/>
    <w:rsid w:val="00463E39"/>
    <w:rsid w:val="004657FC"/>
    <w:rsid w:val="00470BE4"/>
    <w:rsid w:val="004733F6"/>
    <w:rsid w:val="00474E69"/>
    <w:rsid w:val="00475F01"/>
    <w:rsid w:val="0048066A"/>
    <w:rsid w:val="00480F74"/>
    <w:rsid w:val="00485B3E"/>
    <w:rsid w:val="0049621B"/>
    <w:rsid w:val="00496A00"/>
    <w:rsid w:val="00496FA5"/>
    <w:rsid w:val="004B3A17"/>
    <w:rsid w:val="004B602D"/>
    <w:rsid w:val="004C1895"/>
    <w:rsid w:val="004C5797"/>
    <w:rsid w:val="004C68A0"/>
    <w:rsid w:val="004C6D40"/>
    <w:rsid w:val="004D4262"/>
    <w:rsid w:val="004E1B67"/>
    <w:rsid w:val="004F0C3C"/>
    <w:rsid w:val="004F1CEE"/>
    <w:rsid w:val="004F5266"/>
    <w:rsid w:val="004F63FC"/>
    <w:rsid w:val="005014AE"/>
    <w:rsid w:val="00503541"/>
    <w:rsid w:val="005055F4"/>
    <w:rsid w:val="00505A92"/>
    <w:rsid w:val="00506B70"/>
    <w:rsid w:val="00516F7C"/>
    <w:rsid w:val="00517E6C"/>
    <w:rsid w:val="005203F1"/>
    <w:rsid w:val="00521BC3"/>
    <w:rsid w:val="00530274"/>
    <w:rsid w:val="00533632"/>
    <w:rsid w:val="00541E6E"/>
    <w:rsid w:val="0054251F"/>
    <w:rsid w:val="0054569E"/>
    <w:rsid w:val="00547449"/>
    <w:rsid w:val="005520D8"/>
    <w:rsid w:val="005542BE"/>
    <w:rsid w:val="00556CF1"/>
    <w:rsid w:val="00556DE2"/>
    <w:rsid w:val="00562D79"/>
    <w:rsid w:val="0057211B"/>
    <w:rsid w:val="0057500A"/>
    <w:rsid w:val="00575781"/>
    <w:rsid w:val="005762A7"/>
    <w:rsid w:val="00576A79"/>
    <w:rsid w:val="0058386E"/>
    <w:rsid w:val="0058681E"/>
    <w:rsid w:val="005916D7"/>
    <w:rsid w:val="00592D30"/>
    <w:rsid w:val="0059402B"/>
    <w:rsid w:val="005A1275"/>
    <w:rsid w:val="005A4B21"/>
    <w:rsid w:val="005A698C"/>
    <w:rsid w:val="005B1A5C"/>
    <w:rsid w:val="005B1B85"/>
    <w:rsid w:val="005B514C"/>
    <w:rsid w:val="005B6EBE"/>
    <w:rsid w:val="005C18CB"/>
    <w:rsid w:val="005C2743"/>
    <w:rsid w:val="005C2BE8"/>
    <w:rsid w:val="005C6F4C"/>
    <w:rsid w:val="005E0799"/>
    <w:rsid w:val="005E0FDD"/>
    <w:rsid w:val="005F06C2"/>
    <w:rsid w:val="005F3915"/>
    <w:rsid w:val="005F5A80"/>
    <w:rsid w:val="006044FF"/>
    <w:rsid w:val="006065AE"/>
    <w:rsid w:val="00606BA3"/>
    <w:rsid w:val="00607CC5"/>
    <w:rsid w:val="00612DBF"/>
    <w:rsid w:val="006308C1"/>
    <w:rsid w:val="0063132E"/>
    <w:rsid w:val="00633014"/>
    <w:rsid w:val="0063437B"/>
    <w:rsid w:val="0063600D"/>
    <w:rsid w:val="00645480"/>
    <w:rsid w:val="006456C3"/>
    <w:rsid w:val="00655DD2"/>
    <w:rsid w:val="00657DA4"/>
    <w:rsid w:val="00660BB5"/>
    <w:rsid w:val="00660C45"/>
    <w:rsid w:val="006673CA"/>
    <w:rsid w:val="00673C26"/>
    <w:rsid w:val="006812AF"/>
    <w:rsid w:val="00682139"/>
    <w:rsid w:val="0068327D"/>
    <w:rsid w:val="00693433"/>
    <w:rsid w:val="00694AF0"/>
    <w:rsid w:val="0069790E"/>
    <w:rsid w:val="006A0C0E"/>
    <w:rsid w:val="006A447F"/>
    <w:rsid w:val="006A4686"/>
    <w:rsid w:val="006A75DF"/>
    <w:rsid w:val="006B0C1A"/>
    <w:rsid w:val="006B0E9E"/>
    <w:rsid w:val="006B3E12"/>
    <w:rsid w:val="006B5AE4"/>
    <w:rsid w:val="006D1507"/>
    <w:rsid w:val="006D3D34"/>
    <w:rsid w:val="006D4054"/>
    <w:rsid w:val="006E02EC"/>
    <w:rsid w:val="006E21C1"/>
    <w:rsid w:val="006E5BC5"/>
    <w:rsid w:val="006F23C6"/>
    <w:rsid w:val="006F6DC7"/>
    <w:rsid w:val="00702B0E"/>
    <w:rsid w:val="00703433"/>
    <w:rsid w:val="00706A95"/>
    <w:rsid w:val="00710129"/>
    <w:rsid w:val="00710B58"/>
    <w:rsid w:val="00711672"/>
    <w:rsid w:val="007211B1"/>
    <w:rsid w:val="0072341D"/>
    <w:rsid w:val="0072430A"/>
    <w:rsid w:val="00730D94"/>
    <w:rsid w:val="00746187"/>
    <w:rsid w:val="00750320"/>
    <w:rsid w:val="00754171"/>
    <w:rsid w:val="00761F49"/>
    <w:rsid w:val="007621C5"/>
    <w:rsid w:val="0076254F"/>
    <w:rsid w:val="007712C7"/>
    <w:rsid w:val="00774372"/>
    <w:rsid w:val="007751CC"/>
    <w:rsid w:val="007801F5"/>
    <w:rsid w:val="00783CA4"/>
    <w:rsid w:val="007842FB"/>
    <w:rsid w:val="00786124"/>
    <w:rsid w:val="00793970"/>
    <w:rsid w:val="0079514B"/>
    <w:rsid w:val="007951F6"/>
    <w:rsid w:val="007A17EE"/>
    <w:rsid w:val="007A2DC1"/>
    <w:rsid w:val="007A78AE"/>
    <w:rsid w:val="007B264D"/>
    <w:rsid w:val="007B48D7"/>
    <w:rsid w:val="007B747A"/>
    <w:rsid w:val="007B7697"/>
    <w:rsid w:val="007C3D19"/>
    <w:rsid w:val="007C6418"/>
    <w:rsid w:val="007D1A32"/>
    <w:rsid w:val="007D3057"/>
    <w:rsid w:val="007D3319"/>
    <w:rsid w:val="007D335D"/>
    <w:rsid w:val="007D43E3"/>
    <w:rsid w:val="007D47E9"/>
    <w:rsid w:val="007D7776"/>
    <w:rsid w:val="007E0117"/>
    <w:rsid w:val="007E270A"/>
    <w:rsid w:val="007E3314"/>
    <w:rsid w:val="007E427F"/>
    <w:rsid w:val="007E4B03"/>
    <w:rsid w:val="007E6460"/>
    <w:rsid w:val="007E665E"/>
    <w:rsid w:val="007F324B"/>
    <w:rsid w:val="007F79D7"/>
    <w:rsid w:val="00803F96"/>
    <w:rsid w:val="0080553C"/>
    <w:rsid w:val="00805B46"/>
    <w:rsid w:val="008106B8"/>
    <w:rsid w:val="00817ADD"/>
    <w:rsid w:val="00820246"/>
    <w:rsid w:val="008229BC"/>
    <w:rsid w:val="00825DC2"/>
    <w:rsid w:val="00826CD8"/>
    <w:rsid w:val="0083107C"/>
    <w:rsid w:val="00834AD3"/>
    <w:rsid w:val="00836295"/>
    <w:rsid w:val="008376CB"/>
    <w:rsid w:val="00840FFA"/>
    <w:rsid w:val="00843795"/>
    <w:rsid w:val="0084518F"/>
    <w:rsid w:val="00847F0F"/>
    <w:rsid w:val="00852448"/>
    <w:rsid w:val="008528D6"/>
    <w:rsid w:val="008570E1"/>
    <w:rsid w:val="008578AB"/>
    <w:rsid w:val="00864311"/>
    <w:rsid w:val="00865035"/>
    <w:rsid w:val="008667DA"/>
    <w:rsid w:val="00867B12"/>
    <w:rsid w:val="008716D8"/>
    <w:rsid w:val="00874012"/>
    <w:rsid w:val="0087743F"/>
    <w:rsid w:val="00877D92"/>
    <w:rsid w:val="00880FAE"/>
    <w:rsid w:val="0088258A"/>
    <w:rsid w:val="0088457E"/>
    <w:rsid w:val="00886332"/>
    <w:rsid w:val="00886A17"/>
    <w:rsid w:val="00891C14"/>
    <w:rsid w:val="008926D5"/>
    <w:rsid w:val="008929FB"/>
    <w:rsid w:val="00893C66"/>
    <w:rsid w:val="008941F9"/>
    <w:rsid w:val="0089421F"/>
    <w:rsid w:val="00897005"/>
    <w:rsid w:val="008971C0"/>
    <w:rsid w:val="008A26D9"/>
    <w:rsid w:val="008A28AE"/>
    <w:rsid w:val="008A425F"/>
    <w:rsid w:val="008B0928"/>
    <w:rsid w:val="008B1286"/>
    <w:rsid w:val="008B2B90"/>
    <w:rsid w:val="008B3748"/>
    <w:rsid w:val="008B456A"/>
    <w:rsid w:val="008B65F4"/>
    <w:rsid w:val="008C0C29"/>
    <w:rsid w:val="008C30F0"/>
    <w:rsid w:val="008C4BA9"/>
    <w:rsid w:val="008C7D2F"/>
    <w:rsid w:val="008D08DA"/>
    <w:rsid w:val="008D45BF"/>
    <w:rsid w:val="008E2690"/>
    <w:rsid w:val="008E45F8"/>
    <w:rsid w:val="008F3638"/>
    <w:rsid w:val="008F4441"/>
    <w:rsid w:val="008F6F31"/>
    <w:rsid w:val="008F74DF"/>
    <w:rsid w:val="00903FFF"/>
    <w:rsid w:val="0090519D"/>
    <w:rsid w:val="009127BA"/>
    <w:rsid w:val="00915DB3"/>
    <w:rsid w:val="009227A6"/>
    <w:rsid w:val="00922DAD"/>
    <w:rsid w:val="00930D87"/>
    <w:rsid w:val="009314F2"/>
    <w:rsid w:val="00931877"/>
    <w:rsid w:val="00933EC1"/>
    <w:rsid w:val="009364EB"/>
    <w:rsid w:val="00944D91"/>
    <w:rsid w:val="00947426"/>
    <w:rsid w:val="009530DB"/>
    <w:rsid w:val="00953676"/>
    <w:rsid w:val="00953F8E"/>
    <w:rsid w:val="0095566B"/>
    <w:rsid w:val="00962190"/>
    <w:rsid w:val="00962D33"/>
    <w:rsid w:val="00963E39"/>
    <w:rsid w:val="009668A6"/>
    <w:rsid w:val="009705EE"/>
    <w:rsid w:val="00971EE1"/>
    <w:rsid w:val="00976F97"/>
    <w:rsid w:val="00977927"/>
    <w:rsid w:val="0098135C"/>
    <w:rsid w:val="0098156A"/>
    <w:rsid w:val="00991BAC"/>
    <w:rsid w:val="009A6EA0"/>
    <w:rsid w:val="009B1A1B"/>
    <w:rsid w:val="009C1335"/>
    <w:rsid w:val="009C1AB2"/>
    <w:rsid w:val="009C42CB"/>
    <w:rsid w:val="009C6DA7"/>
    <w:rsid w:val="009C7251"/>
    <w:rsid w:val="009E2E91"/>
    <w:rsid w:val="009E78EB"/>
    <w:rsid w:val="009F0166"/>
    <w:rsid w:val="009F3CE2"/>
    <w:rsid w:val="009F5F57"/>
    <w:rsid w:val="00A139F5"/>
    <w:rsid w:val="00A1555A"/>
    <w:rsid w:val="00A178D9"/>
    <w:rsid w:val="00A24926"/>
    <w:rsid w:val="00A258FF"/>
    <w:rsid w:val="00A365F4"/>
    <w:rsid w:val="00A42FBC"/>
    <w:rsid w:val="00A47D80"/>
    <w:rsid w:val="00A50014"/>
    <w:rsid w:val="00A52CB4"/>
    <w:rsid w:val="00A53132"/>
    <w:rsid w:val="00A54CEE"/>
    <w:rsid w:val="00A563F2"/>
    <w:rsid w:val="00A566E8"/>
    <w:rsid w:val="00A63FA8"/>
    <w:rsid w:val="00A70FFF"/>
    <w:rsid w:val="00A74802"/>
    <w:rsid w:val="00A75B5C"/>
    <w:rsid w:val="00A7676C"/>
    <w:rsid w:val="00A810F9"/>
    <w:rsid w:val="00A819F1"/>
    <w:rsid w:val="00A82849"/>
    <w:rsid w:val="00A8647E"/>
    <w:rsid w:val="00A86ECC"/>
    <w:rsid w:val="00A86FCC"/>
    <w:rsid w:val="00A90D31"/>
    <w:rsid w:val="00AA1F5D"/>
    <w:rsid w:val="00AA4FFB"/>
    <w:rsid w:val="00AA6B2E"/>
    <w:rsid w:val="00AA710D"/>
    <w:rsid w:val="00AB47FF"/>
    <w:rsid w:val="00AB4CDE"/>
    <w:rsid w:val="00AB6D25"/>
    <w:rsid w:val="00AC00A3"/>
    <w:rsid w:val="00AC08E7"/>
    <w:rsid w:val="00AC1561"/>
    <w:rsid w:val="00AC1C96"/>
    <w:rsid w:val="00AC34A2"/>
    <w:rsid w:val="00AC35F2"/>
    <w:rsid w:val="00AC45B2"/>
    <w:rsid w:val="00AC46B2"/>
    <w:rsid w:val="00AD318F"/>
    <w:rsid w:val="00AD3767"/>
    <w:rsid w:val="00AD7651"/>
    <w:rsid w:val="00AE1DCD"/>
    <w:rsid w:val="00AE2D4B"/>
    <w:rsid w:val="00AE3AFD"/>
    <w:rsid w:val="00AE4F99"/>
    <w:rsid w:val="00AF31B1"/>
    <w:rsid w:val="00AF617D"/>
    <w:rsid w:val="00AF6A8E"/>
    <w:rsid w:val="00B02254"/>
    <w:rsid w:val="00B02D8C"/>
    <w:rsid w:val="00B07018"/>
    <w:rsid w:val="00B0747D"/>
    <w:rsid w:val="00B11544"/>
    <w:rsid w:val="00B11B69"/>
    <w:rsid w:val="00B12EC9"/>
    <w:rsid w:val="00B1313D"/>
    <w:rsid w:val="00B14952"/>
    <w:rsid w:val="00B262A9"/>
    <w:rsid w:val="00B26E2E"/>
    <w:rsid w:val="00B31E5A"/>
    <w:rsid w:val="00B36840"/>
    <w:rsid w:val="00B37238"/>
    <w:rsid w:val="00B4219A"/>
    <w:rsid w:val="00B44602"/>
    <w:rsid w:val="00B46EED"/>
    <w:rsid w:val="00B507D5"/>
    <w:rsid w:val="00B52F5F"/>
    <w:rsid w:val="00B53158"/>
    <w:rsid w:val="00B653AB"/>
    <w:rsid w:val="00B65F9E"/>
    <w:rsid w:val="00B66B19"/>
    <w:rsid w:val="00B70CCF"/>
    <w:rsid w:val="00B710A7"/>
    <w:rsid w:val="00B80B49"/>
    <w:rsid w:val="00B8160A"/>
    <w:rsid w:val="00B84BCC"/>
    <w:rsid w:val="00B8638E"/>
    <w:rsid w:val="00B87BD4"/>
    <w:rsid w:val="00B914E9"/>
    <w:rsid w:val="00B940B5"/>
    <w:rsid w:val="00B956EE"/>
    <w:rsid w:val="00BA2BA1"/>
    <w:rsid w:val="00BA345E"/>
    <w:rsid w:val="00BA3562"/>
    <w:rsid w:val="00BA6726"/>
    <w:rsid w:val="00BB3DC0"/>
    <w:rsid w:val="00BB4F09"/>
    <w:rsid w:val="00BB6011"/>
    <w:rsid w:val="00BC10D7"/>
    <w:rsid w:val="00BD47E2"/>
    <w:rsid w:val="00BD4E33"/>
    <w:rsid w:val="00BD71CB"/>
    <w:rsid w:val="00BE0287"/>
    <w:rsid w:val="00BE36E0"/>
    <w:rsid w:val="00BE3714"/>
    <w:rsid w:val="00BE3824"/>
    <w:rsid w:val="00BE5352"/>
    <w:rsid w:val="00BF050F"/>
    <w:rsid w:val="00C017BE"/>
    <w:rsid w:val="00C01904"/>
    <w:rsid w:val="00C030DE"/>
    <w:rsid w:val="00C045E6"/>
    <w:rsid w:val="00C16BA8"/>
    <w:rsid w:val="00C16E76"/>
    <w:rsid w:val="00C22105"/>
    <w:rsid w:val="00C23D02"/>
    <w:rsid w:val="00C244B6"/>
    <w:rsid w:val="00C258A2"/>
    <w:rsid w:val="00C26EA0"/>
    <w:rsid w:val="00C30D95"/>
    <w:rsid w:val="00C311F7"/>
    <w:rsid w:val="00C3702F"/>
    <w:rsid w:val="00C376D7"/>
    <w:rsid w:val="00C42B58"/>
    <w:rsid w:val="00C4361A"/>
    <w:rsid w:val="00C4500A"/>
    <w:rsid w:val="00C5154B"/>
    <w:rsid w:val="00C61109"/>
    <w:rsid w:val="00C64A37"/>
    <w:rsid w:val="00C65EA3"/>
    <w:rsid w:val="00C66BF8"/>
    <w:rsid w:val="00C70CDD"/>
    <w:rsid w:val="00C7158E"/>
    <w:rsid w:val="00C7250B"/>
    <w:rsid w:val="00C7346B"/>
    <w:rsid w:val="00C73772"/>
    <w:rsid w:val="00C77C0E"/>
    <w:rsid w:val="00C8393F"/>
    <w:rsid w:val="00C83C69"/>
    <w:rsid w:val="00C87043"/>
    <w:rsid w:val="00C91687"/>
    <w:rsid w:val="00C924A8"/>
    <w:rsid w:val="00C945FE"/>
    <w:rsid w:val="00C96FAA"/>
    <w:rsid w:val="00C9757B"/>
    <w:rsid w:val="00C97A04"/>
    <w:rsid w:val="00CA107B"/>
    <w:rsid w:val="00CA484D"/>
    <w:rsid w:val="00CA4FB6"/>
    <w:rsid w:val="00CA658D"/>
    <w:rsid w:val="00CC16DE"/>
    <w:rsid w:val="00CC2375"/>
    <w:rsid w:val="00CC379E"/>
    <w:rsid w:val="00CC739E"/>
    <w:rsid w:val="00CC7E0D"/>
    <w:rsid w:val="00CD19F4"/>
    <w:rsid w:val="00CD4B3A"/>
    <w:rsid w:val="00CD58B7"/>
    <w:rsid w:val="00CD65D9"/>
    <w:rsid w:val="00CE134D"/>
    <w:rsid w:val="00CE1592"/>
    <w:rsid w:val="00CE40DC"/>
    <w:rsid w:val="00CE588A"/>
    <w:rsid w:val="00CF4099"/>
    <w:rsid w:val="00CF77DA"/>
    <w:rsid w:val="00CF7800"/>
    <w:rsid w:val="00D00796"/>
    <w:rsid w:val="00D036D8"/>
    <w:rsid w:val="00D1128A"/>
    <w:rsid w:val="00D12FDC"/>
    <w:rsid w:val="00D178DE"/>
    <w:rsid w:val="00D261A2"/>
    <w:rsid w:val="00D27721"/>
    <w:rsid w:val="00D465A8"/>
    <w:rsid w:val="00D541C4"/>
    <w:rsid w:val="00D616D2"/>
    <w:rsid w:val="00D63B5F"/>
    <w:rsid w:val="00D64FF4"/>
    <w:rsid w:val="00D66CA1"/>
    <w:rsid w:val="00D70EF7"/>
    <w:rsid w:val="00D74DBD"/>
    <w:rsid w:val="00D75AE9"/>
    <w:rsid w:val="00D8397C"/>
    <w:rsid w:val="00D83E3E"/>
    <w:rsid w:val="00D87346"/>
    <w:rsid w:val="00D9358C"/>
    <w:rsid w:val="00D94EED"/>
    <w:rsid w:val="00D96026"/>
    <w:rsid w:val="00D96B28"/>
    <w:rsid w:val="00DA10DA"/>
    <w:rsid w:val="00DA336F"/>
    <w:rsid w:val="00DA369B"/>
    <w:rsid w:val="00DA4976"/>
    <w:rsid w:val="00DA6DDE"/>
    <w:rsid w:val="00DA7C1C"/>
    <w:rsid w:val="00DB147A"/>
    <w:rsid w:val="00DB1B7A"/>
    <w:rsid w:val="00DB281F"/>
    <w:rsid w:val="00DB4183"/>
    <w:rsid w:val="00DB7068"/>
    <w:rsid w:val="00DC11DD"/>
    <w:rsid w:val="00DC3C42"/>
    <w:rsid w:val="00DC6708"/>
    <w:rsid w:val="00DE0AA9"/>
    <w:rsid w:val="00DE1C96"/>
    <w:rsid w:val="00DE5898"/>
    <w:rsid w:val="00DF3A67"/>
    <w:rsid w:val="00E01436"/>
    <w:rsid w:val="00E0370F"/>
    <w:rsid w:val="00E045BD"/>
    <w:rsid w:val="00E11EA4"/>
    <w:rsid w:val="00E13F89"/>
    <w:rsid w:val="00E1427E"/>
    <w:rsid w:val="00E17B77"/>
    <w:rsid w:val="00E21FCF"/>
    <w:rsid w:val="00E22235"/>
    <w:rsid w:val="00E23337"/>
    <w:rsid w:val="00E2414C"/>
    <w:rsid w:val="00E259EA"/>
    <w:rsid w:val="00E32061"/>
    <w:rsid w:val="00E322DA"/>
    <w:rsid w:val="00E3287F"/>
    <w:rsid w:val="00E35939"/>
    <w:rsid w:val="00E42FF9"/>
    <w:rsid w:val="00E436C4"/>
    <w:rsid w:val="00E4714C"/>
    <w:rsid w:val="00E51AEB"/>
    <w:rsid w:val="00E51C1E"/>
    <w:rsid w:val="00E52111"/>
    <w:rsid w:val="00E522A7"/>
    <w:rsid w:val="00E528EC"/>
    <w:rsid w:val="00E54452"/>
    <w:rsid w:val="00E65C1F"/>
    <w:rsid w:val="00E664C5"/>
    <w:rsid w:val="00E671A2"/>
    <w:rsid w:val="00E71852"/>
    <w:rsid w:val="00E722F0"/>
    <w:rsid w:val="00E769C4"/>
    <w:rsid w:val="00E76D26"/>
    <w:rsid w:val="00E77334"/>
    <w:rsid w:val="00E876D2"/>
    <w:rsid w:val="00E902E2"/>
    <w:rsid w:val="00E9620E"/>
    <w:rsid w:val="00EB1390"/>
    <w:rsid w:val="00EB23CE"/>
    <w:rsid w:val="00EB2888"/>
    <w:rsid w:val="00EB2C71"/>
    <w:rsid w:val="00EB4340"/>
    <w:rsid w:val="00EB556D"/>
    <w:rsid w:val="00EB5A7D"/>
    <w:rsid w:val="00EB7C93"/>
    <w:rsid w:val="00EC2E8A"/>
    <w:rsid w:val="00ED55C0"/>
    <w:rsid w:val="00ED682B"/>
    <w:rsid w:val="00EE41D5"/>
    <w:rsid w:val="00EF4539"/>
    <w:rsid w:val="00EF4B5B"/>
    <w:rsid w:val="00F037A4"/>
    <w:rsid w:val="00F04384"/>
    <w:rsid w:val="00F04FA5"/>
    <w:rsid w:val="00F1230F"/>
    <w:rsid w:val="00F25074"/>
    <w:rsid w:val="00F27C8F"/>
    <w:rsid w:val="00F31E79"/>
    <w:rsid w:val="00F32749"/>
    <w:rsid w:val="00F3483A"/>
    <w:rsid w:val="00F37172"/>
    <w:rsid w:val="00F4477E"/>
    <w:rsid w:val="00F46CA9"/>
    <w:rsid w:val="00F5329C"/>
    <w:rsid w:val="00F55B2B"/>
    <w:rsid w:val="00F566B7"/>
    <w:rsid w:val="00F6137E"/>
    <w:rsid w:val="00F63E24"/>
    <w:rsid w:val="00F67D8F"/>
    <w:rsid w:val="00F71EF4"/>
    <w:rsid w:val="00F758C3"/>
    <w:rsid w:val="00F75DC5"/>
    <w:rsid w:val="00F802BE"/>
    <w:rsid w:val="00F80E93"/>
    <w:rsid w:val="00F85E9C"/>
    <w:rsid w:val="00F86024"/>
    <w:rsid w:val="00F8611A"/>
    <w:rsid w:val="00F87650"/>
    <w:rsid w:val="00F9020A"/>
    <w:rsid w:val="00F90F3A"/>
    <w:rsid w:val="00F928BB"/>
    <w:rsid w:val="00F9633E"/>
    <w:rsid w:val="00FA090B"/>
    <w:rsid w:val="00FA237A"/>
    <w:rsid w:val="00FA5128"/>
    <w:rsid w:val="00FA62C3"/>
    <w:rsid w:val="00FB42D4"/>
    <w:rsid w:val="00FB5906"/>
    <w:rsid w:val="00FB762F"/>
    <w:rsid w:val="00FC2AED"/>
    <w:rsid w:val="00FC633F"/>
    <w:rsid w:val="00FD484E"/>
    <w:rsid w:val="00FD515A"/>
    <w:rsid w:val="00FD57F7"/>
    <w:rsid w:val="00FD59B0"/>
    <w:rsid w:val="00FD5EA7"/>
    <w:rsid w:val="00FE080F"/>
    <w:rsid w:val="00FE63BB"/>
    <w:rsid w:val="00FE7FF9"/>
    <w:rsid w:val="00FF05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E3D6E8-2944-4D99-8B62-36B3ADEF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185EC5"/>
    <w:rPr>
      <w:sz w:val="16"/>
      <w:szCs w:val="16"/>
    </w:rPr>
  </w:style>
  <w:style w:type="paragraph" w:styleId="Tekstkomentarza">
    <w:name w:val="annotation text"/>
    <w:basedOn w:val="Normalny"/>
    <w:link w:val="TekstkomentarzaZnak"/>
    <w:uiPriority w:val="99"/>
    <w:unhideWhenUsed/>
    <w:rsid w:val="00185EC5"/>
    <w:pPr>
      <w:spacing w:line="240" w:lineRule="auto"/>
    </w:pPr>
    <w:rPr>
      <w:sz w:val="20"/>
      <w:szCs w:val="20"/>
    </w:rPr>
  </w:style>
  <w:style w:type="character" w:customStyle="1" w:styleId="TekstkomentarzaZnak">
    <w:name w:val="Tekst komentarza Znak"/>
    <w:basedOn w:val="Domylnaczcionkaakapitu"/>
    <w:link w:val="Tekstkomentarza"/>
    <w:uiPriority w:val="99"/>
    <w:rsid w:val="00185EC5"/>
    <w:rPr>
      <w:rFonts w:ascii="Fira Sans" w:hAnsi="Fira Sans"/>
      <w:sz w:val="20"/>
      <w:szCs w:val="20"/>
    </w:rPr>
  </w:style>
  <w:style w:type="character" w:styleId="UyteHipercze">
    <w:name w:val="FollowedHyperlink"/>
    <w:basedOn w:val="Domylnaczcionkaakapitu"/>
    <w:uiPriority w:val="99"/>
    <w:semiHidden/>
    <w:unhideWhenUsed/>
    <w:rsid w:val="007E270A"/>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F85E9C"/>
    <w:rPr>
      <w:b/>
      <w:bCs/>
    </w:rPr>
  </w:style>
  <w:style w:type="character" w:customStyle="1" w:styleId="TematkomentarzaZnak">
    <w:name w:val="Temat komentarza Znak"/>
    <w:basedOn w:val="TekstkomentarzaZnak"/>
    <w:link w:val="Tematkomentarza"/>
    <w:uiPriority w:val="99"/>
    <w:semiHidden/>
    <w:rsid w:val="00F85E9C"/>
    <w:rPr>
      <w:rFonts w:ascii="Fira Sans" w:hAnsi="Fira Sans"/>
      <w:b/>
      <w:bCs/>
      <w:sz w:val="20"/>
      <w:szCs w:val="20"/>
    </w:rPr>
  </w:style>
  <w:style w:type="paragraph" w:customStyle="1" w:styleId="Default">
    <w:name w:val="Default"/>
    <w:rsid w:val="0034599E"/>
    <w:pPr>
      <w:autoSpaceDE w:val="0"/>
      <w:autoSpaceDN w:val="0"/>
      <w:adjustRightInd w:val="0"/>
      <w:spacing w:after="0" w:line="240" w:lineRule="auto"/>
    </w:pPr>
    <w:rPr>
      <w:rFonts w:ascii="Arial" w:hAnsi="Arial" w:cs="Arial"/>
      <w:color w:val="000000"/>
      <w:sz w:val="24"/>
      <w:szCs w:val="24"/>
    </w:rPr>
  </w:style>
  <w:style w:type="table" w:customStyle="1" w:styleId="Siatkatabelijasna10">
    <w:name w:val="Siatka tabeli — jasna1"/>
    <w:basedOn w:val="Standardowy"/>
    <w:next w:val="Siatkatabelijasna1"/>
    <w:uiPriority w:val="40"/>
    <w:rsid w:val="008B65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semiHidden/>
    <w:unhideWhenUsed/>
    <w:rsid w:val="008106B8"/>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9230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mailto:obslugaprasowa@stat.gov.pl"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chart" Target="charts/chart5.xml"/><Relationship Id="rId25" Type="http://schemas.openxmlformats.org/officeDocument/2006/relationships/hyperlink" Target="mailto:rzecznik@stat.gov.p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mailto:m.koczanowski@stat.gov.p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footer" Target="footer2.xm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hyperlink" Target="https://stat.gov.pl/obszary-tematyczne/zdrowie/zdrowie/dzialalnosc-sluzb-ratowniczych-w-2017-roku,17,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eader" Target="header2.xml"/><Relationship Id="rId27" Type="http://schemas.openxmlformats.org/officeDocument/2006/relationships/image" Target="media/image5.png"/><Relationship Id="rId30" Type="http://schemas.openxmlformats.org/officeDocument/2006/relationships/hyperlink" Target="https://stat.gov.pl/obszary-tematyczne/zdrowie/zdrowie/dzialalnosc-sluzb-ratowniczych-w-2017-roku,17,1.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koczanowskim\Desktop\Wykresy_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oczanowskim\Desktop\Wykresy_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oczanowskim\Desktop\Wykresy_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oczanowskim\Desktop\Wykresy_20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oczanowskim\Desktop\Wykresy_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oczanowskim\Desktop\Wykresy_20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oczanowskim\Desktop\Wykresy_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spPr>
            <a:solidFill>
              <a:srgbClr val="334A92"/>
            </a:solidFill>
            <a:ln>
              <a:noFill/>
            </a:ln>
          </c:spPr>
          <c:dPt>
            <c:idx val="0"/>
            <c:bubble3D val="0"/>
            <c:spPr>
              <a:solidFill>
                <a:srgbClr val="001D77"/>
              </a:solidFill>
              <a:ln w="19050">
                <a:noFill/>
              </a:ln>
              <a:effectLst/>
            </c:spPr>
          </c:dPt>
          <c:dPt>
            <c:idx val="1"/>
            <c:bubble3D val="0"/>
            <c:spPr>
              <a:solidFill>
                <a:srgbClr val="334A92"/>
              </a:solidFill>
              <a:ln w="19050">
                <a:noFill/>
              </a:ln>
              <a:effectLst/>
            </c:spPr>
          </c:dPt>
          <c:dPt>
            <c:idx val="2"/>
            <c:bubble3D val="0"/>
            <c:spPr>
              <a:solidFill>
                <a:srgbClr val="6677AD"/>
              </a:solidFill>
              <a:ln w="19050">
                <a:noFill/>
              </a:ln>
              <a:effectLst/>
            </c:spPr>
          </c:dPt>
          <c:dPt>
            <c:idx val="3"/>
            <c:bubble3D val="0"/>
            <c:spPr>
              <a:solidFill>
                <a:srgbClr val="99A5C9"/>
              </a:solidFill>
              <a:ln w="19050">
                <a:noFill/>
              </a:ln>
              <a:effectLst/>
            </c:spPr>
          </c:dPt>
          <c:dPt>
            <c:idx val="4"/>
            <c:bubble3D val="0"/>
            <c:spPr>
              <a:solidFill>
                <a:srgbClr val="CCD2E4"/>
              </a:solidFill>
              <a:ln w="19050">
                <a:noFill/>
              </a:ln>
              <a:effectLst/>
            </c:spPr>
          </c:dPt>
          <c:dPt>
            <c:idx val="5"/>
            <c:bubble3D val="0"/>
            <c:spPr>
              <a:solidFill>
                <a:srgbClr val="EBECEC"/>
              </a:solidFill>
              <a:ln w="19050">
                <a:noFill/>
              </a:ln>
              <a:effectLst/>
            </c:spPr>
          </c:dPt>
          <c:dPt>
            <c:idx val="6"/>
            <c:bubble3D val="0"/>
            <c:spPr>
              <a:solidFill>
                <a:srgbClr val="D9DADA"/>
              </a:solidFill>
              <a:ln w="19050">
                <a:noFill/>
              </a:ln>
              <a:effectLst/>
            </c:spPr>
          </c:dPt>
          <c:dPt>
            <c:idx val="7"/>
            <c:bubble3D val="0"/>
            <c:spPr>
              <a:solidFill>
                <a:srgbClr val="C5C6C6"/>
              </a:solidFill>
              <a:ln w="19050">
                <a:noFill/>
              </a:ln>
              <a:effectLst/>
            </c:spPr>
          </c:dPt>
          <c:dPt>
            <c:idx val="8"/>
            <c:bubble3D val="0"/>
            <c:spPr>
              <a:solidFill>
                <a:srgbClr val="B2B3B3"/>
              </a:solidFill>
              <a:ln w="19050">
                <a:noFill/>
              </a:ln>
              <a:effectLst/>
            </c:spPr>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dLbl>
            <c:dLbl>
              <c:idx val="1"/>
              <c:layout>
                <c:manualLayout>
                  <c:x val="-8.0586994771446134E-4"/>
                  <c:y val="1.3905544641248072E-7"/>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B9B71080-3C6F-4D29-9A74-0311482858F6}" type="PERCENTAGE">
                      <a:rPr lang="en-US" baseline="0">
                        <a:solidFill>
                          <a:schemeClr val="bg1"/>
                        </a:solidFill>
                      </a:rPr>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t>[PROCENTOWE]</a:t>
                    </a:fld>
                    <a:endParaRPr lang="pl-PL"/>
                  </a:p>
                </c:rich>
              </c:tx>
              <c:numFmt formatCode="0.0%" sourceLinked="0"/>
              <c:spPr>
                <a:noFill/>
                <a:ln>
                  <a:noFill/>
                </a:ln>
                <a:effectLst/>
              </c:spPr>
              <c:showLegendKey val="0"/>
              <c:showVal val="0"/>
              <c:showCatName val="0"/>
              <c:showSerName val="0"/>
              <c:showPercent val="1"/>
              <c:showBubbleSize val="0"/>
              <c:extLst>
                <c:ext xmlns:c15="http://schemas.microsoft.com/office/drawing/2012/chart" uri="{CE6537A1-D6FC-4f65-9D91-7224C49458BB}">
                  <c15:layout>
                    <c:manualLayout>
                      <c:w val="0.1407819109774511"/>
                      <c:h val="0.12079468518959374"/>
                    </c:manualLayout>
                  </c15:layout>
                  <c15:dlblFieldTable/>
                  <c15:showDataLabelsRange val="0"/>
                </c:ext>
              </c:extLst>
            </c:dLbl>
            <c:dLbl>
              <c:idx val="3"/>
              <c:layout>
                <c:manualLayout>
                  <c:x val="-2.0639654591512076E-2"/>
                  <c:y val="1.7660041694385051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4.3931905546403475E-3"/>
                  <c:y val="3.5320083388770103E-3"/>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6.4086917819900086E-3"/>
                  <c:y val="-2.1192050033262064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1.2354509569029703E-2"/>
                  <c:y val="-4.2384100066524127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4.8133496143030467E-2"/>
                  <c:y val="-0.13209256944829678"/>
                </c:manualLayout>
              </c:layout>
              <c:tx>
                <c:rich>
                  <a:bodyPr/>
                  <a:lstStyle/>
                  <a:p>
                    <a:r>
                      <a:rPr lang="en-US"/>
                      <a:t>2,4%</a:t>
                    </a:r>
                  </a:p>
                </c:rich>
              </c:tx>
              <c:showLegendKey val="0"/>
              <c:showVal val="0"/>
              <c:showCatName val="0"/>
              <c:showSerName val="0"/>
              <c:showPercent val="0"/>
              <c:showBubbleSize val="0"/>
              <c:extLst>
                <c:ext xmlns:c15="http://schemas.microsoft.com/office/drawing/2012/chart" uri="{CE6537A1-D6FC-4f65-9D91-7224C49458BB}"/>
              </c:extLst>
            </c:dLbl>
            <c:dLbl>
              <c:idx val="8"/>
              <c:layout>
                <c:manualLayout>
                  <c:x val="1.1209304066785553E-2"/>
                  <c:y val="-0.1377483252162034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'1'!$A$1:$I$1</c:f>
              <c:strCache>
                <c:ptCount val="9"/>
                <c:pt idx="0">
                  <c:v>silne wiatry</c:v>
                </c:pt>
                <c:pt idx="1">
                  <c:v>opady atmosferyczne</c:v>
                </c:pt>
                <c:pt idx="2">
                  <c:v>w transporcie drogowym</c:v>
                </c:pt>
                <c:pt idx="3">
                  <c:v>infrastruktury komunalnej</c:v>
                </c:pt>
                <c:pt idx="4">
                  <c:v>medyczne</c:v>
                </c:pt>
                <c:pt idx="5">
                  <c:v>chemiczne i ekologiczne</c:v>
                </c:pt>
                <c:pt idx="6">
                  <c:v>budowlane</c:v>
                </c:pt>
                <c:pt idx="7">
                  <c:v>na obszarach wodnych</c:v>
                </c:pt>
                <c:pt idx="8">
                  <c:v>pozostałe</c:v>
                </c:pt>
              </c:strCache>
            </c:strRef>
          </c:cat>
          <c:val>
            <c:numRef>
              <c:f>'1'!$A$2:$I$2</c:f>
              <c:numCache>
                <c:formatCode>General</c:formatCode>
                <c:ptCount val="9"/>
                <c:pt idx="0">
                  <c:v>39760</c:v>
                </c:pt>
                <c:pt idx="1">
                  <c:v>13666</c:v>
                </c:pt>
                <c:pt idx="2">
                  <c:v>70567</c:v>
                </c:pt>
                <c:pt idx="3">
                  <c:v>5430</c:v>
                </c:pt>
                <c:pt idx="4">
                  <c:v>32139</c:v>
                </c:pt>
                <c:pt idx="5">
                  <c:v>10666</c:v>
                </c:pt>
                <c:pt idx="6">
                  <c:v>3988</c:v>
                </c:pt>
                <c:pt idx="7">
                  <c:v>4304</c:v>
                </c:pt>
                <c:pt idx="8">
                  <c:v>3215</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68142593183661637"/>
          <c:y val="0.13901210960316659"/>
          <c:w val="0.28290449376237786"/>
          <c:h val="0.715806442139200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756999125109359E-2"/>
          <c:y val="5.0925925925925923E-2"/>
          <c:w val="0.94389590836029202"/>
          <c:h val="0.63152522601341499"/>
        </c:manualLayout>
      </c:layout>
      <c:barChart>
        <c:barDir val="bar"/>
        <c:grouping val="stacked"/>
        <c:varyColors val="0"/>
        <c:ser>
          <c:idx val="0"/>
          <c:order val="0"/>
          <c:tx>
            <c:strRef>
              <c:f>'2'!$A$1</c:f>
              <c:strCache>
                <c:ptCount val="1"/>
                <c:pt idx="0">
                  <c:v>0:01–6:00</c:v>
                </c:pt>
              </c:strCache>
            </c:strRef>
          </c:tx>
          <c:spPr>
            <a:solidFill>
              <a:srgbClr val="001D77"/>
            </a:solidFill>
            <a:ln>
              <a:noFill/>
            </a:ln>
            <a:effectLst/>
          </c:spPr>
          <c:invertIfNegative val="0"/>
          <c:dLbls>
            <c:dLbl>
              <c:idx val="0"/>
              <c:tx>
                <c:rich>
                  <a:bodyPr/>
                  <a:lstStyle/>
                  <a:p>
                    <a:fld id="{7FAC0E56-F141-4ACF-8299-35B300211B58}"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'2'!$A$4</c:f>
              <c:numCache>
                <c:formatCode>0.0</c:formatCode>
                <c:ptCount val="1"/>
                <c:pt idx="0">
                  <c:v>7.0566460558853423</c:v>
                </c:pt>
              </c:numCache>
            </c:numRef>
          </c:val>
        </c:ser>
        <c:ser>
          <c:idx val="1"/>
          <c:order val="1"/>
          <c:tx>
            <c:strRef>
              <c:f>'2'!$B$1</c:f>
              <c:strCache>
                <c:ptCount val="1"/>
                <c:pt idx="0">
                  <c:v>6:01–9:00</c:v>
                </c:pt>
              </c:strCache>
            </c:strRef>
          </c:tx>
          <c:spPr>
            <a:solidFill>
              <a:srgbClr val="334A92"/>
            </a:solidFill>
            <a:ln>
              <a:noFill/>
            </a:ln>
            <a:effectLst/>
          </c:spPr>
          <c:invertIfNegative val="0"/>
          <c:dLbls>
            <c:dLbl>
              <c:idx val="0"/>
              <c:tx>
                <c:rich>
                  <a:bodyPr/>
                  <a:lstStyle/>
                  <a:p>
                    <a:fld id="{8410A960-CDC7-4117-A0D5-91C33ED94B04}"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'2'!$B$4</c:f>
              <c:numCache>
                <c:formatCode>0.0</c:formatCode>
                <c:ptCount val="1"/>
                <c:pt idx="0">
                  <c:v>7.8117245220617724</c:v>
                </c:pt>
              </c:numCache>
            </c:numRef>
          </c:val>
        </c:ser>
        <c:ser>
          <c:idx val="2"/>
          <c:order val="2"/>
          <c:tx>
            <c:strRef>
              <c:f>'2'!$C$1</c:f>
              <c:strCache>
                <c:ptCount val="1"/>
                <c:pt idx="0">
                  <c:v>9:01–15:00</c:v>
                </c:pt>
              </c:strCache>
            </c:strRef>
          </c:tx>
          <c:spPr>
            <a:solidFill>
              <a:srgbClr val="6677AD"/>
            </a:solidFill>
            <a:ln>
              <a:noFill/>
            </a:ln>
            <a:effectLst/>
          </c:spPr>
          <c:invertIfNegative val="0"/>
          <c:dLbls>
            <c:dLbl>
              <c:idx val="0"/>
              <c:tx>
                <c:rich>
                  <a:bodyPr/>
                  <a:lstStyle/>
                  <a:p>
                    <a:fld id="{EB349117-1032-4578-8D56-C7F8B2959452}"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'2'!$C$4</c:f>
              <c:numCache>
                <c:formatCode>0.0</c:formatCode>
                <c:ptCount val="1"/>
                <c:pt idx="0">
                  <c:v>31.994607820827074</c:v>
                </c:pt>
              </c:numCache>
            </c:numRef>
          </c:val>
        </c:ser>
        <c:ser>
          <c:idx val="3"/>
          <c:order val="3"/>
          <c:tx>
            <c:strRef>
              <c:f>'2'!$D$1</c:f>
              <c:strCache>
                <c:ptCount val="1"/>
                <c:pt idx="0">
                  <c:v>15:01–20:00</c:v>
                </c:pt>
              </c:strCache>
            </c:strRef>
          </c:tx>
          <c:spPr>
            <a:solidFill>
              <a:srgbClr val="99A5C9"/>
            </a:solidFill>
            <a:ln>
              <a:noFill/>
            </a:ln>
            <a:effectLst/>
          </c:spPr>
          <c:invertIfNegative val="0"/>
          <c:dLbls>
            <c:dLbl>
              <c:idx val="0"/>
              <c:tx>
                <c:rich>
                  <a:bodyPr/>
                  <a:lstStyle/>
                  <a:p>
                    <a:fld id="{80337909-C41C-4D2F-A627-E92377BEB670}"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'2'!$D$4</c:f>
              <c:numCache>
                <c:formatCode>0.0</c:formatCode>
                <c:ptCount val="1"/>
                <c:pt idx="0">
                  <c:v>38.5</c:v>
                </c:pt>
              </c:numCache>
            </c:numRef>
          </c:val>
        </c:ser>
        <c:ser>
          <c:idx val="4"/>
          <c:order val="4"/>
          <c:tx>
            <c:strRef>
              <c:f>'2'!$E$1</c:f>
              <c:strCache>
                <c:ptCount val="1"/>
                <c:pt idx="0">
                  <c:v>20:01–0:00</c:v>
                </c:pt>
              </c:strCache>
            </c:strRef>
          </c:tx>
          <c:spPr>
            <a:solidFill>
              <a:srgbClr val="CCD2E4"/>
            </a:solidFill>
            <a:ln>
              <a:noFill/>
            </a:ln>
            <a:effectLst/>
          </c:spPr>
          <c:invertIfNegative val="0"/>
          <c:dLbls>
            <c:dLbl>
              <c:idx val="0"/>
              <c:tx>
                <c:rich>
                  <a:bodyPr/>
                  <a:lstStyle/>
                  <a:p>
                    <a:fld id="{B63B12C7-5ED7-4D19-9551-00542020827F}"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'2'!$E$4</c:f>
              <c:numCache>
                <c:formatCode>0.0</c:formatCode>
                <c:ptCount val="1"/>
                <c:pt idx="0">
                  <c:v>14.569720139832556</c:v>
                </c:pt>
              </c:numCache>
            </c:numRef>
          </c:val>
        </c:ser>
        <c:dLbls>
          <c:showLegendKey val="0"/>
          <c:showVal val="0"/>
          <c:showCatName val="0"/>
          <c:showSerName val="0"/>
          <c:showPercent val="0"/>
          <c:showBubbleSize val="0"/>
        </c:dLbls>
        <c:gapWidth val="0"/>
        <c:overlap val="100"/>
        <c:axId val="-2116316640"/>
        <c:axId val="-2116313376"/>
      </c:barChart>
      <c:catAx>
        <c:axId val="-2116316640"/>
        <c:scaling>
          <c:orientation val="minMax"/>
        </c:scaling>
        <c:delete val="1"/>
        <c:axPos val="l"/>
        <c:numFmt formatCode="General" sourceLinked="1"/>
        <c:majorTickMark val="none"/>
        <c:minorTickMark val="none"/>
        <c:tickLblPos val="nextTo"/>
        <c:crossAx val="-2116313376"/>
        <c:crosses val="autoZero"/>
        <c:auto val="1"/>
        <c:lblAlgn val="ctr"/>
        <c:lblOffset val="100"/>
        <c:noMultiLvlLbl val="0"/>
      </c:catAx>
      <c:valAx>
        <c:axId val="-2116313376"/>
        <c:scaling>
          <c:orientation val="minMax"/>
          <c:max val="100"/>
        </c:scaling>
        <c:delete val="1"/>
        <c:axPos val="b"/>
        <c:numFmt formatCode="General" sourceLinked="0"/>
        <c:majorTickMark val="none"/>
        <c:minorTickMark val="none"/>
        <c:tickLblPos val="nextTo"/>
        <c:crossAx val="-2116316640"/>
        <c:crosses val="autoZero"/>
        <c:crossBetween val="between"/>
      </c:valAx>
      <c:spPr>
        <a:noFill/>
        <a:ln>
          <a:noFill/>
        </a:ln>
        <a:effectLst/>
      </c:spPr>
    </c:plotArea>
    <c:legend>
      <c:legendPos val="b"/>
      <c:layout>
        <c:manualLayout>
          <c:xMode val="edge"/>
          <c:yMode val="edge"/>
          <c:x val="0.10528881564223076"/>
          <c:y val="0.82628680505845864"/>
          <c:w val="0.75053346456692915"/>
          <c:h val="7.1777486147564892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444444444444443E-2"/>
          <c:y val="5.0925925925925923E-2"/>
          <c:w val="0.90836504194037893"/>
          <c:h val="0.67865704286964135"/>
        </c:manualLayout>
      </c:layout>
      <c:barChart>
        <c:barDir val="bar"/>
        <c:grouping val="stacked"/>
        <c:varyColors val="0"/>
        <c:ser>
          <c:idx val="0"/>
          <c:order val="0"/>
          <c:tx>
            <c:strRef>
              <c:f>'3'!$A$5</c:f>
              <c:strCache>
                <c:ptCount val="1"/>
                <c:pt idx="0">
                  <c:v>do 5 min</c:v>
                </c:pt>
              </c:strCache>
            </c:strRef>
          </c:tx>
          <c:spPr>
            <a:solidFill>
              <a:srgbClr val="001D77"/>
            </a:solidFill>
            <a:ln>
              <a:noFill/>
            </a:ln>
            <a:effectLst/>
          </c:spPr>
          <c:invertIfNegative val="0"/>
          <c:dLbls>
            <c:dLbl>
              <c:idx val="0"/>
              <c:tx>
                <c:rich>
                  <a:bodyPr/>
                  <a:lstStyle/>
                  <a:p>
                    <a:fld id="{82F9131F-23D6-4376-A60C-C73DFDCC6229}" type="VALUE">
                      <a:rPr lang="en-US" sz="800"/>
                      <a:pPr/>
                      <a:t>[WARTOŚĆ]</a:t>
                    </a:fld>
                    <a:r>
                      <a:rPr lang="en-US" sz="800"/>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'3'!$A$7</c:f>
              <c:numCache>
                <c:formatCode>0.0</c:formatCode>
                <c:ptCount val="1"/>
                <c:pt idx="0">
                  <c:v>26.039275860798476</c:v>
                </c:pt>
              </c:numCache>
            </c:numRef>
          </c:val>
        </c:ser>
        <c:ser>
          <c:idx val="1"/>
          <c:order val="1"/>
          <c:tx>
            <c:strRef>
              <c:f>'3'!$B$5</c:f>
              <c:strCache>
                <c:ptCount val="1"/>
                <c:pt idx="0">
                  <c:v>6–10</c:v>
                </c:pt>
              </c:strCache>
            </c:strRef>
          </c:tx>
          <c:spPr>
            <a:solidFill>
              <a:srgbClr val="334A92"/>
            </a:solidFill>
            <a:ln>
              <a:noFill/>
            </a:ln>
            <a:effectLst/>
          </c:spPr>
          <c:invertIfNegative val="0"/>
          <c:dLbls>
            <c:dLbl>
              <c:idx val="0"/>
              <c:tx>
                <c:rich>
                  <a:bodyPr/>
                  <a:lstStyle/>
                  <a:p>
                    <a:fld id="{7AF01593-9810-44A2-810F-D6226716BA27}" type="VALUE">
                      <a:rPr lang="en-US" sz="800"/>
                      <a:pPr/>
                      <a:t>[WARTOŚĆ]</a:t>
                    </a:fld>
                    <a:r>
                      <a:rPr lang="en-US" sz="800"/>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'3'!$B$7</c:f>
              <c:numCache>
                <c:formatCode>0.0</c:formatCode>
                <c:ptCount val="1"/>
                <c:pt idx="0">
                  <c:v>41.623916619527826</c:v>
                </c:pt>
              </c:numCache>
            </c:numRef>
          </c:val>
        </c:ser>
        <c:ser>
          <c:idx val="2"/>
          <c:order val="2"/>
          <c:tx>
            <c:strRef>
              <c:f>'3'!$C$5</c:f>
              <c:strCache>
                <c:ptCount val="1"/>
                <c:pt idx="0">
                  <c:v>11–15</c:v>
                </c:pt>
              </c:strCache>
            </c:strRef>
          </c:tx>
          <c:spPr>
            <a:solidFill>
              <a:srgbClr val="6677AD"/>
            </a:solidFill>
            <a:ln>
              <a:noFill/>
            </a:ln>
            <a:effectLst/>
          </c:spPr>
          <c:invertIfNegative val="0"/>
          <c:dLbls>
            <c:dLbl>
              <c:idx val="0"/>
              <c:tx>
                <c:rich>
                  <a:bodyPr/>
                  <a:lstStyle/>
                  <a:p>
                    <a:fld id="{4A9F94BA-F8D4-48D2-A4FB-E55880FBAE88}" type="VALUE">
                      <a:rPr lang="en-US" sz="800"/>
                      <a:pPr/>
                      <a:t>[WARTOŚĆ]</a:t>
                    </a:fld>
                    <a:r>
                      <a:rPr lang="en-US" sz="800"/>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'3'!$C$7</c:f>
              <c:numCache>
                <c:formatCode>0.0</c:formatCode>
                <c:ptCount val="1"/>
                <c:pt idx="0">
                  <c:v>22.288108226431124</c:v>
                </c:pt>
              </c:numCache>
            </c:numRef>
          </c:val>
        </c:ser>
        <c:ser>
          <c:idx val="3"/>
          <c:order val="3"/>
          <c:tx>
            <c:strRef>
              <c:f>'3'!$D$5</c:f>
              <c:strCache>
                <c:ptCount val="1"/>
                <c:pt idx="0">
                  <c:v>16–20</c:v>
                </c:pt>
              </c:strCache>
            </c:strRef>
          </c:tx>
          <c:spPr>
            <a:solidFill>
              <a:srgbClr val="99A5C9"/>
            </a:solidFill>
            <a:ln>
              <a:noFill/>
            </a:ln>
            <a:effectLst/>
          </c:spPr>
          <c:invertIfNegative val="0"/>
          <c:dLbls>
            <c:dLbl>
              <c:idx val="0"/>
              <c:layout>
                <c:manualLayout>
                  <c:x val="-7.5329566854990581E-3"/>
                  <c:y val="0"/>
                </c:manualLayout>
              </c:layout>
              <c:tx>
                <c:rich>
                  <a:bodyPr/>
                  <a:lstStyle/>
                  <a:p>
                    <a:fld id="{E98A004F-3D0B-4CB6-933E-B4872A4D0C08}" type="VALUE">
                      <a:rPr lang="en-US" sz="800"/>
                      <a:pPr/>
                      <a:t>[WARTOŚĆ]</a:t>
                    </a:fld>
                    <a:r>
                      <a:rPr lang="en-US" sz="800"/>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'3'!$D$7</c:f>
              <c:numCache>
                <c:formatCode>0.0</c:formatCode>
                <c:ptCount val="1"/>
                <c:pt idx="0">
                  <c:v>5.7522382819357478</c:v>
                </c:pt>
              </c:numCache>
            </c:numRef>
          </c:val>
        </c:ser>
        <c:ser>
          <c:idx val="4"/>
          <c:order val="4"/>
          <c:tx>
            <c:strRef>
              <c:f>'3'!$E$5</c:f>
              <c:strCache>
                <c:ptCount val="1"/>
                <c:pt idx="0">
                  <c:v>21–30</c:v>
                </c:pt>
              </c:strCache>
            </c:strRef>
          </c:tx>
          <c:spPr>
            <a:solidFill>
              <a:srgbClr val="CCD2E4"/>
            </a:solidFill>
            <a:ln>
              <a:noFill/>
            </a:ln>
            <a:effectLst/>
          </c:spPr>
          <c:invertIfNegative val="0"/>
          <c:dLbls>
            <c:dLbl>
              <c:idx val="0"/>
              <c:layout>
                <c:manualLayout>
                  <c:x val="1.0043942247332079E-2"/>
                  <c:y val="-8.0742834073476346E-3"/>
                </c:manualLayout>
              </c:layout>
              <c:tx>
                <c:rich>
                  <a:bodyPr/>
                  <a:lstStyle/>
                  <a:p>
                    <a:fld id="{C199CA7E-9146-4E4B-AE0C-7DB1B79B28B7}" type="VALUE">
                      <a:rPr lang="en-US" sz="800"/>
                      <a:pPr/>
                      <a:t>[WARTOŚĆ]</a:t>
                    </a:fld>
                    <a:r>
                      <a:rPr lang="en-US" sz="800"/>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'3'!$E$7</c:f>
              <c:numCache>
                <c:formatCode>0.0</c:formatCode>
                <c:ptCount val="1"/>
                <c:pt idx="0">
                  <c:v>3.1800833544645348</c:v>
                </c:pt>
              </c:numCache>
            </c:numRef>
          </c:val>
        </c:ser>
        <c:ser>
          <c:idx val="5"/>
          <c:order val="5"/>
          <c:tx>
            <c:strRef>
              <c:f>'3'!$F$5</c:f>
              <c:strCache>
                <c:ptCount val="1"/>
                <c:pt idx="0">
                  <c:v>powyżej
30 min</c:v>
                </c:pt>
              </c:strCache>
            </c:strRef>
          </c:tx>
          <c:spPr>
            <a:solidFill>
              <a:srgbClr val="EBECEC"/>
            </a:solidFill>
            <a:ln>
              <a:noFill/>
            </a:ln>
            <a:effectLst/>
          </c:spPr>
          <c:invertIfNegative val="0"/>
          <c:dLbls>
            <c:dLbl>
              <c:idx val="0"/>
              <c:layout>
                <c:manualLayout>
                  <c:x val="-4.3534162749430332E-2"/>
                  <c:y val="-0.3393862908840069"/>
                </c:manualLayout>
              </c:layout>
              <c:tx>
                <c:rich>
                  <a:bodyPr/>
                  <a:lstStyle/>
                  <a:p>
                    <a:fld id="{8A6A3EB3-1B6E-4402-BE8E-7FF5DA2CD42D}" type="VALUE">
                      <a:rPr lang="en-US" sz="800">
                        <a:solidFill>
                          <a:schemeClr val="tx1"/>
                        </a:solidFill>
                        <a:latin typeface="Fira Sans" panose="020B0503050000020004" pitchFamily="34" charset="0"/>
                        <a:ea typeface="Fira Sans" panose="020B0503050000020004" pitchFamily="34" charset="0"/>
                      </a:rPr>
                      <a:pPr/>
                      <a:t>[WARTOŚĆ]</a:t>
                    </a:fld>
                    <a:r>
                      <a:rPr lang="en-US" sz="800">
                        <a:solidFill>
                          <a:schemeClr val="tx1"/>
                        </a:solidFill>
                        <a:latin typeface="Fira Sans" panose="020B0503050000020004" pitchFamily="34" charset="0"/>
                        <a:ea typeface="Fira Sans" panose="020B05030500000200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'3'!$F$7</c:f>
              <c:numCache>
                <c:formatCode>0.0</c:formatCode>
                <c:ptCount val="1"/>
                <c:pt idx="0">
                  <c:v>1.1163776568422832</c:v>
                </c:pt>
              </c:numCache>
            </c:numRef>
          </c:val>
        </c:ser>
        <c:dLbls>
          <c:showLegendKey val="0"/>
          <c:showVal val="0"/>
          <c:showCatName val="0"/>
          <c:showSerName val="0"/>
          <c:showPercent val="0"/>
          <c:showBubbleSize val="0"/>
        </c:dLbls>
        <c:gapWidth val="21"/>
        <c:overlap val="100"/>
        <c:axId val="-2116312288"/>
        <c:axId val="-2116311744"/>
      </c:barChart>
      <c:catAx>
        <c:axId val="-2116312288"/>
        <c:scaling>
          <c:orientation val="minMax"/>
        </c:scaling>
        <c:delete val="1"/>
        <c:axPos val="l"/>
        <c:numFmt formatCode="General" sourceLinked="1"/>
        <c:majorTickMark val="none"/>
        <c:minorTickMark val="none"/>
        <c:tickLblPos val="nextTo"/>
        <c:crossAx val="-2116311744"/>
        <c:crosses val="autoZero"/>
        <c:auto val="1"/>
        <c:lblAlgn val="ctr"/>
        <c:lblOffset val="100"/>
        <c:noMultiLvlLbl val="0"/>
      </c:catAx>
      <c:valAx>
        <c:axId val="-2116311744"/>
        <c:scaling>
          <c:orientation val="minMax"/>
          <c:max val="100"/>
        </c:scaling>
        <c:delete val="1"/>
        <c:axPos val="b"/>
        <c:numFmt formatCode="0" sourceLinked="0"/>
        <c:majorTickMark val="none"/>
        <c:minorTickMark val="none"/>
        <c:tickLblPos val="nextTo"/>
        <c:crossAx val="-2116312288"/>
        <c:crosses val="autoZero"/>
        <c:crossBetween val="between"/>
      </c:valAx>
      <c:spPr>
        <a:noFill/>
        <a:ln>
          <a:noFill/>
        </a:ln>
        <a:effectLst/>
      </c:spPr>
    </c:plotArea>
    <c:legend>
      <c:legendPos val="b"/>
      <c:layout>
        <c:manualLayout>
          <c:xMode val="edge"/>
          <c:yMode val="edge"/>
          <c:x val="1.4820746276771901E-2"/>
          <c:y val="0.76413741100042054"/>
          <c:w val="0.98093591426071725"/>
          <c:h val="0.1948353417148823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mapa!$F$25:$F$40</c:f>
              <c:strCache>
                <c:ptCount val="16"/>
                <c:pt idx="0">
                  <c:v>Opolskie</c:v>
                </c:pt>
                <c:pt idx="1">
                  <c:v>Lubuskie</c:v>
                </c:pt>
                <c:pt idx="2">
                  <c:v>Świętokrzyskie</c:v>
                </c:pt>
                <c:pt idx="3">
                  <c:v>Śląskie</c:v>
                </c:pt>
                <c:pt idx="4">
                  <c:v>Podkarpackie</c:v>
                </c:pt>
                <c:pt idx="5">
                  <c:v>Łódzkie</c:v>
                </c:pt>
                <c:pt idx="6">
                  <c:v>Podlaskie</c:v>
                </c:pt>
                <c:pt idx="7">
                  <c:v>Wielkopolskie</c:v>
                </c:pt>
                <c:pt idx="8">
                  <c:v>Małopolskie</c:v>
                </c:pt>
                <c:pt idx="9">
                  <c:v>Kujawsko-pomorskie</c:v>
                </c:pt>
                <c:pt idx="10">
                  <c:v>Lubelskie</c:v>
                </c:pt>
                <c:pt idx="11">
                  <c:v>Dolnośląskie</c:v>
                </c:pt>
                <c:pt idx="12">
                  <c:v>Warmińsko-mazurskie</c:v>
                </c:pt>
                <c:pt idx="13">
                  <c:v>Zachodniopomorskie</c:v>
                </c:pt>
                <c:pt idx="14">
                  <c:v>Mazowieckie</c:v>
                </c:pt>
                <c:pt idx="15">
                  <c:v>Pomorskie</c:v>
                </c:pt>
              </c:strCache>
            </c:strRef>
          </c:cat>
          <c:val>
            <c:numRef>
              <c:f>mapa!$G$25:$G$40</c:f>
              <c:numCache>
                <c:formatCode>0;\ \-0;\ \-;\ @</c:formatCode>
                <c:ptCount val="16"/>
                <c:pt idx="0">
                  <c:v>13</c:v>
                </c:pt>
                <c:pt idx="1">
                  <c:v>15</c:v>
                </c:pt>
                <c:pt idx="2">
                  <c:v>18</c:v>
                </c:pt>
                <c:pt idx="3">
                  <c:v>20</c:v>
                </c:pt>
                <c:pt idx="4">
                  <c:v>22</c:v>
                </c:pt>
                <c:pt idx="5">
                  <c:v>23</c:v>
                </c:pt>
                <c:pt idx="6">
                  <c:v>23</c:v>
                </c:pt>
                <c:pt idx="7">
                  <c:v>26</c:v>
                </c:pt>
                <c:pt idx="8">
                  <c:v>27</c:v>
                </c:pt>
                <c:pt idx="9">
                  <c:v>33</c:v>
                </c:pt>
                <c:pt idx="10">
                  <c:v>39</c:v>
                </c:pt>
                <c:pt idx="11">
                  <c:v>43</c:v>
                </c:pt>
                <c:pt idx="12">
                  <c:v>48</c:v>
                </c:pt>
                <c:pt idx="13">
                  <c:v>60</c:v>
                </c:pt>
                <c:pt idx="14">
                  <c:v>67</c:v>
                </c:pt>
                <c:pt idx="15">
                  <c:v>68</c:v>
                </c:pt>
              </c:numCache>
            </c:numRef>
          </c:val>
        </c:ser>
        <c:dLbls>
          <c:dLblPos val="ctr"/>
          <c:showLegendKey val="0"/>
          <c:showVal val="1"/>
          <c:showCatName val="0"/>
          <c:showSerName val="0"/>
          <c:showPercent val="0"/>
          <c:showBubbleSize val="0"/>
        </c:dLbls>
        <c:gapWidth val="36"/>
        <c:overlap val="100"/>
        <c:axId val="-45392448"/>
        <c:axId val="-45391360"/>
      </c:barChart>
      <c:catAx>
        <c:axId val="-4539244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45391360"/>
        <c:crosses val="autoZero"/>
        <c:auto val="1"/>
        <c:lblAlgn val="ctr"/>
        <c:lblOffset val="100"/>
        <c:noMultiLvlLbl val="0"/>
      </c:catAx>
      <c:valAx>
        <c:axId val="-45391360"/>
        <c:scaling>
          <c:orientation val="minMax"/>
          <c:max val="70"/>
          <c:min val="0"/>
        </c:scaling>
        <c:delete val="1"/>
        <c:axPos val="b"/>
        <c:numFmt formatCode="#,##0" sourceLinked="0"/>
        <c:majorTickMark val="out"/>
        <c:minorTickMark val="none"/>
        <c:tickLblPos val="nextTo"/>
        <c:crossAx val="-45392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313432835820892E-2"/>
          <c:y val="0.12950222581950627"/>
          <c:w val="0.93532338308457708"/>
          <c:h val="0.6478839578480452"/>
        </c:manualLayout>
      </c:layout>
      <c:barChart>
        <c:barDir val="bar"/>
        <c:grouping val="stacked"/>
        <c:varyColors val="0"/>
        <c:ser>
          <c:idx val="0"/>
          <c:order val="0"/>
          <c:tx>
            <c:strRef>
              <c:f>'4'!$A$1</c:f>
              <c:strCache>
                <c:ptCount val="1"/>
                <c:pt idx="0">
                  <c:v>do 7 lat</c:v>
                </c:pt>
              </c:strCache>
            </c:strRef>
          </c:tx>
          <c:spPr>
            <a:solidFill>
              <a:srgbClr val="001D77"/>
            </a:solidFill>
            <a:ln>
              <a:solidFill>
                <a:srgbClr val="001D77"/>
              </a:solidFill>
            </a:ln>
            <a:effectLst/>
          </c:spPr>
          <c:invertIfNegative val="0"/>
          <c:dPt>
            <c:idx val="0"/>
            <c:invertIfNegative val="0"/>
            <c:bubble3D val="0"/>
          </c:dPt>
          <c:dLbls>
            <c:dLbl>
              <c:idx val="0"/>
              <c:layout>
                <c:manualLayout>
                  <c:x val="-8.3333333333333332E-3"/>
                  <c:y val="-0.40245238467004657"/>
                </c:manualLayout>
              </c:layout>
              <c:tx>
                <c:rich>
                  <a:bodyPr/>
                  <a:lstStyle/>
                  <a:p>
                    <a:fld id="{6DB6796C-8C2B-4AC5-8B7A-ADC7901C7DD5}" type="VALUE">
                      <a:rPr lang="en-US" sz="800">
                        <a:solidFill>
                          <a:schemeClr val="tx1"/>
                        </a:solidFill>
                        <a:latin typeface="Fira Sans" panose="020B0503050000020004" pitchFamily="34" charset="0"/>
                        <a:ea typeface="Fira Sans" panose="020B0503050000020004" pitchFamily="34" charset="0"/>
                      </a:rPr>
                      <a:pPr/>
                      <a:t>[WARTOŚĆ]</a:t>
                    </a:fld>
                    <a:r>
                      <a:rPr lang="en-US" sz="800">
                        <a:solidFill>
                          <a:schemeClr val="tx1"/>
                        </a:solidFill>
                        <a:latin typeface="Fira Sans" panose="020B0503050000020004" pitchFamily="34" charset="0"/>
                        <a:ea typeface="Fira Sans" panose="020B05030500000200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noFill/>
                      <a:round/>
                    </a:ln>
                    <a:effectLst/>
                  </c:spPr>
                </c15:leaderLines>
              </c:ext>
            </c:extLst>
          </c:dLbls>
          <c:val>
            <c:numRef>
              <c:f>'4'!$A$3</c:f>
              <c:numCache>
                <c:formatCode>0.0</c:formatCode>
                <c:ptCount val="1"/>
                <c:pt idx="0">
                  <c:v>0.3669724770642202</c:v>
                </c:pt>
              </c:numCache>
            </c:numRef>
          </c:val>
        </c:ser>
        <c:ser>
          <c:idx val="1"/>
          <c:order val="1"/>
          <c:tx>
            <c:strRef>
              <c:f>'4'!$B$1</c:f>
              <c:strCache>
                <c:ptCount val="1"/>
                <c:pt idx="0">
                  <c:v>8–14</c:v>
                </c:pt>
              </c:strCache>
            </c:strRef>
          </c:tx>
          <c:spPr>
            <a:solidFill>
              <a:srgbClr val="334A92"/>
            </a:solidFill>
            <a:ln>
              <a:noFill/>
            </a:ln>
            <a:effectLst/>
          </c:spPr>
          <c:invertIfNegative val="0"/>
          <c:dLbls>
            <c:dLbl>
              <c:idx val="0"/>
              <c:layout>
                <c:manualLayout>
                  <c:x val="4.3698241078074199E-2"/>
                  <c:y val="-0.40245238467004657"/>
                </c:manualLayout>
              </c:layout>
              <c:tx>
                <c:rich>
                  <a:bodyPr/>
                  <a:lstStyle/>
                  <a:p>
                    <a:fld id="{EF4302F2-4992-4872-8035-3022B3800A3F}" type="VALUE">
                      <a:rPr lang="en-US" sz="800">
                        <a:solidFill>
                          <a:schemeClr val="tx1"/>
                        </a:solidFill>
                        <a:latin typeface="Fira Sans" panose="020B0503050000020004" pitchFamily="34" charset="0"/>
                        <a:ea typeface="Fira Sans" panose="020B0503050000020004" pitchFamily="34" charset="0"/>
                      </a:rPr>
                      <a:pPr/>
                      <a:t>[WARTOŚĆ]</a:t>
                    </a:fld>
                    <a:r>
                      <a:rPr lang="en-US" sz="800">
                        <a:solidFill>
                          <a:schemeClr val="tx1"/>
                        </a:solidFill>
                        <a:latin typeface="Fira Sans" panose="020B0503050000020004" pitchFamily="34" charset="0"/>
                        <a:ea typeface="Fira Sans" panose="020B05030500000200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'4'!$B$3</c:f>
              <c:numCache>
                <c:formatCode>0.0</c:formatCode>
                <c:ptCount val="1"/>
                <c:pt idx="0">
                  <c:v>2.5688073394495414</c:v>
                </c:pt>
              </c:numCache>
            </c:numRef>
          </c:val>
        </c:ser>
        <c:ser>
          <c:idx val="2"/>
          <c:order val="2"/>
          <c:tx>
            <c:strRef>
              <c:f>'4'!$C$1</c:f>
              <c:strCache>
                <c:ptCount val="1"/>
                <c:pt idx="0">
                  <c:v>15–18</c:v>
                </c:pt>
              </c:strCache>
            </c:strRef>
          </c:tx>
          <c:spPr>
            <a:solidFill>
              <a:srgbClr val="6677AD"/>
            </a:solidFill>
            <a:ln>
              <a:noFill/>
            </a:ln>
            <a:effectLst/>
          </c:spPr>
          <c:invertIfNegative val="0"/>
          <c:dLbls>
            <c:dLbl>
              <c:idx val="0"/>
              <c:layout>
                <c:manualLayout>
                  <c:x val="7.8150977396482163E-2"/>
                  <c:y val="-0.40006500603855111"/>
                </c:manualLayout>
              </c:layout>
              <c:tx>
                <c:rich>
                  <a:bodyPr/>
                  <a:lstStyle/>
                  <a:p>
                    <a:fld id="{B87803AF-451C-4E01-83F5-FED97B4F4954}"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'4'!$C$3</c:f>
              <c:numCache>
                <c:formatCode>0.0</c:formatCode>
                <c:ptCount val="1"/>
                <c:pt idx="0">
                  <c:v>3.1192660550458715</c:v>
                </c:pt>
              </c:numCache>
            </c:numRef>
          </c:val>
        </c:ser>
        <c:ser>
          <c:idx val="3"/>
          <c:order val="3"/>
          <c:tx>
            <c:strRef>
              <c:f>'4'!$D$1</c:f>
              <c:strCache>
                <c:ptCount val="1"/>
                <c:pt idx="0">
                  <c:v>19–30</c:v>
                </c:pt>
              </c:strCache>
            </c:strRef>
          </c:tx>
          <c:spPr>
            <a:solidFill>
              <a:srgbClr val="99A5C9"/>
            </a:solidFill>
            <a:ln>
              <a:noFill/>
            </a:ln>
            <a:effectLst/>
          </c:spPr>
          <c:invertIfNegative val="0"/>
          <c:dLbls>
            <c:dLbl>
              <c:idx val="0"/>
              <c:tx>
                <c:rich>
                  <a:bodyPr/>
                  <a:lstStyle/>
                  <a:p>
                    <a:fld id="{F7716A0F-307B-4D85-8EEF-F8F8C227EC1A}"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'4'!$D$3</c:f>
              <c:numCache>
                <c:formatCode>0.0</c:formatCode>
                <c:ptCount val="1"/>
                <c:pt idx="0">
                  <c:v>16.697247706422019</c:v>
                </c:pt>
              </c:numCache>
            </c:numRef>
          </c:val>
        </c:ser>
        <c:ser>
          <c:idx val="4"/>
          <c:order val="4"/>
          <c:tx>
            <c:strRef>
              <c:f>'4'!$E$1</c:f>
              <c:strCache>
                <c:ptCount val="1"/>
                <c:pt idx="0">
                  <c:v>31–50</c:v>
                </c:pt>
              </c:strCache>
            </c:strRef>
          </c:tx>
          <c:spPr>
            <a:solidFill>
              <a:srgbClr val="CCD2E4"/>
            </a:solidFill>
            <a:ln>
              <a:noFill/>
            </a:ln>
            <a:effectLst/>
          </c:spPr>
          <c:invertIfNegative val="0"/>
          <c:dLbls>
            <c:dLbl>
              <c:idx val="0"/>
              <c:tx>
                <c:rich>
                  <a:bodyPr/>
                  <a:lstStyle/>
                  <a:p>
                    <a:fld id="{ED8A1A81-79DF-46E2-98CE-EFAB626841E6}"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'4'!$E$3</c:f>
              <c:numCache>
                <c:formatCode>0.0</c:formatCode>
                <c:ptCount val="1"/>
                <c:pt idx="0">
                  <c:v>31.743119266055047</c:v>
                </c:pt>
              </c:numCache>
            </c:numRef>
          </c:val>
        </c:ser>
        <c:ser>
          <c:idx val="5"/>
          <c:order val="5"/>
          <c:tx>
            <c:strRef>
              <c:f>'4'!$F$1</c:f>
              <c:strCache>
                <c:ptCount val="1"/>
                <c:pt idx="0">
                  <c:v>powyżej 50 lat</c:v>
                </c:pt>
              </c:strCache>
            </c:strRef>
          </c:tx>
          <c:spPr>
            <a:solidFill>
              <a:srgbClr val="EBECEC"/>
            </a:solidFill>
            <a:ln>
              <a:noFill/>
            </a:ln>
            <a:effectLst/>
          </c:spPr>
          <c:invertIfNegative val="0"/>
          <c:dLbls>
            <c:dLbl>
              <c:idx val="0"/>
              <c:tx>
                <c:rich>
                  <a:bodyPr/>
                  <a:lstStyle/>
                  <a:p>
                    <a:fld id="{1D8CB1A3-A6B1-4741-955E-F3ECB0DE0850}"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'4'!$F$3</c:f>
              <c:numCache>
                <c:formatCode>0.0</c:formatCode>
                <c:ptCount val="1"/>
                <c:pt idx="0">
                  <c:v>44.954128440366972</c:v>
                </c:pt>
              </c:numCache>
            </c:numRef>
          </c:val>
        </c:ser>
        <c:ser>
          <c:idx val="6"/>
          <c:order val="6"/>
          <c:tx>
            <c:strRef>
              <c:f>'4'!$G$1</c:f>
              <c:strCache>
                <c:ptCount val="1"/>
                <c:pt idx="0">
                  <c:v>wiek nieustalony</c:v>
                </c:pt>
              </c:strCache>
            </c:strRef>
          </c:tx>
          <c:spPr>
            <a:solidFill>
              <a:srgbClr val="C5C6C6"/>
            </a:solidFill>
            <a:ln>
              <a:noFill/>
            </a:ln>
            <a:effectLst/>
          </c:spPr>
          <c:invertIfNegative val="0"/>
          <c:dLbls>
            <c:dLbl>
              <c:idx val="0"/>
              <c:layout>
                <c:manualLayout>
                  <c:x val="-8.3333333333333332E-3"/>
                  <c:y val="-0.3888888888888889"/>
                </c:manualLayout>
              </c:layout>
              <c:tx>
                <c:rich>
                  <a:bodyPr/>
                  <a:lstStyle/>
                  <a:p>
                    <a:fld id="{379A69BC-B5B8-4343-8B09-19EF8C3ECF06}" type="VALUE">
                      <a:rPr lang="en-US" sz="800">
                        <a:solidFill>
                          <a:schemeClr val="tx1"/>
                        </a:solidFill>
                        <a:latin typeface="Fira Sans" panose="020B0503050000020004" pitchFamily="34" charset="0"/>
                        <a:ea typeface="Fira Sans" panose="020B0503050000020004" pitchFamily="34" charset="0"/>
                      </a:rPr>
                      <a:pPr/>
                      <a:t>[WARTOŚĆ]</a:t>
                    </a:fld>
                    <a:r>
                      <a:rPr lang="en-US" sz="800">
                        <a:solidFill>
                          <a:schemeClr val="tx1"/>
                        </a:solidFill>
                        <a:latin typeface="Fira Sans" panose="020B0503050000020004" pitchFamily="34" charset="0"/>
                        <a:ea typeface="Fira Sans" panose="020B0503050000020004" pitchFamily="34" charset="0"/>
                      </a:rPr>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'4'!$G$3</c:f>
              <c:numCache>
                <c:formatCode>0.0</c:formatCode>
                <c:ptCount val="1"/>
                <c:pt idx="0">
                  <c:v>0.5</c:v>
                </c:pt>
              </c:numCache>
            </c:numRef>
          </c:val>
        </c:ser>
        <c:dLbls>
          <c:showLegendKey val="0"/>
          <c:showVal val="0"/>
          <c:showCatName val="0"/>
          <c:showSerName val="0"/>
          <c:showPercent val="0"/>
          <c:showBubbleSize val="0"/>
        </c:dLbls>
        <c:gapWidth val="22"/>
        <c:overlap val="100"/>
        <c:axId val="-45390816"/>
        <c:axId val="-45389728"/>
      </c:barChart>
      <c:catAx>
        <c:axId val="-45390816"/>
        <c:scaling>
          <c:orientation val="minMax"/>
        </c:scaling>
        <c:delete val="1"/>
        <c:axPos val="l"/>
        <c:numFmt formatCode="General" sourceLinked="1"/>
        <c:majorTickMark val="out"/>
        <c:minorTickMark val="none"/>
        <c:tickLblPos val="nextTo"/>
        <c:crossAx val="-45389728"/>
        <c:crosses val="autoZero"/>
        <c:auto val="1"/>
        <c:lblAlgn val="ctr"/>
        <c:lblOffset val="100"/>
        <c:noMultiLvlLbl val="0"/>
      </c:catAx>
      <c:valAx>
        <c:axId val="-45389728"/>
        <c:scaling>
          <c:orientation val="minMax"/>
          <c:max val="100"/>
        </c:scaling>
        <c:delete val="1"/>
        <c:axPos val="b"/>
        <c:numFmt formatCode="0" sourceLinked="0"/>
        <c:majorTickMark val="out"/>
        <c:minorTickMark val="none"/>
        <c:tickLblPos val="nextTo"/>
        <c:crossAx val="-45390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3888888888889"/>
          <c:y val="4.3981481481481483E-2"/>
          <c:w val="0.5444444444444444"/>
          <c:h val="0.90740740740740744"/>
        </c:manualLayout>
      </c:layout>
      <c:doughnutChart>
        <c:varyColors val="1"/>
        <c:ser>
          <c:idx val="0"/>
          <c:order val="0"/>
          <c:spPr>
            <a:ln>
              <a:noFill/>
            </a:ln>
          </c:spPr>
          <c:dPt>
            <c:idx val="0"/>
            <c:bubble3D val="0"/>
            <c:spPr>
              <a:solidFill>
                <a:srgbClr val="001D77"/>
              </a:solidFill>
              <a:ln w="19050">
                <a:noFill/>
              </a:ln>
              <a:effectLst/>
            </c:spPr>
          </c:dPt>
          <c:dPt>
            <c:idx val="1"/>
            <c:bubble3D val="0"/>
            <c:spPr>
              <a:solidFill>
                <a:srgbClr val="334A92"/>
              </a:solidFill>
              <a:ln w="19050">
                <a:noFill/>
              </a:ln>
              <a:effectLst/>
            </c:spPr>
          </c:dPt>
          <c:dPt>
            <c:idx val="2"/>
            <c:bubble3D val="0"/>
            <c:spPr>
              <a:solidFill>
                <a:srgbClr val="6677AD"/>
              </a:solidFill>
              <a:ln w="19050">
                <a:noFill/>
              </a:ln>
              <a:effectLst/>
            </c:spPr>
          </c:dPt>
          <c:dPt>
            <c:idx val="3"/>
            <c:bubble3D val="0"/>
            <c:spPr>
              <a:solidFill>
                <a:srgbClr val="99A5C9"/>
              </a:solidFill>
              <a:ln w="19050">
                <a:noFill/>
              </a:ln>
              <a:effectLst/>
            </c:spPr>
          </c:dPt>
          <c:dPt>
            <c:idx val="4"/>
            <c:bubble3D val="0"/>
            <c:spPr>
              <a:solidFill>
                <a:srgbClr val="CCD2E4"/>
              </a:solidFill>
              <a:ln w="19050">
                <a:noFill/>
              </a:ln>
              <a:effectLst/>
            </c:spPr>
          </c:dPt>
          <c:dPt>
            <c:idx val="5"/>
            <c:bubble3D val="0"/>
            <c:spPr>
              <a:solidFill>
                <a:srgbClr val="EBECEC"/>
              </a:solidFill>
              <a:ln w="19050">
                <a:noFill/>
              </a:ln>
              <a:effectLst/>
            </c:spPr>
          </c:dPt>
          <c:dPt>
            <c:idx val="6"/>
            <c:bubble3D val="0"/>
            <c:spPr>
              <a:solidFill>
                <a:srgbClr val="D9DADA"/>
              </a:solidFill>
              <a:ln w="19050">
                <a:noFill/>
              </a:ln>
              <a:effectLst/>
            </c:spPr>
          </c:dPt>
          <c:dPt>
            <c:idx val="7"/>
            <c:bubble3D val="0"/>
            <c:spPr>
              <a:solidFill>
                <a:srgbClr val="C5C6C6"/>
              </a:solidFill>
              <a:ln w="19050">
                <a:noFill/>
              </a:ln>
              <a:effectLst/>
            </c:spPr>
          </c:dPt>
          <c:dLbls>
            <c:dLbl>
              <c:idx val="0"/>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0CCF85F0-5056-45EA-98CA-C95F613BE716}" type="VALUE">
                      <a:rPr lang="en-US" sz="800"/>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t>[WARTOŚĆ]</a:t>
                    </a:fld>
                    <a:r>
                      <a:rPr lang="en-US" sz="800"/>
                      <a:t>%</a:t>
                    </a:r>
                  </a:p>
                </c:rich>
              </c:tx>
              <c:spPr>
                <a:noFill/>
                <a:ln>
                  <a:noFill/>
                </a:ln>
                <a:effectLst/>
              </c:spPr>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Lst>
            </c:dLbl>
            <c:dLbl>
              <c:idx val="1"/>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EE302D9C-6817-4D95-8BEE-A8A5D1B0F507}" type="VALUE">
                      <a:rPr lang="en-US" sz="800"/>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t>[WARTOŚĆ]</a:t>
                    </a:fld>
                    <a:r>
                      <a:rPr lang="en-US" sz="800"/>
                      <a:t>%</a:t>
                    </a:r>
                  </a:p>
                </c:rich>
              </c:tx>
              <c:spPr>
                <a:noFill/>
                <a:ln>
                  <a:noFill/>
                </a:ln>
                <a:effectLst/>
              </c:spPr>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Lst>
            </c:dLbl>
            <c:dLbl>
              <c:idx val="2"/>
              <c:tx>
                <c:rich>
                  <a:bodyPr/>
                  <a:lstStyle/>
                  <a:p>
                    <a:fld id="{EB3B6075-E4A8-481C-8ADC-5D6A5AB546CF}" type="VALUE">
                      <a:rPr lang="en-US"/>
                      <a:pPr/>
                      <a:t>[WARTOŚĆ]</a:t>
                    </a:fld>
                    <a:r>
                      <a:rPr lang="en-US"/>
                      <a:t>%</a:t>
                    </a:r>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Lst>
            </c:dLbl>
            <c:dLbl>
              <c:idx val="3"/>
              <c:tx>
                <c:rich>
                  <a:bodyPr/>
                  <a:lstStyle/>
                  <a:p>
                    <a:fld id="{0BA7C41B-6BFA-46F4-A38E-760D569BC621}" type="VALUE">
                      <a:rPr lang="en-US"/>
                      <a:pPr/>
                      <a:t>[WARTOŚĆ]</a:t>
                    </a:fld>
                    <a:r>
                      <a:rPr lang="en-US"/>
                      <a:t>%</a:t>
                    </a:r>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Lst>
            </c:dLbl>
            <c:dLbl>
              <c:idx val="4"/>
              <c:tx>
                <c:rich>
                  <a:bodyPr/>
                  <a:lstStyle/>
                  <a:p>
                    <a:fld id="{E60A00BD-9A4D-4BB8-9394-C8076ADF6821}" type="VALUE">
                      <a:rPr lang="en-US"/>
                      <a:pPr/>
                      <a:t>[WARTOŚĆ]</a:t>
                    </a:fld>
                    <a:r>
                      <a:rPr lang="en-US"/>
                      <a:t>%</a:t>
                    </a:r>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Lst>
            </c:dLbl>
            <c:dLbl>
              <c:idx val="5"/>
              <c:tx>
                <c:rich>
                  <a:bodyPr/>
                  <a:lstStyle/>
                  <a:p>
                    <a:fld id="{4AC227A4-E6B6-4622-8A49-86C0A607A558}" type="VALUE">
                      <a:rPr lang="en-US"/>
                      <a:pPr/>
                      <a:t>[WARTOŚĆ]</a:t>
                    </a:fld>
                    <a:r>
                      <a:rPr lang="en-US"/>
                      <a:t>%</a:t>
                    </a:r>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Lst>
            </c:dLbl>
            <c:dLbl>
              <c:idx val="6"/>
              <c:tx>
                <c:rich>
                  <a:bodyPr/>
                  <a:lstStyle/>
                  <a:p>
                    <a:fld id="{ED9041F9-2AD2-4FFF-84ED-E83FC40F6C13}" type="VALUE">
                      <a:rPr lang="en-US"/>
                      <a:pPr/>
                      <a:t>[WARTOŚĆ]</a:t>
                    </a:fld>
                    <a:r>
                      <a:rPr lang="en-US"/>
                      <a:t>%</a:t>
                    </a:r>
                  </a:p>
                </c:rich>
              </c:tx>
              <c:showLegendKey val="0"/>
              <c:showVal val="1"/>
              <c:showCatName val="1"/>
              <c:showSerName val="0"/>
              <c:showPercent val="0"/>
              <c:showBubbleSize val="0"/>
              <c:separator>
</c:separator>
              <c:extLst>
                <c:ext xmlns:c15="http://schemas.microsoft.com/office/drawing/2012/chart" uri="{CE6537A1-D6FC-4f65-9D91-7224C49458BB}">
                  <c15:dlblFieldTable/>
                  <c15:showDataLabelsRange val="0"/>
                </c:ext>
              </c:extLst>
            </c:dLbl>
            <c:dLbl>
              <c:idx val="7"/>
              <c:layout>
                <c:manualLayout>
                  <c:x val="-5.5555555555556061E-3"/>
                  <c:y val="-3.0092592592592591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fld id="{7604D44B-1823-4677-8ED2-A156546068C3}" type="VALUE">
                      <a:rPr lang="en-US"/>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t>[WARTOŚĆ]</a:t>
                    </a:fld>
                    <a:r>
                      <a:rPr lang="en-US"/>
                      <a:t>%</a:t>
                    </a:r>
                  </a:p>
                </c:rich>
              </c:tx>
              <c:spPr>
                <a:noFill/>
                <a:ln>
                  <a:noFill/>
                </a:ln>
                <a:effectLst/>
              </c:spPr>
              <c:showLegendKey val="0"/>
              <c:showVal val="1"/>
              <c:showCatName val="1"/>
              <c:showSerName val="0"/>
              <c:showPercent val="0"/>
              <c:showBubbleSize val="0"/>
              <c:separator>
</c:separator>
              <c:extLst>
                <c:ext xmlns:c15="http://schemas.microsoft.com/office/drawing/2012/chart" uri="{CE6537A1-D6FC-4f65-9D91-7224C49458BB}">
                  <c15:layout>
                    <c:manualLayout>
                      <c:w val="0.11566666666666667"/>
                      <c:h val="0.1213659230096238"/>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'5'!$A$1:$H$1</c:f>
              <c:strCache>
                <c:ptCount val="8"/>
                <c:pt idx="0">
                  <c:v>poniedziałek</c:v>
                </c:pt>
                <c:pt idx="1">
                  <c:v>wtorek</c:v>
                </c:pt>
                <c:pt idx="2">
                  <c:v>środa</c:v>
                </c:pt>
                <c:pt idx="3">
                  <c:v>czwartek</c:v>
                </c:pt>
                <c:pt idx="4">
                  <c:v>piątek</c:v>
                </c:pt>
                <c:pt idx="5">
                  <c:v>sobota</c:v>
                </c:pt>
                <c:pt idx="6">
                  <c:v>niedziela</c:v>
                </c:pt>
                <c:pt idx="7">
                  <c:v>nieustalony dzień</c:v>
                </c:pt>
              </c:strCache>
            </c:strRef>
          </c:cat>
          <c:val>
            <c:numRef>
              <c:f>'5'!$A$3:$H$3</c:f>
              <c:numCache>
                <c:formatCode>0.0</c:formatCode>
                <c:ptCount val="8"/>
                <c:pt idx="0">
                  <c:v>10.849909584086799</c:v>
                </c:pt>
                <c:pt idx="1">
                  <c:v>8.8000000000000007</c:v>
                </c:pt>
                <c:pt idx="2">
                  <c:v>9.7649186256781189</c:v>
                </c:pt>
                <c:pt idx="3">
                  <c:v>10.669077757685352</c:v>
                </c:pt>
                <c:pt idx="4">
                  <c:v>10.669077757685352</c:v>
                </c:pt>
                <c:pt idx="5">
                  <c:v>21.880650994575046</c:v>
                </c:pt>
                <c:pt idx="6">
                  <c:v>19.168173598553345</c:v>
                </c:pt>
                <c:pt idx="7">
                  <c:v>8.1374321880650999</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77792541557305339"/>
          <c:y val="0.1874978127734033"/>
          <c:w val="0.21944531933508313"/>
          <c:h val="0.5742198891805191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05555555555557"/>
          <c:y val="6.7129629629629636E-2"/>
          <c:w val="0.54722222222222228"/>
          <c:h val="0.91203703703703709"/>
        </c:manualLayout>
      </c:layout>
      <c:doughnutChart>
        <c:varyColors val="1"/>
        <c:ser>
          <c:idx val="0"/>
          <c:order val="0"/>
          <c:spPr>
            <a:ln>
              <a:noFill/>
            </a:ln>
          </c:spPr>
          <c:dPt>
            <c:idx val="0"/>
            <c:bubble3D val="0"/>
            <c:spPr>
              <a:solidFill>
                <a:srgbClr val="001D77"/>
              </a:solidFill>
              <a:ln w="19050">
                <a:noFill/>
              </a:ln>
              <a:effectLst/>
            </c:spPr>
          </c:dPt>
          <c:dPt>
            <c:idx val="1"/>
            <c:bubble3D val="0"/>
            <c:spPr>
              <a:solidFill>
                <a:srgbClr val="334A92"/>
              </a:solidFill>
              <a:ln w="19050">
                <a:noFill/>
              </a:ln>
              <a:effectLst/>
            </c:spPr>
          </c:dPt>
          <c:dPt>
            <c:idx val="2"/>
            <c:bubble3D val="0"/>
            <c:spPr>
              <a:solidFill>
                <a:srgbClr val="6677AD"/>
              </a:solidFill>
              <a:ln w="19050">
                <a:noFill/>
              </a:ln>
              <a:effectLst/>
            </c:spPr>
          </c:dPt>
          <c:dPt>
            <c:idx val="3"/>
            <c:bubble3D val="0"/>
            <c:spPr>
              <a:solidFill>
                <a:srgbClr val="99A5C9"/>
              </a:solidFill>
              <a:ln w="19050">
                <a:noFill/>
              </a:ln>
              <a:effectLst/>
            </c:spPr>
          </c:dPt>
          <c:dPt>
            <c:idx val="4"/>
            <c:bubble3D val="0"/>
            <c:spPr>
              <a:solidFill>
                <a:srgbClr val="CCD2E4"/>
              </a:solidFill>
              <a:ln w="19050">
                <a:noFill/>
              </a:ln>
              <a:effectLst/>
            </c:spPr>
          </c:dPt>
          <c:dLbls>
            <c:dLbl>
              <c:idx val="0"/>
              <c:layout>
                <c:manualLayout>
                  <c:x val="1.3888888888888888E-2"/>
                  <c:y val="-4.1666666666666664E-2"/>
                </c:manualLayout>
              </c:layout>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7CBE513F-80F1-4918-926E-7729BABFCAD7}" type="VALUE">
                      <a:rPr lang="en-US" sz="800">
                        <a:solidFill>
                          <a:schemeClr val="bg1"/>
                        </a:solidFill>
                      </a:rPr>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t>[WARTOŚĆ]</a:t>
                    </a:fld>
                    <a:r>
                      <a:rPr lang="en-US" sz="800">
                        <a:solidFill>
                          <a:schemeClr val="bg1"/>
                        </a:solidFill>
                      </a:rPr>
                      <a:t>%</a:t>
                    </a:r>
                  </a:p>
                </c:rich>
              </c:tx>
              <c:spPr>
                <a:noFill/>
                <a:ln>
                  <a:noFill/>
                </a:ln>
                <a:effectLst/>
              </c:spPr>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Lst>
            </c:dLbl>
            <c:dLbl>
              <c:idx val="1"/>
              <c:tx>
                <c:rich>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906DA163-4821-4F84-AB7E-82B5F15BAFA2}" type="VALUE">
                      <a:rPr lang="en-US" sz="800">
                        <a:solidFill>
                          <a:schemeClr val="bg1"/>
                        </a:solidFill>
                      </a:rPr>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t>[WARTOŚĆ]</a:t>
                    </a:fld>
                    <a:r>
                      <a:rPr lang="en-US" sz="800">
                        <a:solidFill>
                          <a:schemeClr val="bg1"/>
                        </a:solidFill>
                      </a:rPr>
                      <a:t>%</a:t>
                    </a:r>
                  </a:p>
                </c:rich>
              </c:tx>
              <c:spPr>
                <a:noFill/>
                <a:ln>
                  <a:noFill/>
                </a:ln>
                <a:effectLst/>
              </c:spPr>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Lst>
            </c:dLbl>
            <c:dLbl>
              <c:idx val="2"/>
              <c:layout>
                <c:manualLayout>
                  <c:x val="-5.5555555555555558E-3"/>
                  <c:y val="1.8518518518518517E-2"/>
                </c:manualLayout>
              </c:layout>
              <c:tx>
                <c:rich>
                  <a:bodyPr/>
                  <a:lstStyle/>
                  <a:p>
                    <a:fld id="{B33F394F-6835-4035-8EA1-B691ADBBFA45}" type="VALUE">
                      <a:rPr lang="en-US"/>
                      <a:pPr/>
                      <a:t>[WARTOŚĆ]</a:t>
                    </a:fld>
                    <a:r>
                      <a:rPr lang="en-US"/>
                      <a:t>%</a:t>
                    </a:r>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Lst>
            </c:dLbl>
            <c:dLbl>
              <c:idx val="3"/>
              <c:tx>
                <c:rich>
                  <a:bodyPr/>
                  <a:lstStyle/>
                  <a:p>
                    <a:fld id="{4F73529B-BE23-4237-A893-C193825E4F74}" type="VALUE">
                      <a:rPr lang="en-US"/>
                      <a:pPr/>
                      <a:t>[WARTOŚĆ]</a:t>
                    </a:fld>
                    <a:r>
                      <a:rPr lang="en-US"/>
                      <a:t>%</a:t>
                    </a:r>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Lst>
            </c:dLbl>
            <c:dLbl>
              <c:idx val="4"/>
              <c:layout>
                <c:manualLayout>
                  <c:x val="2.2222222222222223E-2"/>
                  <c:y val="0"/>
                </c:manualLayout>
              </c:layout>
              <c:tx>
                <c:rich>
                  <a:bodyPr/>
                  <a:lstStyle/>
                  <a:p>
                    <a:fld id="{8D4C651F-136E-4C66-8C66-7044E4F04074}" type="VALUE">
                      <a:rPr lang="en-US"/>
                      <a:pPr/>
                      <a:t>[WARTOŚĆ]</a:t>
                    </a:fld>
                    <a:r>
                      <a:rPr lang="en-US"/>
                      <a:t>%</a:t>
                    </a:r>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'6'!$A$1:$E$1</c:f>
              <c:strCache>
                <c:ptCount val="5"/>
                <c:pt idx="0">
                  <c:v>0:00–5:59</c:v>
                </c:pt>
                <c:pt idx="1">
                  <c:v>6:00–11:59</c:v>
                </c:pt>
                <c:pt idx="2">
                  <c:v>12:00–17:59</c:v>
                </c:pt>
                <c:pt idx="3">
                  <c:v>18:00–23:59</c:v>
                </c:pt>
                <c:pt idx="4">
                  <c:v>nieustalona godzina</c:v>
                </c:pt>
              </c:strCache>
            </c:strRef>
          </c:cat>
          <c:val>
            <c:numRef>
              <c:f>'6'!$A$3:$E$3</c:f>
              <c:numCache>
                <c:formatCode>0.0</c:formatCode>
                <c:ptCount val="5"/>
                <c:pt idx="0">
                  <c:v>5.786618444846293</c:v>
                </c:pt>
                <c:pt idx="1">
                  <c:v>14.828209764918626</c:v>
                </c:pt>
                <c:pt idx="2">
                  <c:v>32.730560578661844</c:v>
                </c:pt>
                <c:pt idx="3">
                  <c:v>21.699819168173597</c:v>
                </c:pt>
                <c:pt idx="4">
                  <c:v>24.954792043399639</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4.xml><?xml version="1.0" encoding="utf-8"?>
<ds:datastoreItem xmlns:ds="http://schemas.openxmlformats.org/officeDocument/2006/customXml" ds:itemID="{32B9BAE2-AA60-4066-AE54-BF9223BA7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1342</Words>
  <Characters>8058</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dc:creator>
  <cp:lastModifiedBy>Karczmarski Jacek</cp:lastModifiedBy>
  <cp:revision>2</cp:revision>
  <cp:lastPrinted>2019-07-17T12:21:00Z</cp:lastPrinted>
  <dcterms:created xsi:type="dcterms:W3CDTF">2019-07-12T12:50:00Z</dcterms:created>
  <dcterms:modified xsi:type="dcterms:W3CDTF">2019-07-23T09:53:00Z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