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1646FD">
        <w:rPr>
          <w:shd w:val="clear" w:color="auto" w:fill="FFFFFF"/>
        </w:rPr>
        <w:t>kwiecień</w:t>
      </w:r>
      <w:r w:rsidRPr="00530074">
        <w:rPr>
          <w:shd w:val="clear" w:color="auto" w:fill="FFFFFF"/>
        </w:rPr>
        <w:t xml:space="preserve"> 201</w:t>
      </w:r>
      <w:r w:rsidR="00712785">
        <w:rPr>
          <w:shd w:val="clear" w:color="auto" w:fill="FFFFFF"/>
        </w:rPr>
        <w:t>9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074DD8" w:rsidRDefault="00707637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707637" w:rsidRPr="00074DD8" w:rsidRDefault="00707637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5B3A86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BC44E4" w:rsidRDefault="00707637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7,2</w:t>
                            </w:r>
                          </w:p>
                          <w:p w:rsidR="00707637" w:rsidRPr="00DD7916" w:rsidRDefault="00707637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707637" w:rsidRPr="00BC44E4" w:rsidRDefault="00707637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7,2</w:t>
                      </w:r>
                    </w:p>
                    <w:p w:rsidR="00707637" w:rsidRPr="00DD7916" w:rsidRDefault="00707637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538E" w:rsidRPr="00CF538E">
        <w:rPr>
          <w:b/>
          <w:color w:val="auto"/>
          <w:sz w:val="19"/>
          <w:szCs w:val="19"/>
        </w:rPr>
        <w:t>W kwietniu 2019 r. odnotowano pogorszenie zarówno obecnych, jak i przyszłych nastrojów konsumenckich w stosunku do poprzedniego miesiąca.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380DFD" w:rsidRDefault="00707637" w:rsidP="00380DFD">
                            <w:pPr>
                              <w:pStyle w:val="tekstzboku"/>
                            </w:pPr>
                            <w:r>
                              <w:t xml:space="preserve">Bieżący wskaźnik ufności konsumenckiej (BWUK) </w:t>
                            </w:r>
                            <w:r w:rsidR="00F3589E">
                              <w:t>jest</w:t>
                            </w:r>
                            <w:r>
                              <w:t xml:space="preserve"> niższy o 1,0 p. proc. w stosunku do poprzedniego miesiąca</w:t>
                            </w:r>
                          </w:p>
                          <w:p w:rsidR="00707637" w:rsidRPr="00D616D2" w:rsidRDefault="0070763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C787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707637" w:rsidRPr="00380DFD" w:rsidRDefault="00707637" w:rsidP="00380DFD">
                      <w:pPr>
                        <w:pStyle w:val="tekstzboku"/>
                      </w:pPr>
                      <w:r>
                        <w:t xml:space="preserve">Bieżący wskaźnik ufności konsumenckiej (BWUK) </w:t>
                      </w:r>
                      <w:r w:rsidR="00F3589E">
                        <w:t>jest</w:t>
                      </w:r>
                      <w:r>
                        <w:t xml:space="preserve"> niższy o 1,0 p. proc. w stosunku do poprzedniego miesiąca</w:t>
                      </w:r>
                    </w:p>
                    <w:p w:rsidR="00707637" w:rsidRPr="00D616D2" w:rsidRDefault="0070763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1A671B">
        <w:t>kwietniu</w:t>
      </w:r>
      <w:r w:rsidR="00BD0145">
        <w:t xml:space="preserve"> 2019</w:t>
      </w:r>
      <w:r w:rsidR="009A5A6D" w:rsidRPr="009A5A6D">
        <w:t xml:space="preserve">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FF1913">
        <w:rPr>
          <w:shd w:val="clear" w:color="auto" w:fill="FFFFFF"/>
        </w:rPr>
        <w:t>niższy</w:t>
      </w:r>
      <w:r w:rsidR="007B7753">
        <w:rPr>
          <w:shd w:val="clear" w:color="auto" w:fill="FFFFFF"/>
        </w:rPr>
        <w:t xml:space="preserve"> o </w:t>
      </w:r>
      <w:r w:rsidR="00FF1913">
        <w:rPr>
          <w:shd w:val="clear" w:color="auto" w:fill="FFFFFF"/>
        </w:rPr>
        <w:t>1</w:t>
      </w:r>
      <w:r w:rsidR="0053753D">
        <w:rPr>
          <w:shd w:val="clear" w:color="auto" w:fill="FFFFFF"/>
        </w:rPr>
        <w:t>,</w:t>
      </w:r>
      <w:r w:rsidR="00FF1913">
        <w:rPr>
          <w:shd w:val="clear" w:color="auto" w:fill="FFFFFF"/>
        </w:rPr>
        <w:t>0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FF1913">
        <w:rPr>
          <w:shd w:val="clear" w:color="auto" w:fill="FFFFFF"/>
        </w:rPr>
        <w:t>7</w:t>
      </w:r>
      <w:r w:rsidR="0053753D">
        <w:rPr>
          <w:shd w:val="clear" w:color="auto" w:fill="FFFFFF"/>
        </w:rPr>
        <w:t>,</w:t>
      </w:r>
      <w:r w:rsidR="00FE08F1">
        <w:rPr>
          <w:shd w:val="clear" w:color="auto" w:fill="FFFFFF"/>
        </w:rPr>
        <w:t>2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1070E2" w:rsidP="008E75B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Wśród składowy</w:t>
      </w:r>
      <w:r w:rsidR="00EC4894">
        <w:rPr>
          <w:shd w:val="clear" w:color="auto" w:fill="FFFFFF"/>
        </w:rPr>
        <w:t>c</w:t>
      </w:r>
      <w:r w:rsidR="00B73F74">
        <w:rPr>
          <w:shd w:val="clear" w:color="auto" w:fill="FFFFFF"/>
        </w:rPr>
        <w:t>h</w:t>
      </w:r>
      <w:r w:rsidR="00AA724B">
        <w:rPr>
          <w:shd w:val="clear" w:color="auto" w:fill="FFFFFF"/>
        </w:rPr>
        <w:t xml:space="preserve"> </w:t>
      </w:r>
      <w:r w:rsidR="00D8019B">
        <w:rPr>
          <w:shd w:val="clear" w:color="auto" w:fill="FFFFFF"/>
        </w:rPr>
        <w:t>wskaźnika</w:t>
      </w:r>
      <w:r>
        <w:rPr>
          <w:shd w:val="clear" w:color="auto" w:fill="FFFFFF"/>
        </w:rPr>
        <w:t>, niższą wartość</w:t>
      </w:r>
      <w:r w:rsidR="00AA724B">
        <w:rPr>
          <w:shd w:val="clear" w:color="auto" w:fill="FFFFFF"/>
        </w:rPr>
        <w:t xml:space="preserve"> niż przed miesiącem</w:t>
      </w:r>
      <w:r w:rsidR="001C7BD5">
        <w:rPr>
          <w:shd w:val="clear" w:color="auto" w:fill="FFFFFF"/>
        </w:rPr>
        <w:t xml:space="preserve"> odnotowano </w:t>
      </w:r>
      <w:r>
        <w:rPr>
          <w:shd w:val="clear" w:color="auto" w:fill="FFFFFF"/>
        </w:rPr>
        <w:t xml:space="preserve">dla ocen przyszłej i </w:t>
      </w:r>
      <w:r w:rsidR="00050829">
        <w:rPr>
          <w:shd w:val="clear" w:color="auto" w:fill="FFFFFF"/>
        </w:rPr>
        <w:t>obecnej</w:t>
      </w:r>
      <w:r w:rsidR="0074121C">
        <w:rPr>
          <w:shd w:val="clear" w:color="auto" w:fill="FFFFFF"/>
        </w:rPr>
        <w:t xml:space="preserve"> sytuacji ekonomicznej kraju</w:t>
      </w:r>
      <w:r w:rsidR="00597C1D">
        <w:rPr>
          <w:shd w:val="clear" w:color="auto" w:fill="FFFFFF"/>
        </w:rPr>
        <w:t xml:space="preserve"> (</w:t>
      </w:r>
      <w:r w:rsidR="004B194F">
        <w:rPr>
          <w:shd w:val="clear" w:color="auto" w:fill="FFFFFF"/>
        </w:rPr>
        <w:t>spadki</w:t>
      </w:r>
      <w:r w:rsidR="00597C1D">
        <w:rPr>
          <w:shd w:val="clear" w:color="auto" w:fill="FFFFFF"/>
        </w:rPr>
        <w:t xml:space="preserve"> odpowiednio o</w:t>
      </w:r>
      <w:r w:rsidR="00050829">
        <w:rPr>
          <w:shd w:val="clear" w:color="auto" w:fill="FFFFFF"/>
        </w:rPr>
        <w:t> </w:t>
      </w:r>
      <w:r>
        <w:rPr>
          <w:shd w:val="clear" w:color="auto" w:fill="FFFFFF"/>
        </w:rPr>
        <w:t>4,7 i 4,0</w:t>
      </w:r>
      <w:r w:rsidR="00597C1D">
        <w:rPr>
          <w:shd w:val="clear" w:color="auto" w:fill="FFFFFF"/>
        </w:rPr>
        <w:t xml:space="preserve"> p. proc.).</w:t>
      </w:r>
      <w:r w:rsidR="00891FF7">
        <w:rPr>
          <w:shd w:val="clear" w:color="auto" w:fill="FFFFFF"/>
        </w:rPr>
        <w:t xml:space="preserve"> </w:t>
      </w:r>
      <w:r>
        <w:rPr>
          <w:shd w:val="clear" w:color="auto" w:fill="FFFFFF"/>
        </w:rPr>
        <w:t>Wartości wyższe niż przed miesiącem osiągnęły przede wszystkim</w:t>
      </w:r>
      <w:r w:rsidR="00C10115">
        <w:rPr>
          <w:shd w:val="clear" w:color="auto" w:fill="FFFFFF"/>
        </w:rPr>
        <w:t xml:space="preserve"> oceny</w:t>
      </w:r>
      <w:r>
        <w:rPr>
          <w:shd w:val="clear" w:color="auto" w:fill="FFFFFF"/>
        </w:rPr>
        <w:t xml:space="preserve"> </w:t>
      </w:r>
      <w:r w:rsidR="00FA623A">
        <w:rPr>
          <w:shd w:val="clear" w:color="auto" w:fill="FFFFFF"/>
        </w:rPr>
        <w:t>obecnej sytuacji finansowej gospodarstwa domowego</w:t>
      </w:r>
      <w:r w:rsidR="00331879">
        <w:rPr>
          <w:shd w:val="clear" w:color="auto" w:fill="FFFFFF"/>
        </w:rPr>
        <w:t xml:space="preserve"> oraz</w:t>
      </w:r>
      <w:r w:rsidR="00C10115">
        <w:rPr>
          <w:shd w:val="clear" w:color="auto" w:fill="FFFFFF"/>
        </w:rPr>
        <w:t xml:space="preserve"> możliwości obecnego dokonywania ważnych zakupów (wzrosty odpowiednio o 2,8 i 0,9 p. proc.)</w:t>
      </w:r>
      <w:r w:rsidR="00F108B4">
        <w:rPr>
          <w:shd w:val="clear" w:color="auto" w:fill="FFFFFF"/>
        </w:rPr>
        <w:t>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380DFD" w:rsidRDefault="00707637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1,2 p. proc.  w stosunku do poprzedniego miesiąca</w:t>
                            </w:r>
                          </w:p>
                          <w:p w:rsidR="00707637" w:rsidRPr="00380DFD" w:rsidRDefault="00707637" w:rsidP="00C074FD">
                            <w:pPr>
                              <w:pStyle w:val="tekstzboku"/>
                            </w:pPr>
                          </w:p>
                          <w:p w:rsidR="00707637" w:rsidRPr="00D616D2" w:rsidRDefault="0070763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707637" w:rsidRPr="00380DFD" w:rsidRDefault="00707637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1,2 p. proc.  w stosunku do poprzedniego miesiąca</w:t>
                      </w:r>
                    </w:p>
                    <w:p w:rsidR="00707637" w:rsidRPr="00380DFD" w:rsidRDefault="00707637" w:rsidP="00C074FD">
                      <w:pPr>
                        <w:pStyle w:val="tekstzboku"/>
                      </w:pPr>
                    </w:p>
                    <w:p w:rsidR="00707637" w:rsidRPr="00D616D2" w:rsidRDefault="0070763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1A671B">
        <w:t>kwietniu</w:t>
      </w:r>
      <w:r w:rsidR="00BD0145">
        <w:t xml:space="preserve"> 2019</w:t>
      </w:r>
      <w:r w:rsidRPr="009A5A6D">
        <w:t xml:space="preserve">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8E3D66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6B4CE8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8E3D66">
        <w:rPr>
          <w:shd w:val="clear" w:color="auto" w:fill="FFFFFF"/>
        </w:rPr>
        <w:t>2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8E3D66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8E3D66">
        <w:rPr>
          <w:shd w:val="clear" w:color="auto" w:fill="FFFFFF"/>
        </w:rPr>
        <w:t>5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EE36CB" w:rsidRDefault="00436D99" w:rsidP="00EE36CB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EC4537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wartości</w:t>
      </w:r>
      <w:r w:rsidR="00163353">
        <w:rPr>
          <w:shd w:val="clear" w:color="auto" w:fill="FFFFFF"/>
        </w:rPr>
        <w:t xml:space="preserve"> </w:t>
      </w:r>
      <w:r w:rsidR="00C566A9">
        <w:rPr>
          <w:shd w:val="clear" w:color="auto" w:fill="FFFFFF"/>
        </w:rPr>
        <w:t>wskaźnika</w:t>
      </w:r>
      <w:r w:rsidR="00D96A3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wpłynęły </w:t>
      </w:r>
      <w:r w:rsidR="00EE36CB">
        <w:rPr>
          <w:shd w:val="clear" w:color="auto" w:fill="FFFFFF"/>
        </w:rPr>
        <w:t>ocen</w:t>
      </w:r>
      <w:r w:rsidR="00EC4537">
        <w:rPr>
          <w:shd w:val="clear" w:color="auto" w:fill="FFFFFF"/>
        </w:rPr>
        <w:t>y</w:t>
      </w:r>
      <w:r w:rsidR="00EE36CB">
        <w:rPr>
          <w:shd w:val="clear" w:color="auto" w:fill="FFFFFF"/>
        </w:rPr>
        <w:t xml:space="preserve"> przyszłej sytuacji ekonomicznej kraju oraz przyszłego poziomu bezrobocia (</w:t>
      </w:r>
      <w:r w:rsidR="00EC4537">
        <w:rPr>
          <w:shd w:val="clear" w:color="auto" w:fill="FFFFFF"/>
        </w:rPr>
        <w:t>spadki odpowiednio o 4,7 i 1,7</w:t>
      </w:r>
      <w:r w:rsidR="00EE36CB">
        <w:rPr>
          <w:shd w:val="clear" w:color="auto" w:fill="FFFFFF"/>
        </w:rPr>
        <w:t xml:space="preserve"> p. proc.)</w:t>
      </w:r>
      <w:r w:rsidR="00236A7C">
        <w:rPr>
          <w:shd w:val="clear" w:color="auto" w:fill="FFFFFF"/>
        </w:rPr>
        <w:t>.</w:t>
      </w:r>
      <w:r w:rsidR="00EE36CB">
        <w:rPr>
          <w:shd w:val="clear" w:color="auto" w:fill="FFFFFF"/>
        </w:rPr>
        <w:t xml:space="preserve"> </w:t>
      </w:r>
      <w:r w:rsidR="00CF538E">
        <w:rPr>
          <w:shd w:val="clear" w:color="auto" w:fill="FFFFFF"/>
        </w:rPr>
        <w:t xml:space="preserve">Największy wzrost </w:t>
      </w:r>
      <w:r w:rsidR="00CF538E">
        <w:rPr>
          <w:shd w:val="clear" w:color="auto" w:fill="FFFFFF"/>
        </w:rPr>
        <w:br/>
        <w:t>(</w:t>
      </w:r>
      <w:r w:rsidR="004B194F">
        <w:rPr>
          <w:shd w:val="clear" w:color="auto" w:fill="FFFFFF"/>
        </w:rPr>
        <w:t xml:space="preserve">o 1,7 p. </w:t>
      </w:r>
      <w:r w:rsidR="00710607">
        <w:rPr>
          <w:shd w:val="clear" w:color="auto" w:fill="FFFFFF"/>
        </w:rPr>
        <w:t>p</w:t>
      </w:r>
      <w:r w:rsidR="004B194F">
        <w:rPr>
          <w:shd w:val="clear" w:color="auto" w:fill="FFFFFF"/>
        </w:rPr>
        <w:t>roc.</w:t>
      </w:r>
      <w:r w:rsidR="00CF538E">
        <w:rPr>
          <w:shd w:val="clear" w:color="auto" w:fill="FFFFFF"/>
        </w:rPr>
        <w:t>)</w:t>
      </w:r>
      <w:r w:rsidR="004B194F">
        <w:rPr>
          <w:shd w:val="clear" w:color="auto" w:fill="FFFFFF"/>
        </w:rPr>
        <w:t xml:space="preserve"> odnotowano w przypadku oceny możliwości</w:t>
      </w:r>
      <w:r w:rsidR="00EE36CB">
        <w:rPr>
          <w:shd w:val="clear" w:color="auto" w:fill="FFFFFF"/>
        </w:rPr>
        <w:t xml:space="preserve"> </w:t>
      </w:r>
      <w:r w:rsidR="004B194F">
        <w:rPr>
          <w:shd w:val="clear" w:color="auto" w:fill="FFFFFF"/>
        </w:rPr>
        <w:t>przyszłego oszczędzania pieniędzy.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kwietniu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2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niższą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 analogicznym miesiącu 2018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79582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93660E" w:rsidRDefault="00707637" w:rsidP="00A42050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3F93B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707637" w:rsidRPr="0093660E" w:rsidRDefault="00707637" w:rsidP="00A42050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93660E" w:rsidRDefault="00707637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707637" w:rsidRPr="0093660E" w:rsidRDefault="0070763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707637" w:rsidRPr="0093660E" w:rsidRDefault="00707637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707637" w:rsidRPr="0093660E" w:rsidRDefault="0070763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Pr="003B3271" w:rsidRDefault="00707637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707637" w:rsidRPr="003B3271" w:rsidRDefault="00707637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A42050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A42050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1" w:history="1">
              <w:r w:rsidR="0052620B" w:rsidRPr="00A4205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A42050" w:rsidP="000470AA">
            <w:pPr>
              <w:rPr>
                <w:sz w:val="20"/>
              </w:rPr>
            </w:pPr>
            <w:r w:rsidRPr="00A42050">
              <w:rPr>
                <w:sz w:val="20"/>
              </w:rPr>
              <w:t>Tel</w:t>
            </w:r>
            <w:r w:rsidR="000470AA" w:rsidRPr="00C91687"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22 608 34</w:t>
            </w:r>
            <w:r w:rsidR="00097840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0470AA" w:rsidRPr="00C91687">
              <w:rPr>
                <w:sz w:val="20"/>
              </w:rPr>
              <w:t xml:space="preserve">04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A4205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6559550" cy="3649345"/>
                <wp:effectExtent l="0" t="0" r="12700" b="273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9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637" w:rsidRDefault="0070763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07637" w:rsidRPr="00C51D06" w:rsidRDefault="00707637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07637" w:rsidRPr="00A42050" w:rsidRDefault="00EE6CC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07637" w:rsidRPr="00A4205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marcu 2019 roku</w:t>
                              </w:r>
                            </w:hyperlink>
                          </w:p>
                          <w:p w:rsidR="00707637" w:rsidRPr="00A42050" w:rsidRDefault="00EE6CCF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07637" w:rsidRPr="00A4205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2/2019</w:t>
                              </w:r>
                            </w:hyperlink>
                          </w:p>
                          <w:p w:rsidR="00707637" w:rsidRPr="00C51D06" w:rsidRDefault="007076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07637" w:rsidRPr="00655E7E" w:rsidRDefault="007076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07637" w:rsidRPr="00A42050" w:rsidRDefault="00EE6CC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707637" w:rsidRPr="00A4205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707637" w:rsidRPr="00C267CA" w:rsidRDefault="0070763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25pt;width:516.5pt;height:287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" fillcolor="#f2f2f2 [3052]" strokecolor="white [3212]">
                <v:textbox>
                  <w:txbxContent>
                    <w:p w:rsidR="00707637" w:rsidRDefault="00707637" w:rsidP="00AB6D25">
                      <w:pPr>
                        <w:rPr>
                          <w:b/>
                        </w:rPr>
                      </w:pPr>
                    </w:p>
                    <w:p w:rsidR="00707637" w:rsidRPr="00C51D06" w:rsidRDefault="00707637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707637" w:rsidRPr="00A42050" w:rsidRDefault="00D6062E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07637" w:rsidRPr="00A4205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marcu 2019 roku</w:t>
                        </w:r>
                      </w:hyperlink>
                    </w:p>
                    <w:p w:rsidR="00707637" w:rsidRPr="00A42050" w:rsidRDefault="00D6062E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707637" w:rsidRPr="00A4205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2/2019</w:t>
                        </w:r>
                      </w:hyperlink>
                    </w:p>
                    <w:p w:rsidR="00707637" w:rsidRPr="00C51D06" w:rsidRDefault="0070763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07637" w:rsidRPr="00655E7E" w:rsidRDefault="0070763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07637" w:rsidRPr="00A42050" w:rsidRDefault="00D6062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07637" w:rsidRPr="00A4205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707637" w:rsidRPr="00C267CA" w:rsidRDefault="0070763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CCF" w:rsidRDefault="00EE6CCF" w:rsidP="000662E2">
      <w:pPr>
        <w:spacing w:after="0" w:line="240" w:lineRule="auto"/>
      </w:pPr>
      <w:r>
        <w:separator/>
      </w:r>
    </w:p>
  </w:endnote>
  <w:endnote w:type="continuationSeparator" w:id="0">
    <w:p w:rsidR="00EE6CCF" w:rsidRDefault="00EE6C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707637" w:rsidRDefault="007076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B1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707637" w:rsidRDefault="007076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B1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707637" w:rsidRDefault="007076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B1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CCF" w:rsidRDefault="00EE6CCF" w:rsidP="000662E2">
      <w:pPr>
        <w:spacing w:after="0" w:line="240" w:lineRule="auto"/>
      </w:pPr>
      <w:r>
        <w:separator/>
      </w:r>
    </w:p>
  </w:footnote>
  <w:footnote w:type="continuationSeparator" w:id="0">
    <w:p w:rsidR="00EE6CCF" w:rsidRDefault="00EE6CC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37" w:rsidRDefault="00707637">
    <w:pPr>
      <w:pStyle w:val="Nagwek"/>
    </w:pPr>
  </w:p>
  <w:p w:rsidR="00707637" w:rsidRDefault="0070763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37" w:rsidRDefault="0070763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07637" w:rsidRPr="003C6C8D" w:rsidRDefault="0070763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07637" w:rsidRPr="003C6C8D" w:rsidRDefault="0070763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707637" w:rsidRDefault="007076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7637" w:rsidRPr="00C97596" w:rsidRDefault="0070763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17.04.2019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07637" w:rsidRPr="00C97596" w:rsidRDefault="0070763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17.04.2019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37" w:rsidRDefault="00707637">
    <w:pPr>
      <w:pStyle w:val="Nagwek"/>
    </w:pPr>
  </w:p>
  <w:p w:rsidR="00707637" w:rsidRDefault="007076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2E10"/>
    <w:rsid w:val="00086288"/>
    <w:rsid w:val="00087858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646FD"/>
    <w:rsid w:val="0017146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671B"/>
    <w:rsid w:val="001A7D81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5FC6"/>
    <w:rsid w:val="001D7E17"/>
    <w:rsid w:val="001F19A3"/>
    <w:rsid w:val="001F2A20"/>
    <w:rsid w:val="00210F89"/>
    <w:rsid w:val="00213881"/>
    <w:rsid w:val="00217B26"/>
    <w:rsid w:val="002253F4"/>
    <w:rsid w:val="00227C24"/>
    <w:rsid w:val="002331F6"/>
    <w:rsid w:val="00236A7C"/>
    <w:rsid w:val="00255158"/>
    <w:rsid w:val="002570E8"/>
    <w:rsid w:val="002574F9"/>
    <w:rsid w:val="00261B11"/>
    <w:rsid w:val="00262B61"/>
    <w:rsid w:val="00262E7F"/>
    <w:rsid w:val="00276811"/>
    <w:rsid w:val="00276A4D"/>
    <w:rsid w:val="00277159"/>
    <w:rsid w:val="00282699"/>
    <w:rsid w:val="002830B9"/>
    <w:rsid w:val="00285ED8"/>
    <w:rsid w:val="002926DF"/>
    <w:rsid w:val="0029516C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32BA"/>
    <w:rsid w:val="00367237"/>
    <w:rsid w:val="003701DE"/>
    <w:rsid w:val="0037077F"/>
    <w:rsid w:val="00372411"/>
    <w:rsid w:val="00373882"/>
    <w:rsid w:val="00377B67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D7F"/>
    <w:rsid w:val="003D4F95"/>
    <w:rsid w:val="003D57EF"/>
    <w:rsid w:val="003D5F42"/>
    <w:rsid w:val="003D60A9"/>
    <w:rsid w:val="003E5F73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23BF"/>
    <w:rsid w:val="00445047"/>
    <w:rsid w:val="00450D53"/>
    <w:rsid w:val="00452AE6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774"/>
    <w:rsid w:val="00475BA8"/>
    <w:rsid w:val="00483BB4"/>
    <w:rsid w:val="00486E1D"/>
    <w:rsid w:val="0049621B"/>
    <w:rsid w:val="00496F49"/>
    <w:rsid w:val="0049754B"/>
    <w:rsid w:val="004A104D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6CF1"/>
    <w:rsid w:val="00561BB7"/>
    <w:rsid w:val="005626C0"/>
    <w:rsid w:val="00562D79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3A86"/>
    <w:rsid w:val="005B5D8A"/>
    <w:rsid w:val="005C433F"/>
    <w:rsid w:val="005D6D73"/>
    <w:rsid w:val="005E0799"/>
    <w:rsid w:val="005E0B91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7810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37BC"/>
    <w:rsid w:val="00655E7E"/>
    <w:rsid w:val="00656AE2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A4686"/>
    <w:rsid w:val="006A745A"/>
    <w:rsid w:val="006B0E9E"/>
    <w:rsid w:val="006B4CE8"/>
    <w:rsid w:val="006B5AE4"/>
    <w:rsid w:val="006B60E1"/>
    <w:rsid w:val="006C105E"/>
    <w:rsid w:val="006C154F"/>
    <w:rsid w:val="006C4C37"/>
    <w:rsid w:val="006C62EA"/>
    <w:rsid w:val="006D1507"/>
    <w:rsid w:val="006D4054"/>
    <w:rsid w:val="006D6C0E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10607"/>
    <w:rsid w:val="00712785"/>
    <w:rsid w:val="00712B2A"/>
    <w:rsid w:val="0071553E"/>
    <w:rsid w:val="00715683"/>
    <w:rsid w:val="007211B1"/>
    <w:rsid w:val="00724C09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2DC1"/>
    <w:rsid w:val="007A7B28"/>
    <w:rsid w:val="007B7753"/>
    <w:rsid w:val="007D1F0E"/>
    <w:rsid w:val="007D3319"/>
    <w:rsid w:val="007D335D"/>
    <w:rsid w:val="007D57F9"/>
    <w:rsid w:val="007D5BFA"/>
    <w:rsid w:val="007D6F6F"/>
    <w:rsid w:val="007E3314"/>
    <w:rsid w:val="007E4B03"/>
    <w:rsid w:val="007E58C7"/>
    <w:rsid w:val="007F324B"/>
    <w:rsid w:val="007F4E3D"/>
    <w:rsid w:val="00801B02"/>
    <w:rsid w:val="008024D9"/>
    <w:rsid w:val="0080553C"/>
    <w:rsid w:val="00805B46"/>
    <w:rsid w:val="008063C9"/>
    <w:rsid w:val="008118C7"/>
    <w:rsid w:val="00812A08"/>
    <w:rsid w:val="0082137A"/>
    <w:rsid w:val="0082262A"/>
    <w:rsid w:val="0082543E"/>
    <w:rsid w:val="00825DC2"/>
    <w:rsid w:val="00834AD3"/>
    <w:rsid w:val="00843795"/>
    <w:rsid w:val="00847F0F"/>
    <w:rsid w:val="00852330"/>
    <w:rsid w:val="0085237B"/>
    <w:rsid w:val="00852448"/>
    <w:rsid w:val="00866947"/>
    <w:rsid w:val="008822CB"/>
    <w:rsid w:val="0088258A"/>
    <w:rsid w:val="00886332"/>
    <w:rsid w:val="00886CAB"/>
    <w:rsid w:val="00887A82"/>
    <w:rsid w:val="008908A3"/>
    <w:rsid w:val="00891FF7"/>
    <w:rsid w:val="008942E6"/>
    <w:rsid w:val="00897772"/>
    <w:rsid w:val="008979AA"/>
    <w:rsid w:val="008A1D0D"/>
    <w:rsid w:val="008A26D9"/>
    <w:rsid w:val="008A2F86"/>
    <w:rsid w:val="008B2416"/>
    <w:rsid w:val="008B77C0"/>
    <w:rsid w:val="008C0C29"/>
    <w:rsid w:val="008C2B4B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561C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7251"/>
    <w:rsid w:val="009D0AC9"/>
    <w:rsid w:val="009D10D8"/>
    <w:rsid w:val="009D207F"/>
    <w:rsid w:val="009E2E91"/>
    <w:rsid w:val="009F096D"/>
    <w:rsid w:val="009F1339"/>
    <w:rsid w:val="009F1EF8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2050"/>
    <w:rsid w:val="00A46DF7"/>
    <w:rsid w:val="00A479C0"/>
    <w:rsid w:val="00A47D09"/>
    <w:rsid w:val="00A47D7C"/>
    <w:rsid w:val="00A47D80"/>
    <w:rsid w:val="00A53132"/>
    <w:rsid w:val="00A563F2"/>
    <w:rsid w:val="00A566E8"/>
    <w:rsid w:val="00A638B0"/>
    <w:rsid w:val="00A6713B"/>
    <w:rsid w:val="00A77879"/>
    <w:rsid w:val="00A810F9"/>
    <w:rsid w:val="00A81127"/>
    <w:rsid w:val="00A821F3"/>
    <w:rsid w:val="00A866F2"/>
    <w:rsid w:val="00A86ECC"/>
    <w:rsid w:val="00A86FCC"/>
    <w:rsid w:val="00A907FE"/>
    <w:rsid w:val="00A953B9"/>
    <w:rsid w:val="00AA5262"/>
    <w:rsid w:val="00AA57A3"/>
    <w:rsid w:val="00AA710D"/>
    <w:rsid w:val="00AA724B"/>
    <w:rsid w:val="00AB2C3E"/>
    <w:rsid w:val="00AB3236"/>
    <w:rsid w:val="00AB6D25"/>
    <w:rsid w:val="00AC2AC4"/>
    <w:rsid w:val="00AC3B8D"/>
    <w:rsid w:val="00AC5371"/>
    <w:rsid w:val="00AC6F33"/>
    <w:rsid w:val="00AC77DC"/>
    <w:rsid w:val="00AD7676"/>
    <w:rsid w:val="00AE06C8"/>
    <w:rsid w:val="00AE2D4B"/>
    <w:rsid w:val="00AE4F99"/>
    <w:rsid w:val="00AE6789"/>
    <w:rsid w:val="00AE6EF2"/>
    <w:rsid w:val="00AF2F1E"/>
    <w:rsid w:val="00AF3780"/>
    <w:rsid w:val="00B00C09"/>
    <w:rsid w:val="00B11B69"/>
    <w:rsid w:val="00B12FBA"/>
    <w:rsid w:val="00B14952"/>
    <w:rsid w:val="00B15CA4"/>
    <w:rsid w:val="00B217DB"/>
    <w:rsid w:val="00B27B18"/>
    <w:rsid w:val="00B27B58"/>
    <w:rsid w:val="00B31E5A"/>
    <w:rsid w:val="00B35A63"/>
    <w:rsid w:val="00B403A1"/>
    <w:rsid w:val="00B412A3"/>
    <w:rsid w:val="00B413B9"/>
    <w:rsid w:val="00B4483E"/>
    <w:rsid w:val="00B46A9F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3F74"/>
    <w:rsid w:val="00B77A19"/>
    <w:rsid w:val="00B81262"/>
    <w:rsid w:val="00B81EBE"/>
    <w:rsid w:val="00B85DBF"/>
    <w:rsid w:val="00B86BCA"/>
    <w:rsid w:val="00B914E9"/>
    <w:rsid w:val="00B9163F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F09"/>
    <w:rsid w:val="00BC2DDB"/>
    <w:rsid w:val="00BC44E4"/>
    <w:rsid w:val="00BD0145"/>
    <w:rsid w:val="00BD1E7E"/>
    <w:rsid w:val="00BD2828"/>
    <w:rsid w:val="00BD4E33"/>
    <w:rsid w:val="00BD5CAF"/>
    <w:rsid w:val="00BE54BD"/>
    <w:rsid w:val="00BF0508"/>
    <w:rsid w:val="00BF36EE"/>
    <w:rsid w:val="00BF419C"/>
    <w:rsid w:val="00BF61D5"/>
    <w:rsid w:val="00C030DE"/>
    <w:rsid w:val="00C03F01"/>
    <w:rsid w:val="00C074FD"/>
    <w:rsid w:val="00C10115"/>
    <w:rsid w:val="00C15772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49BB"/>
    <w:rsid w:val="00CD58B7"/>
    <w:rsid w:val="00CE5EF2"/>
    <w:rsid w:val="00CF4099"/>
    <w:rsid w:val="00CF50AE"/>
    <w:rsid w:val="00CF538E"/>
    <w:rsid w:val="00CF6348"/>
    <w:rsid w:val="00CF648E"/>
    <w:rsid w:val="00D00796"/>
    <w:rsid w:val="00D029DF"/>
    <w:rsid w:val="00D05126"/>
    <w:rsid w:val="00D078D8"/>
    <w:rsid w:val="00D12F08"/>
    <w:rsid w:val="00D16D48"/>
    <w:rsid w:val="00D21BB8"/>
    <w:rsid w:val="00D24390"/>
    <w:rsid w:val="00D24C05"/>
    <w:rsid w:val="00D261A2"/>
    <w:rsid w:val="00D54347"/>
    <w:rsid w:val="00D60211"/>
    <w:rsid w:val="00D6062E"/>
    <w:rsid w:val="00D616D2"/>
    <w:rsid w:val="00D62602"/>
    <w:rsid w:val="00D63B5F"/>
    <w:rsid w:val="00D70EF7"/>
    <w:rsid w:val="00D8019B"/>
    <w:rsid w:val="00D8397C"/>
    <w:rsid w:val="00D86250"/>
    <w:rsid w:val="00D90CB4"/>
    <w:rsid w:val="00D94BFD"/>
    <w:rsid w:val="00D94EED"/>
    <w:rsid w:val="00D96026"/>
    <w:rsid w:val="00D96A34"/>
    <w:rsid w:val="00D97CB4"/>
    <w:rsid w:val="00DA0438"/>
    <w:rsid w:val="00DA15B6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0041"/>
    <w:rsid w:val="00E23337"/>
    <w:rsid w:val="00E2483C"/>
    <w:rsid w:val="00E259EA"/>
    <w:rsid w:val="00E32061"/>
    <w:rsid w:val="00E37334"/>
    <w:rsid w:val="00E41497"/>
    <w:rsid w:val="00E42FF9"/>
    <w:rsid w:val="00E4714C"/>
    <w:rsid w:val="00E5101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6B9"/>
    <w:rsid w:val="00ED55C0"/>
    <w:rsid w:val="00ED682B"/>
    <w:rsid w:val="00EE36CB"/>
    <w:rsid w:val="00EE41D5"/>
    <w:rsid w:val="00EE5223"/>
    <w:rsid w:val="00EE5EC4"/>
    <w:rsid w:val="00EE6CCF"/>
    <w:rsid w:val="00EE746E"/>
    <w:rsid w:val="00EF6C6B"/>
    <w:rsid w:val="00F0121F"/>
    <w:rsid w:val="00F0170D"/>
    <w:rsid w:val="00F037A4"/>
    <w:rsid w:val="00F071AC"/>
    <w:rsid w:val="00F108B4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172"/>
    <w:rsid w:val="00F40194"/>
    <w:rsid w:val="00F4477E"/>
    <w:rsid w:val="00F45AD8"/>
    <w:rsid w:val="00F46013"/>
    <w:rsid w:val="00F478EF"/>
    <w:rsid w:val="00F54466"/>
    <w:rsid w:val="00F65B91"/>
    <w:rsid w:val="00F6684A"/>
    <w:rsid w:val="00F6773E"/>
    <w:rsid w:val="00F67D8F"/>
    <w:rsid w:val="00F726A7"/>
    <w:rsid w:val="00F729F3"/>
    <w:rsid w:val="00F802BE"/>
    <w:rsid w:val="00F80E93"/>
    <w:rsid w:val="00F82CF5"/>
    <w:rsid w:val="00F86024"/>
    <w:rsid w:val="00F8611A"/>
    <w:rsid w:val="00F87A89"/>
    <w:rsid w:val="00FA0634"/>
    <w:rsid w:val="00FA5128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30CF"/>
    <w:rsid w:val="00FD4F5A"/>
    <w:rsid w:val="00FD5EA7"/>
    <w:rsid w:val="00FD69E9"/>
    <w:rsid w:val="00FD7BD2"/>
    <w:rsid w:val="00FE08F1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biuletyn-statystyczny-nr-22019,4,85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inne-opracowania/informacje-o-sytuacji-spoleczno-gospodarczej/biuletyn-statystyczny-nr-22019,4,85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koniunktura/koniunktura/koniunktura-w-przetworstwie-przemyslowym-budownictwie-handlu-i-uslugach-w-marcu-2019-roku,3,76.html" TargetMode="External"/><Relationship Id="rId30" Type="http://schemas.openxmlformats.org/officeDocument/2006/relationships/hyperlink" Target="https://stat.gov.pl/obszary-tematyczne/koniunktura/koniunktura/koniunktura-w-przetworstwie-przemyslowym-budownictwie-handlu-i-uslugach-w-marcu-2019-roku,3,76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0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  <c:pt idx="39">
                  <c:v>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045696"/>
        <c:axId val="49004406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0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  <c:pt idx="39">
                  <c:v>6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0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0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  <c:pt idx="39">
                  <c:v>7.1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0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0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  <c:pt idx="39">
                  <c:v>15.4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0045696"/>
        <c:axId val="490044064"/>
      </c:lineChart>
      <c:catAx>
        <c:axId val="490045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0044064"/>
        <c:crossesAt val="0"/>
        <c:auto val="1"/>
        <c:lblAlgn val="ctr"/>
        <c:lblOffset val="100"/>
        <c:tickLblSkip val="1"/>
        <c:noMultiLvlLbl val="0"/>
      </c:catAx>
      <c:valAx>
        <c:axId val="490044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004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5249248"/>
        <c:axId val="44524380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5249248"/>
        <c:axId val="445243808"/>
      </c:lineChart>
      <c:catAx>
        <c:axId val="4452492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243808"/>
        <c:crossesAt val="0"/>
        <c:auto val="0"/>
        <c:lblAlgn val="ctr"/>
        <c:lblOffset val="100"/>
        <c:tickLblSkip val="1"/>
        <c:noMultiLvlLbl val="0"/>
      </c:catAx>
      <c:valAx>
        <c:axId val="445243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249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0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  <c:pt idx="39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5245440"/>
        <c:axId val="4452443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0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0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0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  <c:pt idx="39">
                  <c:v>8.1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0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  <c:pt idx="39">
                  <c:v>-1.4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5245440"/>
        <c:axId val="445244352"/>
      </c:lineChart>
      <c:catAx>
        <c:axId val="4452454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244352"/>
        <c:crossesAt val="0"/>
        <c:auto val="1"/>
        <c:lblAlgn val="ctr"/>
        <c:lblOffset val="100"/>
        <c:tickLblSkip val="1"/>
        <c:noMultiLvlLbl val="0"/>
      </c:catAx>
      <c:valAx>
        <c:axId val="44524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24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5244896"/>
        <c:axId val="4452476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5244896"/>
        <c:axId val="445247616"/>
      </c:lineChart>
      <c:catAx>
        <c:axId val="4452448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247616"/>
        <c:crossesAt val="0"/>
        <c:auto val="0"/>
        <c:lblAlgn val="ctr"/>
        <c:lblOffset val="100"/>
        <c:tickLblSkip val="1"/>
        <c:noMultiLvlLbl val="0"/>
      </c:catAx>
      <c:valAx>
        <c:axId val="445247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244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0C326E-8707-473E-BF0D-9D93E7EB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 - kwiecień 2019 roku</vt:lpstr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kwiecień 2019 roku</dc:title>
  <dc:subject/>
  <cp:keywords/>
  <dc:description/>
  <cp:revision>2</cp:revision>
  <cp:lastPrinted>2019-04-16T08:07:00Z</cp:lastPrinted>
  <dcterms:created xsi:type="dcterms:W3CDTF">2019-04-17T07:20:00Z</dcterms:created>
  <dcterms:modified xsi:type="dcterms:W3CDTF">2019-04-17T07:20:00Z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