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920C36" w14:textId="70F4804E" w:rsidR="0098135C" w:rsidRPr="00A60D84" w:rsidRDefault="008A697D" w:rsidP="008A697D">
      <w:pPr>
        <w:pStyle w:val="tytuinformacji"/>
        <w:rPr>
          <w:color w:val="auto"/>
          <w:shd w:val="clear" w:color="auto" w:fill="FFFFFF"/>
        </w:rPr>
      </w:pPr>
      <w:r w:rsidRPr="00A60D84">
        <w:rPr>
          <w:color w:val="auto"/>
          <w:shd w:val="clear" w:color="auto" w:fill="FFFFFF"/>
        </w:rPr>
        <w:t>Ruch graniczny o</w:t>
      </w:r>
      <w:r w:rsidR="00BF0900" w:rsidRPr="00A60D84">
        <w:rPr>
          <w:color w:val="auto"/>
          <w:shd w:val="clear" w:color="auto" w:fill="FFFFFF"/>
        </w:rPr>
        <w:t>raz wydatki cudzoziemców w Polsc</w:t>
      </w:r>
      <w:r w:rsidRPr="00A60D84">
        <w:rPr>
          <w:color w:val="auto"/>
          <w:shd w:val="clear" w:color="auto" w:fill="FFFFFF"/>
        </w:rPr>
        <w:t>e</w:t>
      </w:r>
      <w:r w:rsidR="009B6C55" w:rsidRPr="00A60D84">
        <w:rPr>
          <w:color w:val="auto"/>
          <w:shd w:val="clear" w:color="auto" w:fill="FFFFFF"/>
        </w:rPr>
        <w:br/>
      </w:r>
      <w:r w:rsidRPr="00A60D84">
        <w:rPr>
          <w:color w:val="auto"/>
          <w:shd w:val="clear" w:color="auto" w:fill="FFFFFF"/>
        </w:rPr>
        <w:t>i Polaków za granicą w I</w:t>
      </w:r>
      <w:r w:rsidR="002C6CF0">
        <w:rPr>
          <w:color w:val="auto"/>
          <w:shd w:val="clear" w:color="auto" w:fill="FFFFFF"/>
        </w:rPr>
        <w:t>I</w:t>
      </w:r>
      <w:r w:rsidRPr="00A60D84">
        <w:rPr>
          <w:color w:val="auto"/>
          <w:shd w:val="clear" w:color="auto" w:fill="FFFFFF"/>
        </w:rPr>
        <w:t xml:space="preserve"> kwartale 201</w:t>
      </w:r>
      <w:r w:rsidR="00A60D84" w:rsidRPr="00A60D84">
        <w:rPr>
          <w:color w:val="auto"/>
          <w:shd w:val="clear" w:color="auto" w:fill="FFFFFF"/>
        </w:rPr>
        <w:t>9</w:t>
      </w:r>
      <w:r w:rsidRPr="00A60D84">
        <w:rPr>
          <w:color w:val="auto"/>
          <w:shd w:val="clear" w:color="auto" w:fill="FFFFFF"/>
        </w:rPr>
        <w:t xml:space="preserve"> roku</w:t>
      </w:r>
    </w:p>
    <w:p w14:paraId="7B920C37" w14:textId="68B3C4CE" w:rsidR="00393761" w:rsidRPr="00CA3AB0" w:rsidRDefault="00BA7C98" w:rsidP="00074DD8">
      <w:pPr>
        <w:pStyle w:val="tytuinformacji"/>
        <w:rPr>
          <w:color w:val="auto"/>
          <w:sz w:val="24"/>
          <w:szCs w:val="24"/>
        </w:rPr>
      </w:pPr>
      <w:r w:rsidRPr="00A60D84">
        <w:rPr>
          <w:noProof/>
          <w:color w:val="FF0000"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B920CD9" wp14:editId="0AF28FC3">
                <wp:simplePos x="0" y="0"/>
                <wp:positionH relativeFrom="margin">
                  <wp:posOffset>3810</wp:posOffset>
                </wp:positionH>
                <wp:positionV relativeFrom="paragraph">
                  <wp:posOffset>222885</wp:posOffset>
                </wp:positionV>
                <wp:extent cx="2094230" cy="1124585"/>
                <wp:effectExtent l="0" t="0" r="127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4230" cy="112458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920D01" w14:textId="37C918B9" w:rsidR="00933EC1" w:rsidRPr="00B66B19" w:rsidRDefault="00956202" w:rsidP="008A697D">
                            <w:pPr>
                              <w:spacing w:before="6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001D77"/>
                                <w:sz w:val="22"/>
                              </w:rPr>
                              <w:pict w14:anchorId="7B920D16">
                                <v:shape id="_x0000_i1025" type="#_x0000_t75" style="width:28.9pt;height:27.7pt;visibility:visible;mso-wrap-style:square" o:bullet="t">
                                  <v:imagedata r:id="rId11" o:title=""/>
                                </v:shape>
                              </w:pict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194C20">
                              <w:rPr>
                                <w:noProof/>
                                <w:color w:val="001D77"/>
                                <w:lang w:eastAsia="pl-PL"/>
                              </w:rPr>
                              <w:t>2</w:t>
                            </w:r>
                            <w:r w:rsidR="00A353E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3</w:t>
                            </w:r>
                            <w:r w:rsidR="00074DD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A353E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</w:t>
                            </w:r>
                            <w:r w:rsidR="00194C2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7B920D02" w14:textId="08BC54CE" w:rsidR="00933EC1" w:rsidRPr="00BA7C98" w:rsidRDefault="002F5A01" w:rsidP="00136F86">
                            <w:pPr>
                              <w:pStyle w:val="tekstnaniebieskimtle"/>
                              <w:ind w:left="-57" w:right="-57"/>
                              <w:rPr>
                                <w:color w:val="FFFFFF" w:themeColor="background1"/>
                                <w:szCs w:val="19"/>
                              </w:rPr>
                            </w:pPr>
                            <w:r w:rsidRPr="00BA7C98">
                              <w:rPr>
                                <w:szCs w:val="19"/>
                              </w:rPr>
                              <w:t>W</w:t>
                            </w:r>
                            <w:r w:rsidR="00194C20" w:rsidRPr="00BA7C98">
                              <w:rPr>
                                <w:szCs w:val="19"/>
                              </w:rPr>
                              <w:t>zrost liczby przekroczeń granicy Polski w I</w:t>
                            </w:r>
                            <w:r w:rsidR="00B4366E" w:rsidRPr="00BA7C98">
                              <w:rPr>
                                <w:szCs w:val="19"/>
                              </w:rPr>
                              <w:t>I</w:t>
                            </w:r>
                            <w:r w:rsidR="00194C20" w:rsidRPr="00BA7C98">
                              <w:rPr>
                                <w:szCs w:val="19"/>
                              </w:rPr>
                              <w:t xml:space="preserve"> kwartale 201</w:t>
                            </w:r>
                            <w:r w:rsidR="00A353E3" w:rsidRPr="00BA7C98">
                              <w:rPr>
                                <w:szCs w:val="19"/>
                              </w:rPr>
                              <w:t>9</w:t>
                            </w:r>
                            <w:r w:rsidR="00194C20" w:rsidRPr="00BA7C98">
                              <w:rPr>
                                <w:szCs w:val="19"/>
                              </w:rPr>
                              <w:t xml:space="preserve"> r. </w:t>
                            </w:r>
                            <w:r w:rsidRPr="00BA7C98">
                              <w:rPr>
                                <w:szCs w:val="19"/>
                              </w:rPr>
                              <w:t xml:space="preserve">w </w:t>
                            </w:r>
                            <w:r w:rsidR="008E0837" w:rsidRPr="00BA7C98">
                              <w:rPr>
                                <w:szCs w:val="19"/>
                              </w:rPr>
                              <w:t xml:space="preserve">stosunku </w:t>
                            </w:r>
                            <w:r w:rsidRPr="00BA7C98">
                              <w:rPr>
                                <w:szCs w:val="19"/>
                              </w:rPr>
                              <w:t>do</w:t>
                            </w:r>
                            <w:r w:rsidR="00194C20" w:rsidRPr="00BA7C98">
                              <w:rPr>
                                <w:szCs w:val="19"/>
                              </w:rPr>
                              <w:t xml:space="preserve"> I</w:t>
                            </w:r>
                            <w:r w:rsidR="00B4366E" w:rsidRPr="00BA7C98">
                              <w:rPr>
                                <w:szCs w:val="19"/>
                              </w:rPr>
                              <w:t>I</w:t>
                            </w:r>
                            <w:r w:rsidR="00194C20" w:rsidRPr="00BA7C98">
                              <w:rPr>
                                <w:szCs w:val="19"/>
                              </w:rPr>
                              <w:t xml:space="preserve"> kwartału </w:t>
                            </w:r>
                            <w:r w:rsidRPr="00BA7C98">
                              <w:rPr>
                                <w:szCs w:val="19"/>
                              </w:rPr>
                              <w:t>201</w:t>
                            </w:r>
                            <w:r w:rsidR="00A353E3" w:rsidRPr="00BA7C98">
                              <w:rPr>
                                <w:szCs w:val="19"/>
                              </w:rPr>
                              <w:t>8</w:t>
                            </w:r>
                            <w:r w:rsidR="00721B5F" w:rsidRPr="00BA7C98">
                              <w:rPr>
                                <w:szCs w:val="19"/>
                              </w:rPr>
                              <w:t xml:space="preserve"> </w:t>
                            </w:r>
                            <w:r w:rsidR="008A697D" w:rsidRPr="00BA7C98">
                              <w:rPr>
                                <w:szCs w:val="19"/>
                              </w:rPr>
                              <w:t>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920CD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.3pt;margin-top:17.55pt;width:164.9pt;height:88.5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" fillcolor="#001d77" stroked="f">
                <v:textbox>
                  <w:txbxContent>
                    <w:p w14:paraId="7B920D01" w14:textId="37C918B9" w:rsidR="00933EC1" w:rsidRPr="00B66B19" w:rsidRDefault="00956202" w:rsidP="008A697D">
                      <w:pPr>
                        <w:spacing w:before="6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color w:val="001D77"/>
                          <w:sz w:val="22"/>
                        </w:rPr>
                        <w:pict w14:anchorId="7B920D16">
                          <v:shape id="_x0000_i1025" type="#_x0000_t75" style="width:28.9pt;height:27.7pt;visibility:visible;mso-wrap-style:square" o:bullet="t">
                            <v:imagedata r:id="rId11" o:title=""/>
                          </v:shape>
                        </w:pict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194C20">
                        <w:rPr>
                          <w:noProof/>
                          <w:color w:val="001D77"/>
                          <w:lang w:eastAsia="pl-PL"/>
                        </w:rPr>
                        <w:t>2</w:t>
                      </w:r>
                      <w:r w:rsidR="00A353E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3</w:t>
                      </w:r>
                      <w:r w:rsidR="00074DD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A353E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</w:t>
                      </w:r>
                      <w:r w:rsidR="00194C2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7B920D02" w14:textId="08BC54CE" w:rsidR="00933EC1" w:rsidRPr="00BA7C98" w:rsidRDefault="002F5A01" w:rsidP="00136F86">
                      <w:pPr>
                        <w:pStyle w:val="tekstnaniebieskimtle"/>
                        <w:ind w:left="-57" w:right="-57"/>
                        <w:rPr>
                          <w:color w:val="FFFFFF" w:themeColor="background1"/>
                          <w:szCs w:val="19"/>
                        </w:rPr>
                      </w:pPr>
                      <w:r w:rsidRPr="00BA7C98">
                        <w:rPr>
                          <w:szCs w:val="19"/>
                        </w:rPr>
                        <w:t>W</w:t>
                      </w:r>
                      <w:r w:rsidR="00194C20" w:rsidRPr="00BA7C98">
                        <w:rPr>
                          <w:szCs w:val="19"/>
                        </w:rPr>
                        <w:t>zrost liczby przekroczeń granicy Polski w I</w:t>
                      </w:r>
                      <w:r w:rsidR="00B4366E" w:rsidRPr="00BA7C98">
                        <w:rPr>
                          <w:szCs w:val="19"/>
                        </w:rPr>
                        <w:t>I</w:t>
                      </w:r>
                      <w:r w:rsidR="00194C20" w:rsidRPr="00BA7C98">
                        <w:rPr>
                          <w:szCs w:val="19"/>
                        </w:rPr>
                        <w:t xml:space="preserve"> kwartale 201</w:t>
                      </w:r>
                      <w:r w:rsidR="00A353E3" w:rsidRPr="00BA7C98">
                        <w:rPr>
                          <w:szCs w:val="19"/>
                        </w:rPr>
                        <w:t>9</w:t>
                      </w:r>
                      <w:r w:rsidR="00194C20" w:rsidRPr="00BA7C98">
                        <w:rPr>
                          <w:szCs w:val="19"/>
                        </w:rPr>
                        <w:t xml:space="preserve"> r. </w:t>
                      </w:r>
                      <w:r w:rsidRPr="00BA7C98">
                        <w:rPr>
                          <w:szCs w:val="19"/>
                        </w:rPr>
                        <w:t xml:space="preserve">w </w:t>
                      </w:r>
                      <w:r w:rsidR="008E0837" w:rsidRPr="00BA7C98">
                        <w:rPr>
                          <w:szCs w:val="19"/>
                        </w:rPr>
                        <w:t xml:space="preserve">stosunku </w:t>
                      </w:r>
                      <w:r w:rsidRPr="00BA7C98">
                        <w:rPr>
                          <w:szCs w:val="19"/>
                        </w:rPr>
                        <w:t>do</w:t>
                      </w:r>
                      <w:r w:rsidR="00194C20" w:rsidRPr="00BA7C98">
                        <w:rPr>
                          <w:szCs w:val="19"/>
                        </w:rPr>
                        <w:t xml:space="preserve"> I</w:t>
                      </w:r>
                      <w:r w:rsidR="00B4366E" w:rsidRPr="00BA7C98">
                        <w:rPr>
                          <w:szCs w:val="19"/>
                        </w:rPr>
                        <w:t>I</w:t>
                      </w:r>
                      <w:r w:rsidR="00194C20" w:rsidRPr="00BA7C98">
                        <w:rPr>
                          <w:szCs w:val="19"/>
                        </w:rPr>
                        <w:t xml:space="preserve"> kwartału </w:t>
                      </w:r>
                      <w:r w:rsidRPr="00BA7C98">
                        <w:rPr>
                          <w:szCs w:val="19"/>
                        </w:rPr>
                        <w:t>201</w:t>
                      </w:r>
                      <w:r w:rsidR="00A353E3" w:rsidRPr="00BA7C98">
                        <w:rPr>
                          <w:szCs w:val="19"/>
                        </w:rPr>
                        <w:t>8</w:t>
                      </w:r>
                      <w:r w:rsidR="00721B5F" w:rsidRPr="00BA7C98">
                        <w:rPr>
                          <w:szCs w:val="19"/>
                        </w:rPr>
                        <w:t xml:space="preserve"> </w:t>
                      </w:r>
                      <w:r w:rsidR="008A697D" w:rsidRPr="00BA7C98">
                        <w:rPr>
                          <w:szCs w:val="19"/>
                        </w:rPr>
                        <w:t>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D072383" w14:textId="06DDBE13" w:rsidR="00194C20" w:rsidRPr="00BA7C98" w:rsidRDefault="00C4629B" w:rsidP="00194C20">
      <w:pPr>
        <w:pStyle w:val="tekstnaniebieskimtle"/>
        <w:ind w:left="-57" w:right="-57"/>
        <w:rPr>
          <w:sz w:val="19"/>
          <w:szCs w:val="19"/>
        </w:rPr>
      </w:pPr>
      <w:r w:rsidRPr="00F53387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445D7BA2" wp14:editId="024813B5">
                <wp:simplePos x="0" y="0"/>
                <wp:positionH relativeFrom="column">
                  <wp:posOffset>5273040</wp:posOffset>
                </wp:positionH>
                <wp:positionV relativeFrom="paragraph">
                  <wp:posOffset>742823</wp:posOffset>
                </wp:positionV>
                <wp:extent cx="1725295" cy="1231265"/>
                <wp:effectExtent l="0" t="0" r="0" b="0"/>
                <wp:wrapTight wrapText="bothSides">
                  <wp:wrapPolygon edited="0">
                    <wp:start x="715" y="0"/>
                    <wp:lineTo x="715" y="21054"/>
                    <wp:lineTo x="20749" y="21054"/>
                    <wp:lineTo x="20749" y="0"/>
                    <wp:lineTo x="715" y="0"/>
                  </wp:wrapPolygon>
                </wp:wrapTight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31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CAA1BD" w14:textId="15CFBA34" w:rsidR="00C82085" w:rsidRPr="00C4629B" w:rsidRDefault="002644ED" w:rsidP="002C6CF0">
                            <w:pPr>
                              <w:pStyle w:val="tekstzboku"/>
                              <w:spacing w:before="0"/>
                            </w:pPr>
                            <w:r>
                              <w:t>Zarówno w I półroczu, jak i w </w:t>
                            </w:r>
                            <w:r w:rsidR="00C82085" w:rsidRPr="00C4629B">
                              <w:t>II kwartale 2019 r. liczba przekroczeń granicy Polski była większa niż w analogicznych okresach 2018 roku. Dotyczyło to ruchu granicznego cudzoziemców oraz Polaków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D7BA2" id="_x0000_s1027" type="#_x0000_t202" style="position:absolute;left:0;text-align:left;margin-left:415.2pt;margin-top:58.5pt;width:135.85pt;height:96.9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" filled="f" stroked="f">
                <v:textbox>
                  <w:txbxContent>
                    <w:p w14:paraId="19CAA1BD" w14:textId="15CFBA34" w:rsidR="00C82085" w:rsidRPr="00C4629B" w:rsidRDefault="002644ED" w:rsidP="002C6CF0">
                      <w:pPr>
                        <w:pStyle w:val="tekstzboku"/>
                        <w:spacing w:before="0"/>
                      </w:pPr>
                      <w:r>
                        <w:t>Zarówno w I półroczu, jak i w </w:t>
                      </w:r>
                      <w:r w:rsidR="00C82085" w:rsidRPr="00C4629B">
                        <w:t>II kwartale 2019 r. liczba przekroczeń granicy Polski była większa niż w analogicznych okresach 2018 roku. Dotyczyło to ruchu granicznego cudzoziemców oraz Polaków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C6CF0" w:rsidRPr="00BA7C98">
        <w:rPr>
          <w:sz w:val="19"/>
          <w:szCs w:val="19"/>
        </w:rPr>
        <w:t>W I półroczu 2019 r. szacunkowa liczba przekroczeń granicy Polski wyniosła 14</w:t>
      </w:r>
      <w:r w:rsidR="00B4366E" w:rsidRPr="00BA7C98">
        <w:rPr>
          <w:sz w:val="19"/>
          <w:szCs w:val="19"/>
        </w:rPr>
        <w:t>5</w:t>
      </w:r>
      <w:r w:rsidR="002C6CF0" w:rsidRPr="00BA7C98">
        <w:rPr>
          <w:sz w:val="19"/>
          <w:szCs w:val="19"/>
        </w:rPr>
        <w:t>,</w:t>
      </w:r>
      <w:r w:rsidR="00B4366E" w:rsidRPr="00BA7C98">
        <w:rPr>
          <w:sz w:val="19"/>
          <w:szCs w:val="19"/>
        </w:rPr>
        <w:t>3</w:t>
      </w:r>
      <w:r w:rsidR="002C6CF0" w:rsidRPr="00BA7C98">
        <w:rPr>
          <w:sz w:val="19"/>
          <w:szCs w:val="19"/>
        </w:rPr>
        <w:t xml:space="preserve"> mln osób </w:t>
      </w:r>
      <w:r w:rsidR="00722ADC" w:rsidRPr="00BA7C98">
        <w:rPr>
          <w:sz w:val="19"/>
          <w:szCs w:val="19"/>
        </w:rPr>
        <w:t>i był</w:t>
      </w:r>
      <w:r w:rsidR="005C3C08" w:rsidRPr="00BA7C98">
        <w:rPr>
          <w:sz w:val="19"/>
          <w:szCs w:val="19"/>
        </w:rPr>
        <w:t>a</w:t>
      </w:r>
      <w:r w:rsidR="00722ADC" w:rsidRPr="00BA7C98">
        <w:rPr>
          <w:sz w:val="19"/>
          <w:szCs w:val="19"/>
        </w:rPr>
        <w:t xml:space="preserve"> o</w:t>
      </w:r>
      <w:r w:rsidR="005C3C08" w:rsidRPr="00BA7C98">
        <w:rPr>
          <w:sz w:val="19"/>
          <w:szCs w:val="19"/>
        </w:rPr>
        <w:t>na</w:t>
      </w:r>
      <w:r w:rsidR="00722ADC" w:rsidRPr="00BA7C98">
        <w:rPr>
          <w:sz w:val="19"/>
          <w:szCs w:val="19"/>
        </w:rPr>
        <w:t xml:space="preserve"> o 3,1% wię</w:t>
      </w:r>
      <w:r w:rsidR="005C3C08" w:rsidRPr="00BA7C98">
        <w:rPr>
          <w:sz w:val="19"/>
          <w:szCs w:val="19"/>
        </w:rPr>
        <w:t>ksza</w:t>
      </w:r>
      <w:r w:rsidR="00722ADC" w:rsidRPr="00BA7C98">
        <w:rPr>
          <w:sz w:val="19"/>
          <w:szCs w:val="19"/>
        </w:rPr>
        <w:t xml:space="preserve"> niż w I półroczu 2018 r., </w:t>
      </w:r>
      <w:r w:rsidR="002C6CF0" w:rsidRPr="00BA7C98">
        <w:rPr>
          <w:sz w:val="19"/>
          <w:szCs w:val="19"/>
        </w:rPr>
        <w:t>z tego 8</w:t>
      </w:r>
      <w:r w:rsidR="00B4366E" w:rsidRPr="00BA7C98">
        <w:rPr>
          <w:sz w:val="19"/>
          <w:szCs w:val="19"/>
        </w:rPr>
        <w:t>7</w:t>
      </w:r>
      <w:r w:rsidR="002C6CF0" w:rsidRPr="00BA7C98">
        <w:rPr>
          <w:sz w:val="19"/>
          <w:szCs w:val="19"/>
        </w:rPr>
        <w:t>,</w:t>
      </w:r>
      <w:r w:rsidR="00B4366E" w:rsidRPr="00BA7C98">
        <w:rPr>
          <w:sz w:val="19"/>
          <w:szCs w:val="19"/>
        </w:rPr>
        <w:t>4</w:t>
      </w:r>
      <w:r w:rsidR="004507AC" w:rsidRPr="00BA7C98">
        <w:rPr>
          <w:sz w:val="19"/>
          <w:szCs w:val="19"/>
        </w:rPr>
        <w:t> </w:t>
      </w:r>
      <w:r w:rsidR="002C6CF0" w:rsidRPr="00BA7C98">
        <w:rPr>
          <w:sz w:val="19"/>
          <w:szCs w:val="19"/>
        </w:rPr>
        <w:t xml:space="preserve">mln </w:t>
      </w:r>
      <w:r w:rsidR="00AE5159" w:rsidRPr="00BA7C98">
        <w:rPr>
          <w:sz w:val="19"/>
          <w:szCs w:val="19"/>
        </w:rPr>
        <w:t xml:space="preserve">dotyczyło </w:t>
      </w:r>
      <w:r w:rsidR="002C6CF0" w:rsidRPr="00BA7C98">
        <w:rPr>
          <w:sz w:val="19"/>
          <w:szCs w:val="19"/>
        </w:rPr>
        <w:t>cudzoziemców (nierezydentów) i 5</w:t>
      </w:r>
      <w:r w:rsidR="00B4366E" w:rsidRPr="00BA7C98">
        <w:rPr>
          <w:sz w:val="19"/>
          <w:szCs w:val="19"/>
        </w:rPr>
        <w:t>7</w:t>
      </w:r>
      <w:r w:rsidR="002C6CF0" w:rsidRPr="00BA7C98">
        <w:rPr>
          <w:sz w:val="19"/>
          <w:szCs w:val="19"/>
        </w:rPr>
        <w:t>,</w:t>
      </w:r>
      <w:r w:rsidR="00B4366E" w:rsidRPr="00BA7C98">
        <w:rPr>
          <w:sz w:val="19"/>
          <w:szCs w:val="19"/>
        </w:rPr>
        <w:t>9</w:t>
      </w:r>
      <w:r w:rsidR="002C6CF0" w:rsidRPr="00BA7C98">
        <w:rPr>
          <w:sz w:val="19"/>
          <w:szCs w:val="19"/>
        </w:rPr>
        <w:t xml:space="preserve"> mln Polaków (rezydentów)</w:t>
      </w:r>
      <w:r w:rsidR="00AE5159" w:rsidRPr="00BA7C98">
        <w:rPr>
          <w:sz w:val="19"/>
          <w:szCs w:val="19"/>
        </w:rPr>
        <w:t>.</w:t>
      </w:r>
      <w:r w:rsidR="002C6CF0" w:rsidRPr="00BA7C98">
        <w:rPr>
          <w:sz w:val="19"/>
          <w:szCs w:val="19"/>
        </w:rPr>
        <w:t xml:space="preserve"> </w:t>
      </w:r>
      <w:r w:rsidR="00F8368E" w:rsidRPr="00BA7C98">
        <w:rPr>
          <w:sz w:val="19"/>
          <w:szCs w:val="19"/>
        </w:rPr>
        <w:t xml:space="preserve">Zarówno wśród cudzoziemców, jak i Polaków odnotowano </w:t>
      </w:r>
      <w:r w:rsidR="00B35E57" w:rsidRPr="00BA7C98">
        <w:rPr>
          <w:sz w:val="19"/>
          <w:szCs w:val="19"/>
        </w:rPr>
        <w:t xml:space="preserve">w tym okresie </w:t>
      </w:r>
      <w:r w:rsidR="00F8368E" w:rsidRPr="00BA7C98">
        <w:rPr>
          <w:sz w:val="19"/>
          <w:szCs w:val="19"/>
        </w:rPr>
        <w:t xml:space="preserve">wzrost </w:t>
      </w:r>
      <w:r w:rsidR="004507AC" w:rsidRPr="00BA7C98">
        <w:rPr>
          <w:sz w:val="19"/>
          <w:szCs w:val="19"/>
        </w:rPr>
        <w:t>ruchu granicznego odpowiednio o </w:t>
      </w:r>
      <w:r w:rsidR="00F8368E" w:rsidRPr="00BA7C98">
        <w:rPr>
          <w:sz w:val="19"/>
          <w:szCs w:val="19"/>
        </w:rPr>
        <w:t>2,4% i 4,1%.</w:t>
      </w:r>
    </w:p>
    <w:p w14:paraId="2E7296B0" w14:textId="65B842F9" w:rsidR="00722ADC" w:rsidRPr="00F53387" w:rsidRDefault="00722ADC" w:rsidP="00194C20">
      <w:pPr>
        <w:pStyle w:val="tekstnaniebieskimtle"/>
        <w:ind w:left="-57" w:right="-57"/>
        <w:rPr>
          <w:b/>
          <w:szCs w:val="20"/>
        </w:rPr>
      </w:pPr>
    </w:p>
    <w:p w14:paraId="748FBCF4" w14:textId="5E858B1B" w:rsidR="002C6CF0" w:rsidRPr="004D03D8" w:rsidRDefault="002C6CF0" w:rsidP="0035582E">
      <w:pPr>
        <w:pStyle w:val="LID"/>
        <w:spacing w:before="0" w:after="0"/>
        <w:rPr>
          <w:spacing w:val="-2"/>
        </w:rPr>
      </w:pPr>
      <w:r w:rsidRPr="004D03D8">
        <w:rPr>
          <w:spacing w:val="-2"/>
          <w:szCs w:val="20"/>
        </w:rPr>
        <w:t>W II kwartale 201</w:t>
      </w:r>
      <w:r w:rsidR="00B4366E" w:rsidRPr="004D03D8">
        <w:rPr>
          <w:spacing w:val="-2"/>
          <w:szCs w:val="20"/>
        </w:rPr>
        <w:t>9</w:t>
      </w:r>
      <w:r w:rsidRPr="004D03D8">
        <w:rPr>
          <w:spacing w:val="-2"/>
          <w:szCs w:val="20"/>
        </w:rPr>
        <w:t xml:space="preserve"> r. szacunkowa liczba przekroczeń granicy Polski wyniosła 7</w:t>
      </w:r>
      <w:r w:rsidR="00B4366E" w:rsidRPr="004D03D8">
        <w:rPr>
          <w:spacing w:val="-2"/>
          <w:szCs w:val="20"/>
        </w:rPr>
        <w:t>9</w:t>
      </w:r>
      <w:r w:rsidRPr="004D03D8">
        <w:rPr>
          <w:spacing w:val="-2"/>
          <w:szCs w:val="20"/>
        </w:rPr>
        <w:t>,</w:t>
      </w:r>
      <w:r w:rsidR="00B4366E" w:rsidRPr="004D03D8">
        <w:rPr>
          <w:spacing w:val="-2"/>
          <w:szCs w:val="20"/>
        </w:rPr>
        <w:t>8</w:t>
      </w:r>
      <w:r w:rsidRPr="004D03D8">
        <w:rPr>
          <w:spacing w:val="-2"/>
          <w:szCs w:val="20"/>
        </w:rPr>
        <w:t xml:space="preserve"> mln, z tego 4</w:t>
      </w:r>
      <w:r w:rsidR="00B4366E" w:rsidRPr="004D03D8">
        <w:rPr>
          <w:spacing w:val="-2"/>
          <w:szCs w:val="20"/>
        </w:rPr>
        <w:t>8</w:t>
      </w:r>
      <w:r w:rsidRPr="004D03D8">
        <w:rPr>
          <w:spacing w:val="-2"/>
          <w:szCs w:val="20"/>
        </w:rPr>
        <w:t>,</w:t>
      </w:r>
      <w:r w:rsidR="00B4366E" w:rsidRPr="004D03D8">
        <w:rPr>
          <w:spacing w:val="-2"/>
          <w:szCs w:val="20"/>
        </w:rPr>
        <w:t>2</w:t>
      </w:r>
      <w:r w:rsidRPr="004D03D8">
        <w:rPr>
          <w:spacing w:val="-2"/>
          <w:szCs w:val="20"/>
        </w:rPr>
        <w:t xml:space="preserve"> mln (60,</w:t>
      </w:r>
      <w:r w:rsidR="00B4366E" w:rsidRPr="004D03D8">
        <w:rPr>
          <w:spacing w:val="-2"/>
          <w:szCs w:val="20"/>
        </w:rPr>
        <w:t>4</w:t>
      </w:r>
      <w:r w:rsidRPr="004D03D8">
        <w:rPr>
          <w:spacing w:val="-2"/>
          <w:szCs w:val="20"/>
        </w:rPr>
        <w:t>%) cudzoziemców i 3</w:t>
      </w:r>
      <w:r w:rsidR="00B4366E" w:rsidRPr="004D03D8">
        <w:rPr>
          <w:spacing w:val="-2"/>
          <w:szCs w:val="20"/>
        </w:rPr>
        <w:t>1</w:t>
      </w:r>
      <w:r w:rsidRPr="004D03D8">
        <w:rPr>
          <w:spacing w:val="-2"/>
          <w:szCs w:val="20"/>
        </w:rPr>
        <w:t>,</w:t>
      </w:r>
      <w:r w:rsidR="00B4366E" w:rsidRPr="004D03D8">
        <w:rPr>
          <w:spacing w:val="-2"/>
          <w:szCs w:val="20"/>
        </w:rPr>
        <w:t>6</w:t>
      </w:r>
      <w:r w:rsidRPr="004D03D8">
        <w:rPr>
          <w:spacing w:val="-2"/>
          <w:szCs w:val="20"/>
        </w:rPr>
        <w:t xml:space="preserve"> mln (39,</w:t>
      </w:r>
      <w:r w:rsidR="00B4366E" w:rsidRPr="004D03D8">
        <w:rPr>
          <w:spacing w:val="-2"/>
          <w:szCs w:val="20"/>
        </w:rPr>
        <w:t>6</w:t>
      </w:r>
      <w:r w:rsidRPr="004D03D8">
        <w:rPr>
          <w:spacing w:val="-2"/>
          <w:szCs w:val="20"/>
        </w:rPr>
        <w:t xml:space="preserve">%) Polaków. Ruch graniczny (z Polski i do Polski) był większy w porównaniu </w:t>
      </w:r>
      <w:r w:rsidR="00783E0F" w:rsidRPr="004D03D8">
        <w:rPr>
          <w:spacing w:val="-2"/>
          <w:szCs w:val="20"/>
        </w:rPr>
        <w:t>z</w:t>
      </w:r>
      <w:r w:rsidRPr="004D03D8">
        <w:rPr>
          <w:spacing w:val="-2"/>
          <w:szCs w:val="20"/>
        </w:rPr>
        <w:t xml:space="preserve"> analogiczn</w:t>
      </w:r>
      <w:r w:rsidR="00783E0F" w:rsidRPr="004D03D8">
        <w:rPr>
          <w:spacing w:val="-2"/>
          <w:szCs w:val="20"/>
        </w:rPr>
        <w:t>ym</w:t>
      </w:r>
      <w:r w:rsidRPr="004D03D8">
        <w:rPr>
          <w:spacing w:val="-2"/>
          <w:szCs w:val="20"/>
        </w:rPr>
        <w:t xml:space="preserve"> okres</w:t>
      </w:r>
      <w:r w:rsidR="00783E0F" w:rsidRPr="004D03D8">
        <w:rPr>
          <w:spacing w:val="-2"/>
          <w:szCs w:val="20"/>
        </w:rPr>
        <w:t>em</w:t>
      </w:r>
      <w:r w:rsidRPr="004D03D8">
        <w:rPr>
          <w:spacing w:val="-2"/>
          <w:szCs w:val="20"/>
        </w:rPr>
        <w:t xml:space="preserve"> poprzedniego roku o </w:t>
      </w:r>
      <w:r w:rsidR="00B4366E" w:rsidRPr="004D03D8">
        <w:rPr>
          <w:spacing w:val="-2"/>
          <w:szCs w:val="20"/>
        </w:rPr>
        <w:t>3</w:t>
      </w:r>
      <w:r w:rsidRPr="004D03D8">
        <w:rPr>
          <w:spacing w:val="-2"/>
          <w:szCs w:val="20"/>
        </w:rPr>
        <w:t>,</w:t>
      </w:r>
      <w:r w:rsidR="00B4366E" w:rsidRPr="004D03D8">
        <w:rPr>
          <w:spacing w:val="-2"/>
          <w:szCs w:val="20"/>
        </w:rPr>
        <w:t>1</w:t>
      </w:r>
      <w:r w:rsidRPr="004D03D8">
        <w:rPr>
          <w:spacing w:val="-2"/>
          <w:szCs w:val="20"/>
        </w:rPr>
        <w:t>%</w:t>
      </w:r>
      <w:r w:rsidRPr="004D03D8">
        <w:rPr>
          <w:b w:val="0"/>
          <w:spacing w:val="-2"/>
          <w:szCs w:val="20"/>
        </w:rPr>
        <w:t xml:space="preserve">. </w:t>
      </w:r>
      <w:r w:rsidR="004507AC" w:rsidRPr="004D03D8">
        <w:rPr>
          <w:spacing w:val="-2"/>
        </w:rPr>
        <w:t>W </w:t>
      </w:r>
      <w:r w:rsidRPr="004D03D8">
        <w:rPr>
          <w:spacing w:val="-2"/>
        </w:rPr>
        <w:t>odniesieniu do II kwartału 201</w:t>
      </w:r>
      <w:r w:rsidR="00B4366E" w:rsidRPr="004D03D8">
        <w:rPr>
          <w:spacing w:val="-2"/>
        </w:rPr>
        <w:t>8</w:t>
      </w:r>
      <w:r w:rsidRPr="004D03D8">
        <w:rPr>
          <w:spacing w:val="-2"/>
        </w:rPr>
        <w:t xml:space="preserve"> r. gra</w:t>
      </w:r>
      <w:r w:rsidR="00602C03" w:rsidRPr="004D03D8">
        <w:rPr>
          <w:spacing w:val="-2"/>
        </w:rPr>
        <w:t>nicę Polski przekroczyło więcej</w:t>
      </w:r>
      <w:r w:rsidR="00E71C77" w:rsidRPr="004D03D8">
        <w:rPr>
          <w:spacing w:val="-2"/>
        </w:rPr>
        <w:t>,</w:t>
      </w:r>
      <w:r w:rsidRPr="004D03D8">
        <w:rPr>
          <w:spacing w:val="-2"/>
        </w:rPr>
        <w:t xml:space="preserve"> zarówno cudzo</w:t>
      </w:r>
      <w:r w:rsidR="00F44341">
        <w:rPr>
          <w:spacing w:val="-2"/>
        </w:rPr>
        <w:t>-</w:t>
      </w:r>
      <w:r w:rsidRPr="004D03D8">
        <w:rPr>
          <w:spacing w:val="-2"/>
        </w:rPr>
        <w:t>ziemców, jak i Polaków odpowiednio o 2,</w:t>
      </w:r>
      <w:r w:rsidR="00B4366E" w:rsidRPr="004D03D8">
        <w:rPr>
          <w:spacing w:val="-2"/>
        </w:rPr>
        <w:t>5</w:t>
      </w:r>
      <w:r w:rsidRPr="004D03D8">
        <w:rPr>
          <w:spacing w:val="-2"/>
        </w:rPr>
        <w:t>% i o 4,</w:t>
      </w:r>
      <w:r w:rsidR="00B4366E" w:rsidRPr="004D03D8">
        <w:rPr>
          <w:spacing w:val="-2"/>
        </w:rPr>
        <w:t>0</w:t>
      </w:r>
      <w:r w:rsidRPr="004D03D8">
        <w:rPr>
          <w:spacing w:val="-2"/>
        </w:rPr>
        <w:t>%.</w:t>
      </w:r>
      <w:r w:rsidRPr="004D03D8">
        <w:rPr>
          <w:b w:val="0"/>
          <w:spacing w:val="-2"/>
        </w:rPr>
        <w:t xml:space="preserve"> </w:t>
      </w:r>
      <w:r w:rsidR="0043294B" w:rsidRPr="004D03D8">
        <w:rPr>
          <w:spacing w:val="-2"/>
        </w:rPr>
        <w:t xml:space="preserve">W stosunku do kwartału poprzedniego liczba przekroczeń była </w:t>
      </w:r>
      <w:r w:rsidR="00B63264" w:rsidRPr="004D03D8">
        <w:rPr>
          <w:spacing w:val="-2"/>
        </w:rPr>
        <w:t xml:space="preserve">również </w:t>
      </w:r>
      <w:r w:rsidR="0043294B" w:rsidRPr="004D03D8">
        <w:rPr>
          <w:spacing w:val="-2"/>
        </w:rPr>
        <w:t xml:space="preserve">większa </w:t>
      </w:r>
      <w:r w:rsidR="00B63264" w:rsidRPr="004D03D8">
        <w:rPr>
          <w:spacing w:val="-2"/>
        </w:rPr>
        <w:t xml:space="preserve">– cudzoziemców </w:t>
      </w:r>
      <w:r w:rsidR="00D41444" w:rsidRPr="004D03D8">
        <w:rPr>
          <w:spacing w:val="-2"/>
        </w:rPr>
        <w:t>o 22</w:t>
      </w:r>
      <w:r w:rsidR="0043294B" w:rsidRPr="004D03D8">
        <w:rPr>
          <w:spacing w:val="-2"/>
        </w:rPr>
        <w:t>,</w:t>
      </w:r>
      <w:r w:rsidR="00D41444" w:rsidRPr="004D03D8">
        <w:rPr>
          <w:spacing w:val="-2"/>
        </w:rPr>
        <w:t>7</w:t>
      </w:r>
      <w:r w:rsidR="0043294B" w:rsidRPr="004D03D8">
        <w:rPr>
          <w:spacing w:val="-2"/>
        </w:rPr>
        <w:t>%</w:t>
      </w:r>
      <w:r w:rsidR="00B63264" w:rsidRPr="004D03D8">
        <w:rPr>
          <w:spacing w:val="-2"/>
        </w:rPr>
        <w:t>, Polaków o</w:t>
      </w:r>
      <w:r w:rsidR="0035582E" w:rsidRPr="004D03D8">
        <w:rPr>
          <w:spacing w:val="-2"/>
        </w:rPr>
        <w:t> </w:t>
      </w:r>
      <w:r w:rsidR="0043294B" w:rsidRPr="004D03D8">
        <w:rPr>
          <w:spacing w:val="-2"/>
        </w:rPr>
        <w:t>2</w:t>
      </w:r>
      <w:r w:rsidR="00D41444" w:rsidRPr="004D03D8">
        <w:rPr>
          <w:spacing w:val="-2"/>
        </w:rPr>
        <w:t>0</w:t>
      </w:r>
      <w:r w:rsidR="0043294B" w:rsidRPr="004D03D8">
        <w:rPr>
          <w:spacing w:val="-2"/>
        </w:rPr>
        <w:t>,</w:t>
      </w:r>
      <w:r w:rsidR="00D41444" w:rsidRPr="004D03D8">
        <w:rPr>
          <w:spacing w:val="-2"/>
        </w:rPr>
        <w:t>5</w:t>
      </w:r>
      <w:r w:rsidR="0043294B" w:rsidRPr="004D03D8">
        <w:rPr>
          <w:spacing w:val="-2"/>
        </w:rPr>
        <w:t>%.</w:t>
      </w:r>
    </w:p>
    <w:p w14:paraId="2D87E0A5" w14:textId="0409D998" w:rsidR="008A697D" w:rsidRPr="00F53387" w:rsidRDefault="00C4629B" w:rsidP="002C6CF0">
      <w:pPr>
        <w:pStyle w:val="LID"/>
        <w:spacing w:after="0"/>
        <w:rPr>
          <w:b w:val="0"/>
          <w:spacing w:val="-2"/>
        </w:rPr>
      </w:pPr>
      <w:r>
        <w:rPr>
          <w:b w:val="0"/>
        </w:rPr>
        <w:t>W</w:t>
      </w:r>
      <w:r w:rsidRPr="00F53387">
        <w:rPr>
          <w:b w:val="0"/>
        </w:rPr>
        <w:t xml:space="preserve"> II kwartale 2019 r.</w:t>
      </w:r>
      <w:r>
        <w:rPr>
          <w:b w:val="0"/>
        </w:rPr>
        <w:t xml:space="preserve"> </w:t>
      </w:r>
      <w:r w:rsidR="002C6CF0" w:rsidRPr="00F53387">
        <w:rPr>
          <w:b w:val="0"/>
        </w:rPr>
        <w:t xml:space="preserve"> 7</w:t>
      </w:r>
      <w:r w:rsidR="00B4366E" w:rsidRPr="00F53387">
        <w:rPr>
          <w:b w:val="0"/>
        </w:rPr>
        <w:t>3</w:t>
      </w:r>
      <w:r w:rsidR="002C6CF0" w:rsidRPr="00F53387">
        <w:rPr>
          <w:b w:val="0"/>
        </w:rPr>
        <w:t>,</w:t>
      </w:r>
      <w:r w:rsidR="00B4366E" w:rsidRPr="00F53387">
        <w:rPr>
          <w:b w:val="0"/>
        </w:rPr>
        <w:t>9</w:t>
      </w:r>
      <w:r w:rsidR="002C6CF0" w:rsidRPr="00F53387">
        <w:rPr>
          <w:b w:val="0"/>
        </w:rPr>
        <w:t>% ogółu przekroczeń dotyczyło granicy lądowej Polski z krajami Unii Europejskiej, 1</w:t>
      </w:r>
      <w:r w:rsidR="00B4366E" w:rsidRPr="00F53387">
        <w:rPr>
          <w:b w:val="0"/>
        </w:rPr>
        <w:t>4</w:t>
      </w:r>
      <w:r w:rsidR="002C6CF0" w:rsidRPr="00F53387">
        <w:rPr>
          <w:b w:val="0"/>
        </w:rPr>
        <w:t>,</w:t>
      </w:r>
      <w:r w:rsidR="00B4366E" w:rsidRPr="00F53387">
        <w:rPr>
          <w:b w:val="0"/>
        </w:rPr>
        <w:t>8</w:t>
      </w:r>
      <w:r w:rsidR="002C6CF0" w:rsidRPr="00F53387">
        <w:rPr>
          <w:b w:val="0"/>
        </w:rPr>
        <w:t>% granicy na lotniskach, 10,</w:t>
      </w:r>
      <w:r w:rsidR="00B4366E" w:rsidRPr="00F53387">
        <w:rPr>
          <w:b w:val="0"/>
        </w:rPr>
        <w:t>6</w:t>
      </w:r>
      <w:r w:rsidR="002C6CF0" w:rsidRPr="00F53387">
        <w:rPr>
          <w:b w:val="0"/>
        </w:rPr>
        <w:t>% zewnętrznej grani</w:t>
      </w:r>
      <w:bookmarkStart w:id="0" w:name="_GoBack"/>
      <w:bookmarkEnd w:id="0"/>
      <w:r w:rsidR="002C6CF0" w:rsidRPr="00F53387">
        <w:rPr>
          <w:b w:val="0"/>
        </w:rPr>
        <w:t>cy lądowej Unii Europejskiej (UE) i 0,7% morskiej.</w:t>
      </w:r>
    </w:p>
    <w:p w14:paraId="3D5BE6EC" w14:textId="3A3E7696" w:rsidR="00925756" w:rsidRPr="00F53387" w:rsidRDefault="00925756" w:rsidP="004F568A">
      <w:pPr>
        <w:pStyle w:val="Nagwek1"/>
        <w:spacing w:before="0" w:after="0"/>
        <w:rPr>
          <w:color w:val="auto"/>
          <w:sz w:val="18"/>
          <w:szCs w:val="18"/>
        </w:rPr>
      </w:pPr>
    </w:p>
    <w:p w14:paraId="6CAAE7C2" w14:textId="206D44B1" w:rsidR="0080162D" w:rsidRPr="00F53387" w:rsidRDefault="00D357A3" w:rsidP="004C42AA">
      <w:pPr>
        <w:spacing w:before="0" w:after="24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  <w:r w:rsidRPr="00F53387">
        <w:rPr>
          <w:rFonts w:eastAsia="Times New Roman" w:cs="Arial"/>
          <w:b/>
          <w:spacing w:val="-4"/>
          <w:sz w:val="18"/>
          <w:szCs w:val="18"/>
          <w:lang w:eastAsia="pl-PL"/>
        </w:rPr>
        <w:t>Mapa</w:t>
      </w:r>
      <w:r w:rsidR="008A697D" w:rsidRPr="00F53387">
        <w:rPr>
          <w:rFonts w:eastAsia="Times New Roman" w:cs="Arial"/>
          <w:b/>
          <w:spacing w:val="-4"/>
          <w:sz w:val="18"/>
          <w:szCs w:val="18"/>
          <w:lang w:eastAsia="pl-PL"/>
        </w:rPr>
        <w:t xml:space="preserve"> 1.</w:t>
      </w:r>
      <w:r w:rsidR="00C6618E" w:rsidRPr="00F53387">
        <w:t xml:space="preserve"> </w:t>
      </w:r>
      <w:r w:rsidR="00C6618E" w:rsidRPr="00F53387">
        <w:rPr>
          <w:rFonts w:eastAsia="Times New Roman" w:cs="Arial"/>
          <w:b/>
          <w:spacing w:val="-4"/>
          <w:sz w:val="18"/>
          <w:szCs w:val="18"/>
          <w:lang w:eastAsia="pl-PL"/>
        </w:rPr>
        <w:t xml:space="preserve">Ruch graniczny osób (z Polski i do Polski) </w:t>
      </w:r>
      <w:r w:rsidR="00A51EFD" w:rsidRPr="00F53387">
        <w:rPr>
          <w:rFonts w:eastAsia="Times New Roman" w:cs="Arial"/>
          <w:b/>
          <w:spacing w:val="-4"/>
          <w:sz w:val="18"/>
          <w:szCs w:val="18"/>
          <w:lang w:eastAsia="pl-PL"/>
        </w:rPr>
        <w:t xml:space="preserve">według odcinków granicy </w:t>
      </w:r>
      <w:r w:rsidR="002D5109" w:rsidRPr="00F53387">
        <w:rPr>
          <w:rFonts w:eastAsia="Times New Roman" w:cs="Arial"/>
          <w:b/>
          <w:spacing w:val="-4"/>
          <w:sz w:val="18"/>
          <w:szCs w:val="18"/>
          <w:lang w:eastAsia="pl-PL"/>
        </w:rPr>
        <w:t>w I</w:t>
      </w:r>
      <w:r w:rsidR="0096458C" w:rsidRPr="00F53387">
        <w:rPr>
          <w:rFonts w:eastAsia="Times New Roman" w:cs="Arial"/>
          <w:b/>
          <w:spacing w:val="-4"/>
          <w:sz w:val="18"/>
          <w:szCs w:val="18"/>
          <w:lang w:eastAsia="pl-PL"/>
        </w:rPr>
        <w:t>I</w:t>
      </w:r>
      <w:r w:rsidR="002D5109" w:rsidRPr="00F53387">
        <w:rPr>
          <w:rFonts w:eastAsia="Times New Roman" w:cs="Arial"/>
          <w:b/>
          <w:spacing w:val="-4"/>
          <w:sz w:val="18"/>
          <w:szCs w:val="18"/>
          <w:lang w:eastAsia="pl-PL"/>
        </w:rPr>
        <w:t xml:space="preserve"> kwartale 2019</w:t>
      </w:r>
      <w:r w:rsidR="00C6618E" w:rsidRPr="00F53387">
        <w:rPr>
          <w:rFonts w:eastAsia="Times New Roman" w:cs="Arial"/>
          <w:b/>
          <w:spacing w:val="-4"/>
          <w:sz w:val="18"/>
          <w:szCs w:val="18"/>
          <w:lang w:eastAsia="pl-PL"/>
        </w:rPr>
        <w:t xml:space="preserve"> roku</w:t>
      </w:r>
    </w:p>
    <w:p w14:paraId="793ED71A" w14:textId="1D6CA1C1" w:rsidR="008A697D" w:rsidRPr="00F53387" w:rsidRDefault="00942D32" w:rsidP="003F7EC6">
      <w:pPr>
        <w:tabs>
          <w:tab w:val="left" w:pos="-840"/>
        </w:tabs>
        <w:spacing w:after="0" w:line="240" w:lineRule="auto"/>
        <w:jc w:val="center"/>
        <w:rPr>
          <w:szCs w:val="19"/>
        </w:rPr>
      </w:pPr>
      <w:r w:rsidRPr="00F53387">
        <w:rPr>
          <w:b/>
          <w:noProof/>
          <w:color w:val="FF0000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42DF72A9" wp14:editId="0DC60EE6">
                <wp:simplePos x="0" y="0"/>
                <wp:positionH relativeFrom="column">
                  <wp:posOffset>5248275</wp:posOffset>
                </wp:positionH>
                <wp:positionV relativeFrom="paragraph">
                  <wp:posOffset>499745</wp:posOffset>
                </wp:positionV>
                <wp:extent cx="1725295" cy="838200"/>
                <wp:effectExtent l="0" t="0" r="0" b="0"/>
                <wp:wrapTight wrapText="bothSides">
                  <wp:wrapPolygon edited="0">
                    <wp:start x="715" y="0"/>
                    <wp:lineTo x="715" y="21109"/>
                    <wp:lineTo x="20749" y="21109"/>
                    <wp:lineTo x="20749" y="0"/>
                    <wp:lineTo x="715" y="0"/>
                  </wp:wrapPolygon>
                </wp:wrapTight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8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6EEEB9" w14:textId="77777777" w:rsidR="00942D32" w:rsidRPr="00942D32" w:rsidRDefault="00942D32" w:rsidP="00942D32">
                            <w:pPr>
                              <w:rPr>
                                <w:color w:val="001D77"/>
                              </w:rPr>
                            </w:pPr>
                            <w:r w:rsidRPr="00942D32">
                              <w:rPr>
                                <w:color w:val="001D77"/>
                                <w:sz w:val="18"/>
                                <w:szCs w:val="18"/>
                              </w:rPr>
                              <w:t>W strukturze przekroczeń granicy Polski dominowali cudzoziemcy (3/5)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DF72A9" id="_x0000_s1029" type="#_x0000_t202" style="position:absolute;left:0;text-align:left;margin-left:413.25pt;margin-top:39.35pt;width:135.85pt;height:66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" filled="f" stroked="f">
                <v:textbox>
                  <w:txbxContent>
                    <w:p w14:paraId="6F6EEEB9" w14:textId="77777777" w:rsidR="00942D32" w:rsidRPr="00942D32" w:rsidRDefault="00942D32" w:rsidP="00942D32">
                      <w:pPr>
                        <w:rPr>
                          <w:color w:val="001D77"/>
                        </w:rPr>
                      </w:pPr>
                      <w:r w:rsidRPr="00942D32">
                        <w:rPr>
                          <w:color w:val="001D77"/>
                          <w:sz w:val="18"/>
                          <w:szCs w:val="18"/>
                        </w:rPr>
                        <w:t>W strukturze przekroczeń granicy Polski dominowali cudzoziemcy (3/5)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97BC0" w:rsidRPr="00E97BC0">
        <w:rPr>
          <w:noProof/>
          <w:lang w:eastAsia="pl-PL"/>
        </w:rPr>
        <w:drawing>
          <wp:inline distT="0" distB="0" distL="0" distR="0" wp14:anchorId="47588A81" wp14:editId="33DEFBE3">
            <wp:extent cx="4398049" cy="2628000"/>
            <wp:effectExtent l="0" t="0" r="0" b="127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8049" cy="26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3CE004" w14:textId="77777777" w:rsidR="004C42AA" w:rsidRPr="00F53387" w:rsidRDefault="004C42AA" w:rsidP="00EF79D4">
      <w:pPr>
        <w:tabs>
          <w:tab w:val="left" w:pos="-840"/>
        </w:tabs>
        <w:spacing w:before="0" w:after="0"/>
        <w:rPr>
          <w:szCs w:val="19"/>
        </w:rPr>
      </w:pPr>
    </w:p>
    <w:p w14:paraId="711100CB" w14:textId="46760A71" w:rsidR="008A697D" w:rsidRPr="00F53387" w:rsidRDefault="008A697D" w:rsidP="00EF79D4">
      <w:pPr>
        <w:tabs>
          <w:tab w:val="left" w:pos="-840"/>
        </w:tabs>
        <w:spacing w:before="0" w:after="0"/>
        <w:rPr>
          <w:strike/>
          <w:szCs w:val="19"/>
        </w:rPr>
      </w:pPr>
      <w:r w:rsidRPr="00F53387">
        <w:rPr>
          <w:szCs w:val="19"/>
        </w:rPr>
        <w:t>Najwięcej osób przekraczało lądową granicę Polski na odcinku z Niemcami (4</w:t>
      </w:r>
      <w:r w:rsidR="0096458C" w:rsidRPr="00F53387">
        <w:rPr>
          <w:szCs w:val="19"/>
        </w:rPr>
        <w:t>7</w:t>
      </w:r>
      <w:r w:rsidRPr="00F53387">
        <w:rPr>
          <w:szCs w:val="19"/>
        </w:rPr>
        <w:t>,</w:t>
      </w:r>
      <w:r w:rsidR="0096458C" w:rsidRPr="00F53387">
        <w:rPr>
          <w:szCs w:val="19"/>
        </w:rPr>
        <w:t>6</w:t>
      </w:r>
      <w:r w:rsidRPr="00F53387">
        <w:rPr>
          <w:szCs w:val="19"/>
        </w:rPr>
        <w:t xml:space="preserve">% </w:t>
      </w:r>
      <w:r w:rsidRPr="00F53387">
        <w:rPr>
          <w:spacing w:val="-2"/>
          <w:szCs w:val="19"/>
        </w:rPr>
        <w:t>ogółu</w:t>
      </w:r>
      <w:r w:rsidR="002E3632" w:rsidRPr="00F53387">
        <w:rPr>
          <w:spacing w:val="-2"/>
          <w:szCs w:val="19"/>
        </w:rPr>
        <w:br/>
      </w:r>
      <w:r w:rsidRPr="00F53387">
        <w:rPr>
          <w:spacing w:val="-2"/>
          <w:szCs w:val="19"/>
        </w:rPr>
        <w:t xml:space="preserve">przekroczeń lądowej granicy Polski w </w:t>
      </w:r>
      <w:r w:rsidR="0096458C" w:rsidRPr="00F53387">
        <w:rPr>
          <w:spacing w:val="-2"/>
          <w:szCs w:val="19"/>
        </w:rPr>
        <w:t>I</w:t>
      </w:r>
      <w:r w:rsidRPr="00F53387">
        <w:rPr>
          <w:spacing w:val="-2"/>
          <w:szCs w:val="19"/>
        </w:rPr>
        <w:t>I kwartale 201</w:t>
      </w:r>
      <w:r w:rsidR="00081E2B" w:rsidRPr="00F53387">
        <w:rPr>
          <w:spacing w:val="-2"/>
          <w:szCs w:val="19"/>
        </w:rPr>
        <w:t>9</w:t>
      </w:r>
      <w:r w:rsidRPr="00F53387">
        <w:rPr>
          <w:spacing w:val="-2"/>
          <w:szCs w:val="19"/>
        </w:rPr>
        <w:t xml:space="preserve"> r.), następnie granicę z Czechami</w:t>
      </w:r>
      <w:r w:rsidRPr="00F53387">
        <w:rPr>
          <w:szCs w:val="19"/>
        </w:rPr>
        <w:t xml:space="preserve"> (2</w:t>
      </w:r>
      <w:r w:rsidR="0096458C" w:rsidRPr="00F53387">
        <w:rPr>
          <w:szCs w:val="19"/>
        </w:rPr>
        <w:t>4</w:t>
      </w:r>
      <w:r w:rsidRPr="00F53387">
        <w:rPr>
          <w:szCs w:val="19"/>
        </w:rPr>
        <w:t>,</w:t>
      </w:r>
      <w:r w:rsidR="0096458C" w:rsidRPr="00F53387">
        <w:rPr>
          <w:szCs w:val="19"/>
        </w:rPr>
        <w:t>6</w:t>
      </w:r>
      <w:r w:rsidRPr="00F53387">
        <w:rPr>
          <w:szCs w:val="19"/>
        </w:rPr>
        <w:t>%),</w:t>
      </w:r>
      <w:r w:rsidR="00771E42" w:rsidRPr="00F53387">
        <w:rPr>
          <w:szCs w:val="19"/>
        </w:rPr>
        <w:br/>
      </w:r>
      <w:r w:rsidRPr="00F53387">
        <w:rPr>
          <w:szCs w:val="19"/>
        </w:rPr>
        <w:t>Słowacją (1</w:t>
      </w:r>
      <w:r w:rsidR="0096458C" w:rsidRPr="00F53387">
        <w:rPr>
          <w:szCs w:val="19"/>
        </w:rPr>
        <w:t>1</w:t>
      </w:r>
      <w:r w:rsidRPr="00F53387">
        <w:rPr>
          <w:szCs w:val="19"/>
        </w:rPr>
        <w:t>,</w:t>
      </w:r>
      <w:r w:rsidR="0096458C" w:rsidRPr="00F53387">
        <w:rPr>
          <w:szCs w:val="19"/>
        </w:rPr>
        <w:t>9</w:t>
      </w:r>
      <w:r w:rsidRPr="00F53387">
        <w:rPr>
          <w:szCs w:val="19"/>
        </w:rPr>
        <w:t>%), Ukrainą (</w:t>
      </w:r>
      <w:r w:rsidR="00197DF7" w:rsidRPr="00F53387">
        <w:rPr>
          <w:szCs w:val="19"/>
        </w:rPr>
        <w:t>8</w:t>
      </w:r>
      <w:r w:rsidRPr="00F53387">
        <w:rPr>
          <w:szCs w:val="19"/>
        </w:rPr>
        <w:t>,</w:t>
      </w:r>
      <w:r w:rsidR="0096458C" w:rsidRPr="00F53387">
        <w:rPr>
          <w:szCs w:val="19"/>
        </w:rPr>
        <w:t>0</w:t>
      </w:r>
      <w:r w:rsidRPr="00F53387">
        <w:rPr>
          <w:szCs w:val="19"/>
        </w:rPr>
        <w:t xml:space="preserve">%), Białorusią </w:t>
      </w:r>
      <w:r w:rsidR="00C4629B">
        <w:rPr>
          <w:szCs w:val="19"/>
        </w:rPr>
        <w:t xml:space="preserve">i </w:t>
      </w:r>
      <w:r w:rsidRPr="00F53387">
        <w:rPr>
          <w:szCs w:val="19"/>
        </w:rPr>
        <w:t>Litwą (</w:t>
      </w:r>
      <w:r w:rsidR="00C4629B" w:rsidRPr="00C4629B">
        <w:rPr>
          <w:szCs w:val="19"/>
        </w:rPr>
        <w:t xml:space="preserve">po </w:t>
      </w:r>
      <w:r w:rsidRPr="00C4629B">
        <w:rPr>
          <w:szCs w:val="19"/>
        </w:rPr>
        <w:t>3,</w:t>
      </w:r>
      <w:r w:rsidR="0096458C" w:rsidRPr="00C4629B">
        <w:rPr>
          <w:szCs w:val="19"/>
        </w:rPr>
        <w:t>3</w:t>
      </w:r>
      <w:r w:rsidRPr="00F53387">
        <w:rPr>
          <w:szCs w:val="19"/>
        </w:rPr>
        <w:t xml:space="preserve">%) </w:t>
      </w:r>
      <w:r w:rsidR="00C4629B">
        <w:rPr>
          <w:szCs w:val="19"/>
        </w:rPr>
        <w:t>oraz</w:t>
      </w:r>
      <w:r w:rsidRPr="00F53387">
        <w:rPr>
          <w:szCs w:val="19"/>
        </w:rPr>
        <w:t xml:space="preserve"> Rosją (1,</w:t>
      </w:r>
      <w:r w:rsidR="0096458C" w:rsidRPr="00F53387">
        <w:rPr>
          <w:szCs w:val="19"/>
        </w:rPr>
        <w:t>3</w:t>
      </w:r>
      <w:r w:rsidRPr="00F53387">
        <w:rPr>
          <w:szCs w:val="19"/>
        </w:rPr>
        <w:t>%).</w:t>
      </w:r>
    </w:p>
    <w:p w14:paraId="120C3C77" w14:textId="56604FB5" w:rsidR="00010594" w:rsidRPr="002D32DB" w:rsidRDefault="008A697D" w:rsidP="00010594">
      <w:pPr>
        <w:tabs>
          <w:tab w:val="left" w:pos="-840"/>
        </w:tabs>
        <w:spacing w:after="0"/>
        <w:rPr>
          <w:szCs w:val="19"/>
        </w:rPr>
      </w:pPr>
      <w:r w:rsidRPr="00F53387">
        <w:rPr>
          <w:szCs w:val="19"/>
        </w:rPr>
        <w:t>Wśród cudzoziemców przekraczających poszczególne odcinki lądowej granicy Polski dominowali obywatele kraju sąsiadującego, na przykład: na granicy z Ukrainą – obywatele Ukrainy (9</w:t>
      </w:r>
      <w:r w:rsidR="0096458C" w:rsidRPr="00F53387">
        <w:rPr>
          <w:szCs w:val="19"/>
        </w:rPr>
        <w:t>6</w:t>
      </w:r>
      <w:r w:rsidRPr="00F53387">
        <w:rPr>
          <w:szCs w:val="19"/>
        </w:rPr>
        <w:t>,</w:t>
      </w:r>
      <w:r w:rsidR="0096458C" w:rsidRPr="00F53387">
        <w:rPr>
          <w:szCs w:val="19"/>
        </w:rPr>
        <w:t>8</w:t>
      </w:r>
      <w:r w:rsidRPr="00F53387">
        <w:rPr>
          <w:szCs w:val="19"/>
        </w:rPr>
        <w:t xml:space="preserve">%), na granicy z Rosją </w:t>
      </w:r>
      <w:r w:rsidRPr="00F53387">
        <w:rPr>
          <w:spacing w:val="-4"/>
          <w:szCs w:val="19"/>
        </w:rPr>
        <w:t>–</w:t>
      </w:r>
      <w:r w:rsidRPr="00F53387">
        <w:rPr>
          <w:szCs w:val="19"/>
        </w:rPr>
        <w:t xml:space="preserve"> obywatele Rosji (</w:t>
      </w:r>
      <w:r w:rsidR="0096458C" w:rsidRPr="00F53387">
        <w:rPr>
          <w:szCs w:val="19"/>
        </w:rPr>
        <w:t>88</w:t>
      </w:r>
      <w:r w:rsidRPr="00F53387">
        <w:rPr>
          <w:szCs w:val="19"/>
        </w:rPr>
        <w:t>,</w:t>
      </w:r>
      <w:r w:rsidR="0096458C" w:rsidRPr="00F53387">
        <w:rPr>
          <w:szCs w:val="19"/>
        </w:rPr>
        <w:t>8</w:t>
      </w:r>
      <w:r w:rsidRPr="00F53387">
        <w:rPr>
          <w:szCs w:val="19"/>
        </w:rPr>
        <w:t xml:space="preserve">%), a na granicy z Białorusią </w:t>
      </w:r>
      <w:r w:rsidRPr="00F53387">
        <w:rPr>
          <w:spacing w:val="-4"/>
          <w:szCs w:val="19"/>
        </w:rPr>
        <w:t xml:space="preserve">– </w:t>
      </w:r>
      <w:r w:rsidRPr="00F53387">
        <w:rPr>
          <w:szCs w:val="19"/>
        </w:rPr>
        <w:t>obywatele Białorusi (</w:t>
      </w:r>
      <w:r w:rsidR="00BF0900" w:rsidRPr="00F53387">
        <w:rPr>
          <w:szCs w:val="19"/>
        </w:rPr>
        <w:t>8</w:t>
      </w:r>
      <w:r w:rsidR="0096458C" w:rsidRPr="00F53387">
        <w:rPr>
          <w:szCs w:val="19"/>
        </w:rPr>
        <w:t>6</w:t>
      </w:r>
      <w:r w:rsidRPr="00F53387">
        <w:rPr>
          <w:szCs w:val="19"/>
        </w:rPr>
        <w:t>,</w:t>
      </w:r>
      <w:r w:rsidR="002D32DB" w:rsidRPr="00F53387">
        <w:rPr>
          <w:szCs w:val="19"/>
        </w:rPr>
        <w:t>3</w:t>
      </w:r>
      <w:r w:rsidRPr="00F53387">
        <w:rPr>
          <w:szCs w:val="19"/>
        </w:rPr>
        <w:t>%).</w:t>
      </w:r>
    </w:p>
    <w:p w14:paraId="431A38D5" w14:textId="13BF785C" w:rsidR="009363FA" w:rsidRDefault="009363FA" w:rsidP="00782DDB">
      <w:pPr>
        <w:tabs>
          <w:tab w:val="left" w:pos="-840"/>
        </w:tabs>
        <w:spacing w:before="240"/>
        <w:rPr>
          <w:rFonts w:ascii="Fira Sans SemiBold" w:hAnsi="Fira Sans SemiBold"/>
          <w:color w:val="001D77"/>
        </w:rPr>
      </w:pPr>
      <w:r w:rsidRPr="004C42AA">
        <w:rPr>
          <w:rFonts w:ascii="Fira Sans SemiBold" w:hAnsi="Fira Sans SemiBold"/>
          <w:color w:val="001D77"/>
        </w:rPr>
        <w:t>Wydatki cudzoziemców w Polsce i Polaków za granicą</w:t>
      </w:r>
    </w:p>
    <w:p w14:paraId="09F7B0BF" w14:textId="397675B0" w:rsidR="00CA3AB0" w:rsidRPr="004C42AA" w:rsidRDefault="00CA3AB0" w:rsidP="00CA3AB0">
      <w:pPr>
        <w:tabs>
          <w:tab w:val="left" w:pos="-840"/>
        </w:tabs>
        <w:spacing w:after="0"/>
        <w:rPr>
          <w:rFonts w:ascii="Fira Sans SemiBold" w:hAnsi="Fira Sans SemiBold"/>
          <w:color w:val="001D77"/>
        </w:rPr>
      </w:pPr>
      <w:r w:rsidRPr="000C3604">
        <w:rPr>
          <w:spacing w:val="-2"/>
          <w:szCs w:val="19"/>
        </w:rPr>
        <w:t xml:space="preserve">Szacunkowa wartość towarów i usług zakupionych w Polsce przez cudzoziemców w I półroczu 2019 r. ukształtowała się na poziomie 21,8 mld zł, natomiast wydatki poniesione za granicą </w:t>
      </w:r>
      <w:r w:rsidRPr="000C3604">
        <w:rPr>
          <w:spacing w:val="-2"/>
          <w:szCs w:val="19"/>
        </w:rPr>
        <w:lastRenderedPageBreak/>
        <w:t xml:space="preserve">przez mieszkańców Polski w tym okresie wyniosły 10,2 mld zł. Było to odpowiednio o 3,3% </w:t>
      </w:r>
      <w:r w:rsidRPr="000C360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77F39B69" wp14:editId="056E3568">
                <wp:simplePos x="0" y="0"/>
                <wp:positionH relativeFrom="column">
                  <wp:posOffset>5212080</wp:posOffset>
                </wp:positionH>
                <wp:positionV relativeFrom="paragraph">
                  <wp:posOffset>217170</wp:posOffset>
                </wp:positionV>
                <wp:extent cx="1767840" cy="1536065"/>
                <wp:effectExtent l="0" t="0" r="0" b="0"/>
                <wp:wrapTight wrapText="bothSides">
                  <wp:wrapPolygon edited="0">
                    <wp:start x="698" y="0"/>
                    <wp:lineTo x="698" y="21162"/>
                    <wp:lineTo x="20716" y="21162"/>
                    <wp:lineTo x="20716" y="0"/>
                    <wp:lineTo x="698" y="0"/>
                  </wp:wrapPolygon>
                </wp:wrapTight>
                <wp:docPr id="20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7840" cy="1536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412D5A" w14:textId="1605586F" w:rsidR="00C82085" w:rsidRPr="00C4629B" w:rsidRDefault="002644ED" w:rsidP="00C82085">
                            <w:pPr>
                              <w:pStyle w:val="tekstzboku"/>
                              <w:spacing w:before="0"/>
                            </w:pPr>
                            <w:r>
                              <w:t>Zarówno w I półroczu, jak i w </w:t>
                            </w:r>
                            <w:r w:rsidR="00C82085" w:rsidRPr="00C4629B">
                              <w:t>II kwartale 2019 r. szacunkow</w:t>
                            </w:r>
                            <w:r w:rsidR="00DD5442" w:rsidRPr="00C4629B">
                              <w:t>e</w:t>
                            </w:r>
                            <w:r w:rsidR="00C82085" w:rsidRPr="00C4629B">
                              <w:t xml:space="preserve"> wartoś</w:t>
                            </w:r>
                            <w:r w:rsidR="00DD5442" w:rsidRPr="00C4629B">
                              <w:t>ci</w:t>
                            </w:r>
                            <w:r>
                              <w:t xml:space="preserve"> towarów i </w:t>
                            </w:r>
                            <w:r w:rsidR="00C82085" w:rsidRPr="00C4629B">
                              <w:t>usług zakupionych przez cudzoziemców w Polsce oraz towarów i usług zakupionych przez Polaków za granicą, były większe niż w analogicznych okresach 2018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F39B69" id="Pole tekstowe 20" o:spid="_x0000_s1029" type="#_x0000_t202" style="position:absolute;margin-left:410.4pt;margin-top:17.1pt;width:139.2pt;height:120.95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" filled="f" stroked="f">
                <v:textbox>
                  <w:txbxContent>
                    <w:p w14:paraId="18412D5A" w14:textId="1605586F" w:rsidR="00C82085" w:rsidRPr="00C4629B" w:rsidRDefault="002644ED" w:rsidP="00C82085">
                      <w:pPr>
                        <w:pStyle w:val="tekstzboku"/>
                        <w:spacing w:before="0"/>
                      </w:pPr>
                      <w:r>
                        <w:t>Zarówno w I półroczu, jak i w </w:t>
                      </w:r>
                      <w:r w:rsidR="00C82085" w:rsidRPr="00C4629B">
                        <w:t>II kwartale 2019 r. szacunkow</w:t>
                      </w:r>
                      <w:r w:rsidR="00DD5442" w:rsidRPr="00C4629B">
                        <w:t>e</w:t>
                      </w:r>
                      <w:r w:rsidR="00C82085" w:rsidRPr="00C4629B">
                        <w:t xml:space="preserve"> wartoś</w:t>
                      </w:r>
                      <w:r w:rsidR="00DD5442" w:rsidRPr="00C4629B">
                        <w:t>ci</w:t>
                      </w:r>
                      <w:r>
                        <w:t xml:space="preserve"> towarów i </w:t>
                      </w:r>
                      <w:r w:rsidR="00C82085" w:rsidRPr="00C4629B">
                        <w:t>usług zakupionych przez cudzoziemców w Polsce oraz towarów i usług zakupionych przez Polaków za granicą, były większe niż w analogicznych okresach 2018 roku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0C3604">
        <w:rPr>
          <w:spacing w:val="-2"/>
          <w:szCs w:val="19"/>
        </w:rPr>
        <w:t>i 9,4% więcej niż przed rokiem.</w:t>
      </w:r>
    </w:p>
    <w:p w14:paraId="523373EF" w14:textId="5820AFB6" w:rsidR="00DE35E8" w:rsidRPr="000C3604" w:rsidRDefault="008A03FF" w:rsidP="00782DDB">
      <w:pPr>
        <w:overflowPunct w:val="0"/>
        <w:autoSpaceDE w:val="0"/>
        <w:autoSpaceDN w:val="0"/>
        <w:adjustRightInd w:val="0"/>
        <w:spacing w:before="0" w:after="0"/>
        <w:textAlignment w:val="baseline"/>
        <w:rPr>
          <w:spacing w:val="-2"/>
          <w:szCs w:val="19"/>
        </w:rPr>
      </w:pPr>
      <w:r w:rsidRPr="000C3604">
        <w:rPr>
          <w:spacing w:val="-2"/>
          <w:szCs w:val="19"/>
        </w:rPr>
        <w:t>W II kwartale 201</w:t>
      </w:r>
      <w:r w:rsidR="00FE2818" w:rsidRPr="000C3604">
        <w:rPr>
          <w:spacing w:val="-2"/>
          <w:szCs w:val="19"/>
        </w:rPr>
        <w:t>9</w:t>
      </w:r>
      <w:r w:rsidRPr="000C3604">
        <w:rPr>
          <w:spacing w:val="-2"/>
          <w:szCs w:val="19"/>
        </w:rPr>
        <w:t xml:space="preserve"> r. wydatki cudzoziemców w Polsce uk</w:t>
      </w:r>
      <w:r w:rsidR="00FE2818" w:rsidRPr="000C3604">
        <w:rPr>
          <w:spacing w:val="-2"/>
          <w:szCs w:val="19"/>
        </w:rPr>
        <w:t>ształtowały się na poziomie 11,9</w:t>
      </w:r>
      <w:r w:rsidRPr="000C3604">
        <w:rPr>
          <w:spacing w:val="-2"/>
          <w:szCs w:val="19"/>
        </w:rPr>
        <w:t xml:space="preserve"> </w:t>
      </w:r>
      <w:r w:rsidR="005F15CD" w:rsidRPr="000C3604">
        <w:rPr>
          <w:spacing w:val="-2"/>
          <w:szCs w:val="19"/>
        </w:rPr>
        <w:t>mld zł, natomiast Polaków – 5,4</w:t>
      </w:r>
      <w:r w:rsidRPr="000C3604">
        <w:rPr>
          <w:spacing w:val="-2"/>
          <w:szCs w:val="19"/>
        </w:rPr>
        <w:t xml:space="preserve"> mld zł i w odniesieniu do analogicznego okresu 201</w:t>
      </w:r>
      <w:r w:rsidR="00FE2818" w:rsidRPr="000C3604">
        <w:rPr>
          <w:spacing w:val="-2"/>
          <w:szCs w:val="19"/>
        </w:rPr>
        <w:t>8</w:t>
      </w:r>
      <w:r w:rsidRPr="000C3604">
        <w:rPr>
          <w:spacing w:val="-2"/>
          <w:szCs w:val="19"/>
        </w:rPr>
        <w:t xml:space="preserve"> r. były odpowiednio w</w:t>
      </w:r>
      <w:r w:rsidR="001D62BD" w:rsidRPr="000C3604">
        <w:rPr>
          <w:spacing w:val="-2"/>
          <w:szCs w:val="19"/>
        </w:rPr>
        <w:t>ięk</w:t>
      </w:r>
      <w:r w:rsidRPr="000C3604">
        <w:rPr>
          <w:spacing w:val="-2"/>
          <w:szCs w:val="19"/>
        </w:rPr>
        <w:t xml:space="preserve">sze o </w:t>
      </w:r>
      <w:r w:rsidR="000032C0" w:rsidRPr="000C3604">
        <w:rPr>
          <w:spacing w:val="-2"/>
          <w:szCs w:val="19"/>
        </w:rPr>
        <w:t>3</w:t>
      </w:r>
      <w:r w:rsidRPr="000C3604">
        <w:rPr>
          <w:spacing w:val="-2"/>
          <w:szCs w:val="19"/>
        </w:rPr>
        <w:t xml:space="preserve">,6% i </w:t>
      </w:r>
      <w:r w:rsidR="0062246A" w:rsidRPr="000C3604">
        <w:rPr>
          <w:spacing w:val="-2"/>
          <w:szCs w:val="19"/>
        </w:rPr>
        <w:t>7,8</w:t>
      </w:r>
      <w:r w:rsidRPr="000C3604">
        <w:rPr>
          <w:spacing w:val="-2"/>
          <w:szCs w:val="19"/>
        </w:rPr>
        <w:t>%. W stosunku d</w:t>
      </w:r>
      <w:r w:rsidR="00602C03" w:rsidRPr="000C3604">
        <w:rPr>
          <w:spacing w:val="-2"/>
          <w:szCs w:val="19"/>
        </w:rPr>
        <w:t>o kwartału poprzedniego wydatki</w:t>
      </w:r>
      <w:r w:rsidR="00E71C77" w:rsidRPr="000C3604">
        <w:rPr>
          <w:spacing w:val="-2"/>
          <w:szCs w:val="19"/>
        </w:rPr>
        <w:t>,</w:t>
      </w:r>
      <w:r w:rsidRPr="000C3604">
        <w:rPr>
          <w:spacing w:val="-2"/>
          <w:szCs w:val="19"/>
        </w:rPr>
        <w:t xml:space="preserve"> zarówno cudzoziemców, jak i Polaków były w</w:t>
      </w:r>
      <w:r w:rsidR="003201AF" w:rsidRPr="000C3604">
        <w:rPr>
          <w:spacing w:val="-2"/>
          <w:szCs w:val="19"/>
        </w:rPr>
        <w:t>ięk</w:t>
      </w:r>
      <w:r w:rsidRPr="000C3604">
        <w:rPr>
          <w:spacing w:val="-2"/>
          <w:szCs w:val="19"/>
        </w:rPr>
        <w:t>sze odpowiednio o 21,</w:t>
      </w:r>
      <w:r w:rsidR="000032C0" w:rsidRPr="000C3604">
        <w:rPr>
          <w:spacing w:val="-2"/>
          <w:szCs w:val="19"/>
        </w:rPr>
        <w:t>9</w:t>
      </w:r>
      <w:r w:rsidRPr="000C3604">
        <w:rPr>
          <w:spacing w:val="-2"/>
          <w:szCs w:val="19"/>
        </w:rPr>
        <w:t>% i o 1</w:t>
      </w:r>
      <w:r w:rsidR="0062246A" w:rsidRPr="000C3604">
        <w:rPr>
          <w:spacing w:val="-2"/>
          <w:szCs w:val="19"/>
        </w:rPr>
        <w:t>4</w:t>
      </w:r>
      <w:r w:rsidRPr="000C3604">
        <w:rPr>
          <w:spacing w:val="-2"/>
          <w:szCs w:val="19"/>
        </w:rPr>
        <w:t>,</w:t>
      </w:r>
      <w:r w:rsidR="0062246A" w:rsidRPr="000C3604">
        <w:rPr>
          <w:spacing w:val="-2"/>
          <w:szCs w:val="19"/>
        </w:rPr>
        <w:t>0</w:t>
      </w:r>
      <w:r w:rsidRPr="000C3604">
        <w:rPr>
          <w:spacing w:val="-2"/>
          <w:szCs w:val="19"/>
        </w:rPr>
        <w:t>%.</w:t>
      </w:r>
    </w:p>
    <w:p w14:paraId="1AF37F14" w14:textId="1B93BEE4" w:rsidR="00DE35E8" w:rsidRPr="000C3604" w:rsidRDefault="00DE35E8" w:rsidP="008A03FF">
      <w:pPr>
        <w:overflowPunct w:val="0"/>
        <w:autoSpaceDE w:val="0"/>
        <w:autoSpaceDN w:val="0"/>
        <w:adjustRightInd w:val="0"/>
        <w:spacing w:before="0" w:after="0"/>
        <w:textAlignment w:val="baseline"/>
        <w:rPr>
          <w:szCs w:val="19"/>
        </w:rPr>
      </w:pPr>
      <w:r w:rsidRPr="000C3604">
        <w:rPr>
          <w:szCs w:val="19"/>
        </w:rPr>
        <w:t>W strukturze wydatków poniesionych w Polsce przez cudzoziemców przekraczających lądową granicę w I</w:t>
      </w:r>
      <w:r w:rsidR="000032C0" w:rsidRPr="000C3604">
        <w:rPr>
          <w:szCs w:val="19"/>
        </w:rPr>
        <w:t>I</w:t>
      </w:r>
      <w:r w:rsidR="008F1B47" w:rsidRPr="000C3604">
        <w:rPr>
          <w:szCs w:val="19"/>
        </w:rPr>
        <w:t xml:space="preserve"> kwartale 201</w:t>
      </w:r>
      <w:r w:rsidR="00382974" w:rsidRPr="000C3604">
        <w:rPr>
          <w:szCs w:val="19"/>
        </w:rPr>
        <w:t>9</w:t>
      </w:r>
      <w:r w:rsidRPr="000C3604">
        <w:rPr>
          <w:szCs w:val="19"/>
        </w:rPr>
        <w:t xml:space="preserve"> r. największy udział miały wydatki przekra</w:t>
      </w:r>
      <w:r w:rsidR="005D31B1" w:rsidRPr="000C3604">
        <w:rPr>
          <w:szCs w:val="19"/>
        </w:rPr>
        <w:t>czających granicę z </w:t>
      </w:r>
      <w:r w:rsidR="00D05189" w:rsidRPr="000C3604">
        <w:rPr>
          <w:szCs w:val="19"/>
        </w:rPr>
        <w:t>Niemcami (4</w:t>
      </w:r>
      <w:r w:rsidR="000032C0" w:rsidRPr="000C3604">
        <w:rPr>
          <w:szCs w:val="19"/>
        </w:rPr>
        <w:t>9</w:t>
      </w:r>
      <w:r w:rsidR="00D05189" w:rsidRPr="000C3604">
        <w:rPr>
          <w:szCs w:val="19"/>
        </w:rPr>
        <w:t>,</w:t>
      </w:r>
      <w:r w:rsidR="000032C0" w:rsidRPr="000C3604">
        <w:rPr>
          <w:szCs w:val="19"/>
        </w:rPr>
        <w:t>0</w:t>
      </w:r>
      <w:r w:rsidRPr="000C3604">
        <w:rPr>
          <w:szCs w:val="19"/>
        </w:rPr>
        <w:t>%), nast</w:t>
      </w:r>
      <w:r w:rsidR="00D05189" w:rsidRPr="000C3604">
        <w:rPr>
          <w:szCs w:val="19"/>
        </w:rPr>
        <w:t>ępnie z Ukrainą (19,</w:t>
      </w:r>
      <w:r w:rsidR="000032C0" w:rsidRPr="000C3604">
        <w:rPr>
          <w:szCs w:val="19"/>
        </w:rPr>
        <w:t>3</w:t>
      </w:r>
      <w:r w:rsidR="00382974" w:rsidRPr="000C3604">
        <w:rPr>
          <w:szCs w:val="19"/>
        </w:rPr>
        <w:t>%), Czechami (1</w:t>
      </w:r>
      <w:r w:rsidR="000032C0" w:rsidRPr="000C3604">
        <w:rPr>
          <w:szCs w:val="19"/>
        </w:rPr>
        <w:t>1</w:t>
      </w:r>
      <w:r w:rsidR="00382974" w:rsidRPr="000C3604">
        <w:rPr>
          <w:szCs w:val="19"/>
        </w:rPr>
        <w:t>,9</w:t>
      </w:r>
      <w:r w:rsidR="00D05189" w:rsidRPr="000C3604">
        <w:rPr>
          <w:szCs w:val="19"/>
        </w:rPr>
        <w:t>%), Słowacją (8,</w:t>
      </w:r>
      <w:r w:rsidR="000032C0" w:rsidRPr="000C3604">
        <w:rPr>
          <w:szCs w:val="19"/>
        </w:rPr>
        <w:t>0</w:t>
      </w:r>
      <w:r w:rsidR="00D05189" w:rsidRPr="000C3604">
        <w:rPr>
          <w:szCs w:val="19"/>
        </w:rPr>
        <w:t>%), Białorusią (</w:t>
      </w:r>
      <w:r w:rsidR="000032C0" w:rsidRPr="000C3604">
        <w:rPr>
          <w:szCs w:val="19"/>
        </w:rPr>
        <w:t>5</w:t>
      </w:r>
      <w:r w:rsidR="00D05189" w:rsidRPr="000C3604">
        <w:rPr>
          <w:szCs w:val="19"/>
        </w:rPr>
        <w:t>,</w:t>
      </w:r>
      <w:r w:rsidR="000032C0" w:rsidRPr="000C3604">
        <w:rPr>
          <w:szCs w:val="19"/>
        </w:rPr>
        <w:t>7</w:t>
      </w:r>
      <w:r w:rsidR="00D05189" w:rsidRPr="000C3604">
        <w:rPr>
          <w:szCs w:val="19"/>
        </w:rPr>
        <w:t>%), Litwą (</w:t>
      </w:r>
      <w:r w:rsidR="008741CB" w:rsidRPr="000C3604">
        <w:rPr>
          <w:szCs w:val="19"/>
        </w:rPr>
        <w:t>4</w:t>
      </w:r>
      <w:r w:rsidRPr="000C3604">
        <w:rPr>
          <w:szCs w:val="19"/>
        </w:rPr>
        <w:t>,</w:t>
      </w:r>
      <w:r w:rsidR="008741CB" w:rsidRPr="000C3604">
        <w:rPr>
          <w:szCs w:val="19"/>
        </w:rPr>
        <w:t>7</w:t>
      </w:r>
      <w:r w:rsidRPr="000C3604">
        <w:rPr>
          <w:szCs w:val="19"/>
        </w:rPr>
        <w:t>%) i Rosją (1,</w:t>
      </w:r>
      <w:r w:rsidR="008741CB" w:rsidRPr="000C3604">
        <w:rPr>
          <w:szCs w:val="19"/>
        </w:rPr>
        <w:t>4</w:t>
      </w:r>
      <w:r w:rsidRPr="000C3604">
        <w:rPr>
          <w:szCs w:val="19"/>
        </w:rPr>
        <w:t>%).</w:t>
      </w:r>
    </w:p>
    <w:p w14:paraId="74F557C7" w14:textId="70FC8098" w:rsidR="00DE35E8" w:rsidRPr="000C3604" w:rsidRDefault="00DE35E8" w:rsidP="00DA7340">
      <w:pPr>
        <w:overflowPunct w:val="0"/>
        <w:autoSpaceDE w:val="0"/>
        <w:autoSpaceDN w:val="0"/>
        <w:adjustRightInd w:val="0"/>
        <w:spacing w:before="0" w:after="0"/>
        <w:textAlignment w:val="baseline"/>
        <w:rPr>
          <w:szCs w:val="19"/>
        </w:rPr>
      </w:pPr>
      <w:r w:rsidRPr="000C3604">
        <w:rPr>
          <w:szCs w:val="19"/>
        </w:rPr>
        <w:t>W przypadku mieszkańców Polski, przekraczających lądową granicę kraju, najw</w:t>
      </w:r>
      <w:r w:rsidR="0097253B" w:rsidRPr="000C3604">
        <w:rPr>
          <w:szCs w:val="19"/>
        </w:rPr>
        <w:t>ięk</w:t>
      </w:r>
      <w:r w:rsidRPr="000C3604">
        <w:rPr>
          <w:szCs w:val="19"/>
        </w:rPr>
        <w:t>sze wydatki za granicą ponieśli przekraczający granicę z Niemcami (</w:t>
      </w:r>
      <w:r w:rsidR="0062246A" w:rsidRPr="000C3604">
        <w:rPr>
          <w:szCs w:val="19"/>
        </w:rPr>
        <w:t>52</w:t>
      </w:r>
      <w:r w:rsidRPr="000C3604">
        <w:rPr>
          <w:szCs w:val="19"/>
        </w:rPr>
        <w:t>,</w:t>
      </w:r>
      <w:r w:rsidR="0062246A" w:rsidRPr="000C3604">
        <w:rPr>
          <w:szCs w:val="19"/>
        </w:rPr>
        <w:t>9</w:t>
      </w:r>
      <w:r w:rsidRPr="000C3604">
        <w:rPr>
          <w:szCs w:val="19"/>
        </w:rPr>
        <w:t>% ogółu wydatków Polaków przekraczających lądową granicę Polski w I</w:t>
      </w:r>
      <w:r w:rsidR="004129A0" w:rsidRPr="000C3604">
        <w:rPr>
          <w:szCs w:val="19"/>
        </w:rPr>
        <w:t>I</w:t>
      </w:r>
      <w:r w:rsidRPr="000C3604">
        <w:rPr>
          <w:szCs w:val="19"/>
        </w:rPr>
        <w:t xml:space="preserve"> kwartale 201</w:t>
      </w:r>
      <w:r w:rsidR="00F767DD" w:rsidRPr="000C3604">
        <w:rPr>
          <w:szCs w:val="19"/>
        </w:rPr>
        <w:t>9</w:t>
      </w:r>
      <w:r w:rsidRPr="000C3604">
        <w:rPr>
          <w:szCs w:val="19"/>
        </w:rPr>
        <w:t xml:space="preserve"> r.), następnie z Czechami (</w:t>
      </w:r>
      <w:r w:rsidR="0062246A" w:rsidRPr="000C3604">
        <w:rPr>
          <w:szCs w:val="19"/>
        </w:rPr>
        <w:t>28</w:t>
      </w:r>
      <w:r w:rsidRPr="000C3604">
        <w:rPr>
          <w:szCs w:val="19"/>
        </w:rPr>
        <w:t>,</w:t>
      </w:r>
      <w:r w:rsidR="0062246A" w:rsidRPr="000C3604">
        <w:rPr>
          <w:szCs w:val="19"/>
        </w:rPr>
        <w:t>6</w:t>
      </w:r>
      <w:r w:rsidRPr="000C3604">
        <w:rPr>
          <w:szCs w:val="19"/>
        </w:rPr>
        <w:t>%),</w:t>
      </w:r>
      <w:r w:rsidR="005D31B1" w:rsidRPr="000C3604">
        <w:rPr>
          <w:szCs w:val="19"/>
        </w:rPr>
        <w:t xml:space="preserve"> </w:t>
      </w:r>
      <w:r w:rsidRPr="000C3604">
        <w:rPr>
          <w:szCs w:val="19"/>
        </w:rPr>
        <w:t>Słowacją (1</w:t>
      </w:r>
      <w:r w:rsidR="0062246A" w:rsidRPr="000C3604">
        <w:rPr>
          <w:szCs w:val="19"/>
        </w:rPr>
        <w:t>1</w:t>
      </w:r>
      <w:r w:rsidRPr="000C3604">
        <w:rPr>
          <w:szCs w:val="19"/>
        </w:rPr>
        <w:t>,</w:t>
      </w:r>
      <w:r w:rsidR="00F767DD" w:rsidRPr="000C3604">
        <w:rPr>
          <w:szCs w:val="19"/>
        </w:rPr>
        <w:t>3</w:t>
      </w:r>
      <w:r w:rsidRPr="000C3604">
        <w:rPr>
          <w:szCs w:val="19"/>
        </w:rPr>
        <w:t>%), Litwą (</w:t>
      </w:r>
      <w:r w:rsidR="0062246A" w:rsidRPr="000C3604">
        <w:rPr>
          <w:szCs w:val="19"/>
        </w:rPr>
        <w:t>3</w:t>
      </w:r>
      <w:r w:rsidRPr="000C3604">
        <w:rPr>
          <w:szCs w:val="19"/>
        </w:rPr>
        <w:t>,</w:t>
      </w:r>
      <w:r w:rsidR="0062246A" w:rsidRPr="000C3604">
        <w:rPr>
          <w:szCs w:val="19"/>
        </w:rPr>
        <w:t>0</w:t>
      </w:r>
      <w:r w:rsidRPr="000C3604">
        <w:rPr>
          <w:szCs w:val="19"/>
        </w:rPr>
        <w:t xml:space="preserve">%), </w:t>
      </w:r>
      <w:r w:rsidR="00E24AC0" w:rsidRPr="000C3604">
        <w:rPr>
          <w:szCs w:val="19"/>
        </w:rPr>
        <w:t>Rosją (1,</w:t>
      </w:r>
      <w:r w:rsidR="0062246A" w:rsidRPr="000C3604">
        <w:rPr>
          <w:szCs w:val="19"/>
        </w:rPr>
        <w:t>8</w:t>
      </w:r>
      <w:r w:rsidR="00E24AC0" w:rsidRPr="000C3604">
        <w:rPr>
          <w:szCs w:val="19"/>
        </w:rPr>
        <w:t xml:space="preserve">%), </w:t>
      </w:r>
      <w:r w:rsidRPr="000C3604">
        <w:rPr>
          <w:szCs w:val="19"/>
        </w:rPr>
        <w:t>Ukrainą (1,</w:t>
      </w:r>
      <w:r w:rsidR="0062246A" w:rsidRPr="000C3604">
        <w:rPr>
          <w:szCs w:val="19"/>
        </w:rPr>
        <w:t>7</w:t>
      </w:r>
      <w:r w:rsidR="0037133E" w:rsidRPr="000C3604">
        <w:rPr>
          <w:szCs w:val="19"/>
        </w:rPr>
        <w:t>%)</w:t>
      </w:r>
      <w:r w:rsidRPr="000C3604">
        <w:rPr>
          <w:szCs w:val="19"/>
        </w:rPr>
        <w:t xml:space="preserve"> i Białorusią (0,</w:t>
      </w:r>
      <w:r w:rsidR="00E24AC0" w:rsidRPr="000C3604">
        <w:rPr>
          <w:szCs w:val="19"/>
        </w:rPr>
        <w:t>8</w:t>
      </w:r>
      <w:r w:rsidRPr="000C3604">
        <w:rPr>
          <w:szCs w:val="19"/>
        </w:rPr>
        <w:t>%).</w:t>
      </w:r>
    </w:p>
    <w:p w14:paraId="67F2837E" w14:textId="77777777" w:rsidR="00CA3AB0" w:rsidRPr="00AB04FE" w:rsidRDefault="00CA3AB0" w:rsidP="00DA7340">
      <w:pPr>
        <w:overflowPunct w:val="0"/>
        <w:autoSpaceDE w:val="0"/>
        <w:autoSpaceDN w:val="0"/>
        <w:adjustRightInd w:val="0"/>
        <w:spacing w:before="0" w:after="0"/>
        <w:textAlignment w:val="baseline"/>
        <w:rPr>
          <w:color w:val="FF0000"/>
          <w:szCs w:val="19"/>
        </w:rPr>
      </w:pPr>
    </w:p>
    <w:p w14:paraId="7BE4D153" w14:textId="07AAD29B" w:rsidR="008A697D" w:rsidRPr="00752474" w:rsidRDefault="004E3E33" w:rsidP="00AA6F24">
      <w:pPr>
        <w:spacing w:before="0"/>
        <w:ind w:left="822" w:hanging="822"/>
        <w:rPr>
          <w:rFonts w:cs="Arial"/>
          <w:b/>
          <w:bCs/>
          <w:spacing w:val="-2"/>
          <w:sz w:val="18"/>
          <w:szCs w:val="18"/>
        </w:rPr>
      </w:pPr>
      <w:r w:rsidRPr="00752474">
        <w:rPr>
          <w:rFonts w:cs="Arial"/>
          <w:b/>
          <w:bCs/>
          <w:spacing w:val="-2"/>
          <w:sz w:val="18"/>
          <w:szCs w:val="18"/>
        </w:rPr>
        <w:t xml:space="preserve">Wykres </w:t>
      </w:r>
      <w:r w:rsidR="00D357A3" w:rsidRPr="00752474">
        <w:rPr>
          <w:rFonts w:cs="Arial"/>
          <w:b/>
          <w:bCs/>
          <w:spacing w:val="-2"/>
          <w:sz w:val="18"/>
          <w:szCs w:val="18"/>
        </w:rPr>
        <w:t>1</w:t>
      </w:r>
      <w:r w:rsidRPr="00752474">
        <w:rPr>
          <w:rFonts w:cs="Arial"/>
          <w:b/>
          <w:bCs/>
          <w:spacing w:val="-2"/>
          <w:sz w:val="18"/>
          <w:szCs w:val="18"/>
        </w:rPr>
        <w:t>. </w:t>
      </w:r>
      <w:r w:rsidR="008A697D" w:rsidRPr="00752474">
        <w:rPr>
          <w:rFonts w:cs="Arial"/>
          <w:b/>
          <w:bCs/>
          <w:spacing w:val="-2"/>
          <w:sz w:val="18"/>
          <w:szCs w:val="18"/>
        </w:rPr>
        <w:t>Struktura wydatków cudzoziemców w Polsce i Polaków za granicą w I</w:t>
      </w:r>
      <w:r w:rsidR="00752474" w:rsidRPr="00752474">
        <w:rPr>
          <w:rFonts w:cs="Arial"/>
          <w:b/>
          <w:bCs/>
          <w:spacing w:val="-2"/>
          <w:sz w:val="18"/>
          <w:szCs w:val="18"/>
        </w:rPr>
        <w:t>I</w:t>
      </w:r>
      <w:r w:rsidR="008A697D" w:rsidRPr="00752474">
        <w:rPr>
          <w:rFonts w:cs="Arial"/>
          <w:b/>
          <w:bCs/>
          <w:spacing w:val="-2"/>
          <w:sz w:val="18"/>
          <w:szCs w:val="18"/>
        </w:rPr>
        <w:t xml:space="preserve"> kwartale 201</w:t>
      </w:r>
      <w:r w:rsidR="004C42AA" w:rsidRPr="00752474">
        <w:rPr>
          <w:rFonts w:cs="Arial"/>
          <w:b/>
          <w:bCs/>
          <w:spacing w:val="-2"/>
          <w:sz w:val="18"/>
          <w:szCs w:val="18"/>
        </w:rPr>
        <w:t>9</w:t>
      </w:r>
      <w:r w:rsidR="008A697D" w:rsidRPr="00752474">
        <w:rPr>
          <w:b/>
          <w:bCs/>
          <w:spacing w:val="-2"/>
          <w:sz w:val="18"/>
          <w:szCs w:val="18"/>
        </w:rPr>
        <w:t> </w:t>
      </w:r>
      <w:r w:rsidR="008A697D" w:rsidRPr="00752474">
        <w:rPr>
          <w:rFonts w:cs="Arial"/>
          <w:b/>
          <w:bCs/>
          <w:spacing w:val="-2"/>
          <w:sz w:val="18"/>
          <w:szCs w:val="18"/>
        </w:rPr>
        <w:t>r</w:t>
      </w:r>
      <w:r w:rsidR="00010594" w:rsidRPr="00752474">
        <w:rPr>
          <w:rFonts w:cs="Arial"/>
          <w:b/>
          <w:bCs/>
          <w:spacing w:val="-2"/>
          <w:sz w:val="18"/>
          <w:szCs w:val="18"/>
        </w:rPr>
        <w:t>oku</w:t>
      </w:r>
    </w:p>
    <w:tbl>
      <w:tblPr>
        <w:tblStyle w:val="Tabela-Siatka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4110"/>
      </w:tblGrid>
      <w:tr w:rsidR="004C42AA" w:rsidRPr="004C42AA" w14:paraId="0FBC91EB" w14:textId="77777777" w:rsidTr="00BA580D">
        <w:trPr>
          <w:trHeight w:val="270"/>
        </w:trPr>
        <w:tc>
          <w:tcPr>
            <w:tcW w:w="3828" w:type="dxa"/>
            <w:vAlign w:val="center"/>
          </w:tcPr>
          <w:p w14:paraId="2E9949F5" w14:textId="77777777" w:rsidR="00EF79D4" w:rsidRPr="004C42AA" w:rsidRDefault="00EF79D4" w:rsidP="00BA580D">
            <w:pPr>
              <w:pStyle w:val="Tekstpodstawowy"/>
              <w:spacing w:line="240" w:lineRule="exact"/>
              <w:ind w:left="885"/>
              <w:jc w:val="left"/>
              <w:rPr>
                <w:rFonts w:ascii="Fira Sans" w:hAnsi="Fira Sans" w:cs="Arial"/>
                <w:sz w:val="18"/>
                <w:szCs w:val="18"/>
              </w:rPr>
            </w:pPr>
            <w:r w:rsidRPr="004C42AA">
              <w:rPr>
                <w:rFonts w:ascii="Fira Sans" w:hAnsi="Fira Sans" w:cs="Arial"/>
                <w:sz w:val="18"/>
                <w:szCs w:val="18"/>
              </w:rPr>
              <w:t>Cudzoziemcy</w:t>
            </w:r>
          </w:p>
        </w:tc>
        <w:tc>
          <w:tcPr>
            <w:tcW w:w="4110" w:type="dxa"/>
            <w:vAlign w:val="center"/>
          </w:tcPr>
          <w:p w14:paraId="49B71565" w14:textId="77777777" w:rsidR="00EF79D4" w:rsidRPr="004C42AA" w:rsidRDefault="00EF79D4" w:rsidP="00BA580D">
            <w:pPr>
              <w:pStyle w:val="Tekstpodstawowy"/>
              <w:spacing w:line="240" w:lineRule="exact"/>
              <w:ind w:left="1309"/>
              <w:jc w:val="center"/>
              <w:rPr>
                <w:rFonts w:ascii="Fira Sans" w:hAnsi="Fira Sans" w:cs="Arial"/>
                <w:sz w:val="18"/>
                <w:szCs w:val="18"/>
              </w:rPr>
            </w:pPr>
            <w:r w:rsidRPr="004C42AA">
              <w:rPr>
                <w:rFonts w:ascii="Fira Sans" w:hAnsi="Fira Sans" w:cs="Arial"/>
                <w:sz w:val="18"/>
                <w:szCs w:val="18"/>
              </w:rPr>
              <w:t>Polacy</w:t>
            </w:r>
          </w:p>
        </w:tc>
      </w:tr>
    </w:tbl>
    <w:p w14:paraId="3E7123BB" w14:textId="4BD5A9D1" w:rsidR="008A697D" w:rsidRPr="00A60D84" w:rsidRDefault="00752474" w:rsidP="007B7880">
      <w:pPr>
        <w:spacing w:before="240" w:after="240" w:line="240" w:lineRule="auto"/>
        <w:jc w:val="center"/>
        <w:rPr>
          <w:color w:val="FF0000"/>
          <w:szCs w:val="19"/>
        </w:rPr>
      </w:pPr>
      <w:r w:rsidRPr="00752474">
        <w:rPr>
          <w:noProof/>
          <w:lang w:eastAsia="pl-PL"/>
        </w:rPr>
        <w:drawing>
          <wp:inline distT="0" distB="0" distL="0" distR="0" wp14:anchorId="548952E7" wp14:editId="4B94626F">
            <wp:extent cx="5122545" cy="1917637"/>
            <wp:effectExtent l="0" t="0" r="0" b="6985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1917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7488C4" w14:textId="44C97B56" w:rsidR="008A697D" w:rsidRPr="000C3604" w:rsidRDefault="00344749" w:rsidP="008241FA">
      <w:pPr>
        <w:spacing w:after="0"/>
        <w:rPr>
          <w:szCs w:val="19"/>
        </w:rPr>
      </w:pPr>
      <w:r w:rsidRPr="000C3604">
        <w:rPr>
          <w:szCs w:val="19"/>
        </w:rPr>
        <w:t>Zróżnico</w:t>
      </w:r>
      <w:r w:rsidR="008A697D" w:rsidRPr="000C3604">
        <w:rPr>
          <w:szCs w:val="19"/>
        </w:rPr>
        <w:t>wanie wydatków, w tym także pod względem struktury asortymentowej, występowało na p</w:t>
      </w:r>
      <w:r w:rsidR="00602C03" w:rsidRPr="000C3604">
        <w:rPr>
          <w:szCs w:val="19"/>
        </w:rPr>
        <w:t>oszczególnych odcinkach granicy</w:t>
      </w:r>
      <w:r w:rsidR="00E71C77" w:rsidRPr="000C3604">
        <w:rPr>
          <w:szCs w:val="19"/>
        </w:rPr>
        <w:t>,</w:t>
      </w:r>
      <w:r w:rsidR="008A697D" w:rsidRPr="000C3604">
        <w:rPr>
          <w:szCs w:val="19"/>
        </w:rPr>
        <w:t xml:space="preserve"> zarówno wśród cudzoziemców, jak i Polaków. Związane jest to m.in. ze sposobem podróżowania, celem podróży, długością pobytu, czy też</w:t>
      </w:r>
      <w:r w:rsidR="008241FA" w:rsidRPr="000C3604">
        <w:rPr>
          <w:szCs w:val="19"/>
        </w:rPr>
        <w:t xml:space="preserve"> </w:t>
      </w:r>
      <w:r w:rsidR="008A697D" w:rsidRPr="000C3604">
        <w:rPr>
          <w:szCs w:val="19"/>
        </w:rPr>
        <w:t>opłacalnością dokonywania zakupów za granicą.</w:t>
      </w:r>
    </w:p>
    <w:p w14:paraId="58216ECE" w14:textId="77777777" w:rsidR="00CA3AB0" w:rsidRPr="00AB04FE" w:rsidRDefault="00CA3AB0" w:rsidP="00CA3AB0">
      <w:pPr>
        <w:spacing w:before="0" w:after="0"/>
        <w:rPr>
          <w:color w:val="FF0000"/>
          <w:szCs w:val="19"/>
        </w:rPr>
      </w:pPr>
    </w:p>
    <w:p w14:paraId="0FF9C2C9" w14:textId="7026786D" w:rsidR="008A697D" w:rsidRPr="00AB04FE" w:rsidRDefault="008A697D" w:rsidP="00AA6F24">
      <w:pPr>
        <w:spacing w:before="0"/>
        <w:ind w:left="584" w:hanging="595"/>
        <w:rPr>
          <w:b/>
          <w:spacing w:val="-4"/>
          <w:sz w:val="18"/>
          <w:szCs w:val="18"/>
        </w:rPr>
      </w:pPr>
      <w:r w:rsidRPr="00AB04FE">
        <w:rPr>
          <w:b/>
          <w:spacing w:val="-4"/>
          <w:sz w:val="18"/>
          <w:szCs w:val="18"/>
        </w:rPr>
        <w:t>Tab</w:t>
      </w:r>
      <w:r w:rsidR="00E3429F" w:rsidRPr="00AB04FE">
        <w:rPr>
          <w:b/>
          <w:spacing w:val="-4"/>
          <w:sz w:val="18"/>
          <w:szCs w:val="18"/>
        </w:rPr>
        <w:t xml:space="preserve">l. </w:t>
      </w:r>
      <w:r w:rsidRPr="00AB04FE">
        <w:rPr>
          <w:b/>
          <w:spacing w:val="-4"/>
          <w:sz w:val="18"/>
          <w:szCs w:val="18"/>
        </w:rPr>
        <w:t>1. </w:t>
      </w:r>
      <w:r w:rsidRPr="00AB04FE">
        <w:rPr>
          <w:b/>
          <w:sz w:val="18"/>
          <w:szCs w:val="18"/>
        </w:rPr>
        <w:t>Ruch graniczny oraz wydatki cudzoziemców w Polsce i Polaków za granicą w I</w:t>
      </w:r>
      <w:r w:rsidR="00AB04FE" w:rsidRPr="00AB04FE">
        <w:rPr>
          <w:b/>
          <w:sz w:val="18"/>
          <w:szCs w:val="18"/>
        </w:rPr>
        <w:t>I</w:t>
      </w:r>
      <w:r w:rsidRPr="00AB04FE">
        <w:rPr>
          <w:b/>
          <w:sz w:val="18"/>
          <w:szCs w:val="18"/>
        </w:rPr>
        <w:t xml:space="preserve"> kwartale 201</w:t>
      </w:r>
      <w:r w:rsidR="002D32DB" w:rsidRPr="00AB04FE">
        <w:rPr>
          <w:b/>
          <w:sz w:val="18"/>
          <w:szCs w:val="18"/>
        </w:rPr>
        <w:t>9</w:t>
      </w:r>
      <w:r w:rsidRPr="00AB04FE">
        <w:rPr>
          <w:b/>
          <w:sz w:val="18"/>
          <w:szCs w:val="18"/>
        </w:rPr>
        <w:t xml:space="preserve"> r</w:t>
      </w:r>
      <w:r w:rsidR="00AA6F24" w:rsidRPr="00AB04FE">
        <w:rPr>
          <w:b/>
          <w:sz w:val="18"/>
          <w:szCs w:val="18"/>
        </w:rPr>
        <w:t>oku</w:t>
      </w:r>
    </w:p>
    <w:tbl>
      <w:tblPr>
        <w:tblStyle w:val="Tabela-Siatka"/>
        <w:tblW w:w="5000" w:type="pct"/>
        <w:tblInd w:w="-34" w:type="dxa"/>
        <w:tblBorders>
          <w:top w:val="single" w:sz="4" w:space="0" w:color="7030A0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7030A0"/>
          <w:insideV w:val="single" w:sz="4" w:space="0" w:color="7030A0"/>
        </w:tblBorders>
        <w:tblLayout w:type="fixed"/>
        <w:tblLook w:val="04A0" w:firstRow="1" w:lastRow="0" w:firstColumn="1" w:lastColumn="0" w:noHBand="0" w:noVBand="1"/>
      </w:tblPr>
      <w:tblGrid>
        <w:gridCol w:w="1309"/>
        <w:gridCol w:w="563"/>
        <w:gridCol w:w="565"/>
        <w:gridCol w:w="563"/>
        <w:gridCol w:w="563"/>
        <w:gridCol w:w="563"/>
        <w:gridCol w:w="565"/>
        <w:gridCol w:w="563"/>
        <w:gridCol w:w="563"/>
        <w:gridCol w:w="563"/>
        <w:gridCol w:w="563"/>
        <w:gridCol w:w="563"/>
        <w:gridCol w:w="561"/>
      </w:tblGrid>
      <w:tr w:rsidR="00A60D84" w:rsidRPr="00A60D84" w14:paraId="5B94607E" w14:textId="77777777" w:rsidTr="00AD458B">
        <w:trPr>
          <w:trHeight w:hRule="exact" w:val="284"/>
        </w:trPr>
        <w:tc>
          <w:tcPr>
            <w:tcW w:w="811" w:type="pct"/>
            <w:vMerge w:val="restart"/>
            <w:tcBorders>
              <w:top w:val="nil"/>
              <w:bottom w:val="single" w:sz="4" w:space="0" w:color="7030A0"/>
              <w:right w:val="single" w:sz="12" w:space="0" w:color="001D77"/>
            </w:tcBorders>
            <w:vAlign w:val="center"/>
          </w:tcPr>
          <w:p w14:paraId="7BB2478C" w14:textId="77777777" w:rsidR="008A697D" w:rsidRPr="002D32DB" w:rsidRDefault="008A697D" w:rsidP="00E3429F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D32DB">
              <w:rPr>
                <w:sz w:val="16"/>
                <w:szCs w:val="16"/>
              </w:rPr>
              <w:t>Granica</w:t>
            </w:r>
          </w:p>
        </w:tc>
        <w:tc>
          <w:tcPr>
            <w:tcW w:w="1396" w:type="pct"/>
            <w:gridSpan w:val="4"/>
            <w:tcBorders>
              <w:top w:val="nil"/>
              <w:left w:val="single" w:sz="12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016FBE59" w14:textId="3A2999FC" w:rsidR="008A697D" w:rsidRPr="002D32DB" w:rsidRDefault="008A697D" w:rsidP="009750D8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2D32DB">
              <w:rPr>
                <w:sz w:val="16"/>
                <w:szCs w:val="16"/>
              </w:rPr>
              <w:t xml:space="preserve">Ruch </w:t>
            </w:r>
            <w:r w:rsidRPr="00A76B8D">
              <w:rPr>
                <w:sz w:val="16"/>
                <w:szCs w:val="16"/>
              </w:rPr>
              <w:t>graniczny</w:t>
            </w:r>
            <w:r w:rsidRPr="00A76B8D">
              <w:rPr>
                <w:sz w:val="16"/>
                <w:szCs w:val="16"/>
                <w:vertAlign w:val="superscript"/>
              </w:rPr>
              <w:t> </w:t>
            </w:r>
            <w:r w:rsidR="009750D8" w:rsidRPr="00A76B8D">
              <w:rPr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396" w:type="pct"/>
            <w:gridSpan w:val="4"/>
            <w:tcBorders>
              <w:top w:val="nil"/>
              <w:left w:val="single" w:sz="12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36E612CE" w14:textId="77777777" w:rsidR="008A697D" w:rsidRPr="002D32DB" w:rsidRDefault="008A697D" w:rsidP="009034BD">
            <w:pPr>
              <w:spacing w:before="20" w:after="20"/>
              <w:jc w:val="center"/>
              <w:rPr>
                <w:i/>
                <w:sz w:val="16"/>
                <w:szCs w:val="16"/>
              </w:rPr>
            </w:pPr>
            <w:r w:rsidRPr="002D32DB">
              <w:rPr>
                <w:sz w:val="16"/>
                <w:szCs w:val="16"/>
              </w:rPr>
              <w:t>Wydatki</w:t>
            </w:r>
          </w:p>
        </w:tc>
        <w:tc>
          <w:tcPr>
            <w:tcW w:w="1396" w:type="pct"/>
            <w:gridSpan w:val="4"/>
            <w:tcBorders>
              <w:top w:val="nil"/>
              <w:left w:val="single" w:sz="12" w:space="0" w:color="001D77"/>
              <w:bottom w:val="single" w:sz="4" w:space="0" w:color="001D77"/>
            </w:tcBorders>
            <w:vAlign w:val="center"/>
          </w:tcPr>
          <w:p w14:paraId="336C44B3" w14:textId="5A213FEB" w:rsidR="008A697D" w:rsidRPr="002D32DB" w:rsidRDefault="008A697D" w:rsidP="009034BD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2D32DB">
              <w:rPr>
                <w:sz w:val="16"/>
                <w:szCs w:val="16"/>
              </w:rPr>
              <w:t xml:space="preserve">Średnie </w:t>
            </w:r>
            <w:r w:rsidRPr="00A76B8D">
              <w:rPr>
                <w:sz w:val="16"/>
                <w:szCs w:val="16"/>
              </w:rPr>
              <w:t>wydatki </w:t>
            </w:r>
            <w:r w:rsidR="009750D8" w:rsidRPr="00A76B8D">
              <w:rPr>
                <w:sz w:val="16"/>
                <w:szCs w:val="16"/>
                <w:vertAlign w:val="superscript"/>
              </w:rPr>
              <w:t>2</w:t>
            </w:r>
          </w:p>
        </w:tc>
      </w:tr>
      <w:tr w:rsidR="00A60D84" w:rsidRPr="00A60D84" w14:paraId="4D748320" w14:textId="77777777" w:rsidTr="00AD458B">
        <w:trPr>
          <w:trHeight w:hRule="exact" w:val="284"/>
        </w:trPr>
        <w:tc>
          <w:tcPr>
            <w:tcW w:w="811" w:type="pct"/>
            <w:vMerge/>
            <w:tcBorders>
              <w:top w:val="single" w:sz="4" w:space="0" w:color="7030A0"/>
              <w:right w:val="single" w:sz="12" w:space="0" w:color="001D77"/>
            </w:tcBorders>
          </w:tcPr>
          <w:p w14:paraId="664696F7" w14:textId="77777777" w:rsidR="008A697D" w:rsidRPr="002D32DB" w:rsidRDefault="008A697D" w:rsidP="00E3429F">
            <w:pPr>
              <w:spacing w:before="60" w:after="60"/>
              <w:jc w:val="both"/>
              <w:rPr>
                <w:sz w:val="16"/>
                <w:szCs w:val="16"/>
              </w:rPr>
            </w:pPr>
          </w:p>
        </w:tc>
        <w:tc>
          <w:tcPr>
            <w:tcW w:w="699" w:type="pct"/>
            <w:gridSpan w:val="2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1A6FBA" w14:textId="77777777" w:rsidR="008A697D" w:rsidRPr="002D32DB" w:rsidRDefault="008A697D" w:rsidP="008F4AEF">
            <w:pPr>
              <w:spacing w:before="20" w:after="20"/>
              <w:ind w:left="-113" w:right="-113"/>
              <w:jc w:val="center"/>
              <w:rPr>
                <w:sz w:val="16"/>
                <w:szCs w:val="16"/>
              </w:rPr>
            </w:pPr>
            <w:r w:rsidRPr="002D32DB">
              <w:rPr>
                <w:sz w:val="16"/>
                <w:szCs w:val="16"/>
              </w:rPr>
              <w:t>cudzoziemcy</w:t>
            </w:r>
          </w:p>
        </w:tc>
        <w:tc>
          <w:tcPr>
            <w:tcW w:w="6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3A3CFEEC" w14:textId="77777777" w:rsidR="008A697D" w:rsidRPr="002D32DB" w:rsidRDefault="008A697D" w:rsidP="008F4AEF">
            <w:pPr>
              <w:spacing w:before="20" w:after="20"/>
              <w:ind w:left="-113" w:right="-113"/>
              <w:jc w:val="center"/>
              <w:rPr>
                <w:sz w:val="16"/>
                <w:szCs w:val="16"/>
              </w:rPr>
            </w:pPr>
            <w:r w:rsidRPr="002D32DB">
              <w:rPr>
                <w:sz w:val="16"/>
                <w:szCs w:val="16"/>
              </w:rPr>
              <w:t>Polacy</w:t>
            </w:r>
          </w:p>
        </w:tc>
        <w:tc>
          <w:tcPr>
            <w:tcW w:w="699" w:type="pct"/>
            <w:gridSpan w:val="2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0C8118" w14:textId="77777777" w:rsidR="008A697D" w:rsidRPr="002D32DB" w:rsidRDefault="008A697D" w:rsidP="008F4AEF">
            <w:pPr>
              <w:spacing w:before="20" w:after="20"/>
              <w:ind w:left="-113" w:right="-113"/>
              <w:jc w:val="center"/>
              <w:rPr>
                <w:sz w:val="16"/>
                <w:szCs w:val="16"/>
              </w:rPr>
            </w:pPr>
            <w:r w:rsidRPr="002D32DB">
              <w:rPr>
                <w:sz w:val="16"/>
                <w:szCs w:val="16"/>
              </w:rPr>
              <w:t>cudzoziemcy</w:t>
            </w:r>
          </w:p>
        </w:tc>
        <w:tc>
          <w:tcPr>
            <w:tcW w:w="6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67C15BFE" w14:textId="77777777" w:rsidR="008A697D" w:rsidRPr="002D32DB" w:rsidRDefault="008A697D" w:rsidP="008F4AEF">
            <w:pPr>
              <w:spacing w:before="20" w:after="20"/>
              <w:ind w:left="-113" w:right="-113"/>
              <w:jc w:val="center"/>
              <w:rPr>
                <w:sz w:val="16"/>
                <w:szCs w:val="16"/>
              </w:rPr>
            </w:pPr>
            <w:r w:rsidRPr="002D32DB">
              <w:rPr>
                <w:sz w:val="16"/>
                <w:szCs w:val="16"/>
              </w:rPr>
              <w:t>Polacy</w:t>
            </w:r>
          </w:p>
        </w:tc>
        <w:tc>
          <w:tcPr>
            <w:tcW w:w="698" w:type="pct"/>
            <w:gridSpan w:val="2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F31D26" w14:textId="77777777" w:rsidR="008A697D" w:rsidRPr="002D32DB" w:rsidRDefault="008A697D" w:rsidP="008F4AEF">
            <w:pPr>
              <w:spacing w:before="20" w:after="20"/>
              <w:ind w:left="-113" w:right="-113"/>
              <w:jc w:val="center"/>
              <w:rPr>
                <w:sz w:val="16"/>
                <w:szCs w:val="16"/>
              </w:rPr>
            </w:pPr>
            <w:r w:rsidRPr="002D32DB">
              <w:rPr>
                <w:sz w:val="16"/>
                <w:szCs w:val="16"/>
              </w:rPr>
              <w:t>cudzoziemcy</w:t>
            </w:r>
          </w:p>
        </w:tc>
        <w:tc>
          <w:tcPr>
            <w:tcW w:w="6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CB24101" w14:textId="77777777" w:rsidR="008A697D" w:rsidRPr="002D32DB" w:rsidRDefault="008A697D" w:rsidP="008F4AEF">
            <w:pPr>
              <w:spacing w:before="20" w:after="20"/>
              <w:ind w:left="-113" w:right="-113"/>
              <w:jc w:val="center"/>
              <w:rPr>
                <w:sz w:val="16"/>
                <w:szCs w:val="16"/>
              </w:rPr>
            </w:pPr>
            <w:r w:rsidRPr="002D32DB">
              <w:rPr>
                <w:sz w:val="16"/>
                <w:szCs w:val="16"/>
              </w:rPr>
              <w:t>Polacy</w:t>
            </w:r>
          </w:p>
        </w:tc>
      </w:tr>
      <w:tr w:rsidR="00A60D84" w:rsidRPr="00A60D84" w14:paraId="58C1FB31" w14:textId="77777777" w:rsidTr="00AD458B">
        <w:trPr>
          <w:trHeight w:val="312"/>
        </w:trPr>
        <w:tc>
          <w:tcPr>
            <w:tcW w:w="811" w:type="pct"/>
            <w:vMerge/>
            <w:tcBorders>
              <w:bottom w:val="single" w:sz="12" w:space="0" w:color="001D77"/>
              <w:right w:val="single" w:sz="12" w:space="0" w:color="001D77"/>
            </w:tcBorders>
          </w:tcPr>
          <w:p w14:paraId="09D75292" w14:textId="77777777" w:rsidR="008A697D" w:rsidRPr="002D32DB" w:rsidRDefault="008A697D" w:rsidP="00E3429F">
            <w:pPr>
              <w:spacing w:before="60" w:after="60"/>
              <w:jc w:val="both"/>
              <w:rPr>
                <w:sz w:val="16"/>
                <w:szCs w:val="16"/>
              </w:rPr>
            </w:pPr>
          </w:p>
        </w:tc>
        <w:tc>
          <w:tcPr>
            <w:tcW w:w="349" w:type="pct"/>
            <w:tcBorders>
              <w:top w:val="single" w:sz="4" w:space="0" w:color="001D77"/>
              <w:left w:val="single" w:sz="12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24876CC1" w14:textId="77777777" w:rsidR="008A697D" w:rsidRPr="002D32DB" w:rsidRDefault="008A697D" w:rsidP="009034BD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2D32DB">
              <w:rPr>
                <w:spacing w:val="-8"/>
                <w:sz w:val="16"/>
                <w:szCs w:val="16"/>
              </w:rPr>
              <w:t>mln osób</w:t>
            </w:r>
          </w:p>
        </w:tc>
        <w:tc>
          <w:tcPr>
            <w:tcW w:w="349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7A63E70D" w14:textId="32A34511" w:rsidR="008A697D" w:rsidRPr="002D32DB" w:rsidRDefault="008A697D" w:rsidP="002D32DB">
            <w:pPr>
              <w:spacing w:before="20" w:after="20"/>
              <w:ind w:left="-113" w:right="-113"/>
              <w:jc w:val="center"/>
              <w:rPr>
                <w:spacing w:val="-4"/>
                <w:sz w:val="16"/>
                <w:szCs w:val="16"/>
              </w:rPr>
            </w:pPr>
            <w:r w:rsidRPr="002D32DB">
              <w:rPr>
                <w:spacing w:val="-4"/>
                <w:sz w:val="16"/>
                <w:szCs w:val="16"/>
              </w:rPr>
              <w:t>I</w:t>
            </w:r>
            <w:r w:rsidR="00AB04FE">
              <w:rPr>
                <w:spacing w:val="-4"/>
                <w:sz w:val="16"/>
                <w:szCs w:val="16"/>
              </w:rPr>
              <w:t>I</w:t>
            </w:r>
            <w:r w:rsidR="00197DF7" w:rsidRPr="002D32DB">
              <w:rPr>
                <w:spacing w:val="-4"/>
                <w:sz w:val="16"/>
                <w:szCs w:val="16"/>
              </w:rPr>
              <w:t xml:space="preserve"> kw. 201</w:t>
            </w:r>
            <w:r w:rsidR="002D32DB" w:rsidRPr="002D32DB">
              <w:rPr>
                <w:spacing w:val="-4"/>
                <w:sz w:val="16"/>
                <w:szCs w:val="16"/>
              </w:rPr>
              <w:t>8</w:t>
            </w:r>
            <w:r w:rsidRPr="002D32DB">
              <w:rPr>
                <w:spacing w:val="-4"/>
                <w:sz w:val="16"/>
                <w:szCs w:val="16"/>
              </w:rPr>
              <w:t xml:space="preserve"> =100</w:t>
            </w:r>
          </w:p>
        </w:tc>
        <w:tc>
          <w:tcPr>
            <w:tcW w:w="349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65A3CDBD" w14:textId="77777777" w:rsidR="008A697D" w:rsidRPr="002D32DB" w:rsidRDefault="008A697D" w:rsidP="009034BD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2D32DB">
              <w:rPr>
                <w:spacing w:val="-8"/>
                <w:sz w:val="16"/>
                <w:szCs w:val="16"/>
              </w:rPr>
              <w:t>mln osób</w:t>
            </w:r>
          </w:p>
        </w:tc>
        <w:tc>
          <w:tcPr>
            <w:tcW w:w="349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12" w:space="0" w:color="001D77"/>
            </w:tcBorders>
            <w:vAlign w:val="center"/>
          </w:tcPr>
          <w:p w14:paraId="5818BAC7" w14:textId="3C9D7B5C" w:rsidR="008A697D" w:rsidRPr="002D32DB" w:rsidRDefault="00AB04FE" w:rsidP="002D32DB">
            <w:pPr>
              <w:spacing w:before="20" w:after="20"/>
              <w:ind w:left="-113" w:right="-113"/>
              <w:jc w:val="center"/>
              <w:rPr>
                <w:spacing w:val="-4"/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I</w:t>
            </w:r>
            <w:r w:rsidR="008A697D" w:rsidRPr="002D32DB">
              <w:rPr>
                <w:spacing w:val="-4"/>
                <w:sz w:val="16"/>
                <w:szCs w:val="16"/>
              </w:rPr>
              <w:t>I kw. 201</w:t>
            </w:r>
            <w:r w:rsidR="002D32DB" w:rsidRPr="002D32DB">
              <w:rPr>
                <w:spacing w:val="-4"/>
                <w:sz w:val="16"/>
                <w:szCs w:val="16"/>
              </w:rPr>
              <w:t>8</w:t>
            </w:r>
            <w:r w:rsidR="008A697D" w:rsidRPr="002D32DB">
              <w:rPr>
                <w:spacing w:val="-4"/>
                <w:sz w:val="16"/>
                <w:szCs w:val="16"/>
              </w:rPr>
              <w:t xml:space="preserve"> =100</w:t>
            </w:r>
          </w:p>
        </w:tc>
        <w:tc>
          <w:tcPr>
            <w:tcW w:w="349" w:type="pct"/>
            <w:tcBorders>
              <w:top w:val="single" w:sz="4" w:space="0" w:color="001D77"/>
              <w:left w:val="single" w:sz="12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47C24C71" w14:textId="60E7161F" w:rsidR="008A697D" w:rsidRPr="002D32DB" w:rsidRDefault="008A697D" w:rsidP="00554B5A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2D32DB">
              <w:rPr>
                <w:spacing w:val="-8"/>
                <w:sz w:val="16"/>
                <w:szCs w:val="16"/>
              </w:rPr>
              <w:t>ml</w:t>
            </w:r>
            <w:r w:rsidR="00554B5A">
              <w:rPr>
                <w:spacing w:val="-8"/>
                <w:sz w:val="16"/>
                <w:szCs w:val="16"/>
              </w:rPr>
              <w:t>d</w:t>
            </w:r>
            <w:r w:rsidRPr="002D32DB">
              <w:rPr>
                <w:spacing w:val="-8"/>
                <w:sz w:val="16"/>
                <w:szCs w:val="16"/>
              </w:rPr>
              <w:t xml:space="preserve"> zł</w:t>
            </w:r>
          </w:p>
        </w:tc>
        <w:tc>
          <w:tcPr>
            <w:tcW w:w="350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03FB7753" w14:textId="00925EA1" w:rsidR="008A697D" w:rsidRPr="002D32DB" w:rsidRDefault="00AB04FE" w:rsidP="002D32DB">
            <w:pPr>
              <w:spacing w:before="20" w:after="20"/>
              <w:ind w:left="-113" w:right="-113"/>
              <w:jc w:val="center"/>
              <w:rPr>
                <w:spacing w:val="-4"/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I</w:t>
            </w:r>
            <w:r w:rsidR="005C6718" w:rsidRPr="002D32DB">
              <w:rPr>
                <w:spacing w:val="-4"/>
                <w:sz w:val="16"/>
                <w:szCs w:val="16"/>
              </w:rPr>
              <w:t>I</w:t>
            </w:r>
            <w:r w:rsidR="008A697D" w:rsidRPr="002D32DB">
              <w:rPr>
                <w:spacing w:val="-4"/>
                <w:sz w:val="16"/>
                <w:szCs w:val="16"/>
              </w:rPr>
              <w:t xml:space="preserve"> kw. 201</w:t>
            </w:r>
            <w:r w:rsidR="002D32DB" w:rsidRPr="002D32DB">
              <w:rPr>
                <w:spacing w:val="-4"/>
                <w:sz w:val="16"/>
                <w:szCs w:val="16"/>
              </w:rPr>
              <w:t>8</w:t>
            </w:r>
            <w:r w:rsidR="008A697D" w:rsidRPr="002D32DB">
              <w:rPr>
                <w:spacing w:val="-4"/>
                <w:sz w:val="16"/>
                <w:szCs w:val="16"/>
              </w:rPr>
              <w:t xml:space="preserve"> =100</w:t>
            </w:r>
          </w:p>
        </w:tc>
        <w:tc>
          <w:tcPr>
            <w:tcW w:w="349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611D70AF" w14:textId="23CBE1EE" w:rsidR="008A697D" w:rsidRPr="002D32DB" w:rsidRDefault="008A697D" w:rsidP="00554B5A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2D32DB">
              <w:rPr>
                <w:spacing w:val="-8"/>
                <w:sz w:val="16"/>
                <w:szCs w:val="16"/>
              </w:rPr>
              <w:t>ml</w:t>
            </w:r>
            <w:r w:rsidR="00554B5A">
              <w:rPr>
                <w:spacing w:val="-8"/>
                <w:sz w:val="16"/>
                <w:szCs w:val="16"/>
              </w:rPr>
              <w:t>d</w:t>
            </w:r>
            <w:r w:rsidRPr="002D32DB">
              <w:rPr>
                <w:spacing w:val="-8"/>
                <w:sz w:val="16"/>
                <w:szCs w:val="16"/>
              </w:rPr>
              <w:t xml:space="preserve"> zł</w:t>
            </w:r>
          </w:p>
        </w:tc>
        <w:tc>
          <w:tcPr>
            <w:tcW w:w="349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12" w:space="0" w:color="001D77"/>
            </w:tcBorders>
            <w:vAlign w:val="center"/>
          </w:tcPr>
          <w:p w14:paraId="4178D8FE" w14:textId="0A44F0AD" w:rsidR="008A697D" w:rsidRPr="002D32DB" w:rsidRDefault="00AB04FE" w:rsidP="002D32DB">
            <w:pPr>
              <w:spacing w:before="20" w:after="20"/>
              <w:ind w:left="-113" w:right="-113"/>
              <w:jc w:val="center"/>
              <w:rPr>
                <w:spacing w:val="-4"/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I</w:t>
            </w:r>
            <w:r w:rsidR="008A697D" w:rsidRPr="002D32DB">
              <w:rPr>
                <w:spacing w:val="-4"/>
                <w:sz w:val="16"/>
                <w:szCs w:val="16"/>
              </w:rPr>
              <w:t>I kw. 201</w:t>
            </w:r>
            <w:r w:rsidR="002D32DB" w:rsidRPr="002D32DB">
              <w:rPr>
                <w:spacing w:val="-4"/>
                <w:sz w:val="16"/>
                <w:szCs w:val="16"/>
              </w:rPr>
              <w:t>8</w:t>
            </w:r>
            <w:r w:rsidR="008A697D" w:rsidRPr="002D32DB">
              <w:rPr>
                <w:spacing w:val="-4"/>
                <w:sz w:val="16"/>
                <w:szCs w:val="16"/>
              </w:rPr>
              <w:t xml:space="preserve"> =100</w:t>
            </w:r>
          </w:p>
        </w:tc>
        <w:tc>
          <w:tcPr>
            <w:tcW w:w="349" w:type="pct"/>
            <w:tcBorders>
              <w:top w:val="single" w:sz="4" w:space="0" w:color="001D77"/>
              <w:left w:val="single" w:sz="12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542965EF" w14:textId="77777777" w:rsidR="008A697D" w:rsidRPr="002D32DB" w:rsidRDefault="008A697D" w:rsidP="009034BD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2D32DB">
              <w:rPr>
                <w:spacing w:val="-8"/>
                <w:sz w:val="16"/>
                <w:szCs w:val="16"/>
              </w:rPr>
              <w:t>zł</w:t>
            </w:r>
          </w:p>
        </w:tc>
        <w:tc>
          <w:tcPr>
            <w:tcW w:w="349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53385D9C" w14:textId="11D1DA71" w:rsidR="008A697D" w:rsidRPr="002D32DB" w:rsidRDefault="00AB04FE" w:rsidP="002D32DB">
            <w:pPr>
              <w:spacing w:before="20" w:after="20"/>
              <w:ind w:left="-113" w:right="-113"/>
              <w:jc w:val="center"/>
              <w:rPr>
                <w:spacing w:val="-4"/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I</w:t>
            </w:r>
            <w:r w:rsidR="005C6718" w:rsidRPr="002D32DB">
              <w:rPr>
                <w:spacing w:val="-4"/>
                <w:sz w:val="16"/>
                <w:szCs w:val="16"/>
              </w:rPr>
              <w:t>I</w:t>
            </w:r>
            <w:r w:rsidR="00197DF7" w:rsidRPr="002D32DB">
              <w:rPr>
                <w:spacing w:val="-4"/>
                <w:sz w:val="16"/>
                <w:szCs w:val="16"/>
              </w:rPr>
              <w:t xml:space="preserve"> kw. 201</w:t>
            </w:r>
            <w:r w:rsidR="002D32DB" w:rsidRPr="002D32DB">
              <w:rPr>
                <w:spacing w:val="-4"/>
                <w:sz w:val="16"/>
                <w:szCs w:val="16"/>
              </w:rPr>
              <w:t>8</w:t>
            </w:r>
            <w:r w:rsidR="00197DF7" w:rsidRPr="002D32DB">
              <w:rPr>
                <w:spacing w:val="-4"/>
                <w:sz w:val="16"/>
                <w:szCs w:val="16"/>
              </w:rPr>
              <w:t xml:space="preserve"> </w:t>
            </w:r>
            <w:r w:rsidR="008A697D" w:rsidRPr="002D32DB">
              <w:rPr>
                <w:spacing w:val="-4"/>
                <w:sz w:val="16"/>
                <w:szCs w:val="16"/>
              </w:rPr>
              <w:t>=100</w:t>
            </w:r>
          </w:p>
        </w:tc>
        <w:tc>
          <w:tcPr>
            <w:tcW w:w="349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346C1711" w14:textId="77777777" w:rsidR="008A697D" w:rsidRPr="002D32DB" w:rsidRDefault="008A697D" w:rsidP="009034BD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2D32DB">
              <w:rPr>
                <w:spacing w:val="-8"/>
                <w:sz w:val="16"/>
                <w:szCs w:val="16"/>
              </w:rPr>
              <w:t>zł</w:t>
            </w:r>
          </w:p>
        </w:tc>
        <w:tc>
          <w:tcPr>
            <w:tcW w:w="350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14:paraId="31BDC882" w14:textId="3AB5EBDE" w:rsidR="008A697D" w:rsidRPr="002D32DB" w:rsidRDefault="00AB04FE" w:rsidP="002D32DB">
            <w:pPr>
              <w:spacing w:before="20" w:after="20"/>
              <w:ind w:left="-113" w:right="-113"/>
              <w:jc w:val="center"/>
              <w:rPr>
                <w:spacing w:val="-4"/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I</w:t>
            </w:r>
            <w:r w:rsidR="008A697D" w:rsidRPr="002D32DB">
              <w:rPr>
                <w:spacing w:val="-4"/>
                <w:sz w:val="16"/>
                <w:szCs w:val="16"/>
              </w:rPr>
              <w:t>I kw. 201</w:t>
            </w:r>
            <w:r w:rsidR="002D32DB" w:rsidRPr="002D32DB">
              <w:rPr>
                <w:spacing w:val="-4"/>
                <w:sz w:val="16"/>
                <w:szCs w:val="16"/>
              </w:rPr>
              <w:t>8</w:t>
            </w:r>
            <w:r w:rsidR="008A697D" w:rsidRPr="002D32DB">
              <w:rPr>
                <w:spacing w:val="-4"/>
                <w:sz w:val="16"/>
                <w:szCs w:val="16"/>
              </w:rPr>
              <w:t xml:space="preserve"> =100</w:t>
            </w:r>
          </w:p>
        </w:tc>
      </w:tr>
      <w:tr w:rsidR="00554B5A" w:rsidRPr="00ED1964" w14:paraId="4ED4FAAF" w14:textId="77777777" w:rsidTr="00AD458B">
        <w:trPr>
          <w:trHeight w:hRule="exact" w:val="284"/>
        </w:trPr>
        <w:tc>
          <w:tcPr>
            <w:tcW w:w="811" w:type="pct"/>
            <w:tcBorders>
              <w:top w:val="single" w:sz="1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24CE6A15" w14:textId="1F6FBAFE" w:rsidR="00554B5A" w:rsidRPr="00DE67E3" w:rsidRDefault="00554B5A" w:rsidP="00554B5A">
            <w:pPr>
              <w:tabs>
                <w:tab w:val="left" w:leader="dot" w:pos="990"/>
              </w:tabs>
              <w:spacing w:before="20" w:after="20"/>
              <w:ind w:left="-113" w:right="-57"/>
              <w:rPr>
                <w:sz w:val="16"/>
                <w:szCs w:val="16"/>
              </w:rPr>
            </w:pPr>
            <w:r w:rsidRPr="00DE67E3">
              <w:rPr>
                <w:b/>
                <w:sz w:val="16"/>
                <w:szCs w:val="16"/>
              </w:rPr>
              <w:t>OGÓŁEM</w:t>
            </w:r>
          </w:p>
        </w:tc>
        <w:tc>
          <w:tcPr>
            <w:tcW w:w="349" w:type="pct"/>
            <w:tcBorders>
              <w:top w:val="single" w:sz="1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1DC874F5" w14:textId="16716043" w:rsidR="00554B5A" w:rsidRPr="00F44341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b/>
                <w:sz w:val="16"/>
                <w:szCs w:val="16"/>
              </w:rPr>
            </w:pPr>
            <w:r w:rsidRPr="00F44341">
              <w:rPr>
                <w:rFonts w:eastAsia="Times New Roman" w:cs="Arial"/>
                <w:b/>
                <w:sz w:val="16"/>
                <w:szCs w:val="16"/>
                <w:lang w:eastAsia="pl-PL"/>
              </w:rPr>
              <w:t xml:space="preserve">48,2 </w:t>
            </w:r>
          </w:p>
        </w:tc>
        <w:tc>
          <w:tcPr>
            <w:tcW w:w="349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E3B9FDD" w14:textId="44D732CE" w:rsidR="00554B5A" w:rsidRPr="00F44341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b/>
                <w:sz w:val="16"/>
                <w:szCs w:val="16"/>
              </w:rPr>
            </w:pPr>
            <w:r w:rsidRPr="00F44341">
              <w:rPr>
                <w:rFonts w:eastAsia="Times New Roman" w:cs="Arial"/>
                <w:b/>
                <w:sz w:val="16"/>
                <w:szCs w:val="16"/>
                <w:lang w:eastAsia="pl-PL"/>
              </w:rPr>
              <w:t xml:space="preserve">102,5 </w:t>
            </w:r>
          </w:p>
        </w:tc>
        <w:tc>
          <w:tcPr>
            <w:tcW w:w="349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4070B85A" w14:textId="330D8EF3" w:rsidR="00554B5A" w:rsidRPr="00F44341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b/>
                <w:sz w:val="16"/>
                <w:szCs w:val="16"/>
              </w:rPr>
            </w:pPr>
            <w:r w:rsidRPr="00F44341">
              <w:rPr>
                <w:rFonts w:eastAsia="Times New Roman" w:cs="Arial"/>
                <w:b/>
                <w:sz w:val="16"/>
                <w:szCs w:val="16"/>
                <w:lang w:eastAsia="pl-PL"/>
              </w:rPr>
              <w:t xml:space="preserve">31,6 </w:t>
            </w:r>
          </w:p>
        </w:tc>
        <w:tc>
          <w:tcPr>
            <w:tcW w:w="349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3F5D3115" w14:textId="55C2FFFC" w:rsidR="00554B5A" w:rsidRPr="00F44341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b/>
                <w:sz w:val="16"/>
                <w:szCs w:val="16"/>
              </w:rPr>
            </w:pPr>
            <w:r w:rsidRPr="00F44341">
              <w:rPr>
                <w:rFonts w:eastAsia="Times New Roman" w:cs="Arial"/>
                <w:b/>
                <w:sz w:val="16"/>
                <w:szCs w:val="16"/>
                <w:lang w:eastAsia="pl-PL"/>
              </w:rPr>
              <w:t xml:space="preserve">104,0 </w:t>
            </w:r>
          </w:p>
        </w:tc>
        <w:tc>
          <w:tcPr>
            <w:tcW w:w="349" w:type="pct"/>
            <w:tcBorders>
              <w:top w:val="single" w:sz="1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7530CB0B" w14:textId="6F738CDD" w:rsidR="00554B5A" w:rsidRPr="00F44341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b/>
                <w:color w:val="FF0000"/>
                <w:sz w:val="16"/>
                <w:szCs w:val="16"/>
              </w:rPr>
            </w:pPr>
            <w:r w:rsidRPr="00435870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11,9</w:t>
            </w:r>
          </w:p>
        </w:tc>
        <w:tc>
          <w:tcPr>
            <w:tcW w:w="350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6BEA4BB8" w14:textId="153D9CCB" w:rsidR="00554B5A" w:rsidRPr="00F44341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b/>
                <w:sz w:val="16"/>
                <w:szCs w:val="16"/>
              </w:rPr>
            </w:pPr>
            <w:r w:rsidRPr="00F44341">
              <w:rPr>
                <w:b/>
                <w:sz w:val="16"/>
                <w:szCs w:val="16"/>
              </w:rPr>
              <w:t>103,6</w:t>
            </w:r>
          </w:p>
        </w:tc>
        <w:tc>
          <w:tcPr>
            <w:tcW w:w="349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1667D33F" w14:textId="4A430B8C" w:rsidR="00554B5A" w:rsidRPr="00F44341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b/>
                <w:spacing w:val="-2"/>
                <w:sz w:val="16"/>
                <w:szCs w:val="16"/>
              </w:rPr>
            </w:pPr>
            <w:r w:rsidRPr="00435870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5,4</w:t>
            </w:r>
          </w:p>
        </w:tc>
        <w:tc>
          <w:tcPr>
            <w:tcW w:w="349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281FE60A" w14:textId="7706CADE" w:rsidR="00554B5A" w:rsidRPr="00F44341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b/>
                <w:sz w:val="16"/>
                <w:szCs w:val="16"/>
              </w:rPr>
            </w:pPr>
            <w:r w:rsidRPr="00F44341">
              <w:rPr>
                <w:b/>
                <w:sz w:val="16"/>
                <w:szCs w:val="16"/>
              </w:rPr>
              <w:t>107,8</w:t>
            </w:r>
          </w:p>
        </w:tc>
        <w:tc>
          <w:tcPr>
            <w:tcW w:w="349" w:type="pct"/>
            <w:tcBorders>
              <w:top w:val="single" w:sz="1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6AC8D26A" w14:textId="26A39455" w:rsidR="00554B5A" w:rsidRPr="00F44341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b/>
                <w:sz w:val="16"/>
                <w:szCs w:val="16"/>
              </w:rPr>
            </w:pPr>
            <w:r w:rsidRPr="00F44341">
              <w:rPr>
                <w:b/>
                <w:sz w:val="16"/>
                <w:szCs w:val="16"/>
              </w:rPr>
              <w:t>504</w:t>
            </w:r>
          </w:p>
        </w:tc>
        <w:tc>
          <w:tcPr>
            <w:tcW w:w="349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353D22F8" w14:textId="6F530834" w:rsidR="00554B5A" w:rsidRPr="00F44341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b/>
                <w:sz w:val="16"/>
                <w:szCs w:val="16"/>
              </w:rPr>
            </w:pPr>
            <w:r w:rsidRPr="00F44341">
              <w:rPr>
                <w:b/>
                <w:sz w:val="16"/>
                <w:szCs w:val="16"/>
              </w:rPr>
              <w:t>100,6</w:t>
            </w:r>
          </w:p>
        </w:tc>
        <w:tc>
          <w:tcPr>
            <w:tcW w:w="349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057364AE" w14:textId="6897229D" w:rsidR="00554B5A" w:rsidRPr="00F44341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b/>
                <w:sz w:val="16"/>
                <w:szCs w:val="16"/>
              </w:rPr>
            </w:pPr>
            <w:r w:rsidRPr="00F44341">
              <w:rPr>
                <w:b/>
                <w:sz w:val="16"/>
                <w:szCs w:val="16"/>
              </w:rPr>
              <w:t>351</w:t>
            </w:r>
          </w:p>
        </w:tc>
        <w:tc>
          <w:tcPr>
            <w:tcW w:w="350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nil"/>
            </w:tcBorders>
          </w:tcPr>
          <w:p w14:paraId="36EA1FDC" w14:textId="437693A3" w:rsidR="00554B5A" w:rsidRPr="00F44341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b/>
                <w:sz w:val="16"/>
                <w:szCs w:val="16"/>
              </w:rPr>
            </w:pPr>
            <w:r w:rsidRPr="00F44341">
              <w:rPr>
                <w:b/>
                <w:sz w:val="16"/>
                <w:szCs w:val="16"/>
              </w:rPr>
              <w:t>103,2</w:t>
            </w:r>
          </w:p>
        </w:tc>
      </w:tr>
      <w:tr w:rsidR="00554B5A" w:rsidRPr="00ED1964" w14:paraId="45212D6F" w14:textId="77777777" w:rsidTr="00AD458B">
        <w:trPr>
          <w:trHeight w:hRule="exact" w:val="284"/>
        </w:trPr>
        <w:tc>
          <w:tcPr>
            <w:tcW w:w="811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5BA1FB84" w14:textId="189DC714" w:rsidR="00554B5A" w:rsidRPr="00DE67E3" w:rsidRDefault="00554B5A" w:rsidP="00554B5A">
            <w:pPr>
              <w:tabs>
                <w:tab w:val="left" w:leader="dot" w:pos="990"/>
              </w:tabs>
              <w:spacing w:before="20" w:after="20"/>
              <w:ind w:left="-28" w:right="-57"/>
              <w:rPr>
                <w:sz w:val="16"/>
                <w:szCs w:val="16"/>
              </w:rPr>
            </w:pPr>
            <w:r w:rsidRPr="00DE67E3">
              <w:rPr>
                <w:sz w:val="16"/>
                <w:szCs w:val="16"/>
              </w:rPr>
              <w:t>lądowa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03ADF07" w14:textId="0C3E323F" w:rsidR="00554B5A" w:rsidRPr="000F0A56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F0A56">
              <w:rPr>
                <w:rFonts w:eastAsia="Times New Roman" w:cs="Arial"/>
                <w:sz w:val="16"/>
                <w:szCs w:val="16"/>
                <w:lang w:eastAsia="pl-PL"/>
              </w:rPr>
              <w:t xml:space="preserve">42,7 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1D8AF4D9" w14:textId="101224E9" w:rsidR="00554B5A" w:rsidRPr="000F0A56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F0A56">
              <w:rPr>
                <w:rFonts w:eastAsia="Times New Roman" w:cs="Arial"/>
                <w:sz w:val="16"/>
                <w:szCs w:val="16"/>
                <w:lang w:eastAsia="pl-PL"/>
              </w:rPr>
              <w:t xml:space="preserve">101,7 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6DFF27C" w14:textId="6C8FD654" w:rsidR="00554B5A" w:rsidRPr="000F0A56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F0A56">
              <w:rPr>
                <w:rFonts w:eastAsia="Times New Roman" w:cs="Arial"/>
                <w:sz w:val="16"/>
                <w:szCs w:val="16"/>
                <w:lang w:eastAsia="pl-PL"/>
              </w:rPr>
              <w:t xml:space="preserve">24,7 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08666E18" w14:textId="52ED9EE8" w:rsidR="00554B5A" w:rsidRPr="000F0A56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F0A56">
              <w:rPr>
                <w:rFonts w:eastAsia="Times New Roman" w:cs="Arial"/>
                <w:sz w:val="16"/>
                <w:szCs w:val="16"/>
                <w:lang w:eastAsia="pl-PL"/>
              </w:rPr>
              <w:t xml:space="preserve">102,5 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5C9A49B0" w14:textId="148F4002" w:rsidR="00554B5A" w:rsidRPr="004129A0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435870">
              <w:rPr>
                <w:rFonts w:eastAsia="Times New Roman" w:cs="Times New Roman"/>
                <w:bCs/>
                <w:color w:val="000000"/>
                <w:sz w:val="16"/>
                <w:szCs w:val="16"/>
                <w:lang w:eastAsia="pl-PL"/>
              </w:rPr>
              <w:t>9,9</w:t>
            </w:r>
          </w:p>
        </w:tc>
        <w:tc>
          <w:tcPr>
            <w:tcW w:w="350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2609BCE8" w14:textId="6E46D6FB" w:rsidR="00554B5A" w:rsidRPr="000C3604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C3604">
              <w:rPr>
                <w:sz w:val="16"/>
                <w:szCs w:val="16"/>
              </w:rPr>
              <w:t>102,3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5EA0CD32" w14:textId="000DDBCC" w:rsidR="00554B5A" w:rsidRPr="000C3604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435870">
              <w:rPr>
                <w:rFonts w:eastAsia="Times New Roman" w:cs="Times New Roman"/>
                <w:bCs/>
                <w:color w:val="000000"/>
                <w:sz w:val="16"/>
                <w:szCs w:val="16"/>
                <w:lang w:eastAsia="pl-PL"/>
              </w:rPr>
              <w:t>3,1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59ECEADA" w14:textId="06F2464A" w:rsidR="00554B5A" w:rsidRPr="000C3604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C3604">
              <w:rPr>
                <w:sz w:val="16"/>
                <w:szCs w:val="16"/>
              </w:rPr>
              <w:t>103,0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70FA986A" w14:textId="44E9E7D8" w:rsidR="00554B5A" w:rsidRPr="000C3604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C3604">
              <w:rPr>
                <w:sz w:val="16"/>
                <w:szCs w:val="16"/>
              </w:rPr>
              <w:t>467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58B617F0" w14:textId="346676A4" w:rsidR="00554B5A" w:rsidRPr="000C3604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C3604">
              <w:rPr>
                <w:sz w:val="16"/>
                <w:szCs w:val="16"/>
              </w:rPr>
              <w:t>100,0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5CC12EB9" w14:textId="725CC785" w:rsidR="00554B5A" w:rsidRPr="000C3604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C3604">
              <w:rPr>
                <w:sz w:val="16"/>
                <w:szCs w:val="16"/>
              </w:rPr>
              <w:t>259</w:t>
            </w:r>
          </w:p>
        </w:tc>
        <w:tc>
          <w:tcPr>
            <w:tcW w:w="350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</w:tcPr>
          <w:p w14:paraId="7A2A558E" w14:textId="2F204821" w:rsidR="00554B5A" w:rsidRPr="000C3604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C3604">
              <w:rPr>
                <w:sz w:val="16"/>
                <w:szCs w:val="16"/>
              </w:rPr>
              <w:t>100,1</w:t>
            </w:r>
          </w:p>
        </w:tc>
      </w:tr>
      <w:tr w:rsidR="00554B5A" w:rsidRPr="00ED1964" w14:paraId="3AE819F4" w14:textId="77777777" w:rsidTr="00AD458B">
        <w:trPr>
          <w:trHeight w:hRule="exact" w:val="284"/>
        </w:trPr>
        <w:tc>
          <w:tcPr>
            <w:tcW w:w="811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24D8D71D" w14:textId="2A667BF5" w:rsidR="00554B5A" w:rsidRPr="00DE67E3" w:rsidRDefault="00554B5A" w:rsidP="00554B5A">
            <w:pPr>
              <w:tabs>
                <w:tab w:val="left" w:leader="dot" w:pos="1202"/>
              </w:tabs>
              <w:spacing w:before="20" w:after="20"/>
              <w:ind w:left="57" w:right="-113"/>
              <w:rPr>
                <w:sz w:val="16"/>
                <w:szCs w:val="16"/>
              </w:rPr>
            </w:pPr>
            <w:r w:rsidRPr="00DE67E3">
              <w:rPr>
                <w:spacing w:val="-2"/>
                <w:sz w:val="16"/>
                <w:szCs w:val="16"/>
              </w:rPr>
              <w:t>zewnętrzna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 w:rsidRPr="00DE67E3">
              <w:rPr>
                <w:spacing w:val="-2"/>
                <w:sz w:val="16"/>
                <w:szCs w:val="16"/>
              </w:rPr>
              <w:t>UE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DC13A92" w14:textId="7AAF77EB" w:rsidR="00554B5A" w:rsidRPr="000F0A56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F0A56">
              <w:rPr>
                <w:rFonts w:eastAsia="Times New Roman" w:cs="Arial"/>
                <w:sz w:val="16"/>
                <w:szCs w:val="16"/>
                <w:lang w:eastAsia="pl-PL"/>
              </w:rPr>
              <w:t xml:space="preserve">7,4 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68F0AE01" w14:textId="4C92A18D" w:rsidR="00554B5A" w:rsidRPr="000F0A56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F0A56">
              <w:rPr>
                <w:rFonts w:eastAsia="Times New Roman" w:cs="Arial"/>
                <w:sz w:val="16"/>
                <w:szCs w:val="16"/>
                <w:lang w:eastAsia="pl-PL"/>
              </w:rPr>
              <w:t xml:space="preserve">100,6 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4505AB1" w14:textId="014AA81E" w:rsidR="00554B5A" w:rsidRPr="000F0A56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F0A56">
              <w:rPr>
                <w:rFonts w:eastAsia="Times New Roman" w:cs="Arial"/>
                <w:sz w:val="16"/>
                <w:szCs w:val="16"/>
                <w:lang w:eastAsia="pl-PL"/>
              </w:rPr>
              <w:t xml:space="preserve">1,1 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49B41B95" w14:textId="76A5EF78" w:rsidR="00554B5A" w:rsidRPr="000F0A56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F0A56">
              <w:rPr>
                <w:rFonts w:eastAsia="Times New Roman" w:cs="Arial"/>
                <w:sz w:val="16"/>
                <w:szCs w:val="16"/>
                <w:lang w:eastAsia="pl-PL"/>
              </w:rPr>
              <w:t xml:space="preserve">93,1 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1D92F088" w14:textId="06249E6F" w:rsidR="00554B5A" w:rsidRPr="004129A0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435870">
              <w:rPr>
                <w:rFonts w:eastAsia="Times New Roman" w:cs="Times New Roman"/>
                <w:bCs/>
                <w:color w:val="000000"/>
                <w:sz w:val="16"/>
                <w:szCs w:val="16"/>
                <w:lang w:eastAsia="pl-PL"/>
              </w:rPr>
              <w:t>2,6</w:t>
            </w:r>
          </w:p>
        </w:tc>
        <w:tc>
          <w:tcPr>
            <w:tcW w:w="350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29225D3C" w14:textId="079762B0" w:rsidR="00554B5A" w:rsidRPr="000C3604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C3604">
              <w:rPr>
                <w:sz w:val="16"/>
                <w:szCs w:val="16"/>
              </w:rPr>
              <w:t>101,5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265F99BF" w14:textId="0F5EBF0B" w:rsidR="00554B5A" w:rsidRPr="000C3604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435870">
              <w:rPr>
                <w:rFonts w:eastAsia="Times New Roman" w:cs="Times New Roman"/>
                <w:bCs/>
                <w:color w:val="000000"/>
                <w:sz w:val="16"/>
                <w:szCs w:val="16"/>
                <w:lang w:eastAsia="pl-PL"/>
              </w:rPr>
              <w:t>0,1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3C99EAC9" w14:textId="085F7F0D" w:rsidR="00554B5A" w:rsidRPr="000C3604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C3604">
              <w:rPr>
                <w:sz w:val="16"/>
                <w:szCs w:val="16"/>
              </w:rPr>
              <w:t>94,3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77D0F5E9" w14:textId="573AC606" w:rsidR="00554B5A" w:rsidRPr="000C3604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C3604">
              <w:rPr>
                <w:sz w:val="16"/>
                <w:szCs w:val="16"/>
              </w:rPr>
              <w:t>714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2676E422" w14:textId="56635CD9" w:rsidR="00554B5A" w:rsidRPr="000C3604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C3604">
              <w:rPr>
                <w:sz w:val="16"/>
                <w:szCs w:val="16"/>
              </w:rPr>
              <w:t>96,6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3A1AA2D3" w14:textId="1D31296D" w:rsidR="00554B5A" w:rsidRPr="000C3604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C3604">
              <w:rPr>
                <w:sz w:val="16"/>
                <w:szCs w:val="16"/>
              </w:rPr>
              <w:t>250</w:t>
            </w:r>
          </w:p>
        </w:tc>
        <w:tc>
          <w:tcPr>
            <w:tcW w:w="350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</w:tcPr>
          <w:p w14:paraId="2AE55484" w14:textId="22E9B651" w:rsidR="00554B5A" w:rsidRPr="000C3604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C3604">
              <w:rPr>
                <w:sz w:val="16"/>
                <w:szCs w:val="16"/>
              </w:rPr>
              <w:t>101,0</w:t>
            </w:r>
          </w:p>
        </w:tc>
      </w:tr>
      <w:tr w:rsidR="00554B5A" w:rsidRPr="00ED1964" w14:paraId="03E1F263" w14:textId="77777777" w:rsidTr="00AD458B">
        <w:trPr>
          <w:trHeight w:hRule="exact" w:val="284"/>
        </w:trPr>
        <w:tc>
          <w:tcPr>
            <w:tcW w:w="811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753882D9" w14:textId="7D0FBFA2" w:rsidR="00554B5A" w:rsidRPr="00DE67E3" w:rsidRDefault="00554B5A" w:rsidP="00554B5A">
            <w:pPr>
              <w:tabs>
                <w:tab w:val="left" w:pos="210"/>
                <w:tab w:val="left" w:leader="dot" w:pos="1202"/>
              </w:tabs>
              <w:spacing w:before="20" w:after="20"/>
              <w:ind w:left="113" w:right="-57"/>
              <w:rPr>
                <w:sz w:val="16"/>
                <w:szCs w:val="16"/>
              </w:rPr>
            </w:pPr>
            <w:r w:rsidRPr="00DE67E3">
              <w:rPr>
                <w:sz w:val="16"/>
                <w:szCs w:val="16"/>
              </w:rPr>
              <w:t>z: Rosją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1400BD8A" w14:textId="07B0FDAD" w:rsidR="00554B5A" w:rsidRPr="000F0A56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F0A56">
              <w:rPr>
                <w:rFonts w:eastAsia="Times New Roman" w:cs="Arial"/>
                <w:sz w:val="16"/>
                <w:szCs w:val="16"/>
                <w:lang w:eastAsia="pl-PL"/>
              </w:rPr>
              <w:t xml:space="preserve">0,6 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B741099" w14:textId="2925C368" w:rsidR="00554B5A" w:rsidRPr="000F0A56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F0A56">
              <w:rPr>
                <w:rFonts w:eastAsia="Times New Roman" w:cs="Arial"/>
                <w:sz w:val="16"/>
                <w:szCs w:val="16"/>
                <w:lang w:eastAsia="pl-PL"/>
              </w:rPr>
              <w:t xml:space="preserve">97,9 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EADCA00" w14:textId="58008569" w:rsidR="00554B5A" w:rsidRPr="000F0A56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F0A56">
              <w:rPr>
                <w:rFonts w:eastAsia="Times New Roman" w:cs="Arial"/>
                <w:sz w:val="16"/>
                <w:szCs w:val="16"/>
                <w:lang w:eastAsia="pl-PL"/>
              </w:rPr>
              <w:t xml:space="preserve">0,3 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5C2B24C2" w14:textId="67D64885" w:rsidR="00554B5A" w:rsidRPr="000F0A56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F0A56">
              <w:rPr>
                <w:rFonts w:eastAsia="Times New Roman" w:cs="Arial"/>
                <w:sz w:val="16"/>
                <w:szCs w:val="16"/>
                <w:lang w:eastAsia="pl-PL"/>
              </w:rPr>
              <w:t xml:space="preserve">94,0 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7E2E209B" w14:textId="0C9B1BDD" w:rsidR="00554B5A" w:rsidRPr="004129A0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435870">
              <w:rPr>
                <w:rFonts w:eastAsia="Times New Roman" w:cs="Times New Roman"/>
                <w:bCs/>
                <w:color w:val="000000"/>
                <w:sz w:val="16"/>
                <w:szCs w:val="16"/>
                <w:lang w:eastAsia="pl-PL"/>
              </w:rPr>
              <w:t>0,1</w:t>
            </w:r>
          </w:p>
        </w:tc>
        <w:tc>
          <w:tcPr>
            <w:tcW w:w="350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4AA5DD5C" w14:textId="1A93417D" w:rsidR="00554B5A" w:rsidRPr="000C3604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C3604">
              <w:rPr>
                <w:sz w:val="16"/>
                <w:szCs w:val="16"/>
              </w:rPr>
              <w:t>98,1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5829E06C" w14:textId="1434B3AD" w:rsidR="00554B5A" w:rsidRPr="000C3604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435870">
              <w:rPr>
                <w:rFonts w:eastAsia="Times New Roman" w:cs="Times New Roman"/>
                <w:bCs/>
                <w:color w:val="000000"/>
                <w:sz w:val="16"/>
                <w:szCs w:val="16"/>
                <w:lang w:eastAsia="pl-PL"/>
              </w:rPr>
              <w:t>0,1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59936C72" w14:textId="72B9C4D3" w:rsidR="00554B5A" w:rsidRPr="000C3604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C3604">
              <w:rPr>
                <w:sz w:val="16"/>
                <w:szCs w:val="16"/>
              </w:rPr>
              <w:t>91,9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07B429C2" w14:textId="147E0BE3" w:rsidR="00554B5A" w:rsidRPr="000C3604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C3604">
              <w:rPr>
                <w:sz w:val="16"/>
                <w:szCs w:val="16"/>
              </w:rPr>
              <w:t>494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25B2B0E0" w14:textId="0B53C557" w:rsidR="00554B5A" w:rsidRPr="000C3604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C3604">
              <w:rPr>
                <w:sz w:val="16"/>
                <w:szCs w:val="16"/>
              </w:rPr>
              <w:t>99,6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53383A18" w14:textId="14B5BF36" w:rsidR="00554B5A" w:rsidRPr="000C3604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C3604">
              <w:rPr>
                <w:sz w:val="16"/>
                <w:szCs w:val="16"/>
              </w:rPr>
              <w:t>372</w:t>
            </w:r>
          </w:p>
        </w:tc>
        <w:tc>
          <w:tcPr>
            <w:tcW w:w="350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</w:tcPr>
          <w:p w14:paraId="2F1997D1" w14:textId="66D07A4C" w:rsidR="00554B5A" w:rsidRPr="000C3604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C3604">
              <w:rPr>
                <w:sz w:val="16"/>
                <w:szCs w:val="16"/>
              </w:rPr>
              <w:t>97,6</w:t>
            </w:r>
          </w:p>
        </w:tc>
      </w:tr>
      <w:tr w:rsidR="00554B5A" w:rsidRPr="00ED1964" w14:paraId="48E775D3" w14:textId="77777777" w:rsidTr="00AD458B">
        <w:trPr>
          <w:trHeight w:hRule="exact" w:val="284"/>
        </w:trPr>
        <w:tc>
          <w:tcPr>
            <w:tcW w:w="811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0E1C820E" w14:textId="77777777" w:rsidR="00554B5A" w:rsidRPr="00DE67E3" w:rsidRDefault="00554B5A" w:rsidP="00554B5A">
            <w:pPr>
              <w:tabs>
                <w:tab w:val="left" w:leader="dot" w:pos="1202"/>
              </w:tabs>
              <w:spacing w:before="20" w:after="20"/>
              <w:ind w:left="358" w:right="-57" w:hanging="78"/>
              <w:rPr>
                <w:sz w:val="16"/>
                <w:szCs w:val="16"/>
              </w:rPr>
            </w:pPr>
            <w:r w:rsidRPr="00DE67E3">
              <w:rPr>
                <w:sz w:val="16"/>
                <w:szCs w:val="16"/>
              </w:rPr>
              <w:t>Białorusią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6B60E80" w14:textId="4853C635" w:rsidR="00554B5A" w:rsidRPr="000F0A56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F0A56">
              <w:rPr>
                <w:rFonts w:eastAsia="Times New Roman" w:cs="Arial"/>
                <w:sz w:val="16"/>
                <w:szCs w:val="16"/>
                <w:lang w:eastAsia="pl-PL"/>
              </w:rPr>
              <w:t xml:space="preserve">1,9 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41574647" w14:textId="66FC2523" w:rsidR="00554B5A" w:rsidRPr="000F0A56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F0A56">
              <w:rPr>
                <w:rFonts w:eastAsia="Times New Roman" w:cs="Arial"/>
                <w:sz w:val="16"/>
                <w:szCs w:val="16"/>
                <w:lang w:eastAsia="pl-PL"/>
              </w:rPr>
              <w:t xml:space="preserve">96,7 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4C2FDC59" w14:textId="3F9A323B" w:rsidR="00554B5A" w:rsidRPr="000F0A56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F0A56">
              <w:rPr>
                <w:rFonts w:eastAsia="Times New Roman" w:cs="Arial"/>
                <w:sz w:val="16"/>
                <w:szCs w:val="16"/>
                <w:lang w:eastAsia="pl-PL"/>
              </w:rPr>
              <w:t xml:space="preserve">0,3 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632511E7" w14:textId="3F39DE1A" w:rsidR="00554B5A" w:rsidRPr="000F0A56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F0A56">
              <w:rPr>
                <w:rFonts w:eastAsia="Times New Roman" w:cs="Arial"/>
                <w:sz w:val="16"/>
                <w:szCs w:val="16"/>
                <w:lang w:eastAsia="pl-PL"/>
              </w:rPr>
              <w:t xml:space="preserve">104,0 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202CC760" w14:textId="56F37A58" w:rsidR="00554B5A" w:rsidRPr="004129A0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435870">
              <w:rPr>
                <w:rFonts w:eastAsia="Times New Roman" w:cs="Times New Roman"/>
                <w:bCs/>
                <w:color w:val="000000"/>
                <w:sz w:val="16"/>
                <w:szCs w:val="16"/>
                <w:lang w:eastAsia="pl-PL"/>
              </w:rPr>
              <w:t>0,6</w:t>
            </w:r>
          </w:p>
        </w:tc>
        <w:tc>
          <w:tcPr>
            <w:tcW w:w="350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70E97C66" w14:textId="32B13ED6" w:rsidR="00554B5A" w:rsidRPr="000C3604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C3604">
              <w:rPr>
                <w:sz w:val="16"/>
                <w:szCs w:val="16"/>
              </w:rPr>
              <w:t>95,6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48563CAE" w14:textId="0A14E28A" w:rsidR="00554B5A" w:rsidRPr="000C3604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435870">
              <w:rPr>
                <w:rFonts w:eastAsia="Times New Roman" w:cs="Times New Roman"/>
                <w:bCs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2F62C125" w14:textId="0BF934D4" w:rsidR="00554B5A" w:rsidRPr="000C3604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C3604">
              <w:rPr>
                <w:sz w:val="16"/>
                <w:szCs w:val="16"/>
              </w:rPr>
              <w:t>106,0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7A986B6D" w14:textId="4817E2CE" w:rsidR="00554B5A" w:rsidRPr="000C3604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C3604">
              <w:rPr>
                <w:sz w:val="16"/>
                <w:szCs w:val="16"/>
              </w:rPr>
              <w:t>580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445E1D46" w14:textId="7BEB019A" w:rsidR="00554B5A" w:rsidRPr="000C3604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C3604">
              <w:rPr>
                <w:sz w:val="16"/>
                <w:szCs w:val="16"/>
              </w:rPr>
              <w:t>90,9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6995D6D3" w14:textId="7B08A549" w:rsidR="00554B5A" w:rsidRPr="000C3604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C3604">
              <w:rPr>
                <w:sz w:val="16"/>
                <w:szCs w:val="16"/>
              </w:rPr>
              <w:t>182</w:t>
            </w:r>
          </w:p>
        </w:tc>
        <w:tc>
          <w:tcPr>
            <w:tcW w:w="350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</w:tcPr>
          <w:p w14:paraId="345F5909" w14:textId="380C25CF" w:rsidR="00554B5A" w:rsidRPr="000C3604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C3604">
              <w:rPr>
                <w:sz w:val="16"/>
                <w:szCs w:val="16"/>
              </w:rPr>
              <w:t>101,2</w:t>
            </w:r>
          </w:p>
        </w:tc>
      </w:tr>
      <w:tr w:rsidR="00554B5A" w:rsidRPr="00ED1964" w14:paraId="201FD283" w14:textId="77777777" w:rsidTr="00AD458B">
        <w:trPr>
          <w:trHeight w:hRule="exact" w:val="284"/>
        </w:trPr>
        <w:tc>
          <w:tcPr>
            <w:tcW w:w="811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72A00B65" w14:textId="05074892" w:rsidR="00554B5A" w:rsidRPr="00DE67E3" w:rsidRDefault="00554B5A" w:rsidP="00554B5A">
            <w:pPr>
              <w:tabs>
                <w:tab w:val="left" w:leader="dot" w:pos="1202"/>
              </w:tabs>
              <w:spacing w:before="20" w:after="20"/>
              <w:ind w:left="352" w:right="-57" w:hanging="74"/>
              <w:rPr>
                <w:sz w:val="16"/>
                <w:szCs w:val="16"/>
              </w:rPr>
            </w:pPr>
            <w:r w:rsidRPr="009750D8">
              <w:rPr>
                <w:sz w:val="16"/>
                <w:szCs w:val="16"/>
              </w:rPr>
              <w:t>Ukr</w:t>
            </w:r>
            <w:r w:rsidRPr="00A76B8D">
              <w:rPr>
                <w:sz w:val="16"/>
                <w:szCs w:val="16"/>
              </w:rPr>
              <w:t>ainą</w:t>
            </w:r>
            <w:r w:rsidRPr="00DE67E3">
              <w:rPr>
                <w:sz w:val="16"/>
                <w:szCs w:val="16"/>
              </w:rPr>
              <w:t> 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00E2298A" w14:textId="6BCB33F7" w:rsidR="00554B5A" w:rsidRPr="000F0A56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F0A56">
              <w:rPr>
                <w:rFonts w:eastAsia="Times New Roman" w:cs="Arial"/>
                <w:sz w:val="16"/>
                <w:szCs w:val="16"/>
                <w:lang w:eastAsia="pl-PL"/>
              </w:rPr>
              <w:t xml:space="preserve">4,9 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F6052BE" w14:textId="1AE35CE3" w:rsidR="00554B5A" w:rsidRPr="000F0A56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F0A56">
              <w:rPr>
                <w:rFonts w:eastAsia="Times New Roman" w:cs="Arial"/>
                <w:sz w:val="16"/>
                <w:szCs w:val="16"/>
                <w:lang w:eastAsia="pl-PL"/>
              </w:rPr>
              <w:t xml:space="preserve">102,6 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D534B65" w14:textId="07DF0DEA" w:rsidR="00554B5A" w:rsidRPr="000F0A56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F0A56">
              <w:rPr>
                <w:rFonts w:eastAsia="Times New Roman" w:cs="Arial"/>
                <w:sz w:val="16"/>
                <w:szCs w:val="16"/>
                <w:lang w:eastAsia="pl-PL"/>
              </w:rPr>
              <w:t xml:space="preserve">0,5 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6F80372F" w14:textId="1F1B1D6E" w:rsidR="00554B5A" w:rsidRPr="000F0A56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F0A56">
              <w:rPr>
                <w:rFonts w:eastAsia="Times New Roman" w:cs="Arial"/>
                <w:sz w:val="16"/>
                <w:szCs w:val="16"/>
                <w:lang w:eastAsia="pl-PL"/>
              </w:rPr>
              <w:t xml:space="preserve">87,7 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24D1E995" w14:textId="606CE0C1" w:rsidR="00554B5A" w:rsidRPr="004129A0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435870">
              <w:rPr>
                <w:rFonts w:eastAsia="Times New Roman" w:cs="Times New Roman"/>
                <w:bCs/>
                <w:color w:val="000000"/>
                <w:sz w:val="16"/>
                <w:szCs w:val="16"/>
                <w:lang w:eastAsia="pl-PL"/>
              </w:rPr>
              <w:t>1,9</w:t>
            </w:r>
          </w:p>
        </w:tc>
        <w:tc>
          <w:tcPr>
            <w:tcW w:w="350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23FAB500" w14:textId="0F884FD4" w:rsidR="00554B5A" w:rsidRPr="000C3604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C3604">
              <w:rPr>
                <w:sz w:val="16"/>
                <w:szCs w:val="16"/>
              </w:rPr>
              <w:t>103,7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63FE797E" w14:textId="5D1DCA86" w:rsidR="00554B5A" w:rsidRPr="000C3604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435870">
              <w:rPr>
                <w:rFonts w:eastAsia="Times New Roman" w:cs="Times New Roman"/>
                <w:bCs/>
                <w:color w:val="000000"/>
                <w:sz w:val="16"/>
                <w:szCs w:val="16"/>
                <w:lang w:eastAsia="pl-PL"/>
              </w:rPr>
              <w:t>0,1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3487D554" w14:textId="42CEB7D1" w:rsidR="00554B5A" w:rsidRPr="000C3604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C3604">
              <w:rPr>
                <w:sz w:val="16"/>
                <w:szCs w:val="16"/>
              </w:rPr>
              <w:t>92,1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5A0FC956" w14:textId="5088D8D0" w:rsidR="00554B5A" w:rsidRPr="000C3604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C3604">
              <w:rPr>
                <w:sz w:val="16"/>
                <w:szCs w:val="16"/>
              </w:rPr>
              <w:t>794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2AABCF92" w14:textId="5B8EFA2D" w:rsidR="00554B5A" w:rsidRPr="000C3604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C3604">
              <w:rPr>
                <w:sz w:val="16"/>
                <w:szCs w:val="16"/>
              </w:rPr>
              <w:t>98,0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1C46DA06" w14:textId="156EBAE5" w:rsidR="00554B5A" w:rsidRPr="000C3604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C3604">
              <w:rPr>
                <w:sz w:val="16"/>
                <w:szCs w:val="16"/>
              </w:rPr>
              <w:t>213</w:t>
            </w:r>
          </w:p>
        </w:tc>
        <w:tc>
          <w:tcPr>
            <w:tcW w:w="350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</w:tcPr>
          <w:p w14:paraId="6526E4AE" w14:textId="10236A9F" w:rsidR="00554B5A" w:rsidRPr="000C3604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C3604">
              <w:rPr>
                <w:sz w:val="16"/>
                <w:szCs w:val="16"/>
              </w:rPr>
              <w:t>105,0</w:t>
            </w:r>
          </w:p>
        </w:tc>
      </w:tr>
      <w:tr w:rsidR="00554B5A" w:rsidRPr="00ED1964" w14:paraId="7FB382D4" w14:textId="77777777" w:rsidTr="00AD458B">
        <w:trPr>
          <w:trHeight w:hRule="exact" w:val="284"/>
        </w:trPr>
        <w:tc>
          <w:tcPr>
            <w:tcW w:w="811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76D81A58" w14:textId="6CD968F8" w:rsidR="00554B5A" w:rsidRPr="004D03D8" w:rsidRDefault="00554B5A" w:rsidP="00554B5A">
            <w:pPr>
              <w:tabs>
                <w:tab w:val="left" w:leader="dot" w:pos="1202"/>
              </w:tabs>
              <w:spacing w:before="20" w:after="20"/>
              <w:ind w:left="386" w:right="-170" w:hanging="74"/>
              <w:rPr>
                <w:spacing w:val="-4"/>
                <w:sz w:val="16"/>
                <w:szCs w:val="16"/>
              </w:rPr>
            </w:pPr>
            <w:r>
              <w:rPr>
                <w:spacing w:val="-4"/>
                <w:sz w:val="14"/>
                <w:szCs w:val="14"/>
              </w:rPr>
              <w:t xml:space="preserve"> </w:t>
            </w:r>
            <w:r w:rsidRPr="004D03D8">
              <w:rPr>
                <w:spacing w:val="-4"/>
                <w:sz w:val="14"/>
                <w:szCs w:val="14"/>
              </w:rPr>
              <w:t xml:space="preserve">w tym </w:t>
            </w:r>
            <w:r w:rsidRPr="004D03D8">
              <w:rPr>
                <w:spacing w:val="-4"/>
                <w:sz w:val="16"/>
                <w:szCs w:val="16"/>
              </w:rPr>
              <w:t>MRG</w:t>
            </w:r>
            <w:r w:rsidRPr="004D03D8">
              <w:rPr>
                <w:spacing w:val="-4"/>
                <w:sz w:val="16"/>
                <w:szCs w:val="16"/>
                <w:vertAlign w:val="superscript"/>
              </w:rPr>
              <w:t> 3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5B77974E" w14:textId="5DAFCF9C" w:rsidR="00554B5A" w:rsidRPr="000C3604" w:rsidRDefault="00554B5A" w:rsidP="00554B5A">
            <w:pPr>
              <w:spacing w:before="20" w:after="20"/>
              <w:ind w:left="-57" w:right="-57"/>
              <w:jc w:val="right"/>
              <w:rPr>
                <w:sz w:val="16"/>
                <w:szCs w:val="16"/>
              </w:rPr>
            </w:pPr>
            <w:r w:rsidRPr="000C3604">
              <w:rPr>
                <w:sz w:val="16"/>
                <w:szCs w:val="16"/>
              </w:rPr>
              <w:t>1,0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15F47690" w14:textId="3CBC7C1F" w:rsidR="00554B5A" w:rsidRPr="00862665" w:rsidRDefault="00554B5A" w:rsidP="00554B5A">
            <w:pPr>
              <w:spacing w:before="20" w:after="20"/>
              <w:ind w:left="-57" w:right="-57"/>
              <w:jc w:val="right"/>
              <w:rPr>
                <w:sz w:val="16"/>
                <w:szCs w:val="16"/>
              </w:rPr>
            </w:pPr>
            <w:r w:rsidRPr="00862665">
              <w:rPr>
                <w:sz w:val="16"/>
                <w:szCs w:val="16"/>
              </w:rPr>
              <w:t>82,7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5E752304" w14:textId="6B2E3C75" w:rsidR="00554B5A" w:rsidRPr="00862665" w:rsidRDefault="00554B5A" w:rsidP="00554B5A">
            <w:pPr>
              <w:spacing w:before="20" w:after="20"/>
              <w:ind w:left="-57" w:right="-57"/>
              <w:jc w:val="right"/>
              <w:rPr>
                <w:sz w:val="16"/>
                <w:szCs w:val="16"/>
              </w:rPr>
            </w:pPr>
            <w:r w:rsidRPr="00862665">
              <w:rPr>
                <w:sz w:val="16"/>
                <w:szCs w:val="16"/>
              </w:rPr>
              <w:t>-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4ECD2CD7" w14:textId="09D7C336" w:rsidR="00554B5A" w:rsidRPr="00862665" w:rsidRDefault="00554B5A" w:rsidP="00554B5A">
            <w:pPr>
              <w:spacing w:before="20" w:after="20"/>
              <w:ind w:left="-57" w:right="-57"/>
              <w:jc w:val="right"/>
              <w:rPr>
                <w:sz w:val="16"/>
                <w:szCs w:val="16"/>
              </w:rPr>
            </w:pPr>
            <w:r w:rsidRPr="00862665">
              <w:rPr>
                <w:sz w:val="16"/>
                <w:szCs w:val="16"/>
              </w:rPr>
              <w:t>x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303E0C86" w14:textId="6460A8D6" w:rsidR="00554B5A" w:rsidRPr="004129A0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435870">
              <w:rPr>
                <w:rFonts w:eastAsia="Times New Roman" w:cs="Times New Roman"/>
                <w:bCs/>
                <w:color w:val="000000"/>
                <w:sz w:val="16"/>
                <w:szCs w:val="16"/>
                <w:lang w:eastAsia="pl-PL"/>
              </w:rPr>
              <w:t>0,3</w:t>
            </w:r>
          </w:p>
        </w:tc>
        <w:tc>
          <w:tcPr>
            <w:tcW w:w="350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773310B" w14:textId="26B24588" w:rsidR="00554B5A" w:rsidRPr="000C3604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C3604">
              <w:rPr>
                <w:rFonts w:cs="Times New Roman"/>
                <w:sz w:val="16"/>
                <w:szCs w:val="16"/>
              </w:rPr>
              <w:t>82,0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792D4DF5" w14:textId="2D7A4741" w:rsidR="00554B5A" w:rsidRPr="000C3604" w:rsidRDefault="00554B5A" w:rsidP="00554B5A">
            <w:pPr>
              <w:spacing w:before="20" w:after="20"/>
              <w:ind w:left="-57" w:right="-57"/>
              <w:jc w:val="right"/>
              <w:rPr>
                <w:sz w:val="16"/>
                <w:szCs w:val="16"/>
              </w:rPr>
            </w:pPr>
            <w:r w:rsidRPr="00435870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5A149D79" w14:textId="6FF7F8C8" w:rsidR="00554B5A" w:rsidRPr="000C3604" w:rsidRDefault="00554B5A" w:rsidP="00554B5A">
            <w:pPr>
              <w:spacing w:before="20" w:after="20"/>
              <w:ind w:left="-57" w:right="-57"/>
              <w:jc w:val="right"/>
              <w:rPr>
                <w:sz w:val="16"/>
                <w:szCs w:val="16"/>
              </w:rPr>
            </w:pPr>
            <w:r w:rsidRPr="000C3604">
              <w:rPr>
                <w:sz w:val="16"/>
                <w:szCs w:val="16"/>
              </w:rPr>
              <w:t>x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63EA1355" w14:textId="5790E97E" w:rsidR="00554B5A" w:rsidRPr="000C3604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C3604">
              <w:rPr>
                <w:rFonts w:cs="Times New Roman"/>
                <w:sz w:val="16"/>
                <w:szCs w:val="16"/>
              </w:rPr>
              <w:t>646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5F47EB2" w14:textId="341BE503" w:rsidR="00554B5A" w:rsidRPr="000C3604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C3604">
              <w:rPr>
                <w:rFonts w:cs="Times New Roman"/>
                <w:sz w:val="16"/>
                <w:szCs w:val="16"/>
              </w:rPr>
              <w:t>99,1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FAD2BD6" w14:textId="2F466FEF" w:rsidR="00554B5A" w:rsidRPr="000C3604" w:rsidRDefault="00554B5A" w:rsidP="00554B5A">
            <w:pPr>
              <w:spacing w:before="20" w:after="20"/>
              <w:ind w:left="-57" w:right="-57"/>
              <w:jc w:val="right"/>
              <w:rPr>
                <w:sz w:val="16"/>
                <w:szCs w:val="16"/>
              </w:rPr>
            </w:pPr>
            <w:r w:rsidRPr="000C3604">
              <w:rPr>
                <w:sz w:val="16"/>
                <w:szCs w:val="16"/>
              </w:rPr>
              <w:t>-</w:t>
            </w:r>
          </w:p>
        </w:tc>
        <w:tc>
          <w:tcPr>
            <w:tcW w:w="350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21777AEC" w14:textId="59BAAF43" w:rsidR="00554B5A" w:rsidRPr="000C3604" w:rsidRDefault="00554B5A" w:rsidP="00554B5A">
            <w:pPr>
              <w:spacing w:before="20" w:after="20"/>
              <w:ind w:left="-57" w:right="-57"/>
              <w:jc w:val="right"/>
              <w:rPr>
                <w:sz w:val="16"/>
                <w:szCs w:val="16"/>
              </w:rPr>
            </w:pPr>
            <w:r w:rsidRPr="000C3604">
              <w:rPr>
                <w:sz w:val="16"/>
                <w:szCs w:val="16"/>
              </w:rPr>
              <w:t>x</w:t>
            </w:r>
          </w:p>
        </w:tc>
      </w:tr>
      <w:tr w:rsidR="00554B5A" w:rsidRPr="00ED1964" w14:paraId="72356AE0" w14:textId="77777777" w:rsidTr="00AD458B">
        <w:trPr>
          <w:trHeight w:hRule="exact" w:val="284"/>
        </w:trPr>
        <w:tc>
          <w:tcPr>
            <w:tcW w:w="811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7FDBA342" w14:textId="77777777" w:rsidR="00554B5A" w:rsidRPr="00DE67E3" w:rsidRDefault="00554B5A" w:rsidP="00554B5A">
            <w:pPr>
              <w:tabs>
                <w:tab w:val="left" w:leader="dot" w:pos="1202"/>
              </w:tabs>
              <w:spacing w:before="20" w:after="20"/>
              <w:ind w:left="57" w:right="-113"/>
              <w:rPr>
                <w:spacing w:val="-4"/>
                <w:sz w:val="16"/>
                <w:szCs w:val="16"/>
              </w:rPr>
            </w:pPr>
            <w:r w:rsidRPr="00DE67E3">
              <w:rPr>
                <w:spacing w:val="-4"/>
                <w:sz w:val="16"/>
                <w:szCs w:val="16"/>
              </w:rPr>
              <w:t>wewnętrzna UE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813199B" w14:textId="0D527F89" w:rsidR="00554B5A" w:rsidRPr="000F0A56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F0A56">
              <w:rPr>
                <w:rFonts w:eastAsia="Times New Roman" w:cs="Arial"/>
                <w:sz w:val="16"/>
                <w:szCs w:val="16"/>
                <w:lang w:eastAsia="pl-PL"/>
              </w:rPr>
              <w:t xml:space="preserve">35,4 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FCA283F" w14:textId="05986FDC" w:rsidR="00554B5A" w:rsidRPr="000F0A56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F0A56">
              <w:rPr>
                <w:rFonts w:eastAsia="Times New Roman" w:cs="Arial"/>
                <w:sz w:val="16"/>
                <w:szCs w:val="16"/>
                <w:lang w:eastAsia="pl-PL"/>
              </w:rPr>
              <w:t xml:space="preserve">101,9 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0976EA08" w14:textId="046C2190" w:rsidR="00554B5A" w:rsidRPr="000F0A56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F0A56">
              <w:rPr>
                <w:rFonts w:eastAsia="Times New Roman" w:cs="Arial"/>
                <w:sz w:val="16"/>
                <w:szCs w:val="16"/>
                <w:lang w:eastAsia="pl-PL"/>
              </w:rPr>
              <w:t xml:space="preserve">23,6 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31FCF32C" w14:textId="79FE6475" w:rsidR="00554B5A" w:rsidRPr="000F0A56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F0A56">
              <w:rPr>
                <w:rFonts w:eastAsia="Times New Roman" w:cs="Arial"/>
                <w:sz w:val="16"/>
                <w:szCs w:val="16"/>
                <w:lang w:eastAsia="pl-PL"/>
              </w:rPr>
              <w:t xml:space="preserve">102,9 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5009B6A6" w14:textId="2AE8F9CB" w:rsidR="00554B5A" w:rsidRPr="004129A0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435870">
              <w:rPr>
                <w:rFonts w:eastAsia="Times New Roman" w:cs="Times New Roman"/>
                <w:bCs/>
                <w:color w:val="000000"/>
                <w:sz w:val="16"/>
                <w:szCs w:val="16"/>
                <w:lang w:eastAsia="pl-PL"/>
              </w:rPr>
              <w:t>7,2</w:t>
            </w:r>
          </w:p>
        </w:tc>
        <w:tc>
          <w:tcPr>
            <w:tcW w:w="350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1FB0EC14" w14:textId="7C811B52" w:rsidR="00554B5A" w:rsidRPr="000C3604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C3604">
              <w:rPr>
                <w:sz w:val="16"/>
                <w:szCs w:val="16"/>
              </w:rPr>
              <w:t>102,6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615D72B6" w14:textId="3C476612" w:rsidR="00554B5A" w:rsidRPr="000C3604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435870">
              <w:rPr>
                <w:rFonts w:eastAsia="Times New Roman" w:cs="Times New Roman"/>
                <w:bCs/>
                <w:color w:val="000000"/>
                <w:sz w:val="16"/>
                <w:szCs w:val="16"/>
                <w:lang w:eastAsia="pl-PL"/>
              </w:rPr>
              <w:t>3,0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590699D7" w14:textId="2D321B6D" w:rsidR="00554B5A" w:rsidRPr="000C3604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C3604">
              <w:rPr>
                <w:sz w:val="16"/>
                <w:szCs w:val="16"/>
              </w:rPr>
              <w:t>103,4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6D48B242" w14:textId="725595E3" w:rsidR="00554B5A" w:rsidRPr="000C3604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C3604">
              <w:rPr>
                <w:sz w:val="16"/>
                <w:szCs w:val="16"/>
              </w:rPr>
              <w:t>415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18EB700F" w14:textId="1D5B3EB6" w:rsidR="00554B5A" w:rsidRPr="000C3604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C3604">
              <w:rPr>
                <w:sz w:val="16"/>
                <w:szCs w:val="16"/>
              </w:rPr>
              <w:t>100,9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1B36C073" w14:textId="3DC482C0" w:rsidR="00554B5A" w:rsidRPr="000C3604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C3604">
              <w:rPr>
                <w:sz w:val="16"/>
                <w:szCs w:val="16"/>
              </w:rPr>
              <w:t>259</w:t>
            </w:r>
          </w:p>
        </w:tc>
        <w:tc>
          <w:tcPr>
            <w:tcW w:w="350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</w:tcPr>
          <w:p w14:paraId="1E81BCD1" w14:textId="4F4A4DB1" w:rsidR="00554B5A" w:rsidRPr="000C3604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C3604">
              <w:rPr>
                <w:sz w:val="16"/>
                <w:szCs w:val="16"/>
              </w:rPr>
              <w:t>100,1</w:t>
            </w:r>
          </w:p>
        </w:tc>
      </w:tr>
      <w:tr w:rsidR="00554B5A" w:rsidRPr="00ED1964" w14:paraId="118C2A84" w14:textId="77777777" w:rsidTr="00AD458B">
        <w:trPr>
          <w:trHeight w:hRule="exact" w:val="284"/>
        </w:trPr>
        <w:tc>
          <w:tcPr>
            <w:tcW w:w="811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0652021F" w14:textId="5D1B8386" w:rsidR="00554B5A" w:rsidRPr="00DE67E3" w:rsidRDefault="00554B5A" w:rsidP="00554B5A">
            <w:pPr>
              <w:tabs>
                <w:tab w:val="left" w:leader="dot" w:pos="1202"/>
              </w:tabs>
              <w:spacing w:before="20" w:after="20"/>
              <w:ind w:left="113" w:right="-57"/>
              <w:rPr>
                <w:sz w:val="16"/>
                <w:szCs w:val="16"/>
              </w:rPr>
            </w:pPr>
            <w:r w:rsidRPr="00DE67E3">
              <w:rPr>
                <w:sz w:val="16"/>
                <w:szCs w:val="16"/>
              </w:rPr>
              <w:t>z: Litwą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132824B9" w14:textId="2F2E5DE3" w:rsidR="00554B5A" w:rsidRPr="000F0A56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F0A56">
              <w:rPr>
                <w:rFonts w:eastAsia="Times New Roman" w:cs="Arial"/>
                <w:sz w:val="16"/>
                <w:szCs w:val="16"/>
                <w:lang w:eastAsia="pl-PL"/>
              </w:rPr>
              <w:t xml:space="preserve">1,5 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06158F4C" w14:textId="18DB503E" w:rsidR="00554B5A" w:rsidRPr="000F0A56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F0A56">
              <w:rPr>
                <w:rFonts w:eastAsia="Times New Roman" w:cs="Arial"/>
                <w:sz w:val="16"/>
                <w:szCs w:val="16"/>
                <w:lang w:eastAsia="pl-PL"/>
              </w:rPr>
              <w:t xml:space="preserve">99,0 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04271208" w14:textId="57DF9B0E" w:rsidR="00554B5A" w:rsidRPr="000F0A56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F0A56">
              <w:rPr>
                <w:rFonts w:eastAsia="Times New Roman" w:cs="Arial"/>
                <w:sz w:val="16"/>
                <w:szCs w:val="16"/>
                <w:lang w:eastAsia="pl-PL"/>
              </w:rPr>
              <w:t xml:space="preserve">0,7 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69EB71F4" w14:textId="601F978E" w:rsidR="00554B5A" w:rsidRPr="000F0A56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F0A56">
              <w:rPr>
                <w:rFonts w:eastAsia="Times New Roman" w:cs="Arial"/>
                <w:sz w:val="16"/>
                <w:szCs w:val="16"/>
                <w:lang w:eastAsia="pl-PL"/>
              </w:rPr>
              <w:t xml:space="preserve">101,3 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087F8E90" w14:textId="593F5330" w:rsidR="00554B5A" w:rsidRPr="004129A0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435870">
              <w:rPr>
                <w:rFonts w:eastAsia="Times New Roman" w:cs="Times New Roman"/>
                <w:bCs/>
                <w:color w:val="000000"/>
                <w:sz w:val="16"/>
                <w:szCs w:val="16"/>
                <w:lang w:eastAsia="pl-PL"/>
              </w:rPr>
              <w:t>0,5</w:t>
            </w:r>
          </w:p>
        </w:tc>
        <w:tc>
          <w:tcPr>
            <w:tcW w:w="350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208CD386" w14:textId="6943D416" w:rsidR="00554B5A" w:rsidRPr="000C3604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C3604">
              <w:rPr>
                <w:sz w:val="16"/>
                <w:szCs w:val="16"/>
              </w:rPr>
              <w:t>97,7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559B91C5" w14:textId="61457FA9" w:rsidR="00554B5A" w:rsidRPr="000C3604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435870">
              <w:rPr>
                <w:rFonts w:eastAsia="Times New Roman" w:cs="Times New Roman"/>
                <w:bCs/>
                <w:color w:val="000000"/>
                <w:sz w:val="16"/>
                <w:szCs w:val="16"/>
                <w:lang w:eastAsia="pl-PL"/>
              </w:rPr>
              <w:t>0,1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4C342774" w14:textId="6884E588" w:rsidR="00554B5A" w:rsidRPr="000C3604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C3604">
              <w:rPr>
                <w:sz w:val="16"/>
                <w:szCs w:val="16"/>
              </w:rPr>
              <w:t>100,4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07DA74C5" w14:textId="10AA950D" w:rsidR="00554B5A" w:rsidRPr="000C3604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C3604">
              <w:rPr>
                <w:sz w:val="16"/>
                <w:szCs w:val="16"/>
              </w:rPr>
              <w:t>637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62BE650F" w14:textId="17DFA427" w:rsidR="00554B5A" w:rsidRPr="000C3604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C3604">
              <w:rPr>
                <w:sz w:val="16"/>
                <w:szCs w:val="16"/>
              </w:rPr>
              <w:t>98,5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3D37D2D5" w14:textId="365FDBB4" w:rsidR="00554B5A" w:rsidRPr="000C3604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C3604">
              <w:rPr>
                <w:sz w:val="16"/>
                <w:szCs w:val="16"/>
              </w:rPr>
              <w:t>238</w:t>
            </w:r>
          </w:p>
        </w:tc>
        <w:tc>
          <w:tcPr>
            <w:tcW w:w="350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</w:tcPr>
          <w:p w14:paraId="219FFBD0" w14:textId="6344E3EA" w:rsidR="00554B5A" w:rsidRPr="000C3604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C3604">
              <w:rPr>
                <w:sz w:val="16"/>
                <w:szCs w:val="16"/>
              </w:rPr>
              <w:t>100,6</w:t>
            </w:r>
          </w:p>
        </w:tc>
      </w:tr>
      <w:tr w:rsidR="00554B5A" w:rsidRPr="00ED1964" w14:paraId="47FA0511" w14:textId="77777777" w:rsidTr="00AD458B">
        <w:trPr>
          <w:trHeight w:hRule="exact" w:val="284"/>
        </w:trPr>
        <w:tc>
          <w:tcPr>
            <w:tcW w:w="811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4947B629" w14:textId="03919DF3" w:rsidR="00554B5A" w:rsidRPr="00DE67E3" w:rsidRDefault="00554B5A" w:rsidP="00554B5A">
            <w:pPr>
              <w:tabs>
                <w:tab w:val="left" w:leader="dot" w:pos="1202"/>
              </w:tabs>
              <w:spacing w:before="20" w:after="20"/>
              <w:ind w:left="278" w:right="-57"/>
              <w:rPr>
                <w:sz w:val="16"/>
                <w:szCs w:val="16"/>
              </w:rPr>
            </w:pPr>
            <w:r w:rsidRPr="00DE67E3">
              <w:rPr>
                <w:sz w:val="16"/>
                <w:szCs w:val="16"/>
              </w:rPr>
              <w:t>Słowacją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F24232D" w14:textId="7B7B15B9" w:rsidR="00554B5A" w:rsidRPr="000F0A56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F0A56">
              <w:rPr>
                <w:rFonts w:eastAsia="Times New Roman" w:cs="Arial"/>
                <w:sz w:val="16"/>
                <w:szCs w:val="16"/>
                <w:lang w:eastAsia="pl-PL"/>
              </w:rPr>
              <w:t xml:space="preserve">4,2 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08665EDA" w14:textId="01AD5E08" w:rsidR="00554B5A" w:rsidRPr="000F0A56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F0A56">
              <w:rPr>
                <w:rFonts w:eastAsia="Times New Roman" w:cs="Arial"/>
                <w:sz w:val="16"/>
                <w:szCs w:val="16"/>
                <w:lang w:eastAsia="pl-PL"/>
              </w:rPr>
              <w:t xml:space="preserve">101,9 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A517B14" w14:textId="6F528E79" w:rsidR="00554B5A" w:rsidRPr="000F0A56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F0A56">
              <w:rPr>
                <w:rFonts w:eastAsia="Times New Roman" w:cs="Arial"/>
                <w:sz w:val="16"/>
                <w:szCs w:val="16"/>
                <w:lang w:eastAsia="pl-PL"/>
              </w:rPr>
              <w:t xml:space="preserve">3,8 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02EB9CB7" w14:textId="605DD6EB" w:rsidR="00554B5A" w:rsidRPr="000F0A56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F0A56">
              <w:rPr>
                <w:rFonts w:eastAsia="Times New Roman" w:cs="Arial"/>
                <w:sz w:val="16"/>
                <w:szCs w:val="16"/>
                <w:lang w:eastAsia="pl-PL"/>
              </w:rPr>
              <w:t xml:space="preserve">101,8 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23E7C1EB" w14:textId="2B2E9D66" w:rsidR="00554B5A" w:rsidRPr="004129A0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435870">
              <w:rPr>
                <w:rFonts w:eastAsia="Times New Roman" w:cs="Times New Roman"/>
                <w:bCs/>
                <w:color w:val="000000"/>
                <w:sz w:val="16"/>
                <w:szCs w:val="16"/>
                <w:lang w:eastAsia="pl-PL"/>
              </w:rPr>
              <w:t>0,8</w:t>
            </w:r>
          </w:p>
        </w:tc>
        <w:tc>
          <w:tcPr>
            <w:tcW w:w="350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0D071903" w14:textId="40BA1173" w:rsidR="00554B5A" w:rsidRPr="000C3604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C3604">
              <w:rPr>
                <w:sz w:val="16"/>
                <w:szCs w:val="16"/>
              </w:rPr>
              <w:t>103,1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64573AE4" w14:textId="15349A19" w:rsidR="00554B5A" w:rsidRPr="000C3604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435870">
              <w:rPr>
                <w:rFonts w:eastAsia="Times New Roman" w:cs="Times New Roman"/>
                <w:bCs/>
                <w:color w:val="000000"/>
                <w:sz w:val="16"/>
                <w:szCs w:val="16"/>
                <w:lang w:eastAsia="pl-PL"/>
              </w:rPr>
              <w:t>0,4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017B1C84" w14:textId="6EFCEB6A" w:rsidR="00554B5A" w:rsidRPr="000C3604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C3604">
              <w:rPr>
                <w:sz w:val="16"/>
                <w:szCs w:val="16"/>
              </w:rPr>
              <w:t>105,3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6B01A5B4" w14:textId="4C1D6B28" w:rsidR="00554B5A" w:rsidRPr="000C3604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C3604">
              <w:rPr>
                <w:sz w:val="16"/>
                <w:szCs w:val="16"/>
              </w:rPr>
              <w:t>372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393EDB9C" w14:textId="6C2680F5" w:rsidR="00554B5A" w:rsidRPr="000C3604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C3604">
              <w:rPr>
                <w:sz w:val="16"/>
                <w:szCs w:val="16"/>
              </w:rPr>
              <w:t>100,6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3B7BC05F" w14:textId="3B5B93EB" w:rsidR="00554B5A" w:rsidRPr="000C3604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C3604">
              <w:rPr>
                <w:sz w:val="16"/>
                <w:szCs w:val="16"/>
              </w:rPr>
              <w:t>200</w:t>
            </w:r>
          </w:p>
        </w:tc>
        <w:tc>
          <w:tcPr>
            <w:tcW w:w="350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</w:tcPr>
          <w:p w14:paraId="158FC80B" w14:textId="4734577F" w:rsidR="00554B5A" w:rsidRPr="000C3604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C3604">
              <w:rPr>
                <w:sz w:val="16"/>
                <w:szCs w:val="16"/>
              </w:rPr>
              <w:t>102,1</w:t>
            </w:r>
          </w:p>
        </w:tc>
      </w:tr>
      <w:tr w:rsidR="00554B5A" w:rsidRPr="00ED1964" w14:paraId="695E80D5" w14:textId="77777777" w:rsidTr="00AD458B">
        <w:trPr>
          <w:trHeight w:hRule="exact" w:val="284"/>
        </w:trPr>
        <w:tc>
          <w:tcPr>
            <w:tcW w:w="811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5DA14A6B" w14:textId="77777777" w:rsidR="00554B5A" w:rsidRPr="00DE67E3" w:rsidRDefault="00554B5A" w:rsidP="00554B5A">
            <w:pPr>
              <w:tabs>
                <w:tab w:val="left" w:leader="dot" w:pos="1202"/>
              </w:tabs>
              <w:spacing w:before="20" w:after="20"/>
              <w:ind w:left="278" w:right="-57"/>
              <w:rPr>
                <w:sz w:val="16"/>
                <w:szCs w:val="16"/>
              </w:rPr>
            </w:pPr>
            <w:r w:rsidRPr="00DE67E3">
              <w:rPr>
                <w:sz w:val="16"/>
                <w:szCs w:val="16"/>
              </w:rPr>
              <w:t>Czechami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0FB0E4A2" w14:textId="38FE3951" w:rsidR="00554B5A" w:rsidRPr="000F0A56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F0A56">
              <w:rPr>
                <w:rFonts w:eastAsia="Times New Roman" w:cs="Arial"/>
                <w:sz w:val="16"/>
                <w:szCs w:val="16"/>
                <w:lang w:eastAsia="pl-PL"/>
              </w:rPr>
              <w:t xml:space="preserve">8,6 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103FD4B3" w14:textId="1CA2AC52" w:rsidR="00554B5A" w:rsidRPr="000F0A56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F0A56">
              <w:rPr>
                <w:rFonts w:eastAsia="Times New Roman" w:cs="Arial"/>
                <w:sz w:val="16"/>
                <w:szCs w:val="16"/>
                <w:lang w:eastAsia="pl-PL"/>
              </w:rPr>
              <w:t xml:space="preserve">102,3 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BCF9331" w14:textId="146D74D9" w:rsidR="00554B5A" w:rsidRPr="000F0A56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F0A56">
              <w:rPr>
                <w:rFonts w:eastAsia="Times New Roman" w:cs="Arial"/>
                <w:sz w:val="16"/>
                <w:szCs w:val="16"/>
                <w:lang w:eastAsia="pl-PL"/>
              </w:rPr>
              <w:t xml:space="preserve">8,0 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654EB988" w14:textId="172D6012" w:rsidR="00554B5A" w:rsidRPr="000F0A56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F0A56">
              <w:rPr>
                <w:rFonts w:eastAsia="Times New Roman" w:cs="Arial"/>
                <w:sz w:val="16"/>
                <w:szCs w:val="16"/>
                <w:lang w:eastAsia="pl-PL"/>
              </w:rPr>
              <w:t xml:space="preserve">102,4 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183084A1" w14:textId="11C871FA" w:rsidR="00554B5A" w:rsidRPr="004129A0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435870">
              <w:rPr>
                <w:rFonts w:eastAsia="Times New Roman" w:cs="Times New Roman"/>
                <w:bCs/>
                <w:color w:val="000000"/>
                <w:sz w:val="16"/>
                <w:szCs w:val="16"/>
                <w:lang w:eastAsia="pl-PL"/>
              </w:rPr>
              <w:t>1,2</w:t>
            </w:r>
          </w:p>
        </w:tc>
        <w:tc>
          <w:tcPr>
            <w:tcW w:w="350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185CCF62" w14:textId="4A254C78" w:rsidR="00554B5A" w:rsidRPr="000C3604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C3604">
              <w:rPr>
                <w:sz w:val="16"/>
                <w:szCs w:val="16"/>
              </w:rPr>
              <w:t>102,0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3B8CB39A" w14:textId="42B3375F" w:rsidR="00554B5A" w:rsidRPr="000C3604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435870">
              <w:rPr>
                <w:rFonts w:eastAsia="Times New Roman" w:cs="Times New Roman"/>
                <w:bCs/>
                <w:color w:val="000000"/>
                <w:sz w:val="16"/>
                <w:szCs w:val="16"/>
                <w:lang w:eastAsia="pl-PL"/>
              </w:rPr>
              <w:t>0,9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1FD2DBFC" w14:textId="71C9EEEA" w:rsidR="00554B5A" w:rsidRPr="000C3604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C3604">
              <w:rPr>
                <w:sz w:val="16"/>
                <w:szCs w:val="16"/>
              </w:rPr>
              <w:t>100,2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774E1F7F" w14:textId="0E9CB7DB" w:rsidR="00554B5A" w:rsidRPr="000C3604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C3604">
              <w:rPr>
                <w:sz w:val="16"/>
                <w:szCs w:val="16"/>
              </w:rPr>
              <w:t>276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0B1B39E2" w14:textId="34703959" w:rsidR="00554B5A" w:rsidRPr="000C3604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C3604">
              <w:rPr>
                <w:sz w:val="16"/>
                <w:szCs w:val="16"/>
              </w:rPr>
              <w:t>100,1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2E885890" w14:textId="01398466" w:rsidR="00554B5A" w:rsidRPr="000C3604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C3604">
              <w:rPr>
                <w:sz w:val="16"/>
                <w:szCs w:val="16"/>
              </w:rPr>
              <w:t>231</w:t>
            </w:r>
          </w:p>
        </w:tc>
        <w:tc>
          <w:tcPr>
            <w:tcW w:w="350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</w:tcPr>
          <w:p w14:paraId="3FBA4E66" w14:textId="27550AED" w:rsidR="00554B5A" w:rsidRPr="000C3604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C3604">
              <w:rPr>
                <w:sz w:val="16"/>
                <w:szCs w:val="16"/>
              </w:rPr>
              <w:t>97,3</w:t>
            </w:r>
          </w:p>
        </w:tc>
      </w:tr>
      <w:tr w:rsidR="00554B5A" w:rsidRPr="00ED1964" w14:paraId="31F24A26" w14:textId="77777777" w:rsidTr="00AD458B">
        <w:trPr>
          <w:trHeight w:hRule="exact" w:val="284"/>
        </w:trPr>
        <w:tc>
          <w:tcPr>
            <w:tcW w:w="811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69816D27" w14:textId="77777777" w:rsidR="00554B5A" w:rsidRPr="00DE67E3" w:rsidRDefault="00554B5A" w:rsidP="00554B5A">
            <w:pPr>
              <w:tabs>
                <w:tab w:val="left" w:leader="dot" w:pos="1361"/>
              </w:tabs>
              <w:spacing w:before="20" w:after="20"/>
              <w:ind w:left="278" w:right="-57"/>
              <w:rPr>
                <w:sz w:val="16"/>
                <w:szCs w:val="16"/>
              </w:rPr>
            </w:pPr>
            <w:r w:rsidRPr="00DE67E3">
              <w:rPr>
                <w:sz w:val="16"/>
                <w:szCs w:val="16"/>
              </w:rPr>
              <w:t>Niemcami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5456216" w14:textId="0BFEF0FB" w:rsidR="00554B5A" w:rsidRPr="000F0A56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F0A56">
              <w:rPr>
                <w:rFonts w:eastAsia="Times New Roman" w:cs="Arial"/>
                <w:sz w:val="16"/>
                <w:szCs w:val="16"/>
                <w:lang w:eastAsia="pl-PL"/>
              </w:rPr>
              <w:t xml:space="preserve">21,0 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1D0B590" w14:textId="27EC7674" w:rsidR="00554B5A" w:rsidRPr="000F0A56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F0A56">
              <w:rPr>
                <w:rFonts w:eastAsia="Times New Roman" w:cs="Arial"/>
                <w:sz w:val="16"/>
                <w:szCs w:val="16"/>
                <w:lang w:eastAsia="pl-PL"/>
              </w:rPr>
              <w:t xml:space="preserve">102,0 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6ED251C4" w14:textId="66D92DD0" w:rsidR="00554B5A" w:rsidRPr="000F0A56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F0A56">
              <w:rPr>
                <w:rFonts w:eastAsia="Times New Roman" w:cs="Arial"/>
                <w:sz w:val="16"/>
                <w:szCs w:val="16"/>
                <w:lang w:eastAsia="pl-PL"/>
              </w:rPr>
              <w:t xml:space="preserve">11,1 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1597C12B" w14:textId="2E13B5E4" w:rsidR="00554B5A" w:rsidRPr="000F0A56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F0A56">
              <w:rPr>
                <w:rFonts w:eastAsia="Times New Roman" w:cs="Arial"/>
                <w:sz w:val="16"/>
                <w:szCs w:val="16"/>
                <w:lang w:eastAsia="pl-PL"/>
              </w:rPr>
              <w:t xml:space="preserve">103,8 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79DA56EC" w14:textId="2F1073A5" w:rsidR="00554B5A" w:rsidRPr="004129A0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435870">
              <w:rPr>
                <w:rFonts w:eastAsia="Times New Roman" w:cs="Times New Roman"/>
                <w:bCs/>
                <w:color w:val="000000"/>
                <w:sz w:val="16"/>
                <w:szCs w:val="16"/>
                <w:lang w:eastAsia="pl-PL"/>
              </w:rPr>
              <w:t>4,8</w:t>
            </w:r>
          </w:p>
        </w:tc>
        <w:tc>
          <w:tcPr>
            <w:tcW w:w="350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4845A6CD" w14:textId="7DE8FA45" w:rsidR="00554B5A" w:rsidRPr="000C3604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C3604">
              <w:rPr>
                <w:sz w:val="16"/>
                <w:szCs w:val="16"/>
              </w:rPr>
              <w:t>103,2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331CE51C" w14:textId="311ED484" w:rsidR="00554B5A" w:rsidRPr="000C3604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435870">
              <w:rPr>
                <w:rFonts w:eastAsia="Times New Roman" w:cs="Times New Roman"/>
                <w:bCs/>
                <w:color w:val="000000"/>
                <w:sz w:val="16"/>
                <w:szCs w:val="16"/>
                <w:lang w:eastAsia="pl-PL"/>
              </w:rPr>
              <w:t>1,7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768E2674" w14:textId="17E66752" w:rsidR="00554B5A" w:rsidRPr="000C3604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C3604">
              <w:rPr>
                <w:sz w:val="16"/>
                <w:szCs w:val="16"/>
              </w:rPr>
              <w:t>104,9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466634B0" w14:textId="74E603A0" w:rsidR="00554B5A" w:rsidRPr="000C3604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C3604">
              <w:rPr>
                <w:sz w:val="16"/>
                <w:szCs w:val="16"/>
              </w:rPr>
              <w:t>465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5A002A37" w14:textId="5FE668D3" w:rsidR="00554B5A" w:rsidRPr="000C3604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C3604">
              <w:rPr>
                <w:sz w:val="16"/>
                <w:szCs w:val="16"/>
              </w:rPr>
              <w:t>101,4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5360577F" w14:textId="01D23FCB" w:rsidR="00554B5A" w:rsidRPr="000C3604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C3604">
              <w:rPr>
                <w:sz w:val="16"/>
                <w:szCs w:val="16"/>
              </w:rPr>
              <w:t>300</w:t>
            </w:r>
          </w:p>
        </w:tc>
        <w:tc>
          <w:tcPr>
            <w:tcW w:w="350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</w:tcPr>
          <w:p w14:paraId="320982F9" w14:textId="44312B7D" w:rsidR="00554B5A" w:rsidRPr="000C3604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C3604">
              <w:rPr>
                <w:sz w:val="16"/>
                <w:szCs w:val="16"/>
              </w:rPr>
              <w:t>101,1</w:t>
            </w:r>
          </w:p>
        </w:tc>
      </w:tr>
      <w:tr w:rsidR="00554B5A" w:rsidRPr="00ED1964" w14:paraId="1A9BB3D8" w14:textId="77777777" w:rsidTr="00AD458B">
        <w:trPr>
          <w:trHeight w:hRule="exact" w:val="284"/>
        </w:trPr>
        <w:tc>
          <w:tcPr>
            <w:tcW w:w="811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3713566B" w14:textId="36E81BEF" w:rsidR="00554B5A" w:rsidRPr="00DE67E3" w:rsidRDefault="00554B5A" w:rsidP="00554B5A">
            <w:pPr>
              <w:tabs>
                <w:tab w:val="left" w:leader="dot" w:pos="990"/>
              </w:tabs>
              <w:spacing w:before="20" w:after="20"/>
              <w:ind w:left="-28" w:right="-57"/>
              <w:rPr>
                <w:sz w:val="16"/>
                <w:szCs w:val="16"/>
              </w:rPr>
            </w:pPr>
            <w:r w:rsidRPr="00DE67E3">
              <w:rPr>
                <w:sz w:val="16"/>
                <w:szCs w:val="16"/>
              </w:rPr>
              <w:t>morska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BE70CB3" w14:textId="39353695" w:rsidR="00554B5A" w:rsidRPr="000F0A56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F0A56">
              <w:rPr>
                <w:rFonts w:eastAsia="Times New Roman" w:cs="Arial"/>
                <w:sz w:val="16"/>
                <w:szCs w:val="16"/>
                <w:lang w:eastAsia="pl-PL"/>
              </w:rPr>
              <w:t xml:space="preserve">0,2 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69DF3A51" w14:textId="29FCC0EB" w:rsidR="00554B5A" w:rsidRPr="000F0A56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F0A56">
              <w:rPr>
                <w:rFonts w:eastAsia="Times New Roman" w:cs="Arial"/>
                <w:sz w:val="16"/>
                <w:szCs w:val="16"/>
                <w:lang w:eastAsia="pl-PL"/>
              </w:rPr>
              <w:t xml:space="preserve">103,3 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33CD290B" w14:textId="6D698BA0" w:rsidR="00554B5A" w:rsidRPr="000F0A56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F0A56">
              <w:rPr>
                <w:rFonts w:eastAsia="Times New Roman" w:cs="Arial"/>
                <w:sz w:val="16"/>
                <w:szCs w:val="16"/>
                <w:lang w:eastAsia="pl-PL"/>
              </w:rPr>
              <w:t xml:space="preserve">0,3 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60AC48E3" w14:textId="7B7AD032" w:rsidR="00554B5A" w:rsidRPr="000F0A56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F0A56">
              <w:rPr>
                <w:rFonts w:eastAsia="Times New Roman" w:cs="Arial"/>
                <w:sz w:val="16"/>
                <w:szCs w:val="16"/>
                <w:lang w:eastAsia="pl-PL"/>
              </w:rPr>
              <w:t xml:space="preserve">99,9 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4C7507A7" w14:textId="70328ACF" w:rsidR="00554B5A" w:rsidRPr="004129A0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435870">
              <w:rPr>
                <w:rFonts w:eastAsia="Times New Roman" w:cs="Times New Roman"/>
                <w:bCs/>
                <w:color w:val="000000"/>
                <w:sz w:val="16"/>
                <w:szCs w:val="16"/>
                <w:lang w:eastAsia="pl-PL"/>
              </w:rPr>
              <w:t>0,1</w:t>
            </w:r>
          </w:p>
        </w:tc>
        <w:tc>
          <w:tcPr>
            <w:tcW w:w="350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40B36DAE" w14:textId="488A7563" w:rsidR="00554B5A" w:rsidRPr="000C3604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C3604">
              <w:rPr>
                <w:sz w:val="16"/>
                <w:szCs w:val="16"/>
              </w:rPr>
              <w:t>103,5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3E838826" w14:textId="49995CFA" w:rsidR="00554B5A" w:rsidRPr="000C3604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435870">
              <w:rPr>
                <w:rFonts w:eastAsia="Times New Roman" w:cs="Times New Roman"/>
                <w:bCs/>
                <w:color w:val="000000"/>
                <w:sz w:val="16"/>
                <w:szCs w:val="16"/>
                <w:lang w:eastAsia="pl-PL"/>
              </w:rPr>
              <w:t>0,1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570AEEC6" w14:textId="6284E986" w:rsidR="00554B5A" w:rsidRPr="000C3604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C3604">
              <w:rPr>
                <w:sz w:val="16"/>
                <w:szCs w:val="16"/>
              </w:rPr>
              <w:t>106,0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5976FB05" w14:textId="469C817E" w:rsidR="00554B5A" w:rsidRPr="000C3604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C3604">
              <w:rPr>
                <w:sz w:val="16"/>
                <w:szCs w:val="16"/>
              </w:rPr>
              <w:t>919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4488C788" w14:textId="14B83D13" w:rsidR="00554B5A" w:rsidRPr="000C3604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C3604">
              <w:rPr>
                <w:sz w:val="16"/>
                <w:szCs w:val="16"/>
              </w:rPr>
              <w:t>106,4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4E5B88A4" w14:textId="08B7DD66" w:rsidR="00554B5A" w:rsidRPr="000C3604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C3604">
              <w:rPr>
                <w:sz w:val="16"/>
                <w:szCs w:val="16"/>
              </w:rPr>
              <w:t>687</w:t>
            </w:r>
          </w:p>
        </w:tc>
        <w:tc>
          <w:tcPr>
            <w:tcW w:w="350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</w:tcPr>
          <w:p w14:paraId="2895EC6C" w14:textId="111B9788" w:rsidR="00554B5A" w:rsidRPr="000C3604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C3604">
              <w:rPr>
                <w:sz w:val="16"/>
                <w:szCs w:val="16"/>
              </w:rPr>
              <w:t>99,5</w:t>
            </w:r>
          </w:p>
        </w:tc>
      </w:tr>
      <w:tr w:rsidR="00554B5A" w:rsidRPr="00ED1964" w14:paraId="39CD7327" w14:textId="77777777" w:rsidTr="00AD458B">
        <w:trPr>
          <w:trHeight w:hRule="exact" w:val="284"/>
        </w:trPr>
        <w:tc>
          <w:tcPr>
            <w:tcW w:w="811" w:type="pct"/>
            <w:tcBorders>
              <w:top w:val="single" w:sz="2" w:space="0" w:color="001D77"/>
              <w:left w:val="nil"/>
              <w:bottom w:val="nil"/>
              <w:right w:val="single" w:sz="12" w:space="0" w:color="001D77"/>
            </w:tcBorders>
            <w:vAlign w:val="bottom"/>
          </w:tcPr>
          <w:p w14:paraId="624F1951" w14:textId="513C6BF0" w:rsidR="00554B5A" w:rsidRPr="00DE67E3" w:rsidRDefault="00554B5A" w:rsidP="00554B5A">
            <w:pPr>
              <w:tabs>
                <w:tab w:val="left" w:leader="dot" w:pos="990"/>
              </w:tabs>
              <w:spacing w:before="20" w:after="20"/>
              <w:ind w:left="-28" w:right="-113"/>
              <w:rPr>
                <w:spacing w:val="-2"/>
                <w:sz w:val="16"/>
                <w:szCs w:val="16"/>
              </w:rPr>
            </w:pPr>
            <w:r w:rsidRPr="00DE67E3">
              <w:rPr>
                <w:spacing w:val="-2"/>
                <w:sz w:val="16"/>
                <w:szCs w:val="16"/>
              </w:rPr>
              <w:t>na lotniskach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12" w:space="0" w:color="001D77"/>
              <w:bottom w:val="nil"/>
              <w:right w:val="single" w:sz="4" w:space="0" w:color="001D77"/>
            </w:tcBorders>
            <w:vAlign w:val="center"/>
          </w:tcPr>
          <w:p w14:paraId="0F8B2CF1" w14:textId="49F92C95" w:rsidR="00554B5A" w:rsidRPr="000F0A56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F0A56">
              <w:rPr>
                <w:rFonts w:eastAsia="Times New Roman" w:cs="Arial"/>
                <w:sz w:val="16"/>
                <w:szCs w:val="16"/>
                <w:lang w:eastAsia="pl-PL"/>
              </w:rPr>
              <w:t xml:space="preserve">5,2 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947DE55" w14:textId="1098604F" w:rsidR="00554B5A" w:rsidRPr="000F0A56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F0A56">
              <w:rPr>
                <w:rFonts w:eastAsia="Times New Roman" w:cs="Arial"/>
                <w:sz w:val="16"/>
                <w:szCs w:val="16"/>
                <w:lang w:eastAsia="pl-PL"/>
              </w:rPr>
              <w:t xml:space="preserve">109,6 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5295958" w14:textId="3E255036" w:rsidR="00554B5A" w:rsidRPr="000F0A56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F0A56">
              <w:rPr>
                <w:rFonts w:eastAsia="Times New Roman" w:cs="Arial"/>
                <w:sz w:val="16"/>
                <w:szCs w:val="16"/>
                <w:lang w:eastAsia="pl-PL"/>
              </w:rPr>
              <w:t xml:space="preserve">6,6 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nil"/>
              <w:right w:val="single" w:sz="12" w:space="0" w:color="001D77"/>
            </w:tcBorders>
            <w:vAlign w:val="center"/>
          </w:tcPr>
          <w:p w14:paraId="1E553F1E" w14:textId="11E4D952" w:rsidR="00554B5A" w:rsidRPr="000F0A56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F0A56">
              <w:rPr>
                <w:rFonts w:eastAsia="Times New Roman" w:cs="Arial"/>
                <w:sz w:val="16"/>
                <w:szCs w:val="16"/>
                <w:lang w:eastAsia="pl-PL"/>
              </w:rPr>
              <w:t xml:space="preserve">110,6 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12" w:space="0" w:color="001D77"/>
              <w:bottom w:val="nil"/>
              <w:right w:val="single" w:sz="4" w:space="0" w:color="001D77"/>
            </w:tcBorders>
          </w:tcPr>
          <w:p w14:paraId="47631393" w14:textId="60852ADF" w:rsidR="00554B5A" w:rsidRPr="00AB04FE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435870">
              <w:rPr>
                <w:rFonts w:eastAsia="Times New Roman" w:cs="Times New Roman"/>
                <w:bCs/>
                <w:color w:val="000000"/>
                <w:sz w:val="16"/>
                <w:szCs w:val="16"/>
                <w:lang w:eastAsia="pl-PL"/>
              </w:rPr>
              <w:t>2,0</w:t>
            </w:r>
          </w:p>
        </w:tc>
        <w:tc>
          <w:tcPr>
            <w:tcW w:w="350" w:type="pct"/>
            <w:tcBorders>
              <w:top w:val="single" w:sz="2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3EF2D8A7" w14:textId="088A5DAB" w:rsidR="00554B5A" w:rsidRPr="000C3604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C3604">
              <w:rPr>
                <w:sz w:val="16"/>
                <w:szCs w:val="16"/>
              </w:rPr>
              <w:t>110,6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056E47E0" w14:textId="18AE4792" w:rsidR="00554B5A" w:rsidRPr="000C3604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435870">
              <w:rPr>
                <w:rFonts w:eastAsia="Times New Roman" w:cs="Times New Roman"/>
                <w:bCs/>
                <w:color w:val="000000"/>
                <w:sz w:val="16"/>
                <w:szCs w:val="16"/>
                <w:lang w:eastAsia="pl-PL"/>
              </w:rPr>
              <w:t>2,2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nil"/>
              <w:right w:val="single" w:sz="12" w:space="0" w:color="001D77"/>
            </w:tcBorders>
          </w:tcPr>
          <w:p w14:paraId="72C8219B" w14:textId="2ED5F86F" w:rsidR="00554B5A" w:rsidRPr="000C3604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C3604">
              <w:rPr>
                <w:sz w:val="16"/>
                <w:szCs w:val="16"/>
              </w:rPr>
              <w:t>115,9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12" w:space="0" w:color="001D77"/>
              <w:bottom w:val="nil"/>
              <w:right w:val="single" w:sz="4" w:space="0" w:color="001D77"/>
            </w:tcBorders>
          </w:tcPr>
          <w:p w14:paraId="02BE3139" w14:textId="660476C9" w:rsidR="00554B5A" w:rsidRPr="000C3604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C3604">
              <w:rPr>
                <w:sz w:val="16"/>
                <w:szCs w:val="16"/>
              </w:rPr>
              <w:t>802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5572F933" w14:textId="0D8D2125" w:rsidR="00554B5A" w:rsidRPr="000C3604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C3604">
              <w:rPr>
                <w:sz w:val="16"/>
                <w:szCs w:val="16"/>
              </w:rPr>
              <w:t>100,7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36CEFACA" w14:textId="13115CE9" w:rsidR="00554B5A" w:rsidRPr="000C3604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C3604">
              <w:rPr>
                <w:sz w:val="16"/>
                <w:szCs w:val="16"/>
              </w:rPr>
              <w:t>691</w:t>
            </w:r>
          </w:p>
        </w:tc>
        <w:tc>
          <w:tcPr>
            <w:tcW w:w="350" w:type="pct"/>
            <w:tcBorders>
              <w:top w:val="single" w:sz="2" w:space="0" w:color="001D77"/>
              <w:left w:val="single" w:sz="4" w:space="0" w:color="001D77"/>
              <w:bottom w:val="nil"/>
              <w:right w:val="nil"/>
            </w:tcBorders>
          </w:tcPr>
          <w:p w14:paraId="3D77D905" w14:textId="54249039" w:rsidR="00554B5A" w:rsidRPr="000C3604" w:rsidRDefault="00554B5A" w:rsidP="00554B5A">
            <w:pPr>
              <w:spacing w:before="20" w:after="20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0C3604">
              <w:rPr>
                <w:sz w:val="16"/>
                <w:szCs w:val="16"/>
              </w:rPr>
              <w:t>104,3</w:t>
            </w:r>
          </w:p>
        </w:tc>
      </w:tr>
    </w:tbl>
    <w:p w14:paraId="19C76CF2" w14:textId="3D6BCCF2" w:rsidR="008A697D" w:rsidRPr="00671EAE" w:rsidRDefault="009750D8" w:rsidP="00F45A06">
      <w:pPr>
        <w:spacing w:after="0" w:line="240" w:lineRule="auto"/>
        <w:ind w:left="142" w:hanging="142"/>
        <w:jc w:val="both"/>
        <w:rPr>
          <w:bCs/>
          <w:strike/>
          <w:sz w:val="12"/>
          <w:szCs w:val="12"/>
        </w:rPr>
      </w:pPr>
      <w:r w:rsidRPr="009750D8">
        <w:rPr>
          <w:bCs/>
          <w:sz w:val="12"/>
          <w:szCs w:val="12"/>
          <w:vertAlign w:val="superscript"/>
        </w:rPr>
        <w:t>1</w:t>
      </w:r>
      <w:r w:rsidR="008A697D" w:rsidRPr="009750D8">
        <w:rPr>
          <w:bCs/>
          <w:sz w:val="12"/>
          <w:szCs w:val="12"/>
        </w:rPr>
        <w:t xml:space="preserve"> Z Polski i do Polski.   </w:t>
      </w:r>
      <w:r w:rsidRPr="009750D8">
        <w:rPr>
          <w:bCs/>
          <w:sz w:val="12"/>
          <w:szCs w:val="12"/>
          <w:vertAlign w:val="superscript"/>
        </w:rPr>
        <w:t>2</w:t>
      </w:r>
      <w:r w:rsidR="008A697D" w:rsidRPr="009750D8">
        <w:rPr>
          <w:bCs/>
          <w:sz w:val="12"/>
          <w:szCs w:val="12"/>
        </w:rPr>
        <w:t> Na je</w:t>
      </w:r>
      <w:r w:rsidR="00A76B8D">
        <w:rPr>
          <w:bCs/>
          <w:sz w:val="12"/>
          <w:szCs w:val="12"/>
        </w:rPr>
        <w:t xml:space="preserve">dną osobę podczas </w:t>
      </w:r>
      <w:r w:rsidR="00A76B8D" w:rsidRPr="00671EAE">
        <w:rPr>
          <w:bCs/>
          <w:sz w:val="12"/>
          <w:szCs w:val="12"/>
        </w:rPr>
        <w:t>jednej podróży</w:t>
      </w:r>
      <w:r w:rsidR="00671EAE" w:rsidRPr="00671EAE">
        <w:rPr>
          <w:bCs/>
          <w:sz w:val="12"/>
          <w:szCs w:val="12"/>
        </w:rPr>
        <w:t>.</w:t>
      </w:r>
      <w:r w:rsidR="004D03D8" w:rsidRPr="004D03D8">
        <w:rPr>
          <w:bCs/>
          <w:sz w:val="12"/>
          <w:szCs w:val="12"/>
        </w:rPr>
        <w:t xml:space="preserve">  </w:t>
      </w:r>
      <w:r w:rsidR="002644ED" w:rsidRPr="004D03D8">
        <w:rPr>
          <w:bCs/>
          <w:sz w:val="12"/>
          <w:szCs w:val="12"/>
        </w:rPr>
        <w:t xml:space="preserve"> </w:t>
      </w:r>
      <w:r w:rsidR="002644ED" w:rsidRPr="000C3604">
        <w:rPr>
          <w:bCs/>
          <w:sz w:val="12"/>
          <w:szCs w:val="12"/>
          <w:vertAlign w:val="superscript"/>
        </w:rPr>
        <w:t>3</w:t>
      </w:r>
      <w:r w:rsidR="002644ED" w:rsidRPr="000C3604">
        <w:rPr>
          <w:bCs/>
          <w:sz w:val="12"/>
          <w:szCs w:val="12"/>
        </w:rPr>
        <w:t> Mały ruch graniczny.</w:t>
      </w:r>
    </w:p>
    <w:p w14:paraId="12AB4839" w14:textId="6B7D4034" w:rsidR="008A697D" w:rsidRPr="000C3604" w:rsidRDefault="008A697D" w:rsidP="006D345E">
      <w:pPr>
        <w:spacing w:before="240" w:after="0"/>
        <w:rPr>
          <w:spacing w:val="-4"/>
          <w:szCs w:val="19"/>
        </w:rPr>
      </w:pPr>
      <w:r w:rsidRPr="000C3604">
        <w:rPr>
          <w:spacing w:val="-4"/>
          <w:szCs w:val="19"/>
        </w:rPr>
        <w:lastRenderedPageBreak/>
        <w:t>Cudzoziemcy przekraczający zewnętrzną lądową granicę UE na teren</w:t>
      </w:r>
      <w:r w:rsidR="00600F25" w:rsidRPr="000C3604">
        <w:rPr>
          <w:spacing w:val="-4"/>
          <w:szCs w:val="19"/>
        </w:rPr>
        <w:t>ie Polski w I</w:t>
      </w:r>
      <w:r w:rsidR="00596785" w:rsidRPr="000C3604">
        <w:rPr>
          <w:spacing w:val="-4"/>
          <w:szCs w:val="19"/>
        </w:rPr>
        <w:t>I</w:t>
      </w:r>
      <w:r w:rsidRPr="000C3604">
        <w:rPr>
          <w:spacing w:val="-4"/>
          <w:szCs w:val="19"/>
        </w:rPr>
        <w:t xml:space="preserve"> kwartale 201</w:t>
      </w:r>
      <w:r w:rsidR="00585699" w:rsidRPr="000C3604">
        <w:rPr>
          <w:spacing w:val="-4"/>
          <w:szCs w:val="19"/>
        </w:rPr>
        <w:t>9</w:t>
      </w:r>
      <w:r w:rsidRPr="000C3604">
        <w:rPr>
          <w:spacing w:val="-4"/>
          <w:szCs w:val="19"/>
        </w:rPr>
        <w:t xml:space="preserve"> r. na zakup towaró</w:t>
      </w:r>
      <w:r w:rsidR="00E236E9" w:rsidRPr="000C3604">
        <w:rPr>
          <w:spacing w:val="-4"/>
          <w:szCs w:val="19"/>
        </w:rPr>
        <w:t>w nieżywnościowych przeznaczyli</w:t>
      </w:r>
      <w:r w:rsidRPr="000C3604">
        <w:rPr>
          <w:spacing w:val="-4"/>
          <w:szCs w:val="19"/>
        </w:rPr>
        <w:t xml:space="preserve"> 8</w:t>
      </w:r>
      <w:r w:rsidR="004C7270" w:rsidRPr="000C3604">
        <w:rPr>
          <w:spacing w:val="-4"/>
          <w:szCs w:val="19"/>
        </w:rPr>
        <w:t>1</w:t>
      </w:r>
      <w:r w:rsidR="00E236E9" w:rsidRPr="000C3604">
        <w:rPr>
          <w:spacing w:val="-4"/>
          <w:szCs w:val="19"/>
        </w:rPr>
        <w:t>,</w:t>
      </w:r>
      <w:r w:rsidR="004C7270" w:rsidRPr="000C3604">
        <w:rPr>
          <w:spacing w:val="-4"/>
          <w:szCs w:val="19"/>
        </w:rPr>
        <w:t>9</w:t>
      </w:r>
      <w:r w:rsidRPr="000C3604">
        <w:rPr>
          <w:spacing w:val="-4"/>
          <w:szCs w:val="19"/>
        </w:rPr>
        <w:t>% swoich wydatków, na żywno</w:t>
      </w:r>
      <w:r w:rsidR="00E236E9" w:rsidRPr="000C3604">
        <w:rPr>
          <w:spacing w:val="-4"/>
          <w:szCs w:val="19"/>
        </w:rPr>
        <w:t xml:space="preserve">ść i napoje </w:t>
      </w:r>
      <w:r w:rsidR="00585699" w:rsidRPr="000C3604">
        <w:rPr>
          <w:spacing w:val="-4"/>
          <w:szCs w:val="19"/>
        </w:rPr>
        <w:t>bezalkoholowe – 13,</w:t>
      </w:r>
      <w:r w:rsidR="00596785" w:rsidRPr="000C3604">
        <w:rPr>
          <w:spacing w:val="-4"/>
          <w:szCs w:val="19"/>
        </w:rPr>
        <w:t>0</w:t>
      </w:r>
      <w:r w:rsidRPr="000C3604">
        <w:rPr>
          <w:spacing w:val="-4"/>
          <w:szCs w:val="19"/>
        </w:rPr>
        <w:t xml:space="preserve">%, a na </w:t>
      </w:r>
      <w:r w:rsidR="006C24EB" w:rsidRPr="000C3604">
        <w:rPr>
          <w:spacing w:val="-4"/>
          <w:szCs w:val="19"/>
        </w:rPr>
        <w:t xml:space="preserve">pozostałe wydatki (usługi) </w:t>
      </w:r>
      <w:r w:rsidR="00E236E9" w:rsidRPr="000C3604">
        <w:rPr>
          <w:spacing w:val="-4"/>
          <w:szCs w:val="19"/>
        </w:rPr>
        <w:t xml:space="preserve">– </w:t>
      </w:r>
      <w:r w:rsidR="00585699" w:rsidRPr="000C3604">
        <w:rPr>
          <w:spacing w:val="-4"/>
          <w:szCs w:val="19"/>
        </w:rPr>
        <w:t>4,</w:t>
      </w:r>
      <w:r w:rsidR="00596785" w:rsidRPr="000C3604">
        <w:rPr>
          <w:spacing w:val="-4"/>
          <w:szCs w:val="19"/>
        </w:rPr>
        <w:t>9</w:t>
      </w:r>
      <w:r w:rsidRPr="000C3604">
        <w:rPr>
          <w:spacing w:val="-4"/>
          <w:szCs w:val="19"/>
        </w:rPr>
        <w:t xml:space="preserve">%. </w:t>
      </w:r>
    </w:p>
    <w:p w14:paraId="4FFE710C" w14:textId="5CE97BCE" w:rsidR="008A697D" w:rsidRPr="002F7BBB" w:rsidRDefault="008A697D" w:rsidP="004E3E33">
      <w:pPr>
        <w:pStyle w:val="Tekstpodstawowy"/>
        <w:spacing w:before="120" w:after="120" w:line="240" w:lineRule="exact"/>
        <w:ind w:left="822" w:hanging="822"/>
        <w:jc w:val="left"/>
        <w:rPr>
          <w:rFonts w:ascii="Fira Sans" w:hAnsi="Fira Sans" w:cs="Arial"/>
          <w:b/>
          <w:bCs/>
          <w:sz w:val="18"/>
          <w:szCs w:val="18"/>
        </w:rPr>
      </w:pPr>
      <w:r w:rsidRPr="002F7BBB">
        <w:rPr>
          <w:rFonts w:ascii="Fira Sans" w:hAnsi="Fira Sans" w:cs="Arial"/>
          <w:b/>
          <w:bCs/>
          <w:sz w:val="18"/>
          <w:szCs w:val="18"/>
        </w:rPr>
        <w:t xml:space="preserve">Wykres </w:t>
      </w:r>
      <w:r w:rsidR="00D357A3" w:rsidRPr="002F7BBB">
        <w:rPr>
          <w:rFonts w:ascii="Fira Sans" w:hAnsi="Fira Sans" w:cs="Arial"/>
          <w:b/>
          <w:bCs/>
          <w:sz w:val="18"/>
          <w:szCs w:val="18"/>
        </w:rPr>
        <w:t>2</w:t>
      </w:r>
      <w:r w:rsidRPr="002F7BBB">
        <w:rPr>
          <w:rFonts w:ascii="Fira Sans" w:hAnsi="Fira Sans" w:cs="Arial"/>
          <w:b/>
          <w:bCs/>
          <w:sz w:val="18"/>
          <w:szCs w:val="18"/>
        </w:rPr>
        <w:t xml:space="preserve">. Struktura wydatków cudzoziemców w Polsce i Polaków za granicą </w:t>
      </w:r>
      <w:r w:rsidR="004053B6" w:rsidRPr="002F7BBB">
        <w:rPr>
          <w:rFonts w:ascii="Fira Sans" w:hAnsi="Fira Sans" w:cs="Arial"/>
          <w:b/>
          <w:bCs/>
          <w:sz w:val="18"/>
          <w:szCs w:val="18"/>
        </w:rPr>
        <w:t>według</w:t>
      </w:r>
      <w:r w:rsidR="003F552F" w:rsidRPr="002F7BBB">
        <w:rPr>
          <w:rFonts w:ascii="Fira Sans" w:hAnsi="Fira Sans" w:cs="Arial"/>
          <w:b/>
          <w:bCs/>
          <w:sz w:val="18"/>
          <w:szCs w:val="18"/>
        </w:rPr>
        <w:t xml:space="preserve"> grup asortymentowych</w:t>
      </w:r>
      <w:r w:rsidR="004053B6" w:rsidRPr="002F7BBB">
        <w:rPr>
          <w:rFonts w:ascii="Fira Sans" w:hAnsi="Fira Sans" w:cs="Arial"/>
          <w:b/>
          <w:bCs/>
          <w:sz w:val="18"/>
          <w:szCs w:val="18"/>
        </w:rPr>
        <w:t xml:space="preserve"> </w:t>
      </w:r>
      <w:r w:rsidRPr="002F7BBB">
        <w:rPr>
          <w:rFonts w:ascii="Fira Sans" w:hAnsi="Fira Sans" w:cs="Arial"/>
          <w:b/>
          <w:bCs/>
          <w:sz w:val="18"/>
          <w:szCs w:val="18"/>
        </w:rPr>
        <w:t xml:space="preserve">w </w:t>
      </w:r>
      <w:r w:rsidR="002F7BBB" w:rsidRPr="002F7BBB">
        <w:rPr>
          <w:rFonts w:ascii="Fira Sans" w:hAnsi="Fira Sans" w:cs="Arial"/>
          <w:b/>
          <w:bCs/>
          <w:sz w:val="18"/>
          <w:szCs w:val="18"/>
        </w:rPr>
        <w:t>I</w:t>
      </w:r>
      <w:r w:rsidRPr="002F7BBB">
        <w:rPr>
          <w:rFonts w:ascii="Fira Sans" w:hAnsi="Fira Sans" w:cs="Arial"/>
          <w:b/>
          <w:bCs/>
          <w:sz w:val="18"/>
          <w:szCs w:val="18"/>
        </w:rPr>
        <w:t>I</w:t>
      </w:r>
      <w:r w:rsidR="004234CF" w:rsidRPr="002F7BBB">
        <w:rPr>
          <w:rFonts w:ascii="Fira Sans" w:hAnsi="Fira Sans" w:cs="Arial"/>
          <w:b/>
          <w:bCs/>
          <w:sz w:val="18"/>
          <w:szCs w:val="18"/>
        </w:rPr>
        <w:t xml:space="preserve"> kwartale 2019</w:t>
      </w:r>
      <w:r w:rsidRPr="002F7BBB">
        <w:rPr>
          <w:rFonts w:ascii="Fira Sans" w:hAnsi="Fira Sans"/>
          <w:b/>
          <w:bCs/>
          <w:sz w:val="18"/>
          <w:szCs w:val="18"/>
        </w:rPr>
        <w:t> </w:t>
      </w:r>
      <w:r w:rsidRPr="002F7BBB">
        <w:rPr>
          <w:rFonts w:ascii="Fira Sans" w:hAnsi="Fira Sans" w:cs="Arial"/>
          <w:b/>
          <w:bCs/>
          <w:sz w:val="18"/>
          <w:szCs w:val="18"/>
        </w:rPr>
        <w:t>r</w:t>
      </w:r>
      <w:r w:rsidR="00A40BD1" w:rsidRPr="002F7BBB">
        <w:rPr>
          <w:rFonts w:ascii="Fira Sans" w:hAnsi="Fira Sans" w:cs="Arial"/>
          <w:b/>
          <w:bCs/>
          <w:sz w:val="18"/>
          <w:szCs w:val="18"/>
        </w:rPr>
        <w:t>oku</w:t>
      </w:r>
    </w:p>
    <w:tbl>
      <w:tblPr>
        <w:tblStyle w:val="Tabela-Siatka"/>
        <w:tblW w:w="8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33"/>
        <w:gridCol w:w="4034"/>
      </w:tblGrid>
      <w:tr w:rsidR="002338AB" w:rsidRPr="004234CF" w14:paraId="2439ED71" w14:textId="77777777" w:rsidTr="002338AB">
        <w:trPr>
          <w:trHeight w:val="270"/>
        </w:trPr>
        <w:tc>
          <w:tcPr>
            <w:tcW w:w="4033" w:type="dxa"/>
            <w:vAlign w:val="center"/>
          </w:tcPr>
          <w:p w14:paraId="3D1445CE" w14:textId="088A0B12" w:rsidR="002338AB" w:rsidRPr="004234CF" w:rsidRDefault="002338AB" w:rsidP="002338AB">
            <w:pPr>
              <w:pStyle w:val="Tekstpodstawowy"/>
              <w:spacing w:line="240" w:lineRule="exact"/>
              <w:jc w:val="center"/>
              <w:rPr>
                <w:rFonts w:ascii="Fira Sans" w:hAnsi="Fira Sans" w:cs="Arial"/>
                <w:sz w:val="18"/>
                <w:szCs w:val="18"/>
              </w:rPr>
            </w:pPr>
            <w:r w:rsidRPr="003C4795">
              <w:rPr>
                <w:rFonts w:ascii="Fira Sans" w:hAnsi="Fira Sans" w:cs="Arial"/>
                <w:sz w:val="18"/>
                <w:szCs w:val="18"/>
              </w:rPr>
              <w:t>Cudzoziemcy</w:t>
            </w:r>
          </w:p>
        </w:tc>
        <w:tc>
          <w:tcPr>
            <w:tcW w:w="4034" w:type="dxa"/>
            <w:vAlign w:val="center"/>
          </w:tcPr>
          <w:p w14:paraId="601BC3F8" w14:textId="32D76F82" w:rsidR="002338AB" w:rsidRPr="004234CF" w:rsidRDefault="002338AB" w:rsidP="002338AB">
            <w:pPr>
              <w:pStyle w:val="Tekstpodstawowy"/>
              <w:spacing w:line="240" w:lineRule="exact"/>
              <w:jc w:val="center"/>
              <w:rPr>
                <w:rFonts w:ascii="Fira Sans" w:hAnsi="Fira Sans" w:cs="Arial"/>
                <w:sz w:val="18"/>
                <w:szCs w:val="18"/>
              </w:rPr>
            </w:pPr>
            <w:r w:rsidRPr="003C4795">
              <w:rPr>
                <w:rFonts w:ascii="Fira Sans" w:hAnsi="Fira Sans" w:cs="Arial"/>
                <w:sz w:val="18"/>
                <w:szCs w:val="18"/>
              </w:rPr>
              <w:t>Polacy</w:t>
            </w:r>
          </w:p>
        </w:tc>
      </w:tr>
    </w:tbl>
    <w:p w14:paraId="03AF399C" w14:textId="50F95FA3" w:rsidR="003C4795" w:rsidRPr="00A60D84" w:rsidRDefault="002F7BBB" w:rsidP="00685B4C">
      <w:pPr>
        <w:pStyle w:val="Tekstpodstawowy"/>
        <w:spacing w:before="120" w:line="240" w:lineRule="auto"/>
        <w:ind w:left="1049" w:hanging="1049"/>
        <w:jc w:val="center"/>
        <w:rPr>
          <w:rFonts w:ascii="Fira Sans" w:hAnsi="Fira Sans" w:cs="Arial"/>
          <w:b/>
          <w:bCs/>
          <w:color w:val="FF0000"/>
          <w:sz w:val="19"/>
          <w:szCs w:val="19"/>
        </w:rPr>
      </w:pPr>
      <w:r w:rsidRPr="002F7BBB">
        <w:rPr>
          <w:noProof/>
        </w:rPr>
        <w:drawing>
          <wp:inline distT="0" distB="0" distL="0" distR="0" wp14:anchorId="3639A46A" wp14:editId="170D617D">
            <wp:extent cx="5122545" cy="1856806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1856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F674ED" w14:textId="0A54A7B1" w:rsidR="008A697D" w:rsidRPr="000C3604" w:rsidRDefault="008A697D" w:rsidP="00060E46">
      <w:pPr>
        <w:spacing w:before="300" w:after="0"/>
        <w:rPr>
          <w:szCs w:val="19"/>
        </w:rPr>
      </w:pPr>
      <w:r w:rsidRPr="000C3604">
        <w:rPr>
          <w:spacing w:val="-4"/>
          <w:szCs w:val="19"/>
        </w:rPr>
        <w:t>Mieszkańcy Polski, przekraczający w I</w:t>
      </w:r>
      <w:r w:rsidR="001F47F2" w:rsidRPr="000C3604">
        <w:rPr>
          <w:spacing w:val="-4"/>
          <w:szCs w:val="19"/>
        </w:rPr>
        <w:t>I</w:t>
      </w:r>
      <w:r w:rsidRPr="000C3604">
        <w:rPr>
          <w:spacing w:val="-4"/>
          <w:szCs w:val="19"/>
        </w:rPr>
        <w:t xml:space="preserve"> kwartale 201</w:t>
      </w:r>
      <w:r w:rsidR="00F767DD" w:rsidRPr="000C3604">
        <w:rPr>
          <w:spacing w:val="-4"/>
          <w:szCs w:val="19"/>
        </w:rPr>
        <w:t>9</w:t>
      </w:r>
      <w:r w:rsidRPr="000C3604">
        <w:rPr>
          <w:spacing w:val="-4"/>
          <w:szCs w:val="19"/>
        </w:rPr>
        <w:t xml:space="preserve"> r. zewnętrzną lądową granicę UE </w:t>
      </w:r>
      <w:r w:rsidRPr="000C3604">
        <w:rPr>
          <w:szCs w:val="19"/>
        </w:rPr>
        <w:t>na terenie Polski, większość (6</w:t>
      </w:r>
      <w:r w:rsidR="0062246A" w:rsidRPr="000C3604">
        <w:rPr>
          <w:szCs w:val="19"/>
        </w:rPr>
        <w:t>5</w:t>
      </w:r>
      <w:r w:rsidR="00E236E9" w:rsidRPr="000C3604">
        <w:rPr>
          <w:szCs w:val="19"/>
        </w:rPr>
        <w:t>,</w:t>
      </w:r>
      <w:r w:rsidR="0062246A" w:rsidRPr="000C3604">
        <w:rPr>
          <w:szCs w:val="19"/>
        </w:rPr>
        <w:t>1</w:t>
      </w:r>
      <w:r w:rsidRPr="000C3604">
        <w:rPr>
          <w:szCs w:val="19"/>
        </w:rPr>
        <w:t>%) wydatkowanych za granicą środków przeznaczyli na</w:t>
      </w:r>
      <w:r w:rsidR="007B698F" w:rsidRPr="000C3604">
        <w:rPr>
          <w:szCs w:val="19"/>
        </w:rPr>
        <w:t xml:space="preserve"> zakup towarów nieżywnościowych</w:t>
      </w:r>
      <w:r w:rsidRPr="000C3604">
        <w:rPr>
          <w:szCs w:val="19"/>
        </w:rPr>
        <w:t xml:space="preserve">. Znaczny udział w strukturze wydatków Polaków przekraczających granicę zewnętrzną miały pozostałe wydatki (usługi) – </w:t>
      </w:r>
      <w:r w:rsidR="0062246A" w:rsidRPr="000C3604">
        <w:rPr>
          <w:szCs w:val="19"/>
        </w:rPr>
        <w:t>10</w:t>
      </w:r>
      <w:r w:rsidR="00E236E9" w:rsidRPr="000C3604">
        <w:rPr>
          <w:szCs w:val="19"/>
        </w:rPr>
        <w:t>,</w:t>
      </w:r>
      <w:r w:rsidR="0062246A" w:rsidRPr="000C3604">
        <w:rPr>
          <w:szCs w:val="19"/>
        </w:rPr>
        <w:t>2</w:t>
      </w:r>
      <w:r w:rsidRPr="000C3604">
        <w:rPr>
          <w:szCs w:val="19"/>
        </w:rPr>
        <w:t xml:space="preserve">%, natomiast żywność i napoje bezalkoholowe – </w:t>
      </w:r>
      <w:r w:rsidR="007B698F" w:rsidRPr="000C3604">
        <w:rPr>
          <w:szCs w:val="19"/>
        </w:rPr>
        <w:t>6,</w:t>
      </w:r>
      <w:r w:rsidR="0062246A" w:rsidRPr="000C3604">
        <w:rPr>
          <w:szCs w:val="19"/>
        </w:rPr>
        <w:t>0</w:t>
      </w:r>
      <w:r w:rsidRPr="000C3604">
        <w:rPr>
          <w:szCs w:val="19"/>
        </w:rPr>
        <w:t>%.</w:t>
      </w:r>
    </w:p>
    <w:p w14:paraId="70F06011" w14:textId="55A05C11" w:rsidR="008A697D" w:rsidRPr="000C3604" w:rsidRDefault="008A697D" w:rsidP="00060E46">
      <w:pPr>
        <w:spacing w:after="0"/>
        <w:rPr>
          <w:spacing w:val="-3"/>
          <w:szCs w:val="19"/>
        </w:rPr>
      </w:pPr>
      <w:r w:rsidRPr="000C3604">
        <w:rPr>
          <w:spacing w:val="-3"/>
          <w:szCs w:val="19"/>
        </w:rPr>
        <w:t>Cudzoziemcy przekraczający wewnętrzną granicę UE w I</w:t>
      </w:r>
      <w:r w:rsidR="00596785" w:rsidRPr="000C3604">
        <w:rPr>
          <w:spacing w:val="-3"/>
          <w:szCs w:val="19"/>
        </w:rPr>
        <w:t>I</w:t>
      </w:r>
      <w:r w:rsidRPr="000C3604">
        <w:rPr>
          <w:spacing w:val="-3"/>
          <w:szCs w:val="19"/>
        </w:rPr>
        <w:t xml:space="preserve"> kwartale 201</w:t>
      </w:r>
      <w:r w:rsidR="00585699" w:rsidRPr="000C3604">
        <w:rPr>
          <w:spacing w:val="-3"/>
          <w:szCs w:val="19"/>
        </w:rPr>
        <w:t>9</w:t>
      </w:r>
      <w:r w:rsidRPr="000C3604">
        <w:rPr>
          <w:spacing w:val="-3"/>
          <w:szCs w:val="19"/>
        </w:rPr>
        <w:t xml:space="preserve"> r. </w:t>
      </w:r>
      <w:r w:rsidR="000E3529" w:rsidRPr="000C3604">
        <w:rPr>
          <w:spacing w:val="-3"/>
          <w:szCs w:val="19"/>
        </w:rPr>
        <w:t xml:space="preserve">znaczne kwoty </w:t>
      </w:r>
      <w:r w:rsidRPr="000C3604">
        <w:rPr>
          <w:spacing w:val="-3"/>
          <w:szCs w:val="19"/>
        </w:rPr>
        <w:t>wyda</w:t>
      </w:r>
      <w:r w:rsidR="000E3529" w:rsidRPr="000C3604">
        <w:rPr>
          <w:spacing w:val="-3"/>
          <w:szCs w:val="19"/>
        </w:rPr>
        <w:t>li</w:t>
      </w:r>
      <w:r w:rsidRPr="000C3604">
        <w:rPr>
          <w:spacing w:val="-3"/>
          <w:szCs w:val="19"/>
        </w:rPr>
        <w:t xml:space="preserve"> w</w:t>
      </w:r>
      <w:r w:rsidR="00020C43">
        <w:rPr>
          <w:spacing w:val="-3"/>
          <w:szCs w:val="19"/>
        </w:rPr>
        <w:t> </w:t>
      </w:r>
      <w:r w:rsidRPr="000C3604">
        <w:rPr>
          <w:spacing w:val="-3"/>
          <w:szCs w:val="19"/>
        </w:rPr>
        <w:t>Polsce n</w:t>
      </w:r>
      <w:r w:rsidR="006C24EB" w:rsidRPr="000C3604">
        <w:rPr>
          <w:spacing w:val="-3"/>
          <w:szCs w:val="19"/>
        </w:rPr>
        <w:t xml:space="preserve">a </w:t>
      </w:r>
      <w:r w:rsidR="000E3529" w:rsidRPr="000C3604">
        <w:rPr>
          <w:spacing w:val="-3"/>
          <w:szCs w:val="19"/>
        </w:rPr>
        <w:t xml:space="preserve">zakup </w:t>
      </w:r>
      <w:r w:rsidR="006C24EB" w:rsidRPr="000C3604">
        <w:rPr>
          <w:spacing w:val="-3"/>
          <w:szCs w:val="19"/>
        </w:rPr>
        <w:t>towar</w:t>
      </w:r>
      <w:r w:rsidR="000E3529" w:rsidRPr="000C3604">
        <w:rPr>
          <w:spacing w:val="-3"/>
          <w:szCs w:val="19"/>
        </w:rPr>
        <w:t>ów</w:t>
      </w:r>
      <w:r w:rsidR="006C24EB" w:rsidRPr="000C3604">
        <w:rPr>
          <w:spacing w:val="-3"/>
          <w:szCs w:val="19"/>
        </w:rPr>
        <w:t xml:space="preserve"> nieżywnościow</w:t>
      </w:r>
      <w:r w:rsidR="000E3529" w:rsidRPr="000C3604">
        <w:rPr>
          <w:spacing w:val="-3"/>
          <w:szCs w:val="19"/>
        </w:rPr>
        <w:t>ych</w:t>
      </w:r>
      <w:r w:rsidR="006C24EB" w:rsidRPr="000C3604">
        <w:rPr>
          <w:spacing w:val="-3"/>
          <w:szCs w:val="19"/>
        </w:rPr>
        <w:t xml:space="preserve"> – 57</w:t>
      </w:r>
      <w:r w:rsidR="00585699" w:rsidRPr="000C3604">
        <w:rPr>
          <w:spacing w:val="-3"/>
          <w:szCs w:val="19"/>
        </w:rPr>
        <w:t>,9</w:t>
      </w:r>
      <w:r w:rsidR="00B31A8E" w:rsidRPr="000C3604">
        <w:rPr>
          <w:spacing w:val="-3"/>
          <w:szCs w:val="19"/>
        </w:rPr>
        <w:t>%,</w:t>
      </w:r>
      <w:r w:rsidRPr="000C3604">
        <w:rPr>
          <w:spacing w:val="-3"/>
          <w:szCs w:val="19"/>
        </w:rPr>
        <w:t xml:space="preserve"> pozostałe wydatki (usługi) </w:t>
      </w:r>
      <w:r w:rsidR="00B31A8E" w:rsidRPr="000C3604">
        <w:rPr>
          <w:spacing w:val="-3"/>
          <w:szCs w:val="19"/>
        </w:rPr>
        <w:t>– 1</w:t>
      </w:r>
      <w:r w:rsidR="00585699" w:rsidRPr="000C3604">
        <w:rPr>
          <w:spacing w:val="-3"/>
          <w:szCs w:val="19"/>
        </w:rPr>
        <w:t>4</w:t>
      </w:r>
      <w:r w:rsidR="00E236E9" w:rsidRPr="000C3604">
        <w:rPr>
          <w:spacing w:val="-3"/>
          <w:szCs w:val="19"/>
        </w:rPr>
        <w:t>,</w:t>
      </w:r>
      <w:r w:rsidR="001F47F2" w:rsidRPr="000C3604">
        <w:rPr>
          <w:spacing w:val="-3"/>
          <w:szCs w:val="19"/>
        </w:rPr>
        <w:t>6</w:t>
      </w:r>
      <w:r w:rsidR="00B31A8E" w:rsidRPr="000C3604">
        <w:rPr>
          <w:spacing w:val="-3"/>
          <w:szCs w:val="19"/>
        </w:rPr>
        <w:t xml:space="preserve">% </w:t>
      </w:r>
      <w:r w:rsidR="006C24EB" w:rsidRPr="000C3604">
        <w:rPr>
          <w:spacing w:val="-3"/>
          <w:szCs w:val="19"/>
        </w:rPr>
        <w:t>oraz</w:t>
      </w:r>
      <w:r w:rsidRPr="000C3604">
        <w:rPr>
          <w:spacing w:val="-3"/>
          <w:szCs w:val="19"/>
        </w:rPr>
        <w:t xml:space="preserve"> na </w:t>
      </w:r>
      <w:r w:rsidR="000E3529" w:rsidRPr="000C3604">
        <w:rPr>
          <w:spacing w:val="-3"/>
          <w:szCs w:val="19"/>
        </w:rPr>
        <w:t>zakup żywności</w:t>
      </w:r>
      <w:r w:rsidRPr="000C3604">
        <w:rPr>
          <w:spacing w:val="-3"/>
          <w:szCs w:val="19"/>
        </w:rPr>
        <w:t xml:space="preserve"> i napoj</w:t>
      </w:r>
      <w:r w:rsidR="000E3529" w:rsidRPr="000C3604">
        <w:rPr>
          <w:spacing w:val="-3"/>
          <w:szCs w:val="19"/>
        </w:rPr>
        <w:t>ów</w:t>
      </w:r>
      <w:r w:rsidRPr="000C3604">
        <w:rPr>
          <w:spacing w:val="-3"/>
          <w:szCs w:val="19"/>
        </w:rPr>
        <w:t xml:space="preserve"> bezalkoholow</w:t>
      </w:r>
      <w:r w:rsidR="000E3529" w:rsidRPr="000C3604">
        <w:rPr>
          <w:spacing w:val="-3"/>
          <w:szCs w:val="19"/>
        </w:rPr>
        <w:t>ych</w:t>
      </w:r>
      <w:r w:rsidR="00B31A8E" w:rsidRPr="000C3604">
        <w:rPr>
          <w:spacing w:val="-3"/>
          <w:szCs w:val="19"/>
        </w:rPr>
        <w:t xml:space="preserve"> –</w:t>
      </w:r>
      <w:r w:rsidR="00E236E9" w:rsidRPr="000C3604">
        <w:rPr>
          <w:spacing w:val="-3"/>
          <w:szCs w:val="19"/>
        </w:rPr>
        <w:t xml:space="preserve"> </w:t>
      </w:r>
      <w:r w:rsidRPr="000C3604">
        <w:rPr>
          <w:spacing w:val="-3"/>
          <w:szCs w:val="19"/>
        </w:rPr>
        <w:t>1</w:t>
      </w:r>
      <w:r w:rsidR="001F47F2" w:rsidRPr="000C3604">
        <w:rPr>
          <w:spacing w:val="-3"/>
          <w:szCs w:val="19"/>
        </w:rPr>
        <w:t>2</w:t>
      </w:r>
      <w:r w:rsidR="00E236E9" w:rsidRPr="000C3604">
        <w:rPr>
          <w:spacing w:val="-3"/>
          <w:szCs w:val="19"/>
        </w:rPr>
        <w:t>,</w:t>
      </w:r>
      <w:r w:rsidR="001F47F2" w:rsidRPr="000C3604">
        <w:rPr>
          <w:spacing w:val="-3"/>
          <w:szCs w:val="19"/>
        </w:rPr>
        <w:t>6</w:t>
      </w:r>
      <w:r w:rsidRPr="000C3604">
        <w:rPr>
          <w:spacing w:val="-3"/>
          <w:szCs w:val="19"/>
        </w:rPr>
        <w:t xml:space="preserve">%. Z kolei </w:t>
      </w:r>
      <w:r w:rsidR="006271D3" w:rsidRPr="000C3604">
        <w:rPr>
          <w:spacing w:val="-5"/>
          <w:szCs w:val="19"/>
        </w:rPr>
        <w:t>w strukturze wydatków poniesionych za granicą</w:t>
      </w:r>
      <w:r w:rsidR="006271D3" w:rsidRPr="000C3604">
        <w:rPr>
          <w:spacing w:val="-3"/>
          <w:szCs w:val="19"/>
        </w:rPr>
        <w:t xml:space="preserve"> przez </w:t>
      </w:r>
      <w:r w:rsidRPr="000C3604">
        <w:rPr>
          <w:spacing w:val="-3"/>
          <w:szCs w:val="19"/>
        </w:rPr>
        <w:t xml:space="preserve">mieszkańców </w:t>
      </w:r>
      <w:r w:rsidR="00E57B3D" w:rsidRPr="000C3604">
        <w:rPr>
          <w:spacing w:val="-5"/>
          <w:szCs w:val="19"/>
        </w:rPr>
        <w:t xml:space="preserve">Polski, </w:t>
      </w:r>
      <w:r w:rsidRPr="000C3604">
        <w:rPr>
          <w:spacing w:val="-5"/>
          <w:szCs w:val="19"/>
        </w:rPr>
        <w:t>przekraczających omawianą granicę</w:t>
      </w:r>
      <w:r w:rsidR="00E57B3D" w:rsidRPr="000C3604">
        <w:rPr>
          <w:spacing w:val="-5"/>
          <w:szCs w:val="19"/>
        </w:rPr>
        <w:t>,</w:t>
      </w:r>
      <w:r w:rsidRPr="000C3604">
        <w:rPr>
          <w:spacing w:val="-5"/>
          <w:szCs w:val="19"/>
        </w:rPr>
        <w:t xml:space="preserve"> </w:t>
      </w:r>
      <w:r w:rsidR="00E57B3D" w:rsidRPr="000C3604">
        <w:rPr>
          <w:spacing w:val="-5"/>
          <w:szCs w:val="19"/>
        </w:rPr>
        <w:t xml:space="preserve">dominowały wydatki na: </w:t>
      </w:r>
      <w:r w:rsidR="009F41CF" w:rsidRPr="000C3604">
        <w:rPr>
          <w:spacing w:val="-3"/>
          <w:szCs w:val="19"/>
        </w:rPr>
        <w:t xml:space="preserve">towary nieżywnościowe – 40,0%, </w:t>
      </w:r>
      <w:r w:rsidRPr="000C3604">
        <w:rPr>
          <w:spacing w:val="-3"/>
          <w:szCs w:val="19"/>
        </w:rPr>
        <w:t>pozostałe wydatki (usługi) –</w:t>
      </w:r>
      <w:r w:rsidR="0006629F" w:rsidRPr="000C3604">
        <w:rPr>
          <w:spacing w:val="-3"/>
          <w:szCs w:val="19"/>
        </w:rPr>
        <w:t xml:space="preserve"> </w:t>
      </w:r>
      <w:r w:rsidR="00FF7173" w:rsidRPr="000C3604">
        <w:rPr>
          <w:spacing w:val="-3"/>
          <w:szCs w:val="19"/>
        </w:rPr>
        <w:t>39</w:t>
      </w:r>
      <w:r w:rsidR="00E236E9" w:rsidRPr="000C3604">
        <w:rPr>
          <w:spacing w:val="-3"/>
          <w:szCs w:val="19"/>
        </w:rPr>
        <w:t>,</w:t>
      </w:r>
      <w:r w:rsidR="00FF7173" w:rsidRPr="000C3604">
        <w:rPr>
          <w:spacing w:val="-3"/>
          <w:szCs w:val="19"/>
        </w:rPr>
        <w:t>2</w:t>
      </w:r>
      <w:r w:rsidRPr="000C3604">
        <w:rPr>
          <w:spacing w:val="-3"/>
          <w:szCs w:val="19"/>
        </w:rPr>
        <w:t>%</w:t>
      </w:r>
      <w:r w:rsidR="009F41CF" w:rsidRPr="000C3604">
        <w:rPr>
          <w:spacing w:val="-3"/>
          <w:szCs w:val="19"/>
        </w:rPr>
        <w:t xml:space="preserve"> oraz </w:t>
      </w:r>
      <w:r w:rsidR="009B3609" w:rsidRPr="000C3604">
        <w:rPr>
          <w:spacing w:val="-3"/>
          <w:szCs w:val="19"/>
        </w:rPr>
        <w:t xml:space="preserve">na </w:t>
      </w:r>
      <w:r w:rsidRPr="000C3604">
        <w:rPr>
          <w:spacing w:val="-3"/>
          <w:szCs w:val="19"/>
        </w:rPr>
        <w:t>żywność i</w:t>
      </w:r>
      <w:r w:rsidR="00020C43">
        <w:rPr>
          <w:spacing w:val="-3"/>
          <w:szCs w:val="19"/>
        </w:rPr>
        <w:t> </w:t>
      </w:r>
      <w:r w:rsidRPr="000C3604">
        <w:rPr>
          <w:spacing w:val="-3"/>
          <w:szCs w:val="19"/>
        </w:rPr>
        <w:t xml:space="preserve">napoje bezalkoholowe Polacy </w:t>
      </w:r>
      <w:r w:rsidR="009F41CF" w:rsidRPr="000C3604">
        <w:rPr>
          <w:spacing w:val="-3"/>
          <w:szCs w:val="19"/>
        </w:rPr>
        <w:t xml:space="preserve">– </w:t>
      </w:r>
      <w:r w:rsidRPr="000C3604">
        <w:rPr>
          <w:spacing w:val="-3"/>
          <w:szCs w:val="19"/>
        </w:rPr>
        <w:t>1</w:t>
      </w:r>
      <w:r w:rsidR="00FF7173" w:rsidRPr="000C3604">
        <w:rPr>
          <w:spacing w:val="-3"/>
          <w:szCs w:val="19"/>
        </w:rPr>
        <w:t>5</w:t>
      </w:r>
      <w:r w:rsidR="00E236E9" w:rsidRPr="000C3604">
        <w:rPr>
          <w:spacing w:val="-3"/>
          <w:szCs w:val="19"/>
        </w:rPr>
        <w:t>,</w:t>
      </w:r>
      <w:r w:rsidR="00FF7173" w:rsidRPr="000C3604">
        <w:rPr>
          <w:spacing w:val="-3"/>
          <w:szCs w:val="19"/>
        </w:rPr>
        <w:t>4</w:t>
      </w:r>
      <w:r w:rsidRPr="000C3604">
        <w:rPr>
          <w:spacing w:val="-3"/>
          <w:szCs w:val="19"/>
        </w:rPr>
        <w:t>%.</w:t>
      </w:r>
    </w:p>
    <w:p w14:paraId="767B6960" w14:textId="06EF3ABC" w:rsidR="008A697D" w:rsidRPr="00FF7173" w:rsidRDefault="008C7F38" w:rsidP="00EA34B6">
      <w:pPr>
        <w:pStyle w:val="Nagwek1"/>
        <w:rPr>
          <w:rFonts w:ascii="Fira Sans" w:hAnsi="Fira Sans" w:cs="Arial"/>
          <w:b/>
          <w:color w:val="auto"/>
          <w:sz w:val="18"/>
          <w:szCs w:val="18"/>
        </w:rPr>
      </w:pPr>
      <w:r w:rsidRPr="00B56958">
        <w:rPr>
          <w:b/>
          <w:noProof/>
          <w:color w:val="auto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62688" behindDoc="1" locked="0" layoutInCell="1" allowOverlap="1" wp14:anchorId="304D8F14" wp14:editId="11A2CEEE">
                <wp:simplePos x="0" y="0"/>
                <wp:positionH relativeFrom="column">
                  <wp:posOffset>5219700</wp:posOffset>
                </wp:positionH>
                <wp:positionV relativeFrom="paragraph">
                  <wp:posOffset>233045</wp:posOffset>
                </wp:positionV>
                <wp:extent cx="1725295" cy="1314450"/>
                <wp:effectExtent l="0" t="0" r="0" b="0"/>
                <wp:wrapTight wrapText="bothSides">
                  <wp:wrapPolygon edited="0">
                    <wp:start x="715" y="0"/>
                    <wp:lineTo x="715" y="21287"/>
                    <wp:lineTo x="20749" y="21287"/>
                    <wp:lineTo x="20749" y="0"/>
                    <wp:lineTo x="715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14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D37C8D" w14:textId="77777777" w:rsidR="009E6C59" w:rsidRDefault="009E6C59" w:rsidP="00FA572A">
                            <w:pPr>
                              <w:pStyle w:val="tekstzboku"/>
                              <w:spacing w:before="0"/>
                            </w:pPr>
                          </w:p>
                          <w:p w14:paraId="1EDC2B66" w14:textId="5C819EC3" w:rsidR="009E6C59" w:rsidRPr="009E6C59" w:rsidRDefault="002644ED" w:rsidP="009E6C59">
                            <w:pPr>
                              <w:pStyle w:val="tekstzboku"/>
                              <w:spacing w:before="0"/>
                            </w:pPr>
                            <w:r>
                              <w:t>Udział przekroczeń granicy w </w:t>
                            </w:r>
                            <w:r w:rsidR="009E6C59" w:rsidRPr="009E6C59">
                              <w:t>ramach MRG w ruchu granicznym</w:t>
                            </w:r>
                            <w:r w:rsidR="006011EB">
                              <w:t xml:space="preserve"> </w:t>
                            </w:r>
                            <w:r w:rsidR="009E6C59" w:rsidRPr="009E6C59">
                              <w:t xml:space="preserve">ogółu cudzoziemców na granicy </w:t>
                            </w:r>
                            <w:r w:rsidR="00FD57A2">
                              <w:t>lądowej z Ukrainą</w:t>
                            </w:r>
                            <w:r w:rsidR="009E6C59" w:rsidRPr="009E6C59">
                              <w:t xml:space="preserve"> wyniósł:</w:t>
                            </w:r>
                          </w:p>
                          <w:p w14:paraId="7F79B1EE" w14:textId="77777777" w:rsidR="009E6C59" w:rsidRPr="009E6C59" w:rsidRDefault="009E6C59" w:rsidP="009E6C59">
                            <w:pPr>
                              <w:pStyle w:val="tekstzboku"/>
                              <w:spacing w:before="0"/>
                            </w:pPr>
                            <w:r w:rsidRPr="009E6C59">
                              <w:t>– w I półroczu 2019 r. – 22,8%,</w:t>
                            </w:r>
                          </w:p>
                          <w:p w14:paraId="086D4189" w14:textId="7AABFB68" w:rsidR="009E6C59" w:rsidRPr="009E6C59" w:rsidRDefault="009E6C59" w:rsidP="009E6C59">
                            <w:pPr>
                              <w:pStyle w:val="tekstzboku"/>
                              <w:spacing w:before="0"/>
                            </w:pPr>
                            <w:r w:rsidRPr="009E6C59">
                              <w:t>– w II kwartale 2019 r. – 20,5%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4D8F14" id="Pole tekstowe 15" o:spid="_x0000_s1030" type="#_x0000_t202" style="position:absolute;margin-left:411pt;margin-top:18.35pt;width:135.85pt;height:103.5pt;z-index:-251553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" filled="f" stroked="f">
                <v:textbox>
                  <w:txbxContent>
                    <w:p w14:paraId="40D37C8D" w14:textId="77777777" w:rsidR="009E6C59" w:rsidRDefault="009E6C59" w:rsidP="00FA572A">
                      <w:pPr>
                        <w:pStyle w:val="tekstzboku"/>
                        <w:spacing w:before="0"/>
                      </w:pPr>
                    </w:p>
                    <w:p w14:paraId="1EDC2B66" w14:textId="5C819EC3" w:rsidR="009E6C59" w:rsidRPr="009E6C59" w:rsidRDefault="002644ED" w:rsidP="009E6C59">
                      <w:pPr>
                        <w:pStyle w:val="tekstzboku"/>
                        <w:spacing w:before="0"/>
                      </w:pPr>
                      <w:r>
                        <w:t>Udział przekroczeń granicy w </w:t>
                      </w:r>
                      <w:r w:rsidR="009E6C59" w:rsidRPr="009E6C59">
                        <w:t>ramach MRG w ruchu granicznym</w:t>
                      </w:r>
                      <w:r w:rsidR="006011EB">
                        <w:t xml:space="preserve"> </w:t>
                      </w:r>
                      <w:r w:rsidR="009E6C59" w:rsidRPr="009E6C59">
                        <w:t xml:space="preserve">ogółu cudzoziemców na granicy </w:t>
                      </w:r>
                      <w:r w:rsidR="00FD57A2">
                        <w:t>lądowej z Ukrainą</w:t>
                      </w:r>
                      <w:r w:rsidR="009E6C59" w:rsidRPr="009E6C59">
                        <w:t xml:space="preserve"> wyniósł:</w:t>
                      </w:r>
                    </w:p>
                    <w:p w14:paraId="7F79B1EE" w14:textId="77777777" w:rsidR="009E6C59" w:rsidRPr="009E6C59" w:rsidRDefault="009E6C59" w:rsidP="009E6C59">
                      <w:pPr>
                        <w:pStyle w:val="tekstzboku"/>
                        <w:spacing w:before="0"/>
                      </w:pPr>
                      <w:r w:rsidRPr="009E6C59">
                        <w:t>– w I półroczu 2019 r. – 22,8%,</w:t>
                      </w:r>
                    </w:p>
                    <w:p w14:paraId="086D4189" w14:textId="7AABFB68" w:rsidR="009E6C59" w:rsidRPr="009E6C59" w:rsidRDefault="009E6C59" w:rsidP="009E6C59">
                      <w:pPr>
                        <w:pStyle w:val="tekstzboku"/>
                        <w:spacing w:before="0"/>
                      </w:pPr>
                      <w:r w:rsidRPr="009E6C59">
                        <w:t>– w II kwartale 2019 r. – 20,5%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A697D" w:rsidRPr="00B56958">
        <w:rPr>
          <w:rFonts w:ascii="Fira Sans" w:hAnsi="Fira Sans" w:cs="Arial"/>
          <w:b/>
          <w:color w:val="auto"/>
          <w:sz w:val="18"/>
          <w:szCs w:val="18"/>
        </w:rPr>
        <w:t>Wykres </w:t>
      </w:r>
      <w:r w:rsidR="00D357A3" w:rsidRPr="00B56958">
        <w:rPr>
          <w:rFonts w:ascii="Fira Sans" w:hAnsi="Fira Sans" w:cs="Arial"/>
          <w:b/>
          <w:color w:val="auto"/>
          <w:sz w:val="18"/>
          <w:szCs w:val="18"/>
        </w:rPr>
        <w:t>3</w:t>
      </w:r>
      <w:r w:rsidR="008A697D" w:rsidRPr="00B56958">
        <w:rPr>
          <w:rFonts w:ascii="Fira Sans" w:hAnsi="Fira Sans" w:cs="Arial"/>
          <w:b/>
          <w:color w:val="auto"/>
          <w:sz w:val="18"/>
          <w:szCs w:val="18"/>
        </w:rPr>
        <w:t>. Mały ruch graniczny cudzoziemców na granicy polsko-ukraińskiej</w:t>
      </w:r>
      <w:r w:rsidR="009750D8" w:rsidRPr="00B56958">
        <w:rPr>
          <w:rFonts w:ascii="Fira Sans" w:hAnsi="Fira Sans" w:cs="Arial"/>
          <w:b/>
          <w:color w:val="auto"/>
          <w:sz w:val="18"/>
          <w:szCs w:val="18"/>
          <w:vertAlign w:val="superscript"/>
        </w:rPr>
        <w:t>1</w:t>
      </w:r>
    </w:p>
    <w:p w14:paraId="3BE4D6AC" w14:textId="3BB4F8D0" w:rsidR="00E3429F" w:rsidRPr="00D1670E" w:rsidRDefault="00B56958" w:rsidP="00DD6214">
      <w:pPr>
        <w:spacing w:after="0" w:line="240" w:lineRule="auto"/>
        <w:jc w:val="center"/>
        <w:rPr>
          <w:rFonts w:cs="Arial"/>
          <w:b/>
          <w:szCs w:val="19"/>
        </w:rPr>
      </w:pPr>
      <w:r w:rsidRPr="00B56958">
        <w:rPr>
          <w:noProof/>
          <w:lang w:eastAsia="pl-PL"/>
        </w:rPr>
        <w:drawing>
          <wp:inline distT="0" distB="0" distL="0" distR="0" wp14:anchorId="5A270C99" wp14:editId="6DCD33F9">
            <wp:extent cx="5122545" cy="2088485"/>
            <wp:effectExtent l="0" t="0" r="0" b="762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08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F2B9C1" w14:textId="5892334A" w:rsidR="006259C4" w:rsidRPr="004E631F" w:rsidRDefault="009750D8" w:rsidP="00E7464D">
      <w:pPr>
        <w:spacing w:after="0" w:line="240" w:lineRule="auto"/>
        <w:ind w:left="709" w:hanging="709"/>
        <w:rPr>
          <w:rFonts w:cs="Arial"/>
          <w:b/>
          <w:strike/>
          <w:szCs w:val="19"/>
        </w:rPr>
      </w:pPr>
      <w:r w:rsidRPr="004E631F">
        <w:rPr>
          <w:sz w:val="16"/>
          <w:szCs w:val="16"/>
          <w:vertAlign w:val="superscript"/>
        </w:rPr>
        <w:t>1</w:t>
      </w:r>
      <w:r w:rsidRPr="004E631F">
        <w:rPr>
          <w:sz w:val="16"/>
          <w:szCs w:val="16"/>
        </w:rPr>
        <w:t xml:space="preserve"> </w:t>
      </w:r>
      <w:r w:rsidR="00A76B8D" w:rsidRPr="004E631F">
        <w:rPr>
          <w:sz w:val="14"/>
          <w:szCs w:val="14"/>
        </w:rPr>
        <w:t>Obowiązek posiadania wizy przez obywateli Ukrainy podróżujących do UE został zniesiony 11 czerwca 2017 r.</w:t>
      </w:r>
    </w:p>
    <w:p w14:paraId="62B065AF" w14:textId="2CFC160E" w:rsidR="00DD6214" w:rsidRPr="0093759C" w:rsidRDefault="00DD6214" w:rsidP="009B126C">
      <w:pPr>
        <w:pStyle w:val="Nagwek1"/>
        <w:spacing w:line="240" w:lineRule="exact"/>
        <w:rPr>
          <w:color w:val="auto"/>
        </w:rPr>
      </w:pPr>
      <w:r w:rsidRPr="008E7CDC">
        <w:t>Delimitacja obszaru oddziaływania granicy</w:t>
      </w:r>
      <w:r w:rsidR="00766D64" w:rsidRPr="008E7CDC">
        <w:t xml:space="preserve"> lądowej</w:t>
      </w:r>
    </w:p>
    <w:p w14:paraId="1D5BE8B9" w14:textId="4B1CD58A" w:rsidR="008A697D" w:rsidRPr="00553064" w:rsidRDefault="00BC7187" w:rsidP="006D345E">
      <w:pPr>
        <w:pStyle w:val="Tekstpodstawowy"/>
        <w:tabs>
          <w:tab w:val="left" w:pos="709"/>
        </w:tabs>
        <w:overflowPunct w:val="0"/>
        <w:autoSpaceDE w:val="0"/>
        <w:autoSpaceDN w:val="0"/>
        <w:adjustRightInd w:val="0"/>
        <w:spacing w:after="120" w:line="240" w:lineRule="exact"/>
        <w:jc w:val="left"/>
        <w:textAlignment w:val="baseline"/>
        <w:rPr>
          <w:rFonts w:ascii="Fira Sans" w:hAnsi="Fira Sans"/>
          <w:color w:val="000000" w:themeColor="text1"/>
          <w:spacing w:val="-2"/>
          <w:sz w:val="19"/>
          <w:szCs w:val="19"/>
        </w:rPr>
      </w:pPr>
      <w:r w:rsidRPr="00380CE7">
        <w:rPr>
          <w:rFonts w:ascii="Fira Sans" w:hAnsi="Fira Sans"/>
          <w:spacing w:val="-2"/>
          <w:sz w:val="19"/>
          <w:szCs w:val="19"/>
        </w:rPr>
        <w:t>Badania przeprowadzone w I</w:t>
      </w:r>
      <w:r w:rsidR="00380CE7" w:rsidRPr="00380CE7">
        <w:rPr>
          <w:rFonts w:ascii="Fira Sans" w:hAnsi="Fira Sans"/>
          <w:spacing w:val="-2"/>
          <w:sz w:val="19"/>
          <w:szCs w:val="19"/>
        </w:rPr>
        <w:t>I</w:t>
      </w:r>
      <w:r w:rsidR="008A697D" w:rsidRPr="00380CE7">
        <w:rPr>
          <w:rFonts w:ascii="Fira Sans" w:hAnsi="Fira Sans"/>
          <w:spacing w:val="-2"/>
          <w:sz w:val="19"/>
          <w:szCs w:val="19"/>
        </w:rPr>
        <w:t xml:space="preserve"> kwartale 201</w:t>
      </w:r>
      <w:r w:rsidR="0093759C" w:rsidRPr="00380CE7">
        <w:rPr>
          <w:rFonts w:ascii="Fira Sans" w:hAnsi="Fira Sans"/>
          <w:spacing w:val="-2"/>
          <w:sz w:val="19"/>
          <w:szCs w:val="19"/>
        </w:rPr>
        <w:t>9</w:t>
      </w:r>
      <w:r w:rsidR="008A697D" w:rsidRPr="00380CE7">
        <w:rPr>
          <w:rFonts w:ascii="Fira Sans" w:hAnsi="Fira Sans"/>
          <w:spacing w:val="-2"/>
          <w:sz w:val="19"/>
          <w:szCs w:val="19"/>
        </w:rPr>
        <w:t xml:space="preserve"> r. pokazują, że przekraczający lądową granicę</w:t>
      </w:r>
      <w:r w:rsidR="002E3632" w:rsidRPr="00380CE7">
        <w:rPr>
          <w:rFonts w:ascii="Fira Sans" w:hAnsi="Fira Sans"/>
          <w:spacing w:val="-2"/>
          <w:sz w:val="19"/>
          <w:szCs w:val="19"/>
        </w:rPr>
        <w:br/>
      </w:r>
      <w:r w:rsidR="00602C03" w:rsidRPr="00380CE7">
        <w:rPr>
          <w:rFonts w:ascii="Fira Sans" w:hAnsi="Fira Sans"/>
          <w:spacing w:val="-2"/>
          <w:sz w:val="19"/>
          <w:szCs w:val="19"/>
        </w:rPr>
        <w:t>Polski</w:t>
      </w:r>
      <w:r w:rsidR="00E71C77" w:rsidRPr="00380CE7">
        <w:rPr>
          <w:rFonts w:ascii="Fira Sans" w:hAnsi="Fira Sans"/>
          <w:spacing w:val="-2"/>
          <w:sz w:val="19"/>
          <w:szCs w:val="19"/>
        </w:rPr>
        <w:t>,</w:t>
      </w:r>
      <w:r w:rsidR="008A697D" w:rsidRPr="00380CE7">
        <w:rPr>
          <w:rFonts w:ascii="Fira Sans" w:hAnsi="Fira Sans"/>
          <w:spacing w:val="-2"/>
          <w:sz w:val="19"/>
          <w:szCs w:val="19"/>
        </w:rPr>
        <w:t xml:space="preserve"> zarówno cudzoziemcy jak i Polacy, byli najczęściej mieszkańcami miejscowości zlokalizowanych w odległości do 50 km od granicy</w:t>
      </w:r>
      <w:r w:rsidR="008A697D" w:rsidRPr="00553064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 –</w:t>
      </w:r>
      <w:r w:rsidR="0093759C" w:rsidRPr="00553064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 69</w:t>
      </w:r>
      <w:r w:rsidR="00D87772" w:rsidRPr="00553064">
        <w:rPr>
          <w:rFonts w:ascii="Fira Sans" w:hAnsi="Fira Sans"/>
          <w:color w:val="000000" w:themeColor="text1"/>
          <w:spacing w:val="-2"/>
          <w:sz w:val="19"/>
          <w:szCs w:val="19"/>
        </w:rPr>
        <w:t>,</w:t>
      </w:r>
      <w:r w:rsidR="00553064" w:rsidRPr="00553064">
        <w:rPr>
          <w:rFonts w:ascii="Fira Sans" w:hAnsi="Fira Sans"/>
          <w:color w:val="000000" w:themeColor="text1"/>
          <w:spacing w:val="-2"/>
          <w:sz w:val="19"/>
          <w:szCs w:val="19"/>
        </w:rPr>
        <w:t>2</w:t>
      </w:r>
      <w:r w:rsidR="008A697D" w:rsidRPr="00553064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% cudzoziemców i </w:t>
      </w:r>
      <w:r w:rsidR="00380CE7" w:rsidRPr="00553064">
        <w:rPr>
          <w:rFonts w:ascii="Fira Sans" w:hAnsi="Fira Sans"/>
          <w:color w:val="000000" w:themeColor="text1"/>
          <w:spacing w:val="-2"/>
          <w:sz w:val="19"/>
          <w:szCs w:val="19"/>
        </w:rPr>
        <w:t>7</w:t>
      </w:r>
      <w:r w:rsidR="00380CE7" w:rsidRPr="00380CE7">
        <w:rPr>
          <w:rFonts w:ascii="Fira Sans" w:hAnsi="Fira Sans"/>
          <w:spacing w:val="-2"/>
          <w:sz w:val="19"/>
          <w:szCs w:val="19"/>
        </w:rPr>
        <w:t>1</w:t>
      </w:r>
      <w:r w:rsidR="008A697D" w:rsidRPr="00380CE7">
        <w:rPr>
          <w:rFonts w:ascii="Fira Sans" w:hAnsi="Fira Sans"/>
          <w:spacing w:val="-2"/>
          <w:sz w:val="19"/>
          <w:szCs w:val="19"/>
        </w:rPr>
        <w:t>,</w:t>
      </w:r>
      <w:r w:rsidR="00B16B0D" w:rsidRPr="00380CE7">
        <w:rPr>
          <w:rFonts w:ascii="Fira Sans" w:hAnsi="Fira Sans"/>
          <w:spacing w:val="-2"/>
          <w:sz w:val="19"/>
          <w:szCs w:val="19"/>
        </w:rPr>
        <w:t>1</w:t>
      </w:r>
      <w:r w:rsidR="008A697D" w:rsidRPr="00380CE7">
        <w:rPr>
          <w:rFonts w:ascii="Fira Sans" w:hAnsi="Fira Sans"/>
          <w:spacing w:val="-2"/>
          <w:sz w:val="19"/>
          <w:szCs w:val="19"/>
        </w:rPr>
        <w:t>% Polak</w:t>
      </w:r>
      <w:r w:rsidR="008A697D" w:rsidRPr="00553064">
        <w:rPr>
          <w:rFonts w:ascii="Fira Sans" w:hAnsi="Fira Sans"/>
          <w:color w:val="000000" w:themeColor="text1"/>
          <w:spacing w:val="-2"/>
          <w:sz w:val="19"/>
          <w:szCs w:val="19"/>
        </w:rPr>
        <w:t>ów, przy czym 5</w:t>
      </w:r>
      <w:r w:rsidR="00553064" w:rsidRPr="00553064">
        <w:rPr>
          <w:rFonts w:ascii="Fira Sans" w:hAnsi="Fira Sans"/>
          <w:color w:val="000000" w:themeColor="text1"/>
          <w:spacing w:val="-2"/>
          <w:sz w:val="19"/>
          <w:szCs w:val="19"/>
        </w:rPr>
        <w:t>0</w:t>
      </w:r>
      <w:r w:rsidR="008A697D" w:rsidRPr="00553064">
        <w:rPr>
          <w:rFonts w:ascii="Fira Sans" w:hAnsi="Fira Sans"/>
          <w:color w:val="000000" w:themeColor="text1"/>
          <w:spacing w:val="-2"/>
          <w:sz w:val="19"/>
          <w:szCs w:val="19"/>
        </w:rPr>
        <w:t>,</w:t>
      </w:r>
      <w:r w:rsidR="00553064" w:rsidRPr="00553064">
        <w:rPr>
          <w:rFonts w:ascii="Fira Sans" w:hAnsi="Fira Sans"/>
          <w:color w:val="000000" w:themeColor="text1"/>
          <w:spacing w:val="-2"/>
          <w:sz w:val="19"/>
          <w:szCs w:val="19"/>
        </w:rPr>
        <w:t>9</w:t>
      </w:r>
      <w:r w:rsidR="008A697D" w:rsidRPr="00553064">
        <w:rPr>
          <w:rFonts w:ascii="Fira Sans" w:hAnsi="Fira Sans"/>
          <w:color w:val="000000" w:themeColor="text1"/>
          <w:spacing w:val="-2"/>
          <w:sz w:val="19"/>
          <w:szCs w:val="19"/>
        </w:rPr>
        <w:t>% cudzoziemców i 5</w:t>
      </w:r>
      <w:r w:rsidR="00380CE7" w:rsidRPr="00553064">
        <w:rPr>
          <w:rFonts w:ascii="Fira Sans" w:hAnsi="Fira Sans"/>
          <w:color w:val="000000" w:themeColor="text1"/>
          <w:spacing w:val="-2"/>
          <w:sz w:val="19"/>
          <w:szCs w:val="19"/>
        </w:rPr>
        <w:t>8</w:t>
      </w:r>
      <w:r w:rsidR="008A697D" w:rsidRPr="00553064">
        <w:rPr>
          <w:rFonts w:ascii="Fira Sans" w:hAnsi="Fira Sans"/>
          <w:color w:val="000000" w:themeColor="text1"/>
          <w:spacing w:val="-2"/>
          <w:sz w:val="19"/>
          <w:szCs w:val="19"/>
        </w:rPr>
        <w:t>,</w:t>
      </w:r>
      <w:r w:rsidR="00380CE7" w:rsidRPr="00553064">
        <w:rPr>
          <w:rFonts w:ascii="Fira Sans" w:hAnsi="Fira Sans"/>
          <w:color w:val="000000" w:themeColor="text1"/>
          <w:spacing w:val="-2"/>
          <w:sz w:val="19"/>
          <w:szCs w:val="19"/>
        </w:rPr>
        <w:t>0</w:t>
      </w:r>
      <w:r w:rsidR="008A697D" w:rsidRPr="00553064">
        <w:rPr>
          <w:rFonts w:ascii="Fira Sans" w:hAnsi="Fira Sans"/>
          <w:color w:val="000000" w:themeColor="text1"/>
          <w:spacing w:val="-2"/>
          <w:sz w:val="19"/>
          <w:szCs w:val="19"/>
        </w:rPr>
        <w:t>% Polaków mieszkało w pasie do 30 km od granicy.</w:t>
      </w:r>
    </w:p>
    <w:p w14:paraId="69FBCF81" w14:textId="73533E7C" w:rsidR="008A697D" w:rsidRPr="00EB37C8" w:rsidRDefault="00775776" w:rsidP="000C0002">
      <w:pPr>
        <w:tabs>
          <w:tab w:val="left" w:pos="840"/>
        </w:tabs>
        <w:spacing w:before="240" w:after="240"/>
        <w:ind w:left="652" w:hanging="652"/>
        <w:rPr>
          <w:rFonts w:eastAsia="Times New Roman" w:cs="Arial"/>
          <w:b/>
          <w:color w:val="000000" w:themeColor="text1"/>
          <w:sz w:val="18"/>
          <w:szCs w:val="18"/>
          <w:lang w:eastAsia="pl-PL"/>
        </w:rPr>
      </w:pPr>
      <w:r>
        <w:rPr>
          <w:rFonts w:eastAsia="Times New Roman" w:cs="Arial"/>
          <w:b/>
          <w:spacing w:val="-2"/>
          <w:sz w:val="18"/>
          <w:szCs w:val="18"/>
          <w:lang w:eastAsia="pl-PL"/>
        </w:rPr>
        <w:br w:type="column"/>
      </w:r>
      <w:r w:rsidR="008A697D" w:rsidRPr="00EB37C8">
        <w:rPr>
          <w:rFonts w:eastAsia="Times New Roman" w:cs="Arial"/>
          <w:b/>
          <w:color w:val="000000" w:themeColor="text1"/>
          <w:spacing w:val="-2"/>
          <w:sz w:val="18"/>
          <w:szCs w:val="18"/>
          <w:lang w:eastAsia="pl-PL"/>
        </w:rPr>
        <w:lastRenderedPageBreak/>
        <w:t>Mapa </w:t>
      </w:r>
      <w:r w:rsidR="00D357A3" w:rsidRPr="00EB37C8">
        <w:rPr>
          <w:rFonts w:eastAsia="Times New Roman" w:cs="Arial"/>
          <w:b/>
          <w:color w:val="000000" w:themeColor="text1"/>
          <w:spacing w:val="-2"/>
          <w:sz w:val="18"/>
          <w:szCs w:val="18"/>
          <w:lang w:eastAsia="pl-PL"/>
        </w:rPr>
        <w:t>2</w:t>
      </w:r>
      <w:r w:rsidR="008A697D" w:rsidRPr="00EB37C8">
        <w:rPr>
          <w:rFonts w:eastAsia="Times New Roman" w:cs="Arial"/>
          <w:b/>
          <w:color w:val="000000" w:themeColor="text1"/>
          <w:spacing w:val="-2"/>
          <w:sz w:val="18"/>
          <w:szCs w:val="18"/>
          <w:lang w:eastAsia="pl-PL"/>
        </w:rPr>
        <w:t>. </w:t>
      </w:r>
      <w:r w:rsidR="00AD491B" w:rsidRPr="00EB37C8">
        <w:rPr>
          <w:rFonts w:eastAsia="Times New Roman" w:cs="Arial"/>
          <w:b/>
          <w:color w:val="000000" w:themeColor="text1"/>
          <w:sz w:val="18"/>
          <w:szCs w:val="18"/>
          <w:lang w:eastAsia="pl-PL"/>
        </w:rPr>
        <w:t>Zasięg oddziaływania granicy na podstawie przekroczeń odcinków granicy przez cudzo-</w:t>
      </w:r>
      <w:proofErr w:type="spellStart"/>
      <w:r w:rsidR="00AD491B" w:rsidRPr="00EB37C8">
        <w:rPr>
          <w:rFonts w:eastAsia="Times New Roman" w:cs="Arial"/>
          <w:b/>
          <w:color w:val="000000" w:themeColor="text1"/>
          <w:sz w:val="18"/>
          <w:szCs w:val="18"/>
          <w:lang w:eastAsia="pl-PL"/>
        </w:rPr>
        <w:t>ziemców</w:t>
      </w:r>
      <w:proofErr w:type="spellEnd"/>
      <w:r w:rsidR="00AD491B" w:rsidRPr="00EB37C8">
        <w:rPr>
          <w:rFonts w:eastAsia="Times New Roman" w:cs="Arial"/>
          <w:b/>
          <w:color w:val="000000" w:themeColor="text1"/>
          <w:sz w:val="18"/>
          <w:szCs w:val="18"/>
          <w:lang w:eastAsia="pl-PL"/>
        </w:rPr>
        <w:t xml:space="preserve"> w I</w:t>
      </w:r>
      <w:r w:rsidR="00EB37C8" w:rsidRPr="00EB37C8">
        <w:rPr>
          <w:rFonts w:eastAsia="Times New Roman" w:cs="Arial"/>
          <w:b/>
          <w:color w:val="000000" w:themeColor="text1"/>
          <w:sz w:val="18"/>
          <w:szCs w:val="18"/>
          <w:lang w:eastAsia="pl-PL"/>
        </w:rPr>
        <w:t>I</w:t>
      </w:r>
      <w:r w:rsidR="00AD491B" w:rsidRPr="00EB37C8">
        <w:rPr>
          <w:rFonts w:eastAsia="Times New Roman" w:cs="Arial"/>
          <w:b/>
          <w:color w:val="000000" w:themeColor="text1"/>
          <w:sz w:val="18"/>
          <w:szCs w:val="18"/>
          <w:lang w:eastAsia="pl-PL"/>
        </w:rPr>
        <w:t xml:space="preserve"> kwartale 201</w:t>
      </w:r>
      <w:r w:rsidR="002338AB" w:rsidRPr="00EB37C8">
        <w:rPr>
          <w:rFonts w:eastAsia="Times New Roman" w:cs="Arial"/>
          <w:b/>
          <w:color w:val="000000" w:themeColor="text1"/>
          <w:sz w:val="18"/>
          <w:szCs w:val="18"/>
          <w:lang w:eastAsia="pl-PL"/>
        </w:rPr>
        <w:t>9</w:t>
      </w:r>
      <w:r w:rsidR="00AD491B" w:rsidRPr="00EB37C8">
        <w:rPr>
          <w:rFonts w:eastAsia="Times New Roman" w:cs="Arial"/>
          <w:b/>
          <w:color w:val="000000" w:themeColor="text1"/>
          <w:sz w:val="18"/>
          <w:szCs w:val="18"/>
          <w:lang w:eastAsia="pl-PL"/>
        </w:rPr>
        <w:t xml:space="preserve"> roku</w:t>
      </w:r>
    </w:p>
    <w:p w14:paraId="57E11337" w14:textId="3FE72D1B" w:rsidR="003B197A" w:rsidRPr="00AB3833" w:rsidRDefault="00DD5442" w:rsidP="000C0002">
      <w:pPr>
        <w:tabs>
          <w:tab w:val="left" w:pos="840"/>
        </w:tabs>
        <w:spacing w:before="0" w:after="0" w:line="240" w:lineRule="auto"/>
        <w:ind w:left="794" w:hanging="794"/>
        <w:jc w:val="center"/>
        <w:rPr>
          <w:rFonts w:eastAsia="Times New Roman" w:cs="Arial"/>
          <w:b/>
          <w:szCs w:val="19"/>
          <w:u w:val="single"/>
          <w:lang w:eastAsia="pl-PL"/>
        </w:rPr>
      </w:pPr>
      <w:r w:rsidRPr="008E7CDC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6245381F" wp14:editId="6B5EEBA0">
                <wp:simplePos x="0" y="0"/>
                <wp:positionH relativeFrom="column">
                  <wp:posOffset>5219700</wp:posOffset>
                </wp:positionH>
                <wp:positionV relativeFrom="paragraph">
                  <wp:posOffset>2549525</wp:posOffset>
                </wp:positionV>
                <wp:extent cx="1772920" cy="1181100"/>
                <wp:effectExtent l="0" t="0" r="0" b="0"/>
                <wp:wrapTight wrapText="bothSides">
                  <wp:wrapPolygon edited="0">
                    <wp:start x="696" y="0"/>
                    <wp:lineTo x="696" y="21252"/>
                    <wp:lineTo x="20888" y="21252"/>
                    <wp:lineTo x="20888" y="0"/>
                    <wp:lineTo x="696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2920" cy="1181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E6E9F5" w14:textId="52E2F13A" w:rsidR="00DD5442" w:rsidRPr="00C4629B" w:rsidRDefault="00DD5442" w:rsidP="00B4253D">
                            <w:pPr>
                              <w:pStyle w:val="tekstzboku"/>
                              <w:spacing w:before="0"/>
                            </w:pPr>
                            <w:r w:rsidRPr="00C4629B">
                              <w:rPr>
                                <w:spacing w:val="-2"/>
                              </w:rPr>
                              <w:t>W II kwartale 2019 r., zarówno cudzoziemcy, jak i Polacy przekraczający lądową</w:t>
                            </w:r>
                            <w:r w:rsidR="00DF73BA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C4629B">
                              <w:rPr>
                                <w:spacing w:val="-2"/>
                              </w:rPr>
                              <w:t xml:space="preserve">granicę Polski byli najczęściej mieszkańcami miejscowości zlokalizowanych w odległości do 50 km od granicy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5381F" id="_x0000_s1031" type="#_x0000_t202" style="position:absolute;left:0;text-align:left;margin-left:411pt;margin-top:200.75pt;width:139.6pt;height:93pt;z-index:-251537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" filled="f" stroked="f">
                <v:textbox>
                  <w:txbxContent>
                    <w:p w14:paraId="5DE6E9F5" w14:textId="52E2F13A" w:rsidR="00DD5442" w:rsidRPr="00C4629B" w:rsidRDefault="00DD5442" w:rsidP="00B4253D">
                      <w:pPr>
                        <w:pStyle w:val="tekstzboku"/>
                        <w:spacing w:before="0"/>
                      </w:pPr>
                      <w:r w:rsidRPr="00C4629B">
                        <w:rPr>
                          <w:spacing w:val="-2"/>
                        </w:rPr>
                        <w:t>W II kwartale 2019 r., zarówno cudzoziemcy, jak i Polacy przekraczający lądową</w:t>
                      </w:r>
                      <w:r w:rsidR="00DF73BA">
                        <w:rPr>
                          <w:spacing w:val="-2"/>
                        </w:rPr>
                        <w:t xml:space="preserve"> </w:t>
                      </w:r>
                      <w:r w:rsidRPr="00C4629B">
                        <w:rPr>
                          <w:spacing w:val="-2"/>
                        </w:rPr>
                        <w:t xml:space="preserve">granicę Polski byli najczęściej mieszkańcami miejscowości zlokalizowanych w odległości do 50 km od granicy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97BC0" w:rsidRPr="00E97BC0">
        <w:rPr>
          <w:noProof/>
          <w:lang w:eastAsia="pl-PL"/>
        </w:rPr>
        <w:drawing>
          <wp:inline distT="0" distB="0" distL="0" distR="0" wp14:anchorId="1E2F8BF0" wp14:editId="512CAA0C">
            <wp:extent cx="5023922" cy="3024000"/>
            <wp:effectExtent l="0" t="0" r="0" b="508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3922" cy="30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03FF" w:rsidRPr="008A03FF">
        <w:rPr>
          <w:b/>
          <w:noProof/>
          <w:spacing w:val="-2"/>
          <w:szCs w:val="19"/>
          <w:lang w:eastAsia="pl-PL"/>
        </w:rPr>
        <w:t xml:space="preserve"> </w:t>
      </w:r>
    </w:p>
    <w:p w14:paraId="7C5480F2" w14:textId="7019DD44" w:rsidR="008A697D" w:rsidRPr="00B82AED" w:rsidRDefault="008A697D" w:rsidP="000C0002">
      <w:pPr>
        <w:tabs>
          <w:tab w:val="left" w:pos="0"/>
        </w:tabs>
        <w:spacing w:before="240"/>
        <w:rPr>
          <w:rFonts w:eastAsia="Times New Roman" w:cs="Times New Roman"/>
          <w:color w:val="000000" w:themeColor="text1"/>
          <w:szCs w:val="19"/>
          <w:lang w:eastAsia="pl-PL"/>
        </w:rPr>
      </w:pPr>
      <w:r w:rsidRPr="00380CE7">
        <w:rPr>
          <w:rFonts w:eastAsia="Times New Roman" w:cs="Times New Roman"/>
          <w:szCs w:val="19"/>
          <w:lang w:eastAsia="pl-PL"/>
        </w:rPr>
        <w:t>W przypadku zewnętrznej granicy UE na terenie Po</w:t>
      </w:r>
      <w:r w:rsidRPr="00B82AED">
        <w:rPr>
          <w:rFonts w:eastAsia="Times New Roman" w:cs="Times New Roman"/>
          <w:color w:val="000000" w:themeColor="text1"/>
          <w:szCs w:val="19"/>
          <w:lang w:eastAsia="pl-PL"/>
        </w:rPr>
        <w:t>lski – 6</w:t>
      </w:r>
      <w:r w:rsidR="00B82AED" w:rsidRPr="00B82AED">
        <w:rPr>
          <w:rFonts w:eastAsia="Times New Roman" w:cs="Times New Roman"/>
          <w:color w:val="000000" w:themeColor="text1"/>
          <w:szCs w:val="19"/>
          <w:lang w:eastAsia="pl-PL"/>
        </w:rPr>
        <w:t>2</w:t>
      </w:r>
      <w:r w:rsidRPr="00B82AED">
        <w:rPr>
          <w:rFonts w:eastAsia="Times New Roman" w:cs="Times New Roman"/>
          <w:color w:val="000000" w:themeColor="text1"/>
          <w:szCs w:val="19"/>
          <w:lang w:eastAsia="pl-PL"/>
        </w:rPr>
        <w:t>,</w:t>
      </w:r>
      <w:r w:rsidR="00B82AED" w:rsidRPr="00B82AED">
        <w:rPr>
          <w:rFonts w:eastAsia="Times New Roman" w:cs="Times New Roman"/>
          <w:color w:val="000000" w:themeColor="text1"/>
          <w:szCs w:val="19"/>
          <w:lang w:eastAsia="pl-PL"/>
        </w:rPr>
        <w:t>0</w:t>
      </w:r>
      <w:r w:rsidRPr="00B82AED">
        <w:rPr>
          <w:rFonts w:eastAsia="Times New Roman" w:cs="Times New Roman"/>
          <w:color w:val="000000" w:themeColor="text1"/>
          <w:szCs w:val="19"/>
          <w:lang w:eastAsia="pl-PL"/>
        </w:rPr>
        <w:t>% cudzoziemców oraz 6</w:t>
      </w:r>
      <w:r w:rsidR="00B16B0D" w:rsidRPr="00B82AED">
        <w:rPr>
          <w:rFonts w:eastAsia="Times New Roman" w:cs="Times New Roman"/>
          <w:color w:val="000000" w:themeColor="text1"/>
          <w:szCs w:val="19"/>
          <w:lang w:eastAsia="pl-PL"/>
        </w:rPr>
        <w:t>6</w:t>
      </w:r>
      <w:r w:rsidRPr="00B82AED">
        <w:rPr>
          <w:rFonts w:eastAsia="Times New Roman" w:cs="Times New Roman"/>
          <w:color w:val="000000" w:themeColor="text1"/>
          <w:szCs w:val="19"/>
          <w:lang w:eastAsia="pl-PL"/>
        </w:rPr>
        <w:t>,</w:t>
      </w:r>
      <w:r w:rsidR="00380CE7" w:rsidRPr="00B82AED">
        <w:rPr>
          <w:rFonts w:eastAsia="Times New Roman" w:cs="Times New Roman"/>
          <w:color w:val="000000" w:themeColor="text1"/>
          <w:szCs w:val="19"/>
          <w:lang w:eastAsia="pl-PL"/>
        </w:rPr>
        <w:t>3</w:t>
      </w:r>
      <w:r w:rsidRPr="00B82AED">
        <w:rPr>
          <w:rFonts w:eastAsia="Times New Roman" w:cs="Times New Roman"/>
          <w:color w:val="000000" w:themeColor="text1"/>
          <w:szCs w:val="19"/>
          <w:lang w:eastAsia="pl-PL"/>
        </w:rPr>
        <w:t>%</w:t>
      </w:r>
      <w:r w:rsidR="00CA2117" w:rsidRPr="00B82AED">
        <w:rPr>
          <w:rFonts w:eastAsia="Times New Roman" w:cs="Times New Roman"/>
          <w:color w:val="000000" w:themeColor="text1"/>
          <w:szCs w:val="19"/>
          <w:lang w:eastAsia="pl-PL"/>
        </w:rPr>
        <w:br/>
      </w:r>
      <w:r w:rsidRPr="00B82AED">
        <w:rPr>
          <w:rFonts w:eastAsia="Times New Roman" w:cs="Times New Roman"/>
          <w:color w:val="000000" w:themeColor="text1"/>
          <w:szCs w:val="19"/>
          <w:lang w:eastAsia="pl-PL"/>
        </w:rPr>
        <w:t>Polaków przekraczających lądową granicę Polski mieszkał</w:t>
      </w:r>
      <w:r w:rsidR="00A04718" w:rsidRPr="00B82AED">
        <w:rPr>
          <w:rFonts w:eastAsia="Times New Roman" w:cs="Times New Roman"/>
          <w:color w:val="000000" w:themeColor="text1"/>
          <w:szCs w:val="19"/>
          <w:lang w:eastAsia="pl-PL"/>
        </w:rPr>
        <w:t>o</w:t>
      </w:r>
      <w:r w:rsidRPr="00B82AED">
        <w:rPr>
          <w:rFonts w:eastAsia="Times New Roman" w:cs="Times New Roman"/>
          <w:color w:val="000000" w:themeColor="text1"/>
          <w:szCs w:val="19"/>
          <w:lang w:eastAsia="pl-PL"/>
        </w:rPr>
        <w:t xml:space="preserve"> w pasie do </w:t>
      </w:r>
      <w:smartTag w:uri="urn:schemas-microsoft-com:office:smarttags" w:element="metricconverter">
        <w:smartTagPr>
          <w:attr w:name="ProductID" w:val="50ﾠkm"/>
        </w:smartTagPr>
        <w:r w:rsidRPr="00B82AED">
          <w:rPr>
            <w:rFonts w:eastAsia="Times New Roman" w:cs="Times New Roman"/>
            <w:color w:val="000000" w:themeColor="text1"/>
            <w:szCs w:val="19"/>
            <w:lang w:eastAsia="pl-PL"/>
          </w:rPr>
          <w:t>50 km</w:t>
        </w:r>
      </w:smartTag>
      <w:r w:rsidRPr="00B82AED">
        <w:rPr>
          <w:rFonts w:eastAsia="Times New Roman" w:cs="Times New Roman"/>
          <w:color w:val="000000" w:themeColor="text1"/>
          <w:szCs w:val="19"/>
          <w:lang w:eastAsia="pl-PL"/>
        </w:rPr>
        <w:t xml:space="preserve"> od granicy, a w przypadku wewnętr</w:t>
      </w:r>
      <w:r w:rsidR="00555D50" w:rsidRPr="00B82AED">
        <w:rPr>
          <w:rFonts w:eastAsia="Times New Roman" w:cs="Times New Roman"/>
          <w:color w:val="000000" w:themeColor="text1"/>
          <w:szCs w:val="19"/>
          <w:lang w:eastAsia="pl-PL"/>
        </w:rPr>
        <w:t>znej granicy UE – odpowiednio 7</w:t>
      </w:r>
      <w:r w:rsidR="0093759C" w:rsidRPr="00B82AED">
        <w:rPr>
          <w:rFonts w:eastAsia="Times New Roman" w:cs="Times New Roman"/>
          <w:color w:val="000000" w:themeColor="text1"/>
          <w:szCs w:val="19"/>
          <w:lang w:eastAsia="pl-PL"/>
        </w:rPr>
        <w:t>0</w:t>
      </w:r>
      <w:r w:rsidRPr="00B82AED">
        <w:rPr>
          <w:rFonts w:eastAsia="Times New Roman" w:cs="Times New Roman"/>
          <w:color w:val="000000" w:themeColor="text1"/>
          <w:szCs w:val="19"/>
          <w:lang w:eastAsia="pl-PL"/>
        </w:rPr>
        <w:t>,</w:t>
      </w:r>
      <w:r w:rsidR="00B82AED" w:rsidRPr="00B82AED">
        <w:rPr>
          <w:rFonts w:eastAsia="Times New Roman" w:cs="Times New Roman"/>
          <w:color w:val="000000" w:themeColor="text1"/>
          <w:szCs w:val="19"/>
          <w:lang w:eastAsia="pl-PL"/>
        </w:rPr>
        <w:t>7</w:t>
      </w:r>
      <w:r w:rsidRPr="00B82AED">
        <w:rPr>
          <w:rFonts w:eastAsia="Times New Roman" w:cs="Times New Roman"/>
          <w:color w:val="000000" w:themeColor="text1"/>
          <w:szCs w:val="19"/>
          <w:lang w:eastAsia="pl-PL"/>
        </w:rPr>
        <w:t xml:space="preserve">% i </w:t>
      </w:r>
      <w:r w:rsidR="00380CE7" w:rsidRPr="00B82AED">
        <w:rPr>
          <w:rFonts w:eastAsia="Times New Roman" w:cs="Times New Roman"/>
          <w:color w:val="000000" w:themeColor="text1"/>
          <w:szCs w:val="19"/>
          <w:lang w:eastAsia="pl-PL"/>
        </w:rPr>
        <w:t>71</w:t>
      </w:r>
      <w:r w:rsidRPr="00B82AED">
        <w:rPr>
          <w:rFonts w:eastAsia="Times New Roman" w:cs="Times New Roman"/>
          <w:color w:val="000000" w:themeColor="text1"/>
          <w:szCs w:val="19"/>
          <w:lang w:eastAsia="pl-PL"/>
        </w:rPr>
        <w:t>,</w:t>
      </w:r>
      <w:r w:rsidR="00380CE7" w:rsidRPr="00B82AED">
        <w:rPr>
          <w:rFonts w:eastAsia="Times New Roman" w:cs="Times New Roman"/>
          <w:color w:val="000000" w:themeColor="text1"/>
          <w:szCs w:val="19"/>
          <w:lang w:eastAsia="pl-PL"/>
        </w:rPr>
        <w:t>3</w:t>
      </w:r>
      <w:r w:rsidRPr="00B82AED">
        <w:rPr>
          <w:rFonts w:eastAsia="Times New Roman" w:cs="Times New Roman"/>
          <w:color w:val="000000" w:themeColor="text1"/>
          <w:szCs w:val="19"/>
          <w:lang w:eastAsia="pl-PL"/>
        </w:rPr>
        <w:t>%.</w:t>
      </w:r>
    </w:p>
    <w:p w14:paraId="50E3B222" w14:textId="5B910FB5" w:rsidR="008A697D" w:rsidRPr="00AB24D3" w:rsidRDefault="00391DCC" w:rsidP="000C0002">
      <w:pPr>
        <w:tabs>
          <w:tab w:val="left" w:pos="840"/>
        </w:tabs>
        <w:spacing w:before="240" w:after="240"/>
        <w:ind w:left="680" w:hanging="680"/>
        <w:rPr>
          <w:rFonts w:eastAsia="Times New Roman" w:cs="Arial"/>
          <w:b/>
          <w:sz w:val="18"/>
          <w:szCs w:val="18"/>
          <w:lang w:eastAsia="pl-PL"/>
        </w:rPr>
      </w:pPr>
      <w:r w:rsidRPr="00EB37C8">
        <w:rPr>
          <w:b/>
          <w:noProof/>
          <w:color w:val="000000" w:themeColor="text1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0EC0877F" wp14:editId="1B4E332D">
                <wp:simplePos x="0" y="0"/>
                <wp:positionH relativeFrom="page">
                  <wp:posOffset>5669280</wp:posOffset>
                </wp:positionH>
                <wp:positionV relativeFrom="paragraph">
                  <wp:posOffset>277495</wp:posOffset>
                </wp:positionV>
                <wp:extent cx="1776730" cy="1104900"/>
                <wp:effectExtent l="0" t="0" r="0" b="0"/>
                <wp:wrapTight wrapText="bothSides">
                  <wp:wrapPolygon edited="0">
                    <wp:start x="695" y="0"/>
                    <wp:lineTo x="695" y="21228"/>
                    <wp:lineTo x="21075" y="21228"/>
                    <wp:lineTo x="21075" y="0"/>
                    <wp:lineTo x="695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6730" cy="1104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6A280" w14:textId="16781657" w:rsidR="006C122F" w:rsidRPr="000F2175" w:rsidRDefault="006C122F" w:rsidP="006C122F">
                            <w:pPr>
                              <w:pStyle w:val="tekstzboku"/>
                              <w:spacing w:before="0"/>
                            </w:pPr>
                            <w:r w:rsidRPr="000F2175">
                              <w:rPr>
                                <w:spacing w:val="-2"/>
                              </w:rPr>
                              <w:t>W I</w:t>
                            </w:r>
                            <w:r w:rsidR="008A03FF">
                              <w:rPr>
                                <w:spacing w:val="-2"/>
                              </w:rPr>
                              <w:t>I</w:t>
                            </w:r>
                            <w:r w:rsidRPr="000F2175">
                              <w:rPr>
                                <w:spacing w:val="-2"/>
                              </w:rPr>
                              <w:t xml:space="preserve"> kwartale </w:t>
                            </w:r>
                            <w:r w:rsidR="00D86BB3" w:rsidRPr="000F2175">
                              <w:rPr>
                                <w:spacing w:val="-2"/>
                              </w:rPr>
                              <w:t>201</w:t>
                            </w:r>
                            <w:r w:rsidR="00FB19F1">
                              <w:rPr>
                                <w:spacing w:val="-2"/>
                              </w:rPr>
                              <w:t>9</w:t>
                            </w:r>
                            <w:r w:rsidR="000F2175">
                              <w:rPr>
                                <w:spacing w:val="-2"/>
                              </w:rPr>
                              <w:t xml:space="preserve"> r. większość</w:t>
                            </w:r>
                            <w:r w:rsidR="00E71C77">
                              <w:rPr>
                                <w:spacing w:val="-2"/>
                              </w:rPr>
                              <w:t xml:space="preserve">, </w:t>
                            </w:r>
                            <w:r w:rsidRPr="000F2175">
                              <w:rPr>
                                <w:spacing w:val="-2"/>
                              </w:rPr>
                              <w:t>zarówno cudzoziemców</w:t>
                            </w:r>
                            <w:r w:rsidR="00635578" w:rsidRPr="000F2175">
                              <w:rPr>
                                <w:spacing w:val="-2"/>
                              </w:rPr>
                              <w:t>,</w:t>
                            </w:r>
                            <w:r w:rsidR="000F2175">
                              <w:rPr>
                                <w:spacing w:val="-2"/>
                              </w:rPr>
                              <w:t xml:space="preserve"> jak i </w:t>
                            </w:r>
                            <w:r w:rsidRPr="000F2175">
                              <w:rPr>
                                <w:spacing w:val="-2"/>
                              </w:rPr>
                              <w:t>Polaków przekraczających lądową gran</w:t>
                            </w:r>
                            <w:r w:rsidR="000F2175">
                              <w:rPr>
                                <w:spacing w:val="-2"/>
                              </w:rPr>
                              <w:t xml:space="preserve">icę </w:t>
                            </w:r>
                            <w:r w:rsidR="00DF73BA">
                              <w:rPr>
                                <w:spacing w:val="-2"/>
                              </w:rPr>
                              <w:t xml:space="preserve">Polski dokonywała zakupów w </w:t>
                            </w:r>
                            <w:r w:rsidRPr="000F2175">
                              <w:rPr>
                                <w:spacing w:val="-2"/>
                              </w:rPr>
                              <w:t xml:space="preserve">odległości do 50 km od granicy </w:t>
                            </w:r>
                          </w:p>
                        </w:txbxContent>
                      </wps:txbx>
                      <wps:bodyPr rot="0" vert="horz" wrap="square" lIns="91440" tIns="45720" rIns="72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0877F" id="Pole tekstowe 19" o:spid="_x0000_s1032" type="#_x0000_t202" style="position:absolute;left:0;text-align:left;margin-left:446.4pt;margin-top:21.85pt;width:139.9pt;height:87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" filled="f" stroked="f">
                <v:textbox inset=",,2mm">
                  <w:txbxContent>
                    <w:p w14:paraId="5D16A280" w14:textId="16781657" w:rsidR="006C122F" w:rsidRPr="000F2175" w:rsidRDefault="006C122F" w:rsidP="006C122F">
                      <w:pPr>
                        <w:pStyle w:val="tekstzboku"/>
                        <w:spacing w:before="0"/>
                      </w:pPr>
                      <w:r w:rsidRPr="000F2175">
                        <w:rPr>
                          <w:spacing w:val="-2"/>
                        </w:rPr>
                        <w:t>W I</w:t>
                      </w:r>
                      <w:r w:rsidR="008A03FF">
                        <w:rPr>
                          <w:spacing w:val="-2"/>
                        </w:rPr>
                        <w:t>I</w:t>
                      </w:r>
                      <w:r w:rsidRPr="000F2175">
                        <w:rPr>
                          <w:spacing w:val="-2"/>
                        </w:rPr>
                        <w:t xml:space="preserve"> kwartale </w:t>
                      </w:r>
                      <w:r w:rsidR="00D86BB3" w:rsidRPr="000F2175">
                        <w:rPr>
                          <w:spacing w:val="-2"/>
                        </w:rPr>
                        <w:t>201</w:t>
                      </w:r>
                      <w:r w:rsidR="00FB19F1">
                        <w:rPr>
                          <w:spacing w:val="-2"/>
                        </w:rPr>
                        <w:t>9</w:t>
                      </w:r>
                      <w:r w:rsidR="000F2175">
                        <w:rPr>
                          <w:spacing w:val="-2"/>
                        </w:rPr>
                        <w:t xml:space="preserve"> r. większość</w:t>
                      </w:r>
                      <w:r w:rsidR="00E71C77">
                        <w:rPr>
                          <w:spacing w:val="-2"/>
                        </w:rPr>
                        <w:t xml:space="preserve">, </w:t>
                      </w:r>
                      <w:r w:rsidRPr="000F2175">
                        <w:rPr>
                          <w:spacing w:val="-2"/>
                        </w:rPr>
                        <w:t>zarówno cudzoziemców</w:t>
                      </w:r>
                      <w:r w:rsidR="00635578" w:rsidRPr="000F2175">
                        <w:rPr>
                          <w:spacing w:val="-2"/>
                        </w:rPr>
                        <w:t>,</w:t>
                      </w:r>
                      <w:r w:rsidR="000F2175">
                        <w:rPr>
                          <w:spacing w:val="-2"/>
                        </w:rPr>
                        <w:t xml:space="preserve"> jak i </w:t>
                      </w:r>
                      <w:r w:rsidRPr="000F2175">
                        <w:rPr>
                          <w:spacing w:val="-2"/>
                        </w:rPr>
                        <w:t>Polaków przekraczających lądową gran</w:t>
                      </w:r>
                      <w:r w:rsidR="000F2175">
                        <w:rPr>
                          <w:spacing w:val="-2"/>
                        </w:rPr>
                        <w:t xml:space="preserve">icę </w:t>
                      </w:r>
                      <w:r w:rsidR="00DF73BA">
                        <w:rPr>
                          <w:spacing w:val="-2"/>
                        </w:rPr>
                        <w:t xml:space="preserve">Polski dokonywała zakupów w </w:t>
                      </w:r>
                      <w:r w:rsidRPr="000F2175">
                        <w:rPr>
                          <w:spacing w:val="-2"/>
                        </w:rPr>
                        <w:t xml:space="preserve">odległości do 50 km od granicy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A697D" w:rsidRPr="00EB37C8">
        <w:rPr>
          <w:rFonts w:eastAsia="Times New Roman" w:cs="Arial"/>
          <w:b/>
          <w:color w:val="000000" w:themeColor="text1"/>
          <w:sz w:val="18"/>
          <w:szCs w:val="18"/>
          <w:lang w:eastAsia="pl-PL"/>
        </w:rPr>
        <w:t>Mapa </w:t>
      </w:r>
      <w:r w:rsidR="00D357A3" w:rsidRPr="00EB37C8">
        <w:rPr>
          <w:rFonts w:eastAsia="Times New Roman" w:cs="Arial"/>
          <w:b/>
          <w:color w:val="000000" w:themeColor="text1"/>
          <w:sz w:val="18"/>
          <w:szCs w:val="18"/>
          <w:lang w:eastAsia="pl-PL"/>
        </w:rPr>
        <w:t>3</w:t>
      </w:r>
      <w:r w:rsidR="008A697D" w:rsidRPr="00EB37C8">
        <w:rPr>
          <w:rFonts w:eastAsia="Times New Roman" w:cs="Arial"/>
          <w:b/>
          <w:color w:val="000000" w:themeColor="text1"/>
          <w:sz w:val="18"/>
          <w:szCs w:val="18"/>
          <w:lang w:eastAsia="pl-PL"/>
        </w:rPr>
        <w:t>. </w:t>
      </w:r>
      <w:r w:rsidR="00AD491B" w:rsidRPr="00EB37C8">
        <w:rPr>
          <w:rFonts w:eastAsia="Times New Roman" w:cs="Arial"/>
          <w:b/>
          <w:color w:val="000000" w:themeColor="text1"/>
          <w:sz w:val="18"/>
          <w:szCs w:val="18"/>
          <w:lang w:eastAsia="pl-PL"/>
        </w:rPr>
        <w:t xml:space="preserve">Zasięg oddziaływania granicy na podstawie przekroczeń odcinków granicy przez Polaków w </w:t>
      </w:r>
      <w:r w:rsidR="00EB37C8" w:rsidRPr="00EB37C8">
        <w:rPr>
          <w:rFonts w:eastAsia="Times New Roman" w:cs="Arial"/>
          <w:b/>
          <w:color w:val="000000" w:themeColor="text1"/>
          <w:sz w:val="18"/>
          <w:szCs w:val="18"/>
          <w:lang w:eastAsia="pl-PL"/>
        </w:rPr>
        <w:t>I</w:t>
      </w:r>
      <w:r w:rsidR="00AD491B" w:rsidRPr="00EB37C8">
        <w:rPr>
          <w:rFonts w:eastAsia="Times New Roman" w:cs="Arial"/>
          <w:b/>
          <w:color w:val="000000" w:themeColor="text1"/>
          <w:sz w:val="18"/>
          <w:szCs w:val="18"/>
          <w:lang w:eastAsia="pl-PL"/>
        </w:rPr>
        <w:t>I kwartale 201</w:t>
      </w:r>
      <w:r w:rsidR="002338AB" w:rsidRPr="00EB37C8">
        <w:rPr>
          <w:rFonts w:eastAsia="Times New Roman" w:cs="Arial"/>
          <w:b/>
          <w:color w:val="000000" w:themeColor="text1"/>
          <w:sz w:val="18"/>
          <w:szCs w:val="18"/>
          <w:lang w:eastAsia="pl-PL"/>
        </w:rPr>
        <w:t>9</w:t>
      </w:r>
      <w:r w:rsidR="00AD491B" w:rsidRPr="00EB37C8">
        <w:rPr>
          <w:rFonts w:eastAsia="Times New Roman" w:cs="Arial"/>
          <w:b/>
          <w:color w:val="000000" w:themeColor="text1"/>
          <w:sz w:val="18"/>
          <w:szCs w:val="18"/>
          <w:lang w:eastAsia="pl-PL"/>
        </w:rPr>
        <w:t xml:space="preserve"> roku</w:t>
      </w:r>
    </w:p>
    <w:p w14:paraId="4A35A3AF" w14:textId="1AD7684C" w:rsidR="008A697D" w:rsidRPr="00AB3833" w:rsidRDefault="00E97BC0" w:rsidP="000C0002">
      <w:pPr>
        <w:spacing w:before="0" w:after="0" w:line="240" w:lineRule="auto"/>
        <w:jc w:val="center"/>
        <w:rPr>
          <w:rFonts w:eastAsia="Times New Roman" w:cs="Arial"/>
          <w:b/>
          <w:szCs w:val="19"/>
          <w:lang w:eastAsia="pl-PL"/>
        </w:rPr>
      </w:pPr>
      <w:r w:rsidRPr="00E97BC0">
        <w:rPr>
          <w:noProof/>
          <w:lang w:eastAsia="pl-PL"/>
        </w:rPr>
        <w:drawing>
          <wp:inline distT="0" distB="0" distL="0" distR="0" wp14:anchorId="4B3C2082" wp14:editId="7B726B90">
            <wp:extent cx="5027245" cy="3024000"/>
            <wp:effectExtent l="0" t="0" r="0" b="5080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7245" cy="30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D08022" w14:textId="049DE38B" w:rsidR="00DA441D" w:rsidRPr="005D7216" w:rsidRDefault="00F436E5" w:rsidP="000C0002">
      <w:pPr>
        <w:spacing w:before="240" w:after="0" w:line="240" w:lineRule="auto"/>
        <w:rPr>
          <w:rFonts w:eastAsia="Times New Roman" w:cs="Arial"/>
          <w:b/>
          <w:color w:val="000000" w:themeColor="text1"/>
          <w:szCs w:val="19"/>
          <w:lang w:eastAsia="pl-PL"/>
        </w:rPr>
      </w:pPr>
      <w:r w:rsidRPr="005D7216">
        <w:rPr>
          <w:rFonts w:eastAsia="Times New Roman" w:cs="Times New Roman"/>
          <w:color w:val="000000" w:themeColor="text1"/>
          <w:szCs w:val="19"/>
          <w:lang w:eastAsia="pl-PL"/>
        </w:rPr>
        <w:t xml:space="preserve">Najwięcej cudzoziemców objętych badaniem dokonywało zakupów w pasie do 50 km od granicy, w przypadku zewnętrznej granicy UE na terenie Polski </w:t>
      </w:r>
      <w:r w:rsidR="00FC749D" w:rsidRPr="005D7216">
        <w:rPr>
          <w:rFonts w:eastAsia="Times New Roman" w:cs="Times New Roman"/>
          <w:color w:val="000000" w:themeColor="text1"/>
          <w:szCs w:val="19"/>
          <w:lang w:eastAsia="pl-PL"/>
        </w:rPr>
        <w:t>– 6</w:t>
      </w:r>
      <w:r w:rsidR="005D7216" w:rsidRPr="005D7216">
        <w:rPr>
          <w:rFonts w:eastAsia="Times New Roman" w:cs="Times New Roman"/>
          <w:color w:val="000000" w:themeColor="text1"/>
          <w:szCs w:val="19"/>
          <w:lang w:eastAsia="pl-PL"/>
        </w:rPr>
        <w:t>5</w:t>
      </w:r>
      <w:r w:rsidRPr="005D7216">
        <w:rPr>
          <w:rFonts w:eastAsia="Times New Roman" w:cs="Times New Roman"/>
          <w:color w:val="000000" w:themeColor="text1"/>
          <w:szCs w:val="19"/>
          <w:lang w:eastAsia="pl-PL"/>
        </w:rPr>
        <w:t>,</w:t>
      </w:r>
      <w:r w:rsidR="005D7216" w:rsidRPr="005D7216">
        <w:rPr>
          <w:rFonts w:eastAsia="Times New Roman" w:cs="Times New Roman"/>
          <w:color w:val="000000" w:themeColor="text1"/>
          <w:szCs w:val="19"/>
          <w:lang w:eastAsia="pl-PL"/>
        </w:rPr>
        <w:t>7</w:t>
      </w:r>
      <w:r w:rsidRPr="005D7216">
        <w:rPr>
          <w:rFonts w:eastAsia="Times New Roman" w:cs="Times New Roman"/>
          <w:color w:val="000000" w:themeColor="text1"/>
          <w:szCs w:val="19"/>
          <w:lang w:eastAsia="pl-PL"/>
        </w:rPr>
        <w:t>% przekraczających, natomiast w przypadku granicy wewnętrznej UE – 8</w:t>
      </w:r>
      <w:r w:rsidR="00FC749D" w:rsidRPr="005D7216">
        <w:rPr>
          <w:rFonts w:eastAsia="Times New Roman" w:cs="Times New Roman"/>
          <w:color w:val="000000" w:themeColor="text1"/>
          <w:szCs w:val="19"/>
          <w:lang w:eastAsia="pl-PL"/>
        </w:rPr>
        <w:t>3</w:t>
      </w:r>
      <w:r w:rsidRPr="005D7216">
        <w:rPr>
          <w:rFonts w:eastAsia="Times New Roman" w:cs="Times New Roman"/>
          <w:color w:val="000000" w:themeColor="text1"/>
          <w:szCs w:val="19"/>
          <w:lang w:eastAsia="pl-PL"/>
        </w:rPr>
        <w:t>,</w:t>
      </w:r>
      <w:r w:rsidR="00FC749D" w:rsidRPr="005D7216">
        <w:rPr>
          <w:rFonts w:eastAsia="Times New Roman" w:cs="Times New Roman"/>
          <w:color w:val="000000" w:themeColor="text1"/>
          <w:szCs w:val="19"/>
          <w:lang w:eastAsia="pl-PL"/>
        </w:rPr>
        <w:t>8</w:t>
      </w:r>
      <w:r w:rsidRPr="005D7216">
        <w:rPr>
          <w:rFonts w:eastAsia="Times New Roman" w:cs="Times New Roman"/>
          <w:color w:val="000000" w:themeColor="text1"/>
          <w:szCs w:val="19"/>
          <w:lang w:eastAsia="pl-PL"/>
        </w:rPr>
        <w:t xml:space="preserve">%. Z kolei odsetek Polaków dokonujących zakupów w pasie do 50 km od granicy zewnętrznej wyniósł </w:t>
      </w:r>
      <w:r w:rsidR="00781E2D" w:rsidRPr="005D7216">
        <w:rPr>
          <w:rFonts w:eastAsia="Times New Roman" w:cs="Times New Roman"/>
          <w:color w:val="000000" w:themeColor="text1"/>
          <w:szCs w:val="19"/>
          <w:lang w:eastAsia="pl-PL"/>
        </w:rPr>
        <w:t>87</w:t>
      </w:r>
      <w:r w:rsidRPr="005D7216">
        <w:rPr>
          <w:rFonts w:eastAsia="Times New Roman" w:cs="Times New Roman"/>
          <w:color w:val="000000" w:themeColor="text1"/>
          <w:szCs w:val="19"/>
          <w:lang w:eastAsia="pl-PL"/>
        </w:rPr>
        <w:t>,</w:t>
      </w:r>
      <w:r w:rsidR="00781E2D" w:rsidRPr="005D7216">
        <w:rPr>
          <w:rFonts w:eastAsia="Times New Roman" w:cs="Times New Roman"/>
          <w:color w:val="000000" w:themeColor="text1"/>
          <w:szCs w:val="19"/>
          <w:lang w:eastAsia="pl-PL"/>
        </w:rPr>
        <w:t>2</w:t>
      </w:r>
      <w:r w:rsidRPr="005D7216">
        <w:rPr>
          <w:rFonts w:eastAsia="Times New Roman" w:cs="Times New Roman"/>
          <w:color w:val="000000" w:themeColor="text1"/>
          <w:szCs w:val="19"/>
          <w:lang w:eastAsia="pl-PL"/>
        </w:rPr>
        <w:t>% przekraczających, natomiast w przypadku granicy wewnętrznej – 6</w:t>
      </w:r>
      <w:r w:rsidR="00781E2D" w:rsidRPr="005D7216">
        <w:rPr>
          <w:rFonts w:eastAsia="Times New Roman" w:cs="Times New Roman"/>
          <w:color w:val="000000" w:themeColor="text1"/>
          <w:szCs w:val="19"/>
          <w:lang w:eastAsia="pl-PL"/>
        </w:rPr>
        <w:t>2</w:t>
      </w:r>
      <w:r w:rsidRPr="005D7216">
        <w:rPr>
          <w:rFonts w:eastAsia="Times New Roman" w:cs="Times New Roman"/>
          <w:color w:val="000000" w:themeColor="text1"/>
          <w:szCs w:val="19"/>
          <w:lang w:eastAsia="pl-PL"/>
        </w:rPr>
        <w:t>,</w:t>
      </w:r>
      <w:r w:rsidR="00781E2D" w:rsidRPr="005D7216">
        <w:rPr>
          <w:rFonts w:eastAsia="Times New Roman" w:cs="Times New Roman"/>
          <w:color w:val="000000" w:themeColor="text1"/>
          <w:szCs w:val="19"/>
          <w:lang w:eastAsia="pl-PL"/>
        </w:rPr>
        <w:t>8</w:t>
      </w:r>
      <w:r w:rsidRPr="005D7216">
        <w:rPr>
          <w:rFonts w:eastAsia="Times New Roman" w:cs="Times New Roman"/>
          <w:color w:val="000000" w:themeColor="text1"/>
          <w:szCs w:val="19"/>
          <w:lang w:eastAsia="pl-PL"/>
        </w:rPr>
        <w:t>%.</w:t>
      </w:r>
    </w:p>
    <w:p w14:paraId="457F3B4A" w14:textId="77777777" w:rsidR="00084CAF" w:rsidRPr="008A03FF" w:rsidRDefault="00084CAF" w:rsidP="003B197A">
      <w:pPr>
        <w:spacing w:after="0" w:line="240" w:lineRule="auto"/>
        <w:jc w:val="center"/>
        <w:rPr>
          <w:rFonts w:eastAsia="Times New Roman" w:cs="Arial"/>
          <w:b/>
          <w:color w:val="FF0000"/>
          <w:szCs w:val="19"/>
          <w:lang w:eastAsia="pl-PL"/>
        </w:rPr>
        <w:sectPr w:rsidR="00084CAF" w:rsidRPr="008A03FF" w:rsidSect="00782DDB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3F4CB96A" w14:textId="3CB1AFAD" w:rsidR="008A697D" w:rsidRPr="00A60D84" w:rsidRDefault="008A697D" w:rsidP="00045F31">
      <w:pPr>
        <w:pStyle w:val="Nagwek7"/>
        <w:tabs>
          <w:tab w:val="left" w:pos="0"/>
        </w:tabs>
        <w:spacing w:before="240" w:after="120"/>
        <w:ind w:right="-12"/>
        <w:rPr>
          <w:rFonts w:ascii="Fira Sans" w:hAnsi="Fira Sans" w:cs="Times New Roman"/>
          <w:b/>
          <w:bCs/>
          <w:i w:val="0"/>
          <w:caps/>
          <w:color w:val="auto"/>
          <w:szCs w:val="19"/>
        </w:rPr>
      </w:pPr>
      <w:r w:rsidRPr="00A60D84">
        <w:rPr>
          <w:rFonts w:ascii="Fira Sans" w:hAnsi="Fira Sans"/>
          <w:b/>
          <w:i w:val="0"/>
          <w:color w:val="auto"/>
          <w:szCs w:val="19"/>
        </w:rPr>
        <w:lastRenderedPageBreak/>
        <w:t>Uwagi metodyczne</w:t>
      </w:r>
    </w:p>
    <w:p w14:paraId="7D71E4D5" w14:textId="56EAEFDE" w:rsidR="008A697D" w:rsidRPr="00A60D84" w:rsidRDefault="008A697D" w:rsidP="00045F31">
      <w:pPr>
        <w:pStyle w:val="Tekstpodstawowy"/>
        <w:numPr>
          <w:ilvl w:val="0"/>
          <w:numId w:val="4"/>
        </w:numPr>
        <w:spacing w:after="120" w:line="240" w:lineRule="exact"/>
        <w:ind w:left="284" w:right="-12" w:hanging="284"/>
        <w:jc w:val="left"/>
        <w:rPr>
          <w:rFonts w:ascii="Fira Sans" w:hAnsi="Fira Sans"/>
          <w:sz w:val="19"/>
          <w:szCs w:val="19"/>
        </w:rPr>
      </w:pPr>
      <w:r w:rsidRPr="00A60D84">
        <w:rPr>
          <w:rFonts w:ascii="Fira Sans" w:hAnsi="Fira Sans"/>
          <w:sz w:val="19"/>
          <w:szCs w:val="19"/>
        </w:rPr>
        <w:t>Prezentowaną informację opracowano na podstawie wyników badań „</w:t>
      </w:r>
      <w:r w:rsidRPr="00A60D84">
        <w:rPr>
          <w:rFonts w:ascii="Fira Sans" w:hAnsi="Fira Sans"/>
          <w:bCs/>
          <w:sz w:val="19"/>
          <w:szCs w:val="19"/>
        </w:rPr>
        <w:t>Podróże nierezydentów do Polski. Ruch pojazdów i osób na granicy Polski z krajami Unii Europejskiej”</w:t>
      </w:r>
      <w:r w:rsidRPr="00A60D84">
        <w:rPr>
          <w:rFonts w:ascii="Fira Sans" w:hAnsi="Fira Sans"/>
          <w:sz w:val="19"/>
          <w:szCs w:val="19"/>
        </w:rPr>
        <w:t xml:space="preserve"> oraz „</w:t>
      </w:r>
      <w:r w:rsidRPr="00A60D84">
        <w:rPr>
          <w:rFonts w:ascii="Fira Sans" w:hAnsi="Fira Sans"/>
          <w:bCs/>
          <w:sz w:val="19"/>
          <w:szCs w:val="19"/>
        </w:rPr>
        <w:t>Uczestnictwo mieszkańców Polski (rezydentów) w podróżach”</w:t>
      </w:r>
      <w:r w:rsidRPr="00A60D84">
        <w:rPr>
          <w:rFonts w:ascii="Fira Sans" w:hAnsi="Fira Sans"/>
          <w:sz w:val="19"/>
          <w:szCs w:val="19"/>
        </w:rPr>
        <w:t xml:space="preserve"> ujętych w programie badań statystycznych statystyki publicznej. </w:t>
      </w:r>
      <w:r w:rsidRPr="00A60D84">
        <w:rPr>
          <w:rFonts w:ascii="Fira Sans" w:hAnsi="Fira Sans"/>
          <w:bCs/>
          <w:sz w:val="19"/>
          <w:szCs w:val="19"/>
        </w:rPr>
        <w:t>Metodologia badań została opracowana przez Główny Urząd Statystyczny, Urząd Statystyczny w Rzeszowie we współpracy z Narodowym Bankiem Polskim oraz Ministerstwem Sportu i Turystyki. Badania prowadzone od 2014 r. wspólnie przez te instytucje s</w:t>
      </w:r>
      <w:r w:rsidRPr="00A60D84">
        <w:rPr>
          <w:rFonts w:ascii="Fira Sans" w:hAnsi="Fira Sans"/>
          <w:sz w:val="19"/>
          <w:szCs w:val="19"/>
        </w:rPr>
        <w:t>ą wynikiem integracji czterech badań (w tym „Badania obrotu towarów i usług w ruchu granicznym na zewnętrznej granicy Unii Europejskiej na terenie Polski”).</w:t>
      </w:r>
    </w:p>
    <w:p w14:paraId="1564AA9B" w14:textId="05459201" w:rsidR="008A697D" w:rsidRPr="00A60D84" w:rsidRDefault="008A697D" w:rsidP="00045F31">
      <w:pPr>
        <w:pStyle w:val="Tekstpodstawowy"/>
        <w:numPr>
          <w:ilvl w:val="0"/>
          <w:numId w:val="4"/>
        </w:numPr>
        <w:spacing w:after="120" w:line="240" w:lineRule="exact"/>
        <w:ind w:left="284" w:right="-12" w:hanging="284"/>
        <w:jc w:val="left"/>
        <w:rPr>
          <w:rFonts w:ascii="Fira Sans" w:eastAsia="Calibri" w:hAnsi="Fira Sans"/>
          <w:sz w:val="19"/>
          <w:szCs w:val="19"/>
          <w:lang w:eastAsia="en-US"/>
        </w:rPr>
      </w:pPr>
      <w:r w:rsidRPr="00A60D84">
        <w:rPr>
          <w:rFonts w:ascii="Fira Sans" w:hAnsi="Fira Sans"/>
          <w:spacing w:val="-4"/>
          <w:sz w:val="19"/>
          <w:szCs w:val="19"/>
        </w:rPr>
        <w:t xml:space="preserve">Badanie </w:t>
      </w:r>
      <w:r w:rsidRPr="00A60D84">
        <w:rPr>
          <w:rFonts w:ascii="Fira Sans" w:hAnsi="Fira Sans"/>
          <w:sz w:val="19"/>
          <w:szCs w:val="19"/>
        </w:rPr>
        <w:t>p</w:t>
      </w:r>
      <w:r w:rsidRPr="00A60D84">
        <w:rPr>
          <w:rFonts w:ascii="Fira Sans" w:hAnsi="Fira Sans"/>
          <w:bCs/>
          <w:sz w:val="19"/>
          <w:szCs w:val="19"/>
        </w:rPr>
        <w:t xml:space="preserve">odróży cudzoziemców (nierezydentów) do Polski oraz ruchu pojazdów i osób na granicy Polski z krajami Unii Europejskiej </w:t>
      </w:r>
      <w:r w:rsidRPr="00A60D84">
        <w:rPr>
          <w:rFonts w:ascii="Fira Sans" w:hAnsi="Fira Sans"/>
          <w:spacing w:val="-4"/>
          <w:sz w:val="19"/>
          <w:szCs w:val="19"/>
        </w:rPr>
        <w:t>odbywa się w otoczeniu wybranych przejść granicznych z ruchem osobowym (w tym portów lotniczych i morskich). Prowadzone jest w każdym kwartale, w wylosowanych dniach.</w:t>
      </w:r>
      <w:r w:rsidRPr="00A60D84">
        <w:rPr>
          <w:rFonts w:ascii="Fira Sans" w:hAnsi="Fira Sans"/>
          <w:sz w:val="19"/>
          <w:szCs w:val="19"/>
        </w:rPr>
        <w:t xml:space="preserve"> Badanie podróży cudzoziemców (nierezydentów) obejmuje wyjeżdżających z Polski przez wewnętrzną i zewnętrzną granicę UE na terenie Polski. Badaniu nie podlegają osoby przebywające w </w:t>
      </w:r>
      <w:r w:rsidRPr="005735BE">
        <w:rPr>
          <w:rFonts w:ascii="Fira Sans" w:hAnsi="Fira Sans"/>
          <w:sz w:val="19"/>
          <w:szCs w:val="19"/>
        </w:rPr>
        <w:t>Polsce powyżej</w:t>
      </w:r>
      <w:r w:rsidRPr="00A60D84">
        <w:rPr>
          <w:rFonts w:ascii="Fira Sans" w:hAnsi="Fira Sans"/>
          <w:sz w:val="19"/>
          <w:szCs w:val="19"/>
        </w:rPr>
        <w:t xml:space="preserve"> 1 roku (z wyjątkiem osób podróżujących w celach edukacyjnych i zdrowotnych). </w:t>
      </w:r>
      <w:r w:rsidRPr="00A60D84">
        <w:rPr>
          <w:rFonts w:ascii="Fira Sans" w:hAnsi="Fira Sans"/>
          <w:bCs/>
          <w:sz w:val="19"/>
          <w:szCs w:val="19"/>
        </w:rPr>
        <w:t xml:space="preserve">Dane dotyczące wydatków poniesionych przez cudzoziemców (nierezydentów) w Polsce </w:t>
      </w:r>
      <w:r w:rsidRPr="00A60D84">
        <w:rPr>
          <w:rFonts w:ascii="Fira Sans" w:hAnsi="Fira Sans"/>
          <w:sz w:val="19"/>
          <w:szCs w:val="19"/>
        </w:rPr>
        <w:t>uwzględniają także towary zakupione w Polsce w celu odsprzedaży w kraju nierezydenta.</w:t>
      </w:r>
      <w:r w:rsidRPr="00A60D84">
        <w:rPr>
          <w:rFonts w:ascii="Fira Sans" w:hAnsi="Fira Sans"/>
          <w:spacing w:val="-4"/>
          <w:sz w:val="19"/>
          <w:szCs w:val="19"/>
        </w:rPr>
        <w:t xml:space="preserve"> </w:t>
      </w:r>
      <w:r w:rsidRPr="00A60D84">
        <w:rPr>
          <w:rFonts w:ascii="Fira Sans" w:hAnsi="Fira Sans"/>
          <w:sz w:val="19"/>
          <w:szCs w:val="19"/>
        </w:rPr>
        <w:t>Badaniem ruchu granicznego (</w:t>
      </w:r>
      <w:r w:rsidRPr="00A60D84">
        <w:rPr>
          <w:rFonts w:ascii="Fira Sans" w:eastAsia="Calibri" w:hAnsi="Fira Sans"/>
          <w:sz w:val="19"/>
          <w:szCs w:val="19"/>
          <w:lang w:eastAsia="en-US"/>
        </w:rPr>
        <w:t xml:space="preserve">w obu kierunkach – z Polski i do Polski) </w:t>
      </w:r>
      <w:r w:rsidRPr="00A60D84">
        <w:rPr>
          <w:rFonts w:ascii="Fira Sans" w:hAnsi="Fira Sans"/>
          <w:sz w:val="19"/>
          <w:szCs w:val="19"/>
        </w:rPr>
        <w:t>objęte są osoby i pojazdy przekraczające granicę Polski z krajami Unii Europejskiej na wybranych drogowych przejściach granicznych.</w:t>
      </w:r>
      <w:r w:rsidR="00E25D01">
        <w:rPr>
          <w:rFonts w:ascii="Fira Sans" w:hAnsi="Fira Sans"/>
          <w:sz w:val="19"/>
          <w:szCs w:val="19"/>
        </w:rPr>
        <w:t xml:space="preserve"> </w:t>
      </w:r>
    </w:p>
    <w:p w14:paraId="51F1AD16" w14:textId="57C27256" w:rsidR="008A697D" w:rsidRPr="00A60D84" w:rsidRDefault="008A697D" w:rsidP="00045F31">
      <w:pPr>
        <w:pStyle w:val="Tekstpodstawowy"/>
        <w:numPr>
          <w:ilvl w:val="0"/>
          <w:numId w:val="4"/>
        </w:numPr>
        <w:spacing w:after="120" w:line="240" w:lineRule="exact"/>
        <w:ind w:left="284" w:right="-11" w:hanging="284"/>
        <w:jc w:val="left"/>
        <w:rPr>
          <w:rFonts w:ascii="Fira Sans" w:hAnsi="Fira Sans"/>
          <w:sz w:val="19"/>
          <w:szCs w:val="19"/>
        </w:rPr>
      </w:pPr>
      <w:r w:rsidRPr="00A60D84">
        <w:rPr>
          <w:rFonts w:ascii="Fira Sans" w:hAnsi="Fira Sans"/>
          <w:sz w:val="19"/>
          <w:szCs w:val="19"/>
        </w:rPr>
        <w:t>Badanie u</w:t>
      </w:r>
      <w:r w:rsidRPr="00A60D84">
        <w:rPr>
          <w:rFonts w:ascii="Fira Sans" w:hAnsi="Fira Sans"/>
          <w:bCs/>
          <w:sz w:val="19"/>
          <w:szCs w:val="19"/>
        </w:rPr>
        <w:t>czestnictwa Polaków (rezydentów) w podróżach prowadzone jest w gospodarstwach domowych, w cyklu kwartalnym</w:t>
      </w:r>
      <w:r w:rsidRPr="00A60D84">
        <w:rPr>
          <w:rFonts w:ascii="Fira Sans" w:hAnsi="Fira Sans"/>
          <w:sz w:val="19"/>
          <w:szCs w:val="19"/>
        </w:rPr>
        <w:t xml:space="preserve"> (w miesiącu następnym po kwartale), metodą wywiadu bezpośredniego</w:t>
      </w:r>
      <w:r w:rsidRPr="00A60D84">
        <w:rPr>
          <w:rFonts w:ascii="Fira Sans" w:hAnsi="Fira Sans"/>
          <w:bCs/>
          <w:sz w:val="19"/>
          <w:szCs w:val="19"/>
        </w:rPr>
        <w:t>.</w:t>
      </w:r>
      <w:r w:rsidRPr="00A60D84">
        <w:rPr>
          <w:rFonts w:ascii="Fira Sans" w:hAnsi="Fira Sans"/>
          <w:sz w:val="19"/>
          <w:szCs w:val="19"/>
        </w:rPr>
        <w:t xml:space="preserve"> Badaniu nie podlegają osoby pr</w:t>
      </w:r>
      <w:r w:rsidR="00740DC0" w:rsidRPr="00A60D84">
        <w:rPr>
          <w:rFonts w:ascii="Fira Sans" w:hAnsi="Fira Sans"/>
          <w:sz w:val="19"/>
          <w:szCs w:val="19"/>
        </w:rPr>
        <w:t xml:space="preserve">zebywające za granicą </w:t>
      </w:r>
      <w:r w:rsidR="00740DC0" w:rsidRPr="005735BE">
        <w:rPr>
          <w:rFonts w:ascii="Fira Sans" w:hAnsi="Fira Sans"/>
          <w:sz w:val="19"/>
          <w:szCs w:val="19"/>
        </w:rPr>
        <w:t>powyżej</w:t>
      </w:r>
      <w:r w:rsidR="00740DC0" w:rsidRPr="00A60D84">
        <w:rPr>
          <w:rFonts w:ascii="Fira Sans" w:hAnsi="Fira Sans"/>
          <w:sz w:val="19"/>
          <w:szCs w:val="19"/>
        </w:rPr>
        <w:t xml:space="preserve"> 1 </w:t>
      </w:r>
      <w:r w:rsidRPr="00A60D84">
        <w:rPr>
          <w:rFonts w:ascii="Fira Sans" w:hAnsi="Fira Sans"/>
          <w:sz w:val="19"/>
          <w:szCs w:val="19"/>
        </w:rPr>
        <w:t xml:space="preserve">roku (z wyjątkiem osób podróżujących w celach edukacyjnych i zdrowotnych). </w:t>
      </w:r>
      <w:r w:rsidRPr="00A60D84">
        <w:rPr>
          <w:rFonts w:ascii="Fira Sans" w:hAnsi="Fira Sans"/>
          <w:bCs/>
          <w:sz w:val="19"/>
          <w:szCs w:val="19"/>
        </w:rPr>
        <w:t xml:space="preserve">Prezentowane dane dotyczące wydatków rezydentów poniesionych za granicą obejmują </w:t>
      </w:r>
      <w:r w:rsidRPr="00A60D84">
        <w:rPr>
          <w:rFonts w:ascii="Fira Sans" w:hAnsi="Fira Sans"/>
          <w:sz w:val="19"/>
          <w:szCs w:val="19"/>
        </w:rPr>
        <w:t>wydatki finansowane tylko ze środków własnych (nie są wliczane wydatki finansowane przez zakład pracy oraz inne osoby i instytucje), uwzględniają także towary zakupione za granicą w celu odsprzedaży w Polsce.</w:t>
      </w:r>
    </w:p>
    <w:p w14:paraId="3F8A0859" w14:textId="55B1779A" w:rsidR="008A697D" w:rsidRDefault="008A697D" w:rsidP="00045F31">
      <w:pPr>
        <w:pStyle w:val="Akapitzlist"/>
        <w:numPr>
          <w:ilvl w:val="0"/>
          <w:numId w:val="4"/>
        </w:numPr>
        <w:spacing w:before="0"/>
        <w:ind w:left="284" w:right="-12" w:hanging="284"/>
        <w:contextualSpacing w:val="0"/>
        <w:rPr>
          <w:szCs w:val="19"/>
        </w:rPr>
      </w:pPr>
      <w:r w:rsidRPr="00A60D84">
        <w:rPr>
          <w:szCs w:val="19"/>
        </w:rPr>
        <w:t>Dane o ruchu granicznym na zewnętrznej granicy UE na terenie Polski pochodzą z Komendy Głównej Straży Granicznej i dotyczą liczby przekroczeń granicy – osoba przekraczająca granicę kilkakrotnie liczona jest tyle razy, ile razy granicę tę przekracza. Obejmują wszystkie przejścia graniczne (drogowe, kolejowe i rzeczne).</w:t>
      </w:r>
    </w:p>
    <w:p w14:paraId="6DF87CB8" w14:textId="43606530" w:rsidR="00210F9B" w:rsidRPr="00ED1964" w:rsidRDefault="00EF4C20" w:rsidP="00045F31">
      <w:pPr>
        <w:pStyle w:val="Akapitzlist"/>
        <w:numPr>
          <w:ilvl w:val="0"/>
          <w:numId w:val="4"/>
        </w:numPr>
        <w:spacing w:before="0"/>
        <w:ind w:right="-12"/>
        <w:contextualSpacing w:val="0"/>
        <w:rPr>
          <w:strike/>
          <w:szCs w:val="19"/>
        </w:rPr>
      </w:pPr>
      <w:r w:rsidRPr="00ED1964">
        <w:rPr>
          <w:szCs w:val="19"/>
        </w:rPr>
        <w:t xml:space="preserve">Umowa </w:t>
      </w:r>
      <w:r w:rsidR="00210F9B" w:rsidRPr="00ED1964">
        <w:rPr>
          <w:szCs w:val="19"/>
        </w:rPr>
        <w:t xml:space="preserve">między </w:t>
      </w:r>
      <w:r w:rsidRPr="00ED1964">
        <w:rPr>
          <w:szCs w:val="19"/>
        </w:rPr>
        <w:t>Rządem Rzeczypospolitej Polskiej a gabinetem Ministrów Ukrainy o zasadach małego ruchu granicznego weszła w życie 1 lipca 2009 r</w:t>
      </w:r>
      <w:r w:rsidR="00FC4746" w:rsidRPr="00ED1964">
        <w:rPr>
          <w:szCs w:val="19"/>
        </w:rPr>
        <w:t>.</w:t>
      </w:r>
    </w:p>
    <w:p w14:paraId="7D5A1804" w14:textId="06B7F848" w:rsidR="00F8562E" w:rsidRPr="00ED1964" w:rsidRDefault="00FC4746" w:rsidP="00045F31">
      <w:pPr>
        <w:pStyle w:val="Akapitzlist"/>
        <w:numPr>
          <w:ilvl w:val="0"/>
          <w:numId w:val="4"/>
        </w:numPr>
        <w:spacing w:before="0"/>
        <w:ind w:left="357" w:right="-11" w:hanging="357"/>
        <w:contextualSpacing w:val="0"/>
        <w:rPr>
          <w:szCs w:val="19"/>
        </w:rPr>
      </w:pPr>
      <w:r w:rsidRPr="00ED1964">
        <w:rPr>
          <w:szCs w:val="19"/>
        </w:rPr>
        <w:t xml:space="preserve">Umowa między Rządem Rzeczypospolitej Polskiej a Federacją Rosyjską o zasadach małego ruchu granicznego weszła w życie 27 lipca 2012 r., natomiast od 4 lipca 2016 r. pozostaje </w:t>
      </w:r>
      <w:r w:rsidR="00F8562E" w:rsidRPr="00ED1964">
        <w:rPr>
          <w:szCs w:val="19"/>
        </w:rPr>
        <w:t xml:space="preserve">ona </w:t>
      </w:r>
      <w:r w:rsidRPr="00ED1964">
        <w:rPr>
          <w:szCs w:val="19"/>
        </w:rPr>
        <w:t>zawieszona</w:t>
      </w:r>
      <w:r w:rsidR="00F8562E" w:rsidRPr="00ED1964">
        <w:rPr>
          <w:szCs w:val="19"/>
        </w:rPr>
        <w:t>.</w:t>
      </w:r>
    </w:p>
    <w:p w14:paraId="0B606784" w14:textId="3F2D191B" w:rsidR="008A697D" w:rsidRDefault="008A697D" w:rsidP="00045F31">
      <w:pPr>
        <w:pStyle w:val="Akapitzlist"/>
        <w:numPr>
          <w:ilvl w:val="0"/>
          <w:numId w:val="4"/>
        </w:numPr>
        <w:spacing w:before="0"/>
        <w:ind w:left="284" w:right="-12" w:hanging="284"/>
        <w:contextualSpacing w:val="0"/>
        <w:rPr>
          <w:szCs w:val="19"/>
        </w:rPr>
      </w:pPr>
      <w:r w:rsidRPr="00A60D84">
        <w:rPr>
          <w:szCs w:val="19"/>
        </w:rPr>
        <w:t>W niektórych przypadkach sumy składników mogą się różnić od podanych wielkości „ogółem” ze względu na zaokrąglenia danych. Liczby względne (wskaźniki, odsetki) obliczono na podstawie da</w:t>
      </w:r>
      <w:r w:rsidR="00E10DAC" w:rsidRPr="00A60D84">
        <w:rPr>
          <w:szCs w:val="19"/>
        </w:rPr>
        <w:t>nych bezwzględnych wyrażonych z </w:t>
      </w:r>
      <w:r w:rsidRPr="00A60D84">
        <w:rPr>
          <w:szCs w:val="19"/>
        </w:rPr>
        <w:t>większą dokładnością niż podano w opracowaniu. Liczby te są poprawne pod względem merytorycznym.</w:t>
      </w:r>
    </w:p>
    <w:p w14:paraId="0C6FE575" w14:textId="5FB5CF65" w:rsidR="008A697D" w:rsidRPr="00A60D84" w:rsidRDefault="008A697D" w:rsidP="00045F31">
      <w:pPr>
        <w:pStyle w:val="Akapitzlist"/>
        <w:numPr>
          <w:ilvl w:val="0"/>
          <w:numId w:val="4"/>
        </w:numPr>
        <w:spacing w:before="0" w:after="240"/>
        <w:ind w:left="284" w:right="-12" w:hanging="284"/>
        <w:rPr>
          <w:szCs w:val="19"/>
        </w:rPr>
      </w:pPr>
      <w:r w:rsidRPr="00A60D84">
        <w:rPr>
          <w:szCs w:val="19"/>
        </w:rPr>
        <w:t>Prezentowane dane mają charakter wstępny</w:t>
      </w:r>
      <w:r w:rsidR="00024706" w:rsidRPr="00A60D84">
        <w:rPr>
          <w:szCs w:val="19"/>
        </w:rPr>
        <w:t>.</w:t>
      </w:r>
    </w:p>
    <w:p w14:paraId="3BAFD4FA" w14:textId="77777777" w:rsidR="00567426" w:rsidRPr="00F5618B" w:rsidRDefault="00567426" w:rsidP="00567426">
      <w:pPr>
        <w:spacing w:line="240" w:lineRule="auto"/>
        <w:ind w:left="340"/>
        <w:rPr>
          <w:sz w:val="18"/>
        </w:rPr>
      </w:pPr>
    </w:p>
    <w:p w14:paraId="7B920CB9" w14:textId="77777777" w:rsidR="00694AF0" w:rsidRPr="00A60D84" w:rsidRDefault="00694AF0" w:rsidP="00E76D26">
      <w:pPr>
        <w:rPr>
          <w:color w:val="FF0000"/>
          <w:sz w:val="18"/>
        </w:rPr>
        <w:sectPr w:rsidR="00694AF0" w:rsidRPr="00A60D84" w:rsidSect="000F2175">
          <w:headerReference w:type="first" r:id="rId22"/>
          <w:footerReference w:type="first" r:id="rId23"/>
          <w:pgSz w:w="11906" w:h="16838"/>
          <w:pgMar w:top="720" w:right="720" w:bottom="720" w:left="720" w:header="284" w:footer="284" w:gutter="0"/>
          <w:cols w:space="708"/>
          <w:titlePg/>
          <w:docGrid w:linePitch="360"/>
        </w:sectPr>
      </w:pPr>
    </w:p>
    <w:p w14:paraId="7B920CBA" w14:textId="77777777" w:rsidR="000470AA" w:rsidRPr="00F5618B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5"/>
        <w:gridCol w:w="3832"/>
      </w:tblGrid>
      <w:tr w:rsidR="00F5618B" w:rsidRPr="00BA7C98" w14:paraId="7B920CC4" w14:textId="77777777" w:rsidTr="00E23337">
        <w:trPr>
          <w:trHeight w:val="1912"/>
        </w:trPr>
        <w:tc>
          <w:tcPr>
            <w:tcW w:w="4379" w:type="dxa"/>
          </w:tcPr>
          <w:p w14:paraId="7B920CBB" w14:textId="77777777" w:rsidR="000470AA" w:rsidRPr="00F5618B" w:rsidRDefault="000470AA" w:rsidP="00045F31">
            <w:pPr>
              <w:spacing w:before="0" w:after="0"/>
              <w:rPr>
                <w:rFonts w:cs="Arial"/>
                <w:sz w:val="20"/>
              </w:rPr>
            </w:pPr>
            <w:r w:rsidRPr="00F5618B">
              <w:rPr>
                <w:rFonts w:cs="Arial"/>
                <w:sz w:val="20"/>
              </w:rPr>
              <w:t>Opracowanie merytoryczne:</w:t>
            </w:r>
          </w:p>
          <w:p w14:paraId="28865941" w14:textId="77777777" w:rsidR="00567426" w:rsidRPr="00F5618B" w:rsidRDefault="00567426" w:rsidP="00045F31">
            <w:pPr>
              <w:spacing w:before="0" w:after="0"/>
              <w:rPr>
                <w:rFonts w:cs="Arial"/>
                <w:b/>
                <w:sz w:val="20"/>
              </w:rPr>
            </w:pPr>
            <w:r w:rsidRPr="00F5618B">
              <w:rPr>
                <w:rFonts w:cs="Arial"/>
                <w:b/>
                <w:sz w:val="20"/>
              </w:rPr>
              <w:t>Urząd Statystyczny w Rzeszowie</w:t>
            </w:r>
          </w:p>
          <w:p w14:paraId="451ACEDB" w14:textId="77777777" w:rsidR="00567426" w:rsidRPr="00F5618B" w:rsidRDefault="00567426" w:rsidP="00045F31">
            <w:pPr>
              <w:spacing w:before="0" w:after="0"/>
              <w:rPr>
                <w:rFonts w:cs="Arial"/>
                <w:b/>
                <w:sz w:val="20"/>
              </w:rPr>
            </w:pPr>
            <w:r w:rsidRPr="00F5618B">
              <w:rPr>
                <w:rFonts w:cs="Arial"/>
                <w:b/>
                <w:sz w:val="20"/>
              </w:rPr>
              <w:t>Ośrodek Badań Obszarów Transgranicznych</w:t>
            </w:r>
          </w:p>
          <w:p w14:paraId="7B920CBC" w14:textId="307E82E6" w:rsidR="000470AA" w:rsidRPr="00F5618B" w:rsidRDefault="00567426" w:rsidP="00045F31">
            <w:pPr>
              <w:spacing w:before="0" w:after="0"/>
              <w:rPr>
                <w:rFonts w:cs="Arial"/>
                <w:b/>
                <w:sz w:val="20"/>
              </w:rPr>
            </w:pPr>
            <w:r w:rsidRPr="00F5618B">
              <w:rPr>
                <w:rFonts w:cs="Arial"/>
                <w:b/>
                <w:sz w:val="20"/>
              </w:rPr>
              <w:t>i Statystyki Euroregionalnej</w:t>
            </w:r>
          </w:p>
          <w:p w14:paraId="7B920CBD" w14:textId="2C8C8EA6" w:rsidR="000470AA" w:rsidRPr="00F5618B" w:rsidRDefault="00567426" w:rsidP="00045F31">
            <w:pPr>
              <w:pStyle w:val="Nagwek3"/>
              <w:spacing w:before="0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F5618B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Wiesława Magryś</w:t>
            </w:r>
          </w:p>
          <w:p w14:paraId="7B920CBE" w14:textId="250B56AD" w:rsidR="000470AA" w:rsidRPr="00F5618B" w:rsidRDefault="000470AA" w:rsidP="00045F31">
            <w:pPr>
              <w:pStyle w:val="Nagwek3"/>
              <w:spacing w:before="0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F5618B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="00567426" w:rsidRPr="00F5618B">
              <w:rPr>
                <w:rFonts w:ascii="Fira Sans" w:hAnsi="Fira Sans" w:cs="Arial"/>
                <w:color w:val="auto"/>
                <w:sz w:val="20"/>
                <w:lang w:val="fi-FI"/>
              </w:rPr>
              <w:t>17</w:t>
            </w:r>
            <w:r w:rsidRPr="00F5618B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567426" w:rsidRPr="00F5618B">
              <w:rPr>
                <w:rFonts w:ascii="Fira Sans" w:hAnsi="Fira Sans" w:cs="Arial"/>
                <w:color w:val="auto"/>
                <w:sz w:val="20"/>
                <w:lang w:val="fi-FI"/>
              </w:rPr>
              <w:t>853</w:t>
            </w:r>
            <w:r w:rsidR="00EB5A7D" w:rsidRPr="00F5618B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567426" w:rsidRPr="00F5618B">
              <w:rPr>
                <w:rFonts w:ascii="Fira Sans" w:hAnsi="Fira Sans" w:cs="Arial"/>
                <w:color w:val="auto"/>
                <w:sz w:val="20"/>
                <w:lang w:val="fi-FI"/>
              </w:rPr>
              <w:t>52</w:t>
            </w:r>
            <w:r w:rsidR="00EB5A7D" w:rsidRPr="00F5618B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567426" w:rsidRPr="00F5618B">
              <w:rPr>
                <w:rFonts w:ascii="Fira Sans" w:hAnsi="Fira Sans" w:cs="Arial"/>
                <w:color w:val="auto"/>
                <w:sz w:val="20"/>
                <w:lang w:val="fi-FI"/>
              </w:rPr>
              <w:t>10</w:t>
            </w:r>
          </w:p>
          <w:p w14:paraId="7B920CBF" w14:textId="43945C26" w:rsidR="000470AA" w:rsidRPr="00F5618B" w:rsidRDefault="000470AA" w:rsidP="00045F31">
            <w:pPr>
              <w:pStyle w:val="Nagwek3"/>
              <w:spacing w:before="0"/>
              <w:rPr>
                <w:rFonts w:ascii="Fira Sans" w:hAnsi="Fira Sans"/>
                <w:color w:val="auto"/>
                <w:lang w:val="fi-FI"/>
              </w:rPr>
            </w:pPr>
            <w:r w:rsidRPr="00F5618B">
              <w:rPr>
                <w:rFonts w:ascii="Fira Sans" w:hAnsi="Fira Sans" w:cs="Arial"/>
                <w:b/>
                <w:color w:val="auto"/>
                <w:sz w:val="20"/>
                <w:szCs w:val="20"/>
              </w:rPr>
              <w:t xml:space="preserve">e-mail: </w:t>
            </w:r>
            <w:hyperlink r:id="rId24" w:history="1">
              <w:r w:rsidR="00567426" w:rsidRPr="00F5618B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</w:rPr>
                <w:t>w.magrys@stat.gov.pl</w:t>
              </w:r>
            </w:hyperlink>
          </w:p>
        </w:tc>
        <w:tc>
          <w:tcPr>
            <w:tcW w:w="3942" w:type="dxa"/>
          </w:tcPr>
          <w:p w14:paraId="7B920CC0" w14:textId="77777777" w:rsidR="000470AA" w:rsidRPr="00F5618B" w:rsidRDefault="000470AA" w:rsidP="00045F31">
            <w:pPr>
              <w:spacing w:before="0" w:after="0"/>
              <w:ind w:left="187"/>
              <w:rPr>
                <w:rFonts w:cs="Arial"/>
                <w:b/>
                <w:sz w:val="20"/>
              </w:rPr>
            </w:pPr>
            <w:r w:rsidRPr="00F5618B">
              <w:rPr>
                <w:rFonts w:cs="Arial"/>
                <w:sz w:val="20"/>
              </w:rPr>
              <w:t>Rozpowszechnianie:</w:t>
            </w:r>
            <w:r w:rsidRPr="00F5618B">
              <w:rPr>
                <w:rFonts w:cs="Arial"/>
                <w:sz w:val="20"/>
              </w:rPr>
              <w:br/>
            </w:r>
            <w:r w:rsidRPr="00F5618B">
              <w:rPr>
                <w:rFonts w:cs="Arial"/>
                <w:b/>
                <w:sz w:val="20"/>
              </w:rPr>
              <w:t>Rzecznik Prasowy Prezesa GUS</w:t>
            </w:r>
          </w:p>
          <w:p w14:paraId="7B920CC1" w14:textId="512E9005" w:rsidR="000470AA" w:rsidRPr="00F5618B" w:rsidRDefault="00832BEE" w:rsidP="00045F31">
            <w:pPr>
              <w:pStyle w:val="Nagwek3"/>
              <w:spacing w:before="0"/>
              <w:ind w:left="187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20566B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7B920CC2" w14:textId="36D62279" w:rsidR="000470AA" w:rsidRPr="00F5618B" w:rsidRDefault="000470AA" w:rsidP="00045F31">
            <w:pPr>
              <w:pStyle w:val="Nagwek3"/>
              <w:spacing w:before="0"/>
              <w:ind w:left="187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F5618B">
              <w:rPr>
                <w:rFonts w:ascii="Fira Sans" w:hAnsi="Fira Sans" w:cs="Arial"/>
                <w:color w:val="auto"/>
                <w:sz w:val="20"/>
                <w:lang w:val="fi-FI"/>
              </w:rPr>
              <w:t>Tel: 22 608 34</w:t>
            </w:r>
            <w:r w:rsidR="00045F31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Pr="00F5618B">
              <w:rPr>
                <w:rFonts w:ascii="Fira Sans" w:hAnsi="Fira Sans" w:cs="Arial"/>
                <w:color w:val="auto"/>
                <w:sz w:val="20"/>
                <w:lang w:val="fi-FI"/>
              </w:rPr>
              <w:t>75, 22 608 30</w:t>
            </w:r>
            <w:r w:rsidR="00045F31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Pr="00F5618B">
              <w:rPr>
                <w:rFonts w:ascii="Fira Sans" w:hAnsi="Fira Sans" w:cs="Arial"/>
                <w:color w:val="auto"/>
                <w:sz w:val="20"/>
                <w:lang w:val="fi-FI"/>
              </w:rPr>
              <w:t>09</w:t>
            </w:r>
          </w:p>
          <w:p w14:paraId="7B920CC3" w14:textId="77777777" w:rsidR="000470AA" w:rsidRPr="00F5618B" w:rsidRDefault="000470AA" w:rsidP="00045F31">
            <w:pPr>
              <w:pStyle w:val="Nagwek3"/>
              <w:spacing w:before="0"/>
              <w:ind w:left="187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  <w:r w:rsidRPr="00F5618B">
              <w:rPr>
                <w:rFonts w:ascii="Fira Sans" w:hAnsi="Fira Sans" w:cs="Arial"/>
                <w:b/>
                <w:color w:val="auto"/>
                <w:sz w:val="20"/>
                <w:szCs w:val="20"/>
                <w:lang w:val="en-US"/>
              </w:rPr>
              <w:t xml:space="preserve">e-mail: </w:t>
            </w:r>
            <w:hyperlink r:id="rId25" w:history="1">
              <w:r w:rsidRPr="00F5618B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7B920CC5" w14:textId="77777777" w:rsidR="000470AA" w:rsidRPr="00F5618B" w:rsidRDefault="000470AA" w:rsidP="000470AA">
      <w:pPr>
        <w:rPr>
          <w:sz w:val="20"/>
          <w:lang w:val="en-US"/>
        </w:rPr>
      </w:pPr>
    </w:p>
    <w:p w14:paraId="7B920CC6" w14:textId="77777777" w:rsidR="000470AA" w:rsidRPr="00F5618B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F5618B" w:rsidRPr="00F5618B" w14:paraId="7B920CCD" w14:textId="77777777" w:rsidTr="0072786C">
        <w:trPr>
          <w:trHeight w:val="610"/>
        </w:trPr>
        <w:tc>
          <w:tcPr>
            <w:tcW w:w="2721" w:type="pct"/>
            <w:vMerge w:val="restart"/>
          </w:tcPr>
          <w:p w14:paraId="7B920CC7" w14:textId="77777777" w:rsidR="000470AA" w:rsidRPr="00F5618B" w:rsidRDefault="000470AA" w:rsidP="00045F31">
            <w:pPr>
              <w:spacing w:after="0"/>
              <w:rPr>
                <w:b/>
                <w:sz w:val="20"/>
              </w:rPr>
            </w:pPr>
            <w:r w:rsidRPr="00F5618B">
              <w:rPr>
                <w:b/>
                <w:sz w:val="20"/>
              </w:rPr>
              <w:t xml:space="preserve">Wydział Współpracy z Mediami </w:t>
            </w:r>
          </w:p>
          <w:p w14:paraId="7B920CC8" w14:textId="7C8603F0" w:rsidR="000470AA" w:rsidRPr="00F5618B" w:rsidRDefault="0072786C" w:rsidP="00045F31">
            <w:pPr>
              <w:spacing w:after="0"/>
              <w:rPr>
                <w:sz w:val="20"/>
              </w:rPr>
            </w:pPr>
            <w:r w:rsidRPr="00B52C7A">
              <w:rPr>
                <w:sz w:val="20"/>
              </w:rPr>
              <w:t>T</w:t>
            </w:r>
            <w:r w:rsidR="000470AA" w:rsidRPr="00B52C7A">
              <w:rPr>
                <w:sz w:val="20"/>
              </w:rPr>
              <w:t xml:space="preserve">el: </w:t>
            </w:r>
            <w:r w:rsidR="000470AA" w:rsidRPr="00F5618B">
              <w:rPr>
                <w:sz w:val="20"/>
              </w:rPr>
              <w:t xml:space="preserve">22 608 34 91, 22 608 38 04 </w:t>
            </w:r>
          </w:p>
          <w:p w14:paraId="7B920CCA" w14:textId="77777777" w:rsidR="000470AA" w:rsidRPr="0072786C" w:rsidRDefault="000470AA" w:rsidP="00045F31">
            <w:pPr>
              <w:spacing w:after="0"/>
              <w:rPr>
                <w:b/>
                <w:sz w:val="18"/>
                <w:lang w:val="en-US"/>
              </w:rPr>
            </w:pPr>
            <w:r w:rsidRPr="0072786C">
              <w:rPr>
                <w:b/>
                <w:sz w:val="20"/>
                <w:lang w:val="en-US"/>
              </w:rPr>
              <w:t xml:space="preserve">e-mail: </w:t>
            </w:r>
            <w:hyperlink r:id="rId26" w:history="1">
              <w:r w:rsidRPr="0072786C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7B920CCB" w14:textId="77777777" w:rsidR="000470AA" w:rsidRPr="00F5618B" w:rsidRDefault="000470AA" w:rsidP="000470AA">
            <w:pPr>
              <w:rPr>
                <w:sz w:val="18"/>
                <w:lang w:val="en-US"/>
              </w:rPr>
            </w:pPr>
            <w:r w:rsidRPr="00F5618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7B920CE1" wp14:editId="7B920CE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7B920CCC" w14:textId="77777777" w:rsidR="000470AA" w:rsidRPr="00F5618B" w:rsidRDefault="000470AA" w:rsidP="000470AA">
            <w:pPr>
              <w:rPr>
                <w:sz w:val="18"/>
              </w:rPr>
            </w:pPr>
            <w:r w:rsidRPr="00F5618B">
              <w:rPr>
                <w:sz w:val="20"/>
              </w:rPr>
              <w:t>www.stat.gov.pl</w:t>
            </w:r>
          </w:p>
        </w:tc>
      </w:tr>
      <w:tr w:rsidR="00F5618B" w:rsidRPr="00F5618B" w14:paraId="7B920CD1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7B920CCE" w14:textId="77777777" w:rsidR="000470AA" w:rsidRPr="00F5618B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7B920CCF" w14:textId="77777777" w:rsidR="000470AA" w:rsidRPr="00F5618B" w:rsidRDefault="000470AA" w:rsidP="000470AA">
            <w:pPr>
              <w:rPr>
                <w:sz w:val="18"/>
              </w:rPr>
            </w:pPr>
            <w:r w:rsidRPr="00F5618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7B920CE3" wp14:editId="7B920CE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B920CD0" w14:textId="77777777" w:rsidR="000470AA" w:rsidRPr="00F5618B" w:rsidRDefault="000470AA" w:rsidP="000470AA">
            <w:pPr>
              <w:rPr>
                <w:sz w:val="18"/>
              </w:rPr>
            </w:pPr>
            <w:r w:rsidRPr="00F5618B">
              <w:rPr>
                <w:sz w:val="20"/>
              </w:rPr>
              <w:t>@GUS_STAT</w:t>
            </w:r>
          </w:p>
        </w:tc>
      </w:tr>
      <w:tr w:rsidR="00F5618B" w:rsidRPr="00F5618B" w14:paraId="7B920CD5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7B920CD2" w14:textId="77777777" w:rsidR="000470AA" w:rsidRPr="00F5618B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7B920CD3" w14:textId="77777777" w:rsidR="000470AA" w:rsidRPr="00F5618B" w:rsidRDefault="000470AA" w:rsidP="000470AA">
            <w:pPr>
              <w:rPr>
                <w:sz w:val="18"/>
              </w:rPr>
            </w:pPr>
            <w:r w:rsidRPr="00F5618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7B920CE5" wp14:editId="7B920CE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B920CD4" w14:textId="77777777" w:rsidR="000470AA" w:rsidRPr="00F5618B" w:rsidRDefault="000470AA" w:rsidP="000470AA">
            <w:pPr>
              <w:rPr>
                <w:sz w:val="20"/>
              </w:rPr>
            </w:pPr>
            <w:r w:rsidRPr="00F5618B">
              <w:rPr>
                <w:sz w:val="20"/>
              </w:rPr>
              <w:t>@</w:t>
            </w:r>
            <w:proofErr w:type="spellStart"/>
            <w:r w:rsidRPr="00F5618B">
              <w:rPr>
                <w:sz w:val="20"/>
              </w:rPr>
              <w:t>GlownyUrzadStatystyczny</w:t>
            </w:r>
            <w:proofErr w:type="spellEnd"/>
          </w:p>
        </w:tc>
      </w:tr>
    </w:tbl>
    <w:p w14:paraId="7B920CD6" w14:textId="77777777" w:rsidR="00D261A2" w:rsidRPr="00F5618B" w:rsidRDefault="001448A7" w:rsidP="00E76D26">
      <w:pPr>
        <w:rPr>
          <w:sz w:val="18"/>
        </w:rPr>
      </w:pPr>
      <w:r w:rsidRPr="00F5618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B920CE7" wp14:editId="7B920CE8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920D07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7B920D08" w14:textId="77777777" w:rsidR="00AB6D25" w:rsidRPr="005B1FE8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5B1FE8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7B920D0C" w14:textId="587DB8FA" w:rsidR="00673C26" w:rsidRPr="0072786C" w:rsidRDefault="00956202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497903" w:rsidRPr="0072786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Ruch graniczny oraz wydatki cudzoziemców w Polsce i Polaków za granicą</w:t>
                              </w:r>
                            </w:hyperlink>
                          </w:p>
                          <w:p w14:paraId="7B920D0D" w14:textId="77777777" w:rsidR="00673C26" w:rsidRPr="005B1FE8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7B920D12" w14:textId="77777777" w:rsidR="00AB6D2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7B920D13" w14:textId="21176D09" w:rsidR="00673C26" w:rsidRPr="0072786C" w:rsidRDefault="00956202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861897" w:rsidRPr="0072786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Ruch graniczny</w:t>
                              </w:r>
                            </w:hyperlink>
                          </w:p>
                          <w:p w14:paraId="1D49B67A" w14:textId="42CC63A7" w:rsidR="00F818ED" w:rsidRPr="0072786C" w:rsidRDefault="00956202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F818ED" w:rsidRPr="0072786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Cudzoziemcy</w:t>
                              </w:r>
                            </w:hyperlink>
                          </w:p>
                          <w:p w14:paraId="489CF4D5" w14:textId="77777777" w:rsidR="00A25552" w:rsidRPr="0072786C" w:rsidRDefault="00956202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A25552" w:rsidRPr="0072786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Nierezydenci</w:t>
                              </w:r>
                            </w:hyperlink>
                          </w:p>
                          <w:p w14:paraId="7B920D14" w14:textId="5FDE70C9" w:rsidR="00673C26" w:rsidRPr="0072786C" w:rsidRDefault="00956202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A25552" w:rsidRPr="0072786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Rezydenci</w:t>
                              </w:r>
                            </w:hyperlink>
                          </w:p>
                          <w:p w14:paraId="288F183E" w14:textId="58308F24" w:rsidR="00797DAA" w:rsidRPr="0072786C" w:rsidRDefault="00956202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797DAA" w:rsidRPr="0072786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Mały ruch graniczny</w:t>
                              </w:r>
                            </w:hyperlink>
                          </w:p>
                          <w:p w14:paraId="59F02BEC" w14:textId="4154EA53" w:rsidR="001D7556" w:rsidRPr="0072786C" w:rsidRDefault="00956202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1D7556" w:rsidRPr="0072786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Przejście graniczne</w:t>
                              </w:r>
                            </w:hyperlink>
                          </w:p>
                          <w:p w14:paraId="5F74C22A" w14:textId="77777777" w:rsidR="00F818ED" w:rsidRDefault="00F818ED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135499EB" w14:textId="77777777" w:rsidR="00A25552" w:rsidRPr="00501187" w:rsidRDefault="00A25552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7B920D15" w14:textId="77777777" w:rsidR="00AB6D25" w:rsidRPr="00501187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920CE7" id="_x0000_s1034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DNzAyn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7B920D07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7B920D08" w14:textId="77777777" w:rsidR="00AB6D25" w:rsidRPr="005B1FE8" w:rsidRDefault="00AB6D25" w:rsidP="00AB6D25">
                      <w:pPr>
                        <w:rPr>
                          <w:b/>
                        </w:rPr>
                      </w:pPr>
                      <w:r w:rsidRPr="005B1FE8">
                        <w:rPr>
                          <w:b/>
                        </w:rPr>
                        <w:t>Powiązane opracowania</w:t>
                      </w:r>
                    </w:p>
                    <w:p w14:paraId="7B920D0C" w14:textId="587DB8FA" w:rsidR="00673C26" w:rsidRPr="0072786C" w:rsidRDefault="00E71C77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497903" w:rsidRPr="0072786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Ruch graniczny oraz wydatki cudzoziemców w Polsce i Polaków za granicą</w:t>
                        </w:r>
                      </w:hyperlink>
                    </w:p>
                    <w:p w14:paraId="7B920D0D" w14:textId="77777777" w:rsidR="00673C26" w:rsidRPr="005B1FE8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7B920D12" w14:textId="77777777" w:rsidR="00AB6D2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7B920D13" w14:textId="21176D09" w:rsidR="00673C26" w:rsidRPr="0072786C" w:rsidRDefault="00E71C77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="00861897" w:rsidRPr="0072786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Ruch graniczny</w:t>
                        </w:r>
                      </w:hyperlink>
                    </w:p>
                    <w:p w14:paraId="1D49B67A" w14:textId="42CC63A7" w:rsidR="00F818ED" w:rsidRPr="0072786C" w:rsidRDefault="00E71C77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2" w:history="1">
                        <w:r w:rsidR="00F818ED" w:rsidRPr="0072786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Cudzoziemcy</w:t>
                        </w:r>
                      </w:hyperlink>
                    </w:p>
                    <w:p w14:paraId="489CF4D5" w14:textId="77777777" w:rsidR="00A25552" w:rsidRPr="0072786C" w:rsidRDefault="00E71C77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3" w:history="1">
                        <w:r w:rsidR="00A25552" w:rsidRPr="0072786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Nierezydenci</w:t>
                        </w:r>
                      </w:hyperlink>
                    </w:p>
                    <w:p w14:paraId="7B920D14" w14:textId="5FDE70C9" w:rsidR="00673C26" w:rsidRPr="0072786C" w:rsidRDefault="00E71C77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4" w:history="1">
                        <w:r w:rsidR="00A25552" w:rsidRPr="0072786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Rezydenci</w:t>
                        </w:r>
                      </w:hyperlink>
                    </w:p>
                    <w:p w14:paraId="288F183E" w14:textId="58308F24" w:rsidR="00797DAA" w:rsidRPr="0072786C" w:rsidRDefault="00E71C77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5" w:history="1">
                        <w:r w:rsidR="00797DAA" w:rsidRPr="0072786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Mały ruch graniczny</w:t>
                        </w:r>
                      </w:hyperlink>
                    </w:p>
                    <w:p w14:paraId="59F02BEC" w14:textId="4154EA53" w:rsidR="001D7556" w:rsidRPr="0072786C" w:rsidRDefault="00E71C77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6" w:history="1">
                        <w:r w:rsidR="001D7556" w:rsidRPr="0072786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Przejście graniczne</w:t>
                        </w:r>
                      </w:hyperlink>
                    </w:p>
                    <w:p w14:paraId="5F74C22A" w14:textId="77777777" w:rsidR="00F818ED" w:rsidRDefault="00F818ED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135499EB" w14:textId="77777777" w:rsidR="00A25552" w:rsidRPr="00501187" w:rsidRDefault="00A25552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7B920D15" w14:textId="77777777" w:rsidR="00AB6D25" w:rsidRPr="00501187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F5618B" w:rsidSect="003B18B6">
      <w:headerReference w:type="default" r:id="rId47"/>
      <w:footerReference w:type="default" r:id="rId4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A0B94A" w14:textId="77777777" w:rsidR="00956202" w:rsidRDefault="00956202" w:rsidP="000662E2">
      <w:pPr>
        <w:spacing w:after="0" w:line="240" w:lineRule="auto"/>
      </w:pPr>
      <w:r>
        <w:separator/>
      </w:r>
    </w:p>
  </w:endnote>
  <w:endnote w:type="continuationSeparator" w:id="0">
    <w:p w14:paraId="4B6C9C78" w14:textId="77777777" w:rsidR="00956202" w:rsidRDefault="0095620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7B920CE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5F31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7B920CF2" w14:textId="581F2724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5F31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1398551"/>
      <w:docPartObj>
        <w:docPartGallery w:val="Page Numbers (Bottom of Page)"/>
        <w:docPartUnique/>
      </w:docPartObj>
    </w:sdtPr>
    <w:sdtEndPr/>
    <w:sdtContent>
      <w:p w14:paraId="248272C6" w14:textId="77777777" w:rsidR="00F436E5" w:rsidRDefault="00F436E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5F31">
          <w:rPr>
            <w:noProof/>
          </w:rPr>
          <w:t>5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7B920CF5" w14:textId="77777777" w:rsidR="003B18B6" w:rsidRDefault="003B18B6" w:rsidP="00B11874">
        <w:pPr>
          <w:pStyle w:val="Stopka"/>
          <w:tabs>
            <w:tab w:val="clear" w:pos="9072"/>
          </w:tabs>
          <w:ind w:right="-242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5F31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7D3EC7" w14:textId="77777777" w:rsidR="00956202" w:rsidRDefault="00956202" w:rsidP="000662E2">
      <w:pPr>
        <w:spacing w:after="0" w:line="240" w:lineRule="auto"/>
      </w:pPr>
      <w:r>
        <w:separator/>
      </w:r>
    </w:p>
  </w:footnote>
  <w:footnote w:type="continuationSeparator" w:id="0">
    <w:p w14:paraId="3E7E1C4D" w14:textId="77777777" w:rsidR="00956202" w:rsidRDefault="00956202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920CED" w14:textId="68283E09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B920CF6" wp14:editId="4FF5761C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6221ADC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7B920CEE" w14:textId="28BC5599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920CF0" w14:textId="40DB6243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B920CF8" wp14:editId="26BA562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B920D17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920CF8" id="Schemat blokowy: opóźnienie 6" o:spid="_x0000_s1035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B920D17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B920CFA" wp14:editId="39C3C559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E9CB47A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P97VvhAAAACAEAAA8AAABkcnMvZG93bnJl&#10;di54bWxMj0FPg0AQhe8m/ofNmHizi9VQRIbGqCQmXmor0d627Aik7CyyW4r+eteTHidv8t73ZcvJ&#10;dGKkwbWWES5nEQjiyuqWa4TXTXGRgHBesVadZUL4IgfL/PQkU6m2R36hce1rEUrYpQqh8b5PpXRV&#10;Q0a5me2JQ/ZhB6N8OIda6kEdQ7np5DyKYmlUy2GhUT3dN1Tt1weDYLfj5lkXxb4svx/eVsnje/m5&#10;fUI8P5vubkF4mvzfM/ziB3TIA9POHlg70SEEEY+QRDGIkM5vroPIDuEqThYLkHkm/wvkP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Cz/e1b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  <w:r w:rsidR="004C42AA">
      <w:rPr>
        <w:noProof/>
        <w:lang w:eastAsia="pl-PL"/>
      </w:rPr>
      <w:drawing>
        <wp:inline distT="0" distB="0" distL="0" distR="0" wp14:anchorId="72256812" wp14:editId="592195A5">
          <wp:extent cx="1152000" cy="720000"/>
          <wp:effectExtent l="0" t="0" r="0" b="4445"/>
          <wp:docPr id="14" name="Obraz 14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B920CF1" w14:textId="5B0BE1A6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B920CFE" wp14:editId="3FEA9CE9">
              <wp:simplePos x="0" y="0"/>
              <wp:positionH relativeFrom="column">
                <wp:posOffset>5240325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920D18" w14:textId="16FB1AD0" w:rsidR="00F37172" w:rsidRPr="00C97596" w:rsidRDefault="00C81C9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2C6CF0"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0712AA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2C6CF0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0712AA">
                            <w:rPr>
                              <w:rFonts w:ascii="Fira Sans SemiBold" w:hAnsi="Fira Sans SemiBold"/>
                              <w:color w:val="001D77"/>
                            </w:rPr>
                            <w:t>201</w:t>
                          </w:r>
                          <w:r w:rsidR="00A353E3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920CFE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2.6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Aw&#10;VPQ83gAAAAoBAAAPAAAAAAAAAAAAAAAAAGoEAABkcnMvZG93bnJldi54bWxQSwUGAAAAAAQABADz&#10;AAAAdQUAAAAA&#10;" filled="f" stroked="f">
              <v:textbox>
                <w:txbxContent>
                  <w:p w14:paraId="7B920D18" w14:textId="16FB1AD0" w:rsidR="00F37172" w:rsidRPr="00C97596" w:rsidRDefault="00C81C9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2C6CF0"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0712AA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2C6CF0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0712AA">
                      <w:rPr>
                        <w:rFonts w:ascii="Fira Sans SemiBold" w:hAnsi="Fira Sans SemiBold"/>
                        <w:color w:val="001D77"/>
                      </w:rPr>
                      <w:t>201</w:t>
                    </w:r>
                    <w:r w:rsidR="00A353E3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F83D80" w14:textId="5A1086B9" w:rsidR="00F436E5" w:rsidRDefault="00F436E5">
    <w:pPr>
      <w:pStyle w:val="Nagwek"/>
      <w:rPr>
        <w:noProof/>
        <w:lang w:eastAsia="pl-PL"/>
      </w:rPr>
    </w:pPr>
  </w:p>
  <w:p w14:paraId="2E5C47AB" w14:textId="77777777" w:rsidR="00F436E5" w:rsidRDefault="00F436E5">
    <w:pPr>
      <w:pStyle w:val="Nagwek"/>
      <w:rPr>
        <w:noProof/>
        <w:lang w:eastAsia="pl-PL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920CF3" w14:textId="77777777" w:rsidR="00607CC5" w:rsidRDefault="00607CC5">
    <w:pPr>
      <w:pStyle w:val="Nagwek"/>
    </w:pPr>
  </w:p>
  <w:p w14:paraId="7B920CF4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123.1pt;height:129.85pt;visibility:visible;mso-wrap-style:square" o:bullet="t">
        <v:imagedata r:id="rId1" o:title=""/>
      </v:shape>
    </w:pict>
  </w:numPicBullet>
  <w:numPicBullet w:numPicBulletId="1">
    <w:pict>
      <v:shape id="_x0000_i1053" type="#_x0000_t75" style="width:122.45pt;height:129.8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C014B51"/>
    <w:multiLevelType w:val="hybridMultilevel"/>
    <w:tmpl w:val="3BD279DC"/>
    <w:lvl w:ilvl="0" w:tplc="A180123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C87882"/>
    <w:multiLevelType w:val="hybridMultilevel"/>
    <w:tmpl w:val="C2A27770"/>
    <w:lvl w:ilvl="0" w:tplc="87D44A44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826"/>
    <w:rsid w:val="0000113E"/>
    <w:rsid w:val="00001C5B"/>
    <w:rsid w:val="000032C0"/>
    <w:rsid w:val="00003437"/>
    <w:rsid w:val="00003FC2"/>
    <w:rsid w:val="0000709F"/>
    <w:rsid w:val="00010594"/>
    <w:rsid w:val="000108B8"/>
    <w:rsid w:val="000152F5"/>
    <w:rsid w:val="00020C43"/>
    <w:rsid w:val="00024706"/>
    <w:rsid w:val="00030770"/>
    <w:rsid w:val="0003105E"/>
    <w:rsid w:val="000344C9"/>
    <w:rsid w:val="00035157"/>
    <w:rsid w:val="00035D14"/>
    <w:rsid w:val="00043ADB"/>
    <w:rsid w:val="0004582E"/>
    <w:rsid w:val="00045925"/>
    <w:rsid w:val="00045F31"/>
    <w:rsid w:val="000470AA"/>
    <w:rsid w:val="0005059D"/>
    <w:rsid w:val="0005533A"/>
    <w:rsid w:val="00057CA1"/>
    <w:rsid w:val="00060E46"/>
    <w:rsid w:val="0006629F"/>
    <w:rsid w:val="000662E2"/>
    <w:rsid w:val="00066529"/>
    <w:rsid w:val="00066883"/>
    <w:rsid w:val="000712AA"/>
    <w:rsid w:val="00074DD8"/>
    <w:rsid w:val="000763DB"/>
    <w:rsid w:val="000806F7"/>
    <w:rsid w:val="00081E2B"/>
    <w:rsid w:val="00084CAF"/>
    <w:rsid w:val="000B0727"/>
    <w:rsid w:val="000B0A0B"/>
    <w:rsid w:val="000C0002"/>
    <w:rsid w:val="000C135D"/>
    <w:rsid w:val="000C31D2"/>
    <w:rsid w:val="000C3604"/>
    <w:rsid w:val="000D1D43"/>
    <w:rsid w:val="000D225C"/>
    <w:rsid w:val="000D2A5C"/>
    <w:rsid w:val="000E0918"/>
    <w:rsid w:val="000E3529"/>
    <w:rsid w:val="000E7E02"/>
    <w:rsid w:val="000F0A56"/>
    <w:rsid w:val="000F2175"/>
    <w:rsid w:val="000F2962"/>
    <w:rsid w:val="000F46F9"/>
    <w:rsid w:val="001004C4"/>
    <w:rsid w:val="001011C3"/>
    <w:rsid w:val="00106D16"/>
    <w:rsid w:val="00110D87"/>
    <w:rsid w:val="0011220F"/>
    <w:rsid w:val="00114DB9"/>
    <w:rsid w:val="00116087"/>
    <w:rsid w:val="001164BA"/>
    <w:rsid w:val="00130296"/>
    <w:rsid w:val="00136635"/>
    <w:rsid w:val="00136F86"/>
    <w:rsid w:val="001405CA"/>
    <w:rsid w:val="001423B6"/>
    <w:rsid w:val="0014369F"/>
    <w:rsid w:val="001448A7"/>
    <w:rsid w:val="00146621"/>
    <w:rsid w:val="00153A3D"/>
    <w:rsid w:val="001553AA"/>
    <w:rsid w:val="00162325"/>
    <w:rsid w:val="00163C58"/>
    <w:rsid w:val="001657BD"/>
    <w:rsid w:val="0018429F"/>
    <w:rsid w:val="0019378E"/>
    <w:rsid w:val="00193880"/>
    <w:rsid w:val="00194C20"/>
    <w:rsid w:val="001951DA"/>
    <w:rsid w:val="00197DF7"/>
    <w:rsid w:val="001A247F"/>
    <w:rsid w:val="001A2630"/>
    <w:rsid w:val="001C3269"/>
    <w:rsid w:val="001D1A9A"/>
    <w:rsid w:val="001D1DB4"/>
    <w:rsid w:val="001D62BD"/>
    <w:rsid w:val="001D7556"/>
    <w:rsid w:val="001F33A7"/>
    <w:rsid w:val="001F47F2"/>
    <w:rsid w:val="0020643D"/>
    <w:rsid w:val="00210F9B"/>
    <w:rsid w:val="00215D4D"/>
    <w:rsid w:val="0021745D"/>
    <w:rsid w:val="00226CA2"/>
    <w:rsid w:val="00227833"/>
    <w:rsid w:val="002338AB"/>
    <w:rsid w:val="00233F81"/>
    <w:rsid w:val="00236F5A"/>
    <w:rsid w:val="002441F9"/>
    <w:rsid w:val="002574F9"/>
    <w:rsid w:val="00262B61"/>
    <w:rsid w:val="002644ED"/>
    <w:rsid w:val="00264FC3"/>
    <w:rsid w:val="00273754"/>
    <w:rsid w:val="0027594C"/>
    <w:rsid w:val="00276811"/>
    <w:rsid w:val="00282699"/>
    <w:rsid w:val="00284A60"/>
    <w:rsid w:val="002853F7"/>
    <w:rsid w:val="002868D6"/>
    <w:rsid w:val="002926DF"/>
    <w:rsid w:val="0029355E"/>
    <w:rsid w:val="00296697"/>
    <w:rsid w:val="002A2195"/>
    <w:rsid w:val="002B0472"/>
    <w:rsid w:val="002B6B12"/>
    <w:rsid w:val="002C374A"/>
    <w:rsid w:val="002C6CF0"/>
    <w:rsid w:val="002D1FF2"/>
    <w:rsid w:val="002D32DB"/>
    <w:rsid w:val="002D5109"/>
    <w:rsid w:val="002E3632"/>
    <w:rsid w:val="002E6140"/>
    <w:rsid w:val="002E6985"/>
    <w:rsid w:val="002E71B6"/>
    <w:rsid w:val="002F5A01"/>
    <w:rsid w:val="002F6C06"/>
    <w:rsid w:val="002F77C8"/>
    <w:rsid w:val="002F7BBB"/>
    <w:rsid w:val="00304F22"/>
    <w:rsid w:val="00306C7C"/>
    <w:rsid w:val="003173AB"/>
    <w:rsid w:val="003201AF"/>
    <w:rsid w:val="00322EDD"/>
    <w:rsid w:val="00332320"/>
    <w:rsid w:val="0033559F"/>
    <w:rsid w:val="00336344"/>
    <w:rsid w:val="00342C78"/>
    <w:rsid w:val="00344749"/>
    <w:rsid w:val="00346CBC"/>
    <w:rsid w:val="00347D72"/>
    <w:rsid w:val="0035582E"/>
    <w:rsid w:val="00357611"/>
    <w:rsid w:val="00357D56"/>
    <w:rsid w:val="00362E35"/>
    <w:rsid w:val="00367237"/>
    <w:rsid w:val="00370628"/>
    <w:rsid w:val="0037077F"/>
    <w:rsid w:val="0037133E"/>
    <w:rsid w:val="0037200F"/>
    <w:rsid w:val="00372411"/>
    <w:rsid w:val="003732CE"/>
    <w:rsid w:val="00373882"/>
    <w:rsid w:val="00380CE7"/>
    <w:rsid w:val="00382974"/>
    <w:rsid w:val="00384100"/>
    <w:rsid w:val="003843DB"/>
    <w:rsid w:val="00386091"/>
    <w:rsid w:val="00386BA2"/>
    <w:rsid w:val="00391DCC"/>
    <w:rsid w:val="00393761"/>
    <w:rsid w:val="00395425"/>
    <w:rsid w:val="00395735"/>
    <w:rsid w:val="00397D18"/>
    <w:rsid w:val="003A1B36"/>
    <w:rsid w:val="003B1454"/>
    <w:rsid w:val="003B18B6"/>
    <w:rsid w:val="003B197A"/>
    <w:rsid w:val="003B5D92"/>
    <w:rsid w:val="003C136B"/>
    <w:rsid w:val="003C4795"/>
    <w:rsid w:val="003C59E0"/>
    <w:rsid w:val="003C6C8D"/>
    <w:rsid w:val="003D16B0"/>
    <w:rsid w:val="003D4F95"/>
    <w:rsid w:val="003D5F42"/>
    <w:rsid w:val="003D60A9"/>
    <w:rsid w:val="003E1EA3"/>
    <w:rsid w:val="003E2993"/>
    <w:rsid w:val="003F0400"/>
    <w:rsid w:val="003F3C8D"/>
    <w:rsid w:val="003F4C97"/>
    <w:rsid w:val="003F552F"/>
    <w:rsid w:val="003F7EC6"/>
    <w:rsid w:val="003F7FE6"/>
    <w:rsid w:val="00400193"/>
    <w:rsid w:val="004053B6"/>
    <w:rsid w:val="004129A0"/>
    <w:rsid w:val="00416B5B"/>
    <w:rsid w:val="0041761C"/>
    <w:rsid w:val="00420BC3"/>
    <w:rsid w:val="004212E7"/>
    <w:rsid w:val="00421681"/>
    <w:rsid w:val="004234CF"/>
    <w:rsid w:val="0042446D"/>
    <w:rsid w:val="00427BF8"/>
    <w:rsid w:val="00431C02"/>
    <w:rsid w:val="0043294B"/>
    <w:rsid w:val="00432AB8"/>
    <w:rsid w:val="00437395"/>
    <w:rsid w:val="004419FF"/>
    <w:rsid w:val="00445047"/>
    <w:rsid w:val="00446CC4"/>
    <w:rsid w:val="004507AC"/>
    <w:rsid w:val="00451A29"/>
    <w:rsid w:val="00453D14"/>
    <w:rsid w:val="004552B4"/>
    <w:rsid w:val="004557A8"/>
    <w:rsid w:val="00457406"/>
    <w:rsid w:val="00463E39"/>
    <w:rsid w:val="004655F3"/>
    <w:rsid w:val="004657FC"/>
    <w:rsid w:val="004675FD"/>
    <w:rsid w:val="00472CE6"/>
    <w:rsid w:val="004733F6"/>
    <w:rsid w:val="004746DF"/>
    <w:rsid w:val="00474E69"/>
    <w:rsid w:val="0047766B"/>
    <w:rsid w:val="004850CF"/>
    <w:rsid w:val="00486219"/>
    <w:rsid w:val="004863C7"/>
    <w:rsid w:val="00491128"/>
    <w:rsid w:val="0049621B"/>
    <w:rsid w:val="00497903"/>
    <w:rsid w:val="004A0721"/>
    <w:rsid w:val="004A24CA"/>
    <w:rsid w:val="004A7494"/>
    <w:rsid w:val="004A7FA6"/>
    <w:rsid w:val="004C1895"/>
    <w:rsid w:val="004C42AA"/>
    <w:rsid w:val="004C6D40"/>
    <w:rsid w:val="004C7270"/>
    <w:rsid w:val="004C72B4"/>
    <w:rsid w:val="004D03D8"/>
    <w:rsid w:val="004D2328"/>
    <w:rsid w:val="004E064F"/>
    <w:rsid w:val="004E128E"/>
    <w:rsid w:val="004E3E33"/>
    <w:rsid w:val="004E58EF"/>
    <w:rsid w:val="004E631F"/>
    <w:rsid w:val="004E72AE"/>
    <w:rsid w:val="004F0C3C"/>
    <w:rsid w:val="004F568A"/>
    <w:rsid w:val="004F63FC"/>
    <w:rsid w:val="00501187"/>
    <w:rsid w:val="00505A92"/>
    <w:rsid w:val="00512D01"/>
    <w:rsid w:val="005203F1"/>
    <w:rsid w:val="00520CF4"/>
    <w:rsid w:val="00521BC3"/>
    <w:rsid w:val="0052244A"/>
    <w:rsid w:val="00533632"/>
    <w:rsid w:val="00534BCA"/>
    <w:rsid w:val="00541E6E"/>
    <w:rsid w:val="0054251F"/>
    <w:rsid w:val="00542D05"/>
    <w:rsid w:val="0054310F"/>
    <w:rsid w:val="005520D8"/>
    <w:rsid w:val="00553064"/>
    <w:rsid w:val="00554B5A"/>
    <w:rsid w:val="00555D50"/>
    <w:rsid w:val="00556CF1"/>
    <w:rsid w:val="005573B0"/>
    <w:rsid w:val="00563B35"/>
    <w:rsid w:val="00566846"/>
    <w:rsid w:val="00567426"/>
    <w:rsid w:val="00570E59"/>
    <w:rsid w:val="005735BE"/>
    <w:rsid w:val="005762A7"/>
    <w:rsid w:val="00585699"/>
    <w:rsid w:val="005908AA"/>
    <w:rsid w:val="005916D7"/>
    <w:rsid w:val="00596785"/>
    <w:rsid w:val="0059696A"/>
    <w:rsid w:val="005A252E"/>
    <w:rsid w:val="005A698C"/>
    <w:rsid w:val="005B0433"/>
    <w:rsid w:val="005B1FE8"/>
    <w:rsid w:val="005B32C9"/>
    <w:rsid w:val="005C0B68"/>
    <w:rsid w:val="005C0CAA"/>
    <w:rsid w:val="005C3C08"/>
    <w:rsid w:val="005C6718"/>
    <w:rsid w:val="005C7E77"/>
    <w:rsid w:val="005D31B1"/>
    <w:rsid w:val="005D7216"/>
    <w:rsid w:val="005E0799"/>
    <w:rsid w:val="005E67AB"/>
    <w:rsid w:val="005F15CD"/>
    <w:rsid w:val="005F55A5"/>
    <w:rsid w:val="005F5A80"/>
    <w:rsid w:val="00600F25"/>
    <w:rsid w:val="006011EB"/>
    <w:rsid w:val="00602C03"/>
    <w:rsid w:val="006044FF"/>
    <w:rsid w:val="00607CC5"/>
    <w:rsid w:val="00610EC5"/>
    <w:rsid w:val="00621461"/>
    <w:rsid w:val="0062246A"/>
    <w:rsid w:val="006259C4"/>
    <w:rsid w:val="006271D3"/>
    <w:rsid w:val="00633014"/>
    <w:rsid w:val="0063437B"/>
    <w:rsid w:val="00635578"/>
    <w:rsid w:val="0064115A"/>
    <w:rsid w:val="00643833"/>
    <w:rsid w:val="00646B95"/>
    <w:rsid w:val="006673CA"/>
    <w:rsid w:val="00671EAE"/>
    <w:rsid w:val="006735EE"/>
    <w:rsid w:val="00673C26"/>
    <w:rsid w:val="00676308"/>
    <w:rsid w:val="006812AF"/>
    <w:rsid w:val="0068327D"/>
    <w:rsid w:val="00685B4C"/>
    <w:rsid w:val="00694AF0"/>
    <w:rsid w:val="006A4686"/>
    <w:rsid w:val="006A6459"/>
    <w:rsid w:val="006B0E9E"/>
    <w:rsid w:val="006B5AE4"/>
    <w:rsid w:val="006B7B19"/>
    <w:rsid w:val="006C122F"/>
    <w:rsid w:val="006C139F"/>
    <w:rsid w:val="006C24EB"/>
    <w:rsid w:val="006C2A50"/>
    <w:rsid w:val="006C2B23"/>
    <w:rsid w:val="006C4B1F"/>
    <w:rsid w:val="006C75DC"/>
    <w:rsid w:val="006D1507"/>
    <w:rsid w:val="006D345E"/>
    <w:rsid w:val="006D4054"/>
    <w:rsid w:val="006D65A8"/>
    <w:rsid w:val="006E02EC"/>
    <w:rsid w:val="006E49AD"/>
    <w:rsid w:val="006F02AA"/>
    <w:rsid w:val="00721016"/>
    <w:rsid w:val="007211B1"/>
    <w:rsid w:val="007216B2"/>
    <w:rsid w:val="00721B5F"/>
    <w:rsid w:val="00722ADC"/>
    <w:rsid w:val="00723426"/>
    <w:rsid w:val="00724C5C"/>
    <w:rsid w:val="007265CB"/>
    <w:rsid w:val="0072786C"/>
    <w:rsid w:val="0073486C"/>
    <w:rsid w:val="00740DC0"/>
    <w:rsid w:val="00743BCC"/>
    <w:rsid w:val="00744A9C"/>
    <w:rsid w:val="00746187"/>
    <w:rsid w:val="00752474"/>
    <w:rsid w:val="007543BB"/>
    <w:rsid w:val="00756145"/>
    <w:rsid w:val="0076254F"/>
    <w:rsid w:val="00762A86"/>
    <w:rsid w:val="00762D90"/>
    <w:rsid w:val="00764D1C"/>
    <w:rsid w:val="00766D64"/>
    <w:rsid w:val="007671D4"/>
    <w:rsid w:val="00771E42"/>
    <w:rsid w:val="00775776"/>
    <w:rsid w:val="007801F5"/>
    <w:rsid w:val="00781E2D"/>
    <w:rsid w:val="00782DDB"/>
    <w:rsid w:val="00783CA4"/>
    <w:rsid w:val="00783E0F"/>
    <w:rsid w:val="007842FB"/>
    <w:rsid w:val="00784A7C"/>
    <w:rsid w:val="00786124"/>
    <w:rsid w:val="00786803"/>
    <w:rsid w:val="007900D6"/>
    <w:rsid w:val="00791ADB"/>
    <w:rsid w:val="0079514B"/>
    <w:rsid w:val="00797DAA"/>
    <w:rsid w:val="007A2DC1"/>
    <w:rsid w:val="007A72CB"/>
    <w:rsid w:val="007B1B48"/>
    <w:rsid w:val="007B698F"/>
    <w:rsid w:val="007B7880"/>
    <w:rsid w:val="007D3319"/>
    <w:rsid w:val="007D335D"/>
    <w:rsid w:val="007D3992"/>
    <w:rsid w:val="007E2497"/>
    <w:rsid w:val="007E3314"/>
    <w:rsid w:val="007E46D8"/>
    <w:rsid w:val="007E4B03"/>
    <w:rsid w:val="007F2270"/>
    <w:rsid w:val="007F324B"/>
    <w:rsid w:val="007F777B"/>
    <w:rsid w:val="0080098E"/>
    <w:rsid w:val="0080162D"/>
    <w:rsid w:val="00801F8F"/>
    <w:rsid w:val="0080553C"/>
    <w:rsid w:val="00805B46"/>
    <w:rsid w:val="0081331A"/>
    <w:rsid w:val="0082009E"/>
    <w:rsid w:val="00821322"/>
    <w:rsid w:val="008241FA"/>
    <w:rsid w:val="00825DC2"/>
    <w:rsid w:val="00826186"/>
    <w:rsid w:val="0082778D"/>
    <w:rsid w:val="00832BEE"/>
    <w:rsid w:val="00833B5A"/>
    <w:rsid w:val="00834AD3"/>
    <w:rsid w:val="00842ECC"/>
    <w:rsid w:val="00843795"/>
    <w:rsid w:val="00843E75"/>
    <w:rsid w:val="00845769"/>
    <w:rsid w:val="00847F0F"/>
    <w:rsid w:val="00852448"/>
    <w:rsid w:val="00855E8A"/>
    <w:rsid w:val="00860EE0"/>
    <w:rsid w:val="00861897"/>
    <w:rsid w:val="00862665"/>
    <w:rsid w:val="00863D81"/>
    <w:rsid w:val="00866F66"/>
    <w:rsid w:val="008725CA"/>
    <w:rsid w:val="008741CB"/>
    <w:rsid w:val="00880311"/>
    <w:rsid w:val="00880D05"/>
    <w:rsid w:val="0088258A"/>
    <w:rsid w:val="00883204"/>
    <w:rsid w:val="00883788"/>
    <w:rsid w:val="00886332"/>
    <w:rsid w:val="00892191"/>
    <w:rsid w:val="008A03FF"/>
    <w:rsid w:val="008A26D9"/>
    <w:rsid w:val="008A697D"/>
    <w:rsid w:val="008A6A5B"/>
    <w:rsid w:val="008C0C29"/>
    <w:rsid w:val="008C19E5"/>
    <w:rsid w:val="008C7F38"/>
    <w:rsid w:val="008D1DFB"/>
    <w:rsid w:val="008D5362"/>
    <w:rsid w:val="008E0837"/>
    <w:rsid w:val="008E7CDC"/>
    <w:rsid w:val="008F1B47"/>
    <w:rsid w:val="008F3638"/>
    <w:rsid w:val="008F4441"/>
    <w:rsid w:val="008F4AEF"/>
    <w:rsid w:val="008F6F31"/>
    <w:rsid w:val="008F74DF"/>
    <w:rsid w:val="00902D82"/>
    <w:rsid w:val="009034BD"/>
    <w:rsid w:val="0090372C"/>
    <w:rsid w:val="00905677"/>
    <w:rsid w:val="00907A81"/>
    <w:rsid w:val="00907D13"/>
    <w:rsid w:val="009127BA"/>
    <w:rsid w:val="009227A6"/>
    <w:rsid w:val="00924433"/>
    <w:rsid w:val="00925756"/>
    <w:rsid w:val="00927A72"/>
    <w:rsid w:val="009324D6"/>
    <w:rsid w:val="0093370D"/>
    <w:rsid w:val="00933EC1"/>
    <w:rsid w:val="00934C5E"/>
    <w:rsid w:val="00934F4E"/>
    <w:rsid w:val="009363FA"/>
    <w:rsid w:val="0093759C"/>
    <w:rsid w:val="00942D32"/>
    <w:rsid w:val="0094434A"/>
    <w:rsid w:val="009530DB"/>
    <w:rsid w:val="00953676"/>
    <w:rsid w:val="00956202"/>
    <w:rsid w:val="00963294"/>
    <w:rsid w:val="0096458C"/>
    <w:rsid w:val="00970308"/>
    <w:rsid w:val="009705EE"/>
    <w:rsid w:val="0097253B"/>
    <w:rsid w:val="009732FF"/>
    <w:rsid w:val="009750D8"/>
    <w:rsid w:val="00975CD0"/>
    <w:rsid w:val="00977927"/>
    <w:rsid w:val="00980F40"/>
    <w:rsid w:val="0098135C"/>
    <w:rsid w:val="0098156A"/>
    <w:rsid w:val="00983541"/>
    <w:rsid w:val="00990F2E"/>
    <w:rsid w:val="00991BAC"/>
    <w:rsid w:val="009A6EA0"/>
    <w:rsid w:val="009B126C"/>
    <w:rsid w:val="009B3609"/>
    <w:rsid w:val="009B6C55"/>
    <w:rsid w:val="009C1335"/>
    <w:rsid w:val="009C1AB2"/>
    <w:rsid w:val="009C7251"/>
    <w:rsid w:val="009D477F"/>
    <w:rsid w:val="009E2E91"/>
    <w:rsid w:val="009E6C59"/>
    <w:rsid w:val="009E77DA"/>
    <w:rsid w:val="009F2834"/>
    <w:rsid w:val="009F41CF"/>
    <w:rsid w:val="00A04718"/>
    <w:rsid w:val="00A07764"/>
    <w:rsid w:val="00A11E8D"/>
    <w:rsid w:val="00A139F5"/>
    <w:rsid w:val="00A23B71"/>
    <w:rsid w:val="00A25552"/>
    <w:rsid w:val="00A274E4"/>
    <w:rsid w:val="00A3251B"/>
    <w:rsid w:val="00A353E3"/>
    <w:rsid w:val="00A365F4"/>
    <w:rsid w:val="00A37921"/>
    <w:rsid w:val="00A40BD1"/>
    <w:rsid w:val="00A40F79"/>
    <w:rsid w:val="00A440CD"/>
    <w:rsid w:val="00A469B8"/>
    <w:rsid w:val="00A47D80"/>
    <w:rsid w:val="00A51EFD"/>
    <w:rsid w:val="00A53132"/>
    <w:rsid w:val="00A563F2"/>
    <w:rsid w:val="00A566E8"/>
    <w:rsid w:val="00A60D84"/>
    <w:rsid w:val="00A63986"/>
    <w:rsid w:val="00A65DCC"/>
    <w:rsid w:val="00A671A2"/>
    <w:rsid w:val="00A72F8E"/>
    <w:rsid w:val="00A7636A"/>
    <w:rsid w:val="00A7666A"/>
    <w:rsid w:val="00A76B8D"/>
    <w:rsid w:val="00A810F9"/>
    <w:rsid w:val="00A86ECC"/>
    <w:rsid w:val="00A86FCC"/>
    <w:rsid w:val="00A95AA8"/>
    <w:rsid w:val="00AA1CC6"/>
    <w:rsid w:val="00AA47DB"/>
    <w:rsid w:val="00AA6F24"/>
    <w:rsid w:val="00AA710D"/>
    <w:rsid w:val="00AA7F14"/>
    <w:rsid w:val="00AB04FE"/>
    <w:rsid w:val="00AB24D3"/>
    <w:rsid w:val="00AB3833"/>
    <w:rsid w:val="00AB6D25"/>
    <w:rsid w:val="00AD458B"/>
    <w:rsid w:val="00AD491B"/>
    <w:rsid w:val="00AE2197"/>
    <w:rsid w:val="00AE2D4B"/>
    <w:rsid w:val="00AE3DC5"/>
    <w:rsid w:val="00AE4F99"/>
    <w:rsid w:val="00AE5159"/>
    <w:rsid w:val="00AF0711"/>
    <w:rsid w:val="00AF5045"/>
    <w:rsid w:val="00B074E0"/>
    <w:rsid w:val="00B11874"/>
    <w:rsid w:val="00B132FB"/>
    <w:rsid w:val="00B14952"/>
    <w:rsid w:val="00B16B0D"/>
    <w:rsid w:val="00B21373"/>
    <w:rsid w:val="00B31A8E"/>
    <w:rsid w:val="00B31E5A"/>
    <w:rsid w:val="00B35E57"/>
    <w:rsid w:val="00B37E2B"/>
    <w:rsid w:val="00B4253D"/>
    <w:rsid w:val="00B432BD"/>
    <w:rsid w:val="00B4366E"/>
    <w:rsid w:val="00B44A04"/>
    <w:rsid w:val="00B52C7A"/>
    <w:rsid w:val="00B53799"/>
    <w:rsid w:val="00B56958"/>
    <w:rsid w:val="00B6071C"/>
    <w:rsid w:val="00B63264"/>
    <w:rsid w:val="00B653AB"/>
    <w:rsid w:val="00B65F9E"/>
    <w:rsid w:val="00B66B19"/>
    <w:rsid w:val="00B71068"/>
    <w:rsid w:val="00B71B2B"/>
    <w:rsid w:val="00B8166B"/>
    <w:rsid w:val="00B82AED"/>
    <w:rsid w:val="00B82E21"/>
    <w:rsid w:val="00B84593"/>
    <w:rsid w:val="00B87646"/>
    <w:rsid w:val="00B914E9"/>
    <w:rsid w:val="00B94163"/>
    <w:rsid w:val="00B956EE"/>
    <w:rsid w:val="00BA2BA1"/>
    <w:rsid w:val="00BA2D57"/>
    <w:rsid w:val="00BA7C98"/>
    <w:rsid w:val="00BB4F09"/>
    <w:rsid w:val="00BC0E08"/>
    <w:rsid w:val="00BC1B5E"/>
    <w:rsid w:val="00BC7187"/>
    <w:rsid w:val="00BD4E33"/>
    <w:rsid w:val="00BD585A"/>
    <w:rsid w:val="00BE1068"/>
    <w:rsid w:val="00BE1E9C"/>
    <w:rsid w:val="00BE4BB6"/>
    <w:rsid w:val="00BF0900"/>
    <w:rsid w:val="00C030DE"/>
    <w:rsid w:val="00C07316"/>
    <w:rsid w:val="00C13BF1"/>
    <w:rsid w:val="00C16833"/>
    <w:rsid w:val="00C16AD4"/>
    <w:rsid w:val="00C22105"/>
    <w:rsid w:val="00C244B6"/>
    <w:rsid w:val="00C2529C"/>
    <w:rsid w:val="00C25304"/>
    <w:rsid w:val="00C356CA"/>
    <w:rsid w:val="00C3702F"/>
    <w:rsid w:val="00C4629B"/>
    <w:rsid w:val="00C60E6A"/>
    <w:rsid w:val="00C63FC8"/>
    <w:rsid w:val="00C6403A"/>
    <w:rsid w:val="00C64A37"/>
    <w:rsid w:val="00C65ED3"/>
    <w:rsid w:val="00C6618E"/>
    <w:rsid w:val="00C7158E"/>
    <w:rsid w:val="00C7250B"/>
    <w:rsid w:val="00C7346B"/>
    <w:rsid w:val="00C77C0E"/>
    <w:rsid w:val="00C81C9B"/>
    <w:rsid w:val="00C82085"/>
    <w:rsid w:val="00C91687"/>
    <w:rsid w:val="00C924A8"/>
    <w:rsid w:val="00C945FE"/>
    <w:rsid w:val="00C96FAA"/>
    <w:rsid w:val="00C97A04"/>
    <w:rsid w:val="00CA107B"/>
    <w:rsid w:val="00CA10E6"/>
    <w:rsid w:val="00CA2117"/>
    <w:rsid w:val="00CA3AB0"/>
    <w:rsid w:val="00CA484D"/>
    <w:rsid w:val="00CA4FB6"/>
    <w:rsid w:val="00CB1620"/>
    <w:rsid w:val="00CC0140"/>
    <w:rsid w:val="00CC01AA"/>
    <w:rsid w:val="00CC739E"/>
    <w:rsid w:val="00CD58B7"/>
    <w:rsid w:val="00CF0366"/>
    <w:rsid w:val="00CF07BC"/>
    <w:rsid w:val="00CF4099"/>
    <w:rsid w:val="00CF5754"/>
    <w:rsid w:val="00CF7CEB"/>
    <w:rsid w:val="00D000F4"/>
    <w:rsid w:val="00D00796"/>
    <w:rsid w:val="00D05189"/>
    <w:rsid w:val="00D06812"/>
    <w:rsid w:val="00D07263"/>
    <w:rsid w:val="00D140B1"/>
    <w:rsid w:val="00D1670E"/>
    <w:rsid w:val="00D16D48"/>
    <w:rsid w:val="00D25118"/>
    <w:rsid w:val="00D261A2"/>
    <w:rsid w:val="00D2780C"/>
    <w:rsid w:val="00D357A3"/>
    <w:rsid w:val="00D40FF4"/>
    <w:rsid w:val="00D41444"/>
    <w:rsid w:val="00D54C44"/>
    <w:rsid w:val="00D55150"/>
    <w:rsid w:val="00D57269"/>
    <w:rsid w:val="00D616D2"/>
    <w:rsid w:val="00D63B5F"/>
    <w:rsid w:val="00D70EF7"/>
    <w:rsid w:val="00D739D8"/>
    <w:rsid w:val="00D81A8E"/>
    <w:rsid w:val="00D8397C"/>
    <w:rsid w:val="00D86BB3"/>
    <w:rsid w:val="00D87772"/>
    <w:rsid w:val="00D92F96"/>
    <w:rsid w:val="00D9317A"/>
    <w:rsid w:val="00D94EED"/>
    <w:rsid w:val="00D96026"/>
    <w:rsid w:val="00D97EB8"/>
    <w:rsid w:val="00DA2694"/>
    <w:rsid w:val="00DA441D"/>
    <w:rsid w:val="00DA7340"/>
    <w:rsid w:val="00DA7C1C"/>
    <w:rsid w:val="00DB147A"/>
    <w:rsid w:val="00DB1B7A"/>
    <w:rsid w:val="00DB5A15"/>
    <w:rsid w:val="00DC128B"/>
    <w:rsid w:val="00DC396A"/>
    <w:rsid w:val="00DC6708"/>
    <w:rsid w:val="00DD5442"/>
    <w:rsid w:val="00DD6214"/>
    <w:rsid w:val="00DE35E8"/>
    <w:rsid w:val="00DE67E3"/>
    <w:rsid w:val="00DF1763"/>
    <w:rsid w:val="00DF6723"/>
    <w:rsid w:val="00DF73BA"/>
    <w:rsid w:val="00E007DE"/>
    <w:rsid w:val="00E01436"/>
    <w:rsid w:val="00E027D1"/>
    <w:rsid w:val="00E045BD"/>
    <w:rsid w:val="00E10DAC"/>
    <w:rsid w:val="00E15DD6"/>
    <w:rsid w:val="00E17B77"/>
    <w:rsid w:val="00E23337"/>
    <w:rsid w:val="00E236E9"/>
    <w:rsid w:val="00E24AC0"/>
    <w:rsid w:val="00E259EA"/>
    <w:rsid w:val="00E25D01"/>
    <w:rsid w:val="00E32061"/>
    <w:rsid w:val="00E3429F"/>
    <w:rsid w:val="00E35C75"/>
    <w:rsid w:val="00E35D1E"/>
    <w:rsid w:val="00E404D2"/>
    <w:rsid w:val="00E42FF9"/>
    <w:rsid w:val="00E430CD"/>
    <w:rsid w:val="00E4714C"/>
    <w:rsid w:val="00E479AB"/>
    <w:rsid w:val="00E51AEB"/>
    <w:rsid w:val="00E522A7"/>
    <w:rsid w:val="00E54452"/>
    <w:rsid w:val="00E54BAB"/>
    <w:rsid w:val="00E57B3D"/>
    <w:rsid w:val="00E664C5"/>
    <w:rsid w:val="00E671A2"/>
    <w:rsid w:val="00E71658"/>
    <w:rsid w:val="00E71C77"/>
    <w:rsid w:val="00E7445D"/>
    <w:rsid w:val="00E7464D"/>
    <w:rsid w:val="00E76D26"/>
    <w:rsid w:val="00E77ED1"/>
    <w:rsid w:val="00E81299"/>
    <w:rsid w:val="00E8140F"/>
    <w:rsid w:val="00E94EC9"/>
    <w:rsid w:val="00E967C4"/>
    <w:rsid w:val="00E97BC0"/>
    <w:rsid w:val="00EA34B6"/>
    <w:rsid w:val="00EB1390"/>
    <w:rsid w:val="00EB22F5"/>
    <w:rsid w:val="00EB2C71"/>
    <w:rsid w:val="00EB37C8"/>
    <w:rsid w:val="00EB4340"/>
    <w:rsid w:val="00EB556D"/>
    <w:rsid w:val="00EB5A7D"/>
    <w:rsid w:val="00EC0812"/>
    <w:rsid w:val="00EC186E"/>
    <w:rsid w:val="00EC53D2"/>
    <w:rsid w:val="00ED1964"/>
    <w:rsid w:val="00ED471B"/>
    <w:rsid w:val="00ED55C0"/>
    <w:rsid w:val="00ED682B"/>
    <w:rsid w:val="00ED6AC7"/>
    <w:rsid w:val="00EE41D5"/>
    <w:rsid w:val="00EE6FC7"/>
    <w:rsid w:val="00EF31B4"/>
    <w:rsid w:val="00EF4C20"/>
    <w:rsid w:val="00EF79D4"/>
    <w:rsid w:val="00EF7FF0"/>
    <w:rsid w:val="00F037A4"/>
    <w:rsid w:val="00F27C8F"/>
    <w:rsid w:val="00F32749"/>
    <w:rsid w:val="00F37172"/>
    <w:rsid w:val="00F40E52"/>
    <w:rsid w:val="00F436E5"/>
    <w:rsid w:val="00F43E82"/>
    <w:rsid w:val="00F44341"/>
    <w:rsid w:val="00F4477E"/>
    <w:rsid w:val="00F45A06"/>
    <w:rsid w:val="00F53387"/>
    <w:rsid w:val="00F5618B"/>
    <w:rsid w:val="00F6035B"/>
    <w:rsid w:val="00F62D66"/>
    <w:rsid w:val="00F63DE9"/>
    <w:rsid w:val="00F65327"/>
    <w:rsid w:val="00F67D8F"/>
    <w:rsid w:val="00F7257C"/>
    <w:rsid w:val="00F73407"/>
    <w:rsid w:val="00F767DD"/>
    <w:rsid w:val="00F802BE"/>
    <w:rsid w:val="00F818ED"/>
    <w:rsid w:val="00F8368E"/>
    <w:rsid w:val="00F83924"/>
    <w:rsid w:val="00F8562E"/>
    <w:rsid w:val="00F86024"/>
    <w:rsid w:val="00F8611A"/>
    <w:rsid w:val="00F86FD7"/>
    <w:rsid w:val="00F918C7"/>
    <w:rsid w:val="00F96429"/>
    <w:rsid w:val="00FA2100"/>
    <w:rsid w:val="00FA290C"/>
    <w:rsid w:val="00FA5128"/>
    <w:rsid w:val="00FA572A"/>
    <w:rsid w:val="00FB19F1"/>
    <w:rsid w:val="00FB39C5"/>
    <w:rsid w:val="00FB42D4"/>
    <w:rsid w:val="00FB5906"/>
    <w:rsid w:val="00FB762F"/>
    <w:rsid w:val="00FC2AED"/>
    <w:rsid w:val="00FC4746"/>
    <w:rsid w:val="00FC749D"/>
    <w:rsid w:val="00FD4D37"/>
    <w:rsid w:val="00FD57A2"/>
    <w:rsid w:val="00FD5EA7"/>
    <w:rsid w:val="00FE17BC"/>
    <w:rsid w:val="00FE1D8E"/>
    <w:rsid w:val="00FE2818"/>
    <w:rsid w:val="00FE52EC"/>
    <w:rsid w:val="00FF7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B920C36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A697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99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567426"/>
    <w:rPr>
      <w:color w:val="954F72" w:themeColor="followedHyperlink"/>
      <w:u w:val="singl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A697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Tekstpodstawowy">
    <w:name w:val="Body Text"/>
    <w:basedOn w:val="Normalny"/>
    <w:link w:val="TekstpodstawowyZnak"/>
    <w:rsid w:val="008A697D"/>
    <w:pPr>
      <w:spacing w:before="0"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A697D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8A69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header" Target="header1.xml"/><Relationship Id="rId26" Type="http://schemas.openxmlformats.org/officeDocument/2006/relationships/hyperlink" Target="mailto:obslugaprasowa@stat.gov.pl" TargetMode="External"/><Relationship Id="rId21" Type="http://schemas.openxmlformats.org/officeDocument/2006/relationships/footer" Target="footer2.xml"/><Relationship Id="rId34" Type="http://schemas.openxmlformats.org/officeDocument/2006/relationships/hyperlink" Target="http://stat.gov.pl/metainformacje/slownik-pojec/pojecia-stosowane-w-statystyce-publicznej/3180,pojecie.html" TargetMode="External"/><Relationship Id="rId42" Type="http://schemas.openxmlformats.org/officeDocument/2006/relationships/hyperlink" Target="http://stat.gov.pl/metainformacje/slownik-pojec/pojecia-stosowane-w-statystyce-publicznej/723,pojecie.html" TargetMode="External"/><Relationship Id="rId47" Type="http://schemas.openxmlformats.org/officeDocument/2006/relationships/header" Target="header4.xml"/><Relationship Id="rId50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emf"/><Relationship Id="rId29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24" Type="http://schemas.openxmlformats.org/officeDocument/2006/relationships/hyperlink" Target="mailto:w.magrys@stat.gov.pl" TargetMode="External"/><Relationship Id="rId32" Type="http://schemas.openxmlformats.org/officeDocument/2006/relationships/hyperlink" Target="http://stat.gov.pl/metainformacje/slownik-pojec/pojecia-stosowane-w-statystyce-publicznej/723,pojecie.html" TargetMode="External"/><Relationship Id="rId40" Type="http://schemas.openxmlformats.org/officeDocument/2006/relationships/hyperlink" Target="https://stat.gov.pl/obszary-tematyczne/ceny-handel/handel/ruch-graniczny-oraz-wydatki-cudzoziemcow-w-polsce-i-polakow-za-granica-w-2017-roku,15,4.html" TargetMode="External"/><Relationship Id="rId45" Type="http://schemas.openxmlformats.org/officeDocument/2006/relationships/hyperlink" Target="http://stat.gov.pl/metainformacje/slownik-pojec/pojecia-stosowane-w-statystyce-publicznej/195,pojecie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6.emf"/><Relationship Id="rId23" Type="http://schemas.openxmlformats.org/officeDocument/2006/relationships/footer" Target="footer3.xml"/><Relationship Id="rId28" Type="http://schemas.openxmlformats.org/officeDocument/2006/relationships/image" Target="media/image11.png"/><Relationship Id="rId36" Type="http://schemas.openxmlformats.org/officeDocument/2006/relationships/hyperlink" Target="http://stat.gov.pl/metainformacje/slownik-pojec/pojecia-stosowane-w-statystyce-publicznej/380,pojecie.html" TargetMode="External"/><Relationship Id="rId49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://stat.gov.pl/metainformacje/slownik-pojec/pojecia-stosowane-w-statystyce-publicznej/444,pojecie.html" TargetMode="External"/><Relationship Id="rId44" Type="http://schemas.openxmlformats.org/officeDocument/2006/relationships/hyperlink" Target="http://stat.gov.pl/metainformacje/slownik-pojec/pojecia-stosowane-w-statystyce-publicznej/3180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emf"/><Relationship Id="rId22" Type="http://schemas.openxmlformats.org/officeDocument/2006/relationships/header" Target="header3.xml"/><Relationship Id="rId27" Type="http://schemas.openxmlformats.org/officeDocument/2006/relationships/image" Target="media/image10.png"/><Relationship Id="rId30" Type="http://schemas.openxmlformats.org/officeDocument/2006/relationships/hyperlink" Target="https://stat.gov.pl/obszary-tematyczne/ceny-handel/handel/ruch-graniczny-oraz-wydatki-cudzoziemcow-w-polsce-i-polakow-za-granica-w-2017-roku,15,4.html" TargetMode="External"/><Relationship Id="rId35" Type="http://schemas.openxmlformats.org/officeDocument/2006/relationships/hyperlink" Target="http://stat.gov.pl/metainformacje/slownik-pojec/pojecia-stosowane-w-statystyce-publicznej/195,pojecie.html" TargetMode="External"/><Relationship Id="rId43" Type="http://schemas.openxmlformats.org/officeDocument/2006/relationships/hyperlink" Target="http://stat.gov.pl/metainformacje/slownik-pojec/pojecia-stosowane-w-statystyce-publicznej/3174,pojecie.html" TargetMode="External"/><Relationship Id="rId48" Type="http://schemas.openxmlformats.org/officeDocument/2006/relationships/footer" Target="footer4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5" Type="http://schemas.openxmlformats.org/officeDocument/2006/relationships/hyperlink" Target="mailto:rzecznik@stat.gov.pl" TargetMode="External"/><Relationship Id="rId33" Type="http://schemas.openxmlformats.org/officeDocument/2006/relationships/hyperlink" Target="http://stat.gov.pl/metainformacje/slownik-pojec/pojecia-stosowane-w-statystyce-publicznej/3174,pojecie.html" TargetMode="External"/><Relationship Id="rId46" Type="http://schemas.openxmlformats.org/officeDocument/2006/relationships/hyperlink" Target="http://stat.gov.pl/metainformacje/slownik-pojec/pojecia-stosowane-w-statystyce-publicznej/380,pojecie.html" TargetMode="External"/><Relationship Id="rId20" Type="http://schemas.openxmlformats.org/officeDocument/2006/relationships/header" Target="header2.xml"/><Relationship Id="rId41" Type="http://schemas.openxmlformats.org/officeDocument/2006/relationships/hyperlink" Target="http://stat.gov.pl/metainformacje/slownik-pojec/pojecia-stosowane-w-statystyce-publicznej/444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D8D4787-59EE-4CD3-AF77-E9A499131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821</TotalTime>
  <Pages>6</Pages>
  <Words>1667</Words>
  <Characters>10008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2019-06-12T05:23:00Z</cp:lastPrinted>
  <dcterms:created xsi:type="dcterms:W3CDTF">2019-08-29T09:15:00Z</dcterms:created>
  <dcterms:modified xsi:type="dcterms:W3CDTF">2019-09-18T08:26:00Z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