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4F" w:rsidRPr="002403A5" w:rsidRDefault="00E462CC" w:rsidP="00E462CC">
      <w:pPr>
        <w:rPr>
          <w:rFonts w:ascii="Fira Sans Extra Condensed SemiB" w:hAnsi="Fira Sans Extra Condensed SemiB"/>
          <w:sz w:val="40"/>
          <w:szCs w:val="40"/>
        </w:rPr>
      </w:pPr>
      <w:bookmarkStart w:id="0" w:name="_GoBack"/>
      <w:bookmarkEnd w:id="0"/>
      <w:r w:rsidRPr="002403A5">
        <w:rPr>
          <w:rFonts w:ascii="Fira Sans Extra Condensed SemiB" w:hAnsi="Fira Sans Extra Condensed SemiB"/>
          <w:sz w:val="40"/>
          <w:szCs w:val="40"/>
        </w:rPr>
        <w:t xml:space="preserve">Pogłowie </w:t>
      </w:r>
      <w:r w:rsidR="006B3328">
        <w:rPr>
          <w:rFonts w:ascii="Fira Sans Extra Condensed SemiB" w:hAnsi="Fira Sans Extra Condensed SemiB"/>
          <w:sz w:val="40"/>
          <w:szCs w:val="40"/>
        </w:rPr>
        <w:t>świń według stanu</w:t>
      </w:r>
      <w:r w:rsidR="00270B5F" w:rsidRPr="002403A5">
        <w:rPr>
          <w:rFonts w:ascii="Fira Sans Extra Condensed SemiB" w:hAnsi="Fira Sans Extra Condensed SemiB"/>
          <w:sz w:val="40"/>
          <w:szCs w:val="40"/>
        </w:rPr>
        <w:t xml:space="preserve"> </w:t>
      </w:r>
      <w:r w:rsidRPr="002403A5">
        <w:rPr>
          <w:rFonts w:ascii="Fira Sans Extra Condensed SemiB" w:hAnsi="Fira Sans Extra Condensed SemiB"/>
          <w:sz w:val="40"/>
          <w:szCs w:val="40"/>
        </w:rPr>
        <w:t>w grudniu 2017 r.</w:t>
      </w:r>
    </w:p>
    <w:p w:rsidR="00393761" w:rsidRPr="00001C5B" w:rsidRDefault="00393761" w:rsidP="00962A98">
      <w:pPr>
        <w:pStyle w:val="tytuinformacji"/>
        <w:tabs>
          <w:tab w:val="left" w:pos="5205"/>
        </w:tabs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C8C1726" wp14:editId="4C8C1727">
                <wp:simplePos x="0" y="0"/>
                <wp:positionH relativeFrom="column">
                  <wp:posOffset>5243830</wp:posOffset>
                </wp:positionH>
                <wp:positionV relativeFrom="paragraph">
                  <wp:posOffset>185090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328" w:rsidRPr="00074DD8" w:rsidRDefault="006B3328" w:rsidP="006B3328">
                            <w:pPr>
                              <w:pStyle w:val="tekstzboku"/>
                            </w:pPr>
                            <w:r>
                              <w:t>Pogłowie świń w grudniu 2017 r. wzrosło o 7,1% w stosunku do grudnia ubiegłego roku</w:t>
                            </w:r>
                          </w:p>
                          <w:p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C172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9pt;margin-top:14.5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kunLpt8AAAALAQAADwAAAAAAAAAAAAAAAABqBAAAZHJzL2Rvd25yZXYueG1sUEsFBgAAAAAEAAQA&#10;8wAAAHYFAAAAAA==&#10;" filled="f" stroked="f">
                <v:textbox>
                  <w:txbxContent>
                    <w:p w:rsidR="006B3328" w:rsidRPr="00074DD8" w:rsidRDefault="006B3328" w:rsidP="006B3328">
                      <w:pPr>
                        <w:pStyle w:val="tekstzboku"/>
                      </w:pPr>
                      <w:r>
                        <w:t xml:space="preserve">Pogłowie </w:t>
                      </w:r>
                      <w:proofErr w:type="gramStart"/>
                      <w:r>
                        <w:t>świń</w:t>
                      </w:r>
                      <w:proofErr w:type="gramEnd"/>
                      <w:r>
                        <w:t xml:space="preserve"> w grudniu 2017 r. wzrosło o 7,1% w stosunku do grudnia ubiegłego roku</w:t>
                      </w:r>
                    </w:p>
                    <w:p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62A98">
        <w:rPr>
          <w:sz w:val="32"/>
        </w:rPr>
        <w:tab/>
      </w:r>
    </w:p>
    <w:p w:rsidR="006B3328" w:rsidRPr="002D5370" w:rsidRDefault="00003437" w:rsidP="005403E1">
      <w:pPr>
        <w:pStyle w:val="tytuinformacji"/>
        <w:spacing w:line="240" w:lineRule="exact"/>
        <w:rPr>
          <w:rFonts w:ascii="Fira Sans" w:eastAsia="Times New Roman" w:hAnsi="Fira Sans" w:cstheme="minorHAnsi"/>
          <w:b/>
          <w:spacing w:val="-3"/>
          <w:sz w:val="19"/>
          <w:szCs w:val="19"/>
        </w:rPr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8C1728" wp14:editId="5E57975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619885" cy="87439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7442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0B513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C8C1765">
                                  <wp:extent cx="333375" cy="333375"/>
                                  <wp:effectExtent l="0" t="0" r="9525" b="9525"/>
                                  <wp:docPr id="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6B33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462C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:rsidR="00933EC1" w:rsidRPr="009645D7" w:rsidRDefault="00D73638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 w:rsidR="00D50DC7"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zrost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</w:t>
                            </w:r>
                            <w:r w:rsidR="006B3328">
                              <w:rPr>
                                <w:color w:val="FFFFFF" w:themeColor="background1"/>
                                <w:szCs w:val="20"/>
                              </w:rPr>
                              <w:t xml:space="preserve"> świń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1728" id="_x0000_s1027" type="#_x0000_t202" style="position:absolute;margin-left:0;margin-top:6.55pt;width:127.55pt;height:68.8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" fillcolor="#001d77" stroked="f">
                <v:textbox>
                  <w:txbxContent>
                    <w:p w:rsidR="00933EC1" w:rsidRPr="00B66B19" w:rsidRDefault="000B513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C8C1765">
                            <wp:extent cx="333375" cy="333375"/>
                            <wp:effectExtent l="0" t="0" r="9525" b="9525"/>
                            <wp:docPr id="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6B33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E462C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933EC1" w:rsidRPr="009645D7" w:rsidRDefault="00D73638" w:rsidP="00074DD8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 w:rsidR="00D50DC7" w:rsidRPr="009645D7">
                        <w:rPr>
                          <w:color w:val="FFFFFF" w:themeColor="background1"/>
                          <w:szCs w:val="20"/>
                        </w:rPr>
                        <w:t xml:space="preserve">zrost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</w:t>
                      </w:r>
                      <w:r w:rsidR="006B3328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proofErr w:type="gramStart"/>
                      <w:r w:rsidR="006B3328">
                        <w:rPr>
                          <w:color w:val="FFFFFF" w:themeColor="background1"/>
                          <w:szCs w:val="20"/>
                        </w:rPr>
                        <w:t>świń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62CC" w:rsidRPr="006705B6">
        <w:rPr>
          <w:rFonts w:cstheme="minorHAnsi"/>
          <w:b/>
          <w:szCs w:val="19"/>
        </w:rPr>
        <w:t xml:space="preserve"> </w:t>
      </w:r>
      <w:r w:rsidR="006B3328" w:rsidRPr="002D5370">
        <w:rPr>
          <w:rFonts w:ascii="Fira Sans" w:eastAsia="Times New Roman" w:hAnsi="Fira Sans" w:cstheme="minorHAnsi"/>
          <w:b/>
          <w:spacing w:val="-3"/>
          <w:sz w:val="19"/>
          <w:szCs w:val="19"/>
        </w:rPr>
        <w:t xml:space="preserve">Według wstępnych danych pogłowie świń* w grudniu 2017 r. liczyło </w:t>
      </w:r>
      <w:r w:rsidR="006B3328" w:rsidRPr="009021D8">
        <w:rPr>
          <w:rFonts w:ascii="Fira Sans" w:eastAsia="Times New Roman" w:hAnsi="Fira Sans" w:cstheme="minorHAnsi"/>
          <w:b/>
          <w:color w:val="auto"/>
          <w:spacing w:val="-3"/>
          <w:sz w:val="19"/>
          <w:szCs w:val="19"/>
        </w:rPr>
        <w:t>11 897,</w:t>
      </w:r>
      <w:r w:rsidR="003012A3" w:rsidRPr="009021D8">
        <w:rPr>
          <w:rFonts w:ascii="Fira Sans" w:eastAsia="Times New Roman" w:hAnsi="Fira Sans" w:cstheme="minorHAnsi"/>
          <w:b/>
          <w:color w:val="auto"/>
          <w:spacing w:val="-3"/>
          <w:sz w:val="19"/>
          <w:szCs w:val="19"/>
        </w:rPr>
        <w:t>6</w:t>
      </w:r>
      <w:r w:rsidR="006B3328" w:rsidRPr="009021D8">
        <w:rPr>
          <w:rFonts w:ascii="Fira Sans" w:eastAsia="Times New Roman" w:hAnsi="Fira Sans" w:cstheme="minorHAnsi"/>
          <w:b/>
          <w:color w:val="auto"/>
          <w:spacing w:val="-3"/>
          <w:sz w:val="19"/>
          <w:szCs w:val="19"/>
        </w:rPr>
        <w:t xml:space="preserve"> tys. sztuk</w:t>
      </w:r>
      <w:r w:rsidR="006B3328" w:rsidRPr="002D5370">
        <w:rPr>
          <w:rFonts w:ascii="Fira Sans" w:eastAsia="Times New Roman" w:hAnsi="Fira Sans" w:cstheme="minorHAnsi"/>
          <w:b/>
          <w:spacing w:val="-3"/>
          <w:sz w:val="19"/>
          <w:szCs w:val="19"/>
        </w:rPr>
        <w:t>, wykazując w porównaniu z analogicznym okresem ubiegłego roku wzrost o 7,1%. Wzrost pogłowia wystąpił dla większości grup, w tym</w:t>
      </w:r>
      <w:r w:rsidR="006B3328" w:rsidRPr="002D5370">
        <w:rPr>
          <w:rFonts w:ascii="Fira Sans" w:hAnsi="Fira Sans" w:cstheme="minorHAnsi"/>
          <w:b/>
          <w:spacing w:val="-3"/>
          <w:sz w:val="19"/>
          <w:szCs w:val="19"/>
        </w:rPr>
        <w:t xml:space="preserve"> świń na ubój (tuczników)</w:t>
      </w:r>
      <w:r w:rsidR="006B3328">
        <w:rPr>
          <w:rFonts w:ascii="Fira Sans" w:hAnsi="Fira Sans" w:cstheme="minorHAnsi"/>
          <w:b/>
          <w:spacing w:val="-3"/>
          <w:sz w:val="19"/>
          <w:szCs w:val="19"/>
        </w:rPr>
        <w:t xml:space="preserve"> </w:t>
      </w:r>
      <w:r w:rsidR="006B3328" w:rsidRPr="002D5370">
        <w:rPr>
          <w:rFonts w:ascii="Fira Sans" w:hAnsi="Fira Sans" w:cstheme="minorHAnsi"/>
          <w:b/>
          <w:spacing w:val="-3"/>
          <w:sz w:val="19"/>
          <w:szCs w:val="19"/>
        </w:rPr>
        <w:t>o 11,4%,</w:t>
      </w:r>
      <w:r w:rsidR="006B3328" w:rsidRPr="002D5370">
        <w:rPr>
          <w:rFonts w:ascii="Fira Sans" w:eastAsia="Times New Roman" w:hAnsi="Fira Sans" w:cstheme="minorHAnsi"/>
          <w:b/>
          <w:spacing w:val="-3"/>
          <w:sz w:val="19"/>
          <w:szCs w:val="19"/>
        </w:rPr>
        <w:t xml:space="preserve"> </w:t>
      </w:r>
      <w:r w:rsidR="006B3328" w:rsidRPr="002D5370">
        <w:rPr>
          <w:rFonts w:ascii="Fira Sans" w:hAnsi="Fira Sans" w:cstheme="minorHAnsi"/>
          <w:b/>
          <w:spacing w:val="-3"/>
          <w:sz w:val="19"/>
          <w:szCs w:val="19"/>
        </w:rPr>
        <w:t>warchlaków o 10,7 %, i populacji trzody chlewnej</w:t>
      </w:r>
      <w:r w:rsidR="005403E1">
        <w:rPr>
          <w:rFonts w:ascii="Fira Sans" w:hAnsi="Fira Sans" w:cstheme="minorHAnsi"/>
          <w:b/>
          <w:spacing w:val="-3"/>
          <w:sz w:val="19"/>
          <w:szCs w:val="19"/>
        </w:rPr>
        <w:t xml:space="preserve"> </w:t>
      </w:r>
      <w:r w:rsidR="006B3328" w:rsidRPr="002D5370">
        <w:rPr>
          <w:rFonts w:ascii="Fira Sans" w:hAnsi="Fira Sans" w:cstheme="minorHAnsi"/>
          <w:b/>
          <w:spacing w:val="-3"/>
          <w:sz w:val="19"/>
          <w:szCs w:val="19"/>
        </w:rPr>
        <w:t>na chów o wadze 50 kg i więcej o 5,7%.</w:t>
      </w:r>
      <w:r w:rsidR="006B3328" w:rsidRPr="002D5370">
        <w:rPr>
          <w:rFonts w:ascii="Fira Sans" w:eastAsia="Times New Roman" w:hAnsi="Fira Sans" w:cstheme="minorHAnsi"/>
          <w:b/>
          <w:spacing w:val="-3"/>
          <w:sz w:val="19"/>
          <w:szCs w:val="19"/>
        </w:rPr>
        <w:t xml:space="preserve"> Odnotowano spadek</w:t>
      </w:r>
      <w:r w:rsidR="006B3328">
        <w:rPr>
          <w:rFonts w:ascii="Fira Sans" w:eastAsia="Times New Roman" w:hAnsi="Fira Sans" w:cstheme="minorHAnsi"/>
          <w:b/>
          <w:spacing w:val="-3"/>
          <w:sz w:val="19"/>
          <w:szCs w:val="19"/>
        </w:rPr>
        <w:t xml:space="preserve"> </w:t>
      </w:r>
      <w:r w:rsidR="006B3328" w:rsidRPr="002D5370">
        <w:rPr>
          <w:rFonts w:ascii="Fira Sans" w:eastAsia="Times New Roman" w:hAnsi="Fira Sans" w:cstheme="minorHAnsi"/>
          <w:b/>
          <w:spacing w:val="-3"/>
          <w:sz w:val="19"/>
          <w:szCs w:val="19"/>
        </w:rPr>
        <w:t>pogłowia prosiąt o 3,1 %.</w:t>
      </w:r>
    </w:p>
    <w:p w:rsidR="00E462CC" w:rsidRPr="006705B6" w:rsidRDefault="00E462CC" w:rsidP="00D27D81">
      <w:pPr>
        <w:rPr>
          <w:rFonts w:cstheme="minorHAnsi"/>
          <w:b/>
          <w:szCs w:val="19"/>
        </w:rPr>
      </w:pPr>
    </w:p>
    <w:p w:rsidR="002E26D1" w:rsidRDefault="002E26D1" w:rsidP="00D27D81">
      <w:pPr>
        <w:spacing w:before="0" w:line="240" w:lineRule="auto"/>
        <w:rPr>
          <w:sz w:val="18"/>
        </w:rPr>
      </w:pPr>
    </w:p>
    <w:p w:rsidR="006B3328" w:rsidRPr="00921FE8" w:rsidRDefault="006B3328" w:rsidP="006B3328">
      <w:pPr>
        <w:rPr>
          <w:b/>
          <w:spacing w:val="-2"/>
          <w:sz w:val="18"/>
          <w:szCs w:val="19"/>
        </w:rPr>
      </w:pPr>
      <w:r w:rsidRPr="00921FE8">
        <w:rPr>
          <w:b/>
          <w:sz w:val="18"/>
          <w:szCs w:val="19"/>
        </w:rPr>
        <w:t xml:space="preserve">Tablica 1. Pogłowie </w:t>
      </w:r>
      <w:r>
        <w:rPr>
          <w:b/>
          <w:sz w:val="18"/>
          <w:szCs w:val="19"/>
        </w:rPr>
        <w:t>świń</w:t>
      </w:r>
      <w:r w:rsidRPr="00921FE8">
        <w:rPr>
          <w:b/>
          <w:sz w:val="18"/>
          <w:szCs w:val="19"/>
        </w:rPr>
        <w:t xml:space="preserve"> w grudniu 2017 r.</w:t>
      </w:r>
    </w:p>
    <w:tbl>
      <w:tblPr>
        <w:tblStyle w:val="Siatkatabelijasna1"/>
        <w:tblpPr w:leftFromText="141" w:rightFromText="141" w:vertAnchor="text" w:horzAnchor="margin" w:tblpY="400"/>
        <w:tblW w:w="7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2"/>
        <w:gridCol w:w="1250"/>
        <w:gridCol w:w="1663"/>
        <w:gridCol w:w="1681"/>
      </w:tblGrid>
      <w:tr w:rsidR="006B3328" w:rsidRPr="00703D16" w:rsidTr="00BE6CA0">
        <w:trPr>
          <w:trHeight w:val="56"/>
        </w:trPr>
        <w:tc>
          <w:tcPr>
            <w:tcW w:w="2972" w:type="dxa"/>
            <w:tcBorders>
              <w:bottom w:val="single" w:sz="12" w:space="0" w:color="212492"/>
            </w:tcBorders>
            <w:vAlign w:val="center"/>
          </w:tcPr>
          <w:p w:rsidR="006B3328" w:rsidRPr="00703D16" w:rsidRDefault="006B3328" w:rsidP="00BE6CA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703D16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50" w:type="dxa"/>
            <w:tcBorders>
              <w:bottom w:val="single" w:sz="12" w:space="0" w:color="212492"/>
            </w:tcBorders>
            <w:vAlign w:val="center"/>
          </w:tcPr>
          <w:p w:rsidR="006B3328" w:rsidRPr="00703D16" w:rsidRDefault="006B3328" w:rsidP="00BE6CA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03D16">
              <w:rPr>
                <w:color w:val="000000" w:themeColor="text1"/>
                <w:sz w:val="16"/>
                <w:szCs w:val="16"/>
              </w:rPr>
              <w:t>XII 2017</w:t>
            </w:r>
          </w:p>
          <w:p w:rsidR="006B3328" w:rsidRPr="00703D16" w:rsidRDefault="006B3328" w:rsidP="00BE6CA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03D16">
              <w:rPr>
                <w:color w:val="000000" w:themeColor="text1"/>
                <w:sz w:val="16"/>
                <w:szCs w:val="16"/>
              </w:rPr>
              <w:t>w tys. sztuk</w:t>
            </w:r>
          </w:p>
        </w:tc>
        <w:tc>
          <w:tcPr>
            <w:tcW w:w="1663" w:type="dxa"/>
            <w:tcBorders>
              <w:bottom w:val="single" w:sz="12" w:space="0" w:color="212492"/>
            </w:tcBorders>
            <w:vAlign w:val="center"/>
          </w:tcPr>
          <w:p w:rsidR="006B3328" w:rsidRPr="00703D16" w:rsidRDefault="006B3328" w:rsidP="00BE6CA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03D16">
              <w:rPr>
                <w:color w:val="000000" w:themeColor="text1"/>
                <w:sz w:val="16"/>
                <w:szCs w:val="16"/>
              </w:rPr>
              <w:t>XII 2016=100</w:t>
            </w:r>
          </w:p>
        </w:tc>
        <w:tc>
          <w:tcPr>
            <w:tcW w:w="1681" w:type="dxa"/>
            <w:tcBorders>
              <w:bottom w:val="single" w:sz="12" w:space="0" w:color="212492"/>
            </w:tcBorders>
            <w:vAlign w:val="center"/>
          </w:tcPr>
          <w:p w:rsidR="006B3328" w:rsidRPr="00703D16" w:rsidRDefault="006B3328" w:rsidP="00BE6CA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03D16">
              <w:rPr>
                <w:color w:val="000000" w:themeColor="text1"/>
                <w:sz w:val="16"/>
                <w:szCs w:val="16"/>
              </w:rPr>
              <w:t>VI 2017=100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703D16">
              <w:rPr>
                <w:rFonts w:ascii="Fira Sans" w:eastAsia="Times New Roman" w:hAnsi="Fira Sans" w:cs="Calibri"/>
                <w:b/>
                <w:sz w:val="16"/>
                <w:szCs w:val="16"/>
              </w:rPr>
              <w:t>Świnie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3012A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021D8">
              <w:rPr>
                <w:rFonts w:cs="Arial"/>
                <w:b/>
                <w:sz w:val="16"/>
                <w:szCs w:val="16"/>
              </w:rPr>
              <w:t>11</w:t>
            </w:r>
            <w:r w:rsidR="003012A3" w:rsidRPr="009021D8">
              <w:rPr>
                <w:rFonts w:cs="Arial"/>
                <w:b/>
                <w:sz w:val="16"/>
                <w:szCs w:val="16"/>
              </w:rPr>
              <w:t> </w:t>
            </w:r>
            <w:r w:rsidRPr="009021D8">
              <w:rPr>
                <w:rFonts w:cs="Arial"/>
                <w:b/>
                <w:sz w:val="16"/>
                <w:szCs w:val="16"/>
              </w:rPr>
              <w:t>897</w:t>
            </w:r>
            <w:r w:rsidR="003012A3" w:rsidRPr="009021D8">
              <w:rPr>
                <w:rFonts w:cs="Arial"/>
                <w:b/>
                <w:sz w:val="16"/>
                <w:szCs w:val="16"/>
              </w:rPr>
              <w:t>,6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021D8"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021D8">
              <w:rPr>
                <w:rFonts w:cs="Arial"/>
                <w:b/>
                <w:sz w:val="16"/>
                <w:szCs w:val="16"/>
              </w:rPr>
              <w:t>104,8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03D16">
              <w:rPr>
                <w:rFonts w:ascii="Fira Sans" w:eastAsia="Times New Roman" w:hAnsi="Fira Sans" w:cs="Arial"/>
                <w:color w:val="auto"/>
                <w:sz w:val="16"/>
                <w:szCs w:val="16"/>
              </w:rPr>
              <w:t>Prosięta o</w:t>
            </w:r>
            <w:r w:rsidRPr="00703D16">
              <w:rPr>
                <w:rFonts w:ascii="Fira Sans" w:hAnsi="Fira Sans"/>
                <w:color w:val="auto"/>
                <w:sz w:val="16"/>
                <w:szCs w:val="16"/>
              </w:rPr>
              <w:t> </w:t>
            </w:r>
            <w:r w:rsidRPr="00703D16">
              <w:rPr>
                <w:rFonts w:ascii="Fira Sans" w:eastAsia="Times New Roman" w:hAnsi="Fira Sans" w:cs="Arial"/>
                <w:color w:val="auto"/>
                <w:sz w:val="16"/>
                <w:szCs w:val="16"/>
              </w:rPr>
              <w:t>wadze do 20 kg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2 704,5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94,8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pStyle w:val="Nagwek2"/>
              <w:tabs>
                <w:tab w:val="right" w:leader="dot" w:pos="4156"/>
              </w:tabs>
              <w:spacing w:before="120" w:after="120"/>
              <w:ind w:left="34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03D16">
              <w:rPr>
                <w:rFonts w:ascii="Fira Sans" w:eastAsia="Times New Roman" w:hAnsi="Fira Sans" w:cs="Arial"/>
                <w:color w:val="auto"/>
                <w:sz w:val="16"/>
                <w:szCs w:val="16"/>
              </w:rPr>
              <w:t>Warchlaki o wadze od 20 kg do 50 kg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3 509,4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tabs>
                <w:tab w:val="right" w:leader="dot" w:pos="4156"/>
              </w:tabs>
              <w:contextualSpacing/>
              <w:rPr>
                <w:sz w:val="16"/>
                <w:szCs w:val="16"/>
              </w:rPr>
            </w:pPr>
            <w:r w:rsidRPr="00703D16">
              <w:rPr>
                <w:rFonts w:eastAsia="Times New Roman" w:cs="Arial"/>
                <w:sz w:val="16"/>
                <w:szCs w:val="16"/>
              </w:rPr>
              <w:t>Trzoda chlewna na ubój o wadze 50 kg i więcej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4 757,6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tabs>
                <w:tab w:val="right" w:leader="dot" w:pos="4156"/>
              </w:tabs>
              <w:contextualSpacing/>
              <w:rPr>
                <w:rFonts w:eastAsia="Times New Roman" w:cs="Arial"/>
                <w:sz w:val="16"/>
                <w:szCs w:val="16"/>
              </w:rPr>
            </w:pPr>
            <w:r w:rsidRPr="00703D16">
              <w:rPr>
                <w:rFonts w:eastAsia="Times New Roman" w:cs="Arial"/>
                <w:sz w:val="16"/>
                <w:szCs w:val="16"/>
              </w:rPr>
              <w:t>Trzoda chlewna na chów o wadze 50 kg i więcej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926,1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3012A3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</w:t>
            </w:r>
            <w:r w:rsidR="003012A3" w:rsidRPr="009021D8">
              <w:rPr>
                <w:rFonts w:cs="Arial"/>
                <w:sz w:val="16"/>
                <w:szCs w:val="16"/>
              </w:rPr>
              <w:t>10</w:t>
            </w:r>
            <w:r w:rsidRPr="009021D8">
              <w:rPr>
                <w:rFonts w:cs="Arial"/>
                <w:sz w:val="16"/>
                <w:szCs w:val="16"/>
              </w:rPr>
              <w:t>,</w:t>
            </w:r>
            <w:r w:rsidR="003012A3" w:rsidRPr="009021D8">
              <w:rPr>
                <w:rFonts w:cs="Arial"/>
                <w:sz w:val="16"/>
                <w:szCs w:val="16"/>
              </w:rPr>
              <w:t>1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703D16">
              <w:rPr>
                <w:rFonts w:ascii="Fira Sans" w:eastAsia="Times New Roman" w:hAnsi="Fira Sans" w:cs="Arial"/>
                <w:i w:val="0"/>
                <w:color w:val="auto"/>
                <w:sz w:val="16"/>
                <w:szCs w:val="16"/>
              </w:rPr>
              <w:t>W tym lochy razem</w:t>
            </w:r>
          </w:p>
        </w:tc>
        <w:tc>
          <w:tcPr>
            <w:tcW w:w="1250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909,0</w:t>
            </w:r>
          </w:p>
        </w:tc>
        <w:tc>
          <w:tcPr>
            <w:tcW w:w="1663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81" w:type="dxa"/>
            <w:vAlign w:val="center"/>
          </w:tcPr>
          <w:p w:rsidR="006B3328" w:rsidRPr="009021D8" w:rsidRDefault="006B3328" w:rsidP="00BE6CA0">
            <w:pPr>
              <w:jc w:val="right"/>
              <w:rPr>
                <w:rFonts w:cs="Arial"/>
                <w:sz w:val="16"/>
                <w:szCs w:val="16"/>
              </w:rPr>
            </w:pPr>
            <w:r w:rsidRPr="009021D8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6B3328" w:rsidRPr="00703D16" w:rsidTr="00BE6CA0">
        <w:trPr>
          <w:trHeight w:val="56"/>
        </w:trPr>
        <w:tc>
          <w:tcPr>
            <w:tcW w:w="2972" w:type="dxa"/>
            <w:vAlign w:val="center"/>
          </w:tcPr>
          <w:p w:rsidR="006B3328" w:rsidRPr="00703D16" w:rsidRDefault="006B3328" w:rsidP="00BE6CA0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eastAsia="Times New Roman" w:hAnsi="Fira Sans" w:cs="Calibri"/>
                <w:i w:val="0"/>
                <w:color w:val="auto"/>
                <w:sz w:val="16"/>
                <w:szCs w:val="16"/>
              </w:rPr>
            </w:pPr>
            <w:r w:rsidRPr="00703D16">
              <w:rPr>
                <w:rFonts w:ascii="Fira Sans" w:eastAsia="Times New Roman" w:hAnsi="Fira Sans" w:cs="Calibri"/>
                <w:i w:val="0"/>
                <w:color w:val="auto"/>
                <w:sz w:val="16"/>
                <w:szCs w:val="16"/>
              </w:rPr>
              <w:t>w tym l</w:t>
            </w:r>
            <w:r w:rsidRPr="00703D16">
              <w:rPr>
                <w:rFonts w:ascii="Fira Sans" w:eastAsia="Times New Roman" w:hAnsi="Fira Sans" w:cs="Arial"/>
                <w:i w:val="0"/>
                <w:color w:val="auto"/>
                <w:sz w:val="16"/>
                <w:szCs w:val="16"/>
              </w:rPr>
              <w:t>ochy prośne</w:t>
            </w:r>
          </w:p>
        </w:tc>
        <w:tc>
          <w:tcPr>
            <w:tcW w:w="1250" w:type="dxa"/>
            <w:vAlign w:val="center"/>
          </w:tcPr>
          <w:p w:rsidR="006B3328" w:rsidRPr="00703D16" w:rsidRDefault="006B3328" w:rsidP="00BE6C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03D16">
              <w:rPr>
                <w:rFonts w:cs="Arial"/>
                <w:color w:val="000000" w:themeColor="text1"/>
                <w:sz w:val="16"/>
                <w:szCs w:val="16"/>
              </w:rPr>
              <w:t>617,9</w:t>
            </w:r>
          </w:p>
        </w:tc>
        <w:tc>
          <w:tcPr>
            <w:tcW w:w="1663" w:type="dxa"/>
            <w:vAlign w:val="center"/>
          </w:tcPr>
          <w:p w:rsidR="006B3328" w:rsidRPr="00703D16" w:rsidRDefault="006B3328" w:rsidP="00BE6C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03D16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681" w:type="dxa"/>
            <w:vAlign w:val="center"/>
          </w:tcPr>
          <w:p w:rsidR="006B3328" w:rsidRPr="00703D16" w:rsidRDefault="006B3328" w:rsidP="00BE6CA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03D16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</w:tbl>
    <w:p w:rsidR="009265BD" w:rsidRDefault="009265BD" w:rsidP="00E76D26">
      <w:pPr>
        <w:rPr>
          <w:sz w:val="18"/>
        </w:rPr>
      </w:pPr>
    </w:p>
    <w:p w:rsidR="009265BD" w:rsidRDefault="005E348D" w:rsidP="00E76D26">
      <w:pPr>
        <w:rPr>
          <w:sz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A98B03C" wp14:editId="6983CFBC">
                <wp:simplePos x="0" y="0"/>
                <wp:positionH relativeFrom="page">
                  <wp:posOffset>5753100</wp:posOffset>
                </wp:positionH>
                <wp:positionV relativeFrom="paragraph">
                  <wp:posOffset>3283585</wp:posOffset>
                </wp:positionV>
                <wp:extent cx="1616075" cy="1619250"/>
                <wp:effectExtent l="0" t="0" r="0" b="0"/>
                <wp:wrapTight wrapText="bothSides">
                  <wp:wrapPolygon edited="0">
                    <wp:start x="764" y="0"/>
                    <wp:lineTo x="764" y="21346"/>
                    <wp:lineTo x="20624" y="21346"/>
                    <wp:lineTo x="20624" y="0"/>
                    <wp:lineTo x="76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328" w:rsidRPr="006B3328" w:rsidRDefault="006B3328" w:rsidP="00E67297">
                            <w:pPr>
                              <w:spacing w:after="0"/>
                              <w:ind w:left="-142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B33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Pogłowie świń w grudniu 2017 r. wyniosło 11 </w:t>
                            </w:r>
                            <w:r w:rsidRPr="009021D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897,</w:t>
                            </w:r>
                            <w:r w:rsidR="003012A3" w:rsidRPr="009021D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9021D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B33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sztuk, w strukturze stada jedynie pogłowie prosiąt obniżyło się o 3,1% w porównaniu do grudnia 2016 r.</w:t>
                            </w:r>
                          </w:p>
                          <w:p w:rsidR="00356A55" w:rsidRPr="00074DD8" w:rsidRDefault="004D531F" w:rsidP="00356A55">
                            <w:pPr>
                              <w:pStyle w:val="tekstzboku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B03C" id="_x0000_s1028" type="#_x0000_t202" style="position:absolute;margin-left:453pt;margin-top:258.55pt;width:127.25pt;height:127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" filled="f" stroked="f">
                <v:textbox>
                  <w:txbxContent>
                    <w:p w:rsidR="006B3328" w:rsidRPr="006B3328" w:rsidRDefault="006B3328" w:rsidP="00E67297">
                      <w:pPr>
                        <w:spacing w:after="0"/>
                        <w:ind w:left="-142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B33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Pogłowie </w:t>
                      </w:r>
                      <w:proofErr w:type="gramStart"/>
                      <w:r w:rsidRPr="006B33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świń</w:t>
                      </w:r>
                      <w:proofErr w:type="gramEnd"/>
                      <w:r w:rsidRPr="006B33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grudniu 2017 r. wyniosło 11 </w:t>
                      </w:r>
                      <w:r w:rsidRPr="009021D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897,</w:t>
                      </w:r>
                      <w:r w:rsidR="003012A3" w:rsidRPr="009021D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9021D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6B33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sztuk, w strukturze stada jedynie pogłowie prosiąt obniżyło się o 3,1% w porównaniu do grudnia 2016 r.</w:t>
                      </w:r>
                    </w:p>
                    <w:p w:rsidR="00356A55" w:rsidRPr="00074DD8" w:rsidRDefault="004D531F" w:rsidP="00356A55">
                      <w:pPr>
                        <w:pStyle w:val="tekstzboku"/>
                      </w:pPr>
                      <w: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B3328" w:rsidRPr="002708F0" w:rsidRDefault="006B3328" w:rsidP="005403E1">
      <w:pPr>
        <w:rPr>
          <w:rFonts w:ascii="Calibri" w:eastAsia="Times New Roman" w:hAnsi="Calibri" w:cs="Calibri"/>
          <w:color w:val="000000"/>
          <w:szCs w:val="19"/>
          <w:lang w:eastAsia="pl-PL"/>
        </w:rPr>
      </w:pPr>
      <w:r w:rsidRPr="002708F0">
        <w:rPr>
          <w:rFonts w:eastAsia="Times New Roman" w:cstheme="minorHAnsi"/>
          <w:szCs w:val="19"/>
        </w:rPr>
        <w:t xml:space="preserve">Na początku grudnia 2017 r. </w:t>
      </w:r>
      <w:r w:rsidRPr="002708F0">
        <w:rPr>
          <w:rFonts w:eastAsia="Times New Roman" w:cstheme="minorHAnsi"/>
          <w:b/>
          <w:szCs w:val="19"/>
        </w:rPr>
        <w:t>pogłowie trzody chlewnej</w:t>
      </w:r>
      <w:r w:rsidRPr="002708F0">
        <w:rPr>
          <w:rFonts w:eastAsia="Times New Roman" w:cstheme="minorHAnsi"/>
          <w:szCs w:val="19"/>
        </w:rPr>
        <w:t xml:space="preserve"> </w:t>
      </w:r>
      <w:r w:rsidRPr="009021D8">
        <w:rPr>
          <w:rFonts w:eastAsia="Times New Roman" w:cstheme="minorHAnsi"/>
          <w:szCs w:val="19"/>
        </w:rPr>
        <w:t xml:space="preserve">wynosiło </w:t>
      </w:r>
      <w:r w:rsidRPr="009021D8">
        <w:rPr>
          <w:rFonts w:eastAsia="Times New Roman" w:cstheme="minorHAnsi"/>
          <w:b/>
          <w:szCs w:val="19"/>
        </w:rPr>
        <w:t xml:space="preserve">11 </w:t>
      </w:r>
      <w:r w:rsidRPr="009021D8">
        <w:rPr>
          <w:rFonts w:eastAsia="Times New Roman" w:cstheme="minorHAnsi"/>
          <w:b/>
          <w:spacing w:val="-3"/>
          <w:szCs w:val="19"/>
        </w:rPr>
        <w:t>897,</w:t>
      </w:r>
      <w:r w:rsidR="003012A3" w:rsidRPr="009021D8">
        <w:rPr>
          <w:rFonts w:eastAsia="Times New Roman" w:cstheme="minorHAnsi"/>
          <w:b/>
          <w:spacing w:val="-3"/>
          <w:szCs w:val="19"/>
        </w:rPr>
        <w:t>6</w:t>
      </w:r>
      <w:r w:rsidRPr="009021D8">
        <w:rPr>
          <w:rFonts w:eastAsia="Times New Roman" w:cstheme="minorHAnsi"/>
          <w:b/>
          <w:spacing w:val="-3"/>
          <w:szCs w:val="19"/>
        </w:rPr>
        <w:t xml:space="preserve"> </w:t>
      </w:r>
      <w:r w:rsidRPr="009021D8">
        <w:rPr>
          <w:rFonts w:eastAsia="Times New Roman" w:cstheme="minorHAnsi"/>
          <w:b/>
          <w:szCs w:val="19"/>
        </w:rPr>
        <w:t>tys</w:t>
      </w:r>
      <w:r w:rsidRPr="002708F0">
        <w:rPr>
          <w:rFonts w:eastAsia="Times New Roman" w:cstheme="minorHAnsi"/>
          <w:b/>
          <w:szCs w:val="19"/>
        </w:rPr>
        <w:t>. sztuk</w:t>
      </w:r>
      <w:r w:rsidRPr="002708F0">
        <w:rPr>
          <w:rFonts w:eastAsia="Times New Roman" w:cstheme="minorHAnsi"/>
          <w:szCs w:val="19"/>
        </w:rPr>
        <w:t xml:space="preserve"> i było wyższe o 790,</w:t>
      </w:r>
      <w:r>
        <w:rPr>
          <w:rFonts w:eastAsia="Times New Roman" w:cstheme="minorHAnsi"/>
          <w:szCs w:val="19"/>
        </w:rPr>
        <w:t>9</w:t>
      </w:r>
      <w:r w:rsidRPr="002708F0">
        <w:rPr>
          <w:rFonts w:eastAsia="Times New Roman" w:cstheme="minorHAnsi"/>
          <w:szCs w:val="19"/>
        </w:rPr>
        <w:t xml:space="preserve"> tys. sztuk (o 7,1%) od stanu notowanego w analogicznym okresie 2016 r., a w  porównaniu z liczebnością stada świń w czerwcu 2017 r. – wyższe o 544,9 tys. sztuk, tj. o 4,8%.</w:t>
      </w:r>
    </w:p>
    <w:p w:rsidR="006B3328" w:rsidRPr="00795968" w:rsidRDefault="006B3328" w:rsidP="005403E1">
      <w:pPr>
        <w:rPr>
          <w:rFonts w:cstheme="minorHAnsi"/>
          <w:szCs w:val="19"/>
        </w:rPr>
      </w:pPr>
      <w:r w:rsidRPr="002708F0">
        <w:rPr>
          <w:rFonts w:cstheme="minorHAnsi"/>
          <w:b/>
          <w:szCs w:val="19"/>
        </w:rPr>
        <w:t>Stado loch na chów</w:t>
      </w:r>
      <w:r w:rsidRPr="002708F0">
        <w:rPr>
          <w:rFonts w:cstheme="minorHAnsi"/>
          <w:szCs w:val="19"/>
        </w:rPr>
        <w:t xml:space="preserve"> zwiększyło się w porównaniu z grudniem 2016 r. o 50,0 tys. sztuk (o 5,8%) </w:t>
      </w:r>
      <w:r w:rsidRPr="00703D16">
        <w:rPr>
          <w:rFonts w:cstheme="minorHAnsi"/>
          <w:szCs w:val="19"/>
        </w:rPr>
        <w:t>do</w:t>
      </w:r>
      <w:r w:rsidRPr="00703D16">
        <w:rPr>
          <w:rFonts w:eastAsia="Times New Roman" w:cstheme="minorHAnsi"/>
          <w:szCs w:val="19"/>
        </w:rPr>
        <w:t> </w:t>
      </w:r>
      <w:r w:rsidRPr="00703D16">
        <w:rPr>
          <w:rFonts w:cstheme="minorHAnsi"/>
          <w:szCs w:val="19"/>
        </w:rPr>
        <w:t xml:space="preserve"> poziomu 909,0 tys. sztuk, w tym pogłowie loch prośnych wzrosło o 36,2 tys. sztuk (o 6,2%) do</w:t>
      </w:r>
      <w:r w:rsidRPr="00703D16">
        <w:rPr>
          <w:rFonts w:eastAsia="Times New Roman" w:cstheme="minorHAnsi"/>
          <w:szCs w:val="19"/>
        </w:rPr>
        <w:t> </w:t>
      </w:r>
      <w:r w:rsidRPr="00703D16">
        <w:rPr>
          <w:rFonts w:cstheme="minorHAnsi"/>
          <w:szCs w:val="19"/>
        </w:rPr>
        <w:t xml:space="preserve"> 617,9 tys. sztuk. W stosunku do</w:t>
      </w:r>
      <w:r w:rsidRPr="00703D16">
        <w:rPr>
          <w:rFonts w:cstheme="minorHAnsi"/>
          <w:sz w:val="24"/>
          <w:szCs w:val="28"/>
        </w:rPr>
        <w:t xml:space="preserve"> </w:t>
      </w:r>
      <w:r w:rsidRPr="00703D16">
        <w:rPr>
          <w:rFonts w:cstheme="minorHAnsi"/>
          <w:szCs w:val="19"/>
        </w:rPr>
        <w:t>czerwca 2017 r. liczba loch na chów zwiększyła się</w:t>
      </w:r>
      <w:r w:rsidR="005403E1">
        <w:rPr>
          <w:rFonts w:cstheme="minorHAnsi"/>
          <w:szCs w:val="19"/>
        </w:rPr>
        <w:t xml:space="preserve"> </w:t>
      </w:r>
      <w:r w:rsidRPr="00703D16">
        <w:rPr>
          <w:rFonts w:cstheme="minorHAnsi"/>
          <w:szCs w:val="19"/>
        </w:rPr>
        <w:t>o 24,5</w:t>
      </w:r>
      <w:r w:rsidRPr="00703D16">
        <w:rPr>
          <w:rFonts w:eastAsia="Times New Roman" w:cstheme="minorHAnsi"/>
          <w:szCs w:val="19"/>
        </w:rPr>
        <w:t> </w:t>
      </w:r>
      <w:r w:rsidRPr="00703D16">
        <w:rPr>
          <w:rFonts w:cstheme="minorHAnsi"/>
          <w:szCs w:val="19"/>
        </w:rPr>
        <w:t xml:space="preserve"> tys.</w:t>
      </w:r>
      <w:r w:rsidRPr="00703D16">
        <w:rPr>
          <w:rFonts w:eastAsia="Times New Roman" w:cstheme="minorHAnsi"/>
          <w:szCs w:val="19"/>
        </w:rPr>
        <w:t> </w:t>
      </w:r>
      <w:r w:rsidRPr="00703D16">
        <w:rPr>
          <w:rFonts w:cstheme="minorHAnsi"/>
          <w:szCs w:val="19"/>
        </w:rPr>
        <w:t>sztuk (o 2,8%), w tym macior prośnych o 15,3</w:t>
      </w:r>
      <w:r w:rsidRPr="00795968">
        <w:rPr>
          <w:rFonts w:cstheme="minorHAnsi"/>
          <w:szCs w:val="19"/>
        </w:rPr>
        <w:t xml:space="preserve"> tys. sztuk, tj. o 2,5%.</w:t>
      </w:r>
    </w:p>
    <w:p w:rsidR="009265BD" w:rsidRDefault="009265BD" w:rsidP="00E76D26">
      <w:pPr>
        <w:rPr>
          <w:sz w:val="18"/>
        </w:rPr>
      </w:pPr>
    </w:p>
    <w:p w:rsidR="00ED5800" w:rsidRDefault="00ED5800" w:rsidP="00E76D26">
      <w:pPr>
        <w:rPr>
          <w:b/>
          <w:spacing w:val="-2"/>
          <w:sz w:val="18"/>
        </w:rPr>
      </w:pPr>
    </w:p>
    <w:p w:rsidR="008B12EE" w:rsidRDefault="008B12EE" w:rsidP="006B3328">
      <w:pPr>
        <w:suppressAutoHyphens/>
        <w:rPr>
          <w:rFonts w:eastAsia="Times New Roman" w:cstheme="minorHAnsi"/>
          <w:spacing w:val="-3"/>
          <w:szCs w:val="19"/>
        </w:rPr>
      </w:pPr>
    </w:p>
    <w:p w:rsidR="008B12EE" w:rsidRDefault="008B12EE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42B187C" wp14:editId="571B7D5C">
                <wp:simplePos x="0" y="0"/>
                <wp:positionH relativeFrom="page">
                  <wp:posOffset>5731510</wp:posOffset>
                </wp:positionH>
                <wp:positionV relativeFrom="paragraph">
                  <wp:posOffset>123825</wp:posOffset>
                </wp:positionV>
                <wp:extent cx="1609090" cy="1375410"/>
                <wp:effectExtent l="0" t="0" r="0" b="0"/>
                <wp:wrapTight wrapText="bothSides">
                  <wp:wrapPolygon edited="0">
                    <wp:start x="767" y="0"/>
                    <wp:lineTo x="767" y="21241"/>
                    <wp:lineTo x="20713" y="21241"/>
                    <wp:lineTo x="20713" y="0"/>
                    <wp:lineTo x="767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31F" w:rsidRPr="00074DD8" w:rsidRDefault="006B3328" w:rsidP="004D531F">
                            <w:pPr>
                              <w:pStyle w:val="tekstzboku"/>
                            </w:pPr>
                            <w:r>
                              <w:t>W strukturze stada świń największy udział stanowi pogłowie tuczników (40%)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B187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margin-left:451.3pt;margin-top:9.75pt;width:126.7pt;height:108.3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" filled="f" stroked="f">
                <v:textbox>
                  <w:txbxContent>
                    <w:p w:rsidR="004D531F" w:rsidRPr="00074DD8" w:rsidRDefault="006B3328" w:rsidP="004D531F">
                      <w:pPr>
                        <w:pStyle w:val="tekstzboku"/>
                      </w:pPr>
                      <w:r>
                        <w:t xml:space="preserve">W strukturze stada </w:t>
                      </w:r>
                      <w:proofErr w:type="gramStart"/>
                      <w:r>
                        <w:t>świń</w:t>
                      </w:r>
                      <w:proofErr w:type="gramEnd"/>
                      <w:r>
                        <w:t xml:space="preserve"> największy udział stanowi pogłowie tuczników (40%)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W strukturze stada trzody chlewnej ogółem udział poszczególnych grup produkcyjno – użytkowych w grudniu 2017 r. wynosił: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– prosi</w:t>
      </w:r>
      <w:r w:rsidR="009711FB">
        <w:rPr>
          <w:rFonts w:eastAsia="Times New Roman" w:cstheme="minorHAnsi"/>
          <w:spacing w:val="-3"/>
          <w:szCs w:val="19"/>
        </w:rPr>
        <w:t xml:space="preserve">ęta o wadze do 20 kg     </w:t>
      </w:r>
      <w:r w:rsidR="009711FB">
        <w:rPr>
          <w:rFonts w:eastAsia="Times New Roman" w:cstheme="minorHAnsi"/>
          <w:spacing w:val="-3"/>
          <w:szCs w:val="19"/>
        </w:rPr>
        <w:tab/>
      </w:r>
      <w:r w:rsidR="009711FB">
        <w:rPr>
          <w:rFonts w:eastAsia="Times New Roman" w:cstheme="minorHAnsi"/>
          <w:spacing w:val="-3"/>
          <w:szCs w:val="19"/>
        </w:rPr>
        <w:tab/>
      </w:r>
      <w:r w:rsidR="009711FB">
        <w:rPr>
          <w:rFonts w:eastAsia="Times New Roman" w:cstheme="minorHAnsi"/>
          <w:spacing w:val="-3"/>
          <w:szCs w:val="19"/>
        </w:rPr>
        <w:tab/>
      </w:r>
      <w:r w:rsidR="009711FB">
        <w:rPr>
          <w:rFonts w:eastAsia="Times New Roman" w:cstheme="minorHAnsi"/>
          <w:spacing w:val="-3"/>
          <w:szCs w:val="19"/>
        </w:rPr>
        <w:tab/>
      </w:r>
      <w:r w:rsidR="009711FB">
        <w:rPr>
          <w:rFonts w:eastAsia="Times New Roman" w:cstheme="minorHAnsi"/>
          <w:spacing w:val="-3"/>
          <w:szCs w:val="19"/>
        </w:rPr>
        <w:tab/>
      </w:r>
      <w:r w:rsidR="009711FB">
        <w:rPr>
          <w:rFonts w:eastAsia="Times New Roman" w:cstheme="minorHAnsi"/>
          <w:spacing w:val="-3"/>
          <w:szCs w:val="19"/>
        </w:rPr>
        <w:tab/>
      </w:r>
      <w:r w:rsidR="0067675C">
        <w:rPr>
          <w:rFonts w:eastAsia="Times New Roman" w:cstheme="minorHAnsi"/>
          <w:spacing w:val="-3"/>
          <w:szCs w:val="19"/>
        </w:rPr>
        <w:t xml:space="preserve">   </w:t>
      </w:r>
      <w:r w:rsidRPr="006B3328">
        <w:rPr>
          <w:rFonts w:eastAsia="Times New Roman" w:cstheme="minorHAnsi"/>
          <w:spacing w:val="-3"/>
          <w:szCs w:val="19"/>
        </w:rPr>
        <w:t>– 22,7%,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– warchlaki o wadze od 20 kg do 50 kg</w:t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="0067675C">
        <w:rPr>
          <w:rFonts w:eastAsia="Times New Roman" w:cstheme="minorHAnsi"/>
          <w:spacing w:val="-3"/>
          <w:szCs w:val="19"/>
        </w:rPr>
        <w:t xml:space="preserve">  </w:t>
      </w:r>
      <w:r w:rsidR="005E348D">
        <w:rPr>
          <w:rFonts w:eastAsia="Times New Roman" w:cstheme="minorHAnsi"/>
          <w:spacing w:val="-3"/>
          <w:szCs w:val="19"/>
        </w:rPr>
        <w:t xml:space="preserve"> </w:t>
      </w:r>
      <w:r w:rsidRPr="006B3328">
        <w:rPr>
          <w:rFonts w:eastAsia="Times New Roman" w:cstheme="minorHAnsi"/>
          <w:spacing w:val="-3"/>
          <w:szCs w:val="19"/>
        </w:rPr>
        <w:t>– 29,5%,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– trzoda chlewna o wadze 50 kg i więcej, z przeznaczeniem na ubój</w:t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="0067675C">
        <w:rPr>
          <w:rFonts w:eastAsia="Times New Roman" w:cstheme="minorHAnsi"/>
          <w:spacing w:val="-3"/>
          <w:szCs w:val="19"/>
        </w:rPr>
        <w:t xml:space="preserve">  </w:t>
      </w:r>
      <w:r w:rsidR="005E348D">
        <w:rPr>
          <w:rFonts w:eastAsia="Times New Roman" w:cstheme="minorHAnsi"/>
          <w:spacing w:val="-3"/>
          <w:szCs w:val="19"/>
        </w:rPr>
        <w:t xml:space="preserve"> </w:t>
      </w:r>
      <w:r w:rsidRPr="006B3328">
        <w:rPr>
          <w:rFonts w:eastAsia="Times New Roman" w:cstheme="minorHAnsi"/>
          <w:spacing w:val="-3"/>
          <w:szCs w:val="19"/>
        </w:rPr>
        <w:t>– 40,0%,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– trzoda chlewna o wadze 50 kg i więcej, z przeznaczeniem na chów</w:t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="0067675C">
        <w:rPr>
          <w:rFonts w:eastAsia="Times New Roman" w:cstheme="minorHAnsi"/>
          <w:spacing w:val="-3"/>
          <w:szCs w:val="19"/>
        </w:rPr>
        <w:t xml:space="preserve">   </w:t>
      </w:r>
      <w:r w:rsidRPr="006B3328">
        <w:rPr>
          <w:rFonts w:eastAsia="Times New Roman" w:cstheme="minorHAnsi"/>
          <w:spacing w:val="-3"/>
          <w:szCs w:val="19"/>
        </w:rPr>
        <w:t>– 7,8%,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ab/>
        <w:t>w tym: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ab/>
        <w:t>– lochy na chów razem</w:t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  <w:t xml:space="preserve"> </w:t>
      </w:r>
      <w:r w:rsidR="0067675C">
        <w:rPr>
          <w:rFonts w:eastAsia="Times New Roman" w:cstheme="minorHAnsi"/>
          <w:spacing w:val="-3"/>
          <w:szCs w:val="19"/>
        </w:rPr>
        <w:t xml:space="preserve">  </w:t>
      </w:r>
      <w:r w:rsidRPr="006B3328">
        <w:rPr>
          <w:rFonts w:eastAsia="Times New Roman" w:cstheme="minorHAnsi"/>
          <w:spacing w:val="-3"/>
          <w:szCs w:val="19"/>
        </w:rPr>
        <w:t>– 7,6%,</w:t>
      </w:r>
    </w:p>
    <w:p w:rsidR="006B3328" w:rsidRP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  <w:t>– w tym lochy prośne</w:t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Pr="006B3328">
        <w:rPr>
          <w:rFonts w:eastAsia="Times New Roman" w:cstheme="minorHAnsi"/>
          <w:spacing w:val="-3"/>
          <w:szCs w:val="19"/>
        </w:rPr>
        <w:tab/>
      </w:r>
      <w:r w:rsidR="0067675C">
        <w:rPr>
          <w:rFonts w:eastAsia="Times New Roman" w:cstheme="minorHAnsi"/>
          <w:spacing w:val="-3"/>
          <w:szCs w:val="19"/>
        </w:rPr>
        <w:t xml:space="preserve">   </w:t>
      </w:r>
      <w:r w:rsidRPr="006B3328">
        <w:rPr>
          <w:rFonts w:eastAsia="Times New Roman" w:cstheme="minorHAnsi"/>
          <w:spacing w:val="-3"/>
          <w:szCs w:val="19"/>
        </w:rPr>
        <w:t>– 5,2%.</w:t>
      </w:r>
    </w:p>
    <w:p w:rsidR="006B3328" w:rsidRPr="006B3328" w:rsidRDefault="006B3328" w:rsidP="00B118EF">
      <w:pPr>
        <w:pStyle w:val="Default"/>
        <w:rPr>
          <w:sz w:val="18"/>
          <w:szCs w:val="18"/>
        </w:rPr>
      </w:pPr>
    </w:p>
    <w:p w:rsidR="006B3328" w:rsidRDefault="006B3328" w:rsidP="00E76D26">
      <w:pPr>
        <w:rPr>
          <w:b/>
          <w:sz w:val="18"/>
          <w:szCs w:val="18"/>
        </w:rPr>
      </w:pPr>
    </w:p>
    <w:p w:rsidR="00A805B3" w:rsidRDefault="00A805B3" w:rsidP="00E76D26">
      <w:pPr>
        <w:rPr>
          <w:b/>
          <w:sz w:val="18"/>
          <w:szCs w:val="18"/>
        </w:rPr>
      </w:pPr>
    </w:p>
    <w:p w:rsidR="007A2B4C" w:rsidRDefault="00A805B3" w:rsidP="007A2B4C">
      <w:pPr>
        <w:rPr>
          <w:rFonts w:cstheme="minorHAnsi"/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-201930</wp:posOffset>
            </wp:positionH>
            <wp:positionV relativeFrom="paragraph">
              <wp:posOffset>370840</wp:posOffset>
            </wp:positionV>
            <wp:extent cx="5286375" cy="3514725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B4C" w:rsidRPr="00703D16">
        <w:rPr>
          <w:b/>
          <w:sz w:val="18"/>
          <w:szCs w:val="18"/>
        </w:rPr>
        <w:t>Wykres 1.</w:t>
      </w:r>
      <w:r w:rsidR="007A2B4C" w:rsidRPr="00703D16">
        <w:rPr>
          <w:rFonts w:cstheme="minorHAnsi"/>
          <w:b/>
          <w:sz w:val="18"/>
          <w:szCs w:val="18"/>
        </w:rPr>
        <w:t xml:space="preserve"> Pogłowie trzody chlewnej i loch w latach 200</w:t>
      </w:r>
      <w:r w:rsidR="007A2B4C">
        <w:rPr>
          <w:rFonts w:cstheme="minorHAnsi"/>
          <w:b/>
          <w:sz w:val="18"/>
          <w:szCs w:val="18"/>
        </w:rPr>
        <w:t>8</w:t>
      </w:r>
      <w:r w:rsidR="007A2B4C" w:rsidRPr="00703D16">
        <w:rPr>
          <w:rFonts w:cstheme="minorHAnsi"/>
          <w:b/>
          <w:sz w:val="18"/>
          <w:szCs w:val="18"/>
        </w:rPr>
        <w:t xml:space="preserve"> – 201</w:t>
      </w:r>
      <w:r w:rsidR="007A2B4C">
        <w:rPr>
          <w:rFonts w:cstheme="minorHAnsi"/>
          <w:b/>
          <w:sz w:val="18"/>
          <w:szCs w:val="18"/>
        </w:rPr>
        <w:t>7</w:t>
      </w:r>
    </w:p>
    <w:p w:rsidR="007A2B4C" w:rsidRDefault="007A2B4C" w:rsidP="00E76D26">
      <w:pPr>
        <w:rPr>
          <w:rFonts w:cstheme="minorHAnsi"/>
          <w:b/>
          <w:sz w:val="18"/>
          <w:szCs w:val="18"/>
        </w:rPr>
      </w:pPr>
    </w:p>
    <w:p w:rsidR="00C44A4A" w:rsidRDefault="00C44A4A" w:rsidP="00E76D26">
      <w:pPr>
        <w:rPr>
          <w:rFonts w:cstheme="minorHAnsi"/>
          <w:b/>
          <w:sz w:val="18"/>
          <w:szCs w:val="18"/>
        </w:rPr>
      </w:pPr>
    </w:p>
    <w:p w:rsidR="006B3328" w:rsidRDefault="006B3328" w:rsidP="006B3328">
      <w:pPr>
        <w:suppressAutoHyphens/>
        <w:rPr>
          <w:rFonts w:eastAsia="Times New Roman" w:cstheme="minorHAnsi"/>
          <w:spacing w:val="-3"/>
          <w:szCs w:val="19"/>
        </w:rPr>
      </w:pPr>
      <w:r w:rsidRPr="006B3328">
        <w:rPr>
          <w:rFonts w:eastAsia="Times New Roman" w:cstheme="minorHAnsi"/>
          <w:spacing w:val="-3"/>
          <w:szCs w:val="19"/>
        </w:rPr>
        <w:t>W porównaniu ze strukturą pogłowia trzody chlewnej rejestrowaną na początku grudnia 2016 r. w 2017 r. zmniejszył się udział prosiąt (o 2,4 p. proc.), zaś dla pozostałych grup produkcyjno-użytkowych pozostał na zbliżonym poziomie.</w:t>
      </w:r>
    </w:p>
    <w:p w:rsidR="007A2B4C" w:rsidRDefault="007A2B4C" w:rsidP="006B3328">
      <w:pPr>
        <w:suppressAutoHyphens/>
        <w:rPr>
          <w:rFonts w:eastAsia="Times New Roman" w:cstheme="minorHAnsi"/>
          <w:spacing w:val="-3"/>
          <w:szCs w:val="19"/>
        </w:rPr>
      </w:pPr>
    </w:p>
    <w:p w:rsidR="007A2B4C" w:rsidRDefault="007A2B4C" w:rsidP="006B3328">
      <w:pPr>
        <w:suppressAutoHyphens/>
        <w:rPr>
          <w:rFonts w:eastAsia="Times New Roman" w:cstheme="minorHAnsi"/>
          <w:spacing w:val="-3"/>
          <w:szCs w:val="19"/>
        </w:rPr>
      </w:pPr>
    </w:p>
    <w:p w:rsidR="007A2B4C" w:rsidRPr="006B3328" w:rsidRDefault="007A2B4C" w:rsidP="006B3328">
      <w:pPr>
        <w:suppressAutoHyphens/>
        <w:rPr>
          <w:rFonts w:eastAsia="Times New Roman" w:cstheme="minorHAnsi"/>
          <w:spacing w:val="-3"/>
          <w:szCs w:val="19"/>
        </w:rPr>
      </w:pPr>
    </w:p>
    <w:p w:rsidR="006B3328" w:rsidRPr="006B3328" w:rsidRDefault="006B3328" w:rsidP="006B3328">
      <w:pPr>
        <w:keepNext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lastRenderedPageBreak/>
        <w:t>W</w:t>
      </w:r>
      <w:r w:rsidRPr="006B3328">
        <w:rPr>
          <w:rFonts w:cstheme="minorHAnsi"/>
          <w:b/>
          <w:szCs w:val="28"/>
        </w:rPr>
        <w:t>ykres 2.  Struktura pogłowia trzody chlewnej i loch w grudniu 2016 r. i 2017 r.</w:t>
      </w:r>
    </w:p>
    <w:p w:rsidR="006B3328" w:rsidRDefault="005403E1" w:rsidP="00ED5800">
      <w:r w:rsidRPr="006B3328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D5B188E" wp14:editId="5AC9F333">
                <wp:simplePos x="0" y="0"/>
                <wp:positionH relativeFrom="page">
                  <wp:posOffset>5746750</wp:posOffset>
                </wp:positionH>
                <wp:positionV relativeFrom="paragraph">
                  <wp:posOffset>3000375</wp:posOffset>
                </wp:positionV>
                <wp:extent cx="1718944" cy="947419"/>
                <wp:effectExtent l="0" t="0" r="0" b="5715"/>
                <wp:wrapTight wrapText="bothSides">
                  <wp:wrapPolygon edited="0">
                    <wp:start x="718" y="0"/>
                    <wp:lineTo x="718" y="21296"/>
                    <wp:lineTo x="20834" y="21296"/>
                    <wp:lineTo x="20834" y="0"/>
                    <wp:lineTo x="718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328" w:rsidRPr="00B77B2D" w:rsidRDefault="006B3328" w:rsidP="006F209E">
                            <w:pPr>
                              <w:ind w:left="-142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77B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1 czerwca do 30 listopada 2017 r.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</w:t>
                            </w:r>
                            <w:r w:rsidRPr="00B77B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importu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świń </w:t>
                            </w:r>
                            <w:r w:rsidRPr="00B77B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77B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B77B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6B3328" w:rsidRPr="00074DD8" w:rsidRDefault="006B3328" w:rsidP="006B33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188E" id="Pole tekstowe 15" o:spid="_x0000_s1030" type="#_x0000_t202" style="position:absolute;margin-left:452.5pt;margin-top:236.25pt;width:135.35pt;height:74.6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" filled="f" stroked="f">
                <v:textbox>
                  <w:txbxContent>
                    <w:p w:rsidR="006B3328" w:rsidRPr="00B77B2D" w:rsidRDefault="006B3328" w:rsidP="006F209E">
                      <w:pPr>
                        <w:ind w:left="-142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77B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1 czerwca do 30 listopada 2017 r.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</w:t>
                      </w:r>
                      <w:r w:rsidRPr="00B77B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importu </w:t>
                      </w:r>
                      <w:proofErr w:type="gram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świń</w:t>
                      </w:r>
                      <w:proofErr w:type="gram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77B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B77B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B77B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6B3328" w:rsidRPr="00074DD8" w:rsidRDefault="006B3328" w:rsidP="006B3328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3328"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2DF042E5" wp14:editId="7543093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22545" cy="2932430"/>
            <wp:effectExtent l="0" t="0" r="1905" b="127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328" w:rsidRPr="006B3328" w:rsidRDefault="006B3328" w:rsidP="006B3328">
      <w:pPr>
        <w:autoSpaceDE w:val="0"/>
        <w:autoSpaceDN w:val="0"/>
        <w:adjustRightInd w:val="0"/>
        <w:rPr>
          <w:strike/>
          <w:color w:val="00B050"/>
          <w:szCs w:val="19"/>
        </w:rPr>
      </w:pPr>
      <w:r w:rsidRPr="006B3328">
        <w:rPr>
          <w:szCs w:val="19"/>
        </w:rPr>
        <w:t>Ograniczona produkcja prosiąt wykazana w kolejnych badaniach pogłowia trzody w 2017 r. rekompensowana była importem młodych świń. W okresie styczeń-listopad 2017 r. (wg danych wstępnych) import żywej trzody chlewnej wyniósł</w:t>
      </w:r>
      <w:r w:rsidRPr="006B3328">
        <w:rPr>
          <w:color w:val="00B050"/>
          <w:szCs w:val="19"/>
        </w:rPr>
        <w:t xml:space="preserve"> </w:t>
      </w:r>
      <w:r w:rsidRPr="006B3328">
        <w:rPr>
          <w:szCs w:val="19"/>
        </w:rPr>
        <w:t>6 219,4 tys. szt. i był o 6,5% większy niż w analogicznym okresie przed rokiem, w tym import świń hodowlanych czystorasowych i macior</w:t>
      </w:r>
      <w:r w:rsidR="005403E1">
        <w:rPr>
          <w:szCs w:val="19"/>
        </w:rPr>
        <w:t xml:space="preserve"> </w:t>
      </w:r>
      <w:r w:rsidRPr="006B3328">
        <w:rPr>
          <w:szCs w:val="19"/>
        </w:rPr>
        <w:t>zwiększył się o 22,2%, a prosiąt i warchlaków o 5,3%. Przeciętna waga jednej</w:t>
      </w:r>
      <w:r w:rsidR="005403E1">
        <w:rPr>
          <w:szCs w:val="19"/>
        </w:rPr>
        <w:t xml:space="preserve"> </w:t>
      </w:r>
      <w:r w:rsidRPr="006B3328">
        <w:rPr>
          <w:szCs w:val="19"/>
        </w:rPr>
        <w:t>importowanej sztuki wynosiła 32,5 kg wobec 33,9 kg w 2016 r.</w:t>
      </w:r>
      <w:r w:rsidRPr="006B3328">
        <w:rPr>
          <w:color w:val="00B050"/>
          <w:szCs w:val="19"/>
        </w:rPr>
        <w:t xml:space="preserve"> </w:t>
      </w:r>
    </w:p>
    <w:p w:rsidR="006B3328" w:rsidRPr="006B3328" w:rsidRDefault="006B3328" w:rsidP="006B3328">
      <w:pPr>
        <w:rPr>
          <w:noProof/>
          <w:lang w:eastAsia="pl-PL"/>
        </w:rPr>
      </w:pPr>
    </w:p>
    <w:p w:rsidR="006B3328" w:rsidRPr="006B3328" w:rsidRDefault="006B3328" w:rsidP="006B3328">
      <w:pPr>
        <w:suppressAutoHyphens/>
        <w:rPr>
          <w:noProof/>
          <w:lang w:eastAsia="pl-PL"/>
        </w:rPr>
      </w:pPr>
      <w:r w:rsidRPr="006B3328">
        <w:rPr>
          <w:rFonts w:eastAsia="Times New Roman" w:cstheme="minorHAnsi"/>
          <w:spacing w:val="-3"/>
          <w:szCs w:val="19"/>
        </w:rPr>
        <w:t>Największy udział w krajowym pogłowiu świń miały województwa: wielkopolskie (35,9%), kujawsko-pomorskie (11,0%) i łódzkie (10,1%). Najmniejszy udział poniżej 2% miały województwa: lubuskie, podkarpackie i dolnośląskie. W pozostałych województwach udział w krajowym pogłowiu świń nie przekroczył 10%.</w:t>
      </w:r>
    </w:p>
    <w:p w:rsidR="006B3328" w:rsidRPr="006B3328" w:rsidRDefault="006B3328" w:rsidP="006B3328">
      <w:pPr>
        <w:rPr>
          <w:noProof/>
          <w:lang w:eastAsia="pl-PL"/>
        </w:rPr>
      </w:pPr>
    </w:p>
    <w:p w:rsidR="006B3328" w:rsidRPr="006B3328" w:rsidRDefault="006B3328" w:rsidP="006B3328">
      <w:pPr>
        <w:rPr>
          <w:rFonts w:eastAsia="Times New Roman" w:cstheme="minorHAnsi"/>
          <w:szCs w:val="19"/>
          <w:lang w:eastAsia="pl-PL"/>
        </w:rPr>
      </w:pPr>
      <w:r w:rsidRPr="006B3328">
        <w:rPr>
          <w:rFonts w:eastAsia="Times New Roman" w:cstheme="minorHAnsi"/>
          <w:szCs w:val="19"/>
          <w:lang w:eastAsia="pl-PL"/>
        </w:rPr>
        <w:t>Według danych wstępnych w 2017 r. przeciętna cena 1 kg żywca wieprzowego wynosiła w skupie 5,10 zł i była o 9,6% wyższa od notowanej w 2016 r., a w obrotach targowiskowych wynosiła 5,17 zł wykazując wzrost o 12,1% w stosunku do notowanej przed rokiem. Przeciętna cena skupu zbóż podstawowych kształtowała się w omawianym okresie na poziomie 64,46 zł za 1 dt, tj. o  6,3% wyższym od notowanej w 2016 r.</w:t>
      </w:r>
    </w:p>
    <w:p w:rsidR="006B3328" w:rsidRPr="006B3328" w:rsidRDefault="006B3328" w:rsidP="006B3328">
      <w:pPr>
        <w:rPr>
          <w:rFonts w:eastAsia="Times New Roman" w:cstheme="minorHAnsi"/>
          <w:szCs w:val="19"/>
          <w:lang w:eastAsia="pl-PL"/>
        </w:rPr>
      </w:pPr>
      <w:r w:rsidRPr="006B3328">
        <w:rPr>
          <w:rFonts w:eastAsia="Times New Roman" w:cstheme="minorHAnsi"/>
          <w:szCs w:val="19"/>
          <w:lang w:eastAsia="pl-PL"/>
        </w:rPr>
        <w:t>W grudniu 2017 r. za 1 kg żywca wieprzowego płacono rolnikom 4,91 zł w skupie, a na targowiskach 5,01 zł, tj. odpowiednio o 2,4 % mniej i o 1,0 % więcej niż w grudniu 2016 r.</w:t>
      </w:r>
    </w:p>
    <w:p w:rsidR="006B3328" w:rsidRPr="006B3328" w:rsidRDefault="006B3328" w:rsidP="006B3328">
      <w:pPr>
        <w:rPr>
          <w:rFonts w:eastAsia="Times New Roman" w:cstheme="minorHAnsi"/>
          <w:szCs w:val="19"/>
          <w:lang w:eastAsia="pl-PL"/>
        </w:rPr>
      </w:pPr>
      <w:r w:rsidRPr="006B3328">
        <w:rPr>
          <w:rFonts w:eastAsia="Times New Roman" w:cstheme="minorHAnsi"/>
          <w:szCs w:val="19"/>
          <w:lang w:eastAsia="pl-PL"/>
        </w:rPr>
        <w:t>Cena skupu zbóż podstawowych wynosiła w grudniu 2017 r. 65,81 zł za 1 dt i była wyższa</w:t>
      </w:r>
      <w:r w:rsidR="005403E1">
        <w:rPr>
          <w:rFonts w:eastAsia="Times New Roman" w:cstheme="minorHAnsi"/>
          <w:szCs w:val="19"/>
          <w:lang w:eastAsia="pl-PL"/>
        </w:rPr>
        <w:t xml:space="preserve"> </w:t>
      </w:r>
      <w:r w:rsidRPr="006B3328">
        <w:rPr>
          <w:rFonts w:eastAsia="Times New Roman" w:cstheme="minorHAnsi"/>
          <w:szCs w:val="19"/>
          <w:lang w:eastAsia="pl-PL"/>
        </w:rPr>
        <w:t>o 4,8% od notowanej przed rokiem.</w:t>
      </w:r>
    </w:p>
    <w:p w:rsidR="006B3328" w:rsidRPr="00737329" w:rsidRDefault="006B3328" w:rsidP="00ED5800">
      <w:pPr>
        <w:sectPr w:rsidR="006B3328" w:rsidRPr="00737329" w:rsidSect="00737329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750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5"/>
        <w:gridCol w:w="3802"/>
      </w:tblGrid>
      <w:tr w:rsidR="000470AA" w:rsidRPr="009265BD" w:rsidTr="00C77B0F">
        <w:trPr>
          <w:trHeight w:val="1912"/>
        </w:trPr>
        <w:tc>
          <w:tcPr>
            <w:tcW w:w="4265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0470AA" w:rsidRPr="008F3638" w:rsidRDefault="000470AA" w:rsidP="00C77B0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D1C30"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3C638F" w:rsidRPr="003C638F" w:rsidRDefault="00D73638" w:rsidP="00C77B0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Jolanta Przypaśniak</w:t>
            </w:r>
          </w:p>
          <w:p w:rsidR="003C638F" w:rsidRDefault="003C638F" w:rsidP="00C77B0F">
            <w:pPr>
              <w:spacing w:before="0" w:after="0" w:line="240" w:lineRule="auto"/>
              <w:rPr>
                <w:b/>
              </w:rPr>
            </w:pPr>
            <w:r w:rsidRPr="003C638F">
              <w:rPr>
                <w:b/>
              </w:rPr>
              <w:t>Anna Tylkowska-Siek</w:t>
            </w:r>
          </w:p>
          <w:p w:rsidR="00C77B0F" w:rsidRPr="003C638F" w:rsidRDefault="00C77B0F" w:rsidP="00C77B0F">
            <w:pPr>
              <w:spacing w:before="0" w:after="0" w:line="240" w:lineRule="auto"/>
              <w:rPr>
                <w:b/>
              </w:rPr>
            </w:pP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57</w:t>
            </w:r>
          </w:p>
          <w:p w:rsidR="000470AA" w:rsidRDefault="000470AA" w:rsidP="009B0117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="009B0117" w:rsidRPr="004949C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j.przypasniak@stat.gov.pl</w:t>
              </w:r>
            </w:hyperlink>
          </w:p>
          <w:p w:rsidR="003C638F" w:rsidRPr="003C638F" w:rsidRDefault="003C638F" w:rsidP="003C638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</w:t>
            </w:r>
            <w:hyperlink r:id="rId20" w:history="1">
              <w:r w:rsidRPr="003C638F">
                <w:rPr>
                  <w:rStyle w:val="Hipercze"/>
                  <w:rFonts w:cstheme="minorBidi"/>
                  <w:b/>
                  <w:lang w:val="en-US"/>
                </w:rPr>
                <w:t>a.tylkowska@stat.gov.pl</w:t>
              </w:r>
            </w:hyperlink>
          </w:p>
          <w:p w:rsidR="003C638F" w:rsidRPr="003C638F" w:rsidRDefault="003C638F" w:rsidP="003C638F">
            <w:pPr>
              <w:rPr>
                <w:b/>
                <w:lang w:val="en-US"/>
              </w:rPr>
            </w:pPr>
          </w:p>
        </w:tc>
        <w:tc>
          <w:tcPr>
            <w:tcW w:w="380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9265BD" w:rsidRDefault="000470AA" w:rsidP="000470AA">
      <w:pPr>
        <w:rPr>
          <w:sz w:val="20"/>
          <w:lang w:val="en-US"/>
        </w:rPr>
      </w:pPr>
    </w:p>
    <w:p w:rsidR="000470AA" w:rsidRPr="009265BD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608 34 91,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9265BD" w:rsidRDefault="000470AA" w:rsidP="000470AA">
            <w:pPr>
              <w:rPr>
                <w:sz w:val="20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faks:</w:t>
            </w:r>
            <w:r w:rsidRPr="009265BD">
              <w:rPr>
                <w:sz w:val="20"/>
                <w:lang w:val="en-US"/>
              </w:rPr>
              <w:t xml:space="preserve"> 22 608 38 86 </w:t>
            </w:r>
          </w:p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e-mail:</w:t>
            </w:r>
            <w:r w:rsidRPr="009265BD">
              <w:rPr>
                <w:sz w:val="20"/>
                <w:lang w:val="en-US"/>
              </w:rPr>
              <w:t xml:space="preserve"> </w:t>
            </w:r>
            <w:hyperlink r:id="rId22" w:history="1">
              <w:r w:rsidRPr="009265BD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C8C1730" wp14:editId="4C8C17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C8C1732" wp14:editId="4C8C17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4C8C1734" wp14:editId="4C8C17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737329" w:rsidP="00E76D26">
      <w:pPr>
        <w:rPr>
          <w:sz w:val="18"/>
        </w:rPr>
      </w:pPr>
      <w:r w:rsidRPr="0073732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90C23B" wp14:editId="5A783BD5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9" w:rsidRDefault="00737329" w:rsidP="00737329">
                            <w:pPr>
                              <w:rPr>
                                <w:b/>
                              </w:rPr>
                            </w:pPr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</w:rPr>
                            </w:pPr>
                            <w:r w:rsidRPr="0061374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019E1" w:rsidRPr="009019E1" w:rsidRDefault="009F0A0E" w:rsidP="009019E1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6" w:history="1">
                              <w:r w:rsidR="009019E1" w:rsidRPr="009019E1">
                                <w:rPr>
                                  <w:color w:val="0000FF"/>
                                  <w:u w:val="single"/>
                                </w:rPr>
                                <w:t>Zwierzęta gospodarskie w 2016 roku</w:t>
                              </w:r>
                            </w:hyperlink>
                            <w:r w:rsidR="009019E1" w:rsidRPr="009019E1">
                              <w:rPr>
                                <w:color w:val="0000FF"/>
                                <w:u w:val="single"/>
                              </w:rPr>
                              <w:t xml:space="preserve"> </w:t>
                            </w:r>
                          </w:p>
                          <w:p w:rsidR="005403E1" w:rsidRPr="005403E1" w:rsidRDefault="005403E1" w:rsidP="005403E1"/>
                          <w:p w:rsidR="005403E1" w:rsidRPr="005403E1" w:rsidRDefault="005403E1" w:rsidP="005403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403E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403E1" w:rsidRPr="005403E1" w:rsidRDefault="009F0A0E" w:rsidP="005403E1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hyperlink r:id="rId27" w:history="1">
                              <w:r w:rsidR="005403E1" w:rsidRPr="005403E1">
                                <w:rPr>
                                  <w:color w:val="0000FF"/>
                                  <w:u w:val="single"/>
                                </w:rPr>
                                <w:t xml:space="preserve">BDL: Pogłowie świń </w:t>
                              </w:r>
                            </w:hyperlink>
                          </w:p>
                          <w:p w:rsidR="005403E1" w:rsidRPr="005403E1" w:rsidRDefault="005403E1" w:rsidP="005403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403E1" w:rsidRPr="005403E1" w:rsidRDefault="005403E1" w:rsidP="005403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403E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5403E1" w:rsidRPr="005403E1" w:rsidRDefault="009F0A0E" w:rsidP="005403E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5403E1" w:rsidRPr="005403E1">
                                <w:rPr>
                                  <w:color w:val="0000FF"/>
                                  <w:szCs w:val="24"/>
                                  <w:u w:val="single"/>
                                </w:rPr>
                                <w:t>Świnie</w:t>
                              </w:r>
                            </w:hyperlink>
                          </w:p>
                          <w:p w:rsidR="00737329" w:rsidRPr="0061374D" w:rsidRDefault="00737329" w:rsidP="005403E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C23B" id="_x0000_s1031" type="#_x0000_t202" style="position:absolute;margin-left:0;margin-top:27.6pt;width:516.5pt;height:349.8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" fillcolor="#f2f2f2" strokecolor="window">
                <v:textbox>
                  <w:txbxContent>
                    <w:p w:rsidR="00737329" w:rsidRDefault="00737329" w:rsidP="00737329">
                      <w:pPr>
                        <w:rPr>
                          <w:b/>
                        </w:rPr>
                      </w:pPr>
                    </w:p>
                    <w:p w:rsidR="00737329" w:rsidRPr="0061374D" w:rsidRDefault="00737329" w:rsidP="00737329">
                      <w:pPr>
                        <w:rPr>
                          <w:b/>
                        </w:rPr>
                      </w:pPr>
                      <w:r w:rsidRPr="0061374D">
                        <w:rPr>
                          <w:b/>
                        </w:rPr>
                        <w:t>Powiązane opracowania</w:t>
                      </w:r>
                    </w:p>
                    <w:p w:rsidR="009019E1" w:rsidRPr="009019E1" w:rsidRDefault="0072616A" w:rsidP="009019E1">
                      <w:pPr>
                        <w:rPr>
                          <w:color w:val="0000FF"/>
                          <w:u w:val="single"/>
                        </w:rPr>
                      </w:pPr>
                      <w:hyperlink r:id="rId29" w:history="1">
                        <w:r w:rsidR="009019E1" w:rsidRPr="009019E1">
                          <w:rPr>
                            <w:color w:val="0000FF"/>
                            <w:u w:val="single"/>
                          </w:rPr>
                          <w:t>Zwierzęta gospodarskie w 2016 roku</w:t>
                        </w:r>
                      </w:hyperlink>
                      <w:r w:rsidR="009019E1" w:rsidRPr="009019E1">
                        <w:rPr>
                          <w:color w:val="0000FF"/>
                          <w:u w:val="single"/>
                        </w:rPr>
                        <w:t xml:space="preserve"> </w:t>
                      </w:r>
                    </w:p>
                    <w:p w:rsidR="005403E1" w:rsidRPr="005403E1" w:rsidRDefault="005403E1" w:rsidP="005403E1"/>
                    <w:p w:rsidR="005403E1" w:rsidRPr="005403E1" w:rsidRDefault="005403E1" w:rsidP="005403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403E1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403E1" w:rsidRPr="005403E1" w:rsidRDefault="0072616A" w:rsidP="005403E1">
                      <w:pPr>
                        <w:rPr>
                          <w:rFonts w:ascii="Calibri" w:hAnsi="Calibri"/>
                          <w:sz w:val="22"/>
                        </w:rPr>
                      </w:pPr>
                      <w:hyperlink r:id="rId30" w:history="1">
                        <w:r w:rsidR="005403E1" w:rsidRPr="005403E1">
                          <w:rPr>
                            <w:color w:val="0000FF"/>
                            <w:u w:val="single"/>
                          </w:rPr>
                          <w:t xml:space="preserve">BDL: Pogłowie </w:t>
                        </w:r>
                        <w:proofErr w:type="gramStart"/>
                        <w:r w:rsidR="005403E1" w:rsidRPr="005403E1">
                          <w:rPr>
                            <w:color w:val="0000FF"/>
                            <w:u w:val="single"/>
                          </w:rPr>
                          <w:t>świń</w:t>
                        </w:r>
                        <w:proofErr w:type="gramEnd"/>
                        <w:r w:rsidR="005403E1" w:rsidRPr="005403E1">
                          <w:rPr>
                            <w:color w:val="0000FF"/>
                            <w:u w:val="single"/>
                          </w:rPr>
                          <w:t xml:space="preserve"> </w:t>
                        </w:r>
                      </w:hyperlink>
                    </w:p>
                    <w:p w:rsidR="005403E1" w:rsidRPr="005403E1" w:rsidRDefault="005403E1" w:rsidP="005403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403E1" w:rsidRPr="005403E1" w:rsidRDefault="005403E1" w:rsidP="005403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403E1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5403E1" w:rsidRPr="005403E1" w:rsidRDefault="0072616A" w:rsidP="005403E1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1" w:history="1">
                        <w:proofErr w:type="gramStart"/>
                        <w:r w:rsidR="005403E1" w:rsidRPr="005403E1">
                          <w:rPr>
                            <w:color w:val="0000FF"/>
                            <w:szCs w:val="24"/>
                            <w:u w:val="single"/>
                          </w:rPr>
                          <w:t>Świnie</w:t>
                        </w:r>
                      </w:hyperlink>
                      <w:proofErr w:type="gramEnd"/>
                    </w:p>
                    <w:p w:rsidR="00737329" w:rsidRPr="0061374D" w:rsidRDefault="00737329" w:rsidP="005403E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A0E" w:rsidRDefault="009F0A0E" w:rsidP="000662E2">
      <w:pPr>
        <w:spacing w:after="0" w:line="240" w:lineRule="auto"/>
      </w:pPr>
      <w:r>
        <w:separator/>
      </w:r>
    </w:p>
  </w:endnote>
  <w:endnote w:type="continuationSeparator" w:id="0">
    <w:p w:rsidR="009F0A0E" w:rsidRDefault="009F0A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6475E78-001E-445B-9232-EF2273AE5309}"/>
    <w:embedBold r:id="rId2" w:fontKey="{C61EAAC4-F930-4739-BD0E-793AECBD3EE1}"/>
    <w:embedItalic r:id="rId3" w:fontKey="{C09233E8-551B-422A-8D47-0FE44D17564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BD28D25-A0F7-4E70-829B-66187BB263FA}"/>
    <w:embedBold r:id="rId5" w:fontKey="{0C3DD944-BA85-42B6-9890-A9525534D230}"/>
    <w:embedItalic r:id="rId6" w:fontKey="{FF43DEBE-E8CB-4857-A85F-7F96519FF1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F84D4F7-955C-4DC9-96A7-6012051956C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9A0C586-3F39-44CB-9738-AF6CCE84BAB8}"/>
    <w:embedItalic r:id="rId9" w:fontKey="{508700FF-88E2-4D77-B1FD-705B6287C0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38C29EB-82B0-470C-8E47-F0B2538243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86A5169-B34D-45D9-BB4C-23C2F1333528}"/>
    <w:embedBold r:id="rId12" w:fontKey="{EB4295E7-B3DD-42AF-8C09-BBBC4DE9A02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F7094C1A-DA2D-4A2C-B05F-1FFD557F53A9}"/>
    <w:embedItalic r:id="rId14" w:fontKey="{9C35F586-9190-4C69-BD4D-5CF4567F4BB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0022641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79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725371051"/>
      <w:docPartObj>
        <w:docPartGallery w:val="Page Numbers (Bottom of Page)"/>
        <w:docPartUnique/>
      </w:docPartObj>
    </w:sdtPr>
    <w:sdtEndPr>
      <w:rPr>
        <w:sz w:val="19"/>
      </w:rPr>
    </w:sdtEndPr>
    <w:sdtContent>
      <w:p w:rsidR="00737329" w:rsidRPr="00737329" w:rsidRDefault="00D27D81" w:rsidP="00737329">
        <w:pPr>
          <w:spacing w:after="0" w:line="24" w:lineRule="atLeast"/>
          <w:jc w:val="both"/>
          <w:rPr>
            <w:sz w:val="14"/>
            <w:szCs w:val="19"/>
          </w:rPr>
        </w:pPr>
        <w:r>
          <w:rPr>
            <w:sz w:val="14"/>
            <w:szCs w:val="19"/>
          </w:rPr>
          <w:t>*Wstępne</w:t>
        </w:r>
        <w:r w:rsidR="000428C7">
          <w:rPr>
            <w:sz w:val="14"/>
            <w:szCs w:val="19"/>
          </w:rPr>
          <w:t xml:space="preserve"> uogólnione wyniki </w:t>
        </w:r>
        <w:r w:rsidR="00737329" w:rsidRPr="00737329">
          <w:rPr>
            <w:sz w:val="14"/>
            <w:szCs w:val="19"/>
          </w:rPr>
          <w:t xml:space="preserve">reprezentacyjnego badania pogłowia </w:t>
        </w:r>
        <w:r w:rsidR="009711FB">
          <w:rPr>
            <w:sz w:val="14"/>
            <w:szCs w:val="19"/>
          </w:rPr>
          <w:t>świń</w:t>
        </w:r>
        <w:r w:rsidR="00737329" w:rsidRPr="00737329">
          <w:rPr>
            <w:sz w:val="14"/>
            <w:szCs w:val="19"/>
          </w:rPr>
          <w:t xml:space="preserve"> </w:t>
        </w:r>
        <w:r w:rsidR="005E348D">
          <w:rPr>
            <w:sz w:val="14"/>
            <w:szCs w:val="19"/>
          </w:rPr>
          <w:t xml:space="preserve">oraz produkcji żywca wieprzowego </w:t>
        </w:r>
        <w:r w:rsidR="00737329" w:rsidRPr="00737329">
          <w:rPr>
            <w:sz w:val="14"/>
            <w:szCs w:val="19"/>
          </w:rPr>
          <w:t>obejmującego:</w:t>
        </w:r>
      </w:p>
      <w:p w:rsidR="00737329" w:rsidRPr="00737329" w:rsidRDefault="00737329" w:rsidP="00D27D81">
        <w:pPr>
          <w:spacing w:after="0" w:line="24" w:lineRule="atLeast"/>
          <w:ind w:left="708"/>
          <w:jc w:val="both"/>
          <w:rPr>
            <w:sz w:val="14"/>
            <w:szCs w:val="19"/>
          </w:rPr>
        </w:pPr>
        <w:r w:rsidRPr="00737329">
          <w:rPr>
            <w:sz w:val="14"/>
            <w:szCs w:val="19"/>
          </w:rPr>
          <w:t>- wszystkie gospodarstwa osób prawnych i jednostek nieposiadających osobowości prawnej,</w:t>
        </w:r>
      </w:p>
      <w:p w:rsidR="00737329" w:rsidRPr="00583C81" w:rsidRDefault="00D27D81" w:rsidP="00D27D81">
        <w:pPr>
          <w:pStyle w:val="Stopka"/>
          <w:spacing w:line="24" w:lineRule="atLeast"/>
          <w:ind w:left="708"/>
          <w:rPr>
            <w:i/>
            <w:szCs w:val="19"/>
          </w:rPr>
        </w:pPr>
        <w:r>
          <w:rPr>
            <w:sz w:val="14"/>
            <w:szCs w:val="19"/>
          </w:rPr>
          <w:t>-</w:t>
        </w:r>
        <w:r w:rsidR="00737329" w:rsidRPr="00737329">
          <w:rPr>
            <w:sz w:val="14"/>
            <w:szCs w:val="19"/>
          </w:rPr>
          <w:t xml:space="preserve"> wylosowane gospodarstwa  indywidualne</w:t>
        </w:r>
        <w:r w:rsidR="005403E1">
          <w:rPr>
            <w:sz w:val="14"/>
            <w:szCs w:val="19"/>
          </w:rPr>
          <w:t xml:space="preserve">  (30</w:t>
        </w:r>
        <w:r w:rsidR="00737329" w:rsidRPr="00737329">
          <w:rPr>
            <w:sz w:val="14"/>
            <w:szCs w:val="19"/>
          </w:rPr>
          <w:t xml:space="preserve"> tys. gospodarstw - próba około 2%).</w:t>
        </w:r>
      </w:p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79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79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A0E" w:rsidRDefault="009F0A0E" w:rsidP="000662E2">
      <w:pPr>
        <w:spacing w:after="0" w:line="240" w:lineRule="auto"/>
      </w:pPr>
      <w:r>
        <w:separator/>
      </w:r>
    </w:p>
  </w:footnote>
  <w:footnote w:type="continuationSeparator" w:id="0">
    <w:p w:rsidR="009F0A0E" w:rsidRDefault="009F0A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C8C1745" wp14:editId="4C8C174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4D52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 w:rsidP="002E26D1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C1747" wp14:editId="4C8C17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C1747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C8C1749" wp14:editId="4C8C174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FB71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4C8C174B" wp14:editId="4C8C174C">
          <wp:extent cx="1153274" cy="720000"/>
          <wp:effectExtent l="0" t="0" r="0" b="4445"/>
          <wp:docPr id="25" name="Obraz 2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6D1">
      <w:rPr>
        <w:noProof/>
        <w:lang w:eastAsia="pl-PL"/>
      </w:rPr>
      <w:tab/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C8C174D" wp14:editId="4C8C174E">
              <wp:simplePos x="0" y="0"/>
              <wp:positionH relativeFrom="column">
                <wp:posOffset>5229225</wp:posOffset>
              </wp:positionH>
              <wp:positionV relativeFrom="paragraph">
                <wp:posOffset>187020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2E26D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C174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.75pt;margin-top:14.7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" filled="f" stroked="f">
              <v:textbox>
                <w:txbxContent>
                  <w:p w:rsidR="00F37172" w:rsidRPr="00C97596" w:rsidRDefault="002E26D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80C"/>
    <w:rsid w:val="00003437"/>
    <w:rsid w:val="0000709F"/>
    <w:rsid w:val="000108B8"/>
    <w:rsid w:val="000152F5"/>
    <w:rsid w:val="000428C7"/>
    <w:rsid w:val="0004582E"/>
    <w:rsid w:val="000470AA"/>
    <w:rsid w:val="0005730B"/>
    <w:rsid w:val="00057CA1"/>
    <w:rsid w:val="000662E2"/>
    <w:rsid w:val="00066883"/>
    <w:rsid w:val="0007367A"/>
    <w:rsid w:val="00074DD8"/>
    <w:rsid w:val="000806F7"/>
    <w:rsid w:val="000B0727"/>
    <w:rsid w:val="000B5139"/>
    <w:rsid w:val="000B746A"/>
    <w:rsid w:val="000C135D"/>
    <w:rsid w:val="000D1D43"/>
    <w:rsid w:val="000D225C"/>
    <w:rsid w:val="000D2A5C"/>
    <w:rsid w:val="000D6EA0"/>
    <w:rsid w:val="000E03AB"/>
    <w:rsid w:val="000E0918"/>
    <w:rsid w:val="00100919"/>
    <w:rsid w:val="001011C3"/>
    <w:rsid w:val="00110D87"/>
    <w:rsid w:val="00114DB9"/>
    <w:rsid w:val="00116087"/>
    <w:rsid w:val="00130296"/>
    <w:rsid w:val="001423B6"/>
    <w:rsid w:val="001448A7"/>
    <w:rsid w:val="00146621"/>
    <w:rsid w:val="00157ED1"/>
    <w:rsid w:val="00162325"/>
    <w:rsid w:val="00193E34"/>
    <w:rsid w:val="001951DA"/>
    <w:rsid w:val="001C3269"/>
    <w:rsid w:val="001D13D9"/>
    <w:rsid w:val="001D1DB4"/>
    <w:rsid w:val="00203791"/>
    <w:rsid w:val="002403A5"/>
    <w:rsid w:val="002574F9"/>
    <w:rsid w:val="00262B61"/>
    <w:rsid w:val="00270B5F"/>
    <w:rsid w:val="00275507"/>
    <w:rsid w:val="00276811"/>
    <w:rsid w:val="00282699"/>
    <w:rsid w:val="00287D29"/>
    <w:rsid w:val="002926DF"/>
    <w:rsid w:val="00296697"/>
    <w:rsid w:val="002B0472"/>
    <w:rsid w:val="002B6B12"/>
    <w:rsid w:val="002E26D1"/>
    <w:rsid w:val="002E6140"/>
    <w:rsid w:val="002E6985"/>
    <w:rsid w:val="002E71B6"/>
    <w:rsid w:val="002F77C8"/>
    <w:rsid w:val="003012A3"/>
    <w:rsid w:val="00304F22"/>
    <w:rsid w:val="00306C7C"/>
    <w:rsid w:val="003138FC"/>
    <w:rsid w:val="00322EDD"/>
    <w:rsid w:val="00332320"/>
    <w:rsid w:val="00347D72"/>
    <w:rsid w:val="00356A55"/>
    <w:rsid w:val="00357611"/>
    <w:rsid w:val="0036109F"/>
    <w:rsid w:val="0036530A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B510F"/>
    <w:rsid w:val="003C59E0"/>
    <w:rsid w:val="003C638F"/>
    <w:rsid w:val="003C63E1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229C"/>
    <w:rsid w:val="00445047"/>
    <w:rsid w:val="00463E39"/>
    <w:rsid w:val="004657FC"/>
    <w:rsid w:val="004660F9"/>
    <w:rsid w:val="004733F6"/>
    <w:rsid w:val="00474E69"/>
    <w:rsid w:val="00487E3E"/>
    <w:rsid w:val="0049621B"/>
    <w:rsid w:val="004B47F5"/>
    <w:rsid w:val="004C1895"/>
    <w:rsid w:val="004C659C"/>
    <w:rsid w:val="004C6D40"/>
    <w:rsid w:val="004D531F"/>
    <w:rsid w:val="004F0C3C"/>
    <w:rsid w:val="004F63FC"/>
    <w:rsid w:val="00505A92"/>
    <w:rsid w:val="00512767"/>
    <w:rsid w:val="005203F1"/>
    <w:rsid w:val="00521564"/>
    <w:rsid w:val="00521BC3"/>
    <w:rsid w:val="00523B05"/>
    <w:rsid w:val="00533632"/>
    <w:rsid w:val="005403E1"/>
    <w:rsid w:val="00541E6E"/>
    <w:rsid w:val="0054251F"/>
    <w:rsid w:val="005520D8"/>
    <w:rsid w:val="00556CF1"/>
    <w:rsid w:val="00572E5C"/>
    <w:rsid w:val="005762A7"/>
    <w:rsid w:val="00581638"/>
    <w:rsid w:val="00583C81"/>
    <w:rsid w:val="005911EA"/>
    <w:rsid w:val="005916D7"/>
    <w:rsid w:val="00596288"/>
    <w:rsid w:val="005A2797"/>
    <w:rsid w:val="005A6913"/>
    <w:rsid w:val="005A698C"/>
    <w:rsid w:val="005B6951"/>
    <w:rsid w:val="005E0799"/>
    <w:rsid w:val="005E348D"/>
    <w:rsid w:val="005F5A80"/>
    <w:rsid w:val="006044FF"/>
    <w:rsid w:val="00607CC5"/>
    <w:rsid w:val="00617E62"/>
    <w:rsid w:val="00633014"/>
    <w:rsid w:val="0063437B"/>
    <w:rsid w:val="00662F4F"/>
    <w:rsid w:val="00663A2B"/>
    <w:rsid w:val="00665785"/>
    <w:rsid w:val="006673CA"/>
    <w:rsid w:val="00673C26"/>
    <w:rsid w:val="0067675C"/>
    <w:rsid w:val="006812AF"/>
    <w:rsid w:val="0068327D"/>
    <w:rsid w:val="00694AF0"/>
    <w:rsid w:val="006A4686"/>
    <w:rsid w:val="006B0E9E"/>
    <w:rsid w:val="006B3328"/>
    <w:rsid w:val="006B5AE4"/>
    <w:rsid w:val="006D1507"/>
    <w:rsid w:val="006D312E"/>
    <w:rsid w:val="006D4054"/>
    <w:rsid w:val="006E02EC"/>
    <w:rsid w:val="006F209E"/>
    <w:rsid w:val="007211B1"/>
    <w:rsid w:val="0072616A"/>
    <w:rsid w:val="00737329"/>
    <w:rsid w:val="00741D06"/>
    <w:rsid w:val="00746187"/>
    <w:rsid w:val="00746CD4"/>
    <w:rsid w:val="0076254F"/>
    <w:rsid w:val="007801F5"/>
    <w:rsid w:val="00783CA4"/>
    <w:rsid w:val="007842FB"/>
    <w:rsid w:val="00786124"/>
    <w:rsid w:val="0079514B"/>
    <w:rsid w:val="007A2B4C"/>
    <w:rsid w:val="007A2DC1"/>
    <w:rsid w:val="007B1364"/>
    <w:rsid w:val="007C6EB1"/>
    <w:rsid w:val="007D3319"/>
    <w:rsid w:val="007D335D"/>
    <w:rsid w:val="007E3314"/>
    <w:rsid w:val="007E4B03"/>
    <w:rsid w:val="007F1150"/>
    <w:rsid w:val="007F324B"/>
    <w:rsid w:val="007F5E4A"/>
    <w:rsid w:val="0080553C"/>
    <w:rsid w:val="00805B46"/>
    <w:rsid w:val="008217B1"/>
    <w:rsid w:val="00825DC2"/>
    <w:rsid w:val="00834AD3"/>
    <w:rsid w:val="0083558A"/>
    <w:rsid w:val="00843795"/>
    <w:rsid w:val="00846C03"/>
    <w:rsid w:val="00847F0F"/>
    <w:rsid w:val="00852448"/>
    <w:rsid w:val="0088258A"/>
    <w:rsid w:val="00886332"/>
    <w:rsid w:val="008A26D9"/>
    <w:rsid w:val="008B12EE"/>
    <w:rsid w:val="008C0C29"/>
    <w:rsid w:val="008C5432"/>
    <w:rsid w:val="008F3638"/>
    <w:rsid w:val="008F4441"/>
    <w:rsid w:val="008F6F31"/>
    <w:rsid w:val="008F74DF"/>
    <w:rsid w:val="009019E1"/>
    <w:rsid w:val="009021D8"/>
    <w:rsid w:val="009127BA"/>
    <w:rsid w:val="0091409C"/>
    <w:rsid w:val="00921FE8"/>
    <w:rsid w:val="009227A6"/>
    <w:rsid w:val="009265BD"/>
    <w:rsid w:val="00933EC1"/>
    <w:rsid w:val="009530DB"/>
    <w:rsid w:val="00953676"/>
    <w:rsid w:val="00962A98"/>
    <w:rsid w:val="009645D7"/>
    <w:rsid w:val="009705EE"/>
    <w:rsid w:val="009711FB"/>
    <w:rsid w:val="00977927"/>
    <w:rsid w:val="0098028F"/>
    <w:rsid w:val="0098135C"/>
    <w:rsid w:val="0098156A"/>
    <w:rsid w:val="00991BAC"/>
    <w:rsid w:val="009A6EA0"/>
    <w:rsid w:val="009B0117"/>
    <w:rsid w:val="009C1335"/>
    <w:rsid w:val="009C1AB2"/>
    <w:rsid w:val="009C7251"/>
    <w:rsid w:val="009E2E91"/>
    <w:rsid w:val="009E3156"/>
    <w:rsid w:val="009F0A0E"/>
    <w:rsid w:val="009F29AB"/>
    <w:rsid w:val="009F6640"/>
    <w:rsid w:val="00A139F5"/>
    <w:rsid w:val="00A244B0"/>
    <w:rsid w:val="00A312DB"/>
    <w:rsid w:val="00A365F4"/>
    <w:rsid w:val="00A47D80"/>
    <w:rsid w:val="00A53132"/>
    <w:rsid w:val="00A55165"/>
    <w:rsid w:val="00A55CA1"/>
    <w:rsid w:val="00A563F2"/>
    <w:rsid w:val="00A566E8"/>
    <w:rsid w:val="00A805B3"/>
    <w:rsid w:val="00A810F9"/>
    <w:rsid w:val="00A86ECC"/>
    <w:rsid w:val="00A86FCC"/>
    <w:rsid w:val="00AA710D"/>
    <w:rsid w:val="00AB6D25"/>
    <w:rsid w:val="00AD4391"/>
    <w:rsid w:val="00AE0A28"/>
    <w:rsid w:val="00AE2D4B"/>
    <w:rsid w:val="00AE4F99"/>
    <w:rsid w:val="00AF64DD"/>
    <w:rsid w:val="00B01711"/>
    <w:rsid w:val="00B118EF"/>
    <w:rsid w:val="00B14952"/>
    <w:rsid w:val="00B31E5A"/>
    <w:rsid w:val="00B653AB"/>
    <w:rsid w:val="00B65F9E"/>
    <w:rsid w:val="00B66B19"/>
    <w:rsid w:val="00B77D39"/>
    <w:rsid w:val="00B914E9"/>
    <w:rsid w:val="00B9511A"/>
    <w:rsid w:val="00B956EE"/>
    <w:rsid w:val="00BA2BA1"/>
    <w:rsid w:val="00BB4F09"/>
    <w:rsid w:val="00BC7A1F"/>
    <w:rsid w:val="00BD1C30"/>
    <w:rsid w:val="00BD4E33"/>
    <w:rsid w:val="00C030DE"/>
    <w:rsid w:val="00C04177"/>
    <w:rsid w:val="00C139E9"/>
    <w:rsid w:val="00C22105"/>
    <w:rsid w:val="00C244B6"/>
    <w:rsid w:val="00C3702F"/>
    <w:rsid w:val="00C44A4A"/>
    <w:rsid w:val="00C64A37"/>
    <w:rsid w:val="00C6578F"/>
    <w:rsid w:val="00C7158E"/>
    <w:rsid w:val="00C7250B"/>
    <w:rsid w:val="00C7346B"/>
    <w:rsid w:val="00C77B0F"/>
    <w:rsid w:val="00C77C0E"/>
    <w:rsid w:val="00C83835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2C81"/>
    <w:rsid w:val="00CD58B7"/>
    <w:rsid w:val="00CD7C9D"/>
    <w:rsid w:val="00CE4902"/>
    <w:rsid w:val="00CF4099"/>
    <w:rsid w:val="00CF567D"/>
    <w:rsid w:val="00D00796"/>
    <w:rsid w:val="00D20DAF"/>
    <w:rsid w:val="00D261A2"/>
    <w:rsid w:val="00D27D81"/>
    <w:rsid w:val="00D444A0"/>
    <w:rsid w:val="00D50DC7"/>
    <w:rsid w:val="00D616D2"/>
    <w:rsid w:val="00D631F1"/>
    <w:rsid w:val="00D63B5F"/>
    <w:rsid w:val="00D70EF7"/>
    <w:rsid w:val="00D73638"/>
    <w:rsid w:val="00D8397C"/>
    <w:rsid w:val="00D93B6A"/>
    <w:rsid w:val="00D94EED"/>
    <w:rsid w:val="00D96026"/>
    <w:rsid w:val="00DA417A"/>
    <w:rsid w:val="00DA7C1C"/>
    <w:rsid w:val="00DB147A"/>
    <w:rsid w:val="00DB1B7A"/>
    <w:rsid w:val="00DC4A95"/>
    <w:rsid w:val="00DC6708"/>
    <w:rsid w:val="00E01436"/>
    <w:rsid w:val="00E045BD"/>
    <w:rsid w:val="00E17B77"/>
    <w:rsid w:val="00E212CC"/>
    <w:rsid w:val="00E23337"/>
    <w:rsid w:val="00E259EA"/>
    <w:rsid w:val="00E2600D"/>
    <w:rsid w:val="00E32061"/>
    <w:rsid w:val="00E33701"/>
    <w:rsid w:val="00E42FF9"/>
    <w:rsid w:val="00E462CC"/>
    <w:rsid w:val="00E4714C"/>
    <w:rsid w:val="00E51AEB"/>
    <w:rsid w:val="00E522A7"/>
    <w:rsid w:val="00E54452"/>
    <w:rsid w:val="00E664C5"/>
    <w:rsid w:val="00E671A2"/>
    <w:rsid w:val="00E67297"/>
    <w:rsid w:val="00E76D26"/>
    <w:rsid w:val="00E93D37"/>
    <w:rsid w:val="00E961D4"/>
    <w:rsid w:val="00E975A1"/>
    <w:rsid w:val="00EB1390"/>
    <w:rsid w:val="00EB2C71"/>
    <w:rsid w:val="00EB3B2C"/>
    <w:rsid w:val="00EB4340"/>
    <w:rsid w:val="00EB556D"/>
    <w:rsid w:val="00EB5A7D"/>
    <w:rsid w:val="00EB7804"/>
    <w:rsid w:val="00ED211A"/>
    <w:rsid w:val="00ED55C0"/>
    <w:rsid w:val="00ED5800"/>
    <w:rsid w:val="00ED682B"/>
    <w:rsid w:val="00EE0E74"/>
    <w:rsid w:val="00EE41D5"/>
    <w:rsid w:val="00EE6BEE"/>
    <w:rsid w:val="00F037A4"/>
    <w:rsid w:val="00F215DF"/>
    <w:rsid w:val="00F27C8F"/>
    <w:rsid w:val="00F32749"/>
    <w:rsid w:val="00F37172"/>
    <w:rsid w:val="00F43A76"/>
    <w:rsid w:val="00F43B36"/>
    <w:rsid w:val="00F4453B"/>
    <w:rsid w:val="00F4477E"/>
    <w:rsid w:val="00F4650A"/>
    <w:rsid w:val="00F622DE"/>
    <w:rsid w:val="00F67D8F"/>
    <w:rsid w:val="00F802BE"/>
    <w:rsid w:val="00F86024"/>
    <w:rsid w:val="00F8611A"/>
    <w:rsid w:val="00FA5128"/>
    <w:rsid w:val="00FB2F56"/>
    <w:rsid w:val="00FB42D4"/>
    <w:rsid w:val="00FB5906"/>
    <w:rsid w:val="00FB762F"/>
    <w:rsid w:val="00FC2AED"/>
    <w:rsid w:val="00FD5EA7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B8AB94-44E3-4861-8DF3-823C513C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5911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://stat.gov.pl/obszary-tematyczne/rolnictwo-lesnictwo/produkcja-zwierzeca-zwierzeta-gospodarskie/zwierzeta-gospodarskie-w-2016-roku,6,17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a.tylkowska@stat.gov.pl" TargetMode="External"/><Relationship Id="rId29" Type="http://schemas.openxmlformats.org/officeDocument/2006/relationships/hyperlink" Target="http://stat.gov.pl/obszary-tematyczne/rolnictwo-lesnictwo/produkcja-zwierzeca-zwierzeta-gospodarskie/zwierzeta-gospodarskie-w-2016-roku,6,1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://stat.gov.pl/metainformacje/slownik-pojec/pojecia-stosowane-w-statystyce-publicznej/1095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przypasniak@stat.gov.pl" TargetMode="External"/><Relationship Id="rId31" Type="http://schemas.openxmlformats.org/officeDocument/2006/relationships/hyperlink" Target="http://stat.gov.pl/metainformacje/slownik-pojec/pojecia-stosowane-w-statystyce-publicznej/109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l.stat.gov.pl/BDL/dane/podgrup/temat/6/181" TargetMode="External"/><Relationship Id="rId30" Type="http://schemas.openxmlformats.org/officeDocument/2006/relationships/hyperlink" Target="https://bdl.stat.gov.pl/BDL/dane/podgrup/temat/6/181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819487621684E-2"/>
          <c:y val="0.14658411973312496"/>
          <c:w val="0.82954269605188302"/>
          <c:h val="0.63121348905936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świnie'!$C$1</c:f>
              <c:strCache>
                <c:ptCount val="1"/>
                <c:pt idx="0">
                  <c:v>świnie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</c:spPr>
          <c:invertIfNegative val="0"/>
          <c:cat>
            <c:multiLvlStrRef>
              <c:f>'W.7 świnie'!$A$2:$B$29</c:f>
              <c:multiLvlStrCache>
                <c:ptCount val="10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  <c:pt idx="5">
                    <c:v>XI</c:v>
                  </c:pt>
                  <c:pt idx="6">
                    <c:v>XII</c:v>
                  </c:pt>
                  <c:pt idx="7">
                    <c:v>XII</c:v>
                  </c:pt>
                  <c:pt idx="8">
                    <c:v>XII</c:v>
                  </c:pt>
                  <c:pt idx="9">
                    <c:v>XII</c:v>
                  </c:pt>
                </c:lvl>
                <c:lvl>
                  <c:pt idx="0">
                    <c:v>2008</c:v>
                  </c:pt>
                </c:lvl>
              </c:multiLvlStrCache>
            </c:multiLvlStrRef>
          </c:cat>
          <c:val>
            <c:numRef>
              <c:f>'W.7 świnie'!$C$2:$C$29</c:f>
              <c:numCache>
                <c:formatCode>General</c:formatCode>
                <c:ptCount val="10"/>
                <c:pt idx="0">
                  <c:v>14242</c:v>
                </c:pt>
                <c:pt idx="1">
                  <c:v>14252</c:v>
                </c:pt>
                <c:pt idx="2">
                  <c:v>14776</c:v>
                </c:pt>
                <c:pt idx="3">
                  <c:v>13056</c:v>
                </c:pt>
                <c:pt idx="4">
                  <c:v>11132</c:v>
                </c:pt>
                <c:pt idx="5">
                  <c:v>10994</c:v>
                </c:pt>
                <c:pt idx="6">
                  <c:v>11265</c:v>
                </c:pt>
                <c:pt idx="7" formatCode="0">
                  <c:v>10590</c:v>
                </c:pt>
                <c:pt idx="8" formatCode="0">
                  <c:v>11107</c:v>
                </c:pt>
                <c:pt idx="9">
                  <c:v>11898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8552192"/>
        <c:axId val="-1648551648"/>
      </c:barChart>
      <c:lineChart>
        <c:grouping val="standard"/>
        <c:varyColors val="0"/>
        <c:ser>
          <c:idx val="1"/>
          <c:order val="1"/>
          <c:tx>
            <c:strRef>
              <c:f>'W.7 świnie'!$D$1</c:f>
              <c:strCache>
                <c:ptCount val="1"/>
                <c:pt idx="0">
                  <c:v>lochy</c:v>
                </c:pt>
              </c:strCache>
            </c:strRef>
          </c:tx>
          <c:marker>
            <c:symbol val="none"/>
          </c:marker>
          <c:cat>
            <c:multiLvlStrRef>
              <c:f>'W.7 świnie'!$A$2:$B$29</c:f>
              <c:multiLvlStrCache>
                <c:ptCount val="10"/>
                <c:lvl>
                  <c:pt idx="0">
                    <c:v>XI</c:v>
                  </c:pt>
                  <c:pt idx="1">
                    <c:v>XI</c:v>
                  </c:pt>
                  <c:pt idx="2">
                    <c:v>XI</c:v>
                  </c:pt>
                  <c:pt idx="3">
                    <c:v>XI</c:v>
                  </c:pt>
                  <c:pt idx="4">
                    <c:v>XI</c:v>
                  </c:pt>
                  <c:pt idx="5">
                    <c:v>XI</c:v>
                  </c:pt>
                  <c:pt idx="6">
                    <c:v>XII</c:v>
                  </c:pt>
                  <c:pt idx="7">
                    <c:v>XII</c:v>
                  </c:pt>
                  <c:pt idx="8">
                    <c:v>XII</c:v>
                  </c:pt>
                  <c:pt idx="9">
                    <c:v>XII</c:v>
                  </c:pt>
                </c:lvl>
                <c:lvl>
                  <c:pt idx="0">
                    <c:v>2008</c:v>
                  </c:pt>
                </c:lvl>
              </c:multiLvlStrCache>
            </c:multiLvlStrRef>
          </c:cat>
          <c:val>
            <c:numRef>
              <c:f>'W.7 świnie'!$D$2:$D$29</c:f>
              <c:numCache>
                <c:formatCode>General</c:formatCode>
                <c:ptCount val="10"/>
                <c:pt idx="0">
                  <c:v>1279</c:v>
                </c:pt>
                <c:pt idx="1">
                  <c:v>1361</c:v>
                </c:pt>
                <c:pt idx="2">
                  <c:v>1328</c:v>
                </c:pt>
                <c:pt idx="3">
                  <c:v>1125</c:v>
                </c:pt>
                <c:pt idx="4">
                  <c:v>1012</c:v>
                </c:pt>
                <c:pt idx="5">
                  <c:v>955</c:v>
                </c:pt>
                <c:pt idx="6">
                  <c:v>956</c:v>
                </c:pt>
                <c:pt idx="7" formatCode="0">
                  <c:v>814</c:v>
                </c:pt>
                <c:pt idx="8" formatCode="0">
                  <c:v>859</c:v>
                </c:pt>
                <c:pt idx="9">
                  <c:v>909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48547296"/>
        <c:axId val="-1648540224"/>
      </c:lineChart>
      <c:catAx>
        <c:axId val="-164855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1648551648"/>
        <c:crosses val="autoZero"/>
        <c:auto val="1"/>
        <c:lblAlgn val="ctr"/>
        <c:lblOffset val="100"/>
        <c:noMultiLvlLbl val="0"/>
      </c:catAx>
      <c:valAx>
        <c:axId val="-164855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1648552192"/>
        <c:crossesAt val="1"/>
        <c:crossBetween val="between"/>
      </c:valAx>
      <c:catAx>
        <c:axId val="-1648547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648540224"/>
        <c:crosses val="autoZero"/>
        <c:auto val="1"/>
        <c:lblAlgn val="ctr"/>
        <c:lblOffset val="100"/>
        <c:noMultiLvlLbl val="0"/>
      </c:catAx>
      <c:valAx>
        <c:axId val="-164854022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1648547296"/>
        <c:crosses val="max"/>
        <c:crossBetween val="between"/>
      </c:valAx>
      <c:spPr>
        <a:ln>
          <a:solidFill>
            <a:schemeClr val="tx1"/>
          </a:solidFill>
        </a:ln>
      </c:spPr>
    </c:plotArea>
    <c:legend>
      <c:legendPos val="b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26589481870321768"/>
          <c:y val="0.92460457866931212"/>
          <c:w val="0.32844366676387715"/>
          <c:h val="6.8301385206026591E-2"/>
        </c:manualLayout>
      </c:layout>
      <c:overlay val="0"/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33"/>
          <c:w val="0.69651567185942542"/>
          <c:h val="0.628863778734606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grudzień 2016 r.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7.9000000000000001E-2</c:v>
                </c:pt>
                <c:pt idx="1">
                  <c:v>0.38500000000000001</c:v>
                </c:pt>
                <c:pt idx="2">
                  <c:v>0.28499999999999998</c:v>
                </c:pt>
                <c:pt idx="3">
                  <c:v>0.251</c:v>
                </c:pt>
              </c:numCache>
            </c:numRef>
          </c:val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grudzień 2017 r.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7.8E-2</c:v>
                </c:pt>
                <c:pt idx="1">
                  <c:v>0.4</c:v>
                </c:pt>
                <c:pt idx="2">
                  <c:v>0.29499999999999998</c:v>
                </c:pt>
                <c:pt idx="3">
                  <c:v>0.22700000000000001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8551104"/>
        <c:axId val="-1648550560"/>
      </c:barChart>
      <c:catAx>
        <c:axId val="-1648551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1648550560"/>
        <c:crosses val="autoZero"/>
        <c:auto val="1"/>
        <c:lblAlgn val="ctr"/>
        <c:lblOffset val="100"/>
        <c:noMultiLvlLbl val="0"/>
      </c:catAx>
      <c:valAx>
        <c:axId val="-164855056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1648551104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41797368112491146"/>
          <c:y val="0.85413181150521378"/>
          <c:w val="0.35838460914035286"/>
          <c:h val="6.933275542392064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0.77354</cdr:x>
      <cdr:y>0</cdr:y>
    </cdr:from>
    <cdr:to>
      <cdr:x>0.96424</cdr:x>
      <cdr:y>0.08955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121150" y="0"/>
          <a:ext cx="1016000" cy="3369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700"/>
            <a:t>lochy w tys.szt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0.02115</cdr:x>
      <cdr:y>0</cdr:y>
    </cdr:from>
    <cdr:to>
      <cdr:x>0.19205</cdr:x>
      <cdr:y>0.09053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1678" y="0"/>
          <a:ext cx="983222" cy="279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700"/>
            <a:t>świnie w </a:t>
          </a:r>
          <a:r>
            <a:rPr lang="pl-PL" sz="700" baseline="0"/>
            <a:t>tys.szt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7E9C40-EAEF-4B38-A52F-4D38B95ED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650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Koszela Alicja</cp:lastModifiedBy>
  <cp:revision>2</cp:revision>
  <cp:lastPrinted>2018-02-20T13:19:00Z</cp:lastPrinted>
  <dcterms:created xsi:type="dcterms:W3CDTF">2018-02-20T13:50:00Z</dcterms:created>
  <dcterms:modified xsi:type="dcterms:W3CDTF">2018-02-20T13:50:00Z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