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F4F" w:rsidRPr="002403A5" w:rsidRDefault="00E462CC" w:rsidP="00E462CC">
      <w:pPr>
        <w:rPr>
          <w:rFonts w:ascii="Fira Sans Extra Condensed SemiB" w:hAnsi="Fira Sans Extra Condensed SemiB"/>
          <w:sz w:val="40"/>
          <w:szCs w:val="40"/>
        </w:rPr>
      </w:pPr>
      <w:r w:rsidRPr="002403A5">
        <w:rPr>
          <w:rFonts w:ascii="Fira Sans Extra Condensed SemiB" w:hAnsi="Fira Sans Extra Condensed SemiB"/>
          <w:sz w:val="40"/>
          <w:szCs w:val="40"/>
        </w:rPr>
        <w:t xml:space="preserve">Pogłowie bydła </w:t>
      </w:r>
      <w:r w:rsidR="00270B5F" w:rsidRPr="002403A5">
        <w:rPr>
          <w:rFonts w:ascii="Fira Sans Extra Condensed SemiB" w:hAnsi="Fira Sans Extra Condensed SemiB"/>
          <w:sz w:val="40"/>
          <w:szCs w:val="40"/>
        </w:rPr>
        <w:t xml:space="preserve">według stanu </w:t>
      </w:r>
      <w:r w:rsidRPr="002403A5">
        <w:rPr>
          <w:rFonts w:ascii="Fira Sans Extra Condensed SemiB" w:hAnsi="Fira Sans Extra Condensed SemiB"/>
          <w:sz w:val="40"/>
          <w:szCs w:val="40"/>
        </w:rPr>
        <w:t>w grudniu 2017 r.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C8C1726" wp14:editId="4C8C1727">
                <wp:simplePos x="0" y="0"/>
                <wp:positionH relativeFrom="column">
                  <wp:posOffset>5243830</wp:posOffset>
                </wp:positionH>
                <wp:positionV relativeFrom="paragraph">
                  <wp:posOffset>185090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074DD8" w:rsidRDefault="005911EA" w:rsidP="00074DD8">
                            <w:pPr>
                              <w:pStyle w:val="tekstzboku"/>
                            </w:pPr>
                            <w:r>
                              <w:t>Pogłowie bydła w grudniu 2017 r. wzrosło o 1,1% w stosunku do grudnia ubiegłego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C172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9pt;margin-top:14.5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kunLpt8AAAALAQAADwAAAAAAAAAAAAAAAABqBAAAZHJzL2Rvd25yZXYueG1sUEsFBgAAAAAEAAQA&#10;8wAAAHYFAAAAAA==&#10;" filled="f" stroked="f">
                <v:textbox>
                  <w:txbxContent>
                    <w:p w:rsidR="007A2DC1" w:rsidRPr="00074DD8" w:rsidRDefault="005911EA" w:rsidP="00074DD8">
                      <w:pPr>
                        <w:pStyle w:val="tekstzboku"/>
                      </w:pPr>
                      <w:r>
                        <w:t>Pogłowie bydła w grudniu 2017 r. wzrosło o 1,1% w stosunku do grudnia ubiegłego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462CC" w:rsidRPr="006705B6" w:rsidRDefault="00003437" w:rsidP="00D27D81">
      <w:pPr>
        <w:rPr>
          <w:rFonts w:cstheme="minorHAnsi"/>
          <w:b/>
          <w:szCs w:val="19"/>
        </w:rPr>
      </w:pPr>
      <w:r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8C1728" wp14:editId="5E57975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619885" cy="87439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7442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0B5139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C8C1765">
                                  <wp:extent cx="333375" cy="333375"/>
                                  <wp:effectExtent l="0" t="0" r="9525" b="9525"/>
                                  <wp:docPr id="5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4D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E462C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074D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E462C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</w:p>
                          <w:p w:rsidR="00933EC1" w:rsidRPr="009645D7" w:rsidRDefault="00D73638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 w:rsidR="00D50DC7"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zrost </w:t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pogłowia </w:t>
                            </w:r>
                            <w:r w:rsidR="00D50DC7" w:rsidRPr="009645D7">
                              <w:rPr>
                                <w:color w:val="FFFFFF" w:themeColor="background1"/>
                                <w:szCs w:val="20"/>
                              </w:rPr>
                              <w:t>bydła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1728" id="_x0000_s1027" type="#_x0000_t202" style="position:absolute;margin-left:0;margin-top:6.55pt;width:127.55pt;height:68.8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" fillcolor="#001d77" stroked="f">
                <v:textbox>
                  <w:txbxContent>
                    <w:p w:rsidR="00933EC1" w:rsidRPr="00B66B19" w:rsidRDefault="000B513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C8C1765">
                            <wp:extent cx="333375" cy="333375"/>
                            <wp:effectExtent l="0" t="0" r="9525" b="9525"/>
                            <wp:docPr id="5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4D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E462C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074D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E462C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</w:p>
                    <w:p w:rsidR="00933EC1" w:rsidRPr="009645D7" w:rsidRDefault="00D73638" w:rsidP="00074DD8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 w:rsidR="00D50DC7" w:rsidRPr="009645D7">
                        <w:rPr>
                          <w:color w:val="FFFFFF" w:themeColor="background1"/>
                          <w:szCs w:val="20"/>
                        </w:rPr>
                        <w:t xml:space="preserve">zrost </w:t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 xml:space="preserve">pogłowia </w:t>
                      </w:r>
                      <w:r w:rsidR="00D50DC7" w:rsidRPr="009645D7">
                        <w:rPr>
                          <w:color w:val="FFFFFF" w:themeColor="background1"/>
                          <w:szCs w:val="20"/>
                        </w:rPr>
                        <w:t>bydła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62CC" w:rsidRPr="006705B6">
        <w:rPr>
          <w:rFonts w:cstheme="minorHAnsi"/>
          <w:b/>
          <w:szCs w:val="19"/>
        </w:rPr>
        <w:t>Według wstępnych danych</w:t>
      </w:r>
      <w:r w:rsidR="00D73638">
        <w:rPr>
          <w:rFonts w:cstheme="minorHAnsi"/>
          <w:b/>
          <w:szCs w:val="19"/>
        </w:rPr>
        <w:t xml:space="preserve">* pogłowie bydła w grudniu 2017 </w:t>
      </w:r>
      <w:r w:rsidR="00E462CC" w:rsidRPr="006705B6">
        <w:rPr>
          <w:rFonts w:cstheme="minorHAnsi"/>
          <w:b/>
          <w:szCs w:val="19"/>
        </w:rPr>
        <w:t>r. liczyło 6 035,5 tys. sztuk, i było wyższe o 1,1% w stosunku do grudnia ubiegłego roku. Zwiększenie liczebności stada bydła ogółem wynikało ze wzrostu pogłowia młodego bydła w wieku 1</w:t>
      </w:r>
      <w:r w:rsidR="00E462CC" w:rsidRPr="006705B6">
        <w:rPr>
          <w:rFonts w:cstheme="minorHAnsi"/>
          <w:b/>
          <w:color w:val="00B050"/>
          <w:szCs w:val="19"/>
        </w:rPr>
        <w:t>-</w:t>
      </w:r>
      <w:r w:rsidR="00E462CC" w:rsidRPr="006705B6">
        <w:rPr>
          <w:rFonts w:cstheme="minorHAnsi"/>
          <w:b/>
          <w:szCs w:val="19"/>
        </w:rPr>
        <w:t>2 lat o </w:t>
      </w:r>
      <w:r w:rsidR="00E462CC">
        <w:rPr>
          <w:rFonts w:cstheme="minorHAnsi"/>
          <w:b/>
          <w:szCs w:val="19"/>
        </w:rPr>
        <w:t>1</w:t>
      </w:r>
      <w:r w:rsidR="00E462CC" w:rsidRPr="006705B6">
        <w:rPr>
          <w:rFonts w:cstheme="minorHAnsi"/>
          <w:b/>
          <w:szCs w:val="19"/>
        </w:rPr>
        <w:t>,</w:t>
      </w:r>
      <w:r w:rsidR="00E462CC">
        <w:rPr>
          <w:rFonts w:cstheme="minorHAnsi"/>
          <w:b/>
          <w:szCs w:val="19"/>
        </w:rPr>
        <w:t>9</w:t>
      </w:r>
      <w:r w:rsidR="00E462CC" w:rsidRPr="006705B6">
        <w:rPr>
          <w:rFonts w:cstheme="minorHAnsi"/>
          <w:b/>
          <w:szCs w:val="19"/>
        </w:rPr>
        <w:t xml:space="preserve">%, i bydła dorosłego o </w:t>
      </w:r>
      <w:r w:rsidR="00E462CC">
        <w:rPr>
          <w:rFonts w:cstheme="minorHAnsi"/>
          <w:b/>
          <w:szCs w:val="19"/>
        </w:rPr>
        <w:t>1</w:t>
      </w:r>
      <w:r w:rsidR="00E462CC" w:rsidRPr="006705B6">
        <w:rPr>
          <w:rFonts w:cstheme="minorHAnsi"/>
          <w:b/>
          <w:szCs w:val="19"/>
        </w:rPr>
        <w:t>,</w:t>
      </w:r>
      <w:r w:rsidR="00E462CC">
        <w:rPr>
          <w:rFonts w:cstheme="minorHAnsi"/>
          <w:b/>
          <w:szCs w:val="19"/>
        </w:rPr>
        <w:t>5</w:t>
      </w:r>
      <w:r w:rsidR="00E462CC" w:rsidRPr="006705B6">
        <w:rPr>
          <w:rFonts w:cstheme="minorHAnsi"/>
          <w:b/>
          <w:szCs w:val="19"/>
        </w:rPr>
        <w:t>%. Nieznaczne obniżenie pogłowia odnotowano w grupie cieląt o 0,</w:t>
      </w:r>
      <w:r w:rsidR="00E212CC">
        <w:rPr>
          <w:rFonts w:cstheme="minorHAnsi"/>
          <w:b/>
          <w:szCs w:val="19"/>
        </w:rPr>
        <w:t>3</w:t>
      </w:r>
      <w:r w:rsidR="00E462CC" w:rsidRPr="006705B6">
        <w:rPr>
          <w:rFonts w:cstheme="minorHAnsi"/>
          <w:b/>
          <w:szCs w:val="19"/>
        </w:rPr>
        <w:t xml:space="preserve">%. </w:t>
      </w:r>
    </w:p>
    <w:p w:rsidR="002E26D1" w:rsidRDefault="002E26D1" w:rsidP="00D27D81">
      <w:pPr>
        <w:spacing w:before="0" w:line="240" w:lineRule="auto"/>
        <w:rPr>
          <w:sz w:val="18"/>
        </w:rPr>
      </w:pPr>
    </w:p>
    <w:p w:rsidR="00E80CAE" w:rsidRDefault="00E80CAE" w:rsidP="005A2797">
      <w:pPr>
        <w:rPr>
          <w:b/>
          <w:sz w:val="18"/>
          <w:szCs w:val="19"/>
        </w:rPr>
      </w:pPr>
    </w:p>
    <w:p w:rsidR="00005AAD" w:rsidRDefault="00005AAD" w:rsidP="005A2797">
      <w:pPr>
        <w:rPr>
          <w:b/>
          <w:sz w:val="18"/>
          <w:szCs w:val="19"/>
        </w:rPr>
      </w:pPr>
    </w:p>
    <w:p w:rsidR="005A2797" w:rsidRDefault="002E26D1" w:rsidP="005A2797">
      <w:pPr>
        <w:rPr>
          <w:b/>
          <w:sz w:val="18"/>
          <w:szCs w:val="19"/>
        </w:rPr>
      </w:pPr>
      <w:r w:rsidRPr="00921FE8">
        <w:rPr>
          <w:b/>
          <w:sz w:val="18"/>
          <w:szCs w:val="19"/>
        </w:rPr>
        <w:t>Tablica 1</w:t>
      </w:r>
      <w:r w:rsidR="00D27D81" w:rsidRPr="00921FE8">
        <w:rPr>
          <w:b/>
          <w:sz w:val="18"/>
          <w:szCs w:val="19"/>
        </w:rPr>
        <w:t>.</w:t>
      </w:r>
      <w:r w:rsidRPr="00921FE8">
        <w:rPr>
          <w:b/>
          <w:sz w:val="18"/>
          <w:szCs w:val="19"/>
        </w:rPr>
        <w:t xml:space="preserve"> </w:t>
      </w:r>
      <w:r w:rsidR="005A2797" w:rsidRPr="00921FE8">
        <w:rPr>
          <w:b/>
          <w:sz w:val="18"/>
          <w:szCs w:val="19"/>
        </w:rPr>
        <w:t>Pogłowie bydła w grudniu 2017 r.</w:t>
      </w:r>
    </w:p>
    <w:tbl>
      <w:tblPr>
        <w:tblStyle w:val="Siatkatabelijasna1"/>
        <w:tblpPr w:leftFromText="141" w:rightFromText="141" w:vertAnchor="text" w:horzAnchor="margin" w:tblpY="400"/>
        <w:tblW w:w="7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2"/>
        <w:gridCol w:w="1250"/>
        <w:gridCol w:w="1663"/>
        <w:gridCol w:w="1681"/>
      </w:tblGrid>
      <w:tr w:rsidR="005911EA" w:rsidRPr="00FA5128" w:rsidTr="005A6913">
        <w:trPr>
          <w:trHeight w:val="56"/>
        </w:trPr>
        <w:tc>
          <w:tcPr>
            <w:tcW w:w="2972" w:type="dxa"/>
            <w:tcBorders>
              <w:bottom w:val="single" w:sz="12" w:space="0" w:color="212492"/>
            </w:tcBorders>
            <w:vAlign w:val="center"/>
          </w:tcPr>
          <w:p w:rsidR="005911EA" w:rsidRPr="00F4650A" w:rsidRDefault="005911EA" w:rsidP="00B1243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F4650A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E</w:t>
            </w:r>
            <w:r w:rsidRPr="00F4650A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GÓLNIENIE</w:t>
            </w:r>
          </w:p>
        </w:tc>
        <w:tc>
          <w:tcPr>
            <w:tcW w:w="1250" w:type="dxa"/>
            <w:tcBorders>
              <w:bottom w:val="single" w:sz="12" w:space="0" w:color="212492"/>
            </w:tcBorders>
            <w:vAlign w:val="center"/>
          </w:tcPr>
          <w:p w:rsidR="005911EA" w:rsidRDefault="005911EA" w:rsidP="00B1243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 xml:space="preserve">XII </w:t>
            </w:r>
            <w:r>
              <w:rPr>
                <w:color w:val="000000" w:themeColor="text1"/>
                <w:sz w:val="16"/>
                <w:szCs w:val="16"/>
              </w:rPr>
              <w:t>2017</w:t>
            </w:r>
          </w:p>
          <w:p w:rsidR="005911EA" w:rsidRPr="00FA5128" w:rsidRDefault="005911EA" w:rsidP="00B12431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color w:val="000000" w:themeColor="text1"/>
                <w:sz w:val="16"/>
                <w:szCs w:val="16"/>
              </w:rPr>
              <w:t xml:space="preserve"> tys. sztuk</w:t>
            </w:r>
          </w:p>
        </w:tc>
        <w:tc>
          <w:tcPr>
            <w:tcW w:w="1663" w:type="dxa"/>
            <w:tcBorders>
              <w:bottom w:val="single" w:sz="12" w:space="0" w:color="212492"/>
            </w:tcBorders>
            <w:vAlign w:val="center"/>
          </w:tcPr>
          <w:p w:rsidR="005911EA" w:rsidRPr="00FA5128" w:rsidRDefault="005911EA" w:rsidP="00B1243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2016=100</w:t>
            </w:r>
          </w:p>
        </w:tc>
        <w:tc>
          <w:tcPr>
            <w:tcW w:w="1681" w:type="dxa"/>
            <w:tcBorders>
              <w:bottom w:val="single" w:sz="12" w:space="0" w:color="212492"/>
            </w:tcBorders>
            <w:vAlign w:val="center"/>
          </w:tcPr>
          <w:p w:rsidR="005911EA" w:rsidRPr="00FA5128" w:rsidRDefault="005911EA" w:rsidP="00B1243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Pr="00FA5128">
              <w:rPr>
                <w:color w:val="000000" w:themeColor="text1"/>
                <w:sz w:val="16"/>
                <w:szCs w:val="16"/>
              </w:rPr>
              <w:t>I 2017=100</w:t>
            </w:r>
          </w:p>
        </w:tc>
      </w:tr>
      <w:tr w:rsidR="000E03AB" w:rsidRPr="00FA5128" w:rsidTr="005A6913">
        <w:trPr>
          <w:trHeight w:val="56"/>
        </w:trPr>
        <w:tc>
          <w:tcPr>
            <w:tcW w:w="2972" w:type="dxa"/>
            <w:vAlign w:val="center"/>
          </w:tcPr>
          <w:p w:rsidR="000E03AB" w:rsidRPr="00A55CA1" w:rsidRDefault="000E03AB" w:rsidP="000E03A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A55CA1">
              <w:rPr>
                <w:rFonts w:ascii="Fira Sans" w:eastAsia="Times New Roman" w:hAnsi="Fira Sans" w:cs="Calibri"/>
                <w:b/>
                <w:sz w:val="16"/>
                <w:szCs w:val="16"/>
              </w:rPr>
              <w:t>Bydło</w:t>
            </w:r>
          </w:p>
        </w:tc>
        <w:tc>
          <w:tcPr>
            <w:tcW w:w="1250" w:type="dxa"/>
            <w:vAlign w:val="center"/>
          </w:tcPr>
          <w:p w:rsidR="000E03AB" w:rsidRPr="00A55CA1" w:rsidRDefault="000E03AB" w:rsidP="000E03A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55CA1">
              <w:rPr>
                <w:rFonts w:cs="Arial"/>
                <w:b/>
                <w:color w:val="000000" w:themeColor="text1"/>
                <w:sz w:val="16"/>
                <w:szCs w:val="16"/>
              </w:rPr>
              <w:t>6035,5</w:t>
            </w:r>
          </w:p>
        </w:tc>
        <w:tc>
          <w:tcPr>
            <w:tcW w:w="1663" w:type="dxa"/>
            <w:vAlign w:val="center"/>
          </w:tcPr>
          <w:p w:rsidR="000E03AB" w:rsidRPr="00A55CA1" w:rsidRDefault="000E03AB" w:rsidP="000E03A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55CA1">
              <w:rPr>
                <w:rFonts w:cs="Arial"/>
                <w:b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681" w:type="dxa"/>
            <w:vAlign w:val="center"/>
          </w:tcPr>
          <w:p w:rsidR="000E03AB" w:rsidRPr="00A55CA1" w:rsidRDefault="000E03AB" w:rsidP="000E03A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55CA1"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0E03AB" w:rsidRPr="00FA5128" w:rsidTr="005A6913">
        <w:trPr>
          <w:trHeight w:val="56"/>
        </w:trPr>
        <w:tc>
          <w:tcPr>
            <w:tcW w:w="2972" w:type="dxa"/>
            <w:vAlign w:val="center"/>
          </w:tcPr>
          <w:p w:rsidR="000E03AB" w:rsidRPr="00F4650A" w:rsidRDefault="000E03AB" w:rsidP="000E03A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4650A">
              <w:rPr>
                <w:rFonts w:ascii="Fira Sans" w:eastAsia="Times New Roman" w:hAnsi="Fira Sans" w:cs="Calibri"/>
                <w:sz w:val="16"/>
                <w:szCs w:val="16"/>
              </w:rPr>
              <w:t>Cielęta w wieku poniżej 1 roku</w:t>
            </w:r>
          </w:p>
        </w:tc>
        <w:tc>
          <w:tcPr>
            <w:tcW w:w="1250" w:type="dxa"/>
            <w:vAlign w:val="center"/>
          </w:tcPr>
          <w:p w:rsidR="000E03AB" w:rsidRPr="00E2600D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1713,0</w:t>
            </w:r>
          </w:p>
        </w:tc>
        <w:tc>
          <w:tcPr>
            <w:tcW w:w="1663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681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0E03AB" w:rsidRPr="00FA5128" w:rsidTr="005A6913">
        <w:trPr>
          <w:trHeight w:val="56"/>
        </w:trPr>
        <w:tc>
          <w:tcPr>
            <w:tcW w:w="2972" w:type="dxa"/>
            <w:vAlign w:val="center"/>
          </w:tcPr>
          <w:p w:rsidR="000E03AB" w:rsidRPr="00F4650A" w:rsidRDefault="000E03AB" w:rsidP="000E03AB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4650A">
              <w:rPr>
                <w:rFonts w:ascii="Fira Sans" w:eastAsia="Times New Roman" w:hAnsi="Fira Sans" w:cs="Calibri"/>
                <w:color w:val="auto"/>
                <w:sz w:val="16"/>
                <w:szCs w:val="16"/>
              </w:rPr>
              <w:t>Młode bydło w wieku 1-2  lat</w:t>
            </w:r>
          </w:p>
        </w:tc>
        <w:tc>
          <w:tcPr>
            <w:tcW w:w="1250" w:type="dxa"/>
            <w:vAlign w:val="center"/>
          </w:tcPr>
          <w:p w:rsidR="000E03AB" w:rsidRPr="00E2600D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1668,7</w:t>
            </w:r>
          </w:p>
        </w:tc>
        <w:tc>
          <w:tcPr>
            <w:tcW w:w="1663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681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0E03AB" w:rsidRPr="00FA5128" w:rsidTr="005A6913">
        <w:trPr>
          <w:trHeight w:val="56"/>
        </w:trPr>
        <w:tc>
          <w:tcPr>
            <w:tcW w:w="2972" w:type="dxa"/>
            <w:vAlign w:val="center"/>
          </w:tcPr>
          <w:p w:rsidR="000E03AB" w:rsidRPr="00F4650A" w:rsidRDefault="000E03AB" w:rsidP="000E03AB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F4650A">
              <w:rPr>
                <w:rFonts w:eastAsia="Times New Roman" w:cs="Calibri"/>
                <w:sz w:val="16"/>
                <w:szCs w:val="16"/>
              </w:rPr>
              <w:t>Bydło w wieku 2 lat i więcej</w:t>
            </w:r>
          </w:p>
        </w:tc>
        <w:tc>
          <w:tcPr>
            <w:tcW w:w="1250" w:type="dxa"/>
            <w:vAlign w:val="center"/>
          </w:tcPr>
          <w:p w:rsidR="000E03AB" w:rsidRPr="00E2600D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2653,9</w:t>
            </w:r>
          </w:p>
        </w:tc>
        <w:tc>
          <w:tcPr>
            <w:tcW w:w="1663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681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0E03AB" w:rsidRPr="00FA5128" w:rsidTr="005A6913">
        <w:trPr>
          <w:trHeight w:val="56"/>
        </w:trPr>
        <w:tc>
          <w:tcPr>
            <w:tcW w:w="2972" w:type="dxa"/>
            <w:vAlign w:val="center"/>
          </w:tcPr>
          <w:p w:rsidR="000E03AB" w:rsidRPr="00F4650A" w:rsidRDefault="000E03AB" w:rsidP="000E03AB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proofErr w:type="gramStart"/>
            <w:r w:rsidRPr="00F4650A">
              <w:rPr>
                <w:rFonts w:ascii="Fira Sans" w:eastAsia="Times New Roman" w:hAnsi="Fira Sans" w:cs="Calibri"/>
                <w:i w:val="0"/>
                <w:sz w:val="16"/>
                <w:szCs w:val="16"/>
              </w:rPr>
              <w:t>w</w:t>
            </w:r>
            <w:proofErr w:type="gramEnd"/>
            <w:r w:rsidRPr="00F4650A">
              <w:rPr>
                <w:rFonts w:ascii="Fira Sans" w:eastAsia="Times New Roman" w:hAnsi="Fira Sans" w:cs="Calibri"/>
                <w:i w:val="0"/>
                <w:sz w:val="16"/>
                <w:szCs w:val="16"/>
              </w:rPr>
              <w:t xml:space="preserve"> tym krowy</w:t>
            </w:r>
          </w:p>
        </w:tc>
        <w:tc>
          <w:tcPr>
            <w:tcW w:w="1250" w:type="dxa"/>
            <w:vAlign w:val="center"/>
          </w:tcPr>
          <w:p w:rsidR="000E03AB" w:rsidRPr="00E2600D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2340,6</w:t>
            </w:r>
          </w:p>
        </w:tc>
        <w:tc>
          <w:tcPr>
            <w:tcW w:w="1663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681" w:type="dxa"/>
            <w:vAlign w:val="center"/>
          </w:tcPr>
          <w:p w:rsidR="000E03AB" w:rsidRPr="00FA5128" w:rsidRDefault="000E03AB" w:rsidP="000E03A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</w:tbl>
    <w:p w:rsidR="00005AAD" w:rsidRDefault="00005AAD" w:rsidP="00C77B0F">
      <w:pPr>
        <w:rPr>
          <w:szCs w:val="19"/>
        </w:rPr>
      </w:pPr>
    </w:p>
    <w:p w:rsidR="00005AAD" w:rsidRDefault="008701E5" w:rsidP="00C77B0F">
      <w:pPr>
        <w:rPr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A98B03C" wp14:editId="6983CFBC">
                <wp:simplePos x="0" y="0"/>
                <wp:positionH relativeFrom="page">
                  <wp:posOffset>5685790</wp:posOffset>
                </wp:positionH>
                <wp:positionV relativeFrom="paragraph">
                  <wp:posOffset>2547620</wp:posOffset>
                </wp:positionV>
                <wp:extent cx="1616075" cy="1375410"/>
                <wp:effectExtent l="0" t="0" r="0" b="0"/>
                <wp:wrapTight wrapText="bothSides">
                  <wp:wrapPolygon edited="0">
                    <wp:start x="764" y="0"/>
                    <wp:lineTo x="764" y="21241"/>
                    <wp:lineTo x="20624" y="21241"/>
                    <wp:lineTo x="20624" y="0"/>
                    <wp:lineTo x="764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A55" w:rsidRPr="00074DD8" w:rsidRDefault="00356A55" w:rsidP="00356A55">
                            <w:pPr>
                              <w:pStyle w:val="tekstzboku"/>
                            </w:pPr>
                            <w:r>
                              <w:t>Pogłowie bydła w grudniu 2017 r. wyniosło 6 035,5 tys. sztuk, w strukturze stada jedynie pogłowie cieląt obniżyło się o 0,3%</w:t>
                            </w:r>
                            <w:r w:rsidR="004D531F">
                              <w:t xml:space="preserve"> w porównaniu do grudnia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8B03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47.7pt;margin-top:200.6pt;width:127.25pt;height:108.3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" filled="f" stroked="f">
                <v:textbox>
                  <w:txbxContent>
                    <w:p w:rsidR="00356A55" w:rsidRPr="00074DD8" w:rsidRDefault="00356A55" w:rsidP="00356A55">
                      <w:pPr>
                        <w:pStyle w:val="tekstzboku"/>
                      </w:pPr>
                      <w:r>
                        <w:t>Pogłowie bydła w grudniu 2017 r. wyniosło 6 035,5 tys. sztuk, w strukturze stada jedynie pogłowie cieląt obniżyło się o 0,3%</w:t>
                      </w:r>
                      <w:r w:rsidR="004D531F">
                        <w:t xml:space="preserve"> w porównaniu do grudnia 2016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0E03AB" w:rsidRPr="00583C81" w:rsidRDefault="000E03AB" w:rsidP="00C77B0F">
      <w:pPr>
        <w:rPr>
          <w:szCs w:val="19"/>
        </w:rPr>
      </w:pPr>
      <w:r w:rsidRPr="00583C81">
        <w:rPr>
          <w:szCs w:val="19"/>
        </w:rPr>
        <w:t xml:space="preserve">W grudniu 2017 r. pogłowie </w:t>
      </w:r>
      <w:r w:rsidRPr="00583C81">
        <w:rPr>
          <w:b/>
          <w:szCs w:val="19"/>
        </w:rPr>
        <w:t>bydła</w:t>
      </w:r>
      <w:r w:rsidRPr="00583C81">
        <w:rPr>
          <w:szCs w:val="19"/>
        </w:rPr>
        <w:t xml:space="preserve"> wynosiło 6 035,5 tys. sztuk i było o 6</w:t>
      </w:r>
      <w:r>
        <w:rPr>
          <w:szCs w:val="19"/>
        </w:rPr>
        <w:t>5</w:t>
      </w:r>
      <w:r w:rsidRPr="00583C81">
        <w:rPr>
          <w:szCs w:val="19"/>
        </w:rPr>
        <w:t xml:space="preserve">,3 tys. sztuk (o 1,1%) wyższe niż przed rokiem, a w porównaniu z liczebnością stada w czerwcu 2017 r.- niższe o 107,6 tys. sztuk (1,8%). W porównaniu z grudniem </w:t>
      </w:r>
      <w:r w:rsidR="00AE0A28">
        <w:rPr>
          <w:szCs w:val="19"/>
        </w:rPr>
        <w:t>2016</w:t>
      </w:r>
      <w:r w:rsidRPr="00583C81">
        <w:rPr>
          <w:szCs w:val="19"/>
        </w:rPr>
        <w:t xml:space="preserve"> roku nieznacznie obniżyło się pogłowie </w:t>
      </w:r>
      <w:r w:rsidRPr="00583C81">
        <w:rPr>
          <w:b/>
          <w:szCs w:val="19"/>
        </w:rPr>
        <w:t>cieląt</w:t>
      </w:r>
      <w:r w:rsidRPr="00583C81">
        <w:rPr>
          <w:szCs w:val="19"/>
        </w:rPr>
        <w:t xml:space="preserve"> poniżej 1 roku o 0,3% do poziomu </w:t>
      </w:r>
      <w:r w:rsidRPr="00583C81">
        <w:rPr>
          <w:b/>
          <w:szCs w:val="19"/>
        </w:rPr>
        <w:t>1 713,0</w:t>
      </w:r>
      <w:r w:rsidRPr="00583C81">
        <w:rPr>
          <w:szCs w:val="19"/>
        </w:rPr>
        <w:t xml:space="preserve"> tys. sztuk, natomiast w stosunku</w:t>
      </w:r>
      <w:r w:rsidR="00D27D81">
        <w:rPr>
          <w:szCs w:val="19"/>
        </w:rPr>
        <w:t xml:space="preserve"> </w:t>
      </w:r>
      <w:r w:rsidR="00C77B0F">
        <w:rPr>
          <w:szCs w:val="19"/>
        </w:rPr>
        <w:t>do c</w:t>
      </w:r>
      <w:r w:rsidRPr="00583C81">
        <w:rPr>
          <w:szCs w:val="19"/>
        </w:rPr>
        <w:t>zerwca 2017 r. odnotowano spadek o 0,4%.</w:t>
      </w:r>
    </w:p>
    <w:p w:rsidR="000E03AB" w:rsidRPr="00583C81" w:rsidRDefault="000E03AB" w:rsidP="00C77B0F">
      <w:pPr>
        <w:rPr>
          <w:szCs w:val="19"/>
        </w:rPr>
      </w:pPr>
      <w:r w:rsidRPr="00583C81">
        <w:rPr>
          <w:szCs w:val="19"/>
        </w:rPr>
        <w:t xml:space="preserve">Stado </w:t>
      </w:r>
      <w:r w:rsidRPr="00583C81">
        <w:rPr>
          <w:b/>
          <w:szCs w:val="19"/>
        </w:rPr>
        <w:t>młodego bydła w wieku 1-2 lat</w:t>
      </w:r>
      <w:r w:rsidRPr="00583C81">
        <w:rPr>
          <w:szCs w:val="19"/>
        </w:rPr>
        <w:t xml:space="preserve"> powiększyło się, w stosunku do poprzedniego roku o 1,9%, a w porównaniu z czerwcem 2017 r. spadło o 1,9% i osiągnęło poziom </w:t>
      </w:r>
      <w:r w:rsidRPr="00583C81">
        <w:rPr>
          <w:b/>
          <w:szCs w:val="19"/>
        </w:rPr>
        <w:t>1 668,7</w:t>
      </w:r>
      <w:r w:rsidRPr="00583C81">
        <w:rPr>
          <w:szCs w:val="19"/>
        </w:rPr>
        <w:t xml:space="preserve"> tys. sztuk.</w:t>
      </w:r>
    </w:p>
    <w:p w:rsidR="000E03AB" w:rsidRPr="00583C81" w:rsidRDefault="000E03AB" w:rsidP="00C77B0F">
      <w:pPr>
        <w:rPr>
          <w:szCs w:val="19"/>
        </w:rPr>
      </w:pPr>
      <w:r w:rsidRPr="00583C81">
        <w:rPr>
          <w:rFonts w:cstheme="minorHAnsi"/>
          <w:szCs w:val="19"/>
        </w:rPr>
        <w:t xml:space="preserve">Pogłowie </w:t>
      </w:r>
      <w:r w:rsidRPr="00583C81">
        <w:rPr>
          <w:rFonts w:cstheme="minorHAnsi"/>
          <w:b/>
          <w:szCs w:val="19"/>
        </w:rPr>
        <w:t>krów</w:t>
      </w:r>
      <w:r w:rsidRPr="00583C81">
        <w:rPr>
          <w:rFonts w:cstheme="minorHAnsi"/>
          <w:szCs w:val="19"/>
        </w:rPr>
        <w:t xml:space="preserve"> wzrosło w porównaniu z grudniem 2016 r. o 37,2 tys. sztuk (o 1,</w:t>
      </w:r>
      <w:r>
        <w:rPr>
          <w:rFonts w:cstheme="minorHAnsi"/>
          <w:szCs w:val="19"/>
        </w:rPr>
        <w:t>6</w:t>
      </w:r>
      <w:r w:rsidRPr="00583C81">
        <w:rPr>
          <w:rFonts w:cstheme="minorHAnsi"/>
          <w:szCs w:val="19"/>
        </w:rPr>
        <w:t>%)</w:t>
      </w:r>
      <w:r w:rsidR="00D27D81">
        <w:rPr>
          <w:rFonts w:cstheme="minorHAnsi"/>
          <w:szCs w:val="19"/>
        </w:rPr>
        <w:t xml:space="preserve"> </w:t>
      </w:r>
      <w:r w:rsidRPr="00583C81">
        <w:rPr>
          <w:rFonts w:cstheme="minorHAnsi"/>
          <w:szCs w:val="19"/>
        </w:rPr>
        <w:t xml:space="preserve">do poziomu </w:t>
      </w:r>
      <w:r w:rsidRPr="00583C81">
        <w:rPr>
          <w:szCs w:val="19"/>
        </w:rPr>
        <w:t>2</w:t>
      </w:r>
      <w:r>
        <w:rPr>
          <w:szCs w:val="19"/>
        </w:rPr>
        <w:t xml:space="preserve"> </w:t>
      </w:r>
      <w:r w:rsidRPr="00583C81">
        <w:rPr>
          <w:szCs w:val="19"/>
        </w:rPr>
        <w:t xml:space="preserve">340,6 </w:t>
      </w:r>
      <w:r w:rsidRPr="00583C81">
        <w:rPr>
          <w:rFonts w:cstheme="minorHAnsi"/>
          <w:szCs w:val="19"/>
        </w:rPr>
        <w:t>tys. sztuk, a w porównaniu z czerwcem 2017 r. było niższe o</w:t>
      </w:r>
      <w:r w:rsidRPr="00583C81">
        <w:rPr>
          <w:szCs w:val="19"/>
        </w:rPr>
        <w:t xml:space="preserve"> 33,8 tys. sztuk (o 1,4%).</w:t>
      </w:r>
    </w:p>
    <w:p w:rsidR="005911EA" w:rsidRDefault="005911EA" w:rsidP="00E76D26">
      <w:pPr>
        <w:rPr>
          <w:b/>
          <w:spacing w:val="-2"/>
          <w:sz w:val="18"/>
        </w:rPr>
      </w:pPr>
    </w:p>
    <w:p w:rsidR="00ED5800" w:rsidRDefault="00ED5800" w:rsidP="00E76D26">
      <w:pPr>
        <w:rPr>
          <w:b/>
          <w:spacing w:val="-2"/>
          <w:sz w:val="18"/>
        </w:rPr>
      </w:pPr>
    </w:p>
    <w:p w:rsidR="00ED5800" w:rsidRDefault="00ED5800" w:rsidP="00E76D26">
      <w:pPr>
        <w:rPr>
          <w:b/>
          <w:spacing w:val="-2"/>
          <w:sz w:val="18"/>
        </w:rPr>
      </w:pPr>
    </w:p>
    <w:p w:rsidR="00005AAD" w:rsidRDefault="00005AAD" w:rsidP="00E76D26">
      <w:pPr>
        <w:rPr>
          <w:b/>
          <w:spacing w:val="-2"/>
          <w:sz w:val="18"/>
        </w:rPr>
      </w:pPr>
      <w:bookmarkStart w:id="0" w:name="_GoBack"/>
      <w:bookmarkEnd w:id="0"/>
    </w:p>
    <w:p w:rsidR="00F802BE" w:rsidRPr="009645D7" w:rsidRDefault="00FB5906" w:rsidP="00737329">
      <w:pPr>
        <w:rPr>
          <w:b/>
          <w:spacing w:val="-2"/>
          <w:sz w:val="18"/>
          <w:szCs w:val="18"/>
        </w:rPr>
      </w:pPr>
      <w:r w:rsidRPr="009645D7">
        <w:rPr>
          <w:b/>
          <w:sz w:val="18"/>
          <w:szCs w:val="18"/>
        </w:rPr>
        <w:lastRenderedPageBreak/>
        <w:t xml:space="preserve">Wykres </w:t>
      </w:r>
      <w:r w:rsidR="00074DD8" w:rsidRPr="009645D7">
        <w:rPr>
          <w:b/>
          <w:sz w:val="18"/>
          <w:szCs w:val="18"/>
        </w:rPr>
        <w:t>1</w:t>
      </w:r>
      <w:r w:rsidR="00D27D81">
        <w:rPr>
          <w:b/>
          <w:sz w:val="18"/>
          <w:szCs w:val="18"/>
        </w:rPr>
        <w:t>.</w:t>
      </w:r>
      <w:r w:rsidR="00583C81" w:rsidRPr="009645D7">
        <w:rPr>
          <w:rFonts w:cstheme="minorHAnsi"/>
          <w:b/>
          <w:sz w:val="18"/>
          <w:szCs w:val="18"/>
        </w:rPr>
        <w:t xml:space="preserve"> Pogłowie bydła, w tym krów w latach 2010-2017</w:t>
      </w:r>
    </w:p>
    <w:p w:rsidR="00737329" w:rsidRDefault="00BC7A1F" w:rsidP="005911EA">
      <w:pPr>
        <w:pStyle w:val="Default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31BDB791" wp14:editId="6528EA62">
            <wp:extent cx="5231765" cy="2893695"/>
            <wp:effectExtent l="0" t="0" r="6985" b="1905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37329" w:rsidRPr="00737329" w:rsidRDefault="00737329" w:rsidP="00737329"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542B187C" wp14:editId="571B7D5C">
                <wp:simplePos x="0" y="0"/>
                <wp:positionH relativeFrom="page">
                  <wp:posOffset>5683885</wp:posOffset>
                </wp:positionH>
                <wp:positionV relativeFrom="paragraph">
                  <wp:posOffset>181610</wp:posOffset>
                </wp:positionV>
                <wp:extent cx="1609090" cy="1375410"/>
                <wp:effectExtent l="0" t="0" r="0" b="0"/>
                <wp:wrapTight wrapText="bothSides">
                  <wp:wrapPolygon edited="0">
                    <wp:start x="767" y="0"/>
                    <wp:lineTo x="767" y="21241"/>
                    <wp:lineTo x="20713" y="21241"/>
                    <wp:lineTo x="20713" y="0"/>
                    <wp:lineTo x="767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31F" w:rsidRPr="00074DD8" w:rsidRDefault="004D531F" w:rsidP="004D531F">
                            <w:pPr>
                              <w:pStyle w:val="tekstzboku"/>
                            </w:pPr>
                            <w:r>
                              <w:t xml:space="preserve">W strukturze stada bydła największy udział stanowi pogłowie krów </w:t>
                            </w:r>
                            <w:r w:rsidR="00AE0A28">
                              <w:t>(</w:t>
                            </w:r>
                            <w:r>
                              <w:t>38,8%</w:t>
                            </w:r>
                            <w:r w:rsidR="00AE0A28">
                              <w:t>)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187C" id="Pole tekstowe 4" o:spid="_x0000_s1029" type="#_x0000_t202" style="position:absolute;margin-left:447.55pt;margin-top:14.3pt;width:126.7pt;height:108.3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" filled="f" stroked="f">
                <v:textbox>
                  <w:txbxContent>
                    <w:p w:rsidR="004D531F" w:rsidRPr="00074DD8" w:rsidRDefault="004D531F" w:rsidP="004D531F">
                      <w:pPr>
                        <w:pStyle w:val="tekstzboku"/>
                      </w:pPr>
                      <w:r>
                        <w:t xml:space="preserve">W strukturze stada bydła największy udział stanowi pogłowie krów </w:t>
                      </w:r>
                      <w:r w:rsidR="00AE0A28">
                        <w:t>(</w:t>
                      </w:r>
                      <w:r>
                        <w:t>38,8%</w:t>
                      </w:r>
                      <w:r w:rsidR="00AE0A28">
                        <w:t>)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W strukturze stada bydła ogółem udział poszczególnych grup wiekowo-użytkowych w grudniu</w:t>
      </w:r>
      <w:r w:rsidR="00D27D81">
        <w:rPr>
          <w:rFonts w:eastAsia="Times New Roman" w:cstheme="minorHAnsi"/>
          <w:spacing w:val="-3"/>
          <w:szCs w:val="19"/>
        </w:rPr>
        <w:t xml:space="preserve"> </w:t>
      </w:r>
      <w:r w:rsidRPr="0061374D">
        <w:rPr>
          <w:rFonts w:eastAsia="Times New Roman" w:cstheme="minorHAnsi"/>
          <w:spacing w:val="-3"/>
          <w:szCs w:val="19"/>
        </w:rPr>
        <w:t>2017 r. wynosił:</w:t>
      </w: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- cielęta w wieku poniżej 1 roku - 28,4%,</w:t>
      </w: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- młode bydło hodowlane i rzeźne w wieku 1-2 lat - 27,6%,</w:t>
      </w: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- krowy</w:t>
      </w:r>
      <w:r w:rsidR="00B77D39">
        <w:rPr>
          <w:rFonts w:eastAsia="Times New Roman" w:cstheme="minorHAnsi"/>
          <w:spacing w:val="-3"/>
          <w:szCs w:val="19"/>
        </w:rPr>
        <w:t xml:space="preserve"> </w:t>
      </w:r>
      <w:r w:rsidRPr="0061374D">
        <w:rPr>
          <w:rFonts w:eastAsia="Times New Roman" w:cstheme="minorHAnsi"/>
          <w:spacing w:val="-3"/>
          <w:szCs w:val="19"/>
        </w:rPr>
        <w:t>- 38,8%,</w:t>
      </w:r>
    </w:p>
    <w:p w:rsidR="00737329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- pozostałe bydło dorosłe hodowlane i rzeźne w wieku 2 lat i więcej</w:t>
      </w:r>
      <w:r w:rsidR="00D27D81">
        <w:rPr>
          <w:rFonts w:eastAsia="Times New Roman" w:cstheme="minorHAnsi"/>
          <w:spacing w:val="-3"/>
          <w:szCs w:val="19"/>
        </w:rPr>
        <w:t xml:space="preserve"> - </w:t>
      </w:r>
      <w:r w:rsidRPr="0061374D">
        <w:rPr>
          <w:rFonts w:eastAsia="Times New Roman" w:cstheme="minorHAnsi"/>
          <w:spacing w:val="-3"/>
          <w:szCs w:val="19"/>
        </w:rPr>
        <w:t>5,2%.</w:t>
      </w:r>
    </w:p>
    <w:p w:rsidR="00C77B0F" w:rsidRPr="0061374D" w:rsidRDefault="00C77B0F" w:rsidP="00D27D81">
      <w:pPr>
        <w:suppressAutoHyphens/>
        <w:rPr>
          <w:rFonts w:eastAsia="Times New Roman" w:cstheme="minorHAnsi"/>
          <w:spacing w:val="-3"/>
          <w:szCs w:val="19"/>
        </w:rPr>
      </w:pPr>
    </w:p>
    <w:p w:rsidR="00737329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 xml:space="preserve">W porównaniu ze strukturą pogłowia bydła </w:t>
      </w:r>
      <w:r w:rsidR="00AE0A28">
        <w:rPr>
          <w:rFonts w:eastAsia="Times New Roman" w:cstheme="minorHAnsi"/>
          <w:spacing w:val="-3"/>
          <w:szCs w:val="19"/>
        </w:rPr>
        <w:t>z</w:t>
      </w:r>
      <w:r w:rsidRPr="0061374D">
        <w:rPr>
          <w:rFonts w:eastAsia="Times New Roman" w:cstheme="minorHAnsi"/>
          <w:spacing w:val="-3"/>
          <w:szCs w:val="19"/>
        </w:rPr>
        <w:t xml:space="preserve"> grudni</w:t>
      </w:r>
      <w:r w:rsidR="00AE0A28">
        <w:rPr>
          <w:rFonts w:eastAsia="Times New Roman" w:cstheme="minorHAnsi"/>
          <w:spacing w:val="-3"/>
          <w:szCs w:val="19"/>
        </w:rPr>
        <w:t>a</w:t>
      </w:r>
      <w:r w:rsidRPr="0061374D">
        <w:rPr>
          <w:rFonts w:eastAsia="Times New Roman" w:cstheme="minorHAnsi"/>
          <w:spacing w:val="-3"/>
          <w:szCs w:val="19"/>
        </w:rPr>
        <w:t xml:space="preserve"> 2016 r.</w:t>
      </w:r>
      <w:r w:rsidR="00AE0A28">
        <w:rPr>
          <w:rFonts w:eastAsia="Times New Roman" w:cstheme="minorHAnsi"/>
          <w:spacing w:val="-3"/>
          <w:szCs w:val="19"/>
        </w:rPr>
        <w:t xml:space="preserve"> w 2017 r.</w:t>
      </w:r>
      <w:r w:rsidRPr="0061374D">
        <w:rPr>
          <w:rFonts w:eastAsia="Times New Roman" w:cstheme="minorHAnsi"/>
          <w:spacing w:val="-3"/>
          <w:szCs w:val="19"/>
        </w:rPr>
        <w:t xml:space="preserve"> </w:t>
      </w:r>
      <w:r w:rsidR="00F36166">
        <w:rPr>
          <w:rFonts w:eastAsia="Times New Roman" w:cstheme="minorHAnsi"/>
          <w:spacing w:val="-3"/>
          <w:szCs w:val="19"/>
        </w:rPr>
        <w:t xml:space="preserve">udział w </w:t>
      </w:r>
      <w:r w:rsidR="00EB3B2C">
        <w:rPr>
          <w:rFonts w:eastAsia="Times New Roman" w:cstheme="minorHAnsi"/>
          <w:spacing w:val="-3"/>
          <w:szCs w:val="19"/>
        </w:rPr>
        <w:t xml:space="preserve">poszczególnych </w:t>
      </w:r>
      <w:r w:rsidR="00663A2B">
        <w:rPr>
          <w:rFonts w:eastAsia="Times New Roman" w:cstheme="minorHAnsi"/>
          <w:spacing w:val="-3"/>
          <w:szCs w:val="19"/>
        </w:rPr>
        <w:t>grup</w:t>
      </w:r>
      <w:r w:rsidR="00F36166">
        <w:rPr>
          <w:rFonts w:eastAsia="Times New Roman" w:cstheme="minorHAnsi"/>
          <w:spacing w:val="-3"/>
          <w:szCs w:val="19"/>
        </w:rPr>
        <w:t>ach</w:t>
      </w:r>
      <w:r w:rsidR="00663A2B">
        <w:rPr>
          <w:rFonts w:eastAsia="Times New Roman" w:cstheme="minorHAnsi"/>
          <w:spacing w:val="-3"/>
          <w:szCs w:val="19"/>
        </w:rPr>
        <w:t xml:space="preserve"> wiekowych bydła </w:t>
      </w:r>
      <w:r w:rsidR="00EB3B2C">
        <w:rPr>
          <w:rFonts w:eastAsia="Times New Roman" w:cstheme="minorHAnsi"/>
          <w:spacing w:val="-3"/>
          <w:szCs w:val="19"/>
        </w:rPr>
        <w:t>pozostał na tym samym poziomie</w:t>
      </w:r>
      <w:r w:rsidR="00663A2B">
        <w:rPr>
          <w:rFonts w:eastAsia="Times New Roman" w:cstheme="minorHAnsi"/>
          <w:spacing w:val="-3"/>
          <w:szCs w:val="19"/>
        </w:rPr>
        <w:t>.</w:t>
      </w:r>
      <w:r w:rsidRPr="0061374D">
        <w:rPr>
          <w:rFonts w:eastAsia="Times New Roman" w:cstheme="minorHAnsi"/>
          <w:spacing w:val="-3"/>
          <w:szCs w:val="19"/>
        </w:rPr>
        <w:t xml:space="preserve"> </w:t>
      </w:r>
    </w:p>
    <w:p w:rsidR="00EB3B2C" w:rsidRPr="0061374D" w:rsidRDefault="00EB3B2C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E975A1">
        <w:rPr>
          <w:rFonts w:eastAsia="Times New Roman" w:cstheme="minorHAnsi"/>
          <w:noProof/>
          <w:spacing w:val="-3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99060</wp:posOffset>
                </wp:positionV>
                <wp:extent cx="1798955" cy="140462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5A1" w:rsidRPr="00E975A1" w:rsidRDefault="00E975A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975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1 czerwca do 30 listopada 2017 r. odnotowano spadek importu bydła o 7,6%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4.9pt;margin-top:7.8pt;width:141.6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" filled="f" stroked="f">
                <v:textbox style="mso-fit-shape-to-text:t">
                  <w:txbxContent>
                    <w:p w:rsidR="00E975A1" w:rsidRPr="00E975A1" w:rsidRDefault="00E975A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975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1 czerwca do 30 listopada 2017 r. odnotowano spadek importu bydła o 7,6%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Ze wstępnych danych dotyczących handlu zagranicznego bydłem w okresie od 1 czerwca</w:t>
      </w:r>
      <w:r w:rsidR="00D27D81">
        <w:rPr>
          <w:rFonts w:eastAsia="Times New Roman" w:cstheme="minorHAnsi"/>
          <w:spacing w:val="-3"/>
          <w:szCs w:val="19"/>
        </w:rPr>
        <w:t xml:space="preserve"> </w:t>
      </w:r>
      <w:r w:rsidRPr="0061374D">
        <w:rPr>
          <w:rFonts w:eastAsia="Times New Roman" w:cstheme="minorHAnsi"/>
          <w:spacing w:val="-3"/>
          <w:szCs w:val="19"/>
        </w:rPr>
        <w:t>do 30 listopada 2017 r. odnotowano spadek importu bydła o 7,6% ( w tym cieląt o 1%) w stosunku do analogicznego okresu 2016 r. W tym samym okresie wielkość eksportu bydła kształtowała się na poziomie 37 tys. sztuk i spadła o 30,3% w stosunku do poprzedniego roku ( w tym cieląt o 28,1%).</w:t>
      </w: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Średnia cena skupu 1 kg żywca wołowego za 11 miesięcy wynosiła 6,30 zł/kg i była wyższa o 6,5% od notowanej w analogicznym okresie 2016 r.</w:t>
      </w: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Przeciętna cena skupu mleka za 11 miesięcy 2017 r. (136,98 zł za 100 l) była o 26,5% wyższa od rejestrowanej w analogicznym okresie 2016 r.</w:t>
      </w:r>
    </w:p>
    <w:p w:rsidR="00737329" w:rsidRPr="0061374D" w:rsidRDefault="00737329" w:rsidP="00D27D81">
      <w:pPr>
        <w:tabs>
          <w:tab w:val="center" w:pos="4536"/>
          <w:tab w:val="right" w:pos="9072"/>
        </w:tabs>
        <w:ind w:left="720"/>
        <w:rPr>
          <w:i/>
          <w:szCs w:val="19"/>
        </w:rPr>
      </w:pPr>
    </w:p>
    <w:p w:rsidR="00737329" w:rsidRPr="0061374D" w:rsidRDefault="00737329" w:rsidP="00D27D81">
      <w:pPr>
        <w:suppressAutoHyphens/>
        <w:rPr>
          <w:rFonts w:eastAsia="Times New Roman" w:cstheme="minorHAnsi"/>
          <w:spacing w:val="-3"/>
          <w:szCs w:val="19"/>
        </w:rPr>
      </w:pPr>
      <w:r w:rsidRPr="0061374D">
        <w:rPr>
          <w:rFonts w:eastAsia="Times New Roman" w:cstheme="minorHAnsi"/>
          <w:spacing w:val="-3"/>
          <w:szCs w:val="19"/>
        </w:rPr>
        <w:t>Największy udział w krajowym pogłowiu bydła miały województwa: mazowieckie (18,6%), wielkopolskie</w:t>
      </w:r>
      <w:r w:rsidR="00AE0A28">
        <w:rPr>
          <w:rFonts w:eastAsia="Times New Roman" w:cstheme="minorHAnsi"/>
          <w:spacing w:val="-3"/>
          <w:szCs w:val="19"/>
        </w:rPr>
        <w:t xml:space="preserve"> </w:t>
      </w:r>
      <w:r w:rsidRPr="0061374D">
        <w:rPr>
          <w:rFonts w:eastAsia="Times New Roman" w:cstheme="minorHAnsi"/>
          <w:spacing w:val="-3"/>
          <w:szCs w:val="19"/>
        </w:rPr>
        <w:t>(16,6%) i podlaskie (16,5%)</w:t>
      </w:r>
      <w:r w:rsidR="00AE0A28">
        <w:rPr>
          <w:rFonts w:eastAsia="Times New Roman" w:cstheme="minorHAnsi"/>
          <w:spacing w:val="-3"/>
          <w:szCs w:val="19"/>
        </w:rPr>
        <w:t>;</w:t>
      </w:r>
      <w:r w:rsidRPr="0061374D">
        <w:rPr>
          <w:rFonts w:eastAsia="Times New Roman" w:cstheme="minorHAnsi"/>
          <w:spacing w:val="-3"/>
          <w:szCs w:val="19"/>
        </w:rPr>
        <w:t xml:space="preserve"> Najmniejszy udział miały województwa: lubuskie</w:t>
      </w:r>
      <w:r w:rsidR="00D27D81">
        <w:rPr>
          <w:rFonts w:eastAsia="Times New Roman" w:cstheme="minorHAnsi"/>
          <w:spacing w:val="-3"/>
          <w:szCs w:val="19"/>
        </w:rPr>
        <w:t xml:space="preserve"> </w:t>
      </w:r>
      <w:r w:rsidRPr="0061374D">
        <w:rPr>
          <w:rFonts w:eastAsia="Times New Roman" w:cstheme="minorHAnsi"/>
          <w:spacing w:val="-3"/>
          <w:szCs w:val="19"/>
        </w:rPr>
        <w:t>i podkarpackie (1,3%), zachodniopomorskie (1,5%) i dolnośląskie (1,7</w:t>
      </w:r>
      <w:r w:rsidR="00D73638">
        <w:rPr>
          <w:rFonts w:eastAsia="Times New Roman" w:cstheme="minorHAnsi"/>
          <w:spacing w:val="-3"/>
          <w:szCs w:val="19"/>
        </w:rPr>
        <w:t>%</w:t>
      </w:r>
      <w:r w:rsidRPr="0061374D">
        <w:rPr>
          <w:rFonts w:eastAsia="Times New Roman" w:cstheme="minorHAnsi"/>
          <w:spacing w:val="-3"/>
          <w:szCs w:val="19"/>
        </w:rPr>
        <w:t>). W pozostałych województwach udział w krajowym pogłowiu bydła nie przekroczył 10%.</w:t>
      </w:r>
    </w:p>
    <w:p w:rsidR="00694AF0" w:rsidRPr="00737329" w:rsidRDefault="00694AF0" w:rsidP="00ED5800">
      <w:pPr>
        <w:sectPr w:rsidR="00694AF0" w:rsidRPr="00737329" w:rsidSect="0073732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750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65"/>
        <w:gridCol w:w="3802"/>
      </w:tblGrid>
      <w:tr w:rsidR="000470AA" w:rsidRPr="009265BD" w:rsidTr="00C77B0F">
        <w:trPr>
          <w:trHeight w:val="1912"/>
        </w:trPr>
        <w:tc>
          <w:tcPr>
            <w:tcW w:w="4265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0470AA" w:rsidRPr="008F3638" w:rsidRDefault="000470AA" w:rsidP="00C77B0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D1C30"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="003C638F" w:rsidRPr="003C638F" w:rsidRDefault="00D73638" w:rsidP="00C77B0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Jolanta Przypaśniak</w:t>
            </w:r>
          </w:p>
          <w:p w:rsidR="003C638F" w:rsidRDefault="003C638F" w:rsidP="00C77B0F">
            <w:pPr>
              <w:spacing w:before="0" w:after="0" w:line="240" w:lineRule="auto"/>
              <w:rPr>
                <w:b/>
              </w:rPr>
            </w:pPr>
            <w:r w:rsidRPr="003C638F">
              <w:rPr>
                <w:b/>
              </w:rPr>
              <w:t>Anna Tylkowska-Siek</w:t>
            </w:r>
          </w:p>
          <w:p w:rsidR="00C77B0F" w:rsidRPr="003C638F" w:rsidRDefault="00C77B0F" w:rsidP="00C77B0F">
            <w:pPr>
              <w:spacing w:before="0" w:after="0" w:line="240" w:lineRule="auto"/>
              <w:rPr>
                <w:b/>
              </w:rPr>
            </w:pP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D7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7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33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7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57</w:t>
            </w:r>
          </w:p>
          <w:p w:rsidR="000470AA" w:rsidRDefault="000470AA" w:rsidP="009B0117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</w:pPr>
            <w:proofErr w:type="gramStart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18" w:history="1">
              <w:r w:rsidR="009B0117" w:rsidRPr="004949C1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j.przypasniak@stat.gov.pl</w:t>
              </w:r>
            </w:hyperlink>
          </w:p>
          <w:p w:rsidR="003C638F" w:rsidRPr="003C638F" w:rsidRDefault="003C638F" w:rsidP="003C638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</w:t>
            </w:r>
            <w:hyperlink r:id="rId19" w:history="1">
              <w:r w:rsidRPr="003C638F">
                <w:rPr>
                  <w:rStyle w:val="Hipercze"/>
                  <w:rFonts w:cstheme="minorBidi"/>
                  <w:b/>
                  <w:lang w:val="en-US"/>
                </w:rPr>
                <w:t>a.tylkowska@stat.gov.pl</w:t>
              </w:r>
            </w:hyperlink>
          </w:p>
          <w:p w:rsidR="003C638F" w:rsidRPr="003C638F" w:rsidRDefault="003C638F" w:rsidP="003C638F">
            <w:pPr>
              <w:rPr>
                <w:b/>
                <w:lang w:val="en-US"/>
              </w:rPr>
            </w:pPr>
          </w:p>
        </w:tc>
        <w:tc>
          <w:tcPr>
            <w:tcW w:w="380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proofErr w:type="gramStart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2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9265BD" w:rsidRDefault="000470AA" w:rsidP="000470AA">
      <w:pPr>
        <w:rPr>
          <w:sz w:val="20"/>
          <w:lang w:val="en-US"/>
        </w:rPr>
      </w:pPr>
    </w:p>
    <w:p w:rsidR="000470AA" w:rsidRPr="009265BD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proofErr w:type="gramStart"/>
            <w:r w:rsidRPr="00C91687">
              <w:rPr>
                <w:b/>
                <w:sz w:val="20"/>
              </w:rPr>
              <w:t>tel</w:t>
            </w:r>
            <w:proofErr w:type="gramEnd"/>
            <w:r w:rsidRPr="00C91687">
              <w:rPr>
                <w:b/>
                <w:sz w:val="20"/>
              </w:rPr>
              <w:t xml:space="preserve">.: </w:t>
            </w:r>
            <w:r w:rsidR="00B77D39"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608 34 91, </w:t>
            </w:r>
            <w:r w:rsidR="00B77D39"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9265BD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9265BD">
              <w:rPr>
                <w:b/>
                <w:sz w:val="20"/>
                <w:lang w:val="en-US"/>
              </w:rPr>
              <w:t>faks</w:t>
            </w:r>
            <w:proofErr w:type="spellEnd"/>
            <w:r w:rsidRPr="009265BD">
              <w:rPr>
                <w:b/>
                <w:sz w:val="20"/>
                <w:lang w:val="en-US"/>
              </w:rPr>
              <w:t>:</w:t>
            </w:r>
            <w:r w:rsidRPr="009265BD">
              <w:rPr>
                <w:sz w:val="20"/>
                <w:lang w:val="en-US"/>
              </w:rPr>
              <w:t xml:space="preserve"> 22 608 38 86 </w:t>
            </w:r>
          </w:p>
          <w:p w:rsidR="000470AA" w:rsidRPr="009265BD" w:rsidRDefault="000470AA" w:rsidP="000470AA">
            <w:pPr>
              <w:rPr>
                <w:sz w:val="18"/>
                <w:lang w:val="en-US"/>
              </w:rPr>
            </w:pPr>
            <w:r w:rsidRPr="009265BD">
              <w:rPr>
                <w:b/>
                <w:sz w:val="20"/>
                <w:lang w:val="en-US"/>
              </w:rPr>
              <w:t>e-mail:</w:t>
            </w:r>
            <w:r w:rsidRPr="009265BD">
              <w:rPr>
                <w:sz w:val="20"/>
                <w:lang w:val="en-US"/>
              </w:rPr>
              <w:t xml:space="preserve"> </w:t>
            </w:r>
            <w:hyperlink r:id="rId21" w:history="1">
              <w:r w:rsidRPr="009265BD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265BD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4C8C1730" wp14:editId="4C8C173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proofErr w:type="gramStart"/>
            <w:r w:rsidRPr="003D5F42">
              <w:rPr>
                <w:sz w:val="20"/>
              </w:rPr>
              <w:t>www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stat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gov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pl</w:t>
            </w:r>
            <w:proofErr w:type="gramEnd"/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4C8C1732" wp14:editId="4C8C17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4C8C1734" wp14:editId="4C8C17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737329" w:rsidP="00E76D26">
      <w:pPr>
        <w:rPr>
          <w:sz w:val="18"/>
        </w:rPr>
      </w:pPr>
      <w:r w:rsidRPr="0073732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690C23B" wp14:editId="5A783BD5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9" w:rsidRDefault="00737329" w:rsidP="00737329">
                            <w:pPr>
                              <w:rPr>
                                <w:b/>
                              </w:rPr>
                            </w:pPr>
                          </w:p>
                          <w:p w:rsidR="00737329" w:rsidRPr="0061374D" w:rsidRDefault="00737329" w:rsidP="00737329">
                            <w:pPr>
                              <w:rPr>
                                <w:b/>
                              </w:rPr>
                            </w:pPr>
                            <w:r w:rsidRPr="0061374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37329" w:rsidRDefault="00D45850" w:rsidP="0073732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25" w:history="1">
                              <w:r w:rsidR="00737329" w:rsidRPr="0061374D">
                                <w:rPr>
                                  <w:color w:val="0000FF"/>
                                  <w:u w:val="single"/>
                                </w:rPr>
                                <w:t>Informacja o sytuacji społeczno-gospodarczej kraju w 2017</w:t>
                              </w:r>
                            </w:hyperlink>
                          </w:p>
                          <w:p w:rsidR="009019E1" w:rsidRPr="009019E1" w:rsidRDefault="00D45850" w:rsidP="009019E1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26" w:history="1">
                              <w:r w:rsidR="009019E1" w:rsidRPr="009019E1">
                                <w:rPr>
                                  <w:color w:val="0000FF"/>
                                  <w:u w:val="single"/>
                                </w:rPr>
                                <w:t>Zwierzęta gospodarskie w 2016 roku</w:t>
                              </w:r>
                            </w:hyperlink>
                            <w:r w:rsidR="009019E1" w:rsidRPr="009019E1">
                              <w:rPr>
                                <w:color w:val="0000FF"/>
                                <w:u w:val="single"/>
                              </w:rPr>
                              <w:t xml:space="preserve"> </w:t>
                            </w:r>
                          </w:p>
                          <w:p w:rsidR="009019E1" w:rsidRPr="0061374D" w:rsidRDefault="009019E1" w:rsidP="00737329"/>
                          <w:p w:rsidR="00737329" w:rsidRPr="0061374D" w:rsidRDefault="00737329" w:rsidP="0073732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1374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019E1" w:rsidRDefault="00D45850" w:rsidP="009019E1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hyperlink r:id="rId27" w:history="1">
                              <w:r w:rsidR="009019E1" w:rsidRPr="009019E1">
                                <w:rPr>
                                  <w:rStyle w:val="Hipercze"/>
                                  <w:rFonts w:cstheme="minorBidi"/>
                                </w:rPr>
                                <w:t>BDL: Pogłowie bydła (dane półroczne)</w:t>
                              </w:r>
                            </w:hyperlink>
                          </w:p>
                          <w:p w:rsidR="00737329" w:rsidRPr="0061374D" w:rsidRDefault="00737329" w:rsidP="0073732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37329" w:rsidRPr="0061374D" w:rsidRDefault="00737329" w:rsidP="0073732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1374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737329" w:rsidRPr="0061374D" w:rsidRDefault="00D45850" w:rsidP="00737329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737329" w:rsidRPr="0061374D">
                                <w:rPr>
                                  <w:color w:val="0000FF"/>
                                  <w:szCs w:val="24"/>
                                  <w:u w:val="single"/>
                                </w:rPr>
                                <w:t>Bydło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C23B" id="_x0000_s1031" type="#_x0000_t202" style="position:absolute;margin-left:0;margin-top:27.6pt;width:516.5pt;height:349.8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" fillcolor="#f2f2f2" strokecolor="window">
                <v:textbox>
                  <w:txbxContent>
                    <w:p w:rsidR="00737329" w:rsidRDefault="00737329" w:rsidP="00737329">
                      <w:pPr>
                        <w:rPr>
                          <w:b/>
                        </w:rPr>
                      </w:pPr>
                    </w:p>
                    <w:p w:rsidR="00737329" w:rsidRPr="0061374D" w:rsidRDefault="00737329" w:rsidP="00737329">
                      <w:pPr>
                        <w:rPr>
                          <w:b/>
                        </w:rPr>
                      </w:pPr>
                      <w:r w:rsidRPr="0061374D">
                        <w:rPr>
                          <w:b/>
                        </w:rPr>
                        <w:t>Powiązane opracowania</w:t>
                      </w:r>
                    </w:p>
                    <w:p w:rsidR="00737329" w:rsidRDefault="009F29AB" w:rsidP="00737329">
                      <w:pPr>
                        <w:rPr>
                          <w:color w:val="0000FF"/>
                          <w:u w:val="single"/>
                        </w:rPr>
                      </w:pPr>
                      <w:hyperlink r:id="rId29" w:history="1">
                        <w:r w:rsidR="00737329" w:rsidRPr="0061374D">
                          <w:rPr>
                            <w:color w:val="0000FF"/>
                            <w:u w:val="single"/>
                          </w:rPr>
                          <w:t>Informacja o sytuacji społeczno-gospodarczej kraju w 2017</w:t>
                        </w:r>
                      </w:hyperlink>
                    </w:p>
                    <w:p w:rsidR="009019E1" w:rsidRPr="009019E1" w:rsidRDefault="009019E1" w:rsidP="009019E1">
                      <w:pPr>
                        <w:rPr>
                          <w:color w:val="0000FF"/>
                          <w:u w:val="single"/>
                        </w:rPr>
                      </w:pPr>
                      <w:hyperlink r:id="rId30" w:history="1">
                        <w:r w:rsidRPr="009019E1">
                          <w:rPr>
                            <w:color w:val="0000FF"/>
                            <w:u w:val="single"/>
                          </w:rPr>
                          <w:t>Zwierzęta gospodarskie w 2016 roku</w:t>
                        </w:r>
                      </w:hyperlink>
                      <w:r w:rsidRPr="009019E1">
                        <w:rPr>
                          <w:color w:val="0000FF"/>
                          <w:u w:val="single"/>
                        </w:rPr>
                        <w:t xml:space="preserve"> </w:t>
                      </w:r>
                    </w:p>
                    <w:p w:rsidR="009019E1" w:rsidRPr="0061374D" w:rsidRDefault="009019E1" w:rsidP="00737329"/>
                    <w:p w:rsidR="00737329" w:rsidRPr="0061374D" w:rsidRDefault="00737329" w:rsidP="0073732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1374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019E1" w:rsidRDefault="009019E1" w:rsidP="009019E1">
                      <w:pPr>
                        <w:rPr>
                          <w:rFonts w:ascii="Calibri" w:hAnsi="Calibri"/>
                          <w:sz w:val="22"/>
                        </w:rPr>
                      </w:pPr>
                      <w:hyperlink r:id="rId31" w:history="1">
                        <w:r w:rsidRPr="009019E1">
                          <w:rPr>
                            <w:rStyle w:val="Hipercze"/>
                            <w:rFonts w:cstheme="minorBidi"/>
                          </w:rPr>
                          <w:t>BDL: Pogłowie bydła (dane półroczne)</w:t>
                        </w:r>
                      </w:hyperlink>
                    </w:p>
                    <w:p w:rsidR="00737329" w:rsidRPr="0061374D" w:rsidRDefault="00737329" w:rsidP="0073732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37329" w:rsidRPr="0061374D" w:rsidRDefault="00737329" w:rsidP="0073732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1374D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737329" w:rsidRPr="0061374D" w:rsidRDefault="009F29AB" w:rsidP="00737329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737329" w:rsidRPr="0061374D">
                          <w:rPr>
                            <w:color w:val="0000FF"/>
                            <w:szCs w:val="24"/>
                            <w:u w:val="single"/>
                          </w:rPr>
                          <w:t>Bydło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850" w:rsidRDefault="00D45850" w:rsidP="000662E2">
      <w:pPr>
        <w:spacing w:after="0" w:line="240" w:lineRule="auto"/>
      </w:pPr>
      <w:r>
        <w:separator/>
      </w:r>
    </w:p>
  </w:endnote>
  <w:endnote w:type="continuationSeparator" w:id="0">
    <w:p w:rsidR="00D45850" w:rsidRDefault="00D458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EB8ABE0-675C-4A97-9413-6F1C27FC213D}"/>
    <w:embedBold r:id="rId2" w:fontKey="{2ADCEC6A-9A1C-4111-A43B-55589E2483D7}"/>
    <w:embedItalic r:id="rId3" w:fontKey="{7AAE26B4-8B31-4A8A-9913-60A1471B717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1AA2E1D-6F91-4C91-BB85-060CF5478D39}"/>
    <w:embedBold r:id="rId5" w:fontKey="{7522FA6C-4D46-4C95-9CCF-1F183AF78B58}"/>
    <w:embedItalic r:id="rId6" w:fontKey="{EAFBB30B-C98B-4241-9509-5F57763395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7758EE7-DC55-43F4-ADC2-557624E2EA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F61FF80-62F1-48AB-BBDF-B6533107C6F6}"/>
    <w:embedItalic r:id="rId9" w:fontKey="{DEB7C046-4C87-4BE5-AE9A-F19CAA9E30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994ECAC-D48C-4ABD-9CEB-3ADB356A4CF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D93EBC2-F30F-4359-A9B8-5CED88B5A0B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8BDC5499-B16B-4E4F-82D6-D6A442010286}"/>
    <w:embedItalic r:id="rId13" w:fontKey="{B8B402D6-B6F7-406B-AE02-532C58210CF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0022641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1A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-725371051"/>
      <w:docPartObj>
        <w:docPartGallery w:val="Page Numbers (Bottom of Page)"/>
        <w:docPartUnique/>
      </w:docPartObj>
    </w:sdtPr>
    <w:sdtEndPr>
      <w:rPr>
        <w:sz w:val="19"/>
      </w:rPr>
    </w:sdtEndPr>
    <w:sdtContent>
      <w:p w:rsidR="00737329" w:rsidRPr="00737329" w:rsidRDefault="00D27D81" w:rsidP="00737329">
        <w:pPr>
          <w:spacing w:after="0" w:line="24" w:lineRule="atLeast"/>
          <w:jc w:val="both"/>
          <w:rPr>
            <w:sz w:val="14"/>
            <w:szCs w:val="19"/>
          </w:rPr>
        </w:pPr>
        <w:r>
          <w:rPr>
            <w:sz w:val="14"/>
            <w:szCs w:val="19"/>
          </w:rPr>
          <w:t>*Wstępne</w:t>
        </w:r>
        <w:r w:rsidR="000428C7">
          <w:rPr>
            <w:sz w:val="14"/>
            <w:szCs w:val="19"/>
          </w:rPr>
          <w:t xml:space="preserve"> uogólnione wyniki </w:t>
        </w:r>
        <w:r w:rsidR="00737329" w:rsidRPr="00737329">
          <w:rPr>
            <w:sz w:val="14"/>
            <w:szCs w:val="19"/>
          </w:rPr>
          <w:t>reprezentacyjnego badania pogłowia bydła</w:t>
        </w:r>
        <w:r w:rsidR="000841A2">
          <w:rPr>
            <w:sz w:val="14"/>
            <w:szCs w:val="19"/>
          </w:rPr>
          <w:t>,</w:t>
        </w:r>
        <w:r w:rsidR="00737329" w:rsidRPr="00737329">
          <w:rPr>
            <w:sz w:val="14"/>
            <w:szCs w:val="19"/>
          </w:rPr>
          <w:t xml:space="preserve"> owiec</w:t>
        </w:r>
        <w:r w:rsidR="000841A2">
          <w:rPr>
            <w:sz w:val="14"/>
            <w:szCs w:val="19"/>
          </w:rPr>
          <w:t xml:space="preserve"> i drobiu oraz produkcji zwierzęcej</w:t>
        </w:r>
        <w:r w:rsidR="00737329" w:rsidRPr="00737329">
          <w:rPr>
            <w:sz w:val="14"/>
            <w:szCs w:val="19"/>
          </w:rPr>
          <w:t xml:space="preserve"> obejmującego:</w:t>
        </w:r>
      </w:p>
      <w:p w:rsidR="00737329" w:rsidRPr="00737329" w:rsidRDefault="00737329" w:rsidP="00D27D81">
        <w:pPr>
          <w:spacing w:after="0" w:line="24" w:lineRule="atLeast"/>
          <w:ind w:left="708"/>
          <w:jc w:val="both"/>
          <w:rPr>
            <w:sz w:val="14"/>
            <w:szCs w:val="19"/>
          </w:rPr>
        </w:pPr>
        <w:r w:rsidRPr="00737329">
          <w:rPr>
            <w:sz w:val="14"/>
            <w:szCs w:val="19"/>
          </w:rPr>
          <w:t>- wszystkie gospodarstwa osób prawnych i jednostek nieposiadających osobowości prawnej,</w:t>
        </w:r>
      </w:p>
      <w:p w:rsidR="00737329" w:rsidRPr="00583C81" w:rsidRDefault="00D27D81" w:rsidP="00D27D81">
        <w:pPr>
          <w:pStyle w:val="Stopka"/>
          <w:spacing w:line="24" w:lineRule="atLeast"/>
          <w:ind w:left="708"/>
          <w:rPr>
            <w:i/>
            <w:szCs w:val="19"/>
          </w:rPr>
        </w:pPr>
        <w:r>
          <w:rPr>
            <w:sz w:val="14"/>
            <w:szCs w:val="19"/>
          </w:rPr>
          <w:t>-</w:t>
        </w:r>
        <w:r w:rsidR="00737329" w:rsidRPr="00737329">
          <w:rPr>
            <w:sz w:val="14"/>
            <w:szCs w:val="19"/>
          </w:rPr>
          <w:t xml:space="preserve"> wylosowane </w:t>
        </w:r>
        <w:proofErr w:type="gramStart"/>
        <w:r w:rsidR="00737329" w:rsidRPr="00737329">
          <w:rPr>
            <w:sz w:val="14"/>
            <w:szCs w:val="19"/>
          </w:rPr>
          <w:t>gospodarstwa  indywidualne</w:t>
        </w:r>
        <w:proofErr w:type="gramEnd"/>
        <w:r w:rsidR="00737329" w:rsidRPr="00737329">
          <w:rPr>
            <w:sz w:val="14"/>
            <w:szCs w:val="19"/>
          </w:rPr>
          <w:t xml:space="preserve">  (40 tys. gospodarstw - próba około 2%).</w:t>
        </w:r>
      </w:p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1A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1A2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850" w:rsidRDefault="00D45850" w:rsidP="000662E2">
      <w:pPr>
        <w:spacing w:after="0" w:line="240" w:lineRule="auto"/>
      </w:pPr>
      <w:r>
        <w:separator/>
      </w:r>
    </w:p>
  </w:footnote>
  <w:footnote w:type="continuationSeparator" w:id="0">
    <w:p w:rsidR="00D45850" w:rsidRDefault="00D4585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C8C1745" wp14:editId="4C8C174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4D52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 w:rsidP="002E26D1">
    <w:pPr>
      <w:pStyle w:val="Nagwek"/>
      <w:tabs>
        <w:tab w:val="clear" w:pos="4536"/>
        <w:tab w:val="clear" w:pos="9072"/>
        <w:tab w:val="center" w:pos="4019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C1747" wp14:editId="4C8C17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8C1747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C8C1749" wp14:editId="4C8C174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FB71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4C8C174B" wp14:editId="4C8C174C">
          <wp:extent cx="1153274" cy="720000"/>
          <wp:effectExtent l="0" t="0" r="0" b="4445"/>
          <wp:docPr id="25" name="Obraz 2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6D1">
      <w:rPr>
        <w:noProof/>
        <w:lang w:eastAsia="pl-PL"/>
      </w:rPr>
      <w:tab/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C8C174D" wp14:editId="4C8C174E">
              <wp:simplePos x="0" y="0"/>
              <wp:positionH relativeFrom="column">
                <wp:posOffset>5229225</wp:posOffset>
              </wp:positionH>
              <wp:positionV relativeFrom="paragraph">
                <wp:posOffset>187020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2E26D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proofErr w:type="gramStart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</w:t>
                          </w:r>
                          <w:proofErr w:type="gramEnd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C174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.75pt;margin-top:14.7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" filled="f" stroked="f">
              <v:textbox>
                <w:txbxContent>
                  <w:p w:rsidR="00F37172" w:rsidRPr="00C97596" w:rsidRDefault="002E26D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7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80C"/>
    <w:rsid w:val="00003437"/>
    <w:rsid w:val="00005AAD"/>
    <w:rsid w:val="0000709F"/>
    <w:rsid w:val="000108B8"/>
    <w:rsid w:val="000152F5"/>
    <w:rsid w:val="000428C7"/>
    <w:rsid w:val="0004582E"/>
    <w:rsid w:val="000470AA"/>
    <w:rsid w:val="0005730B"/>
    <w:rsid w:val="00057CA1"/>
    <w:rsid w:val="000662E2"/>
    <w:rsid w:val="00066883"/>
    <w:rsid w:val="0007367A"/>
    <w:rsid w:val="00074DD8"/>
    <w:rsid w:val="000806F7"/>
    <w:rsid w:val="000841A2"/>
    <w:rsid w:val="000B0727"/>
    <w:rsid w:val="000B5139"/>
    <w:rsid w:val="000B746A"/>
    <w:rsid w:val="000C135D"/>
    <w:rsid w:val="000D1D43"/>
    <w:rsid w:val="000D225C"/>
    <w:rsid w:val="000D2A5C"/>
    <w:rsid w:val="000D6EA0"/>
    <w:rsid w:val="000E03AB"/>
    <w:rsid w:val="000E0918"/>
    <w:rsid w:val="00100919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D13D9"/>
    <w:rsid w:val="001D1DB4"/>
    <w:rsid w:val="00230B8E"/>
    <w:rsid w:val="002403A5"/>
    <w:rsid w:val="002574F9"/>
    <w:rsid w:val="00262B61"/>
    <w:rsid w:val="00270B5F"/>
    <w:rsid w:val="00275507"/>
    <w:rsid w:val="00276811"/>
    <w:rsid w:val="00282699"/>
    <w:rsid w:val="002926DF"/>
    <w:rsid w:val="00296697"/>
    <w:rsid w:val="002B0472"/>
    <w:rsid w:val="002B6B12"/>
    <w:rsid w:val="002E26D1"/>
    <w:rsid w:val="002E6140"/>
    <w:rsid w:val="002E6985"/>
    <w:rsid w:val="002E71B6"/>
    <w:rsid w:val="002F77C8"/>
    <w:rsid w:val="00304F22"/>
    <w:rsid w:val="00306C7C"/>
    <w:rsid w:val="003138FC"/>
    <w:rsid w:val="00322EDD"/>
    <w:rsid w:val="00332320"/>
    <w:rsid w:val="00347D72"/>
    <w:rsid w:val="00356A55"/>
    <w:rsid w:val="00357611"/>
    <w:rsid w:val="00367237"/>
    <w:rsid w:val="0037077F"/>
    <w:rsid w:val="00372411"/>
    <w:rsid w:val="00373882"/>
    <w:rsid w:val="003843DB"/>
    <w:rsid w:val="00393761"/>
    <w:rsid w:val="00397D18"/>
    <w:rsid w:val="003A1B36"/>
    <w:rsid w:val="003B1454"/>
    <w:rsid w:val="003B18B6"/>
    <w:rsid w:val="003B510F"/>
    <w:rsid w:val="003C59E0"/>
    <w:rsid w:val="003C638F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229C"/>
    <w:rsid w:val="00445047"/>
    <w:rsid w:val="00463E39"/>
    <w:rsid w:val="004657FC"/>
    <w:rsid w:val="004733F6"/>
    <w:rsid w:val="00474E69"/>
    <w:rsid w:val="00487E3E"/>
    <w:rsid w:val="0049621B"/>
    <w:rsid w:val="004C1895"/>
    <w:rsid w:val="004C659C"/>
    <w:rsid w:val="004C6D40"/>
    <w:rsid w:val="004D531F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C81"/>
    <w:rsid w:val="005911EA"/>
    <w:rsid w:val="005916D7"/>
    <w:rsid w:val="005A2797"/>
    <w:rsid w:val="005A6913"/>
    <w:rsid w:val="005A698C"/>
    <w:rsid w:val="005E0799"/>
    <w:rsid w:val="005F5A80"/>
    <w:rsid w:val="006044FF"/>
    <w:rsid w:val="00607CC5"/>
    <w:rsid w:val="00617E62"/>
    <w:rsid w:val="00633014"/>
    <w:rsid w:val="0063437B"/>
    <w:rsid w:val="00662F4F"/>
    <w:rsid w:val="00663A2B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312E"/>
    <w:rsid w:val="006D4054"/>
    <w:rsid w:val="006E02EC"/>
    <w:rsid w:val="007211B1"/>
    <w:rsid w:val="00737329"/>
    <w:rsid w:val="00741D06"/>
    <w:rsid w:val="00746187"/>
    <w:rsid w:val="0076254F"/>
    <w:rsid w:val="007801F5"/>
    <w:rsid w:val="00783CA4"/>
    <w:rsid w:val="007842FB"/>
    <w:rsid w:val="00786124"/>
    <w:rsid w:val="0079514B"/>
    <w:rsid w:val="007A2DC1"/>
    <w:rsid w:val="007B1364"/>
    <w:rsid w:val="007D3319"/>
    <w:rsid w:val="007D335D"/>
    <w:rsid w:val="007E3314"/>
    <w:rsid w:val="007E4B03"/>
    <w:rsid w:val="007F324B"/>
    <w:rsid w:val="0080553C"/>
    <w:rsid w:val="00805B46"/>
    <w:rsid w:val="008217B1"/>
    <w:rsid w:val="00825DC2"/>
    <w:rsid w:val="00834AD3"/>
    <w:rsid w:val="0083558A"/>
    <w:rsid w:val="00843795"/>
    <w:rsid w:val="00847F0F"/>
    <w:rsid w:val="00852448"/>
    <w:rsid w:val="008701E5"/>
    <w:rsid w:val="0088258A"/>
    <w:rsid w:val="00886332"/>
    <w:rsid w:val="008A26D9"/>
    <w:rsid w:val="008C0C29"/>
    <w:rsid w:val="008C5432"/>
    <w:rsid w:val="008F3638"/>
    <w:rsid w:val="008F4441"/>
    <w:rsid w:val="008F6F31"/>
    <w:rsid w:val="008F74DF"/>
    <w:rsid w:val="009019E1"/>
    <w:rsid w:val="009127BA"/>
    <w:rsid w:val="00921FE8"/>
    <w:rsid w:val="009227A6"/>
    <w:rsid w:val="009265BD"/>
    <w:rsid w:val="00933EC1"/>
    <w:rsid w:val="009530DB"/>
    <w:rsid w:val="00953676"/>
    <w:rsid w:val="009645D7"/>
    <w:rsid w:val="009705EE"/>
    <w:rsid w:val="009754EB"/>
    <w:rsid w:val="00977927"/>
    <w:rsid w:val="0098028F"/>
    <w:rsid w:val="0098135C"/>
    <w:rsid w:val="0098156A"/>
    <w:rsid w:val="00991BAC"/>
    <w:rsid w:val="009A6EA0"/>
    <w:rsid w:val="009B0117"/>
    <w:rsid w:val="009C1335"/>
    <w:rsid w:val="009C1AB2"/>
    <w:rsid w:val="009C7251"/>
    <w:rsid w:val="009E2E91"/>
    <w:rsid w:val="009E3156"/>
    <w:rsid w:val="009F29AB"/>
    <w:rsid w:val="009F6640"/>
    <w:rsid w:val="00A139F5"/>
    <w:rsid w:val="00A244B0"/>
    <w:rsid w:val="00A312DB"/>
    <w:rsid w:val="00A365F4"/>
    <w:rsid w:val="00A47D80"/>
    <w:rsid w:val="00A53132"/>
    <w:rsid w:val="00A55165"/>
    <w:rsid w:val="00A55CA1"/>
    <w:rsid w:val="00A563F2"/>
    <w:rsid w:val="00A566E8"/>
    <w:rsid w:val="00A810F9"/>
    <w:rsid w:val="00A86ECC"/>
    <w:rsid w:val="00A86FCC"/>
    <w:rsid w:val="00AA710D"/>
    <w:rsid w:val="00AB6D25"/>
    <w:rsid w:val="00AD4391"/>
    <w:rsid w:val="00AE0A28"/>
    <w:rsid w:val="00AE2D4B"/>
    <w:rsid w:val="00AE4F99"/>
    <w:rsid w:val="00AF64DD"/>
    <w:rsid w:val="00B01711"/>
    <w:rsid w:val="00B14952"/>
    <w:rsid w:val="00B31E5A"/>
    <w:rsid w:val="00B653AB"/>
    <w:rsid w:val="00B65F9E"/>
    <w:rsid w:val="00B66B19"/>
    <w:rsid w:val="00B77D39"/>
    <w:rsid w:val="00B914E9"/>
    <w:rsid w:val="00B956EE"/>
    <w:rsid w:val="00BA2BA1"/>
    <w:rsid w:val="00BB4F09"/>
    <w:rsid w:val="00BC7A1F"/>
    <w:rsid w:val="00BD1C30"/>
    <w:rsid w:val="00BD4E33"/>
    <w:rsid w:val="00C030DE"/>
    <w:rsid w:val="00C04177"/>
    <w:rsid w:val="00C22105"/>
    <w:rsid w:val="00C244B6"/>
    <w:rsid w:val="00C3702F"/>
    <w:rsid w:val="00C64A37"/>
    <w:rsid w:val="00C6578F"/>
    <w:rsid w:val="00C7158E"/>
    <w:rsid w:val="00C7250B"/>
    <w:rsid w:val="00C7346B"/>
    <w:rsid w:val="00C77B0F"/>
    <w:rsid w:val="00C77C0E"/>
    <w:rsid w:val="00C83835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2C81"/>
    <w:rsid w:val="00CD58B7"/>
    <w:rsid w:val="00CD7C9D"/>
    <w:rsid w:val="00CF4099"/>
    <w:rsid w:val="00D00796"/>
    <w:rsid w:val="00D261A2"/>
    <w:rsid w:val="00D27D81"/>
    <w:rsid w:val="00D444A0"/>
    <w:rsid w:val="00D45850"/>
    <w:rsid w:val="00D50DC7"/>
    <w:rsid w:val="00D616D2"/>
    <w:rsid w:val="00D631F1"/>
    <w:rsid w:val="00D63B5F"/>
    <w:rsid w:val="00D70EF7"/>
    <w:rsid w:val="00D73638"/>
    <w:rsid w:val="00D8397C"/>
    <w:rsid w:val="00D93B6A"/>
    <w:rsid w:val="00D94EED"/>
    <w:rsid w:val="00D96026"/>
    <w:rsid w:val="00DA417A"/>
    <w:rsid w:val="00DA7C1C"/>
    <w:rsid w:val="00DB147A"/>
    <w:rsid w:val="00DB1B7A"/>
    <w:rsid w:val="00DC6708"/>
    <w:rsid w:val="00E01436"/>
    <w:rsid w:val="00E045BD"/>
    <w:rsid w:val="00E17B77"/>
    <w:rsid w:val="00E212CC"/>
    <w:rsid w:val="00E21503"/>
    <w:rsid w:val="00E23337"/>
    <w:rsid w:val="00E259EA"/>
    <w:rsid w:val="00E2600D"/>
    <w:rsid w:val="00E32061"/>
    <w:rsid w:val="00E33701"/>
    <w:rsid w:val="00E42FF9"/>
    <w:rsid w:val="00E462CC"/>
    <w:rsid w:val="00E4714C"/>
    <w:rsid w:val="00E51AEB"/>
    <w:rsid w:val="00E522A7"/>
    <w:rsid w:val="00E54452"/>
    <w:rsid w:val="00E664C5"/>
    <w:rsid w:val="00E671A2"/>
    <w:rsid w:val="00E76D26"/>
    <w:rsid w:val="00E80CAE"/>
    <w:rsid w:val="00E961D4"/>
    <w:rsid w:val="00E975A1"/>
    <w:rsid w:val="00EB1390"/>
    <w:rsid w:val="00EB2C71"/>
    <w:rsid w:val="00EB3B2C"/>
    <w:rsid w:val="00EB4340"/>
    <w:rsid w:val="00EB556D"/>
    <w:rsid w:val="00EB5A7D"/>
    <w:rsid w:val="00ED211A"/>
    <w:rsid w:val="00ED55C0"/>
    <w:rsid w:val="00ED5800"/>
    <w:rsid w:val="00ED682B"/>
    <w:rsid w:val="00EE0E74"/>
    <w:rsid w:val="00EE41D5"/>
    <w:rsid w:val="00F037A4"/>
    <w:rsid w:val="00F27C8F"/>
    <w:rsid w:val="00F32749"/>
    <w:rsid w:val="00F36166"/>
    <w:rsid w:val="00F37172"/>
    <w:rsid w:val="00F43B36"/>
    <w:rsid w:val="00F4477E"/>
    <w:rsid w:val="00F4650A"/>
    <w:rsid w:val="00F622DE"/>
    <w:rsid w:val="00F67D8F"/>
    <w:rsid w:val="00F802BE"/>
    <w:rsid w:val="00F86024"/>
    <w:rsid w:val="00F8611A"/>
    <w:rsid w:val="00FA5128"/>
    <w:rsid w:val="00FB42D4"/>
    <w:rsid w:val="00FB5906"/>
    <w:rsid w:val="00FB762F"/>
    <w:rsid w:val="00FC2AED"/>
    <w:rsid w:val="00FD5EA7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B8AB94-44E3-4861-8DF3-823C513C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5911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j.przypasniak@stat.gov.pl" TargetMode="External"/><Relationship Id="rId26" Type="http://schemas.openxmlformats.org/officeDocument/2006/relationships/hyperlink" Target="http://stat.gov.pl/obszary-tematyczne/rolnictwo-lesnictwo/produkcja-zwierzeca-zwierzeta-gospodarskie/zwierzeta-gospodarskie-w-2016-roku,6,17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http://stat.gov.pl/obszary-tematyczne/inne-opracowania/informacje-o-sytuacji-spoleczno-gospodarczej/informacja-o-sytuacji-spoleczno-gospodarczej-kraju-w-2017-r-,1,68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rzecznik@stat.gov.pl" TargetMode="External"/><Relationship Id="rId29" Type="http://schemas.openxmlformats.org/officeDocument/2006/relationships/hyperlink" Target="http://stat.gov.pl/obszary-tematyczne/inne-opracowania/informacje-o-sytuacji-spoleczno-gospodarczej/informacja-o-sytuacji-spoleczno-gospodarczej-kraju-w-2017-r-,1,6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8.png"/><Relationship Id="rId32" Type="http://schemas.openxmlformats.org/officeDocument/2006/relationships/hyperlink" Target="http://stat.gov.pl/metainformacje/slownik-pojec/pojecia-stosowane-w-statystyce-publicznej/1094,pojeci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tat.gov.pl/metainformacje/slownik-pojec/pojecia-stosowane-w-statystyce-publicznej/1094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.tylkowska@stat.gov.pl" TargetMode="Externa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obszary-tematyczne/rolnictwo-lesnictwo/produkcja-zwierzeca-zwierzeta-gospodarskie/zwierzeta-gospodarskie-w-2016-roku,6,17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583319942150102E-2"/>
          <c:y val="0.15952462578374288"/>
          <c:w val="0.82871013245842351"/>
          <c:h val="0.63870032246493302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'W.3 bydło krowy'!$C$1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</c:spPr>
          <c:invertIfNegative val="0"/>
          <c:cat>
            <c:multiLvlStrRef>
              <c:f>'W.3 bydło krowy'!$A$4:$B$19</c:f>
              <c:multiLvlStrCache>
                <c:ptCount val="1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  <c:pt idx="11">
                    <c:v>XII</c:v>
                  </c:pt>
                  <c:pt idx="12">
                    <c:v>VI</c:v>
                  </c:pt>
                  <c:pt idx="13">
                    <c:v>XII</c:v>
                  </c:pt>
                  <c:pt idx="14">
                    <c:v>VI</c:v>
                  </c:pt>
                  <c:pt idx="15">
                    <c:v>XII</c:v>
                  </c:pt>
                </c:lvl>
                <c:lvl>
                  <c:pt idx="0">
                    <c:v>2010</c:v>
                  </c:pt>
                  <c:pt idx="2">
                    <c:v>2011</c:v>
                  </c:pt>
                  <c:pt idx="4">
                    <c:v>2012</c:v>
                  </c:pt>
                  <c:pt idx="6">
                    <c:v>2013</c:v>
                  </c:pt>
                  <c:pt idx="8">
                    <c:v>2014</c:v>
                  </c:pt>
                  <c:pt idx="10">
                    <c:v>2015</c:v>
                  </c:pt>
                  <c:pt idx="12">
                    <c:v>2016</c:v>
                  </c:pt>
                  <c:pt idx="14">
                    <c:v>2017</c:v>
                  </c:pt>
                </c:lvl>
              </c:multiLvlStrCache>
            </c:multiLvlStrRef>
          </c:cat>
          <c:val>
            <c:numRef>
              <c:f>'W.3 bydło krowy'!$C$4:$C$19</c:f>
              <c:numCache>
                <c:formatCode>General</c:formatCode>
                <c:ptCount val="16"/>
                <c:pt idx="0">
                  <c:v>5724</c:v>
                </c:pt>
                <c:pt idx="1">
                  <c:v>5562</c:v>
                </c:pt>
                <c:pt idx="2">
                  <c:v>5762</c:v>
                </c:pt>
                <c:pt idx="3">
                  <c:v>5501</c:v>
                </c:pt>
                <c:pt idx="4">
                  <c:v>5777</c:v>
                </c:pt>
                <c:pt idx="5">
                  <c:v>5520</c:v>
                </c:pt>
                <c:pt idx="6">
                  <c:v>5860</c:v>
                </c:pt>
                <c:pt idx="7">
                  <c:v>5590</c:v>
                </c:pt>
                <c:pt idx="8">
                  <c:v>5920</c:v>
                </c:pt>
                <c:pt idx="9">
                  <c:v>5660</c:v>
                </c:pt>
                <c:pt idx="10" formatCode="0">
                  <c:v>5961</c:v>
                </c:pt>
                <c:pt idx="11" formatCode="0">
                  <c:v>5763</c:v>
                </c:pt>
                <c:pt idx="12">
                  <c:v>5939</c:v>
                </c:pt>
                <c:pt idx="13">
                  <c:v>5970</c:v>
                </c:pt>
                <c:pt idx="14">
                  <c:v>6143</c:v>
                </c:pt>
                <c:pt idx="15" formatCode="0">
                  <c:v>6036</c:v>
                </c:pt>
              </c:numCache>
            </c:numRef>
          </c:val>
        </c:ser>
        <c:ser>
          <c:idx val="3"/>
          <c:order val="1"/>
          <c:tx>
            <c:strRef>
              <c:f>'W.3 bydło krowy'!$D$1</c:f>
              <c:strCache>
                <c:ptCount val="1"/>
                <c:pt idx="0">
                  <c:v>krowy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</c:spPr>
          <c:invertIfNegative val="0"/>
          <c:cat>
            <c:multiLvlStrRef>
              <c:f>'W.3 bydło krowy'!$A$4:$B$19</c:f>
              <c:multiLvlStrCache>
                <c:ptCount val="1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  <c:pt idx="11">
                    <c:v>XII</c:v>
                  </c:pt>
                  <c:pt idx="12">
                    <c:v>VI</c:v>
                  </c:pt>
                  <c:pt idx="13">
                    <c:v>XII</c:v>
                  </c:pt>
                  <c:pt idx="14">
                    <c:v>VI</c:v>
                  </c:pt>
                  <c:pt idx="15">
                    <c:v>XII</c:v>
                  </c:pt>
                </c:lvl>
                <c:lvl>
                  <c:pt idx="0">
                    <c:v>2010</c:v>
                  </c:pt>
                  <c:pt idx="2">
                    <c:v>2011</c:v>
                  </c:pt>
                  <c:pt idx="4">
                    <c:v>2012</c:v>
                  </c:pt>
                  <c:pt idx="6">
                    <c:v>2013</c:v>
                  </c:pt>
                  <c:pt idx="8">
                    <c:v>2014</c:v>
                  </c:pt>
                  <c:pt idx="10">
                    <c:v>2015</c:v>
                  </c:pt>
                  <c:pt idx="12">
                    <c:v>2016</c:v>
                  </c:pt>
                  <c:pt idx="14">
                    <c:v>2017</c:v>
                  </c:pt>
                </c:lvl>
              </c:multiLvlStrCache>
            </c:multiLvlStrRef>
          </c:cat>
          <c:val>
            <c:numRef>
              <c:f>'W.3 bydło krowy'!$D$4:$D$19</c:f>
              <c:numCache>
                <c:formatCode>General</c:formatCode>
                <c:ptCount val="16"/>
                <c:pt idx="0">
                  <c:v>2656</c:v>
                </c:pt>
                <c:pt idx="1">
                  <c:v>2636</c:v>
                </c:pt>
                <c:pt idx="2">
                  <c:v>2626</c:v>
                </c:pt>
                <c:pt idx="3">
                  <c:v>2568</c:v>
                </c:pt>
                <c:pt idx="4">
                  <c:v>2578</c:v>
                </c:pt>
                <c:pt idx="5">
                  <c:v>2469</c:v>
                </c:pt>
                <c:pt idx="6">
                  <c:v>2531</c:v>
                </c:pt>
                <c:pt idx="7">
                  <c:v>2442</c:v>
                </c:pt>
                <c:pt idx="8">
                  <c:v>2479</c:v>
                </c:pt>
                <c:pt idx="9">
                  <c:v>2403</c:v>
                </c:pt>
                <c:pt idx="10" formatCode="0">
                  <c:v>2444</c:v>
                </c:pt>
                <c:pt idx="11" formatCode="0">
                  <c:v>2303</c:v>
                </c:pt>
                <c:pt idx="12" formatCode="0_)">
                  <c:v>2332</c:v>
                </c:pt>
                <c:pt idx="13" formatCode="0">
                  <c:v>2303</c:v>
                </c:pt>
                <c:pt idx="14" formatCode="0_)">
                  <c:v>2374</c:v>
                </c:pt>
                <c:pt idx="15" formatCode="0">
                  <c:v>2341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83143712"/>
        <c:axId val="-1383132288"/>
      </c:barChart>
      <c:catAx>
        <c:axId val="-13831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/>
            </a:pPr>
            <a:endParaRPr lang="pl-PL"/>
          </a:p>
        </c:txPr>
        <c:crossAx val="-1383132288"/>
        <c:crosses val="autoZero"/>
        <c:auto val="1"/>
        <c:lblAlgn val="ctr"/>
        <c:lblOffset val="100"/>
        <c:noMultiLvlLbl val="0"/>
      </c:catAx>
      <c:valAx>
        <c:axId val="-1383132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/>
            </a:pPr>
            <a:endParaRPr lang="pl-PL"/>
          </a:p>
        </c:txPr>
        <c:crossAx val="-13831437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0.02905</cdr:x>
      <cdr:y>0.0117</cdr:y>
    </cdr:from>
    <cdr:to>
      <cdr:x>0.13327</cdr:x>
      <cdr:y>0.10988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82282" y="42332"/>
          <a:ext cx="653803" cy="35537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0201D8-D1E5-40F8-B613-A26868ED6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522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Przypaśniak  Jolanta</cp:lastModifiedBy>
  <cp:revision>13</cp:revision>
  <cp:lastPrinted>2018-02-14T13:03:00Z</cp:lastPrinted>
  <dcterms:created xsi:type="dcterms:W3CDTF">2018-02-08T09:31:00Z</dcterms:created>
  <dcterms:modified xsi:type="dcterms:W3CDTF">2018-02-14T15:00:00Z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