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5C" w:rsidRPr="001004C4" w:rsidRDefault="008A697D" w:rsidP="008A697D">
      <w:pPr>
        <w:pStyle w:val="tytuinformacji"/>
        <w:rPr>
          <w:color w:val="auto"/>
          <w:shd w:val="clear" w:color="auto" w:fill="FFFFFF"/>
        </w:rPr>
      </w:pPr>
      <w:r w:rsidRPr="001004C4">
        <w:rPr>
          <w:color w:val="auto"/>
          <w:shd w:val="clear" w:color="auto" w:fill="FFFFFF"/>
        </w:rPr>
        <w:t>Ruch graniczny o</w:t>
      </w:r>
      <w:r w:rsidR="00BF0900">
        <w:rPr>
          <w:color w:val="auto"/>
          <w:shd w:val="clear" w:color="auto" w:fill="FFFFFF"/>
        </w:rPr>
        <w:t>raz wydatki cudzoziemców w Polsc</w:t>
      </w:r>
      <w:r w:rsidRPr="001004C4">
        <w:rPr>
          <w:color w:val="auto"/>
          <w:shd w:val="clear" w:color="auto" w:fill="FFFFFF"/>
        </w:rPr>
        <w:t>e</w:t>
      </w:r>
      <w:r w:rsidR="009B6C55" w:rsidRPr="001004C4">
        <w:rPr>
          <w:color w:val="auto"/>
          <w:shd w:val="clear" w:color="auto" w:fill="FFFFFF"/>
        </w:rPr>
        <w:br/>
      </w:r>
      <w:r w:rsidRPr="001004C4">
        <w:rPr>
          <w:color w:val="auto"/>
          <w:shd w:val="clear" w:color="auto" w:fill="FFFFFF"/>
        </w:rPr>
        <w:t>i Polaków za granicą w I kwartale 201</w:t>
      </w:r>
      <w:r w:rsidR="001004C4" w:rsidRPr="001004C4">
        <w:rPr>
          <w:color w:val="auto"/>
          <w:shd w:val="clear" w:color="auto" w:fill="FFFFFF"/>
        </w:rPr>
        <w:t>8</w:t>
      </w:r>
      <w:r w:rsidRPr="001004C4">
        <w:rPr>
          <w:color w:val="auto"/>
          <w:shd w:val="clear" w:color="auto" w:fill="FFFFFF"/>
        </w:rPr>
        <w:t xml:space="preserve"> roku</w:t>
      </w:r>
    </w:p>
    <w:p w:rsidR="00393761" w:rsidRPr="002868D6" w:rsidRDefault="00393761" w:rsidP="00074DD8">
      <w:pPr>
        <w:pStyle w:val="tytuinformacji"/>
        <w:rPr>
          <w:color w:val="auto"/>
          <w:sz w:val="32"/>
        </w:rPr>
      </w:pPr>
    </w:p>
    <w:p w:rsidR="00194C20" w:rsidRPr="00983541" w:rsidRDefault="00197DF7" w:rsidP="00194C20">
      <w:pPr>
        <w:pStyle w:val="tekstnaniebieskimtle"/>
        <w:ind w:left="-57" w:right="-57"/>
        <w:rPr>
          <w:b/>
          <w:szCs w:val="20"/>
        </w:rPr>
      </w:pPr>
      <w:r w:rsidRPr="001004C4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B920CD7" wp14:editId="049A12DF">
                <wp:simplePos x="0" y="0"/>
                <wp:positionH relativeFrom="column">
                  <wp:posOffset>5247970</wp:posOffset>
                </wp:positionH>
                <wp:positionV relativeFrom="paragraph">
                  <wp:posOffset>92710</wp:posOffset>
                </wp:positionV>
                <wp:extent cx="1725295" cy="1200150"/>
                <wp:effectExtent l="0" t="0" r="0" b="0"/>
                <wp:wrapTight wrapText="bothSides">
                  <wp:wrapPolygon edited="0">
                    <wp:start x="715" y="0"/>
                    <wp:lineTo x="715" y="21257"/>
                    <wp:lineTo x="20749" y="21257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DF7" w:rsidRPr="004053B6" w:rsidRDefault="00AE2197" w:rsidP="00B074E0">
                            <w:pPr>
                              <w:pStyle w:val="tekstzboku"/>
                              <w:spacing w:before="0"/>
                            </w:pPr>
                            <w:r w:rsidRPr="004053B6">
                              <w:t xml:space="preserve">W </w:t>
                            </w:r>
                            <w:r w:rsidR="00197DF7" w:rsidRPr="004053B6">
                              <w:t xml:space="preserve">I kwartale </w:t>
                            </w:r>
                            <w:r w:rsidRPr="004053B6">
                              <w:t>201</w:t>
                            </w:r>
                            <w:r w:rsidR="00197DF7" w:rsidRPr="004053B6">
                              <w:t>8</w:t>
                            </w:r>
                            <w:r w:rsidRPr="004053B6">
                              <w:t xml:space="preserve"> r. szacu</w:t>
                            </w:r>
                            <w:r w:rsidRPr="004053B6">
                              <w:t>n</w:t>
                            </w:r>
                            <w:r w:rsidRPr="004053B6">
                              <w:t>kowa liczba przekroczeń</w:t>
                            </w:r>
                            <w:r w:rsidR="002E3632">
                              <w:br/>
                            </w:r>
                            <w:r w:rsidRPr="004053B6">
                              <w:t>granicy Polski była w</w:t>
                            </w:r>
                            <w:r w:rsidR="00646B95" w:rsidRPr="004053B6">
                              <w:t>ięk</w:t>
                            </w:r>
                            <w:r w:rsidRPr="004053B6">
                              <w:t>sza niż przed rokiem</w:t>
                            </w:r>
                            <w:r w:rsidR="001405CA" w:rsidRPr="004053B6">
                              <w:t>:</w:t>
                            </w:r>
                          </w:p>
                          <w:p w:rsidR="00A274E4" w:rsidRPr="004053B6" w:rsidRDefault="00A274E4" w:rsidP="00B074E0">
                            <w:pPr>
                              <w:pStyle w:val="tekstzboku"/>
                              <w:spacing w:before="0"/>
                            </w:pPr>
                            <w:r w:rsidRPr="004053B6">
                              <w:t xml:space="preserve">– </w:t>
                            </w:r>
                            <w:r w:rsidR="00AE2197" w:rsidRPr="004053B6">
                              <w:t xml:space="preserve">cudzoziemców o </w:t>
                            </w:r>
                            <w:r w:rsidR="00197DF7" w:rsidRPr="004053B6">
                              <w:t>2</w:t>
                            </w:r>
                            <w:r w:rsidR="00AE2197" w:rsidRPr="004053B6">
                              <w:t>,</w:t>
                            </w:r>
                            <w:r w:rsidR="00197DF7" w:rsidRPr="004053B6">
                              <w:t>0</w:t>
                            </w:r>
                            <w:r w:rsidR="00AE2197" w:rsidRPr="004053B6">
                              <w:t>%</w:t>
                            </w:r>
                          </w:p>
                          <w:p w:rsidR="00A274E4" w:rsidRPr="004053B6" w:rsidRDefault="00A274E4" w:rsidP="00B074E0">
                            <w:pPr>
                              <w:pStyle w:val="tekstzboku"/>
                              <w:spacing w:before="0"/>
                            </w:pPr>
                            <w:r w:rsidRPr="004053B6">
                              <w:t>– Polaków o 4,3%</w:t>
                            </w:r>
                          </w:p>
                          <w:p w:rsidR="00A274E4" w:rsidRPr="004053B6" w:rsidRDefault="00A274E4">
                            <w:pPr>
                              <w:rPr>
                                <w:color w:val="001D7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920CD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3.25pt;margin-top:7.3pt;width:135.85pt;height:94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" filled="f" stroked="f">
                <v:textbox>
                  <w:txbxContent>
                    <w:p w14:paraId="17C2CCA2" w14:textId="04F74B9A" w:rsidR="00197DF7" w:rsidRPr="004053B6" w:rsidRDefault="00AE2197" w:rsidP="00B074E0">
                      <w:pPr>
                        <w:pStyle w:val="tekstzboku"/>
                        <w:spacing w:before="0"/>
                      </w:pPr>
                      <w:r w:rsidRPr="004053B6">
                        <w:t xml:space="preserve">W </w:t>
                      </w:r>
                      <w:r w:rsidR="00197DF7" w:rsidRPr="004053B6">
                        <w:t xml:space="preserve">I kwartale </w:t>
                      </w:r>
                      <w:r w:rsidRPr="004053B6">
                        <w:t>201</w:t>
                      </w:r>
                      <w:r w:rsidR="00197DF7" w:rsidRPr="004053B6">
                        <w:t>8</w:t>
                      </w:r>
                      <w:r w:rsidRPr="004053B6">
                        <w:t xml:space="preserve"> r. szacunkowa liczba przekroczeń</w:t>
                      </w:r>
                      <w:r w:rsidR="002E3632">
                        <w:br/>
                      </w:r>
                      <w:r w:rsidRPr="004053B6">
                        <w:t>granicy Polski była w</w:t>
                      </w:r>
                      <w:r w:rsidR="00646B95" w:rsidRPr="004053B6">
                        <w:t>ięk</w:t>
                      </w:r>
                      <w:r w:rsidRPr="004053B6">
                        <w:t>sza niż przed rokiem</w:t>
                      </w:r>
                      <w:r w:rsidR="001405CA" w:rsidRPr="004053B6">
                        <w:t>:</w:t>
                      </w:r>
                    </w:p>
                    <w:p w14:paraId="76B36057" w14:textId="3E3875BA" w:rsidR="00A274E4" w:rsidRPr="004053B6" w:rsidRDefault="00A274E4" w:rsidP="00B074E0">
                      <w:pPr>
                        <w:pStyle w:val="tekstzboku"/>
                        <w:spacing w:before="0"/>
                      </w:pPr>
                      <w:r w:rsidRPr="004053B6">
                        <w:t xml:space="preserve">– </w:t>
                      </w:r>
                      <w:r w:rsidR="00AE2197" w:rsidRPr="004053B6">
                        <w:t xml:space="preserve">cudzoziemców o </w:t>
                      </w:r>
                      <w:r w:rsidR="00197DF7" w:rsidRPr="004053B6">
                        <w:t>2</w:t>
                      </w:r>
                      <w:r w:rsidR="00AE2197" w:rsidRPr="004053B6">
                        <w:t>,</w:t>
                      </w:r>
                      <w:r w:rsidR="00197DF7" w:rsidRPr="004053B6">
                        <w:t>0</w:t>
                      </w:r>
                      <w:r w:rsidR="00AE2197" w:rsidRPr="004053B6">
                        <w:t>%</w:t>
                      </w:r>
                    </w:p>
                    <w:p w14:paraId="69E22437" w14:textId="2323943A" w:rsidR="00A274E4" w:rsidRPr="004053B6" w:rsidRDefault="00A274E4" w:rsidP="00B074E0">
                      <w:pPr>
                        <w:pStyle w:val="tekstzboku"/>
                        <w:spacing w:before="0"/>
                      </w:pPr>
                      <w:r w:rsidRPr="004053B6">
                        <w:t>– Polaków o 4,3%</w:t>
                      </w:r>
                    </w:p>
                    <w:p w14:paraId="1090E8AD" w14:textId="77777777" w:rsidR="00A274E4" w:rsidRPr="004053B6" w:rsidRDefault="00A274E4">
                      <w:pPr>
                        <w:rPr>
                          <w:color w:val="001D77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94C20" w:rsidRPr="001004C4">
        <w:rPr>
          <w:noProof/>
          <w:color w:val="FF0000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B920CD9" wp14:editId="4D7E6F4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076450" cy="1133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133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1E11F2" w:rsidP="008A697D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7B920D16">
                                <v:shape id="_x0000_i1025" type="#_x0000_t75" style="width:29.25pt;height:27.75pt;visibility:visible;mso-wrap-style:square" o:bullet="t">
                                  <v:imagedata r:id="rId12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94C20">
                              <w:rPr>
                                <w:noProof/>
                                <w:color w:val="001D77"/>
                                <w:lang w:eastAsia="pl-PL"/>
                              </w:rPr>
                              <w:t>2</w:t>
                            </w:r>
                            <w:r w:rsidR="00194C2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074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94C2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9%</w:t>
                            </w:r>
                          </w:p>
                          <w:p w:rsidR="00933EC1" w:rsidRPr="00136F86" w:rsidRDefault="002F5A01" w:rsidP="00136F86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136F86">
                              <w:rPr>
                                <w:sz w:val="19"/>
                                <w:szCs w:val="19"/>
                              </w:rPr>
                              <w:t>W</w:t>
                            </w:r>
                            <w:r w:rsidR="00194C20">
                              <w:rPr>
                                <w:sz w:val="19"/>
                                <w:szCs w:val="19"/>
                              </w:rPr>
                              <w:t xml:space="preserve">zrost </w:t>
                            </w:r>
                            <w:r w:rsidR="00194C20" w:rsidRPr="00194C20">
                              <w:rPr>
                                <w:sz w:val="19"/>
                                <w:szCs w:val="19"/>
                              </w:rPr>
                              <w:t>liczby przekroczeń</w:t>
                            </w:r>
                            <w:r w:rsidR="00194C20">
                              <w:rPr>
                                <w:sz w:val="19"/>
                                <w:szCs w:val="19"/>
                              </w:rPr>
                              <w:t xml:space="preserve"> granicy Polski w I kwartale </w:t>
                            </w:r>
                            <w:r w:rsidR="00194C20" w:rsidRPr="00194C20">
                              <w:rPr>
                                <w:sz w:val="19"/>
                                <w:szCs w:val="19"/>
                              </w:rPr>
                              <w:t>201</w:t>
                            </w:r>
                            <w:r w:rsidR="00194C20">
                              <w:rPr>
                                <w:sz w:val="19"/>
                                <w:szCs w:val="19"/>
                              </w:rPr>
                              <w:t>8</w:t>
                            </w:r>
                            <w:r w:rsidR="00194C20" w:rsidRPr="00194C20">
                              <w:rPr>
                                <w:sz w:val="19"/>
                                <w:szCs w:val="19"/>
                              </w:rPr>
                              <w:t xml:space="preserve"> r.</w:t>
                            </w:r>
                            <w:r w:rsidR="00194C2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136F86">
                              <w:rPr>
                                <w:sz w:val="19"/>
                                <w:szCs w:val="19"/>
                              </w:rPr>
                              <w:t xml:space="preserve">w </w:t>
                            </w:r>
                            <w:r w:rsidR="00194C20">
                              <w:rPr>
                                <w:sz w:val="19"/>
                                <w:szCs w:val="19"/>
                              </w:rPr>
                              <w:t>p</w:t>
                            </w:r>
                            <w:r w:rsidR="00194C20">
                              <w:rPr>
                                <w:sz w:val="19"/>
                                <w:szCs w:val="19"/>
                              </w:rPr>
                              <w:t>o</w:t>
                            </w:r>
                            <w:r w:rsidR="00194C20">
                              <w:rPr>
                                <w:sz w:val="19"/>
                                <w:szCs w:val="19"/>
                              </w:rPr>
                              <w:t xml:space="preserve">równaniu </w:t>
                            </w:r>
                            <w:r w:rsidRPr="00136F86">
                              <w:rPr>
                                <w:sz w:val="19"/>
                                <w:szCs w:val="19"/>
                              </w:rPr>
                              <w:t>do</w:t>
                            </w:r>
                            <w:r w:rsidR="00194C20">
                              <w:rPr>
                                <w:sz w:val="19"/>
                                <w:szCs w:val="19"/>
                              </w:rPr>
                              <w:t xml:space="preserve"> I kwartału </w:t>
                            </w:r>
                            <w:r w:rsidRPr="008A697D">
                              <w:t>201</w:t>
                            </w:r>
                            <w:r w:rsidR="00194C20">
                              <w:t>7</w:t>
                            </w:r>
                            <w:r w:rsidR="00721B5F">
                              <w:t xml:space="preserve"> </w:t>
                            </w:r>
                            <w:r w:rsidR="008A697D" w:rsidRPr="008A697D">
                              <w:t>r</w:t>
                            </w:r>
                            <w:r w:rsidR="008A697D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920CD9" id="_x0000_s1027" type="#_x0000_t202" style="position:absolute;left:0;text-align:left;margin-left:0;margin-top:6.55pt;width:163.5pt;height:8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" fillcolor="#001d77" stroked="f">
                <v:textbox>
                  <w:txbxContent>
                    <w:p w14:paraId="7B920D01" w14:textId="159BE071" w:rsidR="00933EC1" w:rsidRPr="00B66B19" w:rsidRDefault="00C60E6A" w:rsidP="008A697D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7B920D16">
                          <v:shape id="_x0000_i1028" type="#_x0000_t75" style="width:29.55pt;height:27.45pt;visibility:visible;mso-wrap-style:square" o:bullet="t">
                            <v:imagedata r:id="rId13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94C20">
                        <w:rPr>
                          <w:noProof/>
                          <w:color w:val="001D77"/>
                          <w:lang w:eastAsia="pl-PL"/>
                        </w:rPr>
                        <w:t>2</w:t>
                      </w:r>
                      <w:r w:rsidR="00194C2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074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94C2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9%</w:t>
                      </w:r>
                    </w:p>
                    <w:p w14:paraId="7B920D02" w14:textId="0085177D" w:rsidR="00933EC1" w:rsidRPr="00136F86" w:rsidRDefault="002F5A01" w:rsidP="00136F86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 w:val="19"/>
                          <w:szCs w:val="19"/>
                        </w:rPr>
                      </w:pPr>
                      <w:r w:rsidRPr="00136F86">
                        <w:rPr>
                          <w:sz w:val="19"/>
                          <w:szCs w:val="19"/>
                        </w:rPr>
                        <w:t>W</w:t>
                      </w:r>
                      <w:r w:rsidR="00194C20">
                        <w:rPr>
                          <w:sz w:val="19"/>
                          <w:szCs w:val="19"/>
                        </w:rPr>
                        <w:t xml:space="preserve">zrost </w:t>
                      </w:r>
                      <w:r w:rsidR="00194C20" w:rsidRPr="00194C20">
                        <w:rPr>
                          <w:sz w:val="19"/>
                          <w:szCs w:val="19"/>
                        </w:rPr>
                        <w:t>liczby przekroczeń</w:t>
                      </w:r>
                      <w:r w:rsidR="00194C20">
                        <w:rPr>
                          <w:sz w:val="19"/>
                          <w:szCs w:val="19"/>
                        </w:rPr>
                        <w:t xml:space="preserve"> granicy Polski w I kwartale </w:t>
                      </w:r>
                      <w:r w:rsidR="00194C20" w:rsidRPr="00194C20">
                        <w:rPr>
                          <w:sz w:val="19"/>
                          <w:szCs w:val="19"/>
                        </w:rPr>
                        <w:t>201</w:t>
                      </w:r>
                      <w:r w:rsidR="00194C20">
                        <w:rPr>
                          <w:sz w:val="19"/>
                          <w:szCs w:val="19"/>
                        </w:rPr>
                        <w:t>8</w:t>
                      </w:r>
                      <w:r w:rsidR="00194C20" w:rsidRPr="00194C20">
                        <w:rPr>
                          <w:sz w:val="19"/>
                          <w:szCs w:val="19"/>
                        </w:rPr>
                        <w:t xml:space="preserve"> r.</w:t>
                      </w:r>
                      <w:r w:rsidR="00194C20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136F86">
                        <w:rPr>
                          <w:sz w:val="19"/>
                          <w:szCs w:val="19"/>
                        </w:rPr>
                        <w:t xml:space="preserve">w </w:t>
                      </w:r>
                      <w:r w:rsidR="00194C20">
                        <w:rPr>
                          <w:sz w:val="19"/>
                          <w:szCs w:val="19"/>
                        </w:rPr>
                        <w:t xml:space="preserve">porównaniu </w:t>
                      </w:r>
                      <w:r w:rsidRPr="00136F86">
                        <w:rPr>
                          <w:sz w:val="19"/>
                          <w:szCs w:val="19"/>
                        </w:rPr>
                        <w:t>do</w:t>
                      </w:r>
                      <w:r w:rsidR="00194C20">
                        <w:rPr>
                          <w:sz w:val="19"/>
                          <w:szCs w:val="19"/>
                        </w:rPr>
                        <w:t xml:space="preserve"> I kwartału </w:t>
                      </w:r>
                      <w:r w:rsidRPr="008A697D">
                        <w:t>201</w:t>
                      </w:r>
                      <w:r w:rsidR="00194C20">
                        <w:t>7</w:t>
                      </w:r>
                      <w:r w:rsidR="00721B5F">
                        <w:t xml:space="preserve"> </w:t>
                      </w:r>
                      <w:r w:rsidR="008A697D" w:rsidRPr="008A697D">
                        <w:t>r</w:t>
                      </w:r>
                      <w:r w:rsidR="008A697D">
                        <w:rPr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6C55" w:rsidRPr="001004C4">
        <w:rPr>
          <w:color w:val="FF0000"/>
          <w:spacing w:val="-2"/>
        </w:rPr>
        <w:br/>
      </w:r>
      <w:r w:rsidR="001004C4" w:rsidRPr="00983541">
        <w:rPr>
          <w:b/>
          <w:szCs w:val="20"/>
        </w:rPr>
        <w:t>W I kwartale 2018 r. szacunkowa liczba przekr</w:t>
      </w:r>
      <w:r w:rsidR="001004C4" w:rsidRPr="00983541">
        <w:rPr>
          <w:b/>
          <w:szCs w:val="20"/>
        </w:rPr>
        <w:t>o</w:t>
      </w:r>
      <w:r w:rsidR="001004C4" w:rsidRPr="00983541">
        <w:rPr>
          <w:b/>
          <w:szCs w:val="20"/>
        </w:rPr>
        <w:t>czeń granicy Polski wyniosła 63,5 mln, z tego</w:t>
      </w:r>
      <w:r w:rsidR="00983541" w:rsidRPr="00983541">
        <w:rPr>
          <w:b/>
          <w:szCs w:val="20"/>
        </w:rPr>
        <w:br/>
      </w:r>
      <w:r w:rsidR="001004C4" w:rsidRPr="00983541">
        <w:rPr>
          <w:b/>
          <w:szCs w:val="20"/>
        </w:rPr>
        <w:t xml:space="preserve">38,3 mln (60,4%) </w:t>
      </w:r>
      <w:r w:rsidR="00BF0900" w:rsidRPr="00983541">
        <w:rPr>
          <w:b/>
          <w:szCs w:val="20"/>
        </w:rPr>
        <w:t>cudzoziemców (nierezydentów)</w:t>
      </w:r>
      <w:r w:rsidR="00983541" w:rsidRPr="00983541">
        <w:rPr>
          <w:b/>
          <w:szCs w:val="20"/>
        </w:rPr>
        <w:br/>
      </w:r>
      <w:r w:rsidR="00BF0900" w:rsidRPr="00983541">
        <w:rPr>
          <w:b/>
          <w:szCs w:val="20"/>
        </w:rPr>
        <w:t>i</w:t>
      </w:r>
      <w:r w:rsidR="001004C4" w:rsidRPr="00983541">
        <w:rPr>
          <w:b/>
          <w:szCs w:val="20"/>
        </w:rPr>
        <w:t xml:space="preserve"> </w:t>
      </w:r>
      <w:r w:rsidR="00BF0900" w:rsidRPr="00983541">
        <w:rPr>
          <w:b/>
          <w:szCs w:val="20"/>
        </w:rPr>
        <w:t>25,2 mln (39,6%)</w:t>
      </w:r>
      <w:r w:rsidR="001004C4" w:rsidRPr="00983541">
        <w:rPr>
          <w:b/>
          <w:szCs w:val="20"/>
        </w:rPr>
        <w:t xml:space="preserve"> Polaków (rezydentów).</w:t>
      </w:r>
      <w:r w:rsidR="00983541">
        <w:rPr>
          <w:b/>
          <w:szCs w:val="20"/>
        </w:rPr>
        <w:br/>
      </w:r>
      <w:r w:rsidR="00194C20" w:rsidRPr="00983541">
        <w:rPr>
          <w:b/>
          <w:szCs w:val="20"/>
        </w:rPr>
        <w:t>W I kwartale 2018 r. ruch graniczny</w:t>
      </w:r>
      <w:r w:rsidR="00043ADB" w:rsidRPr="00983541">
        <w:rPr>
          <w:b/>
          <w:szCs w:val="20"/>
        </w:rPr>
        <w:t xml:space="preserve"> (z Polski i do Polski) był większy </w:t>
      </w:r>
      <w:r w:rsidR="00194C20" w:rsidRPr="00983541">
        <w:rPr>
          <w:b/>
          <w:szCs w:val="20"/>
        </w:rPr>
        <w:t>w porównaniu do I kwartału 2017 r.</w:t>
      </w:r>
      <w:r w:rsidR="00043ADB" w:rsidRPr="00983541">
        <w:rPr>
          <w:b/>
          <w:szCs w:val="20"/>
        </w:rPr>
        <w:t xml:space="preserve"> o 2,9%</w:t>
      </w:r>
      <w:r w:rsidR="004552B4" w:rsidRPr="00983541">
        <w:rPr>
          <w:b/>
          <w:szCs w:val="20"/>
        </w:rPr>
        <w:t>.</w:t>
      </w:r>
      <w:r w:rsidR="00E2770C">
        <w:rPr>
          <w:b/>
          <w:szCs w:val="20"/>
        </w:rPr>
        <w:t xml:space="preserve"> </w:t>
      </w:r>
      <w:bookmarkStart w:id="0" w:name="_GoBack"/>
      <w:bookmarkEnd w:id="0"/>
    </w:p>
    <w:p w:rsidR="001004C4" w:rsidRPr="004552B4" w:rsidRDefault="001004C4" w:rsidP="009B6C55">
      <w:pPr>
        <w:pStyle w:val="LID"/>
        <w:jc w:val="both"/>
        <w:rPr>
          <w:b w:val="0"/>
        </w:rPr>
      </w:pPr>
    </w:p>
    <w:p w:rsidR="004552B4" w:rsidRPr="0047766B" w:rsidRDefault="001004C4" w:rsidP="0047766B">
      <w:pPr>
        <w:pStyle w:val="LID"/>
        <w:rPr>
          <w:b w:val="0"/>
          <w:spacing w:val="-2"/>
        </w:rPr>
      </w:pPr>
      <w:r w:rsidRPr="0047766B">
        <w:rPr>
          <w:b w:val="0"/>
          <w:spacing w:val="-2"/>
        </w:rPr>
        <w:t xml:space="preserve">W odniesieniu do </w:t>
      </w:r>
      <w:r w:rsidR="00043ADB" w:rsidRPr="0047766B">
        <w:rPr>
          <w:b w:val="0"/>
          <w:spacing w:val="-2"/>
        </w:rPr>
        <w:t xml:space="preserve">I kwartału </w:t>
      </w:r>
      <w:r w:rsidRPr="0047766B">
        <w:rPr>
          <w:b w:val="0"/>
          <w:spacing w:val="-2"/>
        </w:rPr>
        <w:t>201</w:t>
      </w:r>
      <w:r w:rsidR="00043ADB" w:rsidRPr="0047766B">
        <w:rPr>
          <w:b w:val="0"/>
          <w:spacing w:val="-2"/>
        </w:rPr>
        <w:t>7</w:t>
      </w:r>
      <w:r w:rsidRPr="0047766B">
        <w:rPr>
          <w:b w:val="0"/>
          <w:spacing w:val="-2"/>
        </w:rPr>
        <w:t xml:space="preserve"> r. </w:t>
      </w:r>
      <w:r w:rsidR="00043ADB" w:rsidRPr="0047766B">
        <w:rPr>
          <w:b w:val="0"/>
          <w:spacing w:val="-2"/>
        </w:rPr>
        <w:t>granicę Polski</w:t>
      </w:r>
      <w:r w:rsidRPr="0047766B">
        <w:rPr>
          <w:b w:val="0"/>
          <w:spacing w:val="-2"/>
        </w:rPr>
        <w:t xml:space="preserve"> </w:t>
      </w:r>
      <w:r w:rsidR="00043ADB" w:rsidRPr="0047766B">
        <w:rPr>
          <w:b w:val="0"/>
          <w:spacing w:val="-2"/>
        </w:rPr>
        <w:t>przekroczyło więcej</w:t>
      </w:r>
      <w:r w:rsidR="007900D6" w:rsidRPr="0047766B">
        <w:rPr>
          <w:b w:val="0"/>
          <w:spacing w:val="-2"/>
        </w:rPr>
        <w:t>,</w:t>
      </w:r>
      <w:r w:rsidR="00043ADB" w:rsidRPr="0047766B">
        <w:rPr>
          <w:b w:val="0"/>
          <w:spacing w:val="-2"/>
        </w:rPr>
        <w:t xml:space="preserve"> zarówno cudzoziemców, jak i Polaków odpowiednio o 2,0% i </w:t>
      </w:r>
      <w:r w:rsidRPr="0047766B">
        <w:rPr>
          <w:b w:val="0"/>
          <w:spacing w:val="-2"/>
        </w:rPr>
        <w:t xml:space="preserve">o </w:t>
      </w:r>
      <w:r w:rsidR="00043ADB" w:rsidRPr="0047766B">
        <w:rPr>
          <w:b w:val="0"/>
          <w:spacing w:val="-2"/>
        </w:rPr>
        <w:t>4</w:t>
      </w:r>
      <w:r w:rsidRPr="0047766B">
        <w:rPr>
          <w:b w:val="0"/>
          <w:spacing w:val="-2"/>
        </w:rPr>
        <w:t>,</w:t>
      </w:r>
      <w:r w:rsidR="00043ADB" w:rsidRPr="0047766B">
        <w:rPr>
          <w:b w:val="0"/>
          <w:spacing w:val="-2"/>
        </w:rPr>
        <w:t>3</w:t>
      </w:r>
      <w:r w:rsidRPr="0047766B">
        <w:rPr>
          <w:b w:val="0"/>
          <w:spacing w:val="-2"/>
        </w:rPr>
        <w:t xml:space="preserve">%. </w:t>
      </w:r>
    </w:p>
    <w:p w:rsidR="008A697D" w:rsidRPr="00AA6F24" w:rsidRDefault="001004C4" w:rsidP="004F568A">
      <w:pPr>
        <w:pStyle w:val="LID"/>
        <w:spacing w:after="0"/>
        <w:rPr>
          <w:b w:val="0"/>
          <w:spacing w:val="-2"/>
        </w:rPr>
      </w:pPr>
      <w:r w:rsidRPr="004552B4">
        <w:rPr>
          <w:b w:val="0"/>
        </w:rPr>
        <w:t>O</w:t>
      </w:r>
      <w:r w:rsidRPr="003F7EC6">
        <w:rPr>
          <w:b w:val="0"/>
        </w:rPr>
        <w:t>koł</w:t>
      </w:r>
      <w:r w:rsidRPr="00AA6F24">
        <w:rPr>
          <w:b w:val="0"/>
        </w:rPr>
        <w:t>o 7</w:t>
      </w:r>
      <w:r w:rsidR="004552B4" w:rsidRPr="00AA6F24">
        <w:rPr>
          <w:b w:val="0"/>
        </w:rPr>
        <w:t>5</w:t>
      </w:r>
      <w:r w:rsidRPr="00AA6F24">
        <w:rPr>
          <w:b w:val="0"/>
        </w:rPr>
        <w:t>,</w:t>
      </w:r>
      <w:r w:rsidR="004552B4" w:rsidRPr="00AA6F24">
        <w:rPr>
          <w:b w:val="0"/>
        </w:rPr>
        <w:t>2</w:t>
      </w:r>
      <w:r w:rsidRPr="00AA6F24">
        <w:rPr>
          <w:b w:val="0"/>
        </w:rPr>
        <w:t xml:space="preserve">% ogółu przekroczeń </w:t>
      </w:r>
      <w:r w:rsidR="00BF0900" w:rsidRPr="00AA6F24">
        <w:rPr>
          <w:b w:val="0"/>
        </w:rPr>
        <w:t xml:space="preserve">w I kwartale 2018 r. </w:t>
      </w:r>
      <w:r w:rsidRPr="00AA6F24">
        <w:rPr>
          <w:b w:val="0"/>
        </w:rPr>
        <w:t>dotyczyło granicy lądowej Polski z krajami Unii Europejskiej, 1</w:t>
      </w:r>
      <w:r w:rsidR="00646B95">
        <w:rPr>
          <w:b w:val="0"/>
        </w:rPr>
        <w:t>2</w:t>
      </w:r>
      <w:r w:rsidRPr="00AA6F24">
        <w:rPr>
          <w:b w:val="0"/>
        </w:rPr>
        <w:t>,</w:t>
      </w:r>
      <w:r w:rsidR="00646B95">
        <w:rPr>
          <w:b w:val="0"/>
        </w:rPr>
        <w:t>2</w:t>
      </w:r>
      <w:r w:rsidRPr="00AA6F24">
        <w:rPr>
          <w:b w:val="0"/>
        </w:rPr>
        <w:t>% granicy na lotniskach, 12,0% zewnętrznej granicy lądowej U</w:t>
      </w:r>
      <w:r w:rsidR="00386091">
        <w:rPr>
          <w:b w:val="0"/>
        </w:rPr>
        <w:t xml:space="preserve">nii </w:t>
      </w:r>
      <w:r w:rsidRPr="00AA6F24">
        <w:rPr>
          <w:b w:val="0"/>
        </w:rPr>
        <w:t>E</w:t>
      </w:r>
      <w:r w:rsidR="00386091">
        <w:rPr>
          <w:b w:val="0"/>
        </w:rPr>
        <w:t>uropejskiej (UE)</w:t>
      </w:r>
      <w:r w:rsidRPr="00AA6F24">
        <w:rPr>
          <w:b w:val="0"/>
        </w:rPr>
        <w:t xml:space="preserve"> i 0,</w:t>
      </w:r>
      <w:r w:rsidR="004552B4" w:rsidRPr="00AA6F24">
        <w:rPr>
          <w:b w:val="0"/>
        </w:rPr>
        <w:t>6</w:t>
      </w:r>
      <w:r w:rsidRPr="00AA6F24">
        <w:rPr>
          <w:b w:val="0"/>
        </w:rPr>
        <w:t>% morskiej.</w:t>
      </w:r>
    </w:p>
    <w:p w:rsidR="00925756" w:rsidRPr="00AA6F24" w:rsidRDefault="00925756" w:rsidP="004F568A">
      <w:pPr>
        <w:pStyle w:val="Nagwek1"/>
        <w:spacing w:before="0" w:after="0"/>
        <w:rPr>
          <w:color w:val="auto"/>
        </w:rPr>
      </w:pPr>
    </w:p>
    <w:p w:rsidR="0080162D" w:rsidRPr="002868D6" w:rsidRDefault="00D357A3" w:rsidP="004F568A">
      <w:pPr>
        <w:spacing w:before="0" w:after="240" w:line="240" w:lineRule="auto"/>
        <w:rPr>
          <w:rFonts w:eastAsia="Times New Roman" w:cs="Arial"/>
          <w:spacing w:val="-4"/>
          <w:sz w:val="18"/>
          <w:szCs w:val="18"/>
          <w:lang w:eastAsia="pl-PL"/>
        </w:rPr>
      </w:pPr>
      <w:r>
        <w:rPr>
          <w:rFonts w:eastAsia="Times New Roman" w:cs="Arial"/>
          <w:b/>
          <w:spacing w:val="-4"/>
          <w:sz w:val="18"/>
          <w:szCs w:val="18"/>
          <w:lang w:eastAsia="pl-PL"/>
        </w:rPr>
        <w:t>Mapa</w:t>
      </w:r>
      <w:r w:rsidR="008A697D" w:rsidRPr="00AA6F24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 1.</w:t>
      </w:r>
      <w:r w:rsidR="00C6618E" w:rsidRPr="00C6618E">
        <w:t xml:space="preserve"> </w:t>
      </w:r>
      <w:r w:rsidR="00C6618E" w:rsidRPr="00C6618E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Ruch graniczny osób (z Polski i do Polski) </w:t>
      </w:r>
      <w:r w:rsidR="00A51EFD" w:rsidRPr="00A51EFD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według odcinków granicy </w:t>
      </w:r>
      <w:r w:rsidR="00C6618E" w:rsidRPr="00C6618E">
        <w:rPr>
          <w:rFonts w:eastAsia="Times New Roman" w:cs="Arial"/>
          <w:b/>
          <w:spacing w:val="-4"/>
          <w:sz w:val="18"/>
          <w:szCs w:val="18"/>
          <w:lang w:eastAsia="pl-PL"/>
        </w:rPr>
        <w:t>w I kw</w:t>
      </w:r>
      <w:r w:rsidR="00C6618E" w:rsidRPr="002868D6">
        <w:rPr>
          <w:rFonts w:eastAsia="Times New Roman" w:cs="Arial"/>
          <w:b/>
          <w:spacing w:val="-4"/>
          <w:sz w:val="18"/>
          <w:szCs w:val="18"/>
          <w:lang w:eastAsia="pl-PL"/>
        </w:rPr>
        <w:t>artale 2018 roku</w:t>
      </w:r>
    </w:p>
    <w:p w:rsidR="008A697D" w:rsidRPr="00AA6F24" w:rsidRDefault="00C07316" w:rsidP="003F7EC6">
      <w:pPr>
        <w:tabs>
          <w:tab w:val="left" w:pos="-840"/>
        </w:tabs>
        <w:spacing w:after="0" w:line="240" w:lineRule="auto"/>
        <w:jc w:val="center"/>
        <w:rPr>
          <w:szCs w:val="19"/>
        </w:rPr>
      </w:pPr>
      <w:r w:rsidRPr="00C07316">
        <w:rPr>
          <w:noProof/>
          <w:lang w:eastAsia="pl-PL"/>
        </w:rPr>
        <w:drawing>
          <wp:inline distT="0" distB="0" distL="0" distR="0" wp14:anchorId="09649980" wp14:editId="723B1362">
            <wp:extent cx="4581535" cy="2736000"/>
            <wp:effectExtent l="0" t="0" r="0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35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97D" w:rsidRPr="00AA6F24" w:rsidRDefault="008A697D" w:rsidP="003F7EC6">
      <w:pPr>
        <w:tabs>
          <w:tab w:val="left" w:pos="-840"/>
        </w:tabs>
        <w:spacing w:before="0" w:after="0"/>
        <w:jc w:val="both"/>
        <w:rPr>
          <w:szCs w:val="19"/>
        </w:rPr>
      </w:pPr>
    </w:p>
    <w:p w:rsidR="008A697D" w:rsidRPr="00197DF7" w:rsidRDefault="008A697D" w:rsidP="006D345E">
      <w:pPr>
        <w:tabs>
          <w:tab w:val="left" w:pos="-840"/>
        </w:tabs>
        <w:spacing w:after="0"/>
        <w:rPr>
          <w:strike/>
          <w:szCs w:val="19"/>
        </w:rPr>
      </w:pPr>
      <w:r w:rsidRPr="00AA6F24">
        <w:rPr>
          <w:szCs w:val="19"/>
        </w:rPr>
        <w:t>Najwięcej osób przekraczało lądową granicę Polski na odcinku z Niemcami (45,</w:t>
      </w:r>
      <w:r w:rsidR="00197DF7" w:rsidRPr="00AA6F24">
        <w:rPr>
          <w:szCs w:val="19"/>
        </w:rPr>
        <w:t>9</w:t>
      </w:r>
      <w:r w:rsidRPr="00AA6F24">
        <w:rPr>
          <w:szCs w:val="19"/>
        </w:rPr>
        <w:t xml:space="preserve">% </w:t>
      </w:r>
      <w:r w:rsidRPr="00AA6F24">
        <w:rPr>
          <w:spacing w:val="-2"/>
          <w:szCs w:val="19"/>
        </w:rPr>
        <w:t>ogółu</w:t>
      </w:r>
      <w:r w:rsidR="002E3632">
        <w:rPr>
          <w:spacing w:val="-2"/>
          <w:szCs w:val="19"/>
        </w:rPr>
        <w:br/>
      </w:r>
      <w:r w:rsidRPr="00AA6F24">
        <w:rPr>
          <w:spacing w:val="-2"/>
          <w:szCs w:val="19"/>
        </w:rPr>
        <w:t>przekroczeń lądowej granicy Polski w I kwartale 201</w:t>
      </w:r>
      <w:r w:rsidR="00197DF7" w:rsidRPr="00AA6F24">
        <w:rPr>
          <w:spacing w:val="-2"/>
          <w:szCs w:val="19"/>
        </w:rPr>
        <w:t>8</w:t>
      </w:r>
      <w:r w:rsidRPr="00AA6F24">
        <w:rPr>
          <w:spacing w:val="-2"/>
          <w:szCs w:val="19"/>
        </w:rPr>
        <w:t xml:space="preserve"> r.), następnie granicę z Czechami</w:t>
      </w:r>
      <w:r w:rsidRPr="00AA6F24">
        <w:rPr>
          <w:szCs w:val="19"/>
        </w:rPr>
        <w:t xml:space="preserve"> (2</w:t>
      </w:r>
      <w:r w:rsidR="00197DF7" w:rsidRPr="00AA6F24">
        <w:rPr>
          <w:szCs w:val="19"/>
        </w:rPr>
        <w:t>5</w:t>
      </w:r>
      <w:r w:rsidRPr="00AA6F24">
        <w:rPr>
          <w:szCs w:val="19"/>
        </w:rPr>
        <w:t>,</w:t>
      </w:r>
      <w:r w:rsidR="00197DF7" w:rsidRPr="00AA6F24">
        <w:rPr>
          <w:szCs w:val="19"/>
        </w:rPr>
        <w:t>3</w:t>
      </w:r>
      <w:r w:rsidRPr="00AA6F24">
        <w:rPr>
          <w:szCs w:val="19"/>
        </w:rPr>
        <w:t>%),</w:t>
      </w:r>
      <w:r w:rsidR="00771E42">
        <w:rPr>
          <w:szCs w:val="19"/>
        </w:rPr>
        <w:br/>
      </w:r>
      <w:r w:rsidRPr="00AA6F24">
        <w:rPr>
          <w:szCs w:val="19"/>
        </w:rPr>
        <w:t>Słowacją (1</w:t>
      </w:r>
      <w:r w:rsidR="00197DF7" w:rsidRPr="00AA6F24">
        <w:rPr>
          <w:szCs w:val="19"/>
        </w:rPr>
        <w:t>1</w:t>
      </w:r>
      <w:r w:rsidRPr="00AA6F24">
        <w:rPr>
          <w:szCs w:val="19"/>
        </w:rPr>
        <w:t>,</w:t>
      </w:r>
      <w:r w:rsidR="00197DF7" w:rsidRPr="00AA6F24">
        <w:rPr>
          <w:szCs w:val="19"/>
        </w:rPr>
        <w:t>9</w:t>
      </w:r>
      <w:r w:rsidRPr="00AA6F24">
        <w:rPr>
          <w:szCs w:val="19"/>
        </w:rPr>
        <w:t>%), U</w:t>
      </w:r>
      <w:r w:rsidRPr="00197DF7">
        <w:rPr>
          <w:szCs w:val="19"/>
        </w:rPr>
        <w:t>krainą (</w:t>
      </w:r>
      <w:r w:rsidR="00197DF7" w:rsidRPr="00197DF7">
        <w:rPr>
          <w:szCs w:val="19"/>
        </w:rPr>
        <w:t>8</w:t>
      </w:r>
      <w:r w:rsidRPr="00197DF7">
        <w:rPr>
          <w:szCs w:val="19"/>
        </w:rPr>
        <w:t>,</w:t>
      </w:r>
      <w:r w:rsidR="00197DF7" w:rsidRPr="00197DF7">
        <w:rPr>
          <w:szCs w:val="19"/>
        </w:rPr>
        <w:t>5</w:t>
      </w:r>
      <w:r w:rsidRPr="00197DF7">
        <w:rPr>
          <w:szCs w:val="19"/>
        </w:rPr>
        <w:t>%), Białorusią (3,</w:t>
      </w:r>
      <w:r w:rsidR="00197DF7" w:rsidRPr="00197DF7">
        <w:rPr>
          <w:szCs w:val="19"/>
        </w:rPr>
        <w:t>6</w:t>
      </w:r>
      <w:r w:rsidRPr="00197DF7">
        <w:rPr>
          <w:szCs w:val="19"/>
        </w:rPr>
        <w:t>%), Litwą (3,</w:t>
      </w:r>
      <w:r w:rsidR="00197DF7" w:rsidRPr="00197DF7">
        <w:rPr>
          <w:szCs w:val="19"/>
        </w:rPr>
        <w:t>1</w:t>
      </w:r>
      <w:r w:rsidRPr="00197DF7">
        <w:rPr>
          <w:szCs w:val="19"/>
        </w:rPr>
        <w:t>%) i Rosją (1,6%).</w:t>
      </w:r>
    </w:p>
    <w:p w:rsidR="00010594" w:rsidRDefault="008A697D" w:rsidP="00010594">
      <w:pPr>
        <w:tabs>
          <w:tab w:val="left" w:pos="-840"/>
        </w:tabs>
        <w:spacing w:after="0"/>
        <w:rPr>
          <w:szCs w:val="19"/>
        </w:rPr>
      </w:pPr>
      <w:r w:rsidRPr="00BF0900">
        <w:rPr>
          <w:szCs w:val="19"/>
        </w:rPr>
        <w:t>Wśród cudzoziemców przekraczających poszczególne odcinki lądowej granicy Polski dom</w:t>
      </w:r>
      <w:r w:rsidRPr="00BF0900">
        <w:rPr>
          <w:szCs w:val="19"/>
        </w:rPr>
        <w:t>i</w:t>
      </w:r>
      <w:r w:rsidRPr="00BF0900">
        <w:rPr>
          <w:szCs w:val="19"/>
        </w:rPr>
        <w:t>nowali obywatele kraju sąsiadującego, na przykład: na granicy z Ukrainą – obywatele Ukrainy (9</w:t>
      </w:r>
      <w:r w:rsidR="00197DF7" w:rsidRPr="00BF0900">
        <w:rPr>
          <w:szCs w:val="19"/>
        </w:rPr>
        <w:t>6</w:t>
      </w:r>
      <w:r w:rsidRPr="00BF0900">
        <w:rPr>
          <w:szCs w:val="19"/>
        </w:rPr>
        <w:t>,</w:t>
      </w:r>
      <w:r w:rsidR="00197DF7" w:rsidRPr="00BF0900">
        <w:rPr>
          <w:szCs w:val="19"/>
        </w:rPr>
        <w:t>5</w:t>
      </w:r>
      <w:r w:rsidRPr="00BF0900">
        <w:rPr>
          <w:szCs w:val="19"/>
        </w:rPr>
        <w:t xml:space="preserve">%), na granicy z Rosją </w:t>
      </w:r>
      <w:r w:rsidRPr="00BF0900">
        <w:rPr>
          <w:spacing w:val="-4"/>
          <w:szCs w:val="19"/>
        </w:rPr>
        <w:t>–</w:t>
      </w:r>
      <w:r w:rsidRPr="00BF0900">
        <w:rPr>
          <w:szCs w:val="19"/>
        </w:rPr>
        <w:t xml:space="preserve"> obywatele Rosji (9</w:t>
      </w:r>
      <w:r w:rsidR="00BF0900" w:rsidRPr="00BF0900">
        <w:rPr>
          <w:szCs w:val="19"/>
        </w:rPr>
        <w:t>2</w:t>
      </w:r>
      <w:r w:rsidRPr="00BF0900">
        <w:rPr>
          <w:szCs w:val="19"/>
        </w:rPr>
        <w:t>,</w:t>
      </w:r>
      <w:r w:rsidR="00BF0900" w:rsidRPr="00BF0900">
        <w:rPr>
          <w:szCs w:val="19"/>
        </w:rPr>
        <w:t>0</w:t>
      </w:r>
      <w:r w:rsidRPr="00BF0900">
        <w:rPr>
          <w:szCs w:val="19"/>
        </w:rPr>
        <w:t xml:space="preserve">%), a na granicy z Białorusią </w:t>
      </w:r>
      <w:r w:rsidRPr="00BF0900">
        <w:rPr>
          <w:spacing w:val="-4"/>
          <w:szCs w:val="19"/>
        </w:rPr>
        <w:t xml:space="preserve">– </w:t>
      </w:r>
      <w:r w:rsidRPr="00BF0900">
        <w:rPr>
          <w:szCs w:val="19"/>
        </w:rPr>
        <w:t>obywatele Białorusi (</w:t>
      </w:r>
      <w:r w:rsidR="00BF0900" w:rsidRPr="00BF0900">
        <w:rPr>
          <w:szCs w:val="19"/>
        </w:rPr>
        <w:t>8</w:t>
      </w:r>
      <w:r w:rsidRPr="00BF0900">
        <w:rPr>
          <w:szCs w:val="19"/>
        </w:rPr>
        <w:t>9,</w:t>
      </w:r>
      <w:r w:rsidR="00BF0900" w:rsidRPr="00BF0900">
        <w:rPr>
          <w:szCs w:val="19"/>
        </w:rPr>
        <w:t>5</w:t>
      </w:r>
      <w:r w:rsidRPr="00BF0900">
        <w:rPr>
          <w:szCs w:val="19"/>
        </w:rPr>
        <w:t>%).</w:t>
      </w:r>
    </w:p>
    <w:p w:rsidR="009363FA" w:rsidRPr="002868D6" w:rsidRDefault="009363FA" w:rsidP="00010594">
      <w:pPr>
        <w:tabs>
          <w:tab w:val="left" w:pos="-840"/>
        </w:tabs>
        <w:spacing w:after="0"/>
        <w:rPr>
          <w:rFonts w:ascii="Fira Sans SemiBold" w:hAnsi="Fira Sans SemiBold"/>
        </w:rPr>
      </w:pPr>
      <w:r w:rsidRPr="002868D6">
        <w:rPr>
          <w:rFonts w:ascii="Fira Sans SemiBold" w:hAnsi="Fira Sans SemiBold"/>
        </w:rPr>
        <w:t>Wydatki cudzoziemców w Polsce i Polaków za granicą</w:t>
      </w:r>
    </w:p>
    <w:p w:rsidR="00DE35E8" w:rsidRPr="0047766B" w:rsidRDefault="00DE35E8" w:rsidP="0047766B">
      <w:pPr>
        <w:overflowPunct w:val="0"/>
        <w:autoSpaceDE w:val="0"/>
        <w:autoSpaceDN w:val="0"/>
        <w:adjustRightInd w:val="0"/>
        <w:textAlignment w:val="baseline"/>
        <w:rPr>
          <w:spacing w:val="-2"/>
          <w:szCs w:val="19"/>
        </w:rPr>
      </w:pPr>
      <w:r w:rsidRPr="0047766B">
        <w:rPr>
          <w:spacing w:val="-2"/>
          <w:szCs w:val="19"/>
        </w:rPr>
        <w:t>Szacunkowa wartość towarów i usług zakupionych w Polsce przez cudzoziemców</w:t>
      </w:r>
      <w:r w:rsidR="003F7EC6" w:rsidRPr="0047766B">
        <w:rPr>
          <w:spacing w:val="-2"/>
          <w:szCs w:val="19"/>
        </w:rPr>
        <w:t xml:space="preserve"> </w:t>
      </w:r>
      <w:r w:rsidRPr="0047766B">
        <w:rPr>
          <w:spacing w:val="-2"/>
          <w:szCs w:val="19"/>
        </w:rPr>
        <w:t>w I kwartale 201</w:t>
      </w:r>
      <w:r w:rsidR="00863D81" w:rsidRPr="0047766B">
        <w:rPr>
          <w:spacing w:val="-2"/>
          <w:szCs w:val="19"/>
        </w:rPr>
        <w:t>8</w:t>
      </w:r>
      <w:r w:rsidRPr="0047766B">
        <w:rPr>
          <w:spacing w:val="-2"/>
          <w:szCs w:val="19"/>
        </w:rPr>
        <w:t xml:space="preserve"> r. ukształtowała się na poziomie </w:t>
      </w:r>
      <w:r w:rsidR="00863D81" w:rsidRPr="0047766B">
        <w:rPr>
          <w:spacing w:val="-2"/>
          <w:szCs w:val="19"/>
        </w:rPr>
        <w:t>9</w:t>
      </w:r>
      <w:r w:rsidRPr="0047766B">
        <w:rPr>
          <w:spacing w:val="-2"/>
          <w:szCs w:val="19"/>
        </w:rPr>
        <w:t>,</w:t>
      </w:r>
      <w:r w:rsidR="00863D81" w:rsidRPr="0047766B">
        <w:rPr>
          <w:spacing w:val="-2"/>
          <w:szCs w:val="19"/>
        </w:rPr>
        <w:t>5</w:t>
      </w:r>
      <w:r w:rsidRPr="0047766B">
        <w:rPr>
          <w:spacing w:val="-2"/>
          <w:szCs w:val="19"/>
        </w:rPr>
        <w:t xml:space="preserve"> mld zł, natomiast wydatków poniesionych za granicą przez mieszkańców Polski – </w:t>
      </w:r>
      <w:r w:rsidR="00E24AC0" w:rsidRPr="0047766B">
        <w:rPr>
          <w:spacing w:val="-2"/>
          <w:szCs w:val="19"/>
        </w:rPr>
        <w:t>4</w:t>
      </w:r>
      <w:r w:rsidRPr="0047766B">
        <w:rPr>
          <w:spacing w:val="-2"/>
          <w:szCs w:val="19"/>
        </w:rPr>
        <w:t>,</w:t>
      </w:r>
      <w:r w:rsidR="00C6403A" w:rsidRPr="0047766B">
        <w:rPr>
          <w:spacing w:val="-2"/>
          <w:szCs w:val="19"/>
        </w:rPr>
        <w:t>3</w:t>
      </w:r>
      <w:r w:rsidRPr="0047766B">
        <w:rPr>
          <w:spacing w:val="-2"/>
          <w:szCs w:val="19"/>
        </w:rPr>
        <w:t xml:space="preserve"> mld zł. W odniesieniu do analogicznego okresu 201</w:t>
      </w:r>
      <w:r w:rsidR="00863D81" w:rsidRPr="0047766B">
        <w:rPr>
          <w:spacing w:val="-2"/>
          <w:szCs w:val="19"/>
        </w:rPr>
        <w:t>7</w:t>
      </w:r>
      <w:r w:rsidRPr="0047766B">
        <w:rPr>
          <w:spacing w:val="-2"/>
          <w:szCs w:val="19"/>
        </w:rPr>
        <w:t xml:space="preserve"> r. wydatki </w:t>
      </w:r>
      <w:r w:rsidRPr="0047766B">
        <w:rPr>
          <w:spacing w:val="-2"/>
          <w:szCs w:val="19"/>
        </w:rPr>
        <w:lastRenderedPageBreak/>
        <w:t xml:space="preserve">cudzoziemców były wyższe o </w:t>
      </w:r>
      <w:r w:rsidR="00863D81" w:rsidRPr="0047766B">
        <w:rPr>
          <w:spacing w:val="-2"/>
          <w:szCs w:val="19"/>
        </w:rPr>
        <w:t>1,8</w:t>
      </w:r>
      <w:r w:rsidRPr="0047766B">
        <w:rPr>
          <w:spacing w:val="-2"/>
          <w:szCs w:val="19"/>
        </w:rPr>
        <w:t>%,</w:t>
      </w:r>
      <w:r w:rsidR="00E24AC0" w:rsidRPr="0047766B">
        <w:rPr>
          <w:spacing w:val="-2"/>
          <w:szCs w:val="19"/>
        </w:rPr>
        <w:t xml:space="preserve"> a Polaków o 5</w:t>
      </w:r>
      <w:r w:rsidRPr="0047766B">
        <w:rPr>
          <w:spacing w:val="-2"/>
          <w:szCs w:val="19"/>
        </w:rPr>
        <w:t>,</w:t>
      </w:r>
      <w:r w:rsidR="00E24AC0" w:rsidRPr="0047766B">
        <w:rPr>
          <w:spacing w:val="-2"/>
          <w:szCs w:val="19"/>
        </w:rPr>
        <w:t>8</w:t>
      </w:r>
      <w:r w:rsidRPr="0047766B">
        <w:rPr>
          <w:spacing w:val="-2"/>
          <w:szCs w:val="19"/>
        </w:rPr>
        <w:t>%. W stosunku do kwartału poprzedniego wydatki</w:t>
      </w:r>
      <w:r w:rsidR="00E24AC0" w:rsidRPr="0047766B">
        <w:rPr>
          <w:spacing w:val="-2"/>
          <w:szCs w:val="19"/>
        </w:rPr>
        <w:t>, zarówno</w:t>
      </w:r>
      <w:r w:rsidRPr="0047766B">
        <w:rPr>
          <w:spacing w:val="-2"/>
          <w:szCs w:val="19"/>
        </w:rPr>
        <w:t xml:space="preserve"> cudzoziemców</w:t>
      </w:r>
      <w:r w:rsidR="00E24AC0" w:rsidRPr="0047766B">
        <w:rPr>
          <w:spacing w:val="-2"/>
          <w:szCs w:val="19"/>
        </w:rPr>
        <w:t xml:space="preserve">, jak </w:t>
      </w:r>
      <w:r w:rsidRPr="0047766B">
        <w:rPr>
          <w:spacing w:val="-2"/>
          <w:szCs w:val="19"/>
        </w:rPr>
        <w:t xml:space="preserve">i Polaków były </w:t>
      </w:r>
      <w:r w:rsidR="00863D81" w:rsidRPr="0047766B">
        <w:rPr>
          <w:spacing w:val="-2"/>
          <w:szCs w:val="19"/>
        </w:rPr>
        <w:t>ni</w:t>
      </w:r>
      <w:r w:rsidRPr="0047766B">
        <w:rPr>
          <w:spacing w:val="-2"/>
          <w:szCs w:val="19"/>
        </w:rPr>
        <w:t xml:space="preserve">ższe odpowiednio o </w:t>
      </w:r>
      <w:r w:rsidR="00863D81" w:rsidRPr="0047766B">
        <w:rPr>
          <w:spacing w:val="-2"/>
          <w:szCs w:val="19"/>
        </w:rPr>
        <w:t>0,2</w:t>
      </w:r>
      <w:r w:rsidRPr="0047766B">
        <w:rPr>
          <w:spacing w:val="-2"/>
          <w:szCs w:val="19"/>
        </w:rPr>
        <w:t xml:space="preserve">% i o </w:t>
      </w:r>
      <w:r w:rsidR="00E24AC0" w:rsidRPr="0047766B">
        <w:rPr>
          <w:spacing w:val="-2"/>
          <w:szCs w:val="19"/>
        </w:rPr>
        <w:t>2</w:t>
      </w:r>
      <w:r w:rsidRPr="0047766B">
        <w:rPr>
          <w:spacing w:val="-2"/>
          <w:szCs w:val="19"/>
        </w:rPr>
        <w:t>,</w:t>
      </w:r>
      <w:r w:rsidR="00E24AC0" w:rsidRPr="0047766B">
        <w:rPr>
          <w:spacing w:val="-2"/>
          <w:szCs w:val="19"/>
        </w:rPr>
        <w:t>1</w:t>
      </w:r>
      <w:r w:rsidRPr="0047766B">
        <w:rPr>
          <w:spacing w:val="-2"/>
          <w:szCs w:val="19"/>
        </w:rPr>
        <w:t>%.</w:t>
      </w:r>
    </w:p>
    <w:p w:rsidR="00DE35E8" w:rsidRPr="002868D6" w:rsidRDefault="00DE35E8" w:rsidP="0047766B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Cs w:val="19"/>
        </w:rPr>
      </w:pPr>
      <w:r w:rsidRPr="002868D6">
        <w:rPr>
          <w:szCs w:val="19"/>
        </w:rPr>
        <w:t>W strukturze wydatków poniesionych w Polsce przez cudzoziemców przekraczających lądową granicę w I</w:t>
      </w:r>
      <w:r w:rsidR="008F1B47" w:rsidRPr="002868D6">
        <w:rPr>
          <w:szCs w:val="19"/>
        </w:rPr>
        <w:t xml:space="preserve"> kwartale 2018</w:t>
      </w:r>
      <w:r w:rsidRPr="002868D6">
        <w:rPr>
          <w:szCs w:val="19"/>
        </w:rPr>
        <w:t xml:space="preserve"> r. największy udział miały wydatki przekra</w:t>
      </w:r>
      <w:r w:rsidR="00D05189" w:rsidRPr="002868D6">
        <w:rPr>
          <w:szCs w:val="19"/>
        </w:rPr>
        <w:t>czających granicę z Nie</w:t>
      </w:r>
      <w:r w:rsidR="00D05189" w:rsidRPr="002868D6">
        <w:rPr>
          <w:szCs w:val="19"/>
        </w:rPr>
        <w:t>m</w:t>
      </w:r>
      <w:r w:rsidR="00D05189" w:rsidRPr="002868D6">
        <w:rPr>
          <w:szCs w:val="19"/>
        </w:rPr>
        <w:t>cami (47,4</w:t>
      </w:r>
      <w:r w:rsidRPr="002868D6">
        <w:rPr>
          <w:szCs w:val="19"/>
        </w:rPr>
        <w:t>%), nast</w:t>
      </w:r>
      <w:r w:rsidR="00D05189" w:rsidRPr="002868D6">
        <w:rPr>
          <w:szCs w:val="19"/>
        </w:rPr>
        <w:t>ępnie z Ukrainą (19,3%), Czechami (12,8%), Słowacją (8,7%), Białorusią (6,9%), Litwą (3</w:t>
      </w:r>
      <w:r w:rsidRPr="002868D6">
        <w:rPr>
          <w:szCs w:val="19"/>
        </w:rPr>
        <w:t>,3%) i Rosją (1,6%).</w:t>
      </w:r>
    </w:p>
    <w:p w:rsidR="00DE35E8" w:rsidRPr="00C65ED3" w:rsidRDefault="00DE35E8" w:rsidP="0047766B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Cs w:val="19"/>
        </w:rPr>
      </w:pPr>
      <w:r w:rsidRPr="00C65ED3">
        <w:rPr>
          <w:szCs w:val="19"/>
        </w:rPr>
        <w:t>W przypadku mieszkańców Polski, przekraczających lądową granicę kraju, najwyższe wydatki za granicą ponieśli przekraczający granicę z Niemcami (</w:t>
      </w:r>
      <w:r w:rsidR="00E24AC0" w:rsidRPr="00C65ED3">
        <w:rPr>
          <w:szCs w:val="19"/>
        </w:rPr>
        <w:t>58</w:t>
      </w:r>
      <w:r w:rsidRPr="00C65ED3">
        <w:rPr>
          <w:szCs w:val="19"/>
        </w:rPr>
        <w:t>,</w:t>
      </w:r>
      <w:r w:rsidR="00E24AC0" w:rsidRPr="00C65ED3">
        <w:rPr>
          <w:szCs w:val="19"/>
        </w:rPr>
        <w:t>8</w:t>
      </w:r>
      <w:r w:rsidRPr="00C65ED3">
        <w:rPr>
          <w:szCs w:val="19"/>
        </w:rPr>
        <w:t>% ogółu wydatków Polaków prz</w:t>
      </w:r>
      <w:r w:rsidRPr="00C65ED3">
        <w:rPr>
          <w:szCs w:val="19"/>
        </w:rPr>
        <w:t>e</w:t>
      </w:r>
      <w:r w:rsidRPr="00C65ED3">
        <w:rPr>
          <w:szCs w:val="19"/>
        </w:rPr>
        <w:t>kraczających lądową granicę Polski w I kwartale 201</w:t>
      </w:r>
      <w:r w:rsidR="00E24AC0" w:rsidRPr="00C65ED3">
        <w:rPr>
          <w:szCs w:val="19"/>
        </w:rPr>
        <w:t>8</w:t>
      </w:r>
      <w:r w:rsidRPr="00C65ED3">
        <w:rPr>
          <w:szCs w:val="19"/>
        </w:rPr>
        <w:t xml:space="preserve"> r.), następnie z Czechami (2</w:t>
      </w:r>
      <w:r w:rsidR="00E24AC0" w:rsidRPr="00C65ED3">
        <w:rPr>
          <w:szCs w:val="19"/>
        </w:rPr>
        <w:t>2</w:t>
      </w:r>
      <w:r w:rsidRPr="00C65ED3">
        <w:rPr>
          <w:szCs w:val="19"/>
        </w:rPr>
        <w:t>,</w:t>
      </w:r>
      <w:r w:rsidR="00E24AC0" w:rsidRPr="00C65ED3">
        <w:rPr>
          <w:szCs w:val="19"/>
        </w:rPr>
        <w:t>0</w:t>
      </w:r>
      <w:r w:rsidRPr="00C65ED3">
        <w:rPr>
          <w:szCs w:val="19"/>
        </w:rPr>
        <w:t>%),</w:t>
      </w:r>
      <w:r w:rsidR="002E3632">
        <w:rPr>
          <w:szCs w:val="19"/>
        </w:rPr>
        <w:br/>
      </w:r>
      <w:r w:rsidRPr="00C65ED3">
        <w:rPr>
          <w:szCs w:val="19"/>
        </w:rPr>
        <w:t>Słowacją (1</w:t>
      </w:r>
      <w:r w:rsidR="00E24AC0" w:rsidRPr="00C65ED3">
        <w:rPr>
          <w:szCs w:val="19"/>
        </w:rPr>
        <w:t>2</w:t>
      </w:r>
      <w:r w:rsidRPr="00C65ED3">
        <w:rPr>
          <w:szCs w:val="19"/>
        </w:rPr>
        <w:t>,</w:t>
      </w:r>
      <w:r w:rsidR="00E24AC0" w:rsidRPr="00C65ED3">
        <w:rPr>
          <w:szCs w:val="19"/>
        </w:rPr>
        <w:t>4</w:t>
      </w:r>
      <w:r w:rsidRPr="00C65ED3">
        <w:rPr>
          <w:szCs w:val="19"/>
        </w:rPr>
        <w:t>%), Litwą (2,</w:t>
      </w:r>
      <w:r w:rsidR="00E24AC0" w:rsidRPr="00C65ED3">
        <w:rPr>
          <w:szCs w:val="19"/>
        </w:rPr>
        <w:t>6</w:t>
      </w:r>
      <w:r w:rsidRPr="00C65ED3">
        <w:rPr>
          <w:szCs w:val="19"/>
        </w:rPr>
        <w:t xml:space="preserve">%), </w:t>
      </w:r>
      <w:r w:rsidR="00E24AC0" w:rsidRPr="00C65ED3">
        <w:rPr>
          <w:szCs w:val="19"/>
        </w:rPr>
        <w:t xml:space="preserve">Rosją (1,9%), </w:t>
      </w:r>
      <w:r w:rsidRPr="00C65ED3">
        <w:rPr>
          <w:szCs w:val="19"/>
        </w:rPr>
        <w:t>Ukrainą (1,</w:t>
      </w:r>
      <w:r w:rsidR="00E24AC0" w:rsidRPr="00C65ED3">
        <w:rPr>
          <w:szCs w:val="19"/>
        </w:rPr>
        <w:t>6</w:t>
      </w:r>
      <w:r w:rsidRPr="00C65ED3">
        <w:rPr>
          <w:szCs w:val="19"/>
        </w:rPr>
        <w:t>%), i Białorusią (0,</w:t>
      </w:r>
      <w:r w:rsidR="00E24AC0" w:rsidRPr="00C65ED3">
        <w:rPr>
          <w:szCs w:val="19"/>
        </w:rPr>
        <w:t>8</w:t>
      </w:r>
      <w:r w:rsidRPr="00C65ED3">
        <w:rPr>
          <w:szCs w:val="19"/>
        </w:rPr>
        <w:t>%).</w:t>
      </w:r>
    </w:p>
    <w:p w:rsidR="00DE35E8" w:rsidRPr="002868D6" w:rsidRDefault="00DE35E8" w:rsidP="00AA6F24">
      <w:pPr>
        <w:spacing w:before="0" w:after="0"/>
        <w:ind w:left="822" w:hanging="822"/>
        <w:rPr>
          <w:szCs w:val="19"/>
        </w:rPr>
      </w:pPr>
    </w:p>
    <w:p w:rsidR="008A697D" w:rsidRPr="002868D6" w:rsidRDefault="004E3E33" w:rsidP="00AA6F24">
      <w:pPr>
        <w:spacing w:before="0"/>
        <w:ind w:left="822" w:hanging="822"/>
        <w:rPr>
          <w:rFonts w:cs="Arial"/>
          <w:b/>
          <w:bCs/>
          <w:spacing w:val="-2"/>
          <w:sz w:val="18"/>
          <w:szCs w:val="18"/>
        </w:rPr>
      </w:pPr>
      <w:r w:rsidRPr="002868D6">
        <w:rPr>
          <w:rFonts w:cs="Arial"/>
          <w:b/>
          <w:bCs/>
          <w:spacing w:val="-2"/>
          <w:sz w:val="18"/>
          <w:szCs w:val="18"/>
        </w:rPr>
        <w:t xml:space="preserve">Wykres </w:t>
      </w:r>
      <w:r w:rsidR="00D357A3">
        <w:rPr>
          <w:rFonts w:cs="Arial"/>
          <w:b/>
          <w:bCs/>
          <w:spacing w:val="-2"/>
          <w:sz w:val="18"/>
          <w:szCs w:val="18"/>
        </w:rPr>
        <w:t>1</w:t>
      </w:r>
      <w:r w:rsidRPr="002868D6">
        <w:rPr>
          <w:rFonts w:cs="Arial"/>
          <w:b/>
          <w:bCs/>
          <w:spacing w:val="-2"/>
          <w:sz w:val="18"/>
          <w:szCs w:val="18"/>
        </w:rPr>
        <w:t>. </w:t>
      </w:r>
      <w:r w:rsidR="008A697D" w:rsidRPr="002868D6">
        <w:rPr>
          <w:rFonts w:cs="Arial"/>
          <w:b/>
          <w:bCs/>
          <w:spacing w:val="-2"/>
          <w:sz w:val="18"/>
          <w:szCs w:val="18"/>
        </w:rPr>
        <w:t>Struktura wydatków cudzoziemców w Polsce i Polaków za granicą w I kwartale 201</w:t>
      </w:r>
      <w:r w:rsidR="002868D6" w:rsidRPr="002868D6">
        <w:rPr>
          <w:rFonts w:cs="Arial"/>
          <w:b/>
          <w:bCs/>
          <w:spacing w:val="-2"/>
          <w:sz w:val="18"/>
          <w:szCs w:val="18"/>
        </w:rPr>
        <w:t>8</w:t>
      </w:r>
      <w:r w:rsidR="008A697D" w:rsidRPr="002868D6">
        <w:rPr>
          <w:b/>
          <w:bCs/>
          <w:spacing w:val="-2"/>
          <w:sz w:val="18"/>
          <w:szCs w:val="18"/>
        </w:rPr>
        <w:t> </w:t>
      </w:r>
      <w:r w:rsidR="008A697D" w:rsidRPr="002868D6">
        <w:rPr>
          <w:rFonts w:cs="Arial"/>
          <w:b/>
          <w:bCs/>
          <w:spacing w:val="-2"/>
          <w:sz w:val="18"/>
          <w:szCs w:val="18"/>
        </w:rPr>
        <w:t>r</w:t>
      </w:r>
      <w:r w:rsidR="00010594" w:rsidRPr="002868D6">
        <w:rPr>
          <w:rFonts w:cs="Arial"/>
          <w:b/>
          <w:bCs/>
          <w:spacing w:val="-2"/>
          <w:sz w:val="18"/>
          <w:szCs w:val="18"/>
        </w:rPr>
        <w:t>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2868D6" w:rsidRPr="002868D6" w:rsidTr="009033A6">
        <w:trPr>
          <w:trHeight w:val="270"/>
        </w:trPr>
        <w:tc>
          <w:tcPr>
            <w:tcW w:w="3828" w:type="dxa"/>
            <w:vAlign w:val="center"/>
          </w:tcPr>
          <w:p w:rsidR="00BE1E9C" w:rsidRPr="002868D6" w:rsidRDefault="00BE1E9C" w:rsidP="009033A6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2868D6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110" w:type="dxa"/>
            <w:vAlign w:val="center"/>
          </w:tcPr>
          <w:p w:rsidR="00BE1E9C" w:rsidRPr="002868D6" w:rsidRDefault="00BE1E9C" w:rsidP="009033A6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2868D6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:rsidR="008A697D" w:rsidRPr="00963294" w:rsidRDefault="0033559F" w:rsidP="007B7880">
      <w:pPr>
        <w:spacing w:before="240" w:after="240" w:line="240" w:lineRule="auto"/>
        <w:jc w:val="center"/>
        <w:rPr>
          <w:szCs w:val="19"/>
        </w:rPr>
      </w:pPr>
      <w:r w:rsidRPr="0033559F">
        <w:rPr>
          <w:noProof/>
          <w:lang w:eastAsia="pl-PL"/>
        </w:rPr>
        <w:drawing>
          <wp:inline distT="0" distB="0" distL="0" distR="0" wp14:anchorId="050EF3CB" wp14:editId="2666A1F5">
            <wp:extent cx="5117637" cy="1846800"/>
            <wp:effectExtent l="0" t="0" r="0" b="127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637" cy="18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97D" w:rsidRPr="00963294" w:rsidRDefault="00344749" w:rsidP="008241FA">
      <w:pPr>
        <w:spacing w:after="0"/>
        <w:rPr>
          <w:szCs w:val="19"/>
        </w:rPr>
      </w:pPr>
      <w:r w:rsidRPr="00963294">
        <w:rPr>
          <w:szCs w:val="19"/>
        </w:rPr>
        <w:t>Zróżnico</w:t>
      </w:r>
      <w:r w:rsidR="008A697D" w:rsidRPr="00963294">
        <w:rPr>
          <w:szCs w:val="19"/>
        </w:rPr>
        <w:t>wanie wydatków, w tym także pod względem struktury asortymentowej, występowało na poszczególnych odcinkach granicy, zarówno wśród cudzoziemców, jak i Polaków. Związane jest to m.in. ze sposobem podróżowania, celem podróży, długością pobytu, czy też</w:t>
      </w:r>
      <w:r w:rsidR="008241FA" w:rsidRPr="00963294">
        <w:rPr>
          <w:szCs w:val="19"/>
        </w:rPr>
        <w:t xml:space="preserve"> </w:t>
      </w:r>
      <w:r w:rsidR="008A697D" w:rsidRPr="00963294">
        <w:rPr>
          <w:szCs w:val="19"/>
        </w:rPr>
        <w:t>opłaca</w:t>
      </w:r>
      <w:r w:rsidR="008A697D" w:rsidRPr="00963294">
        <w:rPr>
          <w:szCs w:val="19"/>
        </w:rPr>
        <w:t>l</w:t>
      </w:r>
      <w:r w:rsidR="008A697D" w:rsidRPr="00963294">
        <w:rPr>
          <w:szCs w:val="19"/>
        </w:rPr>
        <w:t>nością dokonywania zakupów za granicą.</w:t>
      </w:r>
    </w:p>
    <w:p w:rsidR="00AA6F24" w:rsidRPr="00963294" w:rsidRDefault="00AA6F24" w:rsidP="00AA6F24">
      <w:pPr>
        <w:spacing w:before="0" w:after="0"/>
        <w:rPr>
          <w:szCs w:val="19"/>
        </w:rPr>
      </w:pPr>
    </w:p>
    <w:p w:rsidR="008A697D" w:rsidRPr="00197DF7" w:rsidRDefault="008A697D" w:rsidP="00AA6F24">
      <w:pPr>
        <w:spacing w:before="0"/>
        <w:ind w:left="584" w:hanging="595"/>
        <w:rPr>
          <w:b/>
          <w:spacing w:val="-4"/>
          <w:sz w:val="18"/>
          <w:szCs w:val="18"/>
        </w:rPr>
      </w:pPr>
      <w:r w:rsidRPr="00197DF7">
        <w:rPr>
          <w:b/>
          <w:spacing w:val="-4"/>
          <w:sz w:val="18"/>
          <w:szCs w:val="18"/>
        </w:rPr>
        <w:t>Tab</w:t>
      </w:r>
      <w:r w:rsidR="00E3429F" w:rsidRPr="00197DF7">
        <w:rPr>
          <w:b/>
          <w:spacing w:val="-4"/>
          <w:sz w:val="18"/>
          <w:szCs w:val="18"/>
        </w:rPr>
        <w:t xml:space="preserve">l. </w:t>
      </w:r>
      <w:r w:rsidRPr="00197DF7">
        <w:rPr>
          <w:b/>
          <w:spacing w:val="-4"/>
          <w:sz w:val="18"/>
          <w:szCs w:val="18"/>
        </w:rPr>
        <w:t>1. </w:t>
      </w:r>
      <w:r w:rsidRPr="00AA6F24">
        <w:rPr>
          <w:b/>
          <w:sz w:val="18"/>
          <w:szCs w:val="18"/>
        </w:rPr>
        <w:t>Ruch graniczny oraz wydatki cudzoziemców w Polsce i Polaków za granicą w I kwartale 201</w:t>
      </w:r>
      <w:r w:rsidR="00197DF7" w:rsidRPr="00AA6F24">
        <w:rPr>
          <w:b/>
          <w:sz w:val="18"/>
          <w:szCs w:val="18"/>
        </w:rPr>
        <w:t>8</w:t>
      </w:r>
      <w:r w:rsidRPr="00AA6F24">
        <w:rPr>
          <w:b/>
          <w:sz w:val="18"/>
          <w:szCs w:val="18"/>
        </w:rPr>
        <w:t xml:space="preserve"> r</w:t>
      </w:r>
      <w:r w:rsidR="00AA6F24" w:rsidRPr="00AA6F24">
        <w:rPr>
          <w:b/>
          <w:sz w:val="18"/>
          <w:szCs w:val="18"/>
        </w:rPr>
        <w:t>oku</w:t>
      </w:r>
    </w:p>
    <w:tbl>
      <w:tblPr>
        <w:tblStyle w:val="Tabela-Siatka"/>
        <w:tblW w:w="5000" w:type="pct"/>
        <w:tblInd w:w="-34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582"/>
        <w:gridCol w:w="584"/>
        <w:gridCol w:w="581"/>
        <w:gridCol w:w="583"/>
        <w:gridCol w:w="588"/>
        <w:gridCol w:w="590"/>
        <w:gridCol w:w="588"/>
        <w:gridCol w:w="591"/>
        <w:gridCol w:w="576"/>
        <w:gridCol w:w="576"/>
        <w:gridCol w:w="576"/>
        <w:gridCol w:w="575"/>
      </w:tblGrid>
      <w:tr w:rsidR="001004C4" w:rsidRPr="001004C4" w:rsidTr="00227833">
        <w:trPr>
          <w:trHeight w:hRule="exact" w:val="284"/>
        </w:trPr>
        <w:tc>
          <w:tcPr>
            <w:tcW w:w="780" w:type="pct"/>
            <w:vMerge w:val="restart"/>
            <w:tcBorders>
              <w:top w:val="nil"/>
              <w:bottom w:val="single" w:sz="4" w:space="0" w:color="7030A0"/>
              <w:right w:val="single" w:sz="12" w:space="0" w:color="001D77"/>
            </w:tcBorders>
            <w:vAlign w:val="center"/>
          </w:tcPr>
          <w:p w:rsidR="008A697D" w:rsidRPr="00197DF7" w:rsidRDefault="008A697D" w:rsidP="00E3429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Granica</w:t>
            </w:r>
          </w:p>
        </w:tc>
        <w:tc>
          <w:tcPr>
            <w:tcW w:w="1406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:rsidR="008A697D" w:rsidRPr="007671D4" w:rsidRDefault="008A697D" w:rsidP="009034B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Ruch graniczny</w:t>
            </w:r>
            <w:r w:rsidRPr="007671D4">
              <w:rPr>
                <w:sz w:val="16"/>
                <w:szCs w:val="16"/>
                <w:vertAlign w:val="superscript"/>
              </w:rPr>
              <w:t> a</w:t>
            </w:r>
          </w:p>
        </w:tc>
        <w:tc>
          <w:tcPr>
            <w:tcW w:w="1423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:rsidR="008A697D" w:rsidRPr="00C65ED3" w:rsidRDefault="008A697D" w:rsidP="009034BD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Wydatki</w:t>
            </w:r>
          </w:p>
        </w:tc>
        <w:tc>
          <w:tcPr>
            <w:tcW w:w="1390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</w:tcBorders>
            <w:vAlign w:val="center"/>
          </w:tcPr>
          <w:p w:rsidR="008A697D" w:rsidRPr="004863C7" w:rsidRDefault="008A697D" w:rsidP="009034B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Średnie wydatki </w:t>
            </w:r>
            <w:r w:rsidRPr="004863C7">
              <w:rPr>
                <w:sz w:val="16"/>
                <w:szCs w:val="16"/>
                <w:vertAlign w:val="superscript"/>
              </w:rPr>
              <w:t>b</w:t>
            </w:r>
          </w:p>
        </w:tc>
      </w:tr>
      <w:tr w:rsidR="001004C4" w:rsidRPr="001004C4" w:rsidTr="00227833">
        <w:trPr>
          <w:trHeight w:hRule="exact" w:val="284"/>
        </w:trPr>
        <w:tc>
          <w:tcPr>
            <w:tcW w:w="780" w:type="pct"/>
            <w:vMerge/>
            <w:tcBorders>
              <w:top w:val="single" w:sz="4" w:space="0" w:color="7030A0"/>
              <w:right w:val="single" w:sz="12" w:space="0" w:color="001D77"/>
            </w:tcBorders>
          </w:tcPr>
          <w:p w:rsidR="008A697D" w:rsidRPr="00197DF7" w:rsidRDefault="008A697D" w:rsidP="00E3429F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A697D" w:rsidRPr="007671D4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cudzoziemcy</w:t>
            </w: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:rsidR="008A697D" w:rsidRPr="007671D4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Polacy</w:t>
            </w:r>
          </w:p>
        </w:tc>
        <w:tc>
          <w:tcPr>
            <w:tcW w:w="711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A697D" w:rsidRPr="00C65ED3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cudzoziemcy</w:t>
            </w:r>
          </w:p>
        </w:tc>
        <w:tc>
          <w:tcPr>
            <w:tcW w:w="712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:rsidR="008A697D" w:rsidRPr="00C65ED3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Polacy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A697D" w:rsidRPr="00833B5A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833B5A">
              <w:rPr>
                <w:sz w:val="16"/>
                <w:szCs w:val="16"/>
              </w:rPr>
              <w:t>cudzoziemcy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A697D" w:rsidRPr="004863C7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Polacy</w:t>
            </w:r>
          </w:p>
        </w:tc>
      </w:tr>
      <w:tr w:rsidR="001004C4" w:rsidRPr="001004C4" w:rsidTr="00227833">
        <w:trPr>
          <w:trHeight w:val="312"/>
        </w:trPr>
        <w:tc>
          <w:tcPr>
            <w:tcW w:w="780" w:type="pct"/>
            <w:vMerge/>
            <w:tcBorders>
              <w:bottom w:val="single" w:sz="12" w:space="0" w:color="001D77"/>
              <w:right w:val="single" w:sz="12" w:space="0" w:color="001D77"/>
            </w:tcBorders>
          </w:tcPr>
          <w:p w:rsidR="008A697D" w:rsidRPr="00197DF7" w:rsidRDefault="008A697D" w:rsidP="00E3429F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:rsidR="008A697D" w:rsidRPr="007671D4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7671D4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:rsidR="008A697D" w:rsidRPr="007671D4" w:rsidRDefault="008A697D" w:rsidP="00197DF7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7671D4">
              <w:rPr>
                <w:spacing w:val="-4"/>
                <w:sz w:val="16"/>
                <w:szCs w:val="16"/>
              </w:rPr>
              <w:t>I</w:t>
            </w:r>
            <w:r w:rsidR="00197DF7" w:rsidRPr="007671D4">
              <w:rPr>
                <w:spacing w:val="-4"/>
                <w:sz w:val="16"/>
                <w:szCs w:val="16"/>
              </w:rPr>
              <w:t xml:space="preserve"> kw. 2017</w:t>
            </w:r>
            <w:r w:rsidRPr="007671D4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:rsidR="008A697D" w:rsidRPr="007671D4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7671D4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:rsidR="008A697D" w:rsidRPr="007671D4" w:rsidRDefault="008A697D" w:rsidP="00197DF7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7671D4">
              <w:rPr>
                <w:spacing w:val="-4"/>
                <w:sz w:val="16"/>
                <w:szCs w:val="16"/>
              </w:rPr>
              <w:t>I kw. 201</w:t>
            </w:r>
            <w:r w:rsidR="00197DF7" w:rsidRPr="007671D4">
              <w:rPr>
                <w:spacing w:val="-4"/>
                <w:sz w:val="16"/>
                <w:szCs w:val="16"/>
              </w:rPr>
              <w:t>7</w:t>
            </w:r>
            <w:r w:rsidRPr="007671D4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:rsidR="008A697D" w:rsidRPr="00C65ED3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C65ED3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6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:rsidR="008A697D" w:rsidRPr="00C65ED3" w:rsidRDefault="005C6718" w:rsidP="00197DF7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C65ED3">
              <w:rPr>
                <w:spacing w:val="-4"/>
                <w:sz w:val="16"/>
                <w:szCs w:val="16"/>
              </w:rPr>
              <w:t>I</w:t>
            </w:r>
            <w:r w:rsidR="008A697D" w:rsidRPr="00C65ED3">
              <w:rPr>
                <w:spacing w:val="-4"/>
                <w:sz w:val="16"/>
                <w:szCs w:val="16"/>
              </w:rPr>
              <w:t xml:space="preserve"> kw. 201</w:t>
            </w:r>
            <w:r w:rsidR="00197DF7" w:rsidRPr="00C65ED3">
              <w:rPr>
                <w:spacing w:val="-4"/>
                <w:sz w:val="16"/>
                <w:szCs w:val="16"/>
              </w:rPr>
              <w:t>7</w:t>
            </w:r>
            <w:r w:rsidR="008A697D" w:rsidRPr="00C65ED3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:rsidR="008A697D" w:rsidRPr="00C65ED3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C65ED3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:rsidR="008A697D" w:rsidRPr="00C65ED3" w:rsidRDefault="008A697D" w:rsidP="00197DF7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C65ED3">
              <w:rPr>
                <w:spacing w:val="-4"/>
                <w:sz w:val="16"/>
                <w:szCs w:val="16"/>
              </w:rPr>
              <w:t>I kw. 201</w:t>
            </w:r>
            <w:r w:rsidR="00197DF7" w:rsidRPr="00C65ED3">
              <w:rPr>
                <w:spacing w:val="-4"/>
                <w:sz w:val="16"/>
                <w:szCs w:val="16"/>
              </w:rPr>
              <w:t>7</w:t>
            </w:r>
            <w:r w:rsidRPr="00C65ED3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:rsidR="008A697D" w:rsidRPr="00833B5A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833B5A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:rsidR="008A697D" w:rsidRPr="00833B5A" w:rsidRDefault="005C6718" w:rsidP="00197DF7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833B5A">
              <w:rPr>
                <w:spacing w:val="-4"/>
                <w:sz w:val="16"/>
                <w:szCs w:val="16"/>
              </w:rPr>
              <w:t>I</w:t>
            </w:r>
            <w:r w:rsidR="00197DF7" w:rsidRPr="00833B5A">
              <w:rPr>
                <w:spacing w:val="-4"/>
                <w:sz w:val="16"/>
                <w:szCs w:val="16"/>
              </w:rPr>
              <w:t xml:space="preserve"> kw. 2017 </w:t>
            </w:r>
            <w:r w:rsidR="008A697D" w:rsidRPr="00833B5A">
              <w:rPr>
                <w:spacing w:val="-4"/>
                <w:sz w:val="16"/>
                <w:szCs w:val="16"/>
              </w:rPr>
              <w:t>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:rsidR="008A697D" w:rsidRPr="004863C7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4863C7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:rsidR="008A697D" w:rsidRPr="004863C7" w:rsidRDefault="008A697D" w:rsidP="00197DF7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4863C7">
              <w:rPr>
                <w:spacing w:val="-4"/>
                <w:sz w:val="16"/>
                <w:szCs w:val="16"/>
              </w:rPr>
              <w:t>I kw. 201</w:t>
            </w:r>
            <w:r w:rsidR="00197DF7" w:rsidRPr="004863C7">
              <w:rPr>
                <w:spacing w:val="-4"/>
                <w:sz w:val="16"/>
                <w:szCs w:val="16"/>
              </w:rPr>
              <w:t>7</w:t>
            </w:r>
            <w:r w:rsidRPr="004863C7">
              <w:rPr>
                <w:spacing w:val="-4"/>
                <w:sz w:val="16"/>
                <w:szCs w:val="16"/>
              </w:rPr>
              <w:t xml:space="preserve"> =100</w:t>
            </w:r>
          </w:p>
        </w:tc>
      </w:tr>
      <w:tr w:rsidR="00C65ED3" w:rsidRPr="001004C4" w:rsidTr="00227833">
        <w:trPr>
          <w:trHeight w:hRule="exact" w:val="284"/>
        </w:trPr>
        <w:tc>
          <w:tcPr>
            <w:tcW w:w="780" w:type="pct"/>
            <w:tcBorders>
              <w:top w:val="single" w:sz="1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:rsidR="00C65ED3" w:rsidRPr="00197DF7" w:rsidRDefault="00C65ED3" w:rsidP="00C65ED3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 w:val="16"/>
                <w:szCs w:val="16"/>
              </w:rPr>
            </w:pPr>
            <w:r w:rsidRPr="00197DF7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EB22F5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B22F5">
              <w:rPr>
                <w:b/>
                <w:sz w:val="16"/>
                <w:szCs w:val="16"/>
              </w:rPr>
              <w:t>38,3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EB22F5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B22F5">
              <w:rPr>
                <w:b/>
                <w:sz w:val="16"/>
                <w:szCs w:val="16"/>
              </w:rPr>
              <w:t>102,0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EB22F5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B22F5">
              <w:rPr>
                <w:b/>
                <w:sz w:val="16"/>
                <w:szCs w:val="16"/>
              </w:rPr>
              <w:t>25,2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EB22F5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B22F5">
              <w:rPr>
                <w:b/>
                <w:sz w:val="16"/>
                <w:szCs w:val="16"/>
              </w:rPr>
              <w:t>104,3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C65ED3">
              <w:rPr>
                <w:rFonts w:cs="Times New Roman"/>
                <w:b/>
                <w:sz w:val="16"/>
                <w:szCs w:val="16"/>
              </w:rPr>
              <w:t>9 521,3</w:t>
            </w:r>
          </w:p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C65ED3">
              <w:rPr>
                <w:rFonts w:cs="Times New Roman"/>
                <w:b/>
                <w:sz w:val="16"/>
                <w:szCs w:val="16"/>
              </w:rPr>
              <w:t>101,8</w:t>
            </w:r>
          </w:p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19378E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pacing w:val="-2"/>
                <w:sz w:val="16"/>
                <w:szCs w:val="16"/>
              </w:rPr>
            </w:pPr>
            <w:r w:rsidRPr="0019378E">
              <w:rPr>
                <w:b/>
                <w:spacing w:val="-2"/>
                <w:sz w:val="16"/>
                <w:szCs w:val="16"/>
              </w:rPr>
              <w:t>4</w:t>
            </w:r>
            <w:r w:rsidR="00A671A2" w:rsidRPr="0019378E">
              <w:rPr>
                <w:b/>
                <w:spacing w:val="-2"/>
                <w:sz w:val="16"/>
                <w:szCs w:val="16"/>
              </w:rPr>
              <w:t> </w:t>
            </w:r>
            <w:r w:rsidRPr="0019378E">
              <w:rPr>
                <w:b/>
                <w:spacing w:val="-2"/>
                <w:sz w:val="16"/>
                <w:szCs w:val="16"/>
              </w:rPr>
              <w:t>269,3</w:t>
            </w:r>
          </w:p>
        </w:tc>
        <w:tc>
          <w:tcPr>
            <w:tcW w:w="35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A671A2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A671A2">
              <w:rPr>
                <w:b/>
                <w:sz w:val="16"/>
                <w:szCs w:val="16"/>
              </w:rPr>
              <w:t>105,8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33B5A">
              <w:rPr>
                <w:rFonts w:cs="Times New Roman"/>
                <w:b/>
                <w:sz w:val="16"/>
                <w:szCs w:val="16"/>
              </w:rPr>
              <w:t>501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99,6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4863C7">
              <w:rPr>
                <w:b/>
                <w:sz w:val="16"/>
                <w:szCs w:val="16"/>
              </w:rPr>
              <w:t>342</w:t>
            </w:r>
          </w:p>
        </w:tc>
        <w:tc>
          <w:tcPr>
            <w:tcW w:w="34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4863C7">
              <w:rPr>
                <w:b/>
                <w:sz w:val="16"/>
                <w:szCs w:val="16"/>
              </w:rPr>
              <w:t>101,4</w:t>
            </w:r>
          </w:p>
        </w:tc>
      </w:tr>
      <w:tr w:rsidR="00C65ED3" w:rsidRPr="001004C4" w:rsidTr="0022783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:rsidR="00C65ED3" w:rsidRPr="00197DF7" w:rsidRDefault="00C65ED3" w:rsidP="00C65ED3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lądowa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34,6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100,2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20,8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102,3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8 165,6</w:t>
            </w:r>
          </w:p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100,0</w:t>
            </w:r>
          </w:p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2</w:t>
            </w:r>
            <w:r w:rsidR="00A671A2">
              <w:rPr>
                <w:sz w:val="16"/>
                <w:szCs w:val="16"/>
              </w:rPr>
              <w:t> </w:t>
            </w:r>
            <w:r w:rsidRPr="00C65ED3">
              <w:rPr>
                <w:sz w:val="16"/>
                <w:szCs w:val="16"/>
              </w:rPr>
              <w:t>654,2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103,7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33B5A">
              <w:rPr>
                <w:rFonts w:cs="Times New Roman"/>
                <w:sz w:val="16"/>
                <w:szCs w:val="16"/>
              </w:rPr>
              <w:t>475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99,3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254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101,0</w:t>
            </w:r>
          </w:p>
        </w:tc>
      </w:tr>
      <w:tr w:rsidR="00C65ED3" w:rsidRPr="001004C4" w:rsidTr="0022783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:rsidR="00C65ED3" w:rsidRPr="00197DF7" w:rsidRDefault="00C65ED3" w:rsidP="00C65ED3">
            <w:pPr>
              <w:tabs>
                <w:tab w:val="left" w:leader="dot" w:pos="1202"/>
              </w:tabs>
              <w:spacing w:before="20" w:after="20"/>
              <w:ind w:left="68" w:right="-57"/>
              <w:rPr>
                <w:sz w:val="16"/>
                <w:szCs w:val="16"/>
              </w:rPr>
            </w:pPr>
            <w:r w:rsidRPr="00197DF7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6,7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92,4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0,9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89,9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2 269,9</w:t>
            </w:r>
          </w:p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95,4</w:t>
            </w:r>
          </w:p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113,0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92,1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33B5A">
              <w:rPr>
                <w:rFonts w:cs="Times New Roman"/>
                <w:sz w:val="16"/>
                <w:szCs w:val="16"/>
              </w:rPr>
              <w:t>709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102,3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239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101,8</w:t>
            </w:r>
          </w:p>
        </w:tc>
      </w:tr>
      <w:tr w:rsidR="00C65ED3" w:rsidRPr="001004C4" w:rsidTr="0022783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:rsidR="00C65ED3" w:rsidRPr="00197DF7" w:rsidRDefault="00C65ED3" w:rsidP="00C65ED3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z: Rosją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0,5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97,0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0,3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85,8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128,2</w:t>
            </w:r>
          </w:p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103,0</w:t>
            </w:r>
          </w:p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49,4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90,6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33B5A">
              <w:rPr>
                <w:rFonts w:cs="Times New Roman"/>
                <w:sz w:val="16"/>
                <w:szCs w:val="16"/>
              </w:rPr>
              <w:t>474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104,7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307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105,5</w:t>
            </w:r>
          </w:p>
        </w:tc>
      </w:tr>
      <w:tr w:rsidR="00C65ED3" w:rsidRPr="001004C4" w:rsidTr="0022783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:rsidR="00C65ED3" w:rsidRPr="00197DF7" w:rsidRDefault="00C65ED3" w:rsidP="00C65ED3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Białorusią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1,8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100,8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0,2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101,0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566,8</w:t>
            </w:r>
          </w:p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101,9</w:t>
            </w:r>
          </w:p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20,7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101,2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33B5A">
              <w:rPr>
                <w:rFonts w:cs="Times New Roman"/>
                <w:sz w:val="16"/>
                <w:szCs w:val="16"/>
              </w:rPr>
              <w:t>661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99,4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185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98,7</w:t>
            </w:r>
          </w:p>
        </w:tc>
      </w:tr>
      <w:tr w:rsidR="00C65ED3" w:rsidRPr="001004C4" w:rsidTr="0022783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:rsidR="00C65ED3" w:rsidRPr="00197DF7" w:rsidRDefault="00C65ED3" w:rsidP="00C65ED3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Ukrainą 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4,3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88,9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0,4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87,7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1 574,9</w:t>
            </w:r>
          </w:p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92,7</w:t>
            </w:r>
          </w:p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42,8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89,9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33B5A">
              <w:rPr>
                <w:rFonts w:cs="Times New Roman"/>
                <w:sz w:val="16"/>
                <w:szCs w:val="16"/>
              </w:rPr>
              <w:t>759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103,8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215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101,7</w:t>
            </w:r>
          </w:p>
        </w:tc>
      </w:tr>
      <w:tr w:rsidR="00C65ED3" w:rsidRPr="001004C4" w:rsidTr="0022783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:rsidR="00C65ED3" w:rsidRPr="00197DF7" w:rsidRDefault="00C65ED3" w:rsidP="00C65ED3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197DF7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27,9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102,3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19,9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103,0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5 895,7</w:t>
            </w:r>
          </w:p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101,8</w:t>
            </w:r>
          </w:p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2</w:t>
            </w:r>
            <w:r w:rsidR="00A671A2">
              <w:rPr>
                <w:sz w:val="16"/>
                <w:szCs w:val="16"/>
              </w:rPr>
              <w:t> </w:t>
            </w:r>
            <w:r w:rsidRPr="00C65ED3">
              <w:rPr>
                <w:sz w:val="16"/>
                <w:szCs w:val="16"/>
              </w:rPr>
              <w:t>541,2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104,2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33B5A">
              <w:rPr>
                <w:rFonts w:cs="Times New Roman"/>
                <w:sz w:val="16"/>
                <w:szCs w:val="16"/>
              </w:rPr>
              <w:t>421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99,3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254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101,0</w:t>
            </w:r>
          </w:p>
        </w:tc>
      </w:tr>
      <w:tr w:rsidR="00C65ED3" w:rsidRPr="001004C4" w:rsidTr="0022783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:rsidR="00C65ED3" w:rsidRPr="00197DF7" w:rsidRDefault="00C65ED3" w:rsidP="00C65ED3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z: Litwą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101,9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0,6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103,1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267,3</w:t>
            </w:r>
          </w:p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104,6</w:t>
            </w:r>
          </w:p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68,5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97,5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33B5A">
              <w:rPr>
                <w:rFonts w:cs="Times New Roman"/>
                <w:sz w:val="16"/>
                <w:szCs w:val="16"/>
              </w:rPr>
              <w:t>468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100,4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228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97,5</w:t>
            </w:r>
          </w:p>
        </w:tc>
      </w:tr>
      <w:tr w:rsidR="00C65ED3" w:rsidRPr="001004C4" w:rsidTr="0022783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:rsidR="00C65ED3" w:rsidRPr="00197DF7" w:rsidRDefault="00C65ED3" w:rsidP="00C65ED3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Słowacją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3,7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104,7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2,9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101,6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708,7</w:t>
            </w:r>
          </w:p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101,8</w:t>
            </w:r>
          </w:p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328,7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103,5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33B5A">
              <w:rPr>
                <w:rFonts w:cs="Times New Roman"/>
                <w:sz w:val="16"/>
                <w:szCs w:val="16"/>
              </w:rPr>
              <w:t>384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98,4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227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101,5</w:t>
            </w:r>
          </w:p>
        </w:tc>
      </w:tr>
      <w:tr w:rsidR="00C65ED3" w:rsidRPr="001004C4" w:rsidTr="0022783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:rsidR="00C65ED3" w:rsidRPr="00197DF7" w:rsidRDefault="00C65ED3" w:rsidP="00C65ED3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Czechami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7,6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101,9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6,4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102,1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1 045,9</w:t>
            </w:r>
          </w:p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101,4</w:t>
            </w:r>
          </w:p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584,0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102,2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33B5A">
              <w:rPr>
                <w:rFonts w:cs="Times New Roman"/>
                <w:sz w:val="16"/>
                <w:szCs w:val="16"/>
              </w:rPr>
              <w:t>274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99,6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181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100,1</w:t>
            </w:r>
          </w:p>
        </w:tc>
      </w:tr>
      <w:tr w:rsidR="00C65ED3" w:rsidRPr="001004C4" w:rsidTr="0022783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:rsidR="00C65ED3" w:rsidRPr="00197DF7" w:rsidRDefault="00C65ED3" w:rsidP="00C65ED3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Niemcami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15,4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101,9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10,0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104,0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3 873,9</w:t>
            </w:r>
          </w:p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101,8</w:t>
            </w:r>
          </w:p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1</w:t>
            </w:r>
            <w:r w:rsidR="00A671A2">
              <w:rPr>
                <w:sz w:val="16"/>
                <w:szCs w:val="16"/>
              </w:rPr>
              <w:t> </w:t>
            </w:r>
            <w:r w:rsidRPr="00C65ED3">
              <w:rPr>
                <w:sz w:val="16"/>
                <w:szCs w:val="16"/>
              </w:rPr>
              <w:t>560,1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105,5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33B5A">
              <w:rPr>
                <w:rFonts w:cs="Times New Roman"/>
                <w:sz w:val="16"/>
                <w:szCs w:val="16"/>
              </w:rPr>
              <w:t>499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99,3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312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100,9</w:t>
            </w:r>
          </w:p>
        </w:tc>
      </w:tr>
      <w:tr w:rsidR="00C65ED3" w:rsidRPr="001004C4" w:rsidTr="0022783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:rsidR="00C65ED3" w:rsidRPr="00197DF7" w:rsidRDefault="00C65ED3" w:rsidP="00C65ED3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morska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0,1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106,4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0,2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104,0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67,5</w:t>
            </w:r>
          </w:p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102,6</w:t>
            </w:r>
          </w:p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107,9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108,0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33B5A">
              <w:rPr>
                <w:rFonts w:cs="Times New Roman"/>
                <w:sz w:val="16"/>
                <w:szCs w:val="16"/>
              </w:rPr>
              <w:t>993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106,1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1 036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97,3</w:t>
            </w:r>
          </w:p>
        </w:tc>
      </w:tr>
      <w:tr w:rsidR="00C65ED3" w:rsidRPr="001004C4" w:rsidTr="0022783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nil"/>
              <w:right w:val="single" w:sz="12" w:space="0" w:color="001D77"/>
            </w:tcBorders>
            <w:vAlign w:val="bottom"/>
          </w:tcPr>
          <w:p w:rsidR="00C65ED3" w:rsidRPr="00197DF7" w:rsidRDefault="00C65ED3" w:rsidP="00C65ED3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197DF7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3,6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122,3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4,1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:rsidR="00C65ED3" w:rsidRPr="007671D4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115,4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1 288,2</w:t>
            </w:r>
          </w:p>
          <w:p w:rsidR="00C65ED3" w:rsidRPr="00C65ED3" w:rsidRDefault="00C65ED3" w:rsidP="00C65ED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rFonts w:cs="Times New Roman"/>
                <w:sz w:val="16"/>
                <w:szCs w:val="16"/>
              </w:rPr>
              <w:t>115,5</w:t>
            </w:r>
          </w:p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1</w:t>
            </w:r>
            <w:r w:rsidR="00A671A2">
              <w:rPr>
                <w:sz w:val="16"/>
                <w:szCs w:val="16"/>
              </w:rPr>
              <w:t> </w:t>
            </w:r>
            <w:r w:rsidRPr="00C65ED3">
              <w:rPr>
                <w:sz w:val="16"/>
                <w:szCs w:val="16"/>
              </w:rPr>
              <w:t>507,1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:rsidR="00C65ED3" w:rsidRPr="00C65ED3" w:rsidRDefault="00C65ED3" w:rsidP="00C65ED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65ED3">
              <w:rPr>
                <w:sz w:val="16"/>
                <w:szCs w:val="16"/>
              </w:rPr>
              <w:t>109,7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33B5A">
              <w:rPr>
                <w:rFonts w:cs="Times New Roman"/>
                <w:sz w:val="16"/>
                <w:szCs w:val="16"/>
              </w:rPr>
              <w:t>739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94,6</w:t>
            </w:r>
          </w:p>
          <w:p w:rsidR="00C65ED3" w:rsidRPr="00833B5A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780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C65ED3" w:rsidRPr="004863C7" w:rsidRDefault="00C65ED3" w:rsidP="00C65ED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4863C7">
              <w:rPr>
                <w:sz w:val="16"/>
                <w:szCs w:val="16"/>
              </w:rPr>
              <w:t>95,5</w:t>
            </w:r>
          </w:p>
        </w:tc>
      </w:tr>
    </w:tbl>
    <w:p w:rsidR="008A697D" w:rsidRPr="003F7EC6" w:rsidRDefault="008A697D" w:rsidP="00B37E2B">
      <w:pPr>
        <w:spacing w:after="0" w:line="240" w:lineRule="auto"/>
        <w:jc w:val="both"/>
        <w:rPr>
          <w:bCs/>
          <w:strike/>
          <w:sz w:val="12"/>
          <w:szCs w:val="12"/>
        </w:rPr>
      </w:pPr>
      <w:r w:rsidRPr="00197DF7">
        <w:rPr>
          <w:bCs/>
          <w:sz w:val="12"/>
          <w:szCs w:val="12"/>
          <w:vertAlign w:val="superscript"/>
        </w:rPr>
        <w:t>a</w:t>
      </w:r>
      <w:r w:rsidRPr="00197DF7">
        <w:rPr>
          <w:bCs/>
          <w:sz w:val="12"/>
          <w:szCs w:val="12"/>
        </w:rPr>
        <w:t xml:space="preserve"> Z Polski i do Polski.   </w:t>
      </w:r>
      <w:r w:rsidRPr="00197DF7">
        <w:rPr>
          <w:bCs/>
          <w:sz w:val="12"/>
          <w:szCs w:val="12"/>
          <w:vertAlign w:val="superscript"/>
        </w:rPr>
        <w:t>b</w:t>
      </w:r>
      <w:r w:rsidRPr="00197DF7">
        <w:rPr>
          <w:bCs/>
          <w:sz w:val="12"/>
          <w:szCs w:val="12"/>
        </w:rPr>
        <w:t> Na jedną osobę podczas jednej p</w:t>
      </w:r>
      <w:r w:rsidRPr="003F7EC6">
        <w:rPr>
          <w:bCs/>
          <w:sz w:val="12"/>
          <w:szCs w:val="12"/>
        </w:rPr>
        <w:t>odróży</w:t>
      </w:r>
      <w:r w:rsidR="003F7EC6" w:rsidRPr="003F7EC6">
        <w:rPr>
          <w:bCs/>
          <w:sz w:val="12"/>
          <w:szCs w:val="12"/>
        </w:rPr>
        <w:t>.</w:t>
      </w:r>
    </w:p>
    <w:p w:rsidR="008A697D" w:rsidRPr="00215D4D" w:rsidRDefault="008A697D" w:rsidP="006D345E">
      <w:pPr>
        <w:spacing w:before="240" w:after="0"/>
        <w:rPr>
          <w:spacing w:val="-4"/>
          <w:szCs w:val="19"/>
        </w:rPr>
      </w:pPr>
      <w:r w:rsidRPr="00215D4D">
        <w:rPr>
          <w:spacing w:val="-4"/>
          <w:szCs w:val="19"/>
        </w:rPr>
        <w:t>Cudzoziemcy przekraczający zewnętrzną lądową granicę UE na teren</w:t>
      </w:r>
      <w:r w:rsidR="00600F25" w:rsidRPr="00215D4D">
        <w:rPr>
          <w:spacing w:val="-4"/>
          <w:szCs w:val="19"/>
        </w:rPr>
        <w:t>ie Polski w I</w:t>
      </w:r>
      <w:r w:rsidRPr="00215D4D">
        <w:rPr>
          <w:spacing w:val="-4"/>
          <w:szCs w:val="19"/>
        </w:rPr>
        <w:t xml:space="preserve"> kwartale 201</w:t>
      </w:r>
      <w:r w:rsidR="00E236E9" w:rsidRPr="00215D4D">
        <w:rPr>
          <w:spacing w:val="-4"/>
          <w:szCs w:val="19"/>
        </w:rPr>
        <w:t>8</w:t>
      </w:r>
      <w:r w:rsidRPr="00215D4D">
        <w:rPr>
          <w:spacing w:val="-4"/>
          <w:szCs w:val="19"/>
        </w:rPr>
        <w:t xml:space="preserve"> r. na zakup towaró</w:t>
      </w:r>
      <w:r w:rsidR="00E236E9" w:rsidRPr="00215D4D">
        <w:rPr>
          <w:spacing w:val="-4"/>
          <w:szCs w:val="19"/>
        </w:rPr>
        <w:t>w nieżywnościowych przeznaczyli</w:t>
      </w:r>
      <w:r w:rsidRPr="00215D4D">
        <w:rPr>
          <w:spacing w:val="-4"/>
          <w:szCs w:val="19"/>
        </w:rPr>
        <w:t xml:space="preserve"> 8</w:t>
      </w:r>
      <w:r w:rsidR="00E236E9" w:rsidRPr="00215D4D">
        <w:rPr>
          <w:spacing w:val="-4"/>
          <w:szCs w:val="19"/>
        </w:rPr>
        <w:t>2,7</w:t>
      </w:r>
      <w:r w:rsidRPr="00215D4D">
        <w:rPr>
          <w:spacing w:val="-4"/>
          <w:szCs w:val="19"/>
        </w:rPr>
        <w:t>% swoich wydatków, na żywno</w:t>
      </w:r>
      <w:r w:rsidR="00E236E9" w:rsidRPr="00215D4D">
        <w:rPr>
          <w:spacing w:val="-4"/>
          <w:szCs w:val="19"/>
        </w:rPr>
        <w:t>ść i napoje bezalkoholowe – 13,7</w:t>
      </w:r>
      <w:r w:rsidRPr="00215D4D">
        <w:rPr>
          <w:spacing w:val="-4"/>
          <w:szCs w:val="19"/>
        </w:rPr>
        <w:t xml:space="preserve">%, a na </w:t>
      </w:r>
      <w:r w:rsidR="006C24EB" w:rsidRPr="00215D4D">
        <w:rPr>
          <w:spacing w:val="-4"/>
          <w:szCs w:val="19"/>
        </w:rPr>
        <w:t xml:space="preserve">pozostałe wydatki (usługi) </w:t>
      </w:r>
      <w:r w:rsidR="00E236E9" w:rsidRPr="00215D4D">
        <w:rPr>
          <w:spacing w:val="-4"/>
          <w:szCs w:val="19"/>
        </w:rPr>
        <w:t xml:space="preserve">– </w:t>
      </w:r>
      <w:r w:rsidR="006C24EB" w:rsidRPr="00215D4D">
        <w:rPr>
          <w:spacing w:val="-4"/>
          <w:szCs w:val="19"/>
        </w:rPr>
        <w:t>3</w:t>
      </w:r>
      <w:r w:rsidR="00E236E9" w:rsidRPr="00215D4D">
        <w:rPr>
          <w:spacing w:val="-4"/>
          <w:szCs w:val="19"/>
        </w:rPr>
        <w:t>,5</w:t>
      </w:r>
      <w:r w:rsidRPr="00215D4D">
        <w:rPr>
          <w:spacing w:val="-4"/>
          <w:szCs w:val="19"/>
        </w:rPr>
        <w:t>%. Spośród artykułów nieżywności</w:t>
      </w:r>
      <w:r w:rsidRPr="00215D4D">
        <w:rPr>
          <w:spacing w:val="-4"/>
          <w:szCs w:val="19"/>
        </w:rPr>
        <w:t>o</w:t>
      </w:r>
      <w:r w:rsidRPr="00215D4D">
        <w:rPr>
          <w:spacing w:val="-4"/>
          <w:szCs w:val="19"/>
        </w:rPr>
        <w:t xml:space="preserve">wych największym zainteresowaniem cudzoziemców cieszyły się </w:t>
      </w:r>
      <w:r w:rsidR="006C24EB" w:rsidRPr="00215D4D">
        <w:rPr>
          <w:spacing w:val="-4"/>
          <w:szCs w:val="19"/>
        </w:rPr>
        <w:t xml:space="preserve">materiały do budowy, remontu </w:t>
      </w:r>
      <w:r w:rsidR="006C24EB" w:rsidRPr="00215D4D">
        <w:rPr>
          <w:spacing w:val="-4"/>
          <w:szCs w:val="19"/>
        </w:rPr>
        <w:lastRenderedPageBreak/>
        <w:t>i </w:t>
      </w:r>
      <w:r w:rsidRPr="00215D4D">
        <w:rPr>
          <w:spacing w:val="-4"/>
          <w:szCs w:val="19"/>
        </w:rPr>
        <w:t>konserwacji mieszkania lub d</w:t>
      </w:r>
      <w:r w:rsidR="00E236E9" w:rsidRPr="00215D4D">
        <w:rPr>
          <w:spacing w:val="-4"/>
          <w:szCs w:val="19"/>
        </w:rPr>
        <w:t>omu (</w:t>
      </w:r>
      <w:r w:rsidR="006C24EB" w:rsidRPr="00215D4D">
        <w:rPr>
          <w:spacing w:val="-4"/>
          <w:szCs w:val="19"/>
        </w:rPr>
        <w:t>24</w:t>
      </w:r>
      <w:r w:rsidR="00E236E9" w:rsidRPr="00215D4D">
        <w:rPr>
          <w:spacing w:val="-4"/>
          <w:szCs w:val="19"/>
        </w:rPr>
        <w:t>,0</w:t>
      </w:r>
      <w:r w:rsidRPr="00215D4D">
        <w:rPr>
          <w:spacing w:val="-4"/>
          <w:szCs w:val="19"/>
        </w:rPr>
        <w:t>% wydatków na towary nieżywnoś</w:t>
      </w:r>
      <w:r w:rsidR="006C24EB" w:rsidRPr="00215D4D">
        <w:rPr>
          <w:spacing w:val="-4"/>
          <w:szCs w:val="19"/>
        </w:rPr>
        <w:t>ciowe), sprzęt RTV i AGD (</w:t>
      </w:r>
      <w:r w:rsidR="00E236E9" w:rsidRPr="00215D4D">
        <w:rPr>
          <w:spacing w:val="-4"/>
          <w:szCs w:val="19"/>
        </w:rPr>
        <w:t>22,3</w:t>
      </w:r>
      <w:r w:rsidRPr="00215D4D">
        <w:rPr>
          <w:spacing w:val="-4"/>
          <w:szCs w:val="19"/>
        </w:rPr>
        <w:t>%) oraz części i akcesor</w:t>
      </w:r>
      <w:r w:rsidR="006C24EB" w:rsidRPr="00215D4D">
        <w:rPr>
          <w:spacing w:val="-4"/>
          <w:szCs w:val="19"/>
        </w:rPr>
        <w:t>ia do środków transportu (1</w:t>
      </w:r>
      <w:r w:rsidR="00E236E9" w:rsidRPr="00215D4D">
        <w:rPr>
          <w:spacing w:val="-4"/>
          <w:szCs w:val="19"/>
        </w:rPr>
        <w:t>4,0</w:t>
      </w:r>
      <w:r w:rsidRPr="00215D4D">
        <w:rPr>
          <w:spacing w:val="-4"/>
          <w:szCs w:val="19"/>
        </w:rPr>
        <w:t>%).</w:t>
      </w:r>
    </w:p>
    <w:p w:rsidR="008A697D" w:rsidRPr="004053B6" w:rsidRDefault="008A697D" w:rsidP="004E3E33">
      <w:pPr>
        <w:pStyle w:val="Tekstpodstawowy"/>
        <w:spacing w:before="120" w:after="120" w:line="240" w:lineRule="exact"/>
        <w:ind w:left="822" w:hanging="822"/>
        <w:jc w:val="left"/>
        <w:rPr>
          <w:rFonts w:ascii="Fira Sans" w:hAnsi="Fira Sans" w:cs="Arial"/>
          <w:b/>
          <w:bCs/>
          <w:sz w:val="18"/>
          <w:szCs w:val="18"/>
        </w:rPr>
      </w:pPr>
      <w:r w:rsidRPr="004053B6">
        <w:rPr>
          <w:rFonts w:ascii="Fira Sans" w:hAnsi="Fira Sans" w:cs="Arial"/>
          <w:b/>
          <w:bCs/>
          <w:sz w:val="18"/>
          <w:szCs w:val="18"/>
        </w:rPr>
        <w:t xml:space="preserve">Wykres </w:t>
      </w:r>
      <w:r w:rsidR="00D357A3">
        <w:rPr>
          <w:rFonts w:ascii="Fira Sans" w:hAnsi="Fira Sans" w:cs="Arial"/>
          <w:b/>
          <w:bCs/>
          <w:sz w:val="18"/>
          <w:szCs w:val="18"/>
        </w:rPr>
        <w:t>2</w:t>
      </w:r>
      <w:r w:rsidRPr="004053B6">
        <w:rPr>
          <w:rFonts w:ascii="Fira Sans" w:hAnsi="Fira Sans" w:cs="Arial"/>
          <w:b/>
          <w:bCs/>
          <w:sz w:val="18"/>
          <w:szCs w:val="18"/>
        </w:rPr>
        <w:t xml:space="preserve">. Struktura wydatków cudzoziemców w Polsce i Polaków za granicą </w:t>
      </w:r>
      <w:r w:rsidR="004053B6" w:rsidRPr="004053B6">
        <w:rPr>
          <w:rFonts w:ascii="Fira Sans" w:hAnsi="Fira Sans" w:cs="Arial"/>
          <w:b/>
          <w:bCs/>
          <w:sz w:val="18"/>
          <w:szCs w:val="18"/>
        </w:rPr>
        <w:t>według</w:t>
      </w:r>
      <w:r w:rsidR="003F552F">
        <w:rPr>
          <w:rFonts w:ascii="Fira Sans" w:hAnsi="Fira Sans" w:cs="Arial"/>
          <w:b/>
          <w:bCs/>
          <w:sz w:val="18"/>
          <w:szCs w:val="18"/>
        </w:rPr>
        <w:t xml:space="preserve"> grup asort</w:t>
      </w:r>
      <w:r w:rsidR="003F552F">
        <w:rPr>
          <w:rFonts w:ascii="Fira Sans" w:hAnsi="Fira Sans" w:cs="Arial"/>
          <w:b/>
          <w:bCs/>
          <w:sz w:val="18"/>
          <w:szCs w:val="18"/>
        </w:rPr>
        <w:t>y</w:t>
      </w:r>
      <w:r w:rsidR="003F552F">
        <w:rPr>
          <w:rFonts w:ascii="Fira Sans" w:hAnsi="Fira Sans" w:cs="Arial"/>
          <w:b/>
          <w:bCs/>
          <w:sz w:val="18"/>
          <w:szCs w:val="18"/>
        </w:rPr>
        <w:t>mentowych</w:t>
      </w:r>
      <w:r w:rsidR="004053B6" w:rsidRPr="004053B6">
        <w:rPr>
          <w:rFonts w:ascii="Fira Sans" w:hAnsi="Fira Sans" w:cs="Arial"/>
          <w:b/>
          <w:bCs/>
          <w:sz w:val="18"/>
          <w:szCs w:val="18"/>
        </w:rPr>
        <w:t xml:space="preserve"> </w:t>
      </w:r>
      <w:r w:rsidRPr="004053B6">
        <w:rPr>
          <w:rFonts w:ascii="Fira Sans" w:hAnsi="Fira Sans" w:cs="Arial"/>
          <w:b/>
          <w:bCs/>
          <w:sz w:val="18"/>
          <w:szCs w:val="18"/>
        </w:rPr>
        <w:t>w I</w:t>
      </w:r>
      <w:r w:rsidR="003C4795" w:rsidRPr="004053B6">
        <w:rPr>
          <w:rFonts w:ascii="Fira Sans" w:hAnsi="Fira Sans" w:cs="Arial"/>
          <w:b/>
          <w:bCs/>
          <w:sz w:val="18"/>
          <w:szCs w:val="18"/>
        </w:rPr>
        <w:t xml:space="preserve"> kwartale 2018</w:t>
      </w:r>
      <w:r w:rsidRPr="004053B6">
        <w:rPr>
          <w:rFonts w:ascii="Fira Sans" w:hAnsi="Fira Sans"/>
          <w:b/>
          <w:bCs/>
          <w:sz w:val="18"/>
          <w:szCs w:val="18"/>
        </w:rPr>
        <w:t> </w:t>
      </w:r>
      <w:r w:rsidRPr="004053B6">
        <w:rPr>
          <w:rFonts w:ascii="Fira Sans" w:hAnsi="Fira Sans" w:cs="Arial"/>
          <w:b/>
          <w:bCs/>
          <w:sz w:val="18"/>
          <w:szCs w:val="18"/>
        </w:rPr>
        <w:t>r</w:t>
      </w:r>
      <w:r w:rsidR="00A40BD1" w:rsidRPr="004053B6">
        <w:rPr>
          <w:rFonts w:ascii="Fira Sans" w:hAnsi="Fira Sans" w:cs="Arial"/>
          <w:b/>
          <w:bCs/>
          <w:sz w:val="18"/>
          <w:szCs w:val="18"/>
        </w:rPr>
        <w:t>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3C4795" w:rsidRPr="001004C4" w:rsidTr="003C4795">
        <w:trPr>
          <w:trHeight w:val="270"/>
        </w:trPr>
        <w:tc>
          <w:tcPr>
            <w:tcW w:w="3969" w:type="dxa"/>
            <w:vAlign w:val="center"/>
          </w:tcPr>
          <w:p w:rsidR="003C4795" w:rsidRPr="003C4795" w:rsidRDefault="003C4795" w:rsidP="003C4795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3C4795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3969" w:type="dxa"/>
            <w:vAlign w:val="center"/>
          </w:tcPr>
          <w:p w:rsidR="003C4795" w:rsidRPr="003C4795" w:rsidRDefault="003C4795" w:rsidP="003C4795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3C4795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:rsidR="003C4795" w:rsidRPr="001004C4" w:rsidRDefault="00336344" w:rsidP="00DD6214">
      <w:pPr>
        <w:pStyle w:val="Tekstpodstawowy"/>
        <w:spacing w:before="240" w:after="120" w:line="240" w:lineRule="auto"/>
        <w:ind w:left="1049" w:hanging="1049"/>
        <w:jc w:val="center"/>
        <w:rPr>
          <w:rFonts w:ascii="Fira Sans" w:hAnsi="Fira Sans" w:cs="Arial"/>
          <w:b/>
          <w:bCs/>
          <w:color w:val="FF0000"/>
          <w:sz w:val="19"/>
          <w:szCs w:val="19"/>
        </w:rPr>
      </w:pPr>
      <w:r w:rsidRPr="00336344">
        <w:rPr>
          <w:noProof/>
        </w:rPr>
        <w:drawing>
          <wp:inline distT="0" distB="0" distL="0" distR="0" wp14:anchorId="49C6D463" wp14:editId="349801D9">
            <wp:extent cx="5122545" cy="1813469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81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97D" w:rsidRPr="00E236E9" w:rsidRDefault="008A697D" w:rsidP="00060E46">
      <w:pPr>
        <w:spacing w:before="300" w:after="0"/>
        <w:rPr>
          <w:szCs w:val="19"/>
        </w:rPr>
      </w:pPr>
      <w:r w:rsidRPr="00E236E9">
        <w:rPr>
          <w:spacing w:val="-4"/>
          <w:szCs w:val="19"/>
        </w:rPr>
        <w:t>Mieszkańcy Polski, przekraczający w I kwartale 201</w:t>
      </w:r>
      <w:r w:rsidR="00E236E9" w:rsidRPr="00E236E9">
        <w:rPr>
          <w:spacing w:val="-4"/>
          <w:szCs w:val="19"/>
        </w:rPr>
        <w:t>8</w:t>
      </w:r>
      <w:r w:rsidRPr="00E236E9">
        <w:rPr>
          <w:spacing w:val="-4"/>
          <w:szCs w:val="19"/>
        </w:rPr>
        <w:t xml:space="preserve"> r. zewnętrzną lądową granicę UE </w:t>
      </w:r>
      <w:r w:rsidRPr="00E236E9">
        <w:rPr>
          <w:szCs w:val="19"/>
        </w:rPr>
        <w:t>na terenie Polski, większość (ok. 6</w:t>
      </w:r>
      <w:r w:rsidR="00E236E9" w:rsidRPr="00E236E9">
        <w:rPr>
          <w:szCs w:val="19"/>
        </w:rPr>
        <w:t>7,8</w:t>
      </w:r>
      <w:r w:rsidRPr="00E236E9">
        <w:rPr>
          <w:szCs w:val="19"/>
        </w:rPr>
        <w:t>%) wydatkowanych za granicą środków przeznaczyli na zakup tow</w:t>
      </w:r>
      <w:r w:rsidRPr="00E236E9">
        <w:rPr>
          <w:szCs w:val="19"/>
        </w:rPr>
        <w:t>a</w:t>
      </w:r>
      <w:r w:rsidRPr="00E236E9">
        <w:rPr>
          <w:szCs w:val="19"/>
        </w:rPr>
        <w:t>rów nieżywnościowych, głównie paliwa. Znaczny udział w strukturze wydatków Polaków prz</w:t>
      </w:r>
      <w:r w:rsidRPr="00E236E9">
        <w:rPr>
          <w:szCs w:val="19"/>
        </w:rPr>
        <w:t>e</w:t>
      </w:r>
      <w:r w:rsidRPr="00E236E9">
        <w:rPr>
          <w:szCs w:val="19"/>
        </w:rPr>
        <w:t xml:space="preserve">kraczających granicę zewnętrzną miały pozostałe wydatki (usługi) – </w:t>
      </w:r>
      <w:r w:rsidR="00E236E9" w:rsidRPr="00E236E9">
        <w:rPr>
          <w:szCs w:val="19"/>
        </w:rPr>
        <w:t>9,0</w:t>
      </w:r>
      <w:r w:rsidRPr="00E236E9">
        <w:rPr>
          <w:szCs w:val="19"/>
        </w:rPr>
        <w:t xml:space="preserve">%, natomiast żywność i napoje bezalkoholowe – </w:t>
      </w:r>
      <w:r w:rsidR="00E236E9" w:rsidRPr="00E236E9">
        <w:rPr>
          <w:szCs w:val="19"/>
        </w:rPr>
        <w:t>6,6</w:t>
      </w:r>
      <w:r w:rsidRPr="00E236E9">
        <w:rPr>
          <w:szCs w:val="19"/>
        </w:rPr>
        <w:t>%.</w:t>
      </w:r>
    </w:p>
    <w:p w:rsidR="008A697D" w:rsidRPr="00E236E9" w:rsidRDefault="008A697D" w:rsidP="00060E46">
      <w:pPr>
        <w:spacing w:after="0"/>
        <w:rPr>
          <w:spacing w:val="-3"/>
          <w:szCs w:val="19"/>
        </w:rPr>
      </w:pPr>
      <w:r w:rsidRPr="00215D4D">
        <w:rPr>
          <w:spacing w:val="-3"/>
          <w:szCs w:val="19"/>
        </w:rPr>
        <w:t>Cudzoziemcy przekraczający wewnętrzną granicę UE w I kwartale 201</w:t>
      </w:r>
      <w:r w:rsidR="00E236E9" w:rsidRPr="00215D4D">
        <w:rPr>
          <w:spacing w:val="-3"/>
          <w:szCs w:val="19"/>
        </w:rPr>
        <w:t>8</w:t>
      </w:r>
      <w:r w:rsidRPr="00215D4D">
        <w:rPr>
          <w:spacing w:val="-3"/>
          <w:szCs w:val="19"/>
        </w:rPr>
        <w:t xml:space="preserve"> r. największe wydatki </w:t>
      </w:r>
      <w:r w:rsidR="004A7494" w:rsidRPr="00215D4D">
        <w:rPr>
          <w:spacing w:val="-3"/>
          <w:szCs w:val="19"/>
        </w:rPr>
        <w:br/>
      </w:r>
      <w:r w:rsidRPr="00215D4D">
        <w:rPr>
          <w:spacing w:val="-3"/>
          <w:szCs w:val="19"/>
        </w:rPr>
        <w:t>w Polsce ponieśli n</w:t>
      </w:r>
      <w:r w:rsidR="006C24EB" w:rsidRPr="00215D4D">
        <w:rPr>
          <w:spacing w:val="-3"/>
          <w:szCs w:val="19"/>
        </w:rPr>
        <w:t>a towary nieżywnościowe – 57</w:t>
      </w:r>
      <w:r w:rsidR="00E236E9" w:rsidRPr="00215D4D">
        <w:rPr>
          <w:spacing w:val="-3"/>
          <w:szCs w:val="19"/>
        </w:rPr>
        <w:t>,8</w:t>
      </w:r>
      <w:r w:rsidR="00B31A8E" w:rsidRPr="00215D4D">
        <w:rPr>
          <w:spacing w:val="-3"/>
          <w:szCs w:val="19"/>
        </w:rPr>
        <w:t>%,</w:t>
      </w:r>
      <w:r w:rsidRPr="00215D4D">
        <w:rPr>
          <w:spacing w:val="-3"/>
          <w:szCs w:val="19"/>
        </w:rPr>
        <w:t xml:space="preserve"> na pozostałe wydatki (usługi) </w:t>
      </w:r>
      <w:r w:rsidR="00B31A8E" w:rsidRPr="00215D4D">
        <w:rPr>
          <w:spacing w:val="-3"/>
          <w:szCs w:val="19"/>
        </w:rPr>
        <w:t>– 13</w:t>
      </w:r>
      <w:r w:rsidR="00E236E9" w:rsidRPr="00215D4D">
        <w:rPr>
          <w:spacing w:val="-3"/>
          <w:szCs w:val="19"/>
        </w:rPr>
        <w:t>,8</w:t>
      </w:r>
      <w:r w:rsidR="00B31A8E" w:rsidRPr="00215D4D">
        <w:rPr>
          <w:spacing w:val="-3"/>
          <w:szCs w:val="19"/>
        </w:rPr>
        <w:t xml:space="preserve">% </w:t>
      </w:r>
      <w:r w:rsidR="006C24EB" w:rsidRPr="00215D4D">
        <w:rPr>
          <w:spacing w:val="-3"/>
          <w:szCs w:val="19"/>
        </w:rPr>
        <w:t>oraz</w:t>
      </w:r>
      <w:r w:rsidRPr="00215D4D">
        <w:rPr>
          <w:spacing w:val="-3"/>
          <w:szCs w:val="19"/>
        </w:rPr>
        <w:t xml:space="preserve"> na żywność i napoje bezalkoholowe</w:t>
      </w:r>
      <w:r w:rsidR="00B31A8E" w:rsidRPr="00215D4D">
        <w:rPr>
          <w:spacing w:val="-3"/>
          <w:szCs w:val="19"/>
        </w:rPr>
        <w:t xml:space="preserve"> –</w:t>
      </w:r>
      <w:r w:rsidR="00E236E9" w:rsidRPr="00215D4D">
        <w:rPr>
          <w:spacing w:val="-3"/>
          <w:szCs w:val="19"/>
        </w:rPr>
        <w:t xml:space="preserve"> </w:t>
      </w:r>
      <w:r w:rsidRPr="00215D4D">
        <w:rPr>
          <w:spacing w:val="-3"/>
          <w:szCs w:val="19"/>
        </w:rPr>
        <w:t>1</w:t>
      </w:r>
      <w:r w:rsidR="00E236E9" w:rsidRPr="00215D4D">
        <w:rPr>
          <w:spacing w:val="-3"/>
          <w:szCs w:val="19"/>
        </w:rPr>
        <w:t>1,8</w:t>
      </w:r>
      <w:r w:rsidRPr="00215D4D">
        <w:rPr>
          <w:spacing w:val="-3"/>
          <w:szCs w:val="19"/>
        </w:rPr>
        <w:t xml:space="preserve">%. </w:t>
      </w:r>
      <w:r w:rsidRPr="00E236E9">
        <w:rPr>
          <w:spacing w:val="-3"/>
          <w:szCs w:val="19"/>
        </w:rPr>
        <w:t>Z kolei</w:t>
      </w:r>
      <w:r w:rsidR="00771E42">
        <w:rPr>
          <w:spacing w:val="-3"/>
          <w:szCs w:val="19"/>
        </w:rPr>
        <w:t>,</w:t>
      </w:r>
      <w:r w:rsidRPr="00E236E9">
        <w:rPr>
          <w:spacing w:val="-3"/>
          <w:szCs w:val="19"/>
        </w:rPr>
        <w:t xml:space="preserve"> wśród mieszkańców </w:t>
      </w:r>
      <w:r w:rsidRPr="00E236E9">
        <w:rPr>
          <w:spacing w:val="-5"/>
          <w:szCs w:val="19"/>
        </w:rPr>
        <w:t>Polski przekraczających omawianą granicę</w:t>
      </w:r>
      <w:r w:rsidR="00771E42">
        <w:rPr>
          <w:spacing w:val="-5"/>
          <w:szCs w:val="19"/>
        </w:rPr>
        <w:t>,</w:t>
      </w:r>
      <w:r w:rsidRPr="00E236E9">
        <w:rPr>
          <w:spacing w:val="-5"/>
          <w:szCs w:val="19"/>
        </w:rPr>
        <w:t xml:space="preserve"> znaczny udział w strukturze wydatków poniesionych za granicą</w:t>
      </w:r>
      <w:r w:rsidRPr="00E236E9">
        <w:rPr>
          <w:spacing w:val="-3"/>
          <w:szCs w:val="19"/>
        </w:rPr>
        <w:t xml:space="preserve"> miały pozostałe wydatki (usługi) –</w:t>
      </w:r>
      <w:r w:rsidR="0006629F">
        <w:rPr>
          <w:spacing w:val="-3"/>
          <w:szCs w:val="19"/>
        </w:rPr>
        <w:t xml:space="preserve"> </w:t>
      </w:r>
      <w:r w:rsidR="00BC7187" w:rsidRPr="00E236E9">
        <w:rPr>
          <w:spacing w:val="-3"/>
          <w:szCs w:val="19"/>
        </w:rPr>
        <w:t>4</w:t>
      </w:r>
      <w:r w:rsidR="00E236E9" w:rsidRPr="00E236E9">
        <w:rPr>
          <w:spacing w:val="-3"/>
          <w:szCs w:val="19"/>
        </w:rPr>
        <w:t>7,4</w:t>
      </w:r>
      <w:r w:rsidRPr="00E236E9">
        <w:rPr>
          <w:spacing w:val="-3"/>
          <w:szCs w:val="19"/>
        </w:rPr>
        <w:t>% i towary nieżywnościowe – 3</w:t>
      </w:r>
      <w:r w:rsidR="00E236E9" w:rsidRPr="00E236E9">
        <w:rPr>
          <w:spacing w:val="-3"/>
          <w:szCs w:val="19"/>
        </w:rPr>
        <w:t>5,0</w:t>
      </w:r>
      <w:r w:rsidRPr="00E236E9">
        <w:rPr>
          <w:spacing w:val="-3"/>
          <w:szCs w:val="19"/>
        </w:rPr>
        <w:t>%, a na żywność i napoje bezalkoholowe Polacy przeznaczyli 1</w:t>
      </w:r>
      <w:r w:rsidR="00E236E9" w:rsidRPr="00E236E9">
        <w:rPr>
          <w:spacing w:val="-3"/>
          <w:szCs w:val="19"/>
        </w:rPr>
        <w:t>3,0</w:t>
      </w:r>
      <w:r w:rsidRPr="00E236E9">
        <w:rPr>
          <w:spacing w:val="-3"/>
          <w:szCs w:val="19"/>
        </w:rPr>
        <w:t>%</w:t>
      </w:r>
      <w:r w:rsidR="00432AB8">
        <w:rPr>
          <w:spacing w:val="-3"/>
          <w:szCs w:val="19"/>
        </w:rPr>
        <w:t xml:space="preserve"> swoich</w:t>
      </w:r>
      <w:r w:rsidR="0006629F">
        <w:rPr>
          <w:spacing w:val="-3"/>
          <w:szCs w:val="19"/>
        </w:rPr>
        <w:t xml:space="preserve"> wydatków</w:t>
      </w:r>
      <w:r w:rsidRPr="00E236E9">
        <w:rPr>
          <w:spacing w:val="-3"/>
          <w:szCs w:val="19"/>
        </w:rPr>
        <w:t>.</w:t>
      </w:r>
    </w:p>
    <w:p w:rsidR="00DD6214" w:rsidRPr="00003FC2" w:rsidRDefault="00FA2100" w:rsidP="00DD6214">
      <w:pPr>
        <w:pStyle w:val="Nagwek1"/>
        <w:rPr>
          <w:color w:val="auto"/>
        </w:rPr>
      </w:pPr>
      <w:r w:rsidRPr="00003FC2">
        <w:rPr>
          <w:b/>
          <w:noProof/>
          <w:color w:val="auto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304D8F14" wp14:editId="1CE1ECA8">
                <wp:simplePos x="0" y="0"/>
                <wp:positionH relativeFrom="column">
                  <wp:posOffset>5221275</wp:posOffset>
                </wp:positionH>
                <wp:positionV relativeFrom="paragraph">
                  <wp:posOffset>327660</wp:posOffset>
                </wp:positionV>
                <wp:extent cx="1725295" cy="866775"/>
                <wp:effectExtent l="0" t="0" r="0" b="0"/>
                <wp:wrapTight wrapText="bothSides">
                  <wp:wrapPolygon edited="0">
                    <wp:start x="715" y="0"/>
                    <wp:lineTo x="715" y="20888"/>
                    <wp:lineTo x="20749" y="20888"/>
                    <wp:lineTo x="20749" y="0"/>
                    <wp:lineTo x="715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100" w:rsidRDefault="00FA2100" w:rsidP="00FA572A">
                            <w:pPr>
                              <w:pStyle w:val="tekstzboku"/>
                              <w:spacing w:before="0"/>
                            </w:pPr>
                            <w:r w:rsidRPr="00AE2197">
                              <w:t xml:space="preserve">W </w:t>
                            </w:r>
                            <w:r>
                              <w:t xml:space="preserve">I kwartale </w:t>
                            </w:r>
                            <w:r w:rsidRPr="00AE2197">
                              <w:t>201</w:t>
                            </w:r>
                            <w:r w:rsidR="00451A29">
                              <w:t>8</w:t>
                            </w:r>
                            <w:r w:rsidRPr="00AE2197">
                              <w:t xml:space="preserve"> r</w:t>
                            </w:r>
                            <w:r w:rsidR="00635578">
                              <w:t>.</w:t>
                            </w:r>
                            <w:r>
                              <w:t xml:space="preserve"> </w:t>
                            </w:r>
                            <w:r w:rsidR="00FA572A">
                              <w:t>mały ruch graniczny stanowił 3</w:t>
                            </w:r>
                            <w:r w:rsidR="00451A29">
                              <w:t>3</w:t>
                            </w:r>
                            <w:r w:rsidR="00FA572A">
                              <w:t>,</w:t>
                            </w:r>
                            <w:r w:rsidR="00451A29">
                              <w:t>3</w:t>
                            </w:r>
                            <w:r w:rsidR="00FA572A">
                              <w:t>% ogółu przekroczeń</w:t>
                            </w:r>
                            <w:r w:rsidR="00451A29">
                              <w:br/>
                            </w:r>
                            <w:r w:rsidR="00FA572A">
                              <w:t>granicy polsko-ukraińskiej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4D8F14" id="Pole tekstowe 15" o:spid="_x0000_s1028" type="#_x0000_t202" style="position:absolute;margin-left:411.1pt;margin-top:25.8pt;width:135.85pt;height:68.2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" filled="f" stroked="f">
                <v:textbox>
                  <w:txbxContent>
                    <w:p w14:paraId="3ABC15D9" w14:textId="01F8EF5B" w:rsidR="00FA2100" w:rsidRDefault="00FA2100" w:rsidP="00FA572A">
                      <w:pPr>
                        <w:pStyle w:val="tekstzboku"/>
                        <w:spacing w:before="0"/>
                      </w:pPr>
                      <w:r w:rsidRPr="00AE2197">
                        <w:t xml:space="preserve">W </w:t>
                      </w:r>
                      <w:r>
                        <w:t xml:space="preserve">I kwartale </w:t>
                      </w:r>
                      <w:r w:rsidRPr="00AE2197">
                        <w:t>201</w:t>
                      </w:r>
                      <w:r w:rsidR="00451A29">
                        <w:t>8</w:t>
                      </w:r>
                      <w:r w:rsidRPr="00AE2197">
                        <w:t xml:space="preserve"> r</w:t>
                      </w:r>
                      <w:r w:rsidR="00635578">
                        <w:t>.</w:t>
                      </w:r>
                      <w:r>
                        <w:t xml:space="preserve"> </w:t>
                      </w:r>
                      <w:r w:rsidR="00FA572A">
                        <w:t>mały ruch graniczny stanowił 3</w:t>
                      </w:r>
                      <w:r w:rsidR="00451A29">
                        <w:t>3</w:t>
                      </w:r>
                      <w:r w:rsidR="00FA572A">
                        <w:t>,</w:t>
                      </w:r>
                      <w:r w:rsidR="00451A29">
                        <w:t>3</w:t>
                      </w:r>
                      <w:r w:rsidR="00FA572A">
                        <w:t>% ogółu przekroczeń</w:t>
                      </w:r>
                      <w:r w:rsidR="00451A29">
                        <w:br/>
                      </w:r>
                      <w:r w:rsidR="00FA572A">
                        <w:t>granicy polsko-ukraińskiej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D6214" w:rsidRPr="00003FC2">
        <w:rPr>
          <w:color w:val="auto"/>
        </w:rPr>
        <w:t>Mały ruch graniczny</w:t>
      </w:r>
    </w:p>
    <w:p w:rsidR="008A697D" w:rsidRPr="0059696A" w:rsidRDefault="00DE35E8" w:rsidP="006D345E">
      <w:pPr>
        <w:spacing w:after="0"/>
        <w:rPr>
          <w:bCs/>
          <w:szCs w:val="19"/>
        </w:rPr>
      </w:pPr>
      <w:r w:rsidRPr="00003FC2">
        <w:rPr>
          <w:bCs/>
          <w:szCs w:val="19"/>
        </w:rPr>
        <w:t>W ramach małego ruchu granicznego (MRG) na granicy polsko-ukraińskiej w I kwartale 201</w:t>
      </w:r>
      <w:r w:rsidR="00003FC2" w:rsidRPr="00003FC2">
        <w:rPr>
          <w:bCs/>
          <w:szCs w:val="19"/>
        </w:rPr>
        <w:t>8</w:t>
      </w:r>
      <w:r w:rsidRPr="00003FC2">
        <w:rPr>
          <w:bCs/>
          <w:szCs w:val="19"/>
        </w:rPr>
        <w:t xml:space="preserve"> r. odnotowano </w:t>
      </w:r>
      <w:r w:rsidR="00003FC2" w:rsidRPr="00003FC2">
        <w:rPr>
          <w:bCs/>
          <w:szCs w:val="19"/>
        </w:rPr>
        <w:t>1</w:t>
      </w:r>
      <w:r w:rsidRPr="00003FC2">
        <w:rPr>
          <w:bCs/>
          <w:szCs w:val="19"/>
        </w:rPr>
        <w:t>,</w:t>
      </w:r>
      <w:r w:rsidR="00003FC2" w:rsidRPr="00003FC2">
        <w:rPr>
          <w:bCs/>
          <w:szCs w:val="19"/>
        </w:rPr>
        <w:t>4</w:t>
      </w:r>
      <w:r w:rsidRPr="00003FC2">
        <w:rPr>
          <w:bCs/>
          <w:szCs w:val="19"/>
        </w:rPr>
        <w:t xml:space="preserve"> mln odpraw cudzoziemców (z Polski i do Polski), co stanowiło 3</w:t>
      </w:r>
      <w:r w:rsidR="00451A29">
        <w:rPr>
          <w:bCs/>
          <w:szCs w:val="19"/>
        </w:rPr>
        <w:t>3</w:t>
      </w:r>
      <w:r w:rsidRPr="00003FC2">
        <w:rPr>
          <w:bCs/>
          <w:szCs w:val="19"/>
        </w:rPr>
        <w:t>,</w:t>
      </w:r>
      <w:r w:rsidR="00451A29">
        <w:rPr>
          <w:bCs/>
          <w:szCs w:val="19"/>
        </w:rPr>
        <w:t>3</w:t>
      </w:r>
      <w:r w:rsidRPr="00003FC2">
        <w:rPr>
          <w:bCs/>
          <w:szCs w:val="19"/>
        </w:rPr>
        <w:t>% ogółu przekroczeń tego odcinka granicy przez cudzoziemców. W porównaniu zarówno z analogic</w:t>
      </w:r>
      <w:r w:rsidRPr="00003FC2">
        <w:rPr>
          <w:bCs/>
          <w:szCs w:val="19"/>
        </w:rPr>
        <w:t>z</w:t>
      </w:r>
      <w:r w:rsidRPr="00003FC2">
        <w:rPr>
          <w:bCs/>
          <w:szCs w:val="19"/>
        </w:rPr>
        <w:t>nym okresem poprzed</w:t>
      </w:r>
      <w:r w:rsidR="00003FC2" w:rsidRPr="00003FC2">
        <w:rPr>
          <w:bCs/>
          <w:szCs w:val="19"/>
        </w:rPr>
        <w:t xml:space="preserve">niego roku, jak </w:t>
      </w:r>
      <w:r w:rsidR="000E7E02">
        <w:rPr>
          <w:bCs/>
          <w:szCs w:val="19"/>
        </w:rPr>
        <w:t xml:space="preserve">i </w:t>
      </w:r>
      <w:r w:rsidR="00003FC2" w:rsidRPr="00003FC2">
        <w:rPr>
          <w:bCs/>
          <w:szCs w:val="19"/>
        </w:rPr>
        <w:t>w stosunku do IV</w:t>
      </w:r>
      <w:r w:rsidRPr="00003FC2">
        <w:rPr>
          <w:bCs/>
          <w:szCs w:val="19"/>
        </w:rPr>
        <w:t xml:space="preserve"> kwartału 2017 r. liczba przekrocz</w:t>
      </w:r>
      <w:r w:rsidR="0059696A">
        <w:rPr>
          <w:bCs/>
          <w:szCs w:val="19"/>
        </w:rPr>
        <w:t>eń granicy w ramach MRG była mniejsz</w:t>
      </w:r>
      <w:r w:rsidRPr="00003FC2">
        <w:rPr>
          <w:bCs/>
          <w:szCs w:val="19"/>
        </w:rPr>
        <w:t xml:space="preserve">a (odpowiednio o </w:t>
      </w:r>
      <w:r w:rsidR="00003FC2" w:rsidRPr="00003FC2">
        <w:rPr>
          <w:bCs/>
          <w:szCs w:val="19"/>
        </w:rPr>
        <w:t>39</w:t>
      </w:r>
      <w:r w:rsidRPr="00003FC2">
        <w:rPr>
          <w:bCs/>
          <w:szCs w:val="19"/>
        </w:rPr>
        <w:t>,</w:t>
      </w:r>
      <w:r w:rsidR="00003FC2" w:rsidRPr="00003FC2">
        <w:rPr>
          <w:bCs/>
          <w:szCs w:val="19"/>
        </w:rPr>
        <w:t>0</w:t>
      </w:r>
      <w:r w:rsidRPr="0059696A">
        <w:rPr>
          <w:bCs/>
          <w:szCs w:val="19"/>
        </w:rPr>
        <w:t xml:space="preserve">% i </w:t>
      </w:r>
      <w:r w:rsidR="0059696A" w:rsidRPr="0059696A">
        <w:rPr>
          <w:bCs/>
          <w:szCs w:val="19"/>
        </w:rPr>
        <w:t>27</w:t>
      </w:r>
      <w:r w:rsidRPr="0059696A">
        <w:rPr>
          <w:bCs/>
          <w:szCs w:val="19"/>
        </w:rPr>
        <w:t>,</w:t>
      </w:r>
      <w:r w:rsidR="00EC53D2">
        <w:rPr>
          <w:bCs/>
          <w:szCs w:val="19"/>
        </w:rPr>
        <w:t>5</w:t>
      </w:r>
      <w:r w:rsidRPr="0059696A">
        <w:rPr>
          <w:bCs/>
          <w:szCs w:val="19"/>
        </w:rPr>
        <w:t>%)</w:t>
      </w:r>
      <w:r w:rsidR="00D97EB8">
        <w:rPr>
          <w:rStyle w:val="Odwoanieprzypisudolnego"/>
          <w:bCs/>
          <w:szCs w:val="19"/>
        </w:rPr>
        <w:footnoteReference w:id="1"/>
      </w:r>
      <w:r w:rsidRPr="0059696A">
        <w:rPr>
          <w:bCs/>
          <w:szCs w:val="19"/>
        </w:rPr>
        <w:t>.</w:t>
      </w:r>
    </w:p>
    <w:p w:rsidR="00342C78" w:rsidRPr="00451A29" w:rsidRDefault="00342C78" w:rsidP="00342C78">
      <w:pPr>
        <w:spacing w:before="0" w:after="0"/>
        <w:rPr>
          <w:bCs/>
          <w:szCs w:val="19"/>
        </w:rPr>
      </w:pPr>
    </w:p>
    <w:p w:rsidR="008A697D" w:rsidRPr="00451A29" w:rsidRDefault="008A697D" w:rsidP="00342C78">
      <w:pPr>
        <w:rPr>
          <w:rFonts w:cs="Arial"/>
          <w:b/>
          <w:sz w:val="18"/>
          <w:szCs w:val="18"/>
        </w:rPr>
      </w:pPr>
      <w:r w:rsidRPr="00451A29">
        <w:rPr>
          <w:rFonts w:cs="Arial"/>
          <w:b/>
          <w:sz w:val="18"/>
          <w:szCs w:val="18"/>
        </w:rPr>
        <w:t>Wykres </w:t>
      </w:r>
      <w:r w:rsidR="00D357A3">
        <w:rPr>
          <w:rFonts w:cs="Arial"/>
          <w:b/>
          <w:sz w:val="18"/>
          <w:szCs w:val="18"/>
        </w:rPr>
        <w:t>3</w:t>
      </w:r>
      <w:r w:rsidRPr="00451A29">
        <w:rPr>
          <w:rFonts w:cs="Arial"/>
          <w:b/>
          <w:sz w:val="18"/>
          <w:szCs w:val="18"/>
        </w:rPr>
        <w:t>. Mały ruch graniczny cudzoziemców na granicy polsko-ukraińskiej</w:t>
      </w:r>
    </w:p>
    <w:p w:rsidR="00E3429F" w:rsidRPr="001004C4" w:rsidRDefault="00EF7FF0" w:rsidP="00DD6214">
      <w:pPr>
        <w:spacing w:after="0" w:line="240" w:lineRule="auto"/>
        <w:jc w:val="center"/>
        <w:rPr>
          <w:rFonts w:cs="Arial"/>
          <w:b/>
          <w:color w:val="FF0000"/>
          <w:szCs w:val="19"/>
        </w:rPr>
      </w:pPr>
      <w:r w:rsidRPr="00EF7FF0">
        <w:rPr>
          <w:noProof/>
          <w:lang w:eastAsia="pl-PL"/>
        </w:rPr>
        <w:drawing>
          <wp:inline distT="0" distB="0" distL="0" distR="0" wp14:anchorId="3726CD2D" wp14:editId="1A016C30">
            <wp:extent cx="4014801" cy="1738800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801" cy="17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9C4" w:rsidRPr="00EF31B4" w:rsidRDefault="006259C4" w:rsidP="006259C4">
      <w:pPr>
        <w:spacing w:before="0" w:after="0" w:line="240" w:lineRule="auto"/>
        <w:jc w:val="center"/>
        <w:rPr>
          <w:rFonts w:cs="Arial"/>
          <w:b/>
          <w:szCs w:val="19"/>
        </w:rPr>
      </w:pPr>
    </w:p>
    <w:p w:rsidR="008A697D" w:rsidRPr="00395735" w:rsidRDefault="00DE35E8" w:rsidP="00EF31B4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</w:pPr>
      <w:r w:rsidRPr="00EF31B4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Szacunkowa wartość wydatków poniesionych w Polsce przez cudzoziemców przekraczających granicę polsko-ukraińską w ramach MRG w I kwartale </w:t>
      </w:r>
      <w:r w:rsidRPr="000E7E02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201</w:t>
      </w:r>
      <w:r w:rsidR="000E7E02" w:rsidRPr="000E7E02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8</w:t>
      </w:r>
      <w:r w:rsidRPr="000E7E02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r. wyniosła</w:t>
      </w:r>
      <w:r w:rsidR="003C4795" w:rsidRPr="000E7E02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</w:t>
      </w:r>
      <w:r w:rsidR="000E7E02" w:rsidRPr="000E7E02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502</w:t>
      </w:r>
      <w:r w:rsidRPr="000E7E02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,1 ml</w:t>
      </w:r>
      <w:r w:rsidRPr="00395735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n zł, co stanowiło </w:t>
      </w:r>
      <w:r w:rsidRPr="00D000F4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3</w:t>
      </w:r>
      <w:r w:rsidR="00395735" w:rsidRPr="00D000F4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1</w:t>
      </w:r>
      <w:r w:rsidRPr="00D000F4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,</w:t>
      </w:r>
      <w:r w:rsidR="00395735" w:rsidRPr="00D000F4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9</w:t>
      </w:r>
      <w:r w:rsidRPr="00D000F4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%</w:t>
      </w:r>
      <w:r w:rsidRPr="00395735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ogółu wydatków cudzoziemców przekraczających granicę polsko-ukraińską. </w:t>
      </w:r>
      <w:r w:rsidRPr="000E7E02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Wydatki te były </w:t>
      </w:r>
      <w:r w:rsidR="000E7E02" w:rsidRPr="000E7E02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niższe</w:t>
      </w:r>
      <w:r w:rsidR="00486219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,</w:t>
      </w:r>
      <w:r w:rsidR="000E7E02" w:rsidRPr="000E7E02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</w:t>
      </w:r>
      <w:r w:rsidR="000E7E02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zarówno w stosunku do</w:t>
      </w:r>
      <w:r w:rsidR="003732CE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analogicznego okresu poprzedniego roku</w:t>
      </w:r>
      <w:r w:rsidR="000E7E02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, jak i w porówn</w:t>
      </w:r>
      <w:r w:rsidR="000E7E02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a</w:t>
      </w:r>
      <w:r w:rsidR="000E7E02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niu z </w:t>
      </w:r>
      <w:r w:rsidR="003732CE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IV</w:t>
      </w:r>
      <w:r w:rsidR="000E7E02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kwartałem</w:t>
      </w:r>
      <w:r w:rsidR="003732CE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2017 r.</w:t>
      </w:r>
      <w:r w:rsidR="000E7E02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odpowiednio o</w:t>
      </w:r>
      <w:r w:rsidR="000E7E02" w:rsidRPr="000E7E02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30,7% </w:t>
      </w:r>
      <w:r w:rsidRPr="000E7E02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i o 2</w:t>
      </w:r>
      <w:r w:rsidR="000E7E02" w:rsidRPr="000E7E02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5</w:t>
      </w:r>
      <w:r w:rsidRPr="000E7E02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,</w:t>
      </w:r>
      <w:r w:rsidR="000E7E02" w:rsidRPr="000E7E02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6</w:t>
      </w:r>
      <w:r w:rsidRPr="00395735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%.</w:t>
      </w:r>
    </w:p>
    <w:p w:rsidR="00DE35E8" w:rsidRPr="003732CE" w:rsidRDefault="00DE35E8" w:rsidP="00EF31B4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Fira Sans" w:eastAsiaTheme="minorHAnsi" w:hAnsi="Fira Sans" w:cstheme="minorBidi"/>
          <w:spacing w:val="-2"/>
          <w:szCs w:val="19"/>
          <w:lang w:eastAsia="en-US"/>
        </w:rPr>
      </w:pPr>
      <w:r w:rsidRPr="003732CE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lastRenderedPageBreak/>
        <w:t>Średnie wydatki poniesione w Polsce przez cudzoziemca</w:t>
      </w:r>
      <w:r w:rsidR="00CF07BC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,</w:t>
      </w:r>
      <w:r w:rsidRPr="003732CE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przekraczającego granicę polsko-</w:t>
      </w:r>
      <w:r w:rsidR="00CF07BC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br/>
        <w:t>-</w:t>
      </w:r>
      <w:r w:rsidRPr="003732CE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ukraińską w ramach MRG w I kwartale 201</w:t>
      </w:r>
      <w:r w:rsidR="003732CE" w:rsidRPr="003732CE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8</w:t>
      </w:r>
      <w:r w:rsidRPr="003732CE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r.</w:t>
      </w:r>
      <w:r w:rsidR="00CF07BC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,</w:t>
      </w:r>
      <w:r w:rsidRPr="003732CE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wyniosły 69</w:t>
      </w:r>
      <w:r w:rsidR="003732CE" w:rsidRPr="003732CE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5</w:t>
      </w:r>
      <w:r w:rsidRPr="003732CE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zł, podczas gdy w poprzednim kwartale – 6</w:t>
      </w:r>
      <w:r w:rsidR="003732CE" w:rsidRPr="003732CE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7</w:t>
      </w:r>
      <w:r w:rsidR="00A63986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6</w:t>
      </w:r>
      <w:r w:rsidRPr="003732CE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zł, a przed rokiem – 6</w:t>
      </w:r>
      <w:r w:rsidR="003732CE" w:rsidRPr="003732CE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33</w:t>
      </w:r>
      <w:r w:rsidRPr="003732CE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zł.</w:t>
      </w:r>
    </w:p>
    <w:p w:rsidR="00DD6214" w:rsidRPr="00D86BB3" w:rsidRDefault="003F0400" w:rsidP="00DE35E8">
      <w:pPr>
        <w:pStyle w:val="Nagwek1"/>
        <w:rPr>
          <w:color w:val="auto"/>
        </w:rPr>
      </w:pPr>
      <w:r w:rsidRPr="00D86BB3">
        <w:rPr>
          <w:b/>
          <w:noProof/>
          <w:color w:val="auto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797661E5" wp14:editId="52FAE37E">
                <wp:simplePos x="0" y="0"/>
                <wp:positionH relativeFrom="column">
                  <wp:posOffset>5220005</wp:posOffset>
                </wp:positionH>
                <wp:positionV relativeFrom="paragraph">
                  <wp:posOffset>166370</wp:posOffset>
                </wp:positionV>
                <wp:extent cx="1715770" cy="1381125"/>
                <wp:effectExtent l="0" t="0" r="0" b="0"/>
                <wp:wrapTight wrapText="bothSides">
                  <wp:wrapPolygon edited="0">
                    <wp:start x="719" y="0"/>
                    <wp:lineTo x="719" y="21153"/>
                    <wp:lineTo x="20865" y="21153"/>
                    <wp:lineTo x="20865" y="0"/>
                    <wp:lineTo x="719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72A" w:rsidRPr="00F436E5" w:rsidRDefault="006C122F" w:rsidP="00FA572A">
                            <w:pPr>
                              <w:pStyle w:val="tekstzboku"/>
                              <w:spacing w:before="0"/>
                            </w:pPr>
                            <w:r w:rsidRPr="00F436E5">
                              <w:rPr>
                                <w:spacing w:val="-2"/>
                              </w:rPr>
                              <w:t>W</w:t>
                            </w:r>
                            <w:r w:rsidR="00FA572A" w:rsidRPr="00F436E5">
                              <w:rPr>
                                <w:spacing w:val="-2"/>
                              </w:rPr>
                              <w:t xml:space="preserve"> I kwartale 201</w:t>
                            </w:r>
                            <w:r w:rsidR="00D86BB3" w:rsidRPr="00F436E5">
                              <w:rPr>
                                <w:spacing w:val="-2"/>
                              </w:rPr>
                              <w:t>8</w:t>
                            </w:r>
                            <w:r w:rsidR="00FA572A" w:rsidRPr="00F436E5">
                              <w:rPr>
                                <w:spacing w:val="-2"/>
                              </w:rPr>
                              <w:t xml:space="preserve"> r</w:t>
                            </w:r>
                            <w:r w:rsidRPr="00F436E5">
                              <w:rPr>
                                <w:spacing w:val="-2"/>
                              </w:rPr>
                              <w:t>.</w:t>
                            </w:r>
                            <w:r w:rsidR="00FA572A" w:rsidRPr="00F436E5">
                              <w:rPr>
                                <w:spacing w:val="-2"/>
                              </w:rPr>
                              <w:t>, z</w:t>
                            </w:r>
                            <w:r w:rsidRPr="00F436E5">
                              <w:rPr>
                                <w:spacing w:val="-2"/>
                              </w:rPr>
                              <w:t>arówno cudzoziemcy</w:t>
                            </w:r>
                            <w:r w:rsidR="00723426" w:rsidRPr="00F436E5">
                              <w:rPr>
                                <w:spacing w:val="-2"/>
                              </w:rPr>
                              <w:t>,</w:t>
                            </w:r>
                            <w:r w:rsidRPr="00F436E5">
                              <w:rPr>
                                <w:spacing w:val="-2"/>
                              </w:rPr>
                              <w:t xml:space="preserve"> jak i Polacy przekraczający lądową</w:t>
                            </w:r>
                            <w:r w:rsidR="002E3632">
                              <w:rPr>
                                <w:spacing w:val="-2"/>
                              </w:rPr>
                              <w:br/>
                            </w:r>
                            <w:r w:rsidRPr="00F436E5">
                              <w:rPr>
                                <w:spacing w:val="-2"/>
                              </w:rPr>
                              <w:t>granicę Polski</w:t>
                            </w:r>
                            <w:r w:rsidR="00FA572A" w:rsidRPr="00F436E5">
                              <w:rPr>
                                <w:spacing w:val="-2"/>
                              </w:rPr>
                              <w:t xml:space="preserve"> byli najczęściej mieszkańcami</w:t>
                            </w:r>
                            <w:r w:rsidR="00934C5E" w:rsidRPr="00F436E5">
                              <w:rPr>
                                <w:spacing w:val="-2"/>
                              </w:rPr>
                              <w:t xml:space="preserve"> miejscowoś</w:t>
                            </w:r>
                            <w:r w:rsidR="000F2175">
                              <w:rPr>
                                <w:spacing w:val="-2"/>
                              </w:rPr>
                              <w:t xml:space="preserve">ci zlokalizowanych w </w:t>
                            </w:r>
                            <w:r w:rsidR="00FA572A" w:rsidRPr="00F436E5">
                              <w:rPr>
                                <w:spacing w:val="-2"/>
                              </w:rPr>
                              <w:t xml:space="preserve">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7661E5" id="_x0000_s1029" type="#_x0000_t202" style="position:absolute;margin-left:411pt;margin-top:13.1pt;width:135.1pt;height:108.7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" filled="f" stroked="f">
                <v:textbox>
                  <w:txbxContent>
                    <w:p w14:paraId="5A25C116" w14:textId="2A80BED6" w:rsidR="00FA572A" w:rsidRPr="00F436E5" w:rsidRDefault="006C122F" w:rsidP="00FA572A">
                      <w:pPr>
                        <w:pStyle w:val="tekstzboku"/>
                        <w:spacing w:before="0"/>
                      </w:pPr>
                      <w:r w:rsidRPr="00F436E5">
                        <w:rPr>
                          <w:spacing w:val="-2"/>
                        </w:rPr>
                        <w:t>W</w:t>
                      </w:r>
                      <w:r w:rsidR="00FA572A" w:rsidRPr="00F436E5">
                        <w:rPr>
                          <w:spacing w:val="-2"/>
                        </w:rPr>
                        <w:t xml:space="preserve"> I kwartale 201</w:t>
                      </w:r>
                      <w:r w:rsidR="00D86BB3" w:rsidRPr="00F436E5">
                        <w:rPr>
                          <w:spacing w:val="-2"/>
                        </w:rPr>
                        <w:t>8</w:t>
                      </w:r>
                      <w:r w:rsidR="00FA572A" w:rsidRPr="00F436E5">
                        <w:rPr>
                          <w:spacing w:val="-2"/>
                        </w:rPr>
                        <w:t xml:space="preserve"> r</w:t>
                      </w:r>
                      <w:r w:rsidRPr="00F436E5">
                        <w:rPr>
                          <w:spacing w:val="-2"/>
                        </w:rPr>
                        <w:t>.</w:t>
                      </w:r>
                      <w:r w:rsidR="00FA572A" w:rsidRPr="00F436E5">
                        <w:rPr>
                          <w:spacing w:val="-2"/>
                        </w:rPr>
                        <w:t>, z</w:t>
                      </w:r>
                      <w:r w:rsidRPr="00F436E5">
                        <w:rPr>
                          <w:spacing w:val="-2"/>
                        </w:rPr>
                        <w:t>arówno cudzoziemcy</w:t>
                      </w:r>
                      <w:r w:rsidR="00723426" w:rsidRPr="00F436E5">
                        <w:rPr>
                          <w:spacing w:val="-2"/>
                        </w:rPr>
                        <w:t>,</w:t>
                      </w:r>
                      <w:r w:rsidRPr="00F436E5">
                        <w:rPr>
                          <w:spacing w:val="-2"/>
                        </w:rPr>
                        <w:t xml:space="preserve"> jak i Polacy przekraczający lądową</w:t>
                      </w:r>
                      <w:r w:rsidR="002E3632">
                        <w:rPr>
                          <w:spacing w:val="-2"/>
                        </w:rPr>
                        <w:br/>
                      </w:r>
                      <w:r w:rsidRPr="00F436E5">
                        <w:rPr>
                          <w:spacing w:val="-2"/>
                        </w:rPr>
                        <w:t>granicę Polski</w:t>
                      </w:r>
                      <w:r w:rsidR="00FA572A" w:rsidRPr="00F436E5">
                        <w:rPr>
                          <w:spacing w:val="-2"/>
                        </w:rPr>
                        <w:t xml:space="preserve"> byli najczęściej mieszkańcami</w:t>
                      </w:r>
                      <w:r w:rsidR="00934C5E" w:rsidRPr="00F436E5">
                        <w:rPr>
                          <w:spacing w:val="-2"/>
                        </w:rPr>
                        <w:t xml:space="preserve"> miejscowoś</w:t>
                      </w:r>
                      <w:r w:rsidR="000F2175">
                        <w:rPr>
                          <w:spacing w:val="-2"/>
                        </w:rPr>
                        <w:t xml:space="preserve">ci zlokalizowanych w </w:t>
                      </w:r>
                      <w:r w:rsidR="00FA572A" w:rsidRPr="00F436E5">
                        <w:rPr>
                          <w:spacing w:val="-2"/>
                        </w:rPr>
                        <w:t xml:space="preserve">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D6214" w:rsidRPr="00D86BB3">
        <w:rPr>
          <w:color w:val="auto"/>
        </w:rPr>
        <w:t>Delimitacja obszaru oddziaływania granicy</w:t>
      </w:r>
      <w:r w:rsidR="00766D64" w:rsidRPr="00D86BB3">
        <w:rPr>
          <w:color w:val="auto"/>
        </w:rPr>
        <w:t xml:space="preserve"> lądowej</w:t>
      </w:r>
    </w:p>
    <w:p w:rsidR="008A697D" w:rsidRPr="00024706" w:rsidRDefault="00BC7187" w:rsidP="006D345E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024706">
        <w:rPr>
          <w:rFonts w:ascii="Fira Sans" w:hAnsi="Fira Sans"/>
          <w:spacing w:val="-2"/>
          <w:sz w:val="19"/>
          <w:szCs w:val="19"/>
        </w:rPr>
        <w:t>Badania przeprowadzone w I</w:t>
      </w:r>
      <w:r w:rsidR="008A697D" w:rsidRPr="00024706">
        <w:rPr>
          <w:rFonts w:ascii="Fira Sans" w:hAnsi="Fira Sans"/>
          <w:spacing w:val="-2"/>
          <w:sz w:val="19"/>
          <w:szCs w:val="19"/>
        </w:rPr>
        <w:t xml:space="preserve"> kwartale 201</w:t>
      </w:r>
      <w:r w:rsidR="00D86BB3" w:rsidRPr="00024706">
        <w:rPr>
          <w:rFonts w:ascii="Fira Sans" w:hAnsi="Fira Sans"/>
          <w:spacing w:val="-2"/>
          <w:sz w:val="19"/>
          <w:szCs w:val="19"/>
        </w:rPr>
        <w:t>8</w:t>
      </w:r>
      <w:r w:rsidR="008A697D" w:rsidRPr="00024706">
        <w:rPr>
          <w:rFonts w:ascii="Fira Sans" w:hAnsi="Fira Sans"/>
          <w:spacing w:val="-2"/>
          <w:sz w:val="19"/>
          <w:szCs w:val="19"/>
        </w:rPr>
        <w:t xml:space="preserve"> r. pokazują, że przekraczający lądową granicę</w:t>
      </w:r>
      <w:r w:rsidR="002E3632">
        <w:rPr>
          <w:rFonts w:ascii="Fira Sans" w:hAnsi="Fira Sans"/>
          <w:spacing w:val="-2"/>
          <w:sz w:val="19"/>
          <w:szCs w:val="19"/>
        </w:rPr>
        <w:br/>
      </w:r>
      <w:r w:rsidR="008A697D" w:rsidRPr="00024706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</w:t>
      </w:r>
      <w:r w:rsidR="008A697D" w:rsidRPr="00024706">
        <w:rPr>
          <w:rFonts w:ascii="Fira Sans" w:hAnsi="Fira Sans"/>
          <w:spacing w:val="-2"/>
          <w:sz w:val="19"/>
          <w:szCs w:val="19"/>
        </w:rPr>
        <w:t>i</w:t>
      </w:r>
      <w:r w:rsidR="008A697D" w:rsidRPr="00024706">
        <w:rPr>
          <w:rFonts w:ascii="Fira Sans" w:hAnsi="Fira Sans"/>
          <w:spacing w:val="-2"/>
          <w:sz w:val="19"/>
          <w:szCs w:val="19"/>
        </w:rPr>
        <w:t xml:space="preserve">zowanych w odległości do 50 km od granicy – </w:t>
      </w:r>
      <w:r w:rsidR="00D86BB3" w:rsidRPr="00024706">
        <w:rPr>
          <w:rFonts w:ascii="Fira Sans" w:hAnsi="Fira Sans"/>
          <w:spacing w:val="-2"/>
          <w:sz w:val="19"/>
          <w:szCs w:val="19"/>
        </w:rPr>
        <w:t>70</w:t>
      </w:r>
      <w:r w:rsidR="00D87772" w:rsidRPr="00024706">
        <w:rPr>
          <w:rFonts w:ascii="Fira Sans" w:hAnsi="Fira Sans"/>
          <w:spacing w:val="-2"/>
          <w:sz w:val="19"/>
          <w:szCs w:val="19"/>
        </w:rPr>
        <w:t>,6</w:t>
      </w:r>
      <w:r w:rsidR="008A697D" w:rsidRPr="00024706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D86BB3" w:rsidRPr="00024706">
        <w:rPr>
          <w:rFonts w:ascii="Fira Sans" w:hAnsi="Fira Sans"/>
          <w:spacing w:val="-2"/>
          <w:sz w:val="19"/>
          <w:szCs w:val="19"/>
        </w:rPr>
        <w:t>68</w:t>
      </w:r>
      <w:r w:rsidR="008A697D" w:rsidRPr="00024706">
        <w:rPr>
          <w:rFonts w:ascii="Fira Sans" w:hAnsi="Fira Sans"/>
          <w:spacing w:val="-2"/>
          <w:sz w:val="19"/>
          <w:szCs w:val="19"/>
        </w:rPr>
        <w:t>,</w:t>
      </w:r>
      <w:r w:rsidRPr="00024706">
        <w:rPr>
          <w:rFonts w:ascii="Fira Sans" w:hAnsi="Fira Sans"/>
          <w:spacing w:val="-2"/>
          <w:sz w:val="19"/>
          <w:szCs w:val="19"/>
        </w:rPr>
        <w:t>6</w:t>
      </w:r>
      <w:r w:rsidR="008A697D" w:rsidRPr="00024706">
        <w:rPr>
          <w:rFonts w:ascii="Fira Sans" w:hAnsi="Fira Sans"/>
          <w:spacing w:val="-2"/>
          <w:sz w:val="19"/>
          <w:szCs w:val="19"/>
        </w:rPr>
        <w:t>% Polaków, przy czym 5</w:t>
      </w:r>
      <w:r w:rsidR="00D86BB3" w:rsidRPr="00024706">
        <w:rPr>
          <w:rFonts w:ascii="Fira Sans" w:hAnsi="Fira Sans"/>
          <w:spacing w:val="-2"/>
          <w:sz w:val="19"/>
          <w:szCs w:val="19"/>
        </w:rPr>
        <w:t>3</w:t>
      </w:r>
      <w:r w:rsidR="008A697D" w:rsidRPr="00024706">
        <w:rPr>
          <w:rFonts w:ascii="Fira Sans" w:hAnsi="Fira Sans"/>
          <w:spacing w:val="-2"/>
          <w:sz w:val="19"/>
          <w:szCs w:val="19"/>
        </w:rPr>
        <w:t>,</w:t>
      </w:r>
      <w:r w:rsidR="00D86BB3" w:rsidRPr="00024706">
        <w:rPr>
          <w:rFonts w:ascii="Fira Sans" w:hAnsi="Fira Sans"/>
          <w:spacing w:val="-2"/>
          <w:sz w:val="19"/>
          <w:szCs w:val="19"/>
        </w:rPr>
        <w:t>3</w:t>
      </w:r>
      <w:r w:rsidR="008A697D" w:rsidRPr="00024706">
        <w:rPr>
          <w:rFonts w:ascii="Fira Sans" w:hAnsi="Fira Sans"/>
          <w:spacing w:val="-2"/>
          <w:sz w:val="19"/>
          <w:szCs w:val="19"/>
        </w:rPr>
        <w:t>% cudzoziemców i 5</w:t>
      </w:r>
      <w:r w:rsidR="00D86BB3" w:rsidRPr="00024706">
        <w:rPr>
          <w:rFonts w:ascii="Fira Sans" w:hAnsi="Fira Sans"/>
          <w:spacing w:val="-2"/>
          <w:sz w:val="19"/>
          <w:szCs w:val="19"/>
        </w:rPr>
        <w:t>5</w:t>
      </w:r>
      <w:r w:rsidR="008A697D" w:rsidRPr="00024706">
        <w:rPr>
          <w:rFonts w:ascii="Fira Sans" w:hAnsi="Fira Sans"/>
          <w:spacing w:val="-2"/>
          <w:sz w:val="19"/>
          <w:szCs w:val="19"/>
        </w:rPr>
        <w:t>,</w:t>
      </w:r>
      <w:r w:rsidR="00D86BB3" w:rsidRPr="00024706">
        <w:rPr>
          <w:rFonts w:ascii="Fira Sans" w:hAnsi="Fira Sans"/>
          <w:spacing w:val="-2"/>
          <w:sz w:val="19"/>
          <w:szCs w:val="19"/>
        </w:rPr>
        <w:t>5</w:t>
      </w:r>
      <w:r w:rsidR="008A697D" w:rsidRPr="00024706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:rsidR="008A697D" w:rsidRPr="00EF31B4" w:rsidRDefault="008A697D" w:rsidP="000C0002">
      <w:pPr>
        <w:tabs>
          <w:tab w:val="left" w:pos="840"/>
        </w:tabs>
        <w:spacing w:before="240" w:after="240"/>
        <w:ind w:left="652" w:hanging="652"/>
        <w:rPr>
          <w:rFonts w:eastAsia="Times New Roman" w:cs="Arial"/>
          <w:b/>
          <w:sz w:val="18"/>
          <w:szCs w:val="18"/>
          <w:lang w:eastAsia="pl-PL"/>
        </w:rPr>
      </w:pPr>
      <w:r w:rsidRPr="00EF31B4">
        <w:rPr>
          <w:rFonts w:eastAsia="Times New Roman" w:cs="Arial"/>
          <w:b/>
          <w:spacing w:val="-2"/>
          <w:sz w:val="18"/>
          <w:szCs w:val="18"/>
          <w:lang w:eastAsia="pl-PL"/>
        </w:rPr>
        <w:t>Mapa </w:t>
      </w:r>
      <w:r w:rsidR="00D357A3" w:rsidRPr="00EF31B4">
        <w:rPr>
          <w:rFonts w:eastAsia="Times New Roman" w:cs="Arial"/>
          <w:b/>
          <w:spacing w:val="-2"/>
          <w:sz w:val="18"/>
          <w:szCs w:val="18"/>
          <w:lang w:eastAsia="pl-PL"/>
        </w:rPr>
        <w:t>2</w:t>
      </w:r>
      <w:r w:rsidRPr="00EF31B4">
        <w:rPr>
          <w:rFonts w:eastAsia="Times New Roman" w:cs="Arial"/>
          <w:b/>
          <w:spacing w:val="-2"/>
          <w:sz w:val="18"/>
          <w:szCs w:val="18"/>
          <w:lang w:eastAsia="pl-PL"/>
        </w:rPr>
        <w:t>. </w:t>
      </w:r>
      <w:r w:rsidR="00AD491B" w:rsidRPr="00EF31B4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cudzo-</w:t>
      </w:r>
      <w:proofErr w:type="spellStart"/>
      <w:r w:rsidR="00AD491B" w:rsidRPr="00EF31B4">
        <w:rPr>
          <w:rFonts w:eastAsia="Times New Roman" w:cs="Arial"/>
          <w:b/>
          <w:sz w:val="18"/>
          <w:szCs w:val="18"/>
          <w:lang w:eastAsia="pl-PL"/>
        </w:rPr>
        <w:t>ziemców</w:t>
      </w:r>
      <w:proofErr w:type="spellEnd"/>
      <w:r w:rsidR="00AD491B" w:rsidRPr="00EF31B4">
        <w:rPr>
          <w:rFonts w:eastAsia="Times New Roman" w:cs="Arial"/>
          <w:b/>
          <w:sz w:val="18"/>
          <w:szCs w:val="18"/>
          <w:lang w:eastAsia="pl-PL"/>
        </w:rPr>
        <w:t xml:space="preserve"> w I kwartale 2018 roku</w:t>
      </w:r>
    </w:p>
    <w:p w:rsidR="003B197A" w:rsidRPr="00EF31B4" w:rsidRDefault="0064115A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64115A">
        <w:rPr>
          <w:noProof/>
          <w:lang w:eastAsia="pl-PL"/>
        </w:rPr>
        <w:drawing>
          <wp:inline distT="0" distB="0" distL="0" distR="0" wp14:anchorId="30575A76" wp14:editId="2EFEE361">
            <wp:extent cx="4882742" cy="2988000"/>
            <wp:effectExtent l="0" t="0" r="0" b="317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742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97D" w:rsidRPr="00EF31B4" w:rsidRDefault="008A697D" w:rsidP="000C0002">
      <w:pPr>
        <w:tabs>
          <w:tab w:val="left" w:pos="0"/>
        </w:tabs>
        <w:spacing w:before="240"/>
        <w:rPr>
          <w:rFonts w:eastAsia="Times New Roman" w:cs="Times New Roman"/>
          <w:szCs w:val="19"/>
          <w:lang w:eastAsia="pl-PL"/>
        </w:rPr>
      </w:pPr>
      <w:r w:rsidRPr="00EF31B4">
        <w:rPr>
          <w:rFonts w:eastAsia="Times New Roman" w:cs="Times New Roman"/>
          <w:szCs w:val="19"/>
          <w:lang w:eastAsia="pl-PL"/>
        </w:rPr>
        <w:t>W przypadku zewnętrznej granicy UE na terenie Polski – 6</w:t>
      </w:r>
      <w:r w:rsidR="00555D50" w:rsidRPr="00EF31B4">
        <w:rPr>
          <w:rFonts w:eastAsia="Times New Roman" w:cs="Times New Roman"/>
          <w:szCs w:val="19"/>
          <w:lang w:eastAsia="pl-PL"/>
        </w:rPr>
        <w:t>6</w:t>
      </w:r>
      <w:r w:rsidRPr="00EF31B4">
        <w:rPr>
          <w:rFonts w:eastAsia="Times New Roman" w:cs="Times New Roman"/>
          <w:szCs w:val="19"/>
          <w:lang w:eastAsia="pl-PL"/>
        </w:rPr>
        <w:t>,</w:t>
      </w:r>
      <w:r w:rsidR="00D86BB3" w:rsidRPr="00EF31B4">
        <w:rPr>
          <w:rFonts w:eastAsia="Times New Roman" w:cs="Times New Roman"/>
          <w:szCs w:val="19"/>
          <w:lang w:eastAsia="pl-PL"/>
        </w:rPr>
        <w:t>8</w:t>
      </w:r>
      <w:r w:rsidRPr="00EF31B4">
        <w:rPr>
          <w:rFonts w:eastAsia="Times New Roman" w:cs="Times New Roman"/>
          <w:szCs w:val="19"/>
          <w:lang w:eastAsia="pl-PL"/>
        </w:rPr>
        <w:t>% cudzoziemców oraz 6</w:t>
      </w:r>
      <w:r w:rsidR="00D86BB3" w:rsidRPr="00EF31B4">
        <w:rPr>
          <w:rFonts w:eastAsia="Times New Roman" w:cs="Times New Roman"/>
          <w:szCs w:val="19"/>
          <w:lang w:eastAsia="pl-PL"/>
        </w:rPr>
        <w:t>5</w:t>
      </w:r>
      <w:r w:rsidRPr="00EF31B4">
        <w:rPr>
          <w:rFonts w:eastAsia="Times New Roman" w:cs="Times New Roman"/>
          <w:szCs w:val="19"/>
          <w:lang w:eastAsia="pl-PL"/>
        </w:rPr>
        <w:t>,</w:t>
      </w:r>
      <w:r w:rsidR="00D86BB3" w:rsidRPr="00EF31B4">
        <w:rPr>
          <w:rFonts w:eastAsia="Times New Roman" w:cs="Times New Roman"/>
          <w:szCs w:val="19"/>
          <w:lang w:eastAsia="pl-PL"/>
        </w:rPr>
        <w:t>8</w:t>
      </w:r>
      <w:r w:rsidRPr="00EF31B4">
        <w:rPr>
          <w:rFonts w:eastAsia="Times New Roman" w:cs="Times New Roman"/>
          <w:szCs w:val="19"/>
          <w:lang w:eastAsia="pl-PL"/>
        </w:rPr>
        <w:t>%</w:t>
      </w:r>
      <w:r w:rsidR="00CA2117" w:rsidRPr="00EF31B4">
        <w:rPr>
          <w:rFonts w:eastAsia="Times New Roman" w:cs="Times New Roman"/>
          <w:szCs w:val="19"/>
          <w:lang w:eastAsia="pl-PL"/>
        </w:rPr>
        <w:br/>
      </w:r>
      <w:r w:rsidRPr="00EF31B4">
        <w:rPr>
          <w:rFonts w:eastAsia="Times New Roman" w:cs="Times New Roman"/>
          <w:szCs w:val="19"/>
          <w:lang w:eastAsia="pl-PL"/>
        </w:rPr>
        <w:t xml:space="preserve">Polaków przekraczających lądową granicę Polski mieszkała w pasie do </w:t>
      </w:r>
      <w:smartTag w:uri="urn:schemas-microsoft-com:office:smarttags" w:element="metricconverter">
        <w:smartTagPr>
          <w:attr w:name="ProductID" w:val="50ﾠkm"/>
        </w:smartTagPr>
        <w:r w:rsidRPr="00EF31B4">
          <w:rPr>
            <w:rFonts w:eastAsia="Times New Roman" w:cs="Times New Roman"/>
            <w:szCs w:val="19"/>
            <w:lang w:eastAsia="pl-PL"/>
          </w:rPr>
          <w:t>50 km</w:t>
        </w:r>
      </w:smartTag>
      <w:r w:rsidRPr="00EF31B4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555D50" w:rsidRPr="00EF31B4">
        <w:rPr>
          <w:rFonts w:eastAsia="Times New Roman" w:cs="Times New Roman"/>
          <w:szCs w:val="19"/>
          <w:lang w:eastAsia="pl-PL"/>
        </w:rPr>
        <w:t>znej granicy UE – odpowiednio 7</w:t>
      </w:r>
      <w:r w:rsidR="00D86BB3" w:rsidRPr="00EF31B4">
        <w:rPr>
          <w:rFonts w:eastAsia="Times New Roman" w:cs="Times New Roman"/>
          <w:szCs w:val="19"/>
          <w:lang w:eastAsia="pl-PL"/>
        </w:rPr>
        <w:t>1</w:t>
      </w:r>
      <w:r w:rsidRPr="00EF31B4">
        <w:rPr>
          <w:rFonts w:eastAsia="Times New Roman" w:cs="Times New Roman"/>
          <w:szCs w:val="19"/>
          <w:lang w:eastAsia="pl-PL"/>
        </w:rPr>
        <w:t>,</w:t>
      </w:r>
      <w:r w:rsidR="00D86BB3" w:rsidRPr="00EF31B4">
        <w:rPr>
          <w:rFonts w:eastAsia="Times New Roman" w:cs="Times New Roman"/>
          <w:szCs w:val="19"/>
          <w:lang w:eastAsia="pl-PL"/>
        </w:rPr>
        <w:t>4</w:t>
      </w:r>
      <w:r w:rsidRPr="00EF31B4">
        <w:rPr>
          <w:rFonts w:eastAsia="Times New Roman" w:cs="Times New Roman"/>
          <w:szCs w:val="19"/>
          <w:lang w:eastAsia="pl-PL"/>
        </w:rPr>
        <w:t xml:space="preserve">% i </w:t>
      </w:r>
      <w:r w:rsidR="00D86BB3" w:rsidRPr="00EF31B4">
        <w:rPr>
          <w:rFonts w:eastAsia="Times New Roman" w:cs="Times New Roman"/>
          <w:szCs w:val="19"/>
          <w:lang w:eastAsia="pl-PL"/>
        </w:rPr>
        <w:t>68</w:t>
      </w:r>
      <w:r w:rsidRPr="00EF31B4">
        <w:rPr>
          <w:rFonts w:eastAsia="Times New Roman" w:cs="Times New Roman"/>
          <w:szCs w:val="19"/>
          <w:lang w:eastAsia="pl-PL"/>
        </w:rPr>
        <w:t>,</w:t>
      </w:r>
      <w:r w:rsidR="00BC7187" w:rsidRPr="00EF31B4">
        <w:rPr>
          <w:rFonts w:eastAsia="Times New Roman" w:cs="Times New Roman"/>
          <w:szCs w:val="19"/>
          <w:lang w:eastAsia="pl-PL"/>
        </w:rPr>
        <w:t>7</w:t>
      </w:r>
      <w:r w:rsidRPr="00EF31B4">
        <w:rPr>
          <w:rFonts w:eastAsia="Times New Roman" w:cs="Times New Roman"/>
          <w:szCs w:val="19"/>
          <w:lang w:eastAsia="pl-PL"/>
        </w:rPr>
        <w:t>%.</w:t>
      </w:r>
    </w:p>
    <w:p w:rsidR="008A697D" w:rsidRPr="00B53799" w:rsidRDefault="00391DCC" w:rsidP="000C0002">
      <w:pPr>
        <w:tabs>
          <w:tab w:val="left" w:pos="840"/>
        </w:tabs>
        <w:spacing w:before="240" w:after="240"/>
        <w:ind w:left="680" w:hanging="680"/>
        <w:rPr>
          <w:rFonts w:eastAsia="Times New Roman" w:cs="Arial"/>
          <w:b/>
          <w:sz w:val="18"/>
          <w:szCs w:val="18"/>
          <w:lang w:eastAsia="pl-PL"/>
        </w:rPr>
      </w:pPr>
      <w:r w:rsidRPr="00024706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305066DF">
                <wp:simplePos x="0" y="0"/>
                <wp:positionH relativeFrom="page">
                  <wp:posOffset>5680380</wp:posOffset>
                </wp:positionH>
                <wp:positionV relativeFrom="paragraph">
                  <wp:posOffset>50165</wp:posOffset>
                </wp:positionV>
                <wp:extent cx="1715770" cy="1381125"/>
                <wp:effectExtent l="0" t="0" r="0" b="0"/>
                <wp:wrapTight wrapText="bothSides">
                  <wp:wrapPolygon edited="0">
                    <wp:start x="719" y="0"/>
                    <wp:lineTo x="719" y="21153"/>
                    <wp:lineTo x="21104" y="21153"/>
                    <wp:lineTo x="21104" y="0"/>
                    <wp:lineTo x="71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22F" w:rsidRPr="000F2175" w:rsidRDefault="006C122F" w:rsidP="006C122F">
                            <w:pPr>
                              <w:pStyle w:val="tekstzboku"/>
                              <w:spacing w:before="0"/>
                            </w:pPr>
                            <w:r w:rsidRPr="000F2175">
                              <w:rPr>
                                <w:spacing w:val="-2"/>
                              </w:rPr>
                              <w:t xml:space="preserve">W I kwartale </w:t>
                            </w:r>
                            <w:r w:rsidR="00D86BB3" w:rsidRPr="000F2175">
                              <w:rPr>
                                <w:spacing w:val="-2"/>
                              </w:rPr>
                              <w:t>2018</w:t>
                            </w:r>
                            <w:r w:rsidR="000F2175">
                              <w:rPr>
                                <w:spacing w:val="-2"/>
                              </w:rPr>
                              <w:t xml:space="preserve"> r. większość</w:t>
                            </w:r>
                            <w:r w:rsidR="00635578" w:rsidRPr="000F2175">
                              <w:rPr>
                                <w:spacing w:val="-2"/>
                              </w:rPr>
                              <w:t>,</w:t>
                            </w:r>
                            <w:r w:rsidRPr="000F2175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635578" w:rsidRPr="000F2175">
                              <w:rPr>
                                <w:spacing w:val="-2"/>
                              </w:rPr>
                              <w:t>,</w:t>
                            </w:r>
                            <w:r w:rsidR="000F2175">
                              <w:rPr>
                                <w:spacing w:val="-2"/>
                              </w:rPr>
                              <w:t xml:space="preserve"> jak i </w:t>
                            </w:r>
                            <w:r w:rsidRPr="000F2175">
                              <w:rPr>
                                <w:spacing w:val="-2"/>
                              </w:rPr>
                              <w:t>Polaków przekraczających lądową gran</w:t>
                            </w:r>
                            <w:r w:rsidR="000F2175">
                              <w:rPr>
                                <w:spacing w:val="-2"/>
                              </w:rPr>
                              <w:t>icę Polski dok</w:t>
                            </w:r>
                            <w:r w:rsidR="000F2175">
                              <w:rPr>
                                <w:spacing w:val="-2"/>
                              </w:rPr>
                              <w:t>o</w:t>
                            </w:r>
                            <w:r w:rsidR="000F2175">
                              <w:rPr>
                                <w:spacing w:val="-2"/>
                              </w:rPr>
                              <w:t>nywała zakupów w </w:t>
                            </w:r>
                            <w:r w:rsidRPr="000F2175">
                              <w:rPr>
                                <w:spacing w:val="-2"/>
                              </w:rPr>
                              <w:t xml:space="preserve">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C0877F" id="Pole tekstowe 19" o:spid="_x0000_s1030" type="#_x0000_t202" style="position:absolute;left:0;text-align:left;margin-left:447.25pt;margin-top:3.95pt;width:135.1pt;height:108.7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" filled="f" stroked="f">
                <v:textbox inset=",,2mm">
                  <w:txbxContent>
                    <w:p w14:paraId="5D16A280" w14:textId="09F8BECF" w:rsidR="006C122F" w:rsidRPr="000F2175" w:rsidRDefault="006C122F" w:rsidP="006C122F">
                      <w:pPr>
                        <w:pStyle w:val="tekstzboku"/>
                        <w:spacing w:before="0"/>
                      </w:pPr>
                      <w:r w:rsidRPr="000F2175">
                        <w:rPr>
                          <w:spacing w:val="-2"/>
                        </w:rPr>
                        <w:t xml:space="preserve">W I kwartale </w:t>
                      </w:r>
                      <w:r w:rsidR="00D86BB3" w:rsidRPr="000F2175">
                        <w:rPr>
                          <w:spacing w:val="-2"/>
                        </w:rPr>
                        <w:t>2018</w:t>
                      </w:r>
                      <w:r w:rsidR="000F2175">
                        <w:rPr>
                          <w:spacing w:val="-2"/>
                        </w:rPr>
                        <w:t xml:space="preserve"> r. większość</w:t>
                      </w:r>
                      <w:r w:rsidR="00635578" w:rsidRPr="000F2175">
                        <w:rPr>
                          <w:spacing w:val="-2"/>
                        </w:rPr>
                        <w:t>,</w:t>
                      </w:r>
                      <w:r w:rsidRPr="000F2175">
                        <w:rPr>
                          <w:spacing w:val="-2"/>
                        </w:rPr>
                        <w:t xml:space="preserve"> zarówno cudzoziemców</w:t>
                      </w:r>
                      <w:r w:rsidR="00635578" w:rsidRPr="000F2175">
                        <w:rPr>
                          <w:spacing w:val="-2"/>
                        </w:rPr>
                        <w:t>,</w:t>
                      </w:r>
                      <w:r w:rsidR="000F2175">
                        <w:rPr>
                          <w:spacing w:val="-2"/>
                        </w:rPr>
                        <w:t xml:space="preserve"> jak i </w:t>
                      </w:r>
                      <w:r w:rsidRPr="000F2175">
                        <w:rPr>
                          <w:spacing w:val="-2"/>
                        </w:rPr>
                        <w:t>Polaków przekraczających lądową gran</w:t>
                      </w:r>
                      <w:r w:rsidR="000F2175">
                        <w:rPr>
                          <w:spacing w:val="-2"/>
                        </w:rPr>
                        <w:t>icę Polski dokonywała zakupów w </w:t>
                      </w:r>
                      <w:r w:rsidRPr="000F2175">
                        <w:rPr>
                          <w:spacing w:val="-2"/>
                        </w:rPr>
                        <w:t xml:space="preserve">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B53799">
        <w:rPr>
          <w:rFonts w:eastAsia="Times New Roman" w:cs="Arial"/>
          <w:b/>
          <w:sz w:val="18"/>
          <w:szCs w:val="18"/>
          <w:lang w:eastAsia="pl-PL"/>
        </w:rPr>
        <w:t>Mapa </w:t>
      </w:r>
      <w:r w:rsidR="00D357A3">
        <w:rPr>
          <w:rFonts w:eastAsia="Times New Roman" w:cs="Arial"/>
          <w:b/>
          <w:sz w:val="18"/>
          <w:szCs w:val="18"/>
          <w:lang w:eastAsia="pl-PL"/>
        </w:rPr>
        <w:t>3</w:t>
      </w:r>
      <w:r w:rsidR="008A697D" w:rsidRPr="00B53799">
        <w:rPr>
          <w:rFonts w:eastAsia="Times New Roman" w:cs="Arial"/>
          <w:b/>
          <w:sz w:val="18"/>
          <w:szCs w:val="18"/>
          <w:lang w:eastAsia="pl-PL"/>
        </w:rPr>
        <w:t>. </w:t>
      </w:r>
      <w:r w:rsidR="00AD491B" w:rsidRPr="00AD491B">
        <w:rPr>
          <w:rFonts w:eastAsia="Times New Roman" w:cs="Arial"/>
          <w:b/>
          <w:sz w:val="18"/>
          <w:szCs w:val="18"/>
          <w:lang w:eastAsia="pl-PL"/>
        </w:rPr>
        <w:t xml:space="preserve">Zasięg oddziaływania granicy na podstawie przekroczeń odcinków granicy przez </w:t>
      </w:r>
      <w:r w:rsidR="00AD491B">
        <w:rPr>
          <w:rFonts w:eastAsia="Times New Roman" w:cs="Arial"/>
          <w:b/>
          <w:sz w:val="18"/>
          <w:szCs w:val="18"/>
          <w:lang w:eastAsia="pl-PL"/>
        </w:rPr>
        <w:t>Polaków</w:t>
      </w:r>
      <w:r w:rsidR="00AD491B" w:rsidRPr="00AD491B">
        <w:rPr>
          <w:rFonts w:eastAsia="Times New Roman" w:cs="Arial"/>
          <w:b/>
          <w:sz w:val="18"/>
          <w:szCs w:val="18"/>
          <w:lang w:eastAsia="pl-PL"/>
        </w:rPr>
        <w:t xml:space="preserve"> w I kwartale 2018 roku</w:t>
      </w:r>
    </w:p>
    <w:p w:rsidR="008A697D" w:rsidRPr="001004C4" w:rsidRDefault="0064115A" w:rsidP="000C0002">
      <w:pPr>
        <w:spacing w:before="0" w:after="0" w:line="240" w:lineRule="auto"/>
        <w:jc w:val="center"/>
        <w:rPr>
          <w:rFonts w:eastAsia="Times New Roman" w:cs="Arial"/>
          <w:b/>
          <w:color w:val="FF0000"/>
          <w:szCs w:val="19"/>
          <w:lang w:eastAsia="pl-PL"/>
        </w:rPr>
      </w:pPr>
      <w:r w:rsidRPr="0064115A">
        <w:rPr>
          <w:noProof/>
          <w:lang w:eastAsia="pl-PL"/>
        </w:rPr>
        <w:drawing>
          <wp:inline distT="0" distB="0" distL="0" distR="0" wp14:anchorId="2A1E47B9" wp14:editId="367B498F">
            <wp:extent cx="4843053" cy="2988000"/>
            <wp:effectExtent l="0" t="0" r="0" b="317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053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41D" w:rsidRPr="00EF31B4" w:rsidRDefault="00F436E5" w:rsidP="000C0002">
      <w:pPr>
        <w:spacing w:before="240" w:after="0" w:line="240" w:lineRule="auto"/>
        <w:rPr>
          <w:rFonts w:eastAsia="Times New Roman" w:cs="Arial"/>
          <w:b/>
          <w:szCs w:val="19"/>
          <w:lang w:eastAsia="pl-PL"/>
        </w:rPr>
      </w:pPr>
      <w:r w:rsidRPr="00024706">
        <w:rPr>
          <w:rFonts w:eastAsia="Times New Roman" w:cs="Times New Roman"/>
          <w:szCs w:val="19"/>
          <w:lang w:eastAsia="pl-PL"/>
        </w:rPr>
        <w:lastRenderedPageBreak/>
        <w:t>Naj</w:t>
      </w:r>
      <w:r w:rsidRPr="00EF31B4">
        <w:rPr>
          <w:rFonts w:eastAsia="Times New Roman" w:cs="Times New Roman"/>
          <w:szCs w:val="19"/>
          <w:lang w:eastAsia="pl-PL"/>
        </w:rPr>
        <w:t>więcej cudzoziemców objętych badaniem dokonywało zakupów w pasie do 50 km od gr</w:t>
      </w:r>
      <w:r w:rsidRPr="00EF31B4">
        <w:rPr>
          <w:rFonts w:eastAsia="Times New Roman" w:cs="Times New Roman"/>
          <w:szCs w:val="19"/>
          <w:lang w:eastAsia="pl-PL"/>
        </w:rPr>
        <w:t>a</w:t>
      </w:r>
      <w:r w:rsidRPr="00EF31B4">
        <w:rPr>
          <w:rFonts w:eastAsia="Times New Roman" w:cs="Times New Roman"/>
          <w:szCs w:val="19"/>
          <w:lang w:eastAsia="pl-PL"/>
        </w:rPr>
        <w:t>nicy, w przypadku zewnętrznej granicy UE na terenie Polski – 70,9% przekraczających, nat</w:t>
      </w:r>
      <w:r w:rsidRPr="00EF31B4">
        <w:rPr>
          <w:rFonts w:eastAsia="Times New Roman" w:cs="Times New Roman"/>
          <w:szCs w:val="19"/>
          <w:lang w:eastAsia="pl-PL"/>
        </w:rPr>
        <w:t>o</w:t>
      </w:r>
      <w:r w:rsidRPr="00EF31B4">
        <w:rPr>
          <w:rFonts w:eastAsia="Times New Roman" w:cs="Times New Roman"/>
          <w:szCs w:val="19"/>
          <w:lang w:eastAsia="pl-PL"/>
        </w:rPr>
        <w:t>miast w przypadku granicy wewnętrznej UE – 84,2%. Z kolei odsetek Polaków dokonujących zakupów w pasie do 50 km od granicy zewnętrznej wyniósł 90,3% przekraczających, nat</w:t>
      </w:r>
      <w:r w:rsidRPr="00EF31B4">
        <w:rPr>
          <w:rFonts w:eastAsia="Times New Roman" w:cs="Times New Roman"/>
          <w:szCs w:val="19"/>
          <w:lang w:eastAsia="pl-PL"/>
        </w:rPr>
        <w:t>o</w:t>
      </w:r>
      <w:r w:rsidRPr="00EF31B4">
        <w:rPr>
          <w:rFonts w:eastAsia="Times New Roman" w:cs="Times New Roman"/>
          <w:szCs w:val="19"/>
          <w:lang w:eastAsia="pl-PL"/>
        </w:rPr>
        <w:t>miast w przypadku granicy wewnętrznej – 63,9%.</w:t>
      </w:r>
    </w:p>
    <w:p w:rsidR="00F436E5" w:rsidRPr="001004C4" w:rsidRDefault="00F436E5" w:rsidP="003B197A">
      <w:pPr>
        <w:spacing w:after="0" w:line="240" w:lineRule="auto"/>
        <w:jc w:val="center"/>
        <w:rPr>
          <w:rFonts w:eastAsia="Times New Roman" w:cs="Arial"/>
          <w:b/>
          <w:color w:val="FF0000"/>
          <w:szCs w:val="19"/>
          <w:lang w:eastAsia="pl-PL"/>
        </w:rPr>
        <w:sectPr w:rsidR="00F436E5" w:rsidRPr="001004C4" w:rsidSect="00F96429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8A697D" w:rsidRPr="00024706" w:rsidRDefault="008A697D" w:rsidP="00F436E5">
      <w:pPr>
        <w:pStyle w:val="Nagwek7"/>
        <w:tabs>
          <w:tab w:val="left" w:pos="0"/>
        </w:tabs>
        <w:spacing w:before="240" w:after="120"/>
        <w:ind w:right="-12"/>
        <w:rPr>
          <w:rFonts w:ascii="Fira Sans" w:hAnsi="Fira Sans" w:cs="Times New Roman"/>
          <w:b/>
          <w:bCs/>
          <w:i w:val="0"/>
          <w:caps/>
          <w:color w:val="auto"/>
          <w:szCs w:val="19"/>
        </w:rPr>
      </w:pPr>
      <w:r w:rsidRPr="00024706">
        <w:rPr>
          <w:rFonts w:ascii="Fira Sans" w:hAnsi="Fira Sans"/>
          <w:b/>
          <w:i w:val="0"/>
          <w:color w:val="auto"/>
          <w:szCs w:val="19"/>
        </w:rPr>
        <w:lastRenderedPageBreak/>
        <w:t>Uwagi metodyczne</w:t>
      </w:r>
    </w:p>
    <w:p w:rsidR="008A697D" w:rsidRPr="00024706" w:rsidRDefault="008A697D" w:rsidP="006C2A50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rPr>
          <w:rFonts w:ascii="Fira Sans" w:hAnsi="Fira Sans"/>
          <w:sz w:val="19"/>
          <w:szCs w:val="19"/>
        </w:rPr>
      </w:pPr>
      <w:r w:rsidRPr="00024706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024706">
        <w:rPr>
          <w:rFonts w:ascii="Fira Sans" w:hAnsi="Fira Sans"/>
          <w:bCs/>
          <w:sz w:val="19"/>
          <w:szCs w:val="19"/>
        </w:rPr>
        <w:t>Podróże nierezydentów do Polski. Ruch poja</w:t>
      </w:r>
      <w:r w:rsidRPr="00024706">
        <w:rPr>
          <w:rFonts w:ascii="Fira Sans" w:hAnsi="Fira Sans"/>
          <w:bCs/>
          <w:sz w:val="19"/>
          <w:szCs w:val="19"/>
        </w:rPr>
        <w:t>z</w:t>
      </w:r>
      <w:r w:rsidRPr="00024706">
        <w:rPr>
          <w:rFonts w:ascii="Fira Sans" w:hAnsi="Fira Sans"/>
          <w:bCs/>
          <w:sz w:val="19"/>
          <w:szCs w:val="19"/>
        </w:rPr>
        <w:t>dów i osób na granicy Polski z krajami Unii Europejskiej”</w:t>
      </w:r>
      <w:r w:rsidRPr="00024706">
        <w:rPr>
          <w:rFonts w:ascii="Fira Sans" w:hAnsi="Fira Sans"/>
          <w:sz w:val="19"/>
          <w:szCs w:val="19"/>
        </w:rPr>
        <w:t xml:space="preserve"> oraz „</w:t>
      </w:r>
      <w:r w:rsidRPr="00024706">
        <w:rPr>
          <w:rFonts w:ascii="Fira Sans" w:hAnsi="Fira Sans"/>
          <w:bCs/>
          <w:sz w:val="19"/>
          <w:szCs w:val="19"/>
        </w:rPr>
        <w:t>Uczestnictwo mieszkańców Polski (rezydentów) w p</w:t>
      </w:r>
      <w:r w:rsidRPr="00024706">
        <w:rPr>
          <w:rFonts w:ascii="Fira Sans" w:hAnsi="Fira Sans"/>
          <w:bCs/>
          <w:sz w:val="19"/>
          <w:szCs w:val="19"/>
        </w:rPr>
        <w:t>o</w:t>
      </w:r>
      <w:r w:rsidRPr="00024706">
        <w:rPr>
          <w:rFonts w:ascii="Fira Sans" w:hAnsi="Fira Sans"/>
          <w:bCs/>
          <w:sz w:val="19"/>
          <w:szCs w:val="19"/>
        </w:rPr>
        <w:t>dróżach”</w:t>
      </w:r>
      <w:r w:rsidRPr="00024706">
        <w:rPr>
          <w:rFonts w:ascii="Fira Sans" w:hAnsi="Fira Sans"/>
          <w:sz w:val="19"/>
          <w:szCs w:val="19"/>
        </w:rPr>
        <w:t xml:space="preserve"> ujętych w programie badań statystycznych statystyki publicznej. </w:t>
      </w:r>
      <w:r w:rsidRPr="00024706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 Sportu i Turystyki. Badania prowadzone od 2014 r. wspólnie przez te instytucje s</w:t>
      </w:r>
      <w:r w:rsidRPr="00024706">
        <w:rPr>
          <w:rFonts w:ascii="Fira Sans" w:hAnsi="Fira Sans"/>
          <w:sz w:val="19"/>
          <w:szCs w:val="19"/>
        </w:rPr>
        <w:t>ą wynikiem integracji czterech badań (w tym „Badania obrotu towarów i usług w ruchu granicznym na zewnętrznej granicy Unii Europejskiej na terenie Polski”).</w:t>
      </w:r>
    </w:p>
    <w:p w:rsidR="008A697D" w:rsidRPr="00024706" w:rsidRDefault="008A697D" w:rsidP="006C2A50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rPr>
          <w:rFonts w:ascii="Fira Sans" w:eastAsia="Calibri" w:hAnsi="Fira Sans"/>
          <w:sz w:val="19"/>
          <w:szCs w:val="19"/>
          <w:lang w:eastAsia="en-US"/>
        </w:rPr>
      </w:pPr>
      <w:r w:rsidRPr="00024706">
        <w:rPr>
          <w:rFonts w:ascii="Fira Sans" w:hAnsi="Fira Sans"/>
          <w:spacing w:val="-4"/>
          <w:sz w:val="19"/>
          <w:szCs w:val="19"/>
        </w:rPr>
        <w:t xml:space="preserve">Badanie </w:t>
      </w:r>
      <w:r w:rsidRPr="00024706">
        <w:rPr>
          <w:rFonts w:ascii="Fira Sans" w:hAnsi="Fira Sans"/>
          <w:sz w:val="19"/>
          <w:szCs w:val="19"/>
        </w:rPr>
        <w:t>p</w:t>
      </w:r>
      <w:r w:rsidRPr="00024706">
        <w:rPr>
          <w:rFonts w:ascii="Fira Sans" w:hAnsi="Fira Sans"/>
          <w:bCs/>
          <w:sz w:val="19"/>
          <w:szCs w:val="19"/>
        </w:rPr>
        <w:t xml:space="preserve">odróży cudzoziemców (nierezydentów) do Polski oraz ruchu pojazdów i osób na granicy Polski z krajami Unii Europejskiej </w:t>
      </w:r>
      <w:r w:rsidRPr="00024706">
        <w:rPr>
          <w:rFonts w:ascii="Fira Sans" w:hAnsi="Fira Sans"/>
          <w:spacing w:val="-4"/>
          <w:sz w:val="19"/>
          <w:szCs w:val="19"/>
        </w:rPr>
        <w:t>odbywa się w otoczeniu wybranych przejść granicznych z ruchem osobowym (w tym portów lotniczych i mo</w:t>
      </w:r>
      <w:r w:rsidRPr="00024706">
        <w:rPr>
          <w:rFonts w:ascii="Fira Sans" w:hAnsi="Fira Sans"/>
          <w:spacing w:val="-4"/>
          <w:sz w:val="19"/>
          <w:szCs w:val="19"/>
        </w:rPr>
        <w:t>r</w:t>
      </w:r>
      <w:r w:rsidRPr="00024706">
        <w:rPr>
          <w:rFonts w:ascii="Fira Sans" w:hAnsi="Fira Sans"/>
          <w:spacing w:val="-4"/>
          <w:sz w:val="19"/>
          <w:szCs w:val="19"/>
        </w:rPr>
        <w:t>skich). Prowadzone jest w każdym kwartale, w wylosowanych dniach.</w:t>
      </w:r>
      <w:r w:rsidRPr="00024706">
        <w:rPr>
          <w:rFonts w:ascii="Fira Sans" w:hAnsi="Fira Sans"/>
          <w:sz w:val="19"/>
          <w:szCs w:val="19"/>
        </w:rPr>
        <w:t xml:space="preserve"> Badanie podróży cudzoziemców (nierezydentów) obejmuje wyjeżdżających z Polski przez wewnętrzną i zewnętrzną granicę UE na terenie Polski. Badaniu nie podlegają osoby przebywające w Polsce powyżej 1 roku (z wyjątkiem osób podróżujących w celach edukacyjnych i zdrowotnych). </w:t>
      </w:r>
      <w:r w:rsidRPr="00024706">
        <w:rPr>
          <w:rFonts w:ascii="Fira Sans" w:hAnsi="Fira Sans"/>
          <w:bCs/>
          <w:sz w:val="19"/>
          <w:szCs w:val="19"/>
        </w:rPr>
        <w:t xml:space="preserve">Dane dotyczące wydatków poniesionych przez cudzoziemców (nierezydentów) w Polsce </w:t>
      </w:r>
      <w:r w:rsidRPr="00024706">
        <w:rPr>
          <w:rFonts w:ascii="Fira Sans" w:hAnsi="Fira Sans"/>
          <w:sz w:val="19"/>
          <w:szCs w:val="19"/>
        </w:rPr>
        <w:t>uwzględniają także towary z</w:t>
      </w:r>
      <w:r w:rsidRPr="00024706">
        <w:rPr>
          <w:rFonts w:ascii="Fira Sans" w:hAnsi="Fira Sans"/>
          <w:sz w:val="19"/>
          <w:szCs w:val="19"/>
        </w:rPr>
        <w:t>a</w:t>
      </w:r>
      <w:r w:rsidRPr="00024706">
        <w:rPr>
          <w:rFonts w:ascii="Fira Sans" w:hAnsi="Fira Sans"/>
          <w:sz w:val="19"/>
          <w:szCs w:val="19"/>
        </w:rPr>
        <w:t>kupione w Polsce w celu odsprzedaży w kraju nierezydenta.</w:t>
      </w:r>
      <w:r w:rsidRPr="00024706">
        <w:rPr>
          <w:rFonts w:ascii="Fira Sans" w:hAnsi="Fira Sans"/>
          <w:spacing w:val="-4"/>
          <w:sz w:val="19"/>
          <w:szCs w:val="19"/>
        </w:rPr>
        <w:t xml:space="preserve"> </w:t>
      </w:r>
      <w:r w:rsidRPr="00024706">
        <w:rPr>
          <w:rFonts w:ascii="Fira Sans" w:hAnsi="Fira Sans"/>
          <w:sz w:val="19"/>
          <w:szCs w:val="19"/>
        </w:rPr>
        <w:t>Badaniem ruchu granicznego (</w:t>
      </w:r>
      <w:r w:rsidRPr="00024706">
        <w:rPr>
          <w:rFonts w:ascii="Fira Sans" w:eastAsia="Calibri" w:hAnsi="Fira Sans"/>
          <w:sz w:val="19"/>
          <w:szCs w:val="19"/>
          <w:lang w:eastAsia="en-US"/>
        </w:rPr>
        <w:t xml:space="preserve">w obu kierunkach – z Polski i do Polski) </w:t>
      </w:r>
      <w:r w:rsidRPr="00024706">
        <w:rPr>
          <w:rFonts w:ascii="Fira Sans" w:hAnsi="Fira Sans"/>
          <w:sz w:val="19"/>
          <w:szCs w:val="19"/>
        </w:rPr>
        <w:t>objęte są osoby i pojazdy przekraczające granicę Polski z krajami Unii Europejskiej na wybranych drog</w:t>
      </w:r>
      <w:r w:rsidRPr="00024706">
        <w:rPr>
          <w:rFonts w:ascii="Fira Sans" w:hAnsi="Fira Sans"/>
          <w:sz w:val="19"/>
          <w:szCs w:val="19"/>
        </w:rPr>
        <w:t>o</w:t>
      </w:r>
      <w:r w:rsidRPr="00024706">
        <w:rPr>
          <w:rFonts w:ascii="Fira Sans" w:hAnsi="Fira Sans"/>
          <w:sz w:val="19"/>
          <w:szCs w:val="19"/>
        </w:rPr>
        <w:t>wych przejściach granicznych.</w:t>
      </w:r>
    </w:p>
    <w:p w:rsidR="008A697D" w:rsidRPr="00024706" w:rsidRDefault="008A697D" w:rsidP="006C2A50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rPr>
          <w:rFonts w:ascii="Fira Sans" w:hAnsi="Fira Sans"/>
          <w:sz w:val="19"/>
          <w:szCs w:val="19"/>
        </w:rPr>
      </w:pPr>
      <w:r w:rsidRPr="00024706">
        <w:rPr>
          <w:rFonts w:ascii="Fira Sans" w:hAnsi="Fira Sans"/>
          <w:sz w:val="19"/>
          <w:szCs w:val="19"/>
        </w:rPr>
        <w:t>Badanie u</w:t>
      </w:r>
      <w:r w:rsidRPr="00024706">
        <w:rPr>
          <w:rFonts w:ascii="Fira Sans" w:hAnsi="Fira Sans"/>
          <w:bCs/>
          <w:sz w:val="19"/>
          <w:szCs w:val="19"/>
        </w:rPr>
        <w:t>czestnictwa Polaków (rezydentów) w podróżach prowadzone jest w gospodarstwach domowych, w cyklu kwartalnym</w:t>
      </w:r>
      <w:r w:rsidRPr="00024706">
        <w:rPr>
          <w:rFonts w:ascii="Fira Sans" w:hAnsi="Fira Sans"/>
          <w:sz w:val="19"/>
          <w:szCs w:val="19"/>
        </w:rPr>
        <w:t xml:space="preserve"> (w miesiącu następnym po kwartale), metodą wywiadu bezpośredniego</w:t>
      </w:r>
      <w:r w:rsidRPr="00024706">
        <w:rPr>
          <w:rFonts w:ascii="Fira Sans" w:hAnsi="Fira Sans"/>
          <w:bCs/>
          <w:sz w:val="19"/>
          <w:szCs w:val="19"/>
        </w:rPr>
        <w:t>.</w:t>
      </w:r>
      <w:r w:rsidRPr="00024706">
        <w:rPr>
          <w:rFonts w:ascii="Fira Sans" w:hAnsi="Fira Sans"/>
          <w:sz w:val="19"/>
          <w:szCs w:val="19"/>
        </w:rPr>
        <w:t xml:space="preserve"> Badaniu nie podlegają osoby pr</w:t>
      </w:r>
      <w:r w:rsidR="00740DC0" w:rsidRPr="00024706">
        <w:rPr>
          <w:rFonts w:ascii="Fira Sans" w:hAnsi="Fira Sans"/>
          <w:sz w:val="19"/>
          <w:szCs w:val="19"/>
        </w:rPr>
        <w:t>zebywające za granicą powyżej 1 </w:t>
      </w:r>
      <w:r w:rsidRPr="00024706">
        <w:rPr>
          <w:rFonts w:ascii="Fira Sans" w:hAnsi="Fira Sans"/>
          <w:sz w:val="19"/>
          <w:szCs w:val="19"/>
        </w:rPr>
        <w:t xml:space="preserve">roku (z wyjątkiem osób podróżujących w celach edukacyjnych i zdrowotnych). </w:t>
      </w:r>
      <w:r w:rsidRPr="00024706">
        <w:rPr>
          <w:rFonts w:ascii="Fira Sans" w:hAnsi="Fira Sans"/>
          <w:bCs/>
          <w:sz w:val="19"/>
          <w:szCs w:val="19"/>
        </w:rPr>
        <w:t>Pr</w:t>
      </w:r>
      <w:r w:rsidRPr="00024706">
        <w:rPr>
          <w:rFonts w:ascii="Fira Sans" w:hAnsi="Fira Sans"/>
          <w:bCs/>
          <w:sz w:val="19"/>
          <w:szCs w:val="19"/>
        </w:rPr>
        <w:t>e</w:t>
      </w:r>
      <w:r w:rsidRPr="00024706">
        <w:rPr>
          <w:rFonts w:ascii="Fira Sans" w:hAnsi="Fira Sans"/>
          <w:bCs/>
          <w:sz w:val="19"/>
          <w:szCs w:val="19"/>
        </w:rPr>
        <w:t xml:space="preserve">zentowane dane dotyczące wydatków rezydentów poniesionych za granicą obejmują </w:t>
      </w:r>
      <w:r w:rsidRPr="00024706">
        <w:rPr>
          <w:rFonts w:ascii="Fira Sans" w:hAnsi="Fira Sans"/>
          <w:sz w:val="19"/>
          <w:szCs w:val="19"/>
        </w:rPr>
        <w:t>wydatki finansowane tylko ze środków własnych (nie są wliczane wydatki finansowane przez zakład pracy oraz inne osoby i instytucje), uwzględni</w:t>
      </w:r>
      <w:r w:rsidRPr="00024706">
        <w:rPr>
          <w:rFonts w:ascii="Fira Sans" w:hAnsi="Fira Sans"/>
          <w:sz w:val="19"/>
          <w:szCs w:val="19"/>
        </w:rPr>
        <w:t>a</w:t>
      </w:r>
      <w:r w:rsidRPr="00024706">
        <w:rPr>
          <w:rFonts w:ascii="Fira Sans" w:hAnsi="Fira Sans"/>
          <w:sz w:val="19"/>
          <w:szCs w:val="19"/>
        </w:rPr>
        <w:t>ją także towary zakupione za granicą w celu odsprzedaży w Polsce.</w:t>
      </w:r>
    </w:p>
    <w:p w:rsidR="008A697D" w:rsidRPr="00024706" w:rsidRDefault="008A697D" w:rsidP="006C2A50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jc w:val="both"/>
        <w:rPr>
          <w:szCs w:val="19"/>
        </w:rPr>
      </w:pPr>
      <w:r w:rsidRPr="00024706">
        <w:rPr>
          <w:szCs w:val="19"/>
        </w:rPr>
        <w:t>Dane o ruchu granicznym na zewnętrznej granicy UE na terenie Polski pochodzą z Komendy Głównej Straży Granicznej i dotyczą liczby przekroczeń granicy – osoba przekraczająca granicę kilkakrotnie liczona jest tyle razy, ile razy granicę tę przekracza. Obejmują wszystkie przejścia graniczne (drogowe, kolejowe i rzeczne).</w:t>
      </w:r>
    </w:p>
    <w:p w:rsidR="008A697D" w:rsidRPr="00024706" w:rsidRDefault="008A697D" w:rsidP="006C2A50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jc w:val="both"/>
        <w:rPr>
          <w:szCs w:val="19"/>
        </w:rPr>
      </w:pPr>
      <w:r w:rsidRPr="00024706">
        <w:rPr>
          <w:szCs w:val="19"/>
        </w:rPr>
        <w:t>Umowa o małym ruchu granicznym z Rosją od dnia 4 lipca 2016 r. pozostaje zawieszona.</w:t>
      </w:r>
    </w:p>
    <w:p w:rsidR="008A697D" w:rsidRPr="00024706" w:rsidRDefault="008A697D" w:rsidP="006C2A50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jc w:val="both"/>
        <w:rPr>
          <w:szCs w:val="19"/>
        </w:rPr>
      </w:pPr>
      <w:r w:rsidRPr="00024706">
        <w:rPr>
          <w:szCs w:val="19"/>
        </w:rPr>
        <w:t>W niektórych przypadkach sumy składników mogą się różnić od podanych wielkości „ogółem” ze względu na zaokr</w:t>
      </w:r>
      <w:r w:rsidRPr="00024706">
        <w:rPr>
          <w:szCs w:val="19"/>
        </w:rPr>
        <w:t>ą</w:t>
      </w:r>
      <w:r w:rsidRPr="00024706">
        <w:rPr>
          <w:szCs w:val="19"/>
        </w:rPr>
        <w:t>glenia danych. Liczby względne (wskaźniki, odsetki) obliczono na podstawie da</w:t>
      </w:r>
      <w:r w:rsidR="00E10DAC">
        <w:rPr>
          <w:szCs w:val="19"/>
        </w:rPr>
        <w:t>nych bezwzględnych wyrażonych z </w:t>
      </w:r>
      <w:r w:rsidRPr="00024706">
        <w:rPr>
          <w:szCs w:val="19"/>
        </w:rPr>
        <w:t>większą dokładnością niż podano w opracowaniu. Liczby te są poprawne pod względem merytorycznym.</w:t>
      </w:r>
    </w:p>
    <w:p w:rsidR="008A697D" w:rsidRPr="00024706" w:rsidRDefault="008A697D" w:rsidP="006C2A50">
      <w:pPr>
        <w:pStyle w:val="Akapitzlist"/>
        <w:numPr>
          <w:ilvl w:val="0"/>
          <w:numId w:val="4"/>
        </w:numPr>
        <w:spacing w:before="0" w:after="240"/>
        <w:ind w:left="284" w:right="-12" w:hanging="284"/>
        <w:jc w:val="both"/>
        <w:rPr>
          <w:szCs w:val="19"/>
        </w:rPr>
      </w:pPr>
      <w:r w:rsidRPr="00024706">
        <w:rPr>
          <w:szCs w:val="19"/>
        </w:rPr>
        <w:t>Prezentowane dane mają charakter wstępny</w:t>
      </w:r>
      <w:r w:rsidR="00024706" w:rsidRPr="00024706">
        <w:rPr>
          <w:szCs w:val="19"/>
        </w:rPr>
        <w:t>.</w:t>
      </w:r>
    </w:p>
    <w:p w:rsidR="00567426" w:rsidRPr="001004C4" w:rsidRDefault="00567426" w:rsidP="00567426">
      <w:pPr>
        <w:spacing w:line="240" w:lineRule="auto"/>
        <w:ind w:left="340"/>
        <w:rPr>
          <w:color w:val="FF0000"/>
          <w:sz w:val="18"/>
        </w:rPr>
      </w:pPr>
    </w:p>
    <w:p w:rsidR="00694AF0" w:rsidRPr="001004C4" w:rsidRDefault="00694AF0" w:rsidP="00E76D26">
      <w:pPr>
        <w:rPr>
          <w:color w:val="FF0000"/>
          <w:sz w:val="18"/>
        </w:rPr>
        <w:sectPr w:rsidR="00694AF0" w:rsidRPr="001004C4" w:rsidSect="000F2175">
          <w:headerReference w:type="first" r:id="rId24"/>
          <w:footerReference w:type="first" r:id="rId25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p w:rsidR="000470AA" w:rsidRPr="00B11874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05533A" w:rsidRPr="0006629F" w:rsidTr="00E23337">
        <w:trPr>
          <w:trHeight w:val="1912"/>
        </w:trPr>
        <w:tc>
          <w:tcPr>
            <w:tcW w:w="4379" w:type="dxa"/>
          </w:tcPr>
          <w:p w:rsidR="000470AA" w:rsidRPr="0005533A" w:rsidRDefault="000470AA" w:rsidP="00E23337">
            <w:pPr>
              <w:spacing w:before="0" w:after="0" w:line="276" w:lineRule="auto"/>
              <w:rPr>
                <w:rFonts w:cs="Arial"/>
                <w:sz w:val="20"/>
              </w:rPr>
            </w:pPr>
            <w:r w:rsidRPr="0005533A">
              <w:rPr>
                <w:rFonts w:cs="Arial"/>
                <w:sz w:val="20"/>
              </w:rPr>
              <w:t>Opracowanie merytoryczne:</w:t>
            </w:r>
          </w:p>
          <w:p w:rsidR="00567426" w:rsidRPr="0005533A" w:rsidRDefault="00567426" w:rsidP="00567426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05533A">
              <w:rPr>
                <w:rFonts w:cs="Arial"/>
                <w:b/>
                <w:sz w:val="20"/>
              </w:rPr>
              <w:t>Urząd Statystyczny w Rzeszowie</w:t>
            </w:r>
          </w:p>
          <w:p w:rsidR="00567426" w:rsidRPr="0005533A" w:rsidRDefault="00567426" w:rsidP="00567426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05533A">
              <w:rPr>
                <w:rFonts w:cs="Arial"/>
                <w:b/>
                <w:sz w:val="20"/>
              </w:rPr>
              <w:t>Ośrodek Badań Obszarów Transgranicznych</w:t>
            </w:r>
          </w:p>
          <w:p w:rsidR="000470AA" w:rsidRPr="0005533A" w:rsidRDefault="00567426" w:rsidP="00567426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05533A">
              <w:rPr>
                <w:rFonts w:cs="Arial"/>
                <w:b/>
                <w:sz w:val="20"/>
              </w:rPr>
              <w:t>i Statystyki Euroregionalnej</w:t>
            </w:r>
          </w:p>
          <w:p w:rsidR="000470AA" w:rsidRPr="0005533A" w:rsidRDefault="005674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05533A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Wiesława Magryś</w:t>
            </w:r>
          </w:p>
          <w:p w:rsidR="000470AA" w:rsidRPr="0005533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567426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17</w:t>
            </w:r>
            <w:r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567426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853</w:t>
            </w:r>
            <w:r w:rsidR="00EB5A7D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567426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  <w:r w:rsidR="00EB5A7D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567426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10</w:t>
            </w:r>
          </w:p>
          <w:p w:rsidR="000470AA" w:rsidRPr="0005533A" w:rsidRDefault="000470AA" w:rsidP="0056742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  <w:r w:rsidRPr="0005533A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26" w:history="1">
              <w:r w:rsidR="00567426" w:rsidRPr="0005533A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w.magrys@stat.gov.pl</w:t>
              </w:r>
            </w:hyperlink>
          </w:p>
        </w:tc>
        <w:tc>
          <w:tcPr>
            <w:tcW w:w="3942" w:type="dxa"/>
          </w:tcPr>
          <w:p w:rsidR="000470AA" w:rsidRPr="0005533A" w:rsidRDefault="000470AA" w:rsidP="00E23337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05533A">
              <w:rPr>
                <w:rFonts w:cs="Arial"/>
                <w:sz w:val="20"/>
              </w:rPr>
              <w:t>Rozpowszechnianie:</w:t>
            </w:r>
            <w:r w:rsidRPr="0005533A">
              <w:rPr>
                <w:rFonts w:cs="Arial"/>
                <w:sz w:val="20"/>
              </w:rPr>
              <w:br/>
            </w:r>
            <w:r w:rsidRPr="0005533A">
              <w:rPr>
                <w:rFonts w:cs="Arial"/>
                <w:b/>
                <w:sz w:val="20"/>
              </w:rPr>
              <w:t>Rzecznik Prasowy Prezesa GUS</w:t>
            </w:r>
          </w:p>
          <w:p w:rsidR="000470AA" w:rsidRPr="0005533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05533A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Dawidziuk</w:t>
            </w:r>
          </w:p>
          <w:p w:rsidR="000470AA" w:rsidRPr="0005533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Tel: 22 608 3475, 22 608 3009</w:t>
            </w:r>
          </w:p>
          <w:p w:rsidR="000470AA" w:rsidRPr="0005533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  <w:r w:rsidRPr="0005533A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e-mail: </w:t>
            </w:r>
            <w:hyperlink r:id="rId27" w:history="1">
              <w:r w:rsidRPr="0005533A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B11874" w:rsidRDefault="000470AA" w:rsidP="000470AA">
      <w:pPr>
        <w:rPr>
          <w:sz w:val="20"/>
          <w:lang w:val="en-US"/>
        </w:rPr>
      </w:pPr>
    </w:p>
    <w:p w:rsidR="000470AA" w:rsidRPr="00B118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5533A" w:rsidRPr="0005533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5533A" w:rsidRDefault="000470AA" w:rsidP="000470AA">
            <w:pPr>
              <w:rPr>
                <w:b/>
                <w:sz w:val="20"/>
              </w:rPr>
            </w:pPr>
            <w:r w:rsidRPr="0005533A">
              <w:rPr>
                <w:b/>
                <w:sz w:val="20"/>
              </w:rPr>
              <w:t xml:space="preserve">Wydział Współpracy z Mediami </w:t>
            </w:r>
          </w:p>
          <w:p w:rsidR="000470AA" w:rsidRPr="0005533A" w:rsidRDefault="000470AA" w:rsidP="000470AA">
            <w:pPr>
              <w:rPr>
                <w:sz w:val="20"/>
              </w:rPr>
            </w:pPr>
            <w:r w:rsidRPr="0005533A">
              <w:rPr>
                <w:b/>
                <w:sz w:val="20"/>
              </w:rPr>
              <w:t xml:space="preserve">tel.: </w:t>
            </w:r>
            <w:r w:rsidRPr="0005533A">
              <w:rPr>
                <w:sz w:val="20"/>
              </w:rPr>
              <w:t xml:space="preserve">22 608 34 91, 22 608 38 04 </w:t>
            </w:r>
          </w:p>
          <w:p w:rsidR="000470AA" w:rsidRPr="0005533A" w:rsidRDefault="000470AA" w:rsidP="000470AA">
            <w:pPr>
              <w:rPr>
                <w:sz w:val="20"/>
                <w:lang w:val="en-US"/>
              </w:rPr>
            </w:pPr>
            <w:proofErr w:type="spellStart"/>
            <w:r w:rsidRPr="0005533A">
              <w:rPr>
                <w:b/>
                <w:sz w:val="20"/>
                <w:lang w:val="en-US"/>
              </w:rPr>
              <w:t>faks</w:t>
            </w:r>
            <w:proofErr w:type="spellEnd"/>
            <w:r w:rsidRPr="0005533A">
              <w:rPr>
                <w:b/>
                <w:sz w:val="20"/>
                <w:lang w:val="en-US"/>
              </w:rPr>
              <w:t>:</w:t>
            </w:r>
            <w:r w:rsidRPr="0005533A">
              <w:rPr>
                <w:sz w:val="20"/>
                <w:lang w:val="en-US"/>
              </w:rPr>
              <w:t xml:space="preserve"> 22 608 38 86 </w:t>
            </w:r>
          </w:p>
          <w:p w:rsidR="000470AA" w:rsidRPr="0005533A" w:rsidRDefault="000470AA" w:rsidP="000470AA">
            <w:pPr>
              <w:rPr>
                <w:sz w:val="18"/>
                <w:lang w:val="en-US"/>
              </w:rPr>
            </w:pPr>
            <w:r w:rsidRPr="0005533A">
              <w:rPr>
                <w:b/>
                <w:sz w:val="20"/>
                <w:lang w:val="en-US"/>
              </w:rPr>
              <w:t>e-mail:</w:t>
            </w:r>
            <w:r w:rsidRPr="0005533A">
              <w:rPr>
                <w:sz w:val="20"/>
                <w:lang w:val="en-US"/>
              </w:rPr>
              <w:t xml:space="preserve"> </w:t>
            </w:r>
            <w:hyperlink r:id="rId28" w:history="1">
              <w:r w:rsidRPr="0005533A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5533A" w:rsidRDefault="000470AA" w:rsidP="000470AA">
            <w:pPr>
              <w:rPr>
                <w:sz w:val="18"/>
                <w:lang w:val="en-US"/>
              </w:rPr>
            </w:pPr>
            <w:r w:rsidRPr="000553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7B920CE1" wp14:editId="7B920CE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5533A" w:rsidRDefault="000470AA" w:rsidP="000470AA">
            <w:pPr>
              <w:rPr>
                <w:sz w:val="18"/>
              </w:rPr>
            </w:pPr>
            <w:r w:rsidRPr="0005533A">
              <w:rPr>
                <w:sz w:val="20"/>
              </w:rPr>
              <w:t>www.stat.gov.pl</w:t>
            </w:r>
          </w:p>
        </w:tc>
      </w:tr>
      <w:tr w:rsidR="0005533A" w:rsidRPr="000553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5533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5533A" w:rsidRDefault="000470AA" w:rsidP="000470AA">
            <w:pPr>
              <w:rPr>
                <w:sz w:val="18"/>
              </w:rPr>
            </w:pPr>
            <w:r w:rsidRPr="000553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B920CE3" wp14:editId="7B920C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05533A" w:rsidRDefault="000470AA" w:rsidP="000470AA">
            <w:pPr>
              <w:rPr>
                <w:sz w:val="18"/>
              </w:rPr>
            </w:pPr>
            <w:r w:rsidRPr="0005533A">
              <w:rPr>
                <w:sz w:val="20"/>
              </w:rPr>
              <w:t>@GUS_STAT</w:t>
            </w:r>
          </w:p>
        </w:tc>
      </w:tr>
      <w:tr w:rsidR="0005533A" w:rsidRPr="000553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5533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5533A" w:rsidRDefault="000470AA" w:rsidP="000470AA">
            <w:pPr>
              <w:rPr>
                <w:sz w:val="18"/>
              </w:rPr>
            </w:pPr>
            <w:r w:rsidRPr="000553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B920CE5" wp14:editId="7B920CE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05533A" w:rsidRDefault="000470AA" w:rsidP="000470AA">
            <w:pPr>
              <w:rPr>
                <w:sz w:val="20"/>
              </w:rPr>
            </w:pPr>
            <w:r w:rsidRPr="0005533A">
              <w:rPr>
                <w:sz w:val="20"/>
              </w:rPr>
              <w:t>@</w:t>
            </w:r>
            <w:proofErr w:type="spellStart"/>
            <w:r w:rsidRPr="0005533A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1004C4" w:rsidRDefault="001448A7" w:rsidP="00E76D26">
      <w:pPr>
        <w:rPr>
          <w:color w:val="FF0000"/>
          <w:sz w:val="18"/>
        </w:rPr>
      </w:pPr>
      <w:r w:rsidRPr="001004C4">
        <w:rPr>
          <w:noProof/>
          <w:color w:val="FF000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7B920CE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5B1FE8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5B1FE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673C26" w:rsidRPr="005B1FE8" w:rsidRDefault="001E11F2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497903" w:rsidRPr="005B1FE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 oraz wydatki cudzoziemców w Polsce i Polaków za granicą</w:t>
                              </w:r>
                            </w:hyperlink>
                          </w:p>
                          <w:p w:rsidR="00673C26" w:rsidRPr="005B1FE8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73C26" w:rsidRDefault="001E11F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861897" w:rsidRPr="00861897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</w:t>
                              </w:r>
                            </w:hyperlink>
                          </w:p>
                          <w:p w:rsidR="00F818ED" w:rsidRPr="00673C26" w:rsidRDefault="001E11F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F818ED" w:rsidRPr="00F818ED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Cudzoziemcy</w:t>
                              </w:r>
                            </w:hyperlink>
                          </w:p>
                          <w:p w:rsidR="00A25552" w:rsidRPr="005B1FE8" w:rsidRDefault="001E11F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A25552" w:rsidRPr="005B1FE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Nierezydenci</w:t>
                              </w:r>
                            </w:hyperlink>
                          </w:p>
                          <w:p w:rsidR="00673C26" w:rsidRPr="005B1FE8" w:rsidRDefault="001E11F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A25552" w:rsidRPr="005B1FE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Rezydenci</w:t>
                              </w:r>
                            </w:hyperlink>
                          </w:p>
                          <w:p w:rsidR="00797DAA" w:rsidRPr="005B1FE8" w:rsidRDefault="001E11F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797DAA" w:rsidRPr="005B1FE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Mały ruch graniczny</w:t>
                              </w:r>
                            </w:hyperlink>
                          </w:p>
                          <w:p w:rsidR="001D7556" w:rsidRPr="00CA2117" w:rsidRDefault="001E11F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1D7556" w:rsidRPr="00CA2117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Przejście graniczne</w:t>
                              </w:r>
                            </w:hyperlink>
                          </w:p>
                          <w:p w:rsidR="00F818ED" w:rsidRDefault="00F818E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A25552" w:rsidRPr="00501187" w:rsidRDefault="00A2555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AB6D25" w:rsidRPr="00501187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920CE7"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kh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8rmDNTZ7&#10;0t7htAW0tXTo0P3gbKANqLj/vgUnOdMfLfVvNVss4sokY1G8nZPhTj31qQesIKiKB86m401Iaxap&#10;WrymPrcqdSAOxMTkQJkmO0l42MK4Oqd2ivr1r1j/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20Ukh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B920D07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AB6D25" w:rsidRPr="005B1FE8" w:rsidRDefault="00AB6D25" w:rsidP="00AB6D25">
                      <w:pPr>
                        <w:rPr>
                          <w:b/>
                        </w:rPr>
                      </w:pPr>
                      <w:r w:rsidRPr="005B1FE8">
                        <w:rPr>
                          <w:b/>
                        </w:rPr>
                        <w:t>Powiązane opracowania</w:t>
                      </w:r>
                    </w:p>
                    <w:p w14:paraId="7B920D0C" w14:textId="043BA156" w:rsidR="00673C26" w:rsidRPr="005B1FE8" w:rsidRDefault="00C60E6A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497903" w:rsidRPr="005B1FE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Ruch graniczny oraz wydatki cudzoziemców w Polsce i Polaków za granicą</w:t>
                        </w:r>
                      </w:hyperlink>
                    </w:p>
                    <w:p w14:paraId="7B920D0D" w14:textId="77777777" w:rsidR="00673C26" w:rsidRPr="005B1FE8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7B920D13" w14:textId="21176D09" w:rsidR="00673C26" w:rsidRDefault="00C60E6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861897" w:rsidRPr="0086189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Ruch graniczny</w:t>
                        </w:r>
                      </w:hyperlink>
                    </w:p>
                    <w:p w14:paraId="1D49B67A" w14:textId="42CC63A7" w:rsidR="00F818ED" w:rsidRPr="00673C26" w:rsidRDefault="00C60E6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F818ED" w:rsidRPr="00F818ED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Cudzoziemcy</w:t>
                        </w:r>
                      </w:hyperlink>
                    </w:p>
                    <w:p w14:paraId="489CF4D5" w14:textId="77777777" w:rsidR="00A25552" w:rsidRPr="005B1FE8" w:rsidRDefault="00C60E6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A25552" w:rsidRPr="005B1FE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Nierezydenci</w:t>
                        </w:r>
                      </w:hyperlink>
                    </w:p>
                    <w:p w14:paraId="7B920D14" w14:textId="5FDE70C9" w:rsidR="00673C26" w:rsidRPr="005B1FE8" w:rsidRDefault="00C60E6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A25552" w:rsidRPr="005B1FE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Rezydenci</w:t>
                        </w:r>
                      </w:hyperlink>
                    </w:p>
                    <w:p w14:paraId="288F183E" w14:textId="58308F24" w:rsidR="00797DAA" w:rsidRPr="005B1FE8" w:rsidRDefault="00C60E6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797DAA" w:rsidRPr="005B1FE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Mały ruch graniczny</w:t>
                        </w:r>
                      </w:hyperlink>
                    </w:p>
                    <w:p w14:paraId="59F02BEC" w14:textId="4154EA53" w:rsidR="001D7556" w:rsidRPr="00CA2117" w:rsidRDefault="00C60E6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1D7556" w:rsidRPr="00CA211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Przejście graniczne</w:t>
                        </w:r>
                      </w:hyperlink>
                    </w:p>
                    <w:p w14:paraId="5F74C22A" w14:textId="77777777" w:rsidR="00F818ED" w:rsidRDefault="00F818E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135499EB" w14:textId="77777777" w:rsidR="00A25552" w:rsidRPr="00501187" w:rsidRDefault="00A255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7B920D15" w14:textId="77777777" w:rsidR="00AB6D25" w:rsidRPr="00501187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1004C4" w:rsidSect="003B18B6">
      <w:headerReference w:type="default" r:id="rId46"/>
      <w:footerReference w:type="default" r:id="rId4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1F2" w:rsidRDefault="001E11F2" w:rsidP="000662E2">
      <w:pPr>
        <w:spacing w:after="0" w:line="240" w:lineRule="auto"/>
      </w:pPr>
      <w:r>
        <w:separator/>
      </w:r>
    </w:p>
  </w:endnote>
  <w:endnote w:type="continuationSeparator" w:id="0">
    <w:p w:rsidR="001E11F2" w:rsidRDefault="001E11F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Fira Sans SemiBold"/>
    <w:charset w:val="EE"/>
    <w:family w:val="swiss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410854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70C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321397"/>
      <w:docPartObj>
        <w:docPartGallery w:val="Page Numbers (Bottom of Page)"/>
        <w:docPartUnique/>
      </w:docPartObj>
    </w:sdtPr>
    <w:sdtEndPr/>
    <w:sdtContent>
      <w:p w:rsidR="00EB556D" w:rsidRDefault="00C60E6A" w:rsidP="003B18B6">
        <w:pPr>
          <w:pStyle w:val="Stopka"/>
          <w:jc w:val="center"/>
        </w:pPr>
        <w:r w:rsidRPr="002868D6">
          <w:rPr>
            <w:b/>
            <w:noProof/>
            <w:spacing w:val="-2"/>
            <w:szCs w:val="19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1552" behindDoc="1" locked="0" layoutInCell="1" allowOverlap="1" wp14:anchorId="711C8F29" wp14:editId="6674364D">
                  <wp:simplePos x="0" y="0"/>
                  <wp:positionH relativeFrom="column">
                    <wp:posOffset>5250485</wp:posOffset>
                  </wp:positionH>
                  <wp:positionV relativeFrom="paragraph">
                    <wp:posOffset>-882650</wp:posOffset>
                  </wp:positionV>
                  <wp:extent cx="1725295" cy="958215"/>
                  <wp:effectExtent l="0" t="0" r="8255" b="13335"/>
                  <wp:wrapTight wrapText="bothSides">
                    <wp:wrapPolygon edited="0">
                      <wp:start x="715" y="0"/>
                      <wp:lineTo x="715" y="21471"/>
                      <wp:lineTo x="21465" y="21471"/>
                      <wp:lineTo x="21465" y="0"/>
                      <wp:lineTo x="715" y="0"/>
                    </wp:wrapPolygon>
                  </wp:wrapTight>
                  <wp:docPr id="13" name="Pole tekstow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25295" cy="958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0E6A" w:rsidRPr="00F43E82" w:rsidRDefault="00C60E6A" w:rsidP="00C60E6A">
                              <w:pPr>
                                <w:pStyle w:val="tekstzboku"/>
                                <w:spacing w:before="0"/>
                                <w:rPr>
                                  <w:spacing w:val="-2"/>
                                </w:rPr>
                              </w:pPr>
                              <w:r w:rsidRPr="00F43E82">
                                <w:rPr>
                                  <w:spacing w:val="-2"/>
                                </w:rPr>
                                <w:t>W I kwartale 2018 r. szacunk</w:t>
                              </w:r>
                              <w:r w:rsidRPr="00F43E82">
                                <w:rPr>
                                  <w:spacing w:val="-2"/>
                                </w:rPr>
                                <w:t>o</w:t>
                              </w:r>
                              <w:r w:rsidRPr="00F43E82">
                                <w:rPr>
                                  <w:spacing w:val="-2"/>
                                </w:rPr>
                                <w:t>wa wartość zakupionych</w:t>
                              </w:r>
                              <w:r w:rsidR="002E3632">
                                <w:rPr>
                                  <w:spacing w:val="-2"/>
                                </w:rPr>
                                <w:br/>
                              </w:r>
                              <w:r w:rsidRPr="00F43E82">
                                <w:rPr>
                                  <w:spacing w:val="-2"/>
                                </w:rPr>
                                <w:t>towarów i usług była wyższa niż przed rokiem:</w:t>
                              </w:r>
                            </w:p>
                            <w:p w:rsidR="00C60E6A" w:rsidRPr="00233F81" w:rsidRDefault="00C60E6A" w:rsidP="00C60E6A">
                              <w:pPr>
                                <w:pStyle w:val="tekstzboku"/>
                                <w:spacing w:before="0"/>
                                <w:ind w:left="142" w:hanging="142"/>
                                <w:rPr>
                                  <w:spacing w:val="-8"/>
                                </w:rPr>
                              </w:pPr>
                              <w:r w:rsidRPr="00F43E82">
                                <w:rPr>
                                  <w:spacing w:val="-2"/>
                                </w:rPr>
                                <w:t xml:space="preserve">– </w:t>
                              </w:r>
                              <w:r w:rsidRPr="00233F81">
                                <w:rPr>
                                  <w:spacing w:val="-8"/>
                                </w:rPr>
                                <w:t>cudzoziemców w Polsce</w:t>
                              </w:r>
                              <w:r w:rsidR="006E49AD">
                                <w:rPr>
                                  <w:spacing w:val="-8"/>
                                </w:rPr>
                                <w:t xml:space="preserve"> o 1,8%</w:t>
                              </w:r>
                            </w:p>
                            <w:p w:rsidR="00C60E6A" w:rsidRPr="00D92F96" w:rsidRDefault="00C60E6A" w:rsidP="00C60E6A">
                              <w:pPr>
                                <w:pStyle w:val="tekstzboku"/>
                                <w:spacing w:before="0"/>
                                <w:ind w:left="142" w:hanging="142"/>
                              </w:pPr>
                              <w:r w:rsidRPr="00F43E82">
                                <w:rPr>
                                  <w:spacing w:val="-2"/>
                                </w:rPr>
                                <w:t xml:space="preserve">– </w:t>
                              </w:r>
                              <w:r>
                                <w:t>Polaków za granicą o 5,8%</w:t>
                              </w:r>
                            </w:p>
                          </w:txbxContent>
                        </wps:txbx>
                        <wps:bodyPr rot="0" vert="horz" wrap="square" lIns="91440" tIns="0" rIns="3600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711C8F29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3" o:spid="_x0000_s1034" type="#_x0000_t202" style="position:absolute;left:0;text-align:left;margin-left:413.4pt;margin-top:-69.5pt;width:135.85pt;height:75.4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" filled="f" stroked="f">
                  <v:textbox inset=",0,1mm,0">
                    <w:txbxContent>
                      <w:p w14:paraId="63B99E89" w14:textId="48D24FB3" w:rsidR="00C60E6A" w:rsidRPr="00F43E82" w:rsidRDefault="00C60E6A" w:rsidP="00C60E6A">
                        <w:pPr>
                          <w:pStyle w:val="tekstzboku"/>
                          <w:spacing w:before="0"/>
                          <w:rPr>
                            <w:spacing w:val="-2"/>
                          </w:rPr>
                        </w:pPr>
                        <w:r w:rsidRPr="00F43E82">
                          <w:rPr>
                            <w:spacing w:val="-2"/>
                          </w:rPr>
                          <w:t>W I kwartale 2018 r. szacunkowa wartość zakupionych</w:t>
                        </w:r>
                        <w:r w:rsidR="002E3632">
                          <w:rPr>
                            <w:spacing w:val="-2"/>
                          </w:rPr>
                          <w:br/>
                        </w:r>
                        <w:r w:rsidRPr="00F43E82">
                          <w:rPr>
                            <w:spacing w:val="-2"/>
                          </w:rPr>
                          <w:t>towarów i usług była wyższa niż przed rokiem:</w:t>
                        </w:r>
                      </w:p>
                      <w:p w14:paraId="6303C7D5" w14:textId="055FB2CE" w:rsidR="00C60E6A" w:rsidRPr="00233F81" w:rsidRDefault="00C60E6A" w:rsidP="00C60E6A">
                        <w:pPr>
                          <w:pStyle w:val="tekstzboku"/>
                          <w:spacing w:before="0"/>
                          <w:ind w:left="142" w:hanging="142"/>
                          <w:rPr>
                            <w:spacing w:val="-8"/>
                          </w:rPr>
                        </w:pPr>
                        <w:r w:rsidRPr="00F43E82">
                          <w:rPr>
                            <w:spacing w:val="-2"/>
                          </w:rPr>
                          <w:t xml:space="preserve">– </w:t>
                        </w:r>
                        <w:r w:rsidRPr="00233F81">
                          <w:rPr>
                            <w:spacing w:val="-8"/>
                          </w:rPr>
                          <w:t>cudzoziemców w Polsce</w:t>
                        </w:r>
                        <w:r w:rsidR="006E49AD">
                          <w:rPr>
                            <w:spacing w:val="-8"/>
                          </w:rPr>
                          <w:t xml:space="preserve"> o 1,8%</w:t>
                        </w:r>
                      </w:p>
                      <w:p w14:paraId="23161CF5" w14:textId="77777777" w:rsidR="00C60E6A" w:rsidRPr="00D92F96" w:rsidRDefault="00C60E6A" w:rsidP="00C60E6A">
                        <w:pPr>
                          <w:pStyle w:val="tekstzboku"/>
                          <w:spacing w:before="0"/>
                          <w:ind w:left="142" w:hanging="142"/>
                        </w:pPr>
                        <w:r w:rsidRPr="00F43E82">
                          <w:rPr>
                            <w:spacing w:val="-2"/>
                          </w:rPr>
                          <w:t xml:space="preserve">– </w:t>
                        </w:r>
                        <w:r>
                          <w:t>Polaków za granicą o 5,8%</w:t>
                        </w: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541E6E">
          <w:fldChar w:fldCharType="begin"/>
        </w:r>
        <w:r w:rsidR="00541E6E">
          <w:instrText>PAGE   \* MERGEFORMAT</w:instrText>
        </w:r>
        <w:r w:rsidR="00541E6E">
          <w:fldChar w:fldCharType="separate"/>
        </w:r>
        <w:r w:rsidR="00E2770C">
          <w:rPr>
            <w:noProof/>
          </w:rPr>
          <w:t>1</w:t>
        </w:r>
        <w:r w:rsidR="00541E6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398551"/>
      <w:docPartObj>
        <w:docPartGallery w:val="Page Numbers (Bottom of Page)"/>
        <w:docPartUnique/>
      </w:docPartObj>
    </w:sdtPr>
    <w:sdtEndPr/>
    <w:sdtContent>
      <w:p w:rsidR="00F436E5" w:rsidRDefault="00F436E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70C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70C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1F2" w:rsidRDefault="001E11F2" w:rsidP="000662E2">
      <w:pPr>
        <w:spacing w:after="0" w:line="240" w:lineRule="auto"/>
      </w:pPr>
      <w:r>
        <w:separator/>
      </w:r>
    </w:p>
  </w:footnote>
  <w:footnote w:type="continuationSeparator" w:id="0">
    <w:p w:rsidR="001E11F2" w:rsidRDefault="001E11F2" w:rsidP="000662E2">
      <w:pPr>
        <w:spacing w:after="0" w:line="240" w:lineRule="auto"/>
      </w:pPr>
      <w:r>
        <w:continuationSeparator/>
      </w:r>
    </w:p>
  </w:footnote>
  <w:footnote w:id="1">
    <w:p w:rsidR="00D97EB8" w:rsidRDefault="00D97EB8">
      <w:pPr>
        <w:pStyle w:val="Tekstprzypisudolnego"/>
      </w:pPr>
      <w:r w:rsidRPr="00E479AB">
        <w:rPr>
          <w:rStyle w:val="Odwoanieprzypisudolnego"/>
        </w:rPr>
        <w:footnoteRef/>
      </w:r>
      <w:r w:rsidRPr="00E479AB">
        <w:t xml:space="preserve"> </w:t>
      </w:r>
      <w:r w:rsidRPr="00E479AB">
        <w:rPr>
          <w:sz w:val="16"/>
          <w:szCs w:val="16"/>
        </w:rPr>
        <w:t>Obowiązek posiadania wizy przez obywateli Ukrainy podróżujących do UE został zniesiony 11 czerwca 2017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7B920CF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6BA562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B920CF8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39C3C559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E9CB47A" id="Prostokąt 10" o:spid="_x0000_s1026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" fillcolor="#f2f2f2" stroked="f" strokeweight="1pt">
              <w10:wrap type="tight" anchorx="page"/>
            </v:rect>
          </w:pict>
        </mc:Fallback>
      </mc:AlternateContent>
    </w:r>
    <w:r w:rsidR="000344C9" w:rsidRPr="00EC37ED">
      <w:rPr>
        <w:noProof/>
        <w:lang w:eastAsia="pl-PL"/>
      </w:rPr>
      <w:drawing>
        <wp:inline distT="0" distB="0" distL="0" distR="0" wp14:anchorId="254C96B5" wp14:editId="267FB9F5">
          <wp:extent cx="2199882" cy="72000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88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C81C9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D86BB3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712A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D86BB3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712AA">
                            <w:rPr>
                              <w:rFonts w:ascii="Fira Sans SemiBold" w:hAnsi="Fira Sans SemiBold"/>
                              <w:color w:val="001D77"/>
                            </w:rPr>
                            <w:t>2018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B920CF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Aw&#10;VPQ83gAAAAoBAAAPAAAAAAAAAAAAAAAAAGoEAABkcnMvZG93bnJldi54bWxQSwUGAAAAAAQABADz&#10;AAAAdQUAAAAA&#10;" filled="f" stroked="f">
              <v:textbox>
                <w:txbxContent>
                  <w:p w14:paraId="7B920D18" w14:textId="09913CA5" w:rsidR="00F37172" w:rsidRPr="00C97596" w:rsidRDefault="00C81C9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D86BB3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712A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D86BB3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712AA">
                      <w:rPr>
                        <w:rFonts w:ascii="Fira Sans SemiBold" w:hAnsi="Fira Sans SemiBold"/>
                        <w:color w:val="001D77"/>
                      </w:rPr>
                      <w:t>2018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6E5" w:rsidRDefault="00F436E5">
    <w:pPr>
      <w:pStyle w:val="Nagwek"/>
      <w:rPr>
        <w:noProof/>
        <w:lang w:eastAsia="pl-PL"/>
      </w:rPr>
    </w:pPr>
  </w:p>
  <w:p w:rsidR="00F436E5" w:rsidRDefault="00F436E5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9.75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87882"/>
    <w:multiLevelType w:val="hybridMultilevel"/>
    <w:tmpl w:val="C5B65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3FC2"/>
    <w:rsid w:val="0000709F"/>
    <w:rsid w:val="00010594"/>
    <w:rsid w:val="000108B8"/>
    <w:rsid w:val="000152F5"/>
    <w:rsid w:val="00024706"/>
    <w:rsid w:val="0003105E"/>
    <w:rsid w:val="000344C9"/>
    <w:rsid w:val="00035157"/>
    <w:rsid w:val="00035D14"/>
    <w:rsid w:val="00043ADB"/>
    <w:rsid w:val="0004582E"/>
    <w:rsid w:val="00045925"/>
    <w:rsid w:val="000470AA"/>
    <w:rsid w:val="0005059D"/>
    <w:rsid w:val="0005533A"/>
    <w:rsid w:val="00057CA1"/>
    <w:rsid w:val="00060E46"/>
    <w:rsid w:val="0006629F"/>
    <w:rsid w:val="000662E2"/>
    <w:rsid w:val="00066529"/>
    <w:rsid w:val="00066883"/>
    <w:rsid w:val="000712AA"/>
    <w:rsid w:val="00074DD8"/>
    <w:rsid w:val="000763DB"/>
    <w:rsid w:val="000806F7"/>
    <w:rsid w:val="000B0727"/>
    <w:rsid w:val="000C0002"/>
    <w:rsid w:val="000C135D"/>
    <w:rsid w:val="000C31D2"/>
    <w:rsid w:val="000D1D43"/>
    <w:rsid w:val="000D225C"/>
    <w:rsid w:val="000D2A5C"/>
    <w:rsid w:val="000E0918"/>
    <w:rsid w:val="000E7E02"/>
    <w:rsid w:val="000F2175"/>
    <w:rsid w:val="000F2962"/>
    <w:rsid w:val="001004C4"/>
    <w:rsid w:val="001011C3"/>
    <w:rsid w:val="00110D87"/>
    <w:rsid w:val="0011220F"/>
    <w:rsid w:val="00114DB9"/>
    <w:rsid w:val="00116087"/>
    <w:rsid w:val="001164BA"/>
    <w:rsid w:val="00130296"/>
    <w:rsid w:val="00136635"/>
    <w:rsid w:val="00136F86"/>
    <w:rsid w:val="001405CA"/>
    <w:rsid w:val="001423B6"/>
    <w:rsid w:val="001448A7"/>
    <w:rsid w:val="00146621"/>
    <w:rsid w:val="001553AA"/>
    <w:rsid w:val="00162325"/>
    <w:rsid w:val="00163C58"/>
    <w:rsid w:val="001657BD"/>
    <w:rsid w:val="0019378E"/>
    <w:rsid w:val="00193880"/>
    <w:rsid w:val="00194C20"/>
    <w:rsid w:val="001951DA"/>
    <w:rsid w:val="00197DF7"/>
    <w:rsid w:val="001A247F"/>
    <w:rsid w:val="001C3269"/>
    <w:rsid w:val="001D1A9A"/>
    <w:rsid w:val="001D1DB4"/>
    <w:rsid w:val="001D7556"/>
    <w:rsid w:val="001E11F2"/>
    <w:rsid w:val="001F33A7"/>
    <w:rsid w:val="0020643D"/>
    <w:rsid w:val="00215D4D"/>
    <w:rsid w:val="0021745D"/>
    <w:rsid w:val="00227833"/>
    <w:rsid w:val="00233F81"/>
    <w:rsid w:val="00236F5A"/>
    <w:rsid w:val="002574F9"/>
    <w:rsid w:val="00262B61"/>
    <w:rsid w:val="00273754"/>
    <w:rsid w:val="00276811"/>
    <w:rsid w:val="00282699"/>
    <w:rsid w:val="00284A60"/>
    <w:rsid w:val="002853F7"/>
    <w:rsid w:val="002868D6"/>
    <w:rsid w:val="002926DF"/>
    <w:rsid w:val="00296697"/>
    <w:rsid w:val="002A2195"/>
    <w:rsid w:val="002B0472"/>
    <w:rsid w:val="002B6B12"/>
    <w:rsid w:val="002C374A"/>
    <w:rsid w:val="002D1FF2"/>
    <w:rsid w:val="002E3632"/>
    <w:rsid w:val="002E6140"/>
    <w:rsid w:val="002E6985"/>
    <w:rsid w:val="002E71B6"/>
    <w:rsid w:val="002F5A01"/>
    <w:rsid w:val="002F77C8"/>
    <w:rsid w:val="00304F22"/>
    <w:rsid w:val="00306C7C"/>
    <w:rsid w:val="003173AB"/>
    <w:rsid w:val="00322EDD"/>
    <w:rsid w:val="00332320"/>
    <w:rsid w:val="0033559F"/>
    <w:rsid w:val="00336344"/>
    <w:rsid w:val="00342C78"/>
    <w:rsid w:val="00344749"/>
    <w:rsid w:val="00347D72"/>
    <w:rsid w:val="00357611"/>
    <w:rsid w:val="00357D56"/>
    <w:rsid w:val="00362E35"/>
    <w:rsid w:val="00367237"/>
    <w:rsid w:val="00370628"/>
    <w:rsid w:val="0037077F"/>
    <w:rsid w:val="00372411"/>
    <w:rsid w:val="003732CE"/>
    <w:rsid w:val="00373882"/>
    <w:rsid w:val="00384100"/>
    <w:rsid w:val="003843DB"/>
    <w:rsid w:val="00386091"/>
    <w:rsid w:val="00386BA2"/>
    <w:rsid w:val="00391DCC"/>
    <w:rsid w:val="00393761"/>
    <w:rsid w:val="00395425"/>
    <w:rsid w:val="00395735"/>
    <w:rsid w:val="00397D18"/>
    <w:rsid w:val="003A1B36"/>
    <w:rsid w:val="003B1454"/>
    <w:rsid w:val="003B18B6"/>
    <w:rsid w:val="003B197A"/>
    <w:rsid w:val="003B5D92"/>
    <w:rsid w:val="003C136B"/>
    <w:rsid w:val="003C4795"/>
    <w:rsid w:val="003C59E0"/>
    <w:rsid w:val="003C6C8D"/>
    <w:rsid w:val="003D16B0"/>
    <w:rsid w:val="003D4F95"/>
    <w:rsid w:val="003D5F42"/>
    <w:rsid w:val="003D60A9"/>
    <w:rsid w:val="003E1EA3"/>
    <w:rsid w:val="003E2993"/>
    <w:rsid w:val="003F0400"/>
    <w:rsid w:val="003F3C8D"/>
    <w:rsid w:val="003F4C97"/>
    <w:rsid w:val="003F552F"/>
    <w:rsid w:val="003F7EC6"/>
    <w:rsid w:val="003F7FE6"/>
    <w:rsid w:val="00400193"/>
    <w:rsid w:val="004053B6"/>
    <w:rsid w:val="0041761C"/>
    <w:rsid w:val="004212E7"/>
    <w:rsid w:val="00421681"/>
    <w:rsid w:val="0042446D"/>
    <w:rsid w:val="00427BF8"/>
    <w:rsid w:val="00431C02"/>
    <w:rsid w:val="00432AB8"/>
    <w:rsid w:val="00437395"/>
    <w:rsid w:val="004419FF"/>
    <w:rsid w:val="00445047"/>
    <w:rsid w:val="00446CC4"/>
    <w:rsid w:val="00451A29"/>
    <w:rsid w:val="00453D14"/>
    <w:rsid w:val="004552B4"/>
    <w:rsid w:val="004557A8"/>
    <w:rsid w:val="00463E39"/>
    <w:rsid w:val="004657FC"/>
    <w:rsid w:val="004675FD"/>
    <w:rsid w:val="00472CE6"/>
    <w:rsid w:val="004733F6"/>
    <w:rsid w:val="004746DF"/>
    <w:rsid w:val="00474E69"/>
    <w:rsid w:val="0047766B"/>
    <w:rsid w:val="004850CF"/>
    <w:rsid w:val="00486219"/>
    <w:rsid w:val="004863C7"/>
    <w:rsid w:val="0049621B"/>
    <w:rsid w:val="00497903"/>
    <w:rsid w:val="004A0721"/>
    <w:rsid w:val="004A24CA"/>
    <w:rsid w:val="004A7494"/>
    <w:rsid w:val="004C1895"/>
    <w:rsid w:val="004C6D40"/>
    <w:rsid w:val="004C72B4"/>
    <w:rsid w:val="004D2328"/>
    <w:rsid w:val="004E064F"/>
    <w:rsid w:val="004E128E"/>
    <w:rsid w:val="004E3E33"/>
    <w:rsid w:val="004F0C3C"/>
    <w:rsid w:val="004F568A"/>
    <w:rsid w:val="004F63FC"/>
    <w:rsid w:val="00501187"/>
    <w:rsid w:val="00505A92"/>
    <w:rsid w:val="00512D01"/>
    <w:rsid w:val="005203F1"/>
    <w:rsid w:val="00520CF4"/>
    <w:rsid w:val="00521BC3"/>
    <w:rsid w:val="0052244A"/>
    <w:rsid w:val="00533632"/>
    <w:rsid w:val="00541E6E"/>
    <w:rsid w:val="0054251F"/>
    <w:rsid w:val="00542D05"/>
    <w:rsid w:val="005520D8"/>
    <w:rsid w:val="00555D50"/>
    <w:rsid w:val="00556CF1"/>
    <w:rsid w:val="00566846"/>
    <w:rsid w:val="00567426"/>
    <w:rsid w:val="005762A7"/>
    <w:rsid w:val="005916D7"/>
    <w:rsid w:val="0059696A"/>
    <w:rsid w:val="005A698C"/>
    <w:rsid w:val="005B1FE8"/>
    <w:rsid w:val="005B32C9"/>
    <w:rsid w:val="005C6718"/>
    <w:rsid w:val="005C7E77"/>
    <w:rsid w:val="005E0799"/>
    <w:rsid w:val="005E67AB"/>
    <w:rsid w:val="005F55A5"/>
    <w:rsid w:val="005F5A80"/>
    <w:rsid w:val="00600F25"/>
    <w:rsid w:val="006044FF"/>
    <w:rsid w:val="00607CC5"/>
    <w:rsid w:val="00610EC5"/>
    <w:rsid w:val="00621461"/>
    <w:rsid w:val="006259C4"/>
    <w:rsid w:val="00633014"/>
    <w:rsid w:val="0063437B"/>
    <w:rsid w:val="00635578"/>
    <w:rsid w:val="0064115A"/>
    <w:rsid w:val="00643833"/>
    <w:rsid w:val="00646B95"/>
    <w:rsid w:val="006673CA"/>
    <w:rsid w:val="00673C26"/>
    <w:rsid w:val="00676308"/>
    <w:rsid w:val="006812AF"/>
    <w:rsid w:val="0068327D"/>
    <w:rsid w:val="00694AF0"/>
    <w:rsid w:val="006A4686"/>
    <w:rsid w:val="006B0E9E"/>
    <w:rsid w:val="006B5AE4"/>
    <w:rsid w:val="006C122F"/>
    <w:rsid w:val="006C24EB"/>
    <w:rsid w:val="006C2A50"/>
    <w:rsid w:val="006C2B23"/>
    <w:rsid w:val="006C4B1F"/>
    <w:rsid w:val="006D1507"/>
    <w:rsid w:val="006D345E"/>
    <w:rsid w:val="006D4054"/>
    <w:rsid w:val="006D65A8"/>
    <w:rsid w:val="006E02EC"/>
    <w:rsid w:val="006E49AD"/>
    <w:rsid w:val="006F02AA"/>
    <w:rsid w:val="007211B1"/>
    <w:rsid w:val="007216B2"/>
    <w:rsid w:val="00721B5F"/>
    <w:rsid w:val="00723426"/>
    <w:rsid w:val="007265CB"/>
    <w:rsid w:val="0073486C"/>
    <w:rsid w:val="00740DC0"/>
    <w:rsid w:val="00746187"/>
    <w:rsid w:val="007543BB"/>
    <w:rsid w:val="0076254F"/>
    <w:rsid w:val="00764D1C"/>
    <w:rsid w:val="00766D64"/>
    <w:rsid w:val="007671D4"/>
    <w:rsid w:val="00771E42"/>
    <w:rsid w:val="007801F5"/>
    <w:rsid w:val="00783CA4"/>
    <w:rsid w:val="007842FB"/>
    <w:rsid w:val="00786124"/>
    <w:rsid w:val="007900D6"/>
    <w:rsid w:val="00791ADB"/>
    <w:rsid w:val="0079514B"/>
    <w:rsid w:val="00797DAA"/>
    <w:rsid w:val="007A2DC1"/>
    <w:rsid w:val="007A72CB"/>
    <w:rsid w:val="007B1B48"/>
    <w:rsid w:val="007B7880"/>
    <w:rsid w:val="007D3319"/>
    <w:rsid w:val="007D335D"/>
    <w:rsid w:val="007E2497"/>
    <w:rsid w:val="007E3314"/>
    <w:rsid w:val="007E46D8"/>
    <w:rsid w:val="007E4B03"/>
    <w:rsid w:val="007F2270"/>
    <w:rsid w:val="007F324B"/>
    <w:rsid w:val="0080098E"/>
    <w:rsid w:val="0080162D"/>
    <w:rsid w:val="00801F8F"/>
    <w:rsid w:val="0080553C"/>
    <w:rsid w:val="00805B46"/>
    <w:rsid w:val="0082009E"/>
    <w:rsid w:val="00821322"/>
    <w:rsid w:val="008241FA"/>
    <w:rsid w:val="00825DC2"/>
    <w:rsid w:val="00826186"/>
    <w:rsid w:val="00833B5A"/>
    <w:rsid w:val="00834AD3"/>
    <w:rsid w:val="00842ECC"/>
    <w:rsid w:val="00843795"/>
    <w:rsid w:val="00845769"/>
    <w:rsid w:val="00847F0F"/>
    <w:rsid w:val="00852448"/>
    <w:rsid w:val="00860EE0"/>
    <w:rsid w:val="00861897"/>
    <w:rsid w:val="00863D81"/>
    <w:rsid w:val="00866F66"/>
    <w:rsid w:val="008725CA"/>
    <w:rsid w:val="00880311"/>
    <w:rsid w:val="00880D05"/>
    <w:rsid w:val="0088258A"/>
    <w:rsid w:val="00883204"/>
    <w:rsid w:val="00883788"/>
    <w:rsid w:val="00886332"/>
    <w:rsid w:val="00892191"/>
    <w:rsid w:val="008A26D9"/>
    <w:rsid w:val="008A697D"/>
    <w:rsid w:val="008A6A5B"/>
    <w:rsid w:val="008C0C29"/>
    <w:rsid w:val="008D1DFB"/>
    <w:rsid w:val="008D5362"/>
    <w:rsid w:val="008F1B47"/>
    <w:rsid w:val="008F3638"/>
    <w:rsid w:val="008F4441"/>
    <w:rsid w:val="008F6F31"/>
    <w:rsid w:val="008F74DF"/>
    <w:rsid w:val="00902D82"/>
    <w:rsid w:val="009034BD"/>
    <w:rsid w:val="0090372C"/>
    <w:rsid w:val="00905677"/>
    <w:rsid w:val="00907A81"/>
    <w:rsid w:val="00907D13"/>
    <w:rsid w:val="009127BA"/>
    <w:rsid w:val="009227A6"/>
    <w:rsid w:val="00924433"/>
    <w:rsid w:val="00925756"/>
    <w:rsid w:val="00927A72"/>
    <w:rsid w:val="00933EC1"/>
    <w:rsid w:val="00934C5E"/>
    <w:rsid w:val="009363FA"/>
    <w:rsid w:val="009530DB"/>
    <w:rsid w:val="00953676"/>
    <w:rsid w:val="00963294"/>
    <w:rsid w:val="009705EE"/>
    <w:rsid w:val="00975CD0"/>
    <w:rsid w:val="00977927"/>
    <w:rsid w:val="00980F40"/>
    <w:rsid w:val="0098135C"/>
    <w:rsid w:val="0098156A"/>
    <w:rsid w:val="00983541"/>
    <w:rsid w:val="00991BAC"/>
    <w:rsid w:val="009A6EA0"/>
    <w:rsid w:val="009B6C55"/>
    <w:rsid w:val="009C1335"/>
    <w:rsid w:val="009C1AB2"/>
    <w:rsid w:val="009C7251"/>
    <w:rsid w:val="009E2E91"/>
    <w:rsid w:val="009E77DA"/>
    <w:rsid w:val="009F2834"/>
    <w:rsid w:val="00A07764"/>
    <w:rsid w:val="00A139F5"/>
    <w:rsid w:val="00A25552"/>
    <w:rsid w:val="00A274E4"/>
    <w:rsid w:val="00A3251B"/>
    <w:rsid w:val="00A365F4"/>
    <w:rsid w:val="00A40BD1"/>
    <w:rsid w:val="00A40F79"/>
    <w:rsid w:val="00A440CD"/>
    <w:rsid w:val="00A47D80"/>
    <w:rsid w:val="00A51EFD"/>
    <w:rsid w:val="00A53132"/>
    <w:rsid w:val="00A563F2"/>
    <w:rsid w:val="00A566E8"/>
    <w:rsid w:val="00A63986"/>
    <w:rsid w:val="00A65DCC"/>
    <w:rsid w:val="00A671A2"/>
    <w:rsid w:val="00A72F8E"/>
    <w:rsid w:val="00A7636A"/>
    <w:rsid w:val="00A7666A"/>
    <w:rsid w:val="00A810F9"/>
    <w:rsid w:val="00A86ECC"/>
    <w:rsid w:val="00A86FCC"/>
    <w:rsid w:val="00A95AA8"/>
    <w:rsid w:val="00AA1CC6"/>
    <w:rsid w:val="00AA6F24"/>
    <w:rsid w:val="00AA710D"/>
    <w:rsid w:val="00AB6D25"/>
    <w:rsid w:val="00AD491B"/>
    <w:rsid w:val="00AE2197"/>
    <w:rsid w:val="00AE2D4B"/>
    <w:rsid w:val="00AE4F99"/>
    <w:rsid w:val="00AF0711"/>
    <w:rsid w:val="00AF5045"/>
    <w:rsid w:val="00B074E0"/>
    <w:rsid w:val="00B11874"/>
    <w:rsid w:val="00B14952"/>
    <w:rsid w:val="00B21373"/>
    <w:rsid w:val="00B31A8E"/>
    <w:rsid w:val="00B31E5A"/>
    <w:rsid w:val="00B37E2B"/>
    <w:rsid w:val="00B432BD"/>
    <w:rsid w:val="00B53799"/>
    <w:rsid w:val="00B6071C"/>
    <w:rsid w:val="00B653AB"/>
    <w:rsid w:val="00B65F9E"/>
    <w:rsid w:val="00B66B19"/>
    <w:rsid w:val="00B71B2B"/>
    <w:rsid w:val="00B8166B"/>
    <w:rsid w:val="00B82E21"/>
    <w:rsid w:val="00B84593"/>
    <w:rsid w:val="00B87646"/>
    <w:rsid w:val="00B914E9"/>
    <w:rsid w:val="00B956EE"/>
    <w:rsid w:val="00BA2BA1"/>
    <w:rsid w:val="00BA2D57"/>
    <w:rsid w:val="00BB4F09"/>
    <w:rsid w:val="00BC0E08"/>
    <w:rsid w:val="00BC7187"/>
    <w:rsid w:val="00BD4E33"/>
    <w:rsid w:val="00BE1E9C"/>
    <w:rsid w:val="00BE4BB6"/>
    <w:rsid w:val="00BF0900"/>
    <w:rsid w:val="00C030DE"/>
    <w:rsid w:val="00C07316"/>
    <w:rsid w:val="00C16833"/>
    <w:rsid w:val="00C22105"/>
    <w:rsid w:val="00C244B6"/>
    <w:rsid w:val="00C2529C"/>
    <w:rsid w:val="00C25304"/>
    <w:rsid w:val="00C356CA"/>
    <w:rsid w:val="00C3702F"/>
    <w:rsid w:val="00C60E6A"/>
    <w:rsid w:val="00C63FC8"/>
    <w:rsid w:val="00C6403A"/>
    <w:rsid w:val="00C64A37"/>
    <w:rsid w:val="00C65ED3"/>
    <w:rsid w:val="00C6618E"/>
    <w:rsid w:val="00C7158E"/>
    <w:rsid w:val="00C7250B"/>
    <w:rsid w:val="00C7346B"/>
    <w:rsid w:val="00C77C0E"/>
    <w:rsid w:val="00C81C9B"/>
    <w:rsid w:val="00C91687"/>
    <w:rsid w:val="00C924A8"/>
    <w:rsid w:val="00C945FE"/>
    <w:rsid w:val="00C96FAA"/>
    <w:rsid w:val="00C97A04"/>
    <w:rsid w:val="00CA107B"/>
    <w:rsid w:val="00CA10E6"/>
    <w:rsid w:val="00CA2117"/>
    <w:rsid w:val="00CA484D"/>
    <w:rsid w:val="00CA4FB6"/>
    <w:rsid w:val="00CB1620"/>
    <w:rsid w:val="00CC0140"/>
    <w:rsid w:val="00CC739E"/>
    <w:rsid w:val="00CD58B7"/>
    <w:rsid w:val="00CF07BC"/>
    <w:rsid w:val="00CF4099"/>
    <w:rsid w:val="00CF5754"/>
    <w:rsid w:val="00CF7CEB"/>
    <w:rsid w:val="00D000F4"/>
    <w:rsid w:val="00D00796"/>
    <w:rsid w:val="00D05189"/>
    <w:rsid w:val="00D140B1"/>
    <w:rsid w:val="00D261A2"/>
    <w:rsid w:val="00D2780C"/>
    <w:rsid w:val="00D357A3"/>
    <w:rsid w:val="00D54C44"/>
    <w:rsid w:val="00D55150"/>
    <w:rsid w:val="00D616D2"/>
    <w:rsid w:val="00D63B5F"/>
    <w:rsid w:val="00D70EF7"/>
    <w:rsid w:val="00D81A8E"/>
    <w:rsid w:val="00D8397C"/>
    <w:rsid w:val="00D86BB3"/>
    <w:rsid w:val="00D87772"/>
    <w:rsid w:val="00D92F96"/>
    <w:rsid w:val="00D9317A"/>
    <w:rsid w:val="00D94EED"/>
    <w:rsid w:val="00D96026"/>
    <w:rsid w:val="00D97EB8"/>
    <w:rsid w:val="00DA441D"/>
    <w:rsid w:val="00DA7C1C"/>
    <w:rsid w:val="00DB147A"/>
    <w:rsid w:val="00DB1B7A"/>
    <w:rsid w:val="00DB5A15"/>
    <w:rsid w:val="00DC396A"/>
    <w:rsid w:val="00DC6708"/>
    <w:rsid w:val="00DD6214"/>
    <w:rsid w:val="00DE35E8"/>
    <w:rsid w:val="00DF1763"/>
    <w:rsid w:val="00DF6723"/>
    <w:rsid w:val="00E007DE"/>
    <w:rsid w:val="00E01436"/>
    <w:rsid w:val="00E027D1"/>
    <w:rsid w:val="00E045BD"/>
    <w:rsid w:val="00E10DAC"/>
    <w:rsid w:val="00E15DD6"/>
    <w:rsid w:val="00E17B77"/>
    <w:rsid w:val="00E23337"/>
    <w:rsid w:val="00E236E9"/>
    <w:rsid w:val="00E24AC0"/>
    <w:rsid w:val="00E259EA"/>
    <w:rsid w:val="00E2770C"/>
    <w:rsid w:val="00E32061"/>
    <w:rsid w:val="00E3429F"/>
    <w:rsid w:val="00E35C75"/>
    <w:rsid w:val="00E35D1E"/>
    <w:rsid w:val="00E42FF9"/>
    <w:rsid w:val="00E430CD"/>
    <w:rsid w:val="00E4714C"/>
    <w:rsid w:val="00E479AB"/>
    <w:rsid w:val="00E51AEB"/>
    <w:rsid w:val="00E522A7"/>
    <w:rsid w:val="00E54452"/>
    <w:rsid w:val="00E54BAB"/>
    <w:rsid w:val="00E664C5"/>
    <w:rsid w:val="00E671A2"/>
    <w:rsid w:val="00E76D26"/>
    <w:rsid w:val="00E8140F"/>
    <w:rsid w:val="00E94EC9"/>
    <w:rsid w:val="00E967C4"/>
    <w:rsid w:val="00EB1390"/>
    <w:rsid w:val="00EB22F5"/>
    <w:rsid w:val="00EB2C71"/>
    <w:rsid w:val="00EB4340"/>
    <w:rsid w:val="00EB556D"/>
    <w:rsid w:val="00EB5A7D"/>
    <w:rsid w:val="00EC0812"/>
    <w:rsid w:val="00EC53D2"/>
    <w:rsid w:val="00ED55C0"/>
    <w:rsid w:val="00ED682B"/>
    <w:rsid w:val="00EE41D5"/>
    <w:rsid w:val="00EE6FC7"/>
    <w:rsid w:val="00EF31B4"/>
    <w:rsid w:val="00EF7FF0"/>
    <w:rsid w:val="00F037A4"/>
    <w:rsid w:val="00F27C8F"/>
    <w:rsid w:val="00F32749"/>
    <w:rsid w:val="00F37172"/>
    <w:rsid w:val="00F436E5"/>
    <w:rsid w:val="00F43E82"/>
    <w:rsid w:val="00F4477E"/>
    <w:rsid w:val="00F6035B"/>
    <w:rsid w:val="00F67D8F"/>
    <w:rsid w:val="00F73407"/>
    <w:rsid w:val="00F802BE"/>
    <w:rsid w:val="00F818ED"/>
    <w:rsid w:val="00F83924"/>
    <w:rsid w:val="00F86024"/>
    <w:rsid w:val="00F8611A"/>
    <w:rsid w:val="00F86FD7"/>
    <w:rsid w:val="00F96429"/>
    <w:rsid w:val="00FA2100"/>
    <w:rsid w:val="00FA290C"/>
    <w:rsid w:val="00FA5128"/>
    <w:rsid w:val="00FA572A"/>
    <w:rsid w:val="00FB42D4"/>
    <w:rsid w:val="00FB5906"/>
    <w:rsid w:val="00FB762F"/>
    <w:rsid w:val="00FC2AED"/>
    <w:rsid w:val="00FD4D37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emf"/><Relationship Id="rId18" Type="http://schemas.openxmlformats.org/officeDocument/2006/relationships/image" Target="media/image7.emf"/><Relationship Id="rId26" Type="http://schemas.openxmlformats.org/officeDocument/2006/relationships/hyperlink" Target="mailto:w.magrys@stat.gov.pl" TargetMode="External"/><Relationship Id="rId39" Type="http://schemas.openxmlformats.org/officeDocument/2006/relationships/hyperlink" Target="http://stat.gov.pl/obszary-tematyczne/ceny-handel/handel/ruch-graniczny-oraz-wydatki-cudzoziemcow-w-polsce-i-polakow-za-granica-w-2016-r-,15,3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34" Type="http://schemas.openxmlformats.org/officeDocument/2006/relationships/hyperlink" Target="http://stat.gov.pl/metainformacje/slownik-pojec/pojecia-stosowane-w-statystyce-publicznej/723,pojecie.html" TargetMode="External"/><Relationship Id="rId42" Type="http://schemas.openxmlformats.org/officeDocument/2006/relationships/hyperlink" Target="http://stat.gov.pl/metainformacje/slownik-pojec/pojecia-stosowane-w-statystyce-publicznej/3174,pojecie.html" TargetMode="External"/><Relationship Id="rId47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2.emf"/><Relationship Id="rId17" Type="http://schemas.openxmlformats.org/officeDocument/2006/relationships/image" Target="media/image6.emf"/><Relationship Id="rId25" Type="http://schemas.openxmlformats.org/officeDocument/2006/relationships/footer" Target="footer3.xml"/><Relationship Id="rId33" Type="http://schemas.openxmlformats.org/officeDocument/2006/relationships/hyperlink" Target="http://stat.gov.pl/metainformacje/slownik-pojec/pojecia-stosowane-w-statystyce-publicznej/444,pojecie.html" TargetMode="External"/><Relationship Id="rId38" Type="http://schemas.openxmlformats.org/officeDocument/2006/relationships/hyperlink" Target="http://stat.gov.pl/metainformacje/slownik-pojec/pojecia-stosowane-w-statystyce-publicznej/380,pojecie.html" TargetMode="External"/><Relationship Id="rId46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29" Type="http://schemas.openxmlformats.org/officeDocument/2006/relationships/image" Target="media/image10.png"/><Relationship Id="rId41" Type="http://schemas.openxmlformats.org/officeDocument/2006/relationships/hyperlink" Target="http://stat.gov.pl/metainformacje/slownik-pojec/pojecia-stosowane-w-statystyce-publicznej/72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32" Type="http://schemas.openxmlformats.org/officeDocument/2006/relationships/hyperlink" Target="http://stat.gov.pl/obszary-tematyczne/ceny-handel/handel/ruch-graniczny-oraz-wydatki-cudzoziemcow-w-polsce-i-polakow-za-granica-w-2016-r-,15,3.html" TargetMode="External"/><Relationship Id="rId37" Type="http://schemas.openxmlformats.org/officeDocument/2006/relationships/hyperlink" Target="http://stat.gov.pl/metainformacje/slownik-pojec/pojecia-stosowane-w-statystyce-publicznej/195,pojecie.html" TargetMode="External"/><Relationship Id="rId40" Type="http://schemas.openxmlformats.org/officeDocument/2006/relationships/hyperlink" Target="http://stat.gov.pl/metainformacje/slownik-pojec/pojecia-stosowane-w-statystyce-publicznej/444,pojecie.html" TargetMode="External"/><Relationship Id="rId45" Type="http://schemas.openxmlformats.org/officeDocument/2006/relationships/hyperlink" Target="http://stat.gov.pl/metainformacje/slownik-pojec/pojecia-stosowane-w-statystyce-publicznej/380,pojecie.htm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footer" Target="footer2.xm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://stat.gov.pl/metainformacje/slownik-pojec/pojecia-stosowane-w-statystyce-publicznej/3180,pojecie.html" TargetMode="External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emf"/><Relationship Id="rId31" Type="http://schemas.openxmlformats.org/officeDocument/2006/relationships/image" Target="media/image12.png"/><Relationship Id="rId44" Type="http://schemas.openxmlformats.org/officeDocument/2006/relationships/hyperlink" Target="http://stat.gov.pl/metainformacje/slownik-pojec/pojecia-stosowane-w-statystyce-publicznej/195,pojecie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eader" Target="header2.xml"/><Relationship Id="rId27" Type="http://schemas.openxmlformats.org/officeDocument/2006/relationships/hyperlink" Target="mailto:rzecznik@stat.gov.pl" TargetMode="External"/><Relationship Id="rId30" Type="http://schemas.openxmlformats.org/officeDocument/2006/relationships/image" Target="media/image11.png"/><Relationship Id="rId35" Type="http://schemas.openxmlformats.org/officeDocument/2006/relationships/hyperlink" Target="http://stat.gov.pl/metainformacje/slownik-pojec/pojecia-stosowane-w-statystyce-publicznej/3174,pojecie.html" TargetMode="External"/><Relationship Id="rId43" Type="http://schemas.openxmlformats.org/officeDocument/2006/relationships/hyperlink" Target="http://stat.gov.pl/metainformacje/slownik-pojec/pojecia-stosowane-w-statystyce-publicznej/3180,pojecie.html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50F9-42FE-4E0A-83C4-93BD4F8EE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099B47-8071-4B11-880F-2BEC2E57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1724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Ruch graniczny oraz wydatki cudzoziemców w Polsce i Polaków za granicą w I kwartale 2018 roku</dc:title>
  <dc:subject>Ruch graniczny oraz wydatki cudzoziemców w Polsce i Polaków za granicą w I kwartale 2018 roku</dc:subject>
  <dc:creator>Główny Urząd Statystyczny</dc:creator>
  <cp:keywords>ruch graniczny; wydatki; mały ruch graniczny; mrg; cudzoziemcy; polacy; cel wizyty; częstotliwość przekraczania; przekroczenia granicy; granica</cp:keywords>
  <dc:description>Ruch graniczny oraz wydatki cudzoziemców w Polsce i Polaków za granicą w I kwartale 2018 roku</dc:description>
  <cp:lastModifiedBy>Dariusz Mazurek</cp:lastModifiedBy>
  <cp:revision>17</cp:revision>
  <cp:lastPrinted>2018-06-18T09:06:00Z</cp:lastPrinted>
  <dcterms:created xsi:type="dcterms:W3CDTF">2018-06-15T09:13:00Z</dcterms:created>
  <dcterms:modified xsi:type="dcterms:W3CDTF">2018-06-25T06:28:00Z</dcterms:modified>
  <cp:category>Ruch graniczny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