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42" w:type="dxa"/>
        <w:tblLayout w:type="fixed"/>
        <w:tblLook w:val="04A0" w:firstRow="1" w:lastRow="0" w:firstColumn="1" w:lastColumn="0" w:noHBand="0" w:noVBand="1"/>
      </w:tblPr>
      <w:tblGrid>
        <w:gridCol w:w="1101"/>
        <w:gridCol w:w="5698"/>
        <w:gridCol w:w="3543"/>
      </w:tblGrid>
      <w:tr w:rsidR="006B74F0" w:rsidRPr="008D0847" w:rsidTr="008D7B07">
        <w:tc>
          <w:tcPr>
            <w:tcW w:w="1101" w:type="dxa"/>
          </w:tcPr>
          <w:p w:rsidR="006B74F0" w:rsidRPr="007A1EE0" w:rsidRDefault="006B74F0" w:rsidP="007E5D28">
            <w:pPr>
              <w:spacing w:before="200" w:line="288" w:lineRule="auto"/>
              <w:rPr>
                <w:b/>
              </w:rPr>
            </w:pPr>
            <w:r w:rsidRPr="007A1EE0">
              <w:rPr>
                <w:b/>
                <w:noProof/>
                <w:lang w:val="pl-PL"/>
              </w:rPr>
              <w:drawing>
                <wp:inline distT="0" distB="0" distL="0" distR="0" wp14:anchorId="06E5B2F6" wp14:editId="350F43E9">
                  <wp:extent cx="595630" cy="499745"/>
                  <wp:effectExtent l="0" t="0" r="0" b="0"/>
                  <wp:docPr id="3" name="Obraz 3" descr="GU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 descr="GU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5630" cy="499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98" w:type="dxa"/>
          </w:tcPr>
          <w:p w:rsidR="006B74F0" w:rsidRPr="007A1EE0" w:rsidRDefault="006B74F0" w:rsidP="007E5D28">
            <w:pPr>
              <w:spacing w:before="120" w:line="288" w:lineRule="auto"/>
              <w:ind w:left="62"/>
              <w:jc w:val="both"/>
              <w:rPr>
                <w:b/>
                <w:sz w:val="32"/>
                <w:szCs w:val="28"/>
                <w:lang w:val="pl-PL"/>
              </w:rPr>
            </w:pPr>
            <w:r w:rsidRPr="007A1EE0">
              <w:rPr>
                <w:b/>
                <w:sz w:val="32"/>
                <w:szCs w:val="28"/>
                <w:lang w:val="pl-PL"/>
              </w:rPr>
              <w:t xml:space="preserve">GŁÓWNY URZĄD STATYSTYCZNY </w:t>
            </w:r>
          </w:p>
          <w:p w:rsidR="006B74F0" w:rsidRPr="007A1EE0" w:rsidRDefault="007F5F51" w:rsidP="007E5D28">
            <w:pPr>
              <w:spacing w:before="120" w:line="288" w:lineRule="auto"/>
              <w:ind w:left="62"/>
              <w:rPr>
                <w:b/>
                <w:lang w:val="pl-PL"/>
              </w:rPr>
            </w:pPr>
            <w:r w:rsidRPr="007A1EE0">
              <w:rPr>
                <w:sz w:val="28"/>
                <w:szCs w:val="24"/>
                <w:lang w:val="pl-PL"/>
              </w:rPr>
              <w:t>Notatka informacyjna</w:t>
            </w:r>
            <w:r w:rsidR="006B74F0" w:rsidRPr="007A1EE0">
              <w:rPr>
                <w:sz w:val="28"/>
                <w:szCs w:val="24"/>
                <w:lang w:val="pl-PL"/>
              </w:rPr>
              <w:t xml:space="preserve"> </w:t>
            </w:r>
          </w:p>
        </w:tc>
        <w:tc>
          <w:tcPr>
            <w:tcW w:w="3543" w:type="dxa"/>
          </w:tcPr>
          <w:p w:rsidR="006B74F0" w:rsidRPr="008D0847" w:rsidRDefault="00C65E20" w:rsidP="004B27D9">
            <w:pPr>
              <w:spacing w:before="120" w:line="288" w:lineRule="auto"/>
              <w:ind w:left="-125" w:right="883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7F5F51">
              <w:rPr>
                <w:rFonts w:ascii="Arial" w:hAnsi="Arial" w:cs="Arial"/>
                <w:sz w:val="24"/>
                <w:szCs w:val="24"/>
                <w:lang w:val="pl-PL"/>
              </w:rPr>
              <w:t xml:space="preserve"> </w:t>
            </w:r>
            <w:r w:rsidR="006B74F0" w:rsidRPr="00BD6CAF">
              <w:rPr>
                <w:sz w:val="24"/>
                <w:szCs w:val="24"/>
              </w:rPr>
              <w:t>Warszawa</w:t>
            </w:r>
            <w:r w:rsidR="00470AEF" w:rsidRPr="00BD6CAF">
              <w:rPr>
                <w:sz w:val="24"/>
                <w:szCs w:val="24"/>
              </w:rPr>
              <w:t>,</w:t>
            </w:r>
            <w:r w:rsidR="001B5951">
              <w:rPr>
                <w:sz w:val="24"/>
                <w:szCs w:val="24"/>
              </w:rPr>
              <w:t xml:space="preserve"> 17</w:t>
            </w:r>
            <w:r w:rsidR="00BD6CAF" w:rsidRPr="00BD6CAF">
              <w:rPr>
                <w:sz w:val="24"/>
                <w:szCs w:val="24"/>
              </w:rPr>
              <w:t>.11</w:t>
            </w:r>
            <w:r w:rsidR="004B27D9" w:rsidRPr="00BD6CAF">
              <w:rPr>
                <w:sz w:val="24"/>
                <w:szCs w:val="24"/>
              </w:rPr>
              <w:t>.2017</w:t>
            </w:r>
            <w:r w:rsidR="006B74F0" w:rsidRPr="00BD6CAF">
              <w:rPr>
                <w:sz w:val="24"/>
                <w:szCs w:val="24"/>
              </w:rPr>
              <w:t xml:space="preserve"> r</w:t>
            </w:r>
            <w:r w:rsidR="006B74F0" w:rsidRPr="00BD6CAF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</w:tbl>
    <w:p w:rsidR="008D7B07" w:rsidRPr="00583045" w:rsidRDefault="008D7B07" w:rsidP="00E62758">
      <w:pPr>
        <w:jc w:val="center"/>
        <w:rPr>
          <w:b/>
          <w:bCs/>
          <w:sz w:val="32"/>
          <w:szCs w:val="32"/>
          <w:lang w:val="pl-PL"/>
        </w:rPr>
      </w:pPr>
    </w:p>
    <w:p w:rsidR="00D90859" w:rsidRPr="00D512F5" w:rsidRDefault="00517802" w:rsidP="00D90859">
      <w:pPr>
        <w:pStyle w:val="Nagwek4"/>
        <w:keepNext w:val="0"/>
        <w:numPr>
          <w:ilvl w:val="0"/>
          <w:numId w:val="0"/>
        </w:numPr>
        <w:spacing w:before="0" w:line="276" w:lineRule="auto"/>
        <w:jc w:val="center"/>
        <w:rPr>
          <w:lang w:val="pl-PL"/>
        </w:rPr>
      </w:pPr>
      <w:r>
        <w:rPr>
          <w:lang w:val="pl-PL"/>
        </w:rPr>
        <w:t xml:space="preserve">Turystyczne </w:t>
      </w:r>
      <w:r w:rsidRPr="00D512F5">
        <w:rPr>
          <w:lang w:val="pl-PL"/>
        </w:rPr>
        <w:t>obiekty noclegowe</w:t>
      </w:r>
      <w:r w:rsidR="00CC6FB2" w:rsidRPr="00D512F5">
        <w:rPr>
          <w:lang w:val="pl-PL"/>
        </w:rPr>
        <w:t xml:space="preserve"> </w:t>
      </w:r>
      <w:r w:rsidR="002328FE" w:rsidRPr="00D512F5">
        <w:rPr>
          <w:lang w:val="pl-PL"/>
        </w:rPr>
        <w:t>na obszarach nadmorskich</w:t>
      </w:r>
    </w:p>
    <w:p w:rsidR="00D512F5" w:rsidRPr="00D512F5" w:rsidRDefault="00D512F5" w:rsidP="00D512F5">
      <w:pPr>
        <w:jc w:val="center"/>
        <w:rPr>
          <w:b/>
          <w:sz w:val="28"/>
          <w:szCs w:val="28"/>
          <w:lang w:val="pl-PL"/>
        </w:rPr>
      </w:pPr>
      <w:r w:rsidRPr="00D512F5">
        <w:rPr>
          <w:b/>
          <w:sz w:val="28"/>
          <w:szCs w:val="28"/>
          <w:lang w:val="pl-PL"/>
        </w:rPr>
        <w:t>w sezonie wakacyjnym</w:t>
      </w:r>
    </w:p>
    <w:p w:rsidR="00583045" w:rsidRDefault="00583045" w:rsidP="009367FF">
      <w:pPr>
        <w:spacing w:line="360" w:lineRule="auto"/>
        <w:ind w:firstLine="709"/>
        <w:jc w:val="both"/>
        <w:rPr>
          <w:color w:val="000000" w:themeColor="text1"/>
          <w:sz w:val="24"/>
          <w:szCs w:val="24"/>
          <w:lang w:val="pl-PL"/>
        </w:rPr>
      </w:pPr>
    </w:p>
    <w:p w:rsidR="00517802" w:rsidRPr="00D512F5" w:rsidRDefault="00517802" w:rsidP="00D512F5">
      <w:pPr>
        <w:spacing w:line="276" w:lineRule="auto"/>
        <w:ind w:firstLine="709"/>
        <w:jc w:val="both"/>
        <w:rPr>
          <w:i/>
          <w:color w:val="000000" w:themeColor="text1"/>
          <w:lang w:val="pl-PL"/>
        </w:rPr>
      </w:pPr>
      <w:r w:rsidRPr="00D512F5">
        <w:rPr>
          <w:i/>
          <w:color w:val="000000" w:themeColor="text1"/>
          <w:lang w:val="pl-PL"/>
        </w:rPr>
        <w:t>Prezentowane informacje dotyczą obiektów noclegowych posiadających 10 lub więcej miejsc noclegowych i wykorzystania tyc</w:t>
      </w:r>
      <w:r w:rsidR="004B27D9" w:rsidRPr="00D512F5">
        <w:rPr>
          <w:i/>
          <w:color w:val="000000" w:themeColor="text1"/>
          <w:lang w:val="pl-PL"/>
        </w:rPr>
        <w:t>h miejsc w lipcu i sierpniu 2017</w:t>
      </w:r>
      <w:r w:rsidRPr="00D512F5">
        <w:rPr>
          <w:i/>
          <w:color w:val="000000" w:themeColor="text1"/>
          <w:lang w:val="pl-PL"/>
        </w:rPr>
        <w:t xml:space="preserve"> r.</w:t>
      </w:r>
      <w:r w:rsidR="00EC2A4F" w:rsidRPr="00D512F5">
        <w:rPr>
          <w:rStyle w:val="Odwoanieprzypisukocowego"/>
          <w:i/>
          <w:lang w:val="pl-PL"/>
        </w:rPr>
        <w:endnoteReference w:id="1"/>
      </w:r>
      <w:r w:rsidRPr="00D512F5">
        <w:rPr>
          <w:i/>
          <w:color w:val="000000" w:themeColor="text1"/>
          <w:lang w:val="pl-PL"/>
        </w:rPr>
        <w:t xml:space="preserve"> W notatce dokonano też porównania z danymi pozyskanymi w tym zakresie w poprzednich latach.</w:t>
      </w:r>
      <w:r w:rsidR="00EC2A4F" w:rsidRPr="00D512F5">
        <w:rPr>
          <w:rStyle w:val="Odwoanieprzypisukocowego"/>
          <w:i/>
          <w:color w:val="000000" w:themeColor="text1"/>
          <w:lang w:val="pl-PL"/>
        </w:rPr>
        <w:endnoteReference w:id="2"/>
      </w:r>
    </w:p>
    <w:p w:rsidR="00D512F5" w:rsidRPr="00CB4F94" w:rsidRDefault="00D512F5" w:rsidP="009367FF">
      <w:pPr>
        <w:spacing w:line="360" w:lineRule="auto"/>
        <w:ind w:firstLine="709"/>
        <w:jc w:val="both"/>
        <w:rPr>
          <w:color w:val="000000" w:themeColor="text1"/>
          <w:sz w:val="24"/>
          <w:szCs w:val="24"/>
          <w:lang w:val="pl-PL"/>
        </w:rPr>
      </w:pPr>
    </w:p>
    <w:p w:rsidR="00581642" w:rsidRPr="00AA20DF" w:rsidRDefault="009367FF" w:rsidP="00C14929">
      <w:pPr>
        <w:spacing w:line="360" w:lineRule="auto"/>
        <w:ind w:firstLine="709"/>
        <w:jc w:val="both"/>
        <w:rPr>
          <w:color w:val="000000" w:themeColor="text1"/>
          <w:sz w:val="24"/>
          <w:szCs w:val="24"/>
          <w:lang w:val="pl-PL"/>
        </w:rPr>
      </w:pPr>
      <w:r w:rsidRPr="00AA20DF">
        <w:rPr>
          <w:color w:val="000000" w:themeColor="text1"/>
          <w:sz w:val="24"/>
          <w:szCs w:val="24"/>
          <w:lang w:val="pl-PL"/>
        </w:rPr>
        <w:t>W Polsce jest ogółem 2 478 gmin (od dnia 1.01.2015 r.), spośród których 55 zostało według metodologii Eurostatu zaliczonych do obszarów nadmorskich</w:t>
      </w:r>
      <w:r w:rsidR="00EC2A4F">
        <w:rPr>
          <w:color w:val="000000" w:themeColor="text1"/>
          <w:sz w:val="24"/>
          <w:szCs w:val="24"/>
          <w:lang w:val="pl-PL"/>
        </w:rPr>
        <w:t>.</w:t>
      </w:r>
      <w:r w:rsidR="00EC2A4F" w:rsidRPr="00EC2A4F">
        <w:rPr>
          <w:rStyle w:val="Odwoanieprzypisukocowego"/>
          <w:sz w:val="24"/>
          <w:szCs w:val="24"/>
          <w:lang w:val="pl-PL"/>
        </w:rPr>
        <w:endnoteReference w:id="3"/>
      </w:r>
      <w:r w:rsidRPr="00AA20DF">
        <w:rPr>
          <w:color w:val="000000" w:themeColor="text1"/>
          <w:sz w:val="24"/>
          <w:szCs w:val="24"/>
          <w:lang w:val="pl-PL"/>
        </w:rPr>
        <w:t xml:space="preserve"> Są one usytuowane nad Morzem Bałtyckim lub pozostają w bezpośr</w:t>
      </w:r>
      <w:bookmarkStart w:id="0" w:name="_GoBack"/>
      <w:bookmarkEnd w:id="0"/>
      <w:r w:rsidRPr="00AA20DF">
        <w:rPr>
          <w:color w:val="000000" w:themeColor="text1"/>
          <w:sz w:val="24"/>
          <w:szCs w:val="24"/>
          <w:lang w:val="pl-PL"/>
        </w:rPr>
        <w:t xml:space="preserve">edniej bliskości morza. </w:t>
      </w:r>
      <w:r w:rsidR="00581642" w:rsidRPr="00AA20DF">
        <w:rPr>
          <w:color w:val="000000" w:themeColor="text1"/>
          <w:sz w:val="24"/>
          <w:szCs w:val="24"/>
          <w:lang w:val="pl-PL"/>
        </w:rPr>
        <w:t>Obejmują obszar 7 891 </w:t>
      </w:r>
      <w:r w:rsidRPr="00AA20DF">
        <w:rPr>
          <w:color w:val="000000" w:themeColor="text1"/>
          <w:sz w:val="24"/>
          <w:szCs w:val="24"/>
          <w:lang w:val="pl-PL"/>
        </w:rPr>
        <w:t>km</w:t>
      </w:r>
      <w:r w:rsidRPr="00AA20DF">
        <w:rPr>
          <w:color w:val="000000" w:themeColor="text1"/>
          <w:sz w:val="24"/>
          <w:szCs w:val="24"/>
          <w:vertAlign w:val="superscript"/>
          <w:lang w:val="pl-PL"/>
        </w:rPr>
        <w:t>2</w:t>
      </w:r>
      <w:r w:rsidRPr="00AA20DF">
        <w:rPr>
          <w:color w:val="000000" w:themeColor="text1"/>
          <w:sz w:val="24"/>
          <w:szCs w:val="24"/>
          <w:lang w:val="pl-PL"/>
        </w:rPr>
        <w:t>. Na ich terenie odnotowano</w:t>
      </w:r>
      <w:r w:rsidR="00155AAC" w:rsidRPr="00AA20DF">
        <w:rPr>
          <w:color w:val="000000" w:themeColor="text1"/>
          <w:sz w:val="24"/>
          <w:szCs w:val="24"/>
          <w:lang w:val="pl-PL"/>
        </w:rPr>
        <w:t xml:space="preserve"> 2 </w:t>
      </w:r>
      <w:r w:rsidR="00AA20DF" w:rsidRPr="00AA20DF">
        <w:rPr>
          <w:color w:val="000000" w:themeColor="text1"/>
          <w:sz w:val="24"/>
          <w:szCs w:val="24"/>
          <w:lang w:val="pl-PL"/>
        </w:rPr>
        <w:t>514</w:t>
      </w:r>
      <w:r w:rsidRPr="00AA20DF">
        <w:rPr>
          <w:color w:val="000000" w:themeColor="text1"/>
          <w:sz w:val="24"/>
          <w:szCs w:val="24"/>
          <w:lang w:val="pl-PL"/>
        </w:rPr>
        <w:t xml:space="preserve"> – </w:t>
      </w:r>
      <w:r w:rsidR="00AA20DF" w:rsidRPr="00AA20DF">
        <w:rPr>
          <w:color w:val="000000" w:themeColor="text1"/>
          <w:sz w:val="24"/>
          <w:szCs w:val="24"/>
          <w:lang w:val="pl-PL"/>
        </w:rPr>
        <w:t>23,5</w:t>
      </w:r>
      <w:r w:rsidRPr="00AA20DF">
        <w:rPr>
          <w:color w:val="000000" w:themeColor="text1"/>
          <w:sz w:val="24"/>
          <w:szCs w:val="24"/>
          <w:lang w:val="pl-PL"/>
        </w:rPr>
        <w:t xml:space="preserve">% wszystkich turystycznych obiektów noclegowych </w:t>
      </w:r>
      <w:r w:rsidR="005574E9" w:rsidRPr="00AA20DF">
        <w:rPr>
          <w:color w:val="000000" w:themeColor="text1"/>
          <w:sz w:val="24"/>
          <w:szCs w:val="24"/>
          <w:lang w:val="pl-PL"/>
        </w:rPr>
        <w:t>objętych sprawozdawczością w lipcu 201</w:t>
      </w:r>
      <w:r w:rsidR="00AA20DF" w:rsidRPr="00AA20DF">
        <w:rPr>
          <w:color w:val="000000" w:themeColor="text1"/>
          <w:sz w:val="24"/>
          <w:szCs w:val="24"/>
          <w:lang w:val="pl-PL"/>
        </w:rPr>
        <w:t>7</w:t>
      </w:r>
      <w:r w:rsidR="005574E9" w:rsidRPr="00AA20DF">
        <w:rPr>
          <w:color w:val="000000" w:themeColor="text1"/>
          <w:sz w:val="24"/>
          <w:szCs w:val="24"/>
          <w:lang w:val="pl-PL"/>
        </w:rPr>
        <w:t xml:space="preserve"> r., tj. o </w:t>
      </w:r>
      <w:r w:rsidR="00AA20DF" w:rsidRPr="00AA20DF">
        <w:rPr>
          <w:color w:val="000000" w:themeColor="text1"/>
          <w:sz w:val="24"/>
          <w:szCs w:val="24"/>
          <w:lang w:val="pl-PL"/>
        </w:rPr>
        <w:t>133</w:t>
      </w:r>
      <w:r w:rsidR="005574E9" w:rsidRPr="00AA20DF">
        <w:rPr>
          <w:color w:val="000000" w:themeColor="text1"/>
          <w:sz w:val="24"/>
          <w:szCs w:val="24"/>
          <w:lang w:val="pl-PL"/>
        </w:rPr>
        <w:t xml:space="preserve"> </w:t>
      </w:r>
      <w:r w:rsidR="00AA20DF" w:rsidRPr="00AA20DF">
        <w:rPr>
          <w:color w:val="000000" w:themeColor="text1"/>
          <w:sz w:val="24"/>
          <w:szCs w:val="24"/>
          <w:lang w:val="pl-PL"/>
        </w:rPr>
        <w:t>(5,6</w:t>
      </w:r>
      <w:r w:rsidR="005574E9" w:rsidRPr="00AA20DF">
        <w:rPr>
          <w:color w:val="000000" w:themeColor="text1"/>
          <w:sz w:val="24"/>
          <w:szCs w:val="24"/>
          <w:lang w:val="pl-PL"/>
        </w:rPr>
        <w:t xml:space="preserve">%) więcej niż w roku poprzednim. </w:t>
      </w:r>
    </w:p>
    <w:p w:rsidR="00583045" w:rsidRPr="001E69A9" w:rsidRDefault="00583045" w:rsidP="00C14929">
      <w:pPr>
        <w:spacing w:line="360" w:lineRule="auto"/>
        <w:ind w:firstLine="709"/>
        <w:jc w:val="both"/>
        <w:rPr>
          <w:color w:val="000000" w:themeColor="text1"/>
          <w:sz w:val="24"/>
          <w:szCs w:val="24"/>
          <w:lang w:val="pl-PL"/>
        </w:rPr>
      </w:pPr>
    </w:p>
    <w:p w:rsidR="00581642" w:rsidRDefault="0090641E" w:rsidP="001E69A9">
      <w:pPr>
        <w:spacing w:after="240" w:line="276" w:lineRule="auto"/>
        <w:ind w:left="1559" w:right="-284" w:hanging="1559"/>
        <w:rPr>
          <w:b/>
          <w:color w:val="000000" w:themeColor="text1"/>
          <w:sz w:val="24"/>
          <w:szCs w:val="24"/>
          <w:lang w:val="pl-PL"/>
        </w:rPr>
      </w:pPr>
      <w:r w:rsidRPr="001E69A9">
        <w:rPr>
          <w:b/>
          <w:color w:val="000000" w:themeColor="text1"/>
          <w:sz w:val="24"/>
          <w:szCs w:val="24"/>
          <w:lang w:val="pl-PL"/>
        </w:rPr>
        <w:t xml:space="preserve">Mapa 1. </w:t>
      </w:r>
      <w:r w:rsidR="00581642" w:rsidRPr="001E69A9">
        <w:rPr>
          <w:b/>
          <w:color w:val="000000" w:themeColor="text1"/>
          <w:sz w:val="24"/>
          <w:szCs w:val="24"/>
          <w:lang w:val="pl-PL"/>
        </w:rPr>
        <w:t xml:space="preserve">Gminy nadmorskie według liczby udzielonych noclegów </w:t>
      </w:r>
      <w:r w:rsidR="00750483" w:rsidRPr="001E69A9">
        <w:rPr>
          <w:b/>
          <w:color w:val="000000" w:themeColor="text1"/>
          <w:sz w:val="24"/>
          <w:szCs w:val="24"/>
          <w:lang w:val="pl-PL"/>
        </w:rPr>
        <w:t xml:space="preserve">w lipcu i sierpniu </w:t>
      </w:r>
      <w:r w:rsidR="00581642" w:rsidRPr="001E69A9">
        <w:rPr>
          <w:b/>
          <w:color w:val="000000" w:themeColor="text1"/>
          <w:sz w:val="24"/>
          <w:szCs w:val="24"/>
          <w:lang w:val="pl-PL"/>
        </w:rPr>
        <w:t>201</w:t>
      </w:r>
      <w:r w:rsidR="001E69A9" w:rsidRPr="001E69A9">
        <w:rPr>
          <w:b/>
          <w:color w:val="000000" w:themeColor="text1"/>
          <w:sz w:val="24"/>
          <w:szCs w:val="24"/>
          <w:lang w:val="pl-PL"/>
        </w:rPr>
        <w:t>7</w:t>
      </w:r>
      <w:r w:rsidR="00750483" w:rsidRPr="001E69A9">
        <w:rPr>
          <w:b/>
          <w:color w:val="000000" w:themeColor="text1"/>
          <w:sz w:val="24"/>
          <w:szCs w:val="24"/>
          <w:lang w:val="pl-PL"/>
        </w:rPr>
        <w:t> </w:t>
      </w:r>
      <w:r w:rsidR="00581642" w:rsidRPr="001E69A9">
        <w:rPr>
          <w:b/>
          <w:color w:val="000000" w:themeColor="text1"/>
          <w:sz w:val="24"/>
          <w:szCs w:val="24"/>
          <w:lang w:val="pl-PL"/>
        </w:rPr>
        <w:t>r.</w:t>
      </w:r>
    </w:p>
    <w:p w:rsidR="00E00AD1" w:rsidRDefault="00E00AD1" w:rsidP="00C6137C">
      <w:pPr>
        <w:spacing w:after="240" w:line="276" w:lineRule="auto"/>
        <w:ind w:firstLine="1"/>
        <w:rPr>
          <w:b/>
          <w:color w:val="000000" w:themeColor="text1"/>
          <w:sz w:val="24"/>
          <w:szCs w:val="24"/>
          <w:lang w:val="pl-PL"/>
        </w:rPr>
      </w:pPr>
      <w:r>
        <w:rPr>
          <w:b/>
          <w:noProof/>
          <w:color w:val="000000" w:themeColor="text1"/>
          <w:sz w:val="24"/>
          <w:szCs w:val="24"/>
          <w:lang w:val="pl-PL"/>
        </w:rPr>
        <w:drawing>
          <wp:inline distT="0" distB="0" distL="0" distR="0">
            <wp:extent cx="6103917" cy="3797856"/>
            <wp:effectExtent l="0" t="0" r="0" b="0"/>
            <wp:docPr id="24" name="Obraz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nadmorskie 2017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51" t="28446" r="4742" b="31000"/>
                    <a:stretch/>
                  </pic:blipFill>
                  <pic:spPr bwMode="auto">
                    <a:xfrm>
                      <a:off x="0" y="0"/>
                      <a:ext cx="6125182" cy="38110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C7C70" w:rsidRPr="001E69A9" w:rsidRDefault="00FC7C70" w:rsidP="001E69A9">
      <w:pPr>
        <w:spacing w:after="240" w:line="276" w:lineRule="auto"/>
        <w:ind w:left="1559" w:right="-284" w:hanging="1559"/>
        <w:rPr>
          <w:b/>
          <w:color w:val="000000" w:themeColor="text1"/>
          <w:sz w:val="24"/>
          <w:szCs w:val="24"/>
          <w:lang w:val="pl-PL"/>
        </w:rPr>
      </w:pPr>
    </w:p>
    <w:p w:rsidR="00137900" w:rsidRPr="00D17704" w:rsidRDefault="00137900" w:rsidP="003C12D3">
      <w:pPr>
        <w:pStyle w:val="Legenda"/>
        <w:spacing w:line="276" w:lineRule="auto"/>
        <w:ind w:left="1134" w:hanging="1134"/>
        <w:rPr>
          <w:b w:val="0"/>
          <w:color w:val="000000" w:themeColor="text1"/>
          <w:sz w:val="24"/>
          <w:szCs w:val="24"/>
          <w:lang w:val="pl-PL"/>
        </w:rPr>
      </w:pPr>
      <w:r w:rsidRPr="00D17704">
        <w:rPr>
          <w:color w:val="000000" w:themeColor="text1"/>
          <w:sz w:val="24"/>
          <w:szCs w:val="24"/>
          <w:lang w:val="pl-PL"/>
        </w:rPr>
        <w:lastRenderedPageBreak/>
        <w:t xml:space="preserve">Wykres </w:t>
      </w:r>
      <w:r w:rsidRPr="00D17704">
        <w:rPr>
          <w:color w:val="000000" w:themeColor="text1"/>
          <w:sz w:val="24"/>
          <w:szCs w:val="24"/>
          <w:lang w:val="pl-PL"/>
        </w:rPr>
        <w:fldChar w:fldCharType="begin"/>
      </w:r>
      <w:r w:rsidRPr="00D17704">
        <w:rPr>
          <w:color w:val="000000" w:themeColor="text1"/>
          <w:sz w:val="24"/>
          <w:szCs w:val="24"/>
          <w:lang w:val="pl-PL"/>
        </w:rPr>
        <w:instrText xml:space="preserve"> SEQ Wykres \* ARABIC </w:instrText>
      </w:r>
      <w:r w:rsidRPr="00D17704">
        <w:rPr>
          <w:color w:val="000000" w:themeColor="text1"/>
          <w:sz w:val="24"/>
          <w:szCs w:val="24"/>
          <w:lang w:val="pl-PL"/>
        </w:rPr>
        <w:fldChar w:fldCharType="separate"/>
      </w:r>
      <w:r w:rsidR="00766443">
        <w:rPr>
          <w:noProof/>
          <w:color w:val="000000" w:themeColor="text1"/>
          <w:sz w:val="24"/>
          <w:szCs w:val="24"/>
          <w:lang w:val="pl-PL"/>
        </w:rPr>
        <w:t>1</w:t>
      </w:r>
      <w:r w:rsidRPr="00D17704">
        <w:rPr>
          <w:color w:val="000000" w:themeColor="text1"/>
          <w:sz w:val="24"/>
          <w:szCs w:val="24"/>
          <w:lang w:val="pl-PL"/>
        </w:rPr>
        <w:fldChar w:fldCharType="end"/>
      </w:r>
      <w:r w:rsidRPr="00D17704">
        <w:rPr>
          <w:color w:val="000000" w:themeColor="text1"/>
          <w:sz w:val="24"/>
          <w:szCs w:val="24"/>
          <w:lang w:val="pl-PL"/>
        </w:rPr>
        <w:t>. Podstawowe informacje o turystycznej bazie noclegowej na obszarach nadmorskich</w:t>
      </w:r>
      <w:r w:rsidR="00D17704" w:rsidRPr="00D17704">
        <w:rPr>
          <w:color w:val="000000" w:themeColor="text1"/>
          <w:sz w:val="24"/>
          <w:szCs w:val="24"/>
          <w:lang w:val="pl-PL"/>
        </w:rPr>
        <w:t xml:space="preserve"> w lipcu i sierpniu 2017</w:t>
      </w:r>
      <w:r w:rsidR="00D92BBF" w:rsidRPr="00D17704">
        <w:rPr>
          <w:color w:val="000000" w:themeColor="text1"/>
          <w:sz w:val="24"/>
          <w:szCs w:val="24"/>
          <w:lang w:val="pl-PL"/>
        </w:rPr>
        <w:t xml:space="preserve"> r.</w:t>
      </w:r>
    </w:p>
    <w:p w:rsidR="000B38DC" w:rsidRPr="004B27D9" w:rsidRDefault="00D17704" w:rsidP="00C46F8F">
      <w:pPr>
        <w:spacing w:line="276" w:lineRule="auto"/>
        <w:rPr>
          <w:b/>
          <w:color w:val="1F497D" w:themeColor="text2"/>
          <w:sz w:val="24"/>
          <w:szCs w:val="24"/>
          <w:lang w:val="pl-PL"/>
        </w:rPr>
      </w:pPr>
      <w:r>
        <w:rPr>
          <w:noProof/>
          <w:lang w:val="pl-PL"/>
        </w:rPr>
        <w:drawing>
          <wp:anchor distT="0" distB="0" distL="114300" distR="114300" simplePos="0" relativeHeight="251654144" behindDoc="0" locked="0" layoutInCell="1" allowOverlap="1">
            <wp:simplePos x="0" y="0"/>
            <wp:positionH relativeFrom="column">
              <wp:posOffset>2757805</wp:posOffset>
            </wp:positionH>
            <wp:positionV relativeFrom="paragraph">
              <wp:posOffset>106680</wp:posOffset>
            </wp:positionV>
            <wp:extent cx="3429000" cy="2409825"/>
            <wp:effectExtent l="0" t="0" r="0" b="0"/>
            <wp:wrapThrough wrapText="bothSides">
              <wp:wrapPolygon edited="0">
                <wp:start x="6600" y="683"/>
                <wp:lineTo x="6600" y="1878"/>
                <wp:lineTo x="9600" y="3757"/>
                <wp:lineTo x="10800" y="3757"/>
                <wp:lineTo x="8640" y="5293"/>
                <wp:lineTo x="7560" y="6318"/>
                <wp:lineTo x="7080" y="7513"/>
                <wp:lineTo x="6480" y="9050"/>
                <wp:lineTo x="3840" y="9904"/>
                <wp:lineTo x="3840" y="10757"/>
                <wp:lineTo x="6360" y="11953"/>
                <wp:lineTo x="7200" y="14685"/>
                <wp:lineTo x="7200" y="15368"/>
                <wp:lineTo x="9960" y="17417"/>
                <wp:lineTo x="10800" y="17417"/>
                <wp:lineTo x="4320" y="18953"/>
                <wp:lineTo x="2880" y="19466"/>
                <wp:lineTo x="2880" y="20319"/>
                <wp:lineTo x="5880" y="20832"/>
                <wp:lineTo x="16080" y="20832"/>
                <wp:lineTo x="18960" y="20319"/>
                <wp:lineTo x="19080" y="19807"/>
                <wp:lineTo x="10800" y="17417"/>
                <wp:lineTo x="11760" y="17417"/>
                <wp:lineTo x="14640" y="15368"/>
                <wp:lineTo x="14760" y="14685"/>
                <wp:lineTo x="15480" y="11953"/>
                <wp:lineTo x="15480" y="9221"/>
                <wp:lineTo x="16800" y="6147"/>
                <wp:lineTo x="15360" y="5464"/>
                <wp:lineTo x="10800" y="3757"/>
                <wp:lineTo x="14760" y="2049"/>
                <wp:lineTo x="14880" y="1195"/>
                <wp:lineTo x="12240" y="683"/>
                <wp:lineTo x="6600" y="683"/>
              </wp:wrapPolygon>
            </wp:wrapThrough>
            <wp:docPr id="10" name="Wykres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pl-PL"/>
        </w:rPr>
        <w:drawing>
          <wp:anchor distT="0" distB="0" distL="114300" distR="114300" simplePos="0" relativeHeight="251653120" behindDoc="0" locked="0" layoutInCell="1" allowOverlap="1">
            <wp:simplePos x="0" y="0"/>
            <wp:positionH relativeFrom="column">
              <wp:posOffset>-4445</wp:posOffset>
            </wp:positionH>
            <wp:positionV relativeFrom="paragraph">
              <wp:posOffset>1905</wp:posOffset>
            </wp:positionV>
            <wp:extent cx="2809875" cy="2476500"/>
            <wp:effectExtent l="0" t="0" r="0" b="0"/>
            <wp:wrapSquare wrapText="bothSides"/>
            <wp:docPr id="2" name="Wykres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46F8F" w:rsidRPr="004B27D9" w:rsidRDefault="00C46F8F" w:rsidP="00C46F8F">
      <w:pPr>
        <w:spacing w:line="276" w:lineRule="auto"/>
        <w:rPr>
          <w:b/>
          <w:color w:val="1F497D" w:themeColor="text2"/>
          <w:sz w:val="24"/>
          <w:szCs w:val="24"/>
          <w:lang w:val="pl-PL"/>
        </w:rPr>
      </w:pPr>
    </w:p>
    <w:p w:rsidR="00C46F8F" w:rsidRPr="004B27D9" w:rsidRDefault="00C46F8F" w:rsidP="00C46F8F">
      <w:pPr>
        <w:spacing w:line="276" w:lineRule="auto"/>
        <w:rPr>
          <w:b/>
          <w:color w:val="1F497D" w:themeColor="text2"/>
          <w:sz w:val="24"/>
          <w:szCs w:val="24"/>
          <w:lang w:val="pl-PL"/>
        </w:rPr>
      </w:pPr>
    </w:p>
    <w:p w:rsidR="00C46F8F" w:rsidRPr="004B27D9" w:rsidRDefault="00C46F8F" w:rsidP="00C46F8F">
      <w:pPr>
        <w:spacing w:line="276" w:lineRule="auto"/>
        <w:rPr>
          <w:b/>
          <w:color w:val="1F497D" w:themeColor="text2"/>
          <w:sz w:val="24"/>
          <w:szCs w:val="24"/>
          <w:lang w:val="pl-PL"/>
        </w:rPr>
      </w:pPr>
    </w:p>
    <w:p w:rsidR="00C46F8F" w:rsidRDefault="00C46F8F" w:rsidP="00C46F8F">
      <w:pPr>
        <w:spacing w:line="276" w:lineRule="auto"/>
        <w:rPr>
          <w:noProof/>
          <w:color w:val="1F497D" w:themeColor="text2"/>
          <w:lang w:val="pl-PL"/>
        </w:rPr>
      </w:pPr>
    </w:p>
    <w:p w:rsidR="00D17704" w:rsidRDefault="00D17704" w:rsidP="00C46F8F">
      <w:pPr>
        <w:spacing w:line="276" w:lineRule="auto"/>
        <w:rPr>
          <w:noProof/>
          <w:color w:val="1F497D" w:themeColor="text2"/>
          <w:lang w:val="pl-PL"/>
        </w:rPr>
      </w:pPr>
    </w:p>
    <w:p w:rsidR="00D17704" w:rsidRDefault="00D17704" w:rsidP="00C46F8F">
      <w:pPr>
        <w:spacing w:line="276" w:lineRule="auto"/>
        <w:rPr>
          <w:noProof/>
          <w:color w:val="1F497D" w:themeColor="text2"/>
          <w:lang w:val="pl-PL"/>
        </w:rPr>
      </w:pPr>
    </w:p>
    <w:p w:rsidR="00D17704" w:rsidRDefault="00D17704" w:rsidP="00C46F8F">
      <w:pPr>
        <w:spacing w:line="276" w:lineRule="auto"/>
        <w:rPr>
          <w:noProof/>
          <w:color w:val="1F497D" w:themeColor="text2"/>
          <w:lang w:val="pl-PL"/>
        </w:rPr>
      </w:pPr>
    </w:p>
    <w:p w:rsidR="00D17704" w:rsidRDefault="00D17704" w:rsidP="00C46F8F">
      <w:pPr>
        <w:spacing w:line="276" w:lineRule="auto"/>
        <w:rPr>
          <w:noProof/>
          <w:color w:val="1F497D" w:themeColor="text2"/>
          <w:lang w:val="pl-PL"/>
        </w:rPr>
      </w:pPr>
    </w:p>
    <w:p w:rsidR="00D17704" w:rsidRDefault="00D17704" w:rsidP="00C46F8F">
      <w:pPr>
        <w:spacing w:line="276" w:lineRule="auto"/>
        <w:rPr>
          <w:noProof/>
          <w:color w:val="1F497D" w:themeColor="text2"/>
          <w:lang w:val="pl-PL"/>
        </w:rPr>
      </w:pPr>
    </w:p>
    <w:p w:rsidR="00D17704" w:rsidRDefault="00D17704" w:rsidP="00C46F8F">
      <w:pPr>
        <w:spacing w:line="276" w:lineRule="auto"/>
        <w:rPr>
          <w:noProof/>
          <w:color w:val="1F497D" w:themeColor="text2"/>
          <w:lang w:val="pl-PL"/>
        </w:rPr>
      </w:pPr>
    </w:p>
    <w:p w:rsidR="00D17704" w:rsidRDefault="00D17704" w:rsidP="00C46F8F">
      <w:pPr>
        <w:spacing w:line="276" w:lineRule="auto"/>
        <w:rPr>
          <w:noProof/>
          <w:color w:val="1F497D" w:themeColor="text2"/>
          <w:lang w:val="pl-PL"/>
        </w:rPr>
      </w:pPr>
    </w:p>
    <w:p w:rsidR="00D17704" w:rsidRDefault="00D17704" w:rsidP="00C46F8F">
      <w:pPr>
        <w:spacing w:line="276" w:lineRule="auto"/>
        <w:rPr>
          <w:noProof/>
          <w:color w:val="1F497D" w:themeColor="text2"/>
          <w:lang w:val="pl-PL"/>
        </w:rPr>
      </w:pPr>
      <w:r>
        <w:rPr>
          <w:noProof/>
          <w:lang w:val="pl-PL"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2614930</wp:posOffset>
            </wp:positionH>
            <wp:positionV relativeFrom="paragraph">
              <wp:posOffset>443230</wp:posOffset>
            </wp:positionV>
            <wp:extent cx="3695700" cy="2476500"/>
            <wp:effectExtent l="0" t="0" r="0" b="0"/>
            <wp:wrapTight wrapText="bothSides">
              <wp:wrapPolygon edited="0">
                <wp:start x="7014" y="665"/>
                <wp:lineTo x="7014" y="1662"/>
                <wp:lineTo x="9909" y="3655"/>
                <wp:lineTo x="10800" y="3655"/>
                <wp:lineTo x="9909" y="4320"/>
                <wp:lineTo x="7682" y="6148"/>
                <wp:lineTo x="6680" y="8972"/>
                <wp:lineTo x="6458" y="11631"/>
                <wp:lineTo x="4342" y="12628"/>
                <wp:lineTo x="4342" y="13458"/>
                <wp:lineTo x="7126" y="14289"/>
                <wp:lineTo x="7126" y="14622"/>
                <wp:lineTo x="9130" y="16948"/>
                <wp:lineTo x="3452" y="19606"/>
                <wp:lineTo x="3452" y="20105"/>
                <wp:lineTo x="4676" y="20603"/>
                <wp:lineTo x="6235" y="20935"/>
                <wp:lineTo x="15699" y="20935"/>
                <wp:lineTo x="18037" y="20437"/>
                <wp:lineTo x="18260" y="19938"/>
                <wp:lineTo x="16812" y="19606"/>
                <wp:lineTo x="12804" y="16948"/>
                <wp:lineTo x="14697" y="14622"/>
                <wp:lineTo x="14697" y="14289"/>
                <wp:lineTo x="15365" y="11631"/>
                <wp:lineTo x="15476" y="8972"/>
                <wp:lineTo x="16478" y="6812"/>
                <wp:lineTo x="16367" y="6314"/>
                <wp:lineTo x="10800" y="3655"/>
                <wp:lineTo x="11913" y="3655"/>
                <wp:lineTo x="14252" y="1828"/>
                <wp:lineTo x="14140" y="665"/>
                <wp:lineTo x="7014" y="665"/>
              </wp:wrapPolygon>
            </wp:wrapTight>
            <wp:docPr id="12" name="Wykres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pl-PL"/>
        </w:rPr>
        <w:drawing>
          <wp:anchor distT="0" distB="0" distL="114300" distR="114300" simplePos="0" relativeHeight="251655168" behindDoc="1" locked="0" layoutInCell="1" allowOverlap="1">
            <wp:simplePos x="0" y="0"/>
            <wp:positionH relativeFrom="column">
              <wp:posOffset>-4445</wp:posOffset>
            </wp:positionH>
            <wp:positionV relativeFrom="paragraph">
              <wp:posOffset>462280</wp:posOffset>
            </wp:positionV>
            <wp:extent cx="2714625" cy="2457450"/>
            <wp:effectExtent l="0" t="0" r="0" b="0"/>
            <wp:wrapTight wrapText="bothSides">
              <wp:wrapPolygon edited="0">
                <wp:start x="5154" y="670"/>
                <wp:lineTo x="5154" y="1842"/>
                <wp:lineTo x="9095" y="3684"/>
                <wp:lineTo x="10762" y="3684"/>
                <wp:lineTo x="9246" y="4521"/>
                <wp:lineTo x="6669" y="6195"/>
                <wp:lineTo x="5154" y="8874"/>
                <wp:lineTo x="5002" y="11721"/>
                <wp:lineTo x="2728" y="14400"/>
                <wp:lineTo x="2728" y="14902"/>
                <wp:lineTo x="8337" y="17079"/>
                <wp:lineTo x="9398" y="17079"/>
                <wp:lineTo x="1364" y="19591"/>
                <wp:lineTo x="1364" y="20260"/>
                <wp:lineTo x="5154" y="20930"/>
                <wp:lineTo x="16977" y="20930"/>
                <wp:lineTo x="20160" y="20428"/>
                <wp:lineTo x="20463" y="19758"/>
                <wp:lineTo x="18796" y="19758"/>
                <wp:lineTo x="12581" y="17079"/>
                <wp:lineTo x="13187" y="17079"/>
                <wp:lineTo x="15916" y="14902"/>
                <wp:lineTo x="16977" y="11721"/>
                <wp:lineTo x="16674" y="9042"/>
                <wp:lineTo x="15613" y="7033"/>
                <wp:lineTo x="15158" y="6363"/>
                <wp:lineTo x="17128" y="5358"/>
                <wp:lineTo x="16674" y="4521"/>
                <wp:lineTo x="10762" y="3684"/>
                <wp:lineTo x="15764" y="2344"/>
                <wp:lineTo x="16371" y="1340"/>
                <wp:lineTo x="14400" y="670"/>
                <wp:lineTo x="5154" y="670"/>
              </wp:wrapPolygon>
            </wp:wrapTight>
            <wp:docPr id="11" name="Wykres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17704" w:rsidRDefault="00D17704" w:rsidP="00C46F8F">
      <w:pPr>
        <w:spacing w:line="276" w:lineRule="auto"/>
        <w:rPr>
          <w:noProof/>
          <w:color w:val="1F497D" w:themeColor="text2"/>
          <w:lang w:val="pl-PL"/>
        </w:rPr>
      </w:pPr>
    </w:p>
    <w:p w:rsidR="00D17704" w:rsidRDefault="00D17704" w:rsidP="00C46F8F">
      <w:pPr>
        <w:spacing w:line="276" w:lineRule="auto"/>
        <w:rPr>
          <w:noProof/>
          <w:color w:val="1F497D" w:themeColor="text2"/>
          <w:lang w:val="pl-PL"/>
        </w:rPr>
      </w:pPr>
    </w:p>
    <w:p w:rsidR="00D17704" w:rsidRDefault="00D17704" w:rsidP="00C46F8F">
      <w:pPr>
        <w:spacing w:line="276" w:lineRule="auto"/>
        <w:rPr>
          <w:noProof/>
          <w:color w:val="1F497D" w:themeColor="text2"/>
          <w:lang w:val="pl-PL"/>
        </w:rPr>
      </w:pPr>
    </w:p>
    <w:p w:rsidR="00D17704" w:rsidRDefault="00D17704" w:rsidP="00C46F8F">
      <w:pPr>
        <w:spacing w:line="276" w:lineRule="auto"/>
        <w:rPr>
          <w:noProof/>
          <w:color w:val="1F497D" w:themeColor="text2"/>
          <w:lang w:val="pl-PL"/>
        </w:rPr>
      </w:pPr>
    </w:p>
    <w:p w:rsidR="00D17704" w:rsidRDefault="00D17704" w:rsidP="00C46F8F">
      <w:pPr>
        <w:spacing w:line="276" w:lineRule="auto"/>
        <w:rPr>
          <w:noProof/>
          <w:color w:val="1F497D" w:themeColor="text2"/>
          <w:lang w:val="pl-PL"/>
        </w:rPr>
      </w:pPr>
    </w:p>
    <w:p w:rsidR="00D17704" w:rsidRDefault="00D17704" w:rsidP="00C46F8F">
      <w:pPr>
        <w:spacing w:line="276" w:lineRule="auto"/>
        <w:rPr>
          <w:noProof/>
          <w:color w:val="1F497D" w:themeColor="text2"/>
          <w:lang w:val="pl-PL"/>
        </w:rPr>
      </w:pPr>
    </w:p>
    <w:p w:rsidR="00D17704" w:rsidRPr="004B27D9" w:rsidRDefault="00D17704" w:rsidP="00C46F8F">
      <w:pPr>
        <w:spacing w:line="276" w:lineRule="auto"/>
        <w:rPr>
          <w:b/>
          <w:color w:val="1F497D" w:themeColor="text2"/>
          <w:sz w:val="24"/>
          <w:szCs w:val="24"/>
          <w:lang w:val="pl-PL"/>
        </w:rPr>
      </w:pPr>
    </w:p>
    <w:p w:rsidR="00C46F8F" w:rsidRPr="004B27D9" w:rsidRDefault="00C46F8F" w:rsidP="00C46F8F">
      <w:pPr>
        <w:spacing w:line="276" w:lineRule="auto"/>
        <w:rPr>
          <w:b/>
          <w:color w:val="1F497D" w:themeColor="text2"/>
          <w:sz w:val="24"/>
          <w:szCs w:val="24"/>
          <w:lang w:val="pl-PL"/>
        </w:rPr>
      </w:pPr>
    </w:p>
    <w:p w:rsidR="006A566E" w:rsidRDefault="006A566E" w:rsidP="00D92BBF">
      <w:pPr>
        <w:tabs>
          <w:tab w:val="left" w:pos="142"/>
          <w:tab w:val="left" w:pos="1134"/>
        </w:tabs>
        <w:spacing w:line="276" w:lineRule="auto"/>
        <w:ind w:left="1134" w:hanging="1134"/>
        <w:rPr>
          <w:b/>
          <w:color w:val="1F497D" w:themeColor="text2"/>
          <w:sz w:val="24"/>
          <w:szCs w:val="24"/>
          <w:lang w:val="pl-PL"/>
        </w:rPr>
      </w:pPr>
    </w:p>
    <w:p w:rsidR="00D17704" w:rsidRDefault="00D17704" w:rsidP="00D92BBF">
      <w:pPr>
        <w:tabs>
          <w:tab w:val="left" w:pos="142"/>
          <w:tab w:val="left" w:pos="1134"/>
        </w:tabs>
        <w:spacing w:line="276" w:lineRule="auto"/>
        <w:ind w:left="1134" w:hanging="1134"/>
        <w:rPr>
          <w:b/>
          <w:color w:val="1F497D" w:themeColor="text2"/>
          <w:sz w:val="24"/>
          <w:szCs w:val="24"/>
          <w:lang w:val="pl-PL"/>
        </w:rPr>
      </w:pPr>
    </w:p>
    <w:p w:rsidR="00D17704" w:rsidRDefault="00D17704" w:rsidP="00D92BBF">
      <w:pPr>
        <w:tabs>
          <w:tab w:val="left" w:pos="142"/>
          <w:tab w:val="left" w:pos="1134"/>
        </w:tabs>
        <w:spacing w:line="276" w:lineRule="auto"/>
        <w:ind w:left="1134" w:hanging="1134"/>
        <w:rPr>
          <w:b/>
          <w:color w:val="1F497D" w:themeColor="text2"/>
          <w:sz w:val="24"/>
          <w:szCs w:val="24"/>
          <w:lang w:val="pl-PL"/>
        </w:rPr>
      </w:pPr>
    </w:p>
    <w:p w:rsidR="00D17704" w:rsidRDefault="00D17704" w:rsidP="00D92BBF">
      <w:pPr>
        <w:tabs>
          <w:tab w:val="left" w:pos="142"/>
          <w:tab w:val="left" w:pos="1134"/>
        </w:tabs>
        <w:spacing w:line="276" w:lineRule="auto"/>
        <w:ind w:left="1134" w:hanging="1134"/>
        <w:rPr>
          <w:b/>
          <w:color w:val="1F497D" w:themeColor="text2"/>
          <w:sz w:val="24"/>
          <w:szCs w:val="24"/>
          <w:lang w:val="pl-PL"/>
        </w:rPr>
      </w:pPr>
    </w:p>
    <w:p w:rsidR="00D17704" w:rsidRDefault="00D17704" w:rsidP="00D92BBF">
      <w:pPr>
        <w:tabs>
          <w:tab w:val="left" w:pos="142"/>
          <w:tab w:val="left" w:pos="1134"/>
        </w:tabs>
        <w:spacing w:line="276" w:lineRule="auto"/>
        <w:ind w:left="1134" w:hanging="1134"/>
        <w:rPr>
          <w:b/>
          <w:color w:val="1F497D" w:themeColor="text2"/>
          <w:sz w:val="24"/>
          <w:szCs w:val="24"/>
          <w:lang w:val="pl-PL"/>
        </w:rPr>
      </w:pPr>
    </w:p>
    <w:p w:rsidR="00D17704" w:rsidRDefault="00D17704" w:rsidP="00D92BBF">
      <w:pPr>
        <w:tabs>
          <w:tab w:val="left" w:pos="142"/>
          <w:tab w:val="left" w:pos="1134"/>
        </w:tabs>
        <w:spacing w:line="276" w:lineRule="auto"/>
        <w:ind w:left="1134" w:hanging="1134"/>
        <w:rPr>
          <w:b/>
          <w:color w:val="1F497D" w:themeColor="text2"/>
          <w:sz w:val="24"/>
          <w:szCs w:val="24"/>
          <w:lang w:val="pl-PL"/>
        </w:rPr>
      </w:pPr>
    </w:p>
    <w:p w:rsidR="00D17704" w:rsidRDefault="00D17704" w:rsidP="00D92BBF">
      <w:pPr>
        <w:tabs>
          <w:tab w:val="left" w:pos="142"/>
          <w:tab w:val="left" w:pos="1134"/>
        </w:tabs>
        <w:spacing w:line="276" w:lineRule="auto"/>
        <w:ind w:left="1134" w:hanging="1134"/>
        <w:rPr>
          <w:b/>
          <w:color w:val="1F497D" w:themeColor="text2"/>
          <w:sz w:val="24"/>
          <w:szCs w:val="24"/>
          <w:lang w:val="pl-PL"/>
        </w:rPr>
      </w:pPr>
      <w:r>
        <w:rPr>
          <w:noProof/>
          <w:lang w:val="pl-PL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-4445</wp:posOffset>
            </wp:positionH>
            <wp:positionV relativeFrom="paragraph">
              <wp:posOffset>201930</wp:posOffset>
            </wp:positionV>
            <wp:extent cx="2809875" cy="2695575"/>
            <wp:effectExtent l="0" t="0" r="0" b="0"/>
            <wp:wrapSquare wrapText="bothSides"/>
            <wp:docPr id="13" name="Wykres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17704" w:rsidRDefault="00D17704" w:rsidP="00D92BBF">
      <w:pPr>
        <w:tabs>
          <w:tab w:val="left" w:pos="142"/>
          <w:tab w:val="left" w:pos="1134"/>
        </w:tabs>
        <w:spacing w:line="276" w:lineRule="auto"/>
        <w:ind w:left="1134" w:hanging="1134"/>
        <w:rPr>
          <w:b/>
          <w:color w:val="1F497D" w:themeColor="text2"/>
          <w:sz w:val="24"/>
          <w:szCs w:val="24"/>
          <w:lang w:val="pl-PL"/>
        </w:rPr>
      </w:pPr>
      <w:r>
        <w:rPr>
          <w:noProof/>
          <w:lang w:val="pl-P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2614930</wp:posOffset>
            </wp:positionH>
            <wp:positionV relativeFrom="paragraph">
              <wp:posOffset>47625</wp:posOffset>
            </wp:positionV>
            <wp:extent cx="3914775" cy="2647950"/>
            <wp:effectExtent l="0" t="0" r="0" b="0"/>
            <wp:wrapTight wrapText="bothSides">
              <wp:wrapPolygon edited="0">
                <wp:start x="5571" y="622"/>
                <wp:lineTo x="5571" y="1709"/>
                <wp:lineTo x="7883" y="3419"/>
                <wp:lineTo x="8934" y="3419"/>
                <wp:lineTo x="9565" y="5905"/>
                <wp:lineTo x="8829" y="6371"/>
                <wp:lineTo x="7358" y="7925"/>
                <wp:lineTo x="6727" y="10878"/>
                <wp:lineTo x="6937" y="13364"/>
                <wp:lineTo x="5045" y="13519"/>
                <wp:lineTo x="5150" y="14452"/>
                <wp:lineTo x="7988" y="15850"/>
                <wp:lineTo x="3994" y="19580"/>
                <wp:lineTo x="3889" y="20357"/>
                <wp:lineTo x="6517" y="20978"/>
                <wp:lineTo x="15346" y="20978"/>
                <wp:lineTo x="17974" y="20512"/>
                <wp:lineTo x="17658" y="19891"/>
                <wp:lineTo x="10721" y="18337"/>
                <wp:lineTo x="11142" y="18337"/>
                <wp:lineTo x="13874" y="16161"/>
                <wp:lineTo x="14926" y="13364"/>
                <wp:lineTo x="15136" y="10878"/>
                <wp:lineTo x="14715" y="9324"/>
                <wp:lineTo x="14400" y="8391"/>
                <wp:lineTo x="15977" y="7304"/>
                <wp:lineTo x="15661" y="6527"/>
                <wp:lineTo x="12193" y="5905"/>
                <wp:lineTo x="12613" y="3419"/>
                <wp:lineTo x="15872" y="3108"/>
                <wp:lineTo x="15766" y="932"/>
                <wp:lineTo x="10931" y="622"/>
                <wp:lineTo x="5571" y="622"/>
              </wp:wrapPolygon>
            </wp:wrapTight>
            <wp:docPr id="21" name="Wykres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17704" w:rsidRDefault="00D17704" w:rsidP="00D92BBF">
      <w:pPr>
        <w:tabs>
          <w:tab w:val="left" w:pos="142"/>
          <w:tab w:val="left" w:pos="1134"/>
        </w:tabs>
        <w:spacing w:line="276" w:lineRule="auto"/>
        <w:ind w:left="1134" w:hanging="1134"/>
        <w:rPr>
          <w:b/>
          <w:color w:val="1F497D" w:themeColor="text2"/>
          <w:sz w:val="24"/>
          <w:szCs w:val="24"/>
          <w:lang w:val="pl-PL"/>
        </w:rPr>
      </w:pPr>
    </w:p>
    <w:p w:rsidR="00D17704" w:rsidRDefault="00D17704" w:rsidP="00D92BBF">
      <w:pPr>
        <w:tabs>
          <w:tab w:val="left" w:pos="142"/>
          <w:tab w:val="left" w:pos="1134"/>
        </w:tabs>
        <w:spacing w:line="276" w:lineRule="auto"/>
        <w:ind w:left="1134" w:hanging="1134"/>
        <w:rPr>
          <w:b/>
          <w:color w:val="1F497D" w:themeColor="text2"/>
          <w:sz w:val="24"/>
          <w:szCs w:val="24"/>
          <w:lang w:val="pl-PL"/>
        </w:rPr>
      </w:pPr>
    </w:p>
    <w:p w:rsidR="00D17704" w:rsidRDefault="00D17704" w:rsidP="00D92BBF">
      <w:pPr>
        <w:tabs>
          <w:tab w:val="left" w:pos="142"/>
          <w:tab w:val="left" w:pos="1134"/>
        </w:tabs>
        <w:spacing w:line="276" w:lineRule="auto"/>
        <w:ind w:left="1134" w:hanging="1134"/>
        <w:rPr>
          <w:b/>
          <w:color w:val="1F497D" w:themeColor="text2"/>
          <w:sz w:val="24"/>
          <w:szCs w:val="24"/>
          <w:lang w:val="pl-PL"/>
        </w:rPr>
      </w:pPr>
    </w:p>
    <w:p w:rsidR="00D17704" w:rsidRDefault="00D17704" w:rsidP="00D92BBF">
      <w:pPr>
        <w:tabs>
          <w:tab w:val="left" w:pos="142"/>
          <w:tab w:val="left" w:pos="1134"/>
        </w:tabs>
        <w:spacing w:line="276" w:lineRule="auto"/>
        <w:ind w:left="1134" w:hanging="1134"/>
        <w:rPr>
          <w:b/>
          <w:color w:val="1F497D" w:themeColor="text2"/>
          <w:sz w:val="24"/>
          <w:szCs w:val="24"/>
          <w:lang w:val="pl-PL"/>
        </w:rPr>
      </w:pPr>
    </w:p>
    <w:p w:rsidR="00D17704" w:rsidRDefault="00D17704" w:rsidP="00D92BBF">
      <w:pPr>
        <w:tabs>
          <w:tab w:val="left" w:pos="142"/>
          <w:tab w:val="left" w:pos="1134"/>
        </w:tabs>
        <w:spacing w:line="276" w:lineRule="auto"/>
        <w:ind w:left="1134" w:hanging="1134"/>
        <w:rPr>
          <w:b/>
          <w:color w:val="1F497D" w:themeColor="text2"/>
          <w:sz w:val="24"/>
          <w:szCs w:val="24"/>
          <w:lang w:val="pl-PL"/>
        </w:rPr>
      </w:pPr>
    </w:p>
    <w:p w:rsidR="00D17704" w:rsidRDefault="00D17704" w:rsidP="00D92BBF">
      <w:pPr>
        <w:tabs>
          <w:tab w:val="left" w:pos="142"/>
          <w:tab w:val="left" w:pos="1134"/>
        </w:tabs>
        <w:spacing w:line="276" w:lineRule="auto"/>
        <w:ind w:left="1134" w:hanging="1134"/>
        <w:rPr>
          <w:b/>
          <w:color w:val="1F497D" w:themeColor="text2"/>
          <w:sz w:val="24"/>
          <w:szCs w:val="24"/>
          <w:lang w:val="pl-PL"/>
        </w:rPr>
      </w:pPr>
    </w:p>
    <w:p w:rsidR="00D17704" w:rsidRDefault="00D17704" w:rsidP="00D92BBF">
      <w:pPr>
        <w:tabs>
          <w:tab w:val="left" w:pos="142"/>
          <w:tab w:val="left" w:pos="1134"/>
        </w:tabs>
        <w:spacing w:line="276" w:lineRule="auto"/>
        <w:ind w:left="1134" w:hanging="1134"/>
        <w:rPr>
          <w:b/>
          <w:color w:val="1F497D" w:themeColor="text2"/>
          <w:sz w:val="24"/>
          <w:szCs w:val="24"/>
          <w:lang w:val="pl-PL"/>
        </w:rPr>
      </w:pPr>
    </w:p>
    <w:p w:rsidR="00D17704" w:rsidRDefault="00D17704" w:rsidP="00D92BBF">
      <w:pPr>
        <w:tabs>
          <w:tab w:val="left" w:pos="142"/>
          <w:tab w:val="left" w:pos="1134"/>
        </w:tabs>
        <w:spacing w:line="276" w:lineRule="auto"/>
        <w:ind w:left="1134" w:hanging="1134"/>
        <w:rPr>
          <w:b/>
          <w:color w:val="1F497D" w:themeColor="text2"/>
          <w:sz w:val="24"/>
          <w:szCs w:val="24"/>
          <w:lang w:val="pl-PL"/>
        </w:rPr>
      </w:pPr>
    </w:p>
    <w:p w:rsidR="00D17704" w:rsidRDefault="00D17704" w:rsidP="00D92BBF">
      <w:pPr>
        <w:tabs>
          <w:tab w:val="left" w:pos="142"/>
          <w:tab w:val="left" w:pos="1134"/>
        </w:tabs>
        <w:spacing w:line="276" w:lineRule="auto"/>
        <w:ind w:left="1134" w:hanging="1134"/>
        <w:rPr>
          <w:b/>
          <w:color w:val="1F497D" w:themeColor="text2"/>
          <w:sz w:val="24"/>
          <w:szCs w:val="24"/>
          <w:lang w:val="pl-PL"/>
        </w:rPr>
      </w:pPr>
    </w:p>
    <w:p w:rsidR="00D17704" w:rsidRDefault="00D17704" w:rsidP="00D92BBF">
      <w:pPr>
        <w:tabs>
          <w:tab w:val="left" w:pos="142"/>
          <w:tab w:val="left" w:pos="1134"/>
        </w:tabs>
        <w:spacing w:line="276" w:lineRule="auto"/>
        <w:ind w:left="1134" w:hanging="1134"/>
        <w:rPr>
          <w:b/>
          <w:color w:val="1F497D" w:themeColor="text2"/>
          <w:sz w:val="24"/>
          <w:szCs w:val="24"/>
          <w:lang w:val="pl-PL"/>
        </w:rPr>
      </w:pPr>
    </w:p>
    <w:p w:rsidR="00D17704" w:rsidRDefault="00D17704" w:rsidP="00D92BBF">
      <w:pPr>
        <w:tabs>
          <w:tab w:val="left" w:pos="142"/>
          <w:tab w:val="left" w:pos="1134"/>
        </w:tabs>
        <w:spacing w:line="276" w:lineRule="auto"/>
        <w:ind w:left="1134" w:hanging="1134"/>
        <w:rPr>
          <w:b/>
          <w:color w:val="1F497D" w:themeColor="text2"/>
          <w:sz w:val="24"/>
          <w:szCs w:val="24"/>
          <w:lang w:val="pl-PL"/>
        </w:rPr>
      </w:pPr>
    </w:p>
    <w:p w:rsidR="00D17704" w:rsidRDefault="00D17704" w:rsidP="00D92BBF">
      <w:pPr>
        <w:tabs>
          <w:tab w:val="left" w:pos="142"/>
          <w:tab w:val="left" w:pos="1134"/>
        </w:tabs>
        <w:spacing w:line="276" w:lineRule="auto"/>
        <w:ind w:left="1134" w:hanging="1134"/>
        <w:rPr>
          <w:b/>
          <w:color w:val="1F497D" w:themeColor="text2"/>
          <w:sz w:val="24"/>
          <w:szCs w:val="24"/>
          <w:lang w:val="pl-PL"/>
        </w:rPr>
      </w:pPr>
    </w:p>
    <w:p w:rsidR="00D17704" w:rsidRDefault="00D17704" w:rsidP="00D92BBF">
      <w:pPr>
        <w:tabs>
          <w:tab w:val="left" w:pos="142"/>
          <w:tab w:val="left" w:pos="1134"/>
        </w:tabs>
        <w:spacing w:line="276" w:lineRule="auto"/>
        <w:ind w:left="1134" w:hanging="1134"/>
        <w:rPr>
          <w:b/>
          <w:color w:val="1F497D" w:themeColor="text2"/>
          <w:sz w:val="24"/>
          <w:szCs w:val="24"/>
          <w:lang w:val="pl-PL"/>
        </w:rPr>
      </w:pPr>
    </w:p>
    <w:p w:rsidR="00E77A2B" w:rsidRPr="00AF1C57" w:rsidRDefault="00E77A2B" w:rsidP="00D92BBF">
      <w:pPr>
        <w:tabs>
          <w:tab w:val="left" w:pos="142"/>
          <w:tab w:val="left" w:pos="1134"/>
        </w:tabs>
        <w:spacing w:line="276" w:lineRule="auto"/>
        <w:ind w:left="1134" w:hanging="1134"/>
        <w:rPr>
          <w:b/>
          <w:color w:val="000000" w:themeColor="text1"/>
          <w:sz w:val="24"/>
          <w:szCs w:val="24"/>
          <w:lang w:val="pl-PL"/>
        </w:rPr>
      </w:pPr>
      <w:r w:rsidRPr="00AF1C57">
        <w:rPr>
          <w:b/>
          <w:color w:val="000000" w:themeColor="text1"/>
          <w:sz w:val="24"/>
          <w:szCs w:val="24"/>
          <w:lang w:val="pl-PL"/>
        </w:rPr>
        <w:lastRenderedPageBreak/>
        <w:t xml:space="preserve">Tablica 1. </w:t>
      </w:r>
      <w:r w:rsidR="00D92BBF" w:rsidRPr="00AF1C57">
        <w:rPr>
          <w:b/>
          <w:color w:val="000000" w:themeColor="text1"/>
          <w:sz w:val="24"/>
          <w:szCs w:val="24"/>
          <w:lang w:val="pl-PL"/>
        </w:rPr>
        <w:tab/>
      </w:r>
      <w:r w:rsidRPr="00AF1C57">
        <w:rPr>
          <w:b/>
          <w:color w:val="000000" w:themeColor="text1"/>
          <w:sz w:val="24"/>
          <w:szCs w:val="24"/>
          <w:lang w:val="pl-PL"/>
        </w:rPr>
        <w:t>Lokata gmin</w:t>
      </w:r>
      <w:r w:rsidR="007610EF" w:rsidRPr="00AF1C57">
        <w:rPr>
          <w:b/>
          <w:color w:val="000000" w:themeColor="text1"/>
          <w:sz w:val="24"/>
          <w:szCs w:val="24"/>
          <w:lang w:val="pl-PL"/>
        </w:rPr>
        <w:t xml:space="preserve"> nadmorskich</w:t>
      </w:r>
      <w:r w:rsidRPr="00AF1C57">
        <w:rPr>
          <w:b/>
          <w:color w:val="000000" w:themeColor="text1"/>
          <w:sz w:val="24"/>
          <w:szCs w:val="24"/>
          <w:lang w:val="pl-PL"/>
        </w:rPr>
        <w:t xml:space="preserve"> wg liczby udzielonych nocleg</w:t>
      </w:r>
      <w:r w:rsidR="00906CF2" w:rsidRPr="00AF1C57">
        <w:rPr>
          <w:b/>
          <w:color w:val="000000" w:themeColor="text1"/>
          <w:sz w:val="24"/>
          <w:szCs w:val="24"/>
          <w:lang w:val="pl-PL"/>
        </w:rPr>
        <w:t>ów</w:t>
      </w:r>
      <w:r w:rsidRPr="00AF1C57">
        <w:rPr>
          <w:b/>
          <w:color w:val="000000" w:themeColor="text1"/>
          <w:sz w:val="24"/>
          <w:szCs w:val="24"/>
          <w:lang w:val="pl-PL"/>
        </w:rPr>
        <w:t xml:space="preserve"> </w:t>
      </w:r>
      <w:r w:rsidR="00906CF2" w:rsidRPr="00AF1C57">
        <w:rPr>
          <w:b/>
          <w:color w:val="000000" w:themeColor="text1"/>
          <w:sz w:val="24"/>
          <w:szCs w:val="24"/>
          <w:lang w:val="pl-PL"/>
        </w:rPr>
        <w:t xml:space="preserve">w </w:t>
      </w:r>
      <w:r w:rsidR="00EC630D" w:rsidRPr="00AF1C57">
        <w:rPr>
          <w:b/>
          <w:color w:val="000000" w:themeColor="text1"/>
          <w:sz w:val="24"/>
          <w:szCs w:val="24"/>
          <w:lang w:val="pl-PL"/>
        </w:rPr>
        <w:t> </w:t>
      </w:r>
      <w:r w:rsidR="007610EF" w:rsidRPr="00AF1C57">
        <w:rPr>
          <w:b/>
          <w:color w:val="000000" w:themeColor="text1"/>
          <w:sz w:val="24"/>
          <w:szCs w:val="24"/>
          <w:lang w:val="pl-PL"/>
        </w:rPr>
        <w:t xml:space="preserve">lipcu i sierpniu </w:t>
      </w:r>
      <w:r w:rsidR="00906CF2" w:rsidRPr="00AF1C57">
        <w:rPr>
          <w:b/>
          <w:color w:val="000000" w:themeColor="text1"/>
          <w:sz w:val="24"/>
          <w:szCs w:val="24"/>
          <w:lang w:val="pl-PL"/>
        </w:rPr>
        <w:t>201</w:t>
      </w:r>
      <w:r w:rsidR="00AF1C57" w:rsidRPr="00AF1C57">
        <w:rPr>
          <w:b/>
          <w:color w:val="000000" w:themeColor="text1"/>
          <w:sz w:val="24"/>
          <w:szCs w:val="24"/>
          <w:lang w:val="pl-PL"/>
        </w:rPr>
        <w:t>6</w:t>
      </w:r>
      <w:r w:rsidR="00427B2A" w:rsidRPr="00AF1C57">
        <w:rPr>
          <w:b/>
          <w:color w:val="000000" w:themeColor="text1"/>
          <w:sz w:val="24"/>
          <w:szCs w:val="24"/>
          <w:lang w:val="pl-PL"/>
        </w:rPr>
        <w:t xml:space="preserve"> </w:t>
      </w:r>
      <w:r w:rsidR="00906CF2" w:rsidRPr="00AF1C57">
        <w:rPr>
          <w:b/>
          <w:color w:val="000000" w:themeColor="text1"/>
          <w:sz w:val="24"/>
          <w:szCs w:val="24"/>
          <w:lang w:val="pl-PL"/>
        </w:rPr>
        <w:t xml:space="preserve">r. </w:t>
      </w:r>
      <w:r w:rsidR="00AF1C57" w:rsidRPr="00AF1C57">
        <w:rPr>
          <w:b/>
          <w:color w:val="000000" w:themeColor="text1"/>
          <w:sz w:val="24"/>
          <w:szCs w:val="24"/>
          <w:lang w:val="pl-PL"/>
        </w:rPr>
        <w:t>i 2017</w:t>
      </w:r>
      <w:r w:rsidR="00906CF2" w:rsidRPr="00AF1C57">
        <w:rPr>
          <w:b/>
          <w:color w:val="000000" w:themeColor="text1"/>
          <w:sz w:val="24"/>
          <w:szCs w:val="24"/>
          <w:lang w:val="pl-PL"/>
        </w:rPr>
        <w:t xml:space="preserve"> r.</w:t>
      </w:r>
    </w:p>
    <w:tbl>
      <w:tblPr>
        <w:tblW w:w="900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6"/>
        <w:gridCol w:w="2211"/>
        <w:gridCol w:w="1276"/>
        <w:gridCol w:w="1276"/>
        <w:gridCol w:w="1134"/>
        <w:gridCol w:w="1045"/>
        <w:gridCol w:w="1364"/>
      </w:tblGrid>
      <w:tr w:rsidR="002C4D21" w:rsidRPr="004B27D9" w:rsidTr="00FF4F49">
        <w:trPr>
          <w:trHeight w:val="300"/>
        </w:trPr>
        <w:tc>
          <w:tcPr>
            <w:tcW w:w="696" w:type="dxa"/>
            <w:vMerge w:val="restart"/>
            <w:tcBorders>
              <w:top w:val="single" w:sz="4" w:space="0" w:color="000000" w:themeColor="text1"/>
              <w:left w:val="nil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2C4D21" w:rsidRPr="0026529F" w:rsidRDefault="002C4D21" w:rsidP="00E77A2B">
            <w:pPr>
              <w:jc w:val="center"/>
              <w:rPr>
                <w:color w:val="000000" w:themeColor="text1"/>
                <w:lang w:val="pl-PL"/>
              </w:rPr>
            </w:pPr>
            <w:r w:rsidRPr="0026529F">
              <w:rPr>
                <w:color w:val="000000" w:themeColor="text1"/>
                <w:lang w:val="pl-PL"/>
              </w:rPr>
              <w:t>Lokata</w:t>
            </w:r>
          </w:p>
        </w:tc>
        <w:tc>
          <w:tcPr>
            <w:tcW w:w="221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D21" w:rsidRPr="00AF1C57" w:rsidRDefault="002C4D21" w:rsidP="00E77A2B">
            <w:pPr>
              <w:jc w:val="center"/>
              <w:rPr>
                <w:color w:val="000000" w:themeColor="text1"/>
                <w:sz w:val="22"/>
                <w:szCs w:val="22"/>
                <w:lang w:val="pl-PL"/>
              </w:rPr>
            </w:pPr>
            <w:r w:rsidRPr="00AF1C57">
              <w:rPr>
                <w:color w:val="000000" w:themeColor="text1"/>
                <w:sz w:val="22"/>
                <w:szCs w:val="22"/>
                <w:lang w:val="pl-PL"/>
              </w:rPr>
              <w:t>Gmina</w:t>
            </w:r>
          </w:p>
        </w:tc>
        <w:tc>
          <w:tcPr>
            <w:tcW w:w="1276" w:type="dxa"/>
            <w:vMerge w:val="restart"/>
            <w:tcBorders>
              <w:top w:val="single" w:sz="4" w:space="0" w:color="000000" w:themeColor="text1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D21" w:rsidRPr="00AF1C57" w:rsidRDefault="002C4D21" w:rsidP="00E77A2B">
            <w:pPr>
              <w:jc w:val="center"/>
              <w:rPr>
                <w:color w:val="000000" w:themeColor="text1"/>
                <w:sz w:val="22"/>
                <w:szCs w:val="22"/>
                <w:lang w:val="pl-PL"/>
              </w:rPr>
            </w:pPr>
            <w:r w:rsidRPr="00AF1C57">
              <w:rPr>
                <w:color w:val="000000" w:themeColor="text1"/>
                <w:sz w:val="22"/>
                <w:szCs w:val="22"/>
                <w:lang w:val="pl-PL"/>
              </w:rPr>
              <w:t>Powiat</w:t>
            </w:r>
          </w:p>
        </w:tc>
        <w:tc>
          <w:tcPr>
            <w:tcW w:w="2410" w:type="dxa"/>
            <w:gridSpan w:val="2"/>
            <w:tcBorders>
              <w:top w:val="single" w:sz="4" w:space="0" w:color="000000" w:themeColor="text1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4D21" w:rsidRPr="00AF1C57" w:rsidRDefault="002C4D21" w:rsidP="00E77A2B">
            <w:pPr>
              <w:jc w:val="center"/>
              <w:rPr>
                <w:color w:val="000000" w:themeColor="text1"/>
                <w:sz w:val="22"/>
                <w:szCs w:val="22"/>
                <w:lang w:val="pl-PL"/>
              </w:rPr>
            </w:pPr>
            <w:r w:rsidRPr="00AF1C57">
              <w:rPr>
                <w:color w:val="000000" w:themeColor="text1"/>
                <w:sz w:val="22"/>
                <w:szCs w:val="22"/>
                <w:lang w:val="pl-PL"/>
              </w:rPr>
              <w:t xml:space="preserve">Udzielone noclegi </w:t>
            </w:r>
            <w:r>
              <w:rPr>
                <w:color w:val="000000" w:themeColor="text1"/>
                <w:sz w:val="22"/>
                <w:szCs w:val="22"/>
                <w:lang w:val="pl-PL"/>
              </w:rPr>
              <w:br/>
            </w:r>
            <w:r w:rsidRPr="00AF1C57">
              <w:rPr>
                <w:color w:val="000000" w:themeColor="text1"/>
                <w:sz w:val="22"/>
                <w:szCs w:val="22"/>
                <w:lang w:val="pl-PL"/>
              </w:rPr>
              <w:t>w</w:t>
            </w:r>
            <w:r>
              <w:rPr>
                <w:color w:val="000000" w:themeColor="text1"/>
                <w:sz w:val="22"/>
                <w:szCs w:val="22"/>
                <w:lang w:val="pl-PL"/>
              </w:rPr>
              <w:t> </w:t>
            </w:r>
            <w:r w:rsidRPr="00AF1C57">
              <w:rPr>
                <w:color w:val="000000" w:themeColor="text1"/>
                <w:sz w:val="22"/>
                <w:szCs w:val="22"/>
                <w:lang w:val="pl-PL"/>
              </w:rPr>
              <w:t>VII-VIII:</w:t>
            </w:r>
          </w:p>
        </w:tc>
        <w:tc>
          <w:tcPr>
            <w:tcW w:w="122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4D21" w:rsidRPr="00AF1C57" w:rsidRDefault="002C4D21" w:rsidP="00AF1C57">
            <w:pPr>
              <w:jc w:val="center"/>
              <w:rPr>
                <w:color w:val="000000" w:themeColor="text1"/>
                <w:sz w:val="22"/>
                <w:szCs w:val="22"/>
                <w:lang w:val="pl-PL"/>
              </w:rPr>
            </w:pPr>
            <w:r>
              <w:rPr>
                <w:color w:val="000000" w:themeColor="text1"/>
                <w:sz w:val="22"/>
                <w:szCs w:val="22"/>
                <w:lang w:val="pl-PL"/>
              </w:rPr>
              <w:t>Udział</w:t>
            </w:r>
            <w:r>
              <w:rPr>
                <w:color w:val="000000" w:themeColor="text1"/>
                <w:sz w:val="22"/>
                <w:szCs w:val="22"/>
                <w:lang w:val="pl-PL"/>
              </w:rPr>
              <w:br/>
              <w:t>(w %)</w:t>
            </w:r>
          </w:p>
        </w:tc>
        <w:tc>
          <w:tcPr>
            <w:tcW w:w="1181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2C4D21" w:rsidRPr="004B27D9" w:rsidRDefault="002C4D21" w:rsidP="00837C48">
            <w:pPr>
              <w:jc w:val="center"/>
              <w:rPr>
                <w:color w:val="1F497D" w:themeColor="text2"/>
                <w:sz w:val="22"/>
                <w:szCs w:val="22"/>
                <w:lang w:val="pl-PL"/>
              </w:rPr>
            </w:pPr>
            <w:r>
              <w:rPr>
                <w:color w:val="000000" w:themeColor="text1"/>
                <w:sz w:val="22"/>
                <w:szCs w:val="22"/>
                <w:lang w:val="pl-PL"/>
              </w:rPr>
              <w:t xml:space="preserve">Zmiana </w:t>
            </w:r>
            <w:r w:rsidRPr="00AF1C57">
              <w:rPr>
                <w:color w:val="000000" w:themeColor="text1"/>
                <w:sz w:val="22"/>
                <w:szCs w:val="22"/>
                <w:lang w:val="pl-PL"/>
              </w:rPr>
              <w:t>(2016=100</w:t>
            </w:r>
            <w:r w:rsidR="00837C48">
              <w:rPr>
                <w:color w:val="000000" w:themeColor="text1"/>
                <w:sz w:val="22"/>
                <w:szCs w:val="22"/>
                <w:lang w:val="pl-PL"/>
              </w:rPr>
              <w:t>%</w:t>
            </w:r>
            <w:r w:rsidRPr="00AF1C57">
              <w:rPr>
                <w:color w:val="000000" w:themeColor="text1"/>
                <w:sz w:val="22"/>
                <w:szCs w:val="22"/>
                <w:lang w:val="pl-PL"/>
              </w:rPr>
              <w:t>)</w:t>
            </w:r>
          </w:p>
        </w:tc>
      </w:tr>
      <w:tr w:rsidR="002C4D21" w:rsidRPr="004B27D9" w:rsidTr="002C4D21">
        <w:trPr>
          <w:trHeight w:val="300"/>
        </w:trPr>
        <w:tc>
          <w:tcPr>
            <w:tcW w:w="696" w:type="dxa"/>
            <w:vMerge/>
            <w:tcBorders>
              <w:left w:val="nil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2C4D21" w:rsidRPr="00AF1C57" w:rsidRDefault="002C4D21" w:rsidP="00A45133">
            <w:pPr>
              <w:rPr>
                <w:color w:val="000000" w:themeColor="text1"/>
                <w:sz w:val="22"/>
                <w:szCs w:val="22"/>
                <w:lang w:val="pl-PL"/>
              </w:rPr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D21" w:rsidRPr="00AF1C57" w:rsidRDefault="002C4D21" w:rsidP="00A45133">
            <w:pPr>
              <w:rPr>
                <w:color w:val="000000" w:themeColor="text1"/>
                <w:sz w:val="22"/>
                <w:szCs w:val="22"/>
                <w:lang w:val="pl-PL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D21" w:rsidRPr="00AF1C57" w:rsidRDefault="002C4D21" w:rsidP="00A45133">
            <w:pPr>
              <w:rPr>
                <w:color w:val="000000" w:themeColor="text1"/>
                <w:sz w:val="22"/>
                <w:szCs w:val="22"/>
                <w:lang w:val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4D21" w:rsidRDefault="002C4D21" w:rsidP="00A45133">
            <w:pPr>
              <w:jc w:val="center"/>
              <w:rPr>
                <w:color w:val="000000"/>
                <w:sz w:val="22"/>
                <w:szCs w:val="22"/>
                <w:lang w:val="pl-PL"/>
              </w:rPr>
            </w:pPr>
            <w:r>
              <w:rPr>
                <w:color w:val="000000" w:themeColor="text1"/>
                <w:sz w:val="22"/>
                <w:szCs w:val="22"/>
              </w:rPr>
              <w:t>2016 r.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4D21" w:rsidRPr="00AF1C57" w:rsidRDefault="002C4D21" w:rsidP="00A45133">
            <w:pPr>
              <w:jc w:val="center"/>
              <w:rPr>
                <w:color w:val="000000" w:themeColor="text1"/>
                <w:sz w:val="22"/>
                <w:szCs w:val="22"/>
                <w:lang w:val="pl-PL"/>
              </w:rPr>
            </w:pPr>
            <w:r w:rsidRPr="00AF1C57">
              <w:rPr>
                <w:color w:val="000000" w:themeColor="text1"/>
                <w:sz w:val="22"/>
                <w:szCs w:val="22"/>
                <w:lang w:val="pl-PL"/>
              </w:rPr>
              <w:t>2017 r.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4D21" w:rsidRPr="004B27D9" w:rsidRDefault="002C4D21" w:rsidP="00CE5D17">
            <w:pPr>
              <w:jc w:val="center"/>
              <w:rPr>
                <w:color w:val="1F497D" w:themeColor="text2"/>
                <w:sz w:val="22"/>
                <w:szCs w:val="22"/>
                <w:lang w:val="pl-PL"/>
              </w:rPr>
            </w:pPr>
            <w:r w:rsidRPr="00CE5D17">
              <w:rPr>
                <w:color w:val="000000" w:themeColor="text1"/>
                <w:sz w:val="22"/>
                <w:szCs w:val="22"/>
                <w:lang w:val="pl-PL"/>
              </w:rPr>
              <w:t>2017 r.</w:t>
            </w:r>
          </w:p>
        </w:tc>
        <w:tc>
          <w:tcPr>
            <w:tcW w:w="11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C4D21" w:rsidRPr="004B27D9" w:rsidRDefault="002C4D21" w:rsidP="00A45133">
            <w:pPr>
              <w:rPr>
                <w:color w:val="1F497D" w:themeColor="text2"/>
                <w:sz w:val="22"/>
                <w:szCs w:val="22"/>
                <w:lang w:val="pl-PL"/>
              </w:rPr>
            </w:pPr>
          </w:p>
        </w:tc>
      </w:tr>
      <w:tr w:rsidR="002C4D21" w:rsidRPr="004B27D9" w:rsidTr="002C4D21">
        <w:trPr>
          <w:trHeight w:val="300"/>
        </w:trPr>
        <w:tc>
          <w:tcPr>
            <w:tcW w:w="69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529F" w:rsidRPr="00AF1C57" w:rsidRDefault="0026529F" w:rsidP="00A45133">
            <w:pPr>
              <w:jc w:val="center"/>
              <w:rPr>
                <w:color w:val="000000" w:themeColor="text1"/>
                <w:sz w:val="22"/>
                <w:szCs w:val="22"/>
                <w:lang w:val="pl-PL"/>
              </w:rPr>
            </w:pPr>
          </w:p>
        </w:tc>
        <w:tc>
          <w:tcPr>
            <w:tcW w:w="3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529F" w:rsidRPr="00AF1C57" w:rsidRDefault="0026529F" w:rsidP="0026529F">
            <w:pPr>
              <w:jc w:val="center"/>
              <w:rPr>
                <w:color w:val="000000" w:themeColor="text1"/>
                <w:sz w:val="22"/>
                <w:szCs w:val="22"/>
                <w:lang w:val="pl-PL"/>
              </w:rPr>
            </w:pPr>
            <w:r w:rsidRPr="0026529F">
              <w:rPr>
                <w:b/>
                <w:color w:val="000000" w:themeColor="text1"/>
                <w:sz w:val="22"/>
                <w:szCs w:val="22"/>
                <w:lang w:val="pl-PL"/>
              </w:rPr>
              <w:t>Obszar nadmorski - razem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29F" w:rsidRPr="0026529F" w:rsidRDefault="0026529F" w:rsidP="00A45133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26529F">
              <w:rPr>
                <w:b/>
                <w:color w:val="000000"/>
                <w:sz w:val="22"/>
                <w:szCs w:val="22"/>
              </w:rPr>
              <w:t>8 018 483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529F" w:rsidRPr="0026529F" w:rsidRDefault="0026529F" w:rsidP="00A45133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26529F">
              <w:rPr>
                <w:b/>
                <w:color w:val="000000"/>
                <w:sz w:val="22"/>
                <w:szCs w:val="22"/>
              </w:rPr>
              <w:t>8 223 709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6529F" w:rsidRPr="0026529F" w:rsidRDefault="00CE5D17" w:rsidP="00CE5D17">
            <w:pPr>
              <w:ind w:right="227"/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6529F" w:rsidRPr="0026529F" w:rsidRDefault="0026529F" w:rsidP="00CE5D17">
            <w:pPr>
              <w:ind w:right="170"/>
              <w:jc w:val="right"/>
              <w:rPr>
                <w:b/>
                <w:color w:val="000000"/>
                <w:sz w:val="22"/>
                <w:szCs w:val="22"/>
              </w:rPr>
            </w:pPr>
            <w:r w:rsidRPr="0026529F">
              <w:rPr>
                <w:b/>
                <w:color w:val="000000"/>
                <w:sz w:val="22"/>
                <w:szCs w:val="22"/>
              </w:rPr>
              <w:t>102,6</w:t>
            </w:r>
          </w:p>
        </w:tc>
      </w:tr>
      <w:tr w:rsidR="0026529F" w:rsidRPr="004B27D9" w:rsidTr="002C4D21">
        <w:trPr>
          <w:trHeight w:val="300"/>
        </w:trPr>
        <w:tc>
          <w:tcPr>
            <w:tcW w:w="69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29F" w:rsidRPr="00AF1C57" w:rsidRDefault="0026529F" w:rsidP="00A45133">
            <w:pPr>
              <w:jc w:val="center"/>
              <w:rPr>
                <w:color w:val="000000" w:themeColor="text1"/>
                <w:sz w:val="22"/>
                <w:szCs w:val="22"/>
                <w:lang w:val="pl-PL"/>
              </w:rPr>
            </w:pPr>
            <w:r w:rsidRPr="00AF1C57">
              <w:rPr>
                <w:color w:val="000000" w:themeColor="text1"/>
                <w:sz w:val="22"/>
                <w:szCs w:val="22"/>
                <w:lang w:val="pl-PL"/>
              </w:rPr>
              <w:t>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29F" w:rsidRPr="00AF1C57" w:rsidRDefault="0026529F" w:rsidP="00A45133">
            <w:pPr>
              <w:rPr>
                <w:color w:val="000000" w:themeColor="text1"/>
                <w:sz w:val="22"/>
                <w:szCs w:val="22"/>
                <w:lang w:val="pl-PL"/>
              </w:rPr>
            </w:pPr>
            <w:r w:rsidRPr="00AF1C57">
              <w:rPr>
                <w:color w:val="000000" w:themeColor="text1"/>
                <w:sz w:val="22"/>
                <w:szCs w:val="22"/>
                <w:lang w:val="pl-PL"/>
              </w:rPr>
              <w:t>Kołobrzeg</w:t>
            </w:r>
            <w:r>
              <w:rPr>
                <w:color w:val="000000" w:themeColor="text1"/>
                <w:sz w:val="22"/>
                <w:szCs w:val="22"/>
                <w:lang w:val="pl-PL"/>
              </w:rPr>
              <w:t xml:space="preserve"> </w:t>
            </w:r>
            <w:r w:rsidRPr="00161DBD">
              <w:rPr>
                <w:i/>
                <w:color w:val="000000" w:themeColor="text1"/>
                <w:sz w:val="18"/>
                <w:szCs w:val="18"/>
                <w:lang w:val="pl-PL"/>
              </w:rPr>
              <w:t>(gm. miejska)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29F" w:rsidRPr="00AF1C57" w:rsidRDefault="0026529F" w:rsidP="00A45133">
            <w:pPr>
              <w:rPr>
                <w:color w:val="000000" w:themeColor="text1"/>
                <w:sz w:val="22"/>
                <w:szCs w:val="22"/>
                <w:lang w:val="pl-PL"/>
              </w:rPr>
            </w:pPr>
            <w:r w:rsidRPr="00AF1C57">
              <w:rPr>
                <w:color w:val="000000" w:themeColor="text1"/>
                <w:sz w:val="22"/>
                <w:szCs w:val="22"/>
                <w:lang w:val="pl-PL"/>
              </w:rPr>
              <w:t>kołobrzeski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29F" w:rsidRDefault="0026529F" w:rsidP="00A4513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764 822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529F" w:rsidRPr="00AF1C57" w:rsidRDefault="0026529F" w:rsidP="00A45133">
            <w:pPr>
              <w:jc w:val="right"/>
              <w:rPr>
                <w:color w:val="000000"/>
                <w:sz w:val="22"/>
                <w:szCs w:val="22"/>
                <w:lang w:val="pl-PL"/>
              </w:rPr>
            </w:pPr>
            <w:r w:rsidRPr="00AF1C57">
              <w:rPr>
                <w:color w:val="000000"/>
                <w:sz w:val="22"/>
                <w:szCs w:val="22"/>
              </w:rPr>
              <w:t>837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AF1C57">
              <w:rPr>
                <w:color w:val="000000"/>
                <w:sz w:val="22"/>
                <w:szCs w:val="22"/>
              </w:rPr>
              <w:t>338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CE5D17" w:rsidRPr="00AF1C57" w:rsidRDefault="00CE5D17" w:rsidP="00CE5D17">
            <w:pPr>
              <w:ind w:right="227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10,2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29F" w:rsidRPr="00AF1C57" w:rsidRDefault="0026529F" w:rsidP="00CE5D17">
            <w:pPr>
              <w:ind w:right="170"/>
              <w:jc w:val="right"/>
              <w:rPr>
                <w:color w:val="000000"/>
                <w:sz w:val="22"/>
                <w:szCs w:val="22"/>
                <w:lang w:val="pl-PL"/>
              </w:rPr>
            </w:pPr>
            <w:r w:rsidRPr="00AF1C57">
              <w:rPr>
                <w:color w:val="000000"/>
                <w:sz w:val="22"/>
                <w:szCs w:val="22"/>
              </w:rPr>
              <w:t>109,5</w:t>
            </w:r>
          </w:p>
        </w:tc>
      </w:tr>
      <w:tr w:rsidR="0026529F" w:rsidRPr="004B27D9" w:rsidTr="00CE5D17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29F" w:rsidRPr="00AF1C57" w:rsidRDefault="0026529F" w:rsidP="00A45133">
            <w:pPr>
              <w:jc w:val="center"/>
              <w:rPr>
                <w:color w:val="000000" w:themeColor="text1"/>
                <w:sz w:val="22"/>
                <w:szCs w:val="22"/>
                <w:lang w:val="pl-PL"/>
              </w:rPr>
            </w:pPr>
            <w:r w:rsidRPr="00AF1C57">
              <w:rPr>
                <w:color w:val="000000" w:themeColor="text1"/>
                <w:sz w:val="22"/>
                <w:szCs w:val="22"/>
                <w:lang w:val="pl-PL"/>
              </w:rPr>
              <w:t>2</w:t>
            </w: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29F" w:rsidRPr="00AF1C57" w:rsidRDefault="0026529F" w:rsidP="00A45133">
            <w:pPr>
              <w:rPr>
                <w:color w:val="000000" w:themeColor="text1"/>
                <w:sz w:val="22"/>
                <w:szCs w:val="22"/>
                <w:lang w:val="pl-PL"/>
              </w:rPr>
            </w:pPr>
            <w:r w:rsidRPr="00AF1C57">
              <w:rPr>
                <w:color w:val="000000" w:themeColor="text1"/>
                <w:sz w:val="22"/>
                <w:szCs w:val="22"/>
                <w:lang w:val="pl-PL"/>
              </w:rPr>
              <w:t>Gdańsk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29F" w:rsidRPr="00AF1C57" w:rsidRDefault="0026529F" w:rsidP="00A45133">
            <w:pPr>
              <w:rPr>
                <w:color w:val="000000" w:themeColor="text1"/>
                <w:sz w:val="22"/>
                <w:szCs w:val="22"/>
                <w:lang w:val="pl-PL"/>
              </w:rPr>
            </w:pPr>
            <w:r w:rsidRPr="00AF1C57">
              <w:rPr>
                <w:color w:val="000000" w:themeColor="text1"/>
                <w:sz w:val="22"/>
                <w:szCs w:val="22"/>
                <w:lang w:val="pl-PL"/>
              </w:rPr>
              <w:t>Gdańsk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29F" w:rsidRDefault="0026529F" w:rsidP="00A4513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662 429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529F" w:rsidRPr="00AF1C57" w:rsidRDefault="0026529F" w:rsidP="00A45133">
            <w:pPr>
              <w:jc w:val="right"/>
              <w:rPr>
                <w:color w:val="000000"/>
                <w:sz w:val="22"/>
                <w:szCs w:val="22"/>
              </w:rPr>
            </w:pPr>
            <w:r w:rsidRPr="00AF1C57">
              <w:rPr>
                <w:color w:val="000000"/>
                <w:sz w:val="22"/>
                <w:szCs w:val="22"/>
              </w:rPr>
              <w:t>720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AF1C57">
              <w:rPr>
                <w:color w:val="000000"/>
                <w:sz w:val="22"/>
                <w:szCs w:val="22"/>
              </w:rPr>
              <w:t>389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6529F" w:rsidRPr="00AF1C57" w:rsidRDefault="00CE5D17" w:rsidP="00CE5D17">
            <w:pPr>
              <w:ind w:right="227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8,8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29F" w:rsidRPr="00AF1C57" w:rsidRDefault="0026529F" w:rsidP="00CE5D17">
            <w:pPr>
              <w:ind w:right="170"/>
              <w:jc w:val="right"/>
              <w:rPr>
                <w:color w:val="000000"/>
                <w:sz w:val="22"/>
                <w:szCs w:val="22"/>
              </w:rPr>
            </w:pPr>
            <w:r w:rsidRPr="00AF1C57">
              <w:rPr>
                <w:color w:val="000000"/>
                <w:sz w:val="22"/>
                <w:szCs w:val="22"/>
              </w:rPr>
              <w:t>108,7</w:t>
            </w:r>
          </w:p>
        </w:tc>
      </w:tr>
      <w:tr w:rsidR="0026529F" w:rsidRPr="004B27D9" w:rsidTr="00CE5D17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29F" w:rsidRPr="00AF1C57" w:rsidRDefault="0026529F" w:rsidP="00A45133">
            <w:pPr>
              <w:jc w:val="center"/>
              <w:rPr>
                <w:color w:val="000000" w:themeColor="text1"/>
                <w:sz w:val="22"/>
                <w:szCs w:val="22"/>
                <w:lang w:val="pl-PL"/>
              </w:rPr>
            </w:pPr>
            <w:r w:rsidRPr="00AF1C57">
              <w:rPr>
                <w:color w:val="000000" w:themeColor="text1"/>
                <w:sz w:val="22"/>
                <w:szCs w:val="22"/>
                <w:lang w:val="pl-PL"/>
              </w:rPr>
              <w:t>3</w:t>
            </w: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29F" w:rsidRPr="00AF1C57" w:rsidRDefault="0026529F" w:rsidP="00A45133">
            <w:pPr>
              <w:rPr>
                <w:color w:val="000000" w:themeColor="text1"/>
                <w:sz w:val="22"/>
                <w:szCs w:val="22"/>
                <w:lang w:val="pl-PL"/>
              </w:rPr>
            </w:pPr>
            <w:r w:rsidRPr="00AF1C57">
              <w:rPr>
                <w:color w:val="000000" w:themeColor="text1"/>
                <w:sz w:val="22"/>
                <w:szCs w:val="22"/>
                <w:lang w:val="pl-PL"/>
              </w:rPr>
              <w:t>Mielno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29F" w:rsidRPr="00AF1C57" w:rsidRDefault="0026529F" w:rsidP="00A45133">
            <w:pPr>
              <w:rPr>
                <w:color w:val="000000" w:themeColor="text1"/>
                <w:sz w:val="22"/>
                <w:szCs w:val="22"/>
                <w:lang w:val="pl-PL"/>
              </w:rPr>
            </w:pPr>
            <w:r w:rsidRPr="00AF1C57">
              <w:rPr>
                <w:color w:val="000000" w:themeColor="text1"/>
                <w:sz w:val="22"/>
                <w:szCs w:val="22"/>
                <w:lang w:val="pl-PL"/>
              </w:rPr>
              <w:t>koszaliński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29F" w:rsidRDefault="0026529F" w:rsidP="00A4513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693 760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529F" w:rsidRPr="00AF1C57" w:rsidRDefault="0026529F" w:rsidP="00A45133">
            <w:pPr>
              <w:jc w:val="right"/>
              <w:rPr>
                <w:color w:val="000000"/>
                <w:sz w:val="22"/>
                <w:szCs w:val="22"/>
              </w:rPr>
            </w:pPr>
            <w:r w:rsidRPr="00AF1C57">
              <w:rPr>
                <w:color w:val="000000"/>
                <w:sz w:val="22"/>
                <w:szCs w:val="22"/>
              </w:rPr>
              <w:t>664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AF1C57">
              <w:rPr>
                <w:color w:val="000000"/>
                <w:sz w:val="22"/>
                <w:szCs w:val="22"/>
              </w:rPr>
              <w:t>221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6529F" w:rsidRPr="00AF1C57" w:rsidRDefault="00CE5D17" w:rsidP="00CE5D17">
            <w:pPr>
              <w:ind w:right="227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8,1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29F" w:rsidRPr="00AF1C57" w:rsidRDefault="0026529F" w:rsidP="00CE5D17">
            <w:pPr>
              <w:ind w:right="170"/>
              <w:jc w:val="right"/>
              <w:rPr>
                <w:color w:val="000000"/>
                <w:sz w:val="22"/>
                <w:szCs w:val="22"/>
              </w:rPr>
            </w:pPr>
            <w:r w:rsidRPr="00AF1C57">
              <w:rPr>
                <w:color w:val="000000"/>
                <w:sz w:val="22"/>
                <w:szCs w:val="22"/>
              </w:rPr>
              <w:t>95,7</w:t>
            </w:r>
          </w:p>
        </w:tc>
      </w:tr>
      <w:tr w:rsidR="0026529F" w:rsidRPr="004B27D9" w:rsidTr="00CE5D17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29F" w:rsidRPr="00AF1C57" w:rsidRDefault="0026529F" w:rsidP="00A45133">
            <w:pPr>
              <w:jc w:val="center"/>
              <w:rPr>
                <w:color w:val="000000" w:themeColor="text1"/>
                <w:sz w:val="22"/>
                <w:szCs w:val="22"/>
                <w:lang w:val="pl-PL"/>
              </w:rPr>
            </w:pPr>
            <w:r w:rsidRPr="00AF1C57">
              <w:rPr>
                <w:color w:val="000000" w:themeColor="text1"/>
                <w:sz w:val="22"/>
                <w:szCs w:val="22"/>
                <w:lang w:val="pl-PL"/>
              </w:rPr>
              <w:t>4</w:t>
            </w: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529F" w:rsidRPr="00AF1C57" w:rsidRDefault="0026529F" w:rsidP="00A45133">
            <w:pPr>
              <w:rPr>
                <w:color w:val="000000" w:themeColor="text1"/>
                <w:sz w:val="22"/>
                <w:szCs w:val="22"/>
                <w:lang w:val="pl-PL"/>
              </w:rPr>
            </w:pPr>
            <w:r w:rsidRPr="00AF1C57">
              <w:rPr>
                <w:color w:val="000000" w:themeColor="text1"/>
                <w:sz w:val="22"/>
                <w:szCs w:val="22"/>
                <w:lang w:val="pl-PL"/>
              </w:rPr>
              <w:t>Władysławowo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529F" w:rsidRPr="00AF1C57" w:rsidRDefault="0026529F" w:rsidP="00A45133">
            <w:pPr>
              <w:rPr>
                <w:color w:val="000000" w:themeColor="text1"/>
                <w:sz w:val="22"/>
                <w:szCs w:val="22"/>
                <w:lang w:val="pl-PL"/>
              </w:rPr>
            </w:pPr>
            <w:r w:rsidRPr="00AF1C57">
              <w:rPr>
                <w:color w:val="000000" w:themeColor="text1"/>
                <w:sz w:val="22"/>
                <w:szCs w:val="22"/>
                <w:lang w:val="pl-PL"/>
              </w:rPr>
              <w:t>pucki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29F" w:rsidRDefault="0026529F" w:rsidP="00A4513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614 559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529F" w:rsidRPr="00AF1C57" w:rsidRDefault="0026529F" w:rsidP="00A45133">
            <w:pPr>
              <w:jc w:val="right"/>
              <w:rPr>
                <w:color w:val="000000"/>
                <w:sz w:val="22"/>
                <w:szCs w:val="22"/>
              </w:rPr>
            </w:pPr>
            <w:r w:rsidRPr="00AF1C57">
              <w:rPr>
                <w:color w:val="000000"/>
                <w:sz w:val="22"/>
                <w:szCs w:val="22"/>
              </w:rPr>
              <w:t>608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AF1C57">
              <w:rPr>
                <w:color w:val="000000"/>
                <w:sz w:val="22"/>
                <w:szCs w:val="22"/>
              </w:rPr>
              <w:t>360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6529F" w:rsidRPr="00AF1C57" w:rsidRDefault="00CE5D17" w:rsidP="00CE5D17">
            <w:pPr>
              <w:ind w:right="227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7,4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29F" w:rsidRPr="00AF1C57" w:rsidRDefault="0026529F" w:rsidP="00CE5D17">
            <w:pPr>
              <w:ind w:right="170"/>
              <w:jc w:val="right"/>
              <w:rPr>
                <w:color w:val="000000"/>
                <w:sz w:val="22"/>
                <w:szCs w:val="22"/>
              </w:rPr>
            </w:pPr>
            <w:r w:rsidRPr="00AF1C57">
              <w:rPr>
                <w:color w:val="000000"/>
                <w:sz w:val="22"/>
                <w:szCs w:val="22"/>
              </w:rPr>
              <w:t>99,0</w:t>
            </w:r>
          </w:p>
        </w:tc>
      </w:tr>
      <w:tr w:rsidR="0026529F" w:rsidRPr="004B27D9" w:rsidTr="00CE5D17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29F" w:rsidRPr="00AF1C57" w:rsidRDefault="0026529F" w:rsidP="00A45133">
            <w:pPr>
              <w:jc w:val="center"/>
              <w:rPr>
                <w:color w:val="000000" w:themeColor="text1"/>
                <w:sz w:val="22"/>
                <w:szCs w:val="22"/>
                <w:lang w:val="pl-PL"/>
              </w:rPr>
            </w:pPr>
            <w:r w:rsidRPr="00AF1C57">
              <w:rPr>
                <w:color w:val="000000" w:themeColor="text1"/>
                <w:sz w:val="22"/>
                <w:szCs w:val="22"/>
                <w:lang w:val="pl-PL"/>
              </w:rPr>
              <w:t>5</w:t>
            </w: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529F" w:rsidRPr="00AF1C57" w:rsidRDefault="0026529F" w:rsidP="00A45133">
            <w:pPr>
              <w:rPr>
                <w:color w:val="000000" w:themeColor="text1"/>
                <w:sz w:val="22"/>
                <w:szCs w:val="22"/>
                <w:lang w:val="pl-PL"/>
              </w:rPr>
            </w:pPr>
            <w:r w:rsidRPr="00AF1C57">
              <w:rPr>
                <w:color w:val="000000" w:themeColor="text1"/>
                <w:sz w:val="22"/>
                <w:szCs w:val="22"/>
                <w:lang w:val="pl-PL"/>
              </w:rPr>
              <w:t>Rewal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529F" w:rsidRPr="00AF1C57" w:rsidRDefault="0026529F" w:rsidP="00A45133">
            <w:pPr>
              <w:rPr>
                <w:color w:val="000000" w:themeColor="text1"/>
                <w:sz w:val="22"/>
                <w:szCs w:val="22"/>
                <w:lang w:val="pl-PL"/>
              </w:rPr>
            </w:pPr>
            <w:r w:rsidRPr="00AF1C57">
              <w:rPr>
                <w:color w:val="000000" w:themeColor="text1"/>
                <w:sz w:val="22"/>
                <w:szCs w:val="22"/>
                <w:lang w:val="pl-PL"/>
              </w:rPr>
              <w:t>gryficki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29F" w:rsidRDefault="0026529F" w:rsidP="00A4513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583 941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529F" w:rsidRPr="00AF1C57" w:rsidRDefault="0026529F" w:rsidP="00A45133">
            <w:pPr>
              <w:jc w:val="right"/>
              <w:rPr>
                <w:color w:val="000000"/>
                <w:sz w:val="22"/>
                <w:szCs w:val="22"/>
              </w:rPr>
            </w:pPr>
            <w:r w:rsidRPr="00AF1C57">
              <w:rPr>
                <w:color w:val="000000"/>
                <w:sz w:val="22"/>
                <w:szCs w:val="22"/>
              </w:rPr>
              <w:t>600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AF1C57">
              <w:rPr>
                <w:color w:val="000000"/>
                <w:sz w:val="22"/>
                <w:szCs w:val="22"/>
              </w:rP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6529F" w:rsidRPr="00AF1C57" w:rsidRDefault="00CE5D17" w:rsidP="00CE5D17">
            <w:pPr>
              <w:ind w:right="227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7,3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29F" w:rsidRPr="00AF1C57" w:rsidRDefault="0026529F" w:rsidP="00CE5D17">
            <w:pPr>
              <w:ind w:right="170"/>
              <w:jc w:val="right"/>
              <w:rPr>
                <w:color w:val="000000"/>
                <w:sz w:val="22"/>
                <w:szCs w:val="22"/>
              </w:rPr>
            </w:pPr>
            <w:r w:rsidRPr="00AF1C57">
              <w:rPr>
                <w:color w:val="000000"/>
                <w:sz w:val="22"/>
                <w:szCs w:val="22"/>
              </w:rPr>
              <w:t>102,8</w:t>
            </w:r>
          </w:p>
        </w:tc>
      </w:tr>
      <w:tr w:rsidR="0026529F" w:rsidRPr="004B27D9" w:rsidTr="00CE5D17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29F" w:rsidRPr="00AF1C57" w:rsidRDefault="0026529F" w:rsidP="00A45133">
            <w:pPr>
              <w:jc w:val="center"/>
              <w:rPr>
                <w:color w:val="000000" w:themeColor="text1"/>
                <w:sz w:val="22"/>
                <w:szCs w:val="22"/>
                <w:lang w:val="pl-PL"/>
              </w:rPr>
            </w:pPr>
            <w:r w:rsidRPr="00AF1C57">
              <w:rPr>
                <w:color w:val="000000" w:themeColor="text1"/>
                <w:sz w:val="22"/>
                <w:szCs w:val="22"/>
                <w:lang w:val="pl-PL"/>
              </w:rPr>
              <w:t>6</w:t>
            </w: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29F" w:rsidRPr="00AF1C57" w:rsidRDefault="0026529F" w:rsidP="00A45133">
            <w:pPr>
              <w:rPr>
                <w:color w:val="000000" w:themeColor="text1"/>
                <w:sz w:val="22"/>
                <w:szCs w:val="22"/>
                <w:lang w:val="pl-PL"/>
              </w:rPr>
            </w:pPr>
            <w:r w:rsidRPr="00AF1C57">
              <w:rPr>
                <w:color w:val="000000" w:themeColor="text1"/>
                <w:sz w:val="22"/>
                <w:szCs w:val="22"/>
                <w:lang w:val="pl-PL"/>
              </w:rPr>
              <w:t>Świnoujście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29F" w:rsidRPr="00AF1C57" w:rsidRDefault="0026529F" w:rsidP="00A45133">
            <w:pPr>
              <w:rPr>
                <w:color w:val="000000" w:themeColor="text1"/>
                <w:sz w:val="22"/>
                <w:szCs w:val="22"/>
                <w:lang w:val="pl-PL"/>
              </w:rPr>
            </w:pPr>
            <w:r w:rsidRPr="00AF1C57">
              <w:rPr>
                <w:color w:val="000000" w:themeColor="text1"/>
                <w:sz w:val="22"/>
                <w:szCs w:val="22"/>
                <w:lang w:val="pl-PL"/>
              </w:rPr>
              <w:t>Świnoujście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29F" w:rsidRDefault="0026529F" w:rsidP="00A4513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485 599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529F" w:rsidRPr="00AF1C57" w:rsidRDefault="0026529F" w:rsidP="00A45133">
            <w:pPr>
              <w:jc w:val="right"/>
              <w:rPr>
                <w:color w:val="000000"/>
                <w:sz w:val="22"/>
                <w:szCs w:val="22"/>
              </w:rPr>
            </w:pPr>
            <w:r w:rsidRPr="00AF1C57">
              <w:rPr>
                <w:color w:val="000000"/>
                <w:sz w:val="22"/>
                <w:szCs w:val="22"/>
              </w:rPr>
              <w:t>518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AF1C57">
              <w:rPr>
                <w:color w:val="000000"/>
                <w:sz w:val="22"/>
                <w:szCs w:val="22"/>
              </w:rPr>
              <w:t>517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6529F" w:rsidRPr="00AF1C57" w:rsidRDefault="00CE5D17" w:rsidP="00CE5D17">
            <w:pPr>
              <w:ind w:right="227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6,3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29F" w:rsidRPr="00AF1C57" w:rsidRDefault="0026529F" w:rsidP="00CE5D17">
            <w:pPr>
              <w:ind w:right="170"/>
              <w:jc w:val="right"/>
              <w:rPr>
                <w:color w:val="000000"/>
                <w:sz w:val="22"/>
                <w:szCs w:val="22"/>
              </w:rPr>
            </w:pPr>
            <w:r w:rsidRPr="00AF1C57">
              <w:rPr>
                <w:color w:val="000000"/>
                <w:sz w:val="22"/>
                <w:szCs w:val="22"/>
              </w:rPr>
              <w:t>106,8</w:t>
            </w:r>
          </w:p>
        </w:tc>
      </w:tr>
      <w:tr w:rsidR="0026529F" w:rsidRPr="004B27D9" w:rsidTr="00CE5D17">
        <w:trPr>
          <w:trHeight w:val="300"/>
        </w:trPr>
        <w:tc>
          <w:tcPr>
            <w:tcW w:w="6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29F" w:rsidRPr="00AF1C57" w:rsidRDefault="0026529F" w:rsidP="00A45133">
            <w:pPr>
              <w:jc w:val="center"/>
              <w:rPr>
                <w:color w:val="000000" w:themeColor="text1"/>
                <w:sz w:val="22"/>
                <w:szCs w:val="22"/>
                <w:lang w:val="pl-PL"/>
              </w:rPr>
            </w:pPr>
            <w:r w:rsidRPr="00AF1C57">
              <w:rPr>
                <w:color w:val="000000" w:themeColor="text1"/>
                <w:sz w:val="22"/>
                <w:szCs w:val="22"/>
                <w:lang w:val="pl-PL"/>
              </w:rPr>
              <w:t>7</w:t>
            </w:r>
          </w:p>
        </w:tc>
        <w:tc>
          <w:tcPr>
            <w:tcW w:w="221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29F" w:rsidRPr="00AF1C57" w:rsidRDefault="0026529F" w:rsidP="00A45133">
            <w:pPr>
              <w:rPr>
                <w:color w:val="000000" w:themeColor="text1"/>
                <w:sz w:val="22"/>
                <w:szCs w:val="22"/>
                <w:lang w:val="pl-PL"/>
              </w:rPr>
            </w:pPr>
            <w:r w:rsidRPr="00AF1C57">
              <w:rPr>
                <w:color w:val="000000" w:themeColor="text1"/>
                <w:sz w:val="22"/>
                <w:szCs w:val="22"/>
                <w:lang w:val="pl-PL"/>
              </w:rPr>
              <w:t>Dziwnów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29F" w:rsidRPr="00AF1C57" w:rsidRDefault="0026529F" w:rsidP="00A45133">
            <w:pPr>
              <w:rPr>
                <w:color w:val="000000" w:themeColor="text1"/>
                <w:sz w:val="22"/>
                <w:szCs w:val="22"/>
                <w:lang w:val="pl-PL"/>
              </w:rPr>
            </w:pPr>
            <w:r w:rsidRPr="00AF1C57">
              <w:rPr>
                <w:color w:val="000000" w:themeColor="text1"/>
                <w:sz w:val="22"/>
                <w:szCs w:val="22"/>
                <w:lang w:val="pl-PL"/>
              </w:rPr>
              <w:t>kamieński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29F" w:rsidRDefault="0026529F" w:rsidP="00A4513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370 873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529F" w:rsidRPr="00AF1C57" w:rsidRDefault="0026529F" w:rsidP="00A45133">
            <w:pPr>
              <w:jc w:val="right"/>
              <w:rPr>
                <w:color w:val="000000"/>
                <w:sz w:val="22"/>
                <w:szCs w:val="22"/>
              </w:rPr>
            </w:pPr>
            <w:r w:rsidRPr="00AF1C57">
              <w:rPr>
                <w:color w:val="000000"/>
                <w:sz w:val="22"/>
                <w:szCs w:val="22"/>
              </w:rPr>
              <w:t>375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AF1C57">
              <w:rPr>
                <w:color w:val="000000"/>
                <w:sz w:val="22"/>
                <w:szCs w:val="22"/>
              </w:rPr>
              <w:t>139</w:t>
            </w:r>
          </w:p>
        </w:tc>
        <w:tc>
          <w:tcPr>
            <w:tcW w:w="1228" w:type="dxa"/>
            <w:tcBorders>
              <w:top w:val="nil"/>
              <w:left w:val="nil"/>
              <w:right w:val="single" w:sz="4" w:space="0" w:color="auto"/>
            </w:tcBorders>
            <w:vAlign w:val="bottom"/>
          </w:tcPr>
          <w:p w:rsidR="0026529F" w:rsidRPr="00AF1C57" w:rsidRDefault="00CE5D17" w:rsidP="00CE5D17">
            <w:pPr>
              <w:ind w:right="227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4,6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6529F" w:rsidRPr="00AF1C57" w:rsidRDefault="0026529F" w:rsidP="00CE5D17">
            <w:pPr>
              <w:ind w:right="170"/>
              <w:jc w:val="right"/>
              <w:rPr>
                <w:color w:val="000000"/>
                <w:sz w:val="22"/>
                <w:szCs w:val="22"/>
              </w:rPr>
            </w:pPr>
            <w:r w:rsidRPr="00AF1C57">
              <w:rPr>
                <w:color w:val="000000"/>
                <w:sz w:val="22"/>
                <w:szCs w:val="22"/>
              </w:rPr>
              <w:t>101,2</w:t>
            </w:r>
          </w:p>
        </w:tc>
      </w:tr>
      <w:tr w:rsidR="0026529F" w:rsidRPr="004B27D9" w:rsidTr="00CE5D17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29F" w:rsidRPr="00AF1C57" w:rsidRDefault="0026529F" w:rsidP="00A45133">
            <w:pPr>
              <w:jc w:val="center"/>
              <w:rPr>
                <w:color w:val="000000" w:themeColor="text1"/>
                <w:sz w:val="22"/>
                <w:szCs w:val="22"/>
                <w:lang w:val="pl-PL"/>
              </w:rPr>
            </w:pPr>
            <w:r w:rsidRPr="00AF1C57">
              <w:rPr>
                <w:color w:val="000000" w:themeColor="text1"/>
                <w:sz w:val="22"/>
                <w:szCs w:val="22"/>
                <w:lang w:val="pl-PL"/>
              </w:rPr>
              <w:t>8</w:t>
            </w: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29F" w:rsidRPr="00AF1C57" w:rsidRDefault="0026529F" w:rsidP="00A45133">
            <w:pPr>
              <w:rPr>
                <w:color w:val="000000" w:themeColor="text1"/>
                <w:sz w:val="22"/>
                <w:szCs w:val="22"/>
                <w:lang w:val="pl-PL"/>
              </w:rPr>
            </w:pPr>
            <w:r w:rsidRPr="00AF1C57">
              <w:rPr>
                <w:color w:val="000000" w:themeColor="text1"/>
                <w:sz w:val="22"/>
                <w:szCs w:val="22"/>
                <w:lang w:val="pl-PL"/>
              </w:rPr>
              <w:t>Łeba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29F" w:rsidRPr="00AF1C57" w:rsidRDefault="0026529F" w:rsidP="00A45133">
            <w:pPr>
              <w:rPr>
                <w:color w:val="000000" w:themeColor="text1"/>
                <w:sz w:val="22"/>
                <w:szCs w:val="22"/>
                <w:lang w:val="pl-PL"/>
              </w:rPr>
            </w:pPr>
            <w:r w:rsidRPr="00AF1C57">
              <w:rPr>
                <w:color w:val="000000" w:themeColor="text1"/>
                <w:sz w:val="22"/>
                <w:szCs w:val="22"/>
                <w:lang w:val="pl-PL"/>
              </w:rPr>
              <w:t>lęborski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29F" w:rsidRDefault="0026529F" w:rsidP="00A4513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366 930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529F" w:rsidRPr="00AF1C57" w:rsidRDefault="0026529F" w:rsidP="00A45133">
            <w:pPr>
              <w:jc w:val="right"/>
              <w:rPr>
                <w:color w:val="000000"/>
                <w:sz w:val="22"/>
                <w:szCs w:val="22"/>
              </w:rPr>
            </w:pPr>
            <w:r w:rsidRPr="00AF1C57">
              <w:rPr>
                <w:color w:val="000000"/>
                <w:sz w:val="22"/>
                <w:szCs w:val="22"/>
              </w:rPr>
              <w:t>345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AF1C57">
              <w:rPr>
                <w:color w:val="000000"/>
                <w:sz w:val="22"/>
                <w:szCs w:val="22"/>
              </w:rPr>
              <w:t>384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6529F" w:rsidRPr="00AF1C57" w:rsidRDefault="00CE5D17" w:rsidP="00CE5D17">
            <w:pPr>
              <w:ind w:right="227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4,2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529F" w:rsidRPr="00AF1C57" w:rsidRDefault="0026529F" w:rsidP="00CE5D17">
            <w:pPr>
              <w:ind w:right="170"/>
              <w:jc w:val="right"/>
              <w:rPr>
                <w:color w:val="000000"/>
                <w:sz w:val="22"/>
                <w:szCs w:val="22"/>
              </w:rPr>
            </w:pPr>
            <w:r w:rsidRPr="00AF1C57">
              <w:rPr>
                <w:color w:val="000000"/>
                <w:sz w:val="22"/>
                <w:szCs w:val="22"/>
              </w:rPr>
              <w:t>94,1</w:t>
            </w:r>
          </w:p>
        </w:tc>
      </w:tr>
      <w:tr w:rsidR="0026529F" w:rsidRPr="004B27D9" w:rsidTr="00CE5D17">
        <w:trPr>
          <w:trHeight w:val="300"/>
        </w:trPr>
        <w:tc>
          <w:tcPr>
            <w:tcW w:w="6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26529F" w:rsidRPr="00AF1C57" w:rsidRDefault="0026529F" w:rsidP="00A45133">
            <w:pPr>
              <w:jc w:val="center"/>
              <w:rPr>
                <w:color w:val="000000" w:themeColor="text1"/>
                <w:sz w:val="22"/>
                <w:szCs w:val="22"/>
                <w:lang w:val="pl-PL"/>
              </w:rPr>
            </w:pPr>
            <w:r>
              <w:rPr>
                <w:color w:val="000000" w:themeColor="text1"/>
                <w:sz w:val="22"/>
                <w:szCs w:val="22"/>
                <w:lang w:val="pl-PL"/>
              </w:rPr>
              <w:t>9</w:t>
            </w:r>
          </w:p>
        </w:tc>
        <w:tc>
          <w:tcPr>
            <w:tcW w:w="221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529F" w:rsidRPr="00AF1C57" w:rsidRDefault="0026529F" w:rsidP="00A45133">
            <w:pPr>
              <w:rPr>
                <w:color w:val="000000" w:themeColor="text1"/>
                <w:sz w:val="22"/>
                <w:szCs w:val="22"/>
                <w:lang w:val="pl-PL"/>
              </w:rPr>
            </w:pPr>
            <w:r>
              <w:rPr>
                <w:color w:val="000000" w:themeColor="text1"/>
                <w:sz w:val="22"/>
                <w:szCs w:val="22"/>
                <w:lang w:val="pl-PL"/>
              </w:rPr>
              <w:t>Międzyzdroje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529F" w:rsidRPr="00AF1C57" w:rsidRDefault="0026529F" w:rsidP="00A45133">
            <w:pPr>
              <w:rPr>
                <w:color w:val="000000" w:themeColor="text1"/>
                <w:sz w:val="22"/>
                <w:szCs w:val="22"/>
                <w:lang w:val="pl-PL"/>
              </w:rPr>
            </w:pPr>
            <w:r>
              <w:rPr>
                <w:color w:val="000000" w:themeColor="text1"/>
                <w:sz w:val="22"/>
                <w:szCs w:val="22"/>
                <w:lang w:val="pl-PL"/>
              </w:rPr>
              <w:t>kamieński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29F" w:rsidRDefault="0026529F" w:rsidP="00A45133">
            <w:pPr>
              <w:jc w:val="right"/>
              <w:rPr>
                <w:color w:val="000000"/>
                <w:sz w:val="22"/>
                <w:szCs w:val="22"/>
              </w:rPr>
            </w:pPr>
            <w:r w:rsidRPr="00D82FAC">
              <w:rPr>
                <w:color w:val="000000"/>
                <w:sz w:val="22"/>
                <w:szCs w:val="22"/>
              </w:rPr>
              <w:t>277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D82FAC">
              <w:rPr>
                <w:color w:val="000000"/>
                <w:sz w:val="22"/>
                <w:szCs w:val="22"/>
              </w:rPr>
              <w:t>964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529F" w:rsidRPr="00AF1C57" w:rsidRDefault="0026529F" w:rsidP="00A45133">
            <w:pPr>
              <w:jc w:val="right"/>
              <w:rPr>
                <w:color w:val="000000"/>
                <w:sz w:val="22"/>
                <w:szCs w:val="22"/>
              </w:rPr>
            </w:pPr>
            <w:r w:rsidRPr="00161DBD">
              <w:rPr>
                <w:color w:val="000000"/>
                <w:sz w:val="22"/>
                <w:szCs w:val="22"/>
              </w:rPr>
              <w:t>290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161DBD">
              <w:rPr>
                <w:color w:val="000000"/>
                <w:sz w:val="22"/>
                <w:szCs w:val="22"/>
              </w:rPr>
              <w:t>093</w:t>
            </w:r>
          </w:p>
        </w:tc>
        <w:tc>
          <w:tcPr>
            <w:tcW w:w="1228" w:type="dxa"/>
            <w:tcBorders>
              <w:top w:val="nil"/>
              <w:left w:val="nil"/>
              <w:right w:val="single" w:sz="4" w:space="0" w:color="auto"/>
            </w:tcBorders>
            <w:vAlign w:val="bottom"/>
          </w:tcPr>
          <w:p w:rsidR="0026529F" w:rsidRDefault="00CE5D17" w:rsidP="00CE5D17">
            <w:pPr>
              <w:ind w:right="227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3,5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6529F" w:rsidRPr="00AF1C57" w:rsidRDefault="0026529F" w:rsidP="00CE5D17">
            <w:pPr>
              <w:ind w:right="17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104,4</w:t>
            </w:r>
          </w:p>
        </w:tc>
      </w:tr>
      <w:tr w:rsidR="0026529F" w:rsidRPr="004B27D9" w:rsidTr="00CE5D17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6529F" w:rsidRPr="00AF1C57" w:rsidRDefault="0026529F" w:rsidP="00A45133">
            <w:pPr>
              <w:jc w:val="center"/>
              <w:rPr>
                <w:color w:val="000000" w:themeColor="text1"/>
                <w:sz w:val="22"/>
                <w:szCs w:val="22"/>
                <w:lang w:val="pl-PL"/>
              </w:rPr>
            </w:pPr>
            <w:r>
              <w:rPr>
                <w:color w:val="000000" w:themeColor="text1"/>
                <w:sz w:val="22"/>
                <w:szCs w:val="22"/>
                <w:lang w:val="pl-PL"/>
              </w:rPr>
              <w:t>10</w:t>
            </w:r>
          </w:p>
        </w:tc>
        <w:tc>
          <w:tcPr>
            <w:tcW w:w="2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529F" w:rsidRPr="00AF1C57" w:rsidRDefault="0026529F" w:rsidP="00A45133">
            <w:pPr>
              <w:rPr>
                <w:color w:val="000000" w:themeColor="text1"/>
                <w:sz w:val="22"/>
                <w:szCs w:val="22"/>
                <w:lang w:val="pl-PL"/>
              </w:rPr>
            </w:pPr>
            <w:r>
              <w:rPr>
                <w:color w:val="000000" w:themeColor="text1"/>
                <w:sz w:val="22"/>
                <w:szCs w:val="22"/>
                <w:lang w:val="pl-PL"/>
              </w:rPr>
              <w:t xml:space="preserve">Kołobrzeg </w:t>
            </w:r>
            <w:r w:rsidRPr="00161DBD">
              <w:rPr>
                <w:i/>
                <w:color w:val="000000" w:themeColor="text1"/>
                <w:sz w:val="18"/>
                <w:szCs w:val="18"/>
                <w:lang w:val="pl-PL"/>
              </w:rPr>
              <w:t>(gm. wiejska)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529F" w:rsidRPr="00AF1C57" w:rsidRDefault="0026529F" w:rsidP="00A45133">
            <w:pPr>
              <w:rPr>
                <w:color w:val="000000" w:themeColor="text1"/>
                <w:sz w:val="22"/>
                <w:szCs w:val="22"/>
                <w:lang w:val="pl-PL"/>
              </w:rPr>
            </w:pPr>
            <w:r>
              <w:rPr>
                <w:color w:val="000000" w:themeColor="text1"/>
                <w:sz w:val="22"/>
                <w:szCs w:val="22"/>
                <w:lang w:val="pl-PL"/>
              </w:rPr>
              <w:t>kołobrzeski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29F" w:rsidRDefault="0026529F" w:rsidP="00A45133">
            <w:pPr>
              <w:jc w:val="right"/>
              <w:rPr>
                <w:color w:val="000000"/>
                <w:sz w:val="22"/>
                <w:szCs w:val="22"/>
              </w:rPr>
            </w:pPr>
            <w:r w:rsidRPr="00D82FAC">
              <w:rPr>
                <w:color w:val="000000"/>
                <w:sz w:val="22"/>
                <w:szCs w:val="22"/>
              </w:rPr>
              <w:t>258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D82FAC">
              <w:rPr>
                <w:color w:val="000000"/>
                <w:sz w:val="22"/>
                <w:szCs w:val="22"/>
              </w:rPr>
              <w:t>128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529F" w:rsidRPr="00AF1C57" w:rsidRDefault="0026529F" w:rsidP="00A45133">
            <w:pPr>
              <w:jc w:val="right"/>
              <w:rPr>
                <w:color w:val="000000"/>
                <w:sz w:val="22"/>
                <w:szCs w:val="22"/>
              </w:rPr>
            </w:pPr>
            <w:r w:rsidRPr="00161DBD">
              <w:rPr>
                <w:color w:val="000000"/>
                <w:sz w:val="22"/>
                <w:szCs w:val="22"/>
              </w:rPr>
              <w:t>271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161DBD">
              <w:rPr>
                <w:color w:val="000000"/>
                <w:sz w:val="22"/>
                <w:szCs w:val="22"/>
              </w:rPr>
              <w:t>445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6529F" w:rsidRDefault="00CE5D17" w:rsidP="00CE5D17">
            <w:pPr>
              <w:ind w:right="227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3,3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6529F" w:rsidRPr="00AF1C57" w:rsidRDefault="0026529F" w:rsidP="00CE5D17">
            <w:pPr>
              <w:ind w:right="17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105,2</w:t>
            </w:r>
          </w:p>
        </w:tc>
      </w:tr>
    </w:tbl>
    <w:p w:rsidR="006D6B7A" w:rsidRDefault="006D6B7A" w:rsidP="006D6B7A">
      <w:pPr>
        <w:spacing w:line="360" w:lineRule="auto"/>
        <w:rPr>
          <w:b/>
          <w:bCs/>
          <w:color w:val="1F497D" w:themeColor="text2"/>
          <w:sz w:val="24"/>
          <w:szCs w:val="24"/>
          <w:lang w:val="pl-PL"/>
        </w:rPr>
      </w:pPr>
    </w:p>
    <w:p w:rsidR="00723F3B" w:rsidRDefault="00723F3B" w:rsidP="00723F3B">
      <w:pPr>
        <w:spacing w:line="360" w:lineRule="auto"/>
        <w:ind w:firstLine="708"/>
        <w:jc w:val="both"/>
        <w:rPr>
          <w:bCs/>
          <w:color w:val="000000" w:themeColor="text1"/>
          <w:sz w:val="24"/>
          <w:szCs w:val="24"/>
          <w:lang w:val="pl-PL"/>
        </w:rPr>
      </w:pPr>
      <w:r w:rsidRPr="00723F3B">
        <w:rPr>
          <w:bCs/>
          <w:color w:val="000000" w:themeColor="text1"/>
          <w:sz w:val="24"/>
          <w:szCs w:val="24"/>
          <w:lang w:val="pl-PL"/>
        </w:rPr>
        <w:t>Pierwsze trzy lokaty</w:t>
      </w:r>
      <w:r>
        <w:rPr>
          <w:bCs/>
          <w:color w:val="000000" w:themeColor="text1"/>
          <w:sz w:val="24"/>
          <w:szCs w:val="24"/>
          <w:lang w:val="pl-PL"/>
        </w:rPr>
        <w:t xml:space="preserve"> co do liczby </w:t>
      </w:r>
      <w:r w:rsidR="00890578">
        <w:rPr>
          <w:bCs/>
          <w:color w:val="000000" w:themeColor="text1"/>
          <w:sz w:val="24"/>
          <w:szCs w:val="24"/>
          <w:lang w:val="pl-PL"/>
        </w:rPr>
        <w:t xml:space="preserve">udzielonych </w:t>
      </w:r>
      <w:r>
        <w:rPr>
          <w:bCs/>
          <w:color w:val="000000" w:themeColor="text1"/>
          <w:sz w:val="24"/>
          <w:szCs w:val="24"/>
          <w:lang w:val="pl-PL"/>
        </w:rPr>
        <w:t>noclegów, tak jak w roku poprzednim, zajęły kolejno: Kołobrzeg - gmina miejska (837,3 tys. noclegów)</w:t>
      </w:r>
      <w:r w:rsidR="00890578">
        <w:rPr>
          <w:bCs/>
          <w:color w:val="000000" w:themeColor="text1"/>
          <w:sz w:val="24"/>
          <w:szCs w:val="24"/>
          <w:lang w:val="pl-PL"/>
        </w:rPr>
        <w:t xml:space="preserve">, Gdańsk (720,4 tys.) oraz Mielno (664,2 tys.) i łącznie koncentrowały one ponad ¼ (27,0%) wszystkich noclegów udzielonych w lipcu i sierpniu na obszarze nadmorskim.  </w:t>
      </w:r>
      <w:r w:rsidR="00A172B8">
        <w:rPr>
          <w:bCs/>
          <w:color w:val="000000" w:themeColor="text1"/>
          <w:sz w:val="24"/>
          <w:szCs w:val="24"/>
          <w:lang w:val="pl-PL"/>
        </w:rPr>
        <w:t xml:space="preserve">Spośród listy 10 liderów, największy wzrost pod względem liczby noclegów w stosunku do roku poprzedniego odnotowano w Kołobrzegu (gmina miejska) – o 9,5%. </w:t>
      </w:r>
    </w:p>
    <w:p w:rsidR="00723F3B" w:rsidRPr="00723F3B" w:rsidRDefault="00723F3B" w:rsidP="00723F3B">
      <w:pPr>
        <w:spacing w:line="360" w:lineRule="auto"/>
        <w:jc w:val="both"/>
        <w:rPr>
          <w:bCs/>
          <w:color w:val="000000" w:themeColor="text1"/>
          <w:sz w:val="24"/>
          <w:szCs w:val="24"/>
          <w:lang w:val="pl-PL"/>
        </w:rPr>
      </w:pPr>
    </w:p>
    <w:p w:rsidR="006D6B7A" w:rsidRDefault="003C12D3" w:rsidP="0033399D">
      <w:pPr>
        <w:spacing w:line="360" w:lineRule="auto"/>
        <w:jc w:val="center"/>
        <w:rPr>
          <w:b/>
          <w:bCs/>
          <w:color w:val="000000" w:themeColor="text1"/>
          <w:sz w:val="24"/>
          <w:szCs w:val="24"/>
          <w:lang w:val="pl-PL"/>
        </w:rPr>
      </w:pPr>
      <w:r w:rsidRPr="006D6B7A">
        <w:rPr>
          <w:b/>
          <w:bCs/>
          <w:color w:val="000000" w:themeColor="text1"/>
          <w:sz w:val="24"/>
          <w:szCs w:val="24"/>
          <w:lang w:val="pl-PL"/>
        </w:rPr>
        <w:t>Wykres 2. Turystyczne obiekty noclegowe na obszarach nadmorskich</w:t>
      </w:r>
    </w:p>
    <w:p w:rsidR="00A172B8" w:rsidRDefault="00114FC3" w:rsidP="00114FC3">
      <w:pPr>
        <w:spacing w:line="360" w:lineRule="auto"/>
        <w:jc w:val="center"/>
        <w:rPr>
          <w:b/>
          <w:bCs/>
          <w:color w:val="000000" w:themeColor="text1"/>
          <w:sz w:val="24"/>
          <w:szCs w:val="24"/>
          <w:lang w:val="pl-PL"/>
        </w:rPr>
      </w:pPr>
      <w:r>
        <w:rPr>
          <w:noProof/>
          <w:lang w:val="pl-PL"/>
        </w:rPr>
        <w:drawing>
          <wp:inline distT="0" distB="0" distL="0" distR="0" wp14:anchorId="7EF31D8E" wp14:editId="567CC945">
            <wp:extent cx="5619750" cy="3333750"/>
            <wp:effectExtent l="0" t="0" r="0" b="0"/>
            <wp:docPr id="8" name="Wykres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3C12D3" w:rsidRDefault="003C12D3" w:rsidP="0093195C">
      <w:pPr>
        <w:spacing w:line="276" w:lineRule="auto"/>
        <w:jc w:val="center"/>
        <w:rPr>
          <w:b/>
          <w:bCs/>
          <w:color w:val="000000" w:themeColor="text1"/>
          <w:sz w:val="24"/>
          <w:szCs w:val="24"/>
          <w:lang w:val="pl-PL"/>
        </w:rPr>
      </w:pPr>
      <w:r w:rsidRPr="0093195C">
        <w:rPr>
          <w:b/>
          <w:bCs/>
          <w:color w:val="000000" w:themeColor="text1"/>
          <w:sz w:val="24"/>
          <w:szCs w:val="24"/>
          <w:lang w:val="pl-PL"/>
        </w:rPr>
        <w:lastRenderedPageBreak/>
        <w:t>Wykres 3. Miejsca noclegowe w turystycznych obiektach noclegowych na</w:t>
      </w:r>
      <w:r w:rsidR="00D440F2">
        <w:rPr>
          <w:b/>
          <w:bCs/>
          <w:color w:val="000000" w:themeColor="text1"/>
          <w:sz w:val="24"/>
          <w:szCs w:val="24"/>
          <w:lang w:val="pl-PL"/>
        </w:rPr>
        <w:t xml:space="preserve"> obszarach nadmorskich</w:t>
      </w:r>
    </w:p>
    <w:p w:rsidR="00F87975" w:rsidRPr="0093195C" w:rsidRDefault="00F87975" w:rsidP="0093195C">
      <w:pPr>
        <w:spacing w:line="276" w:lineRule="auto"/>
        <w:jc w:val="center"/>
        <w:rPr>
          <w:b/>
          <w:bCs/>
          <w:color w:val="000000" w:themeColor="text1"/>
          <w:sz w:val="24"/>
          <w:szCs w:val="24"/>
          <w:lang w:val="pl-PL"/>
        </w:rPr>
      </w:pPr>
      <w:r>
        <w:rPr>
          <w:noProof/>
          <w:lang w:val="pl-PL"/>
        </w:rPr>
        <w:drawing>
          <wp:inline distT="0" distB="0" distL="0" distR="0" wp14:anchorId="00839990" wp14:editId="12C044CC">
            <wp:extent cx="5387686" cy="3676649"/>
            <wp:effectExtent l="0" t="0" r="3810" b="635"/>
            <wp:docPr id="9" name="Wykres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F87975" w:rsidRDefault="00F87975" w:rsidP="009955AB">
      <w:pPr>
        <w:spacing w:line="360" w:lineRule="auto"/>
        <w:ind w:firstLine="708"/>
        <w:jc w:val="both"/>
        <w:rPr>
          <w:color w:val="000000" w:themeColor="text1"/>
          <w:sz w:val="24"/>
          <w:szCs w:val="24"/>
          <w:lang w:val="pl-PL"/>
        </w:rPr>
      </w:pPr>
    </w:p>
    <w:p w:rsidR="00D92BBF" w:rsidRPr="004B27D9" w:rsidRDefault="009367FF" w:rsidP="009955AB">
      <w:pPr>
        <w:spacing w:line="360" w:lineRule="auto"/>
        <w:ind w:firstLine="708"/>
        <w:jc w:val="both"/>
        <w:rPr>
          <w:color w:val="1F497D" w:themeColor="text2"/>
          <w:sz w:val="24"/>
          <w:szCs w:val="24"/>
          <w:lang w:val="pl-PL"/>
        </w:rPr>
      </w:pPr>
      <w:r w:rsidRPr="00075501">
        <w:rPr>
          <w:color w:val="000000" w:themeColor="text1"/>
          <w:sz w:val="24"/>
          <w:szCs w:val="24"/>
          <w:lang w:val="pl-PL"/>
        </w:rPr>
        <w:t>Spośród turystycznych obiektów noclegowych na obszarach nadmorskich n</w:t>
      </w:r>
      <w:r w:rsidR="0044797B" w:rsidRPr="00075501">
        <w:rPr>
          <w:color w:val="000000" w:themeColor="text1"/>
          <w:sz w:val="24"/>
          <w:szCs w:val="24"/>
          <w:lang w:val="pl-PL"/>
        </w:rPr>
        <w:t xml:space="preserve">ajwięcej jest pokoi gościnnych – </w:t>
      </w:r>
      <w:r w:rsidR="004B2DCC" w:rsidRPr="00075501">
        <w:rPr>
          <w:color w:val="000000" w:themeColor="text1"/>
          <w:sz w:val="24"/>
          <w:szCs w:val="24"/>
          <w:lang w:val="pl-PL"/>
        </w:rPr>
        <w:t>9</w:t>
      </w:r>
      <w:r w:rsidR="00075501" w:rsidRPr="00075501">
        <w:rPr>
          <w:color w:val="000000" w:themeColor="text1"/>
          <w:sz w:val="24"/>
          <w:szCs w:val="24"/>
          <w:lang w:val="pl-PL"/>
        </w:rPr>
        <w:t>83</w:t>
      </w:r>
      <w:r w:rsidR="0044797B" w:rsidRPr="00075501">
        <w:rPr>
          <w:color w:val="000000" w:themeColor="text1"/>
          <w:sz w:val="24"/>
          <w:szCs w:val="24"/>
          <w:lang w:val="pl-PL"/>
        </w:rPr>
        <w:t xml:space="preserve"> obiekt</w:t>
      </w:r>
      <w:r w:rsidR="00075501" w:rsidRPr="00075501">
        <w:rPr>
          <w:color w:val="000000" w:themeColor="text1"/>
          <w:sz w:val="24"/>
          <w:szCs w:val="24"/>
          <w:lang w:val="pl-PL"/>
        </w:rPr>
        <w:t>y</w:t>
      </w:r>
      <w:r w:rsidR="0044797B" w:rsidRPr="00075501">
        <w:rPr>
          <w:color w:val="000000" w:themeColor="text1"/>
          <w:sz w:val="24"/>
          <w:szCs w:val="24"/>
          <w:lang w:val="pl-PL"/>
        </w:rPr>
        <w:t xml:space="preserve"> (</w:t>
      </w:r>
      <w:r w:rsidR="00075501" w:rsidRPr="00075501">
        <w:rPr>
          <w:color w:val="000000" w:themeColor="text1"/>
          <w:sz w:val="24"/>
          <w:szCs w:val="24"/>
          <w:lang w:val="pl-PL"/>
        </w:rPr>
        <w:t>w porównaniu do 2016</w:t>
      </w:r>
      <w:r w:rsidR="009955AB" w:rsidRPr="00075501">
        <w:rPr>
          <w:color w:val="000000" w:themeColor="text1"/>
          <w:sz w:val="24"/>
          <w:szCs w:val="24"/>
          <w:lang w:val="pl-PL"/>
        </w:rPr>
        <w:t xml:space="preserve"> r. </w:t>
      </w:r>
      <w:r w:rsidR="007E7DC5" w:rsidRPr="00075501">
        <w:rPr>
          <w:color w:val="000000" w:themeColor="text1"/>
          <w:sz w:val="24"/>
          <w:szCs w:val="24"/>
          <w:lang w:val="pl-PL"/>
        </w:rPr>
        <w:t xml:space="preserve">wzrost </w:t>
      </w:r>
      <w:r w:rsidR="00075501" w:rsidRPr="00075501">
        <w:rPr>
          <w:color w:val="000000" w:themeColor="text1"/>
          <w:sz w:val="24"/>
          <w:szCs w:val="24"/>
          <w:lang w:val="pl-PL"/>
        </w:rPr>
        <w:t>o 5</w:t>
      </w:r>
      <w:r w:rsidR="007E7DC5" w:rsidRPr="00075501">
        <w:rPr>
          <w:color w:val="000000" w:themeColor="text1"/>
          <w:sz w:val="24"/>
          <w:szCs w:val="24"/>
          <w:lang w:val="pl-PL"/>
        </w:rPr>
        <w:t>,2%</w:t>
      </w:r>
      <w:r w:rsidR="0044797B" w:rsidRPr="00075501">
        <w:rPr>
          <w:color w:val="000000" w:themeColor="text1"/>
          <w:sz w:val="24"/>
          <w:szCs w:val="24"/>
          <w:lang w:val="pl-PL"/>
        </w:rPr>
        <w:t>)</w:t>
      </w:r>
      <w:r w:rsidRPr="00075501">
        <w:rPr>
          <w:color w:val="000000" w:themeColor="text1"/>
          <w:sz w:val="24"/>
          <w:szCs w:val="24"/>
          <w:lang w:val="pl-PL"/>
        </w:rPr>
        <w:t xml:space="preserve">, a </w:t>
      </w:r>
      <w:r w:rsidR="007E7DC5" w:rsidRPr="00075501">
        <w:rPr>
          <w:color w:val="000000" w:themeColor="text1"/>
          <w:sz w:val="24"/>
          <w:szCs w:val="24"/>
          <w:lang w:val="pl-PL"/>
        </w:rPr>
        <w:t xml:space="preserve"> następnie ośrodków wczasowych - </w:t>
      </w:r>
      <w:r w:rsidR="00075501" w:rsidRPr="00075501">
        <w:rPr>
          <w:color w:val="000000" w:themeColor="text1"/>
          <w:sz w:val="24"/>
          <w:szCs w:val="24"/>
          <w:lang w:val="pl-PL"/>
        </w:rPr>
        <w:t>526</w:t>
      </w:r>
      <w:r w:rsidRPr="00075501">
        <w:rPr>
          <w:color w:val="000000" w:themeColor="text1"/>
          <w:sz w:val="24"/>
          <w:szCs w:val="24"/>
          <w:lang w:val="pl-PL"/>
        </w:rPr>
        <w:t xml:space="preserve"> i </w:t>
      </w:r>
      <w:r w:rsidR="007E7DC5" w:rsidRPr="00075501">
        <w:rPr>
          <w:color w:val="000000" w:themeColor="text1"/>
          <w:sz w:val="24"/>
          <w:szCs w:val="24"/>
          <w:lang w:val="pl-PL"/>
        </w:rPr>
        <w:t xml:space="preserve">hoteli – </w:t>
      </w:r>
      <w:r w:rsidR="00075501" w:rsidRPr="00075501">
        <w:rPr>
          <w:color w:val="000000" w:themeColor="text1"/>
          <w:sz w:val="24"/>
          <w:szCs w:val="24"/>
          <w:lang w:val="pl-PL"/>
        </w:rPr>
        <w:t>218</w:t>
      </w:r>
      <w:r w:rsidR="007E7DC5" w:rsidRPr="00075501">
        <w:rPr>
          <w:color w:val="000000" w:themeColor="text1"/>
          <w:sz w:val="24"/>
          <w:szCs w:val="24"/>
          <w:lang w:val="pl-PL"/>
        </w:rPr>
        <w:t xml:space="preserve"> (odpowiednio</w:t>
      </w:r>
      <w:r w:rsidR="009955AB" w:rsidRPr="00075501">
        <w:rPr>
          <w:color w:val="000000" w:themeColor="text1"/>
          <w:sz w:val="24"/>
          <w:szCs w:val="24"/>
          <w:lang w:val="pl-PL"/>
        </w:rPr>
        <w:t xml:space="preserve"> wzrost</w:t>
      </w:r>
      <w:r w:rsidR="00075501" w:rsidRPr="00075501">
        <w:rPr>
          <w:color w:val="000000" w:themeColor="text1"/>
          <w:sz w:val="24"/>
          <w:szCs w:val="24"/>
          <w:lang w:val="pl-PL"/>
        </w:rPr>
        <w:t xml:space="preserve"> o 7,6</w:t>
      </w:r>
      <w:r w:rsidR="007E7DC5" w:rsidRPr="00075501">
        <w:rPr>
          <w:color w:val="000000" w:themeColor="text1"/>
          <w:sz w:val="24"/>
          <w:szCs w:val="24"/>
          <w:lang w:val="pl-PL"/>
        </w:rPr>
        <w:t xml:space="preserve">% oraz </w:t>
      </w:r>
      <w:r w:rsidR="00075501" w:rsidRPr="00075501">
        <w:rPr>
          <w:color w:val="000000" w:themeColor="text1"/>
          <w:sz w:val="24"/>
          <w:szCs w:val="24"/>
          <w:lang w:val="pl-PL"/>
        </w:rPr>
        <w:t>4,8</w:t>
      </w:r>
      <w:r w:rsidR="007E7DC5" w:rsidRPr="00075501">
        <w:rPr>
          <w:color w:val="000000" w:themeColor="text1"/>
          <w:sz w:val="24"/>
          <w:szCs w:val="24"/>
          <w:lang w:val="pl-PL"/>
        </w:rPr>
        <w:t xml:space="preserve">%) </w:t>
      </w:r>
      <w:r w:rsidR="00D92BBF" w:rsidRPr="00075501">
        <w:rPr>
          <w:color w:val="000000" w:themeColor="text1"/>
          <w:sz w:val="24"/>
          <w:szCs w:val="24"/>
          <w:lang w:val="pl-PL"/>
        </w:rPr>
        <w:t>.</w:t>
      </w:r>
    </w:p>
    <w:p w:rsidR="009367FF" w:rsidRPr="00672F2A" w:rsidRDefault="00D92BBF" w:rsidP="00646A5B">
      <w:pPr>
        <w:spacing w:line="360" w:lineRule="auto"/>
        <w:ind w:firstLine="708"/>
        <w:jc w:val="both"/>
        <w:rPr>
          <w:color w:val="000000" w:themeColor="text1"/>
          <w:sz w:val="24"/>
          <w:szCs w:val="24"/>
          <w:lang w:val="pl-PL"/>
        </w:rPr>
      </w:pPr>
      <w:r w:rsidRPr="00646A5B">
        <w:rPr>
          <w:color w:val="000000" w:themeColor="text1"/>
          <w:sz w:val="24"/>
          <w:szCs w:val="24"/>
          <w:lang w:val="pl-PL"/>
        </w:rPr>
        <w:t>P</w:t>
      </w:r>
      <w:r w:rsidR="009367FF" w:rsidRPr="00646A5B">
        <w:rPr>
          <w:color w:val="000000" w:themeColor="text1"/>
          <w:sz w:val="24"/>
          <w:szCs w:val="24"/>
          <w:lang w:val="pl-PL"/>
        </w:rPr>
        <w:t xml:space="preserve">od względem liczby oferowanych miejsc noclegowych, przodują ośrodki wczasowe </w:t>
      </w:r>
      <w:r w:rsidR="009955AB" w:rsidRPr="00646A5B">
        <w:rPr>
          <w:color w:val="000000" w:themeColor="text1"/>
          <w:sz w:val="24"/>
          <w:szCs w:val="24"/>
          <w:lang w:val="pl-PL"/>
        </w:rPr>
        <w:t xml:space="preserve">– </w:t>
      </w:r>
      <w:r w:rsidR="00646A5B" w:rsidRPr="00646A5B">
        <w:rPr>
          <w:color w:val="000000" w:themeColor="text1"/>
          <w:sz w:val="24"/>
          <w:szCs w:val="24"/>
          <w:lang w:val="pl-PL"/>
        </w:rPr>
        <w:t>72 048</w:t>
      </w:r>
      <w:r w:rsidR="009955AB" w:rsidRPr="00646A5B">
        <w:rPr>
          <w:color w:val="000000" w:themeColor="text1"/>
          <w:sz w:val="24"/>
          <w:szCs w:val="24"/>
          <w:lang w:val="pl-PL"/>
        </w:rPr>
        <w:t xml:space="preserve"> miejsc noclegowych </w:t>
      </w:r>
      <w:r w:rsidR="00367845">
        <w:rPr>
          <w:color w:val="000000" w:themeColor="text1"/>
          <w:sz w:val="24"/>
          <w:szCs w:val="24"/>
          <w:lang w:val="pl-PL"/>
        </w:rPr>
        <w:t>(w porównaniu do 2016</w:t>
      </w:r>
      <w:r w:rsidR="009955AB" w:rsidRPr="00646A5B">
        <w:rPr>
          <w:color w:val="000000" w:themeColor="text1"/>
          <w:sz w:val="24"/>
          <w:szCs w:val="24"/>
          <w:lang w:val="pl-PL"/>
        </w:rPr>
        <w:t xml:space="preserve"> r. wzrost o </w:t>
      </w:r>
      <w:r w:rsidR="00646A5B" w:rsidRPr="00646A5B">
        <w:rPr>
          <w:color w:val="000000" w:themeColor="text1"/>
          <w:sz w:val="24"/>
          <w:szCs w:val="24"/>
          <w:lang w:val="pl-PL"/>
        </w:rPr>
        <w:t>9,0</w:t>
      </w:r>
      <w:r w:rsidR="009955AB" w:rsidRPr="00646A5B">
        <w:rPr>
          <w:color w:val="000000" w:themeColor="text1"/>
          <w:sz w:val="24"/>
          <w:szCs w:val="24"/>
          <w:lang w:val="pl-PL"/>
        </w:rPr>
        <w:t>%), następnie hotele –</w:t>
      </w:r>
      <w:r w:rsidR="00646A5B" w:rsidRPr="00646A5B">
        <w:rPr>
          <w:color w:val="000000" w:themeColor="text1"/>
          <w:sz w:val="24"/>
          <w:szCs w:val="24"/>
          <w:lang w:val="pl-PL"/>
        </w:rPr>
        <w:t xml:space="preserve"> 30 163</w:t>
      </w:r>
      <w:r w:rsidR="009955AB" w:rsidRPr="00646A5B">
        <w:rPr>
          <w:color w:val="000000" w:themeColor="text1"/>
          <w:sz w:val="24"/>
          <w:szCs w:val="24"/>
          <w:lang w:val="pl-PL"/>
        </w:rPr>
        <w:t xml:space="preserve"> (wzrost o </w:t>
      </w:r>
      <w:r w:rsidR="00646A5B" w:rsidRPr="00646A5B">
        <w:rPr>
          <w:color w:val="000000" w:themeColor="text1"/>
          <w:sz w:val="24"/>
          <w:szCs w:val="24"/>
          <w:lang w:val="pl-PL"/>
        </w:rPr>
        <w:t>6,2</w:t>
      </w:r>
      <w:r w:rsidR="009955AB" w:rsidRPr="00646A5B">
        <w:rPr>
          <w:color w:val="000000" w:themeColor="text1"/>
          <w:sz w:val="24"/>
          <w:szCs w:val="24"/>
          <w:lang w:val="pl-PL"/>
        </w:rPr>
        <w:t>%)</w:t>
      </w:r>
      <w:r w:rsidR="00F87975">
        <w:rPr>
          <w:color w:val="000000" w:themeColor="text1"/>
          <w:sz w:val="24"/>
          <w:szCs w:val="24"/>
          <w:lang w:val="pl-PL"/>
        </w:rPr>
        <w:t xml:space="preserve"> i</w:t>
      </w:r>
      <w:r w:rsidR="009367FF" w:rsidRPr="00646A5B">
        <w:rPr>
          <w:color w:val="000000" w:themeColor="text1"/>
          <w:sz w:val="24"/>
          <w:szCs w:val="24"/>
          <w:lang w:val="pl-PL"/>
        </w:rPr>
        <w:t xml:space="preserve"> p</w:t>
      </w:r>
      <w:r w:rsidR="003C35D3" w:rsidRPr="00646A5B">
        <w:rPr>
          <w:color w:val="000000" w:themeColor="text1"/>
          <w:sz w:val="24"/>
          <w:szCs w:val="24"/>
          <w:lang w:val="pl-PL"/>
        </w:rPr>
        <w:t xml:space="preserve">okoje gościnne </w:t>
      </w:r>
      <w:r w:rsidR="009955AB" w:rsidRPr="00646A5B">
        <w:rPr>
          <w:color w:val="000000" w:themeColor="text1"/>
          <w:sz w:val="24"/>
          <w:szCs w:val="24"/>
          <w:lang w:val="pl-PL"/>
        </w:rPr>
        <w:t xml:space="preserve">– </w:t>
      </w:r>
      <w:r w:rsidR="004B2DCC" w:rsidRPr="00646A5B">
        <w:rPr>
          <w:color w:val="000000" w:themeColor="text1"/>
          <w:sz w:val="24"/>
          <w:szCs w:val="24"/>
          <w:lang w:val="pl-PL"/>
        </w:rPr>
        <w:t>2</w:t>
      </w:r>
      <w:r w:rsidR="00646A5B" w:rsidRPr="00646A5B">
        <w:rPr>
          <w:color w:val="000000" w:themeColor="text1"/>
          <w:sz w:val="24"/>
          <w:szCs w:val="24"/>
          <w:lang w:val="pl-PL"/>
        </w:rPr>
        <w:t>3 272 (wzrost o 7,9</w:t>
      </w:r>
      <w:r w:rsidR="009955AB" w:rsidRPr="00646A5B">
        <w:rPr>
          <w:color w:val="000000" w:themeColor="text1"/>
          <w:sz w:val="24"/>
          <w:szCs w:val="24"/>
          <w:lang w:val="pl-PL"/>
        </w:rPr>
        <w:t>%)</w:t>
      </w:r>
      <w:r w:rsidR="003C35D3" w:rsidRPr="00646A5B">
        <w:rPr>
          <w:color w:val="000000" w:themeColor="text1"/>
          <w:sz w:val="24"/>
          <w:szCs w:val="24"/>
          <w:lang w:val="pl-PL"/>
        </w:rPr>
        <w:t>. P</w:t>
      </w:r>
      <w:r w:rsidR="009367FF" w:rsidRPr="00646A5B">
        <w:rPr>
          <w:color w:val="000000" w:themeColor="text1"/>
          <w:sz w:val="24"/>
          <w:szCs w:val="24"/>
          <w:lang w:val="pl-PL"/>
        </w:rPr>
        <w:t xml:space="preserve">rzeciętna </w:t>
      </w:r>
      <w:r w:rsidR="009367FF" w:rsidRPr="00672F2A">
        <w:rPr>
          <w:color w:val="000000" w:themeColor="text1"/>
          <w:sz w:val="24"/>
          <w:szCs w:val="24"/>
          <w:lang w:val="pl-PL"/>
        </w:rPr>
        <w:t>liczba miejsc noclegowych w obiektach udostępniających pokoje gościnne wynosi 2</w:t>
      </w:r>
      <w:r w:rsidR="00646A5B" w:rsidRPr="00672F2A">
        <w:rPr>
          <w:color w:val="000000" w:themeColor="text1"/>
          <w:sz w:val="24"/>
          <w:szCs w:val="24"/>
          <w:lang w:val="pl-PL"/>
        </w:rPr>
        <w:t>4</w:t>
      </w:r>
      <w:r w:rsidR="009367FF" w:rsidRPr="00672F2A">
        <w:rPr>
          <w:color w:val="000000" w:themeColor="text1"/>
          <w:sz w:val="24"/>
          <w:szCs w:val="24"/>
          <w:lang w:val="pl-PL"/>
        </w:rPr>
        <w:t xml:space="preserve">, </w:t>
      </w:r>
      <w:r w:rsidR="00646A5B" w:rsidRPr="00672F2A">
        <w:rPr>
          <w:color w:val="000000" w:themeColor="text1"/>
          <w:sz w:val="24"/>
          <w:szCs w:val="24"/>
          <w:lang w:val="pl-PL"/>
        </w:rPr>
        <w:t xml:space="preserve">w hotelach – 138, a w </w:t>
      </w:r>
      <w:r w:rsidR="009367FF" w:rsidRPr="00672F2A">
        <w:rPr>
          <w:color w:val="000000" w:themeColor="text1"/>
          <w:sz w:val="24"/>
          <w:szCs w:val="24"/>
          <w:lang w:val="pl-PL"/>
        </w:rPr>
        <w:t>ośrodkach wczasowych – 13</w:t>
      </w:r>
      <w:r w:rsidR="00646A5B" w:rsidRPr="00672F2A">
        <w:rPr>
          <w:color w:val="000000" w:themeColor="text1"/>
          <w:sz w:val="24"/>
          <w:szCs w:val="24"/>
          <w:lang w:val="pl-PL"/>
        </w:rPr>
        <w:t>7.</w:t>
      </w:r>
    </w:p>
    <w:p w:rsidR="00F87975" w:rsidRPr="003B0BDF" w:rsidRDefault="00BA45D1" w:rsidP="00F70AAE">
      <w:pPr>
        <w:spacing w:after="240" w:line="360" w:lineRule="auto"/>
        <w:ind w:firstLine="708"/>
        <w:jc w:val="both"/>
        <w:rPr>
          <w:color w:val="000000" w:themeColor="text1"/>
          <w:sz w:val="24"/>
          <w:szCs w:val="24"/>
          <w:lang w:val="pl-PL"/>
        </w:rPr>
      </w:pPr>
      <w:r w:rsidRPr="00672F2A">
        <w:rPr>
          <w:color w:val="000000" w:themeColor="text1"/>
          <w:sz w:val="24"/>
          <w:szCs w:val="24"/>
          <w:lang w:val="pl-PL"/>
        </w:rPr>
        <w:t>W okresie wakacyjnym (tzn. w lipcu i sierpniu)</w:t>
      </w:r>
      <w:r w:rsidR="00672F2A" w:rsidRPr="00672F2A">
        <w:rPr>
          <w:color w:val="000000" w:themeColor="text1"/>
          <w:sz w:val="24"/>
          <w:szCs w:val="24"/>
          <w:lang w:val="pl-PL"/>
        </w:rPr>
        <w:t xml:space="preserve"> 2017</w:t>
      </w:r>
      <w:r w:rsidR="00FA0968" w:rsidRPr="00672F2A">
        <w:rPr>
          <w:color w:val="000000" w:themeColor="text1"/>
          <w:sz w:val="24"/>
          <w:szCs w:val="24"/>
          <w:lang w:val="pl-PL"/>
        </w:rPr>
        <w:t xml:space="preserve"> r.</w:t>
      </w:r>
      <w:r w:rsidR="00FE39D9" w:rsidRPr="00672F2A">
        <w:rPr>
          <w:color w:val="000000" w:themeColor="text1"/>
          <w:sz w:val="24"/>
          <w:szCs w:val="24"/>
          <w:lang w:val="pl-PL"/>
        </w:rPr>
        <w:t xml:space="preserve"> z obiektów znajdujących się na </w:t>
      </w:r>
      <w:r w:rsidRPr="00672F2A">
        <w:rPr>
          <w:color w:val="000000" w:themeColor="text1"/>
          <w:sz w:val="24"/>
          <w:szCs w:val="24"/>
          <w:lang w:val="pl-PL"/>
        </w:rPr>
        <w:t xml:space="preserve">obszarach nadmorskich skorzystało </w:t>
      </w:r>
      <w:r w:rsidR="00FA0968" w:rsidRPr="00672F2A">
        <w:rPr>
          <w:color w:val="000000" w:themeColor="text1"/>
          <w:sz w:val="24"/>
          <w:szCs w:val="24"/>
          <w:lang w:val="pl-PL"/>
        </w:rPr>
        <w:t>1</w:t>
      </w:r>
      <w:r w:rsidR="00672F2A" w:rsidRPr="00672F2A">
        <w:rPr>
          <w:color w:val="000000" w:themeColor="text1"/>
          <w:sz w:val="24"/>
          <w:szCs w:val="24"/>
          <w:lang w:val="pl-PL"/>
        </w:rPr>
        <w:t> 561,0</w:t>
      </w:r>
      <w:r w:rsidR="00FA0968" w:rsidRPr="00672F2A">
        <w:rPr>
          <w:color w:val="000000" w:themeColor="text1"/>
          <w:sz w:val="24"/>
          <w:szCs w:val="24"/>
          <w:lang w:val="pl-PL"/>
        </w:rPr>
        <w:t xml:space="preserve"> tys. turystów</w:t>
      </w:r>
      <w:r w:rsidR="00FE39D9" w:rsidRPr="00672F2A">
        <w:rPr>
          <w:color w:val="000000" w:themeColor="text1"/>
          <w:sz w:val="24"/>
          <w:szCs w:val="24"/>
          <w:lang w:val="pl-PL"/>
        </w:rPr>
        <w:t xml:space="preserve"> </w:t>
      </w:r>
      <w:r w:rsidR="00672F2A" w:rsidRPr="00672F2A">
        <w:rPr>
          <w:color w:val="000000" w:themeColor="text1"/>
          <w:sz w:val="24"/>
          <w:szCs w:val="24"/>
          <w:lang w:val="pl-PL"/>
        </w:rPr>
        <w:t>(790,8</w:t>
      </w:r>
      <w:r w:rsidR="00FE39D9" w:rsidRPr="00672F2A">
        <w:rPr>
          <w:color w:val="000000" w:themeColor="text1"/>
          <w:sz w:val="24"/>
          <w:szCs w:val="24"/>
          <w:lang w:val="pl-PL"/>
        </w:rPr>
        <w:t xml:space="preserve"> tys. – w lipcu </w:t>
      </w:r>
      <w:r w:rsidR="00FE39D9" w:rsidRPr="00672F2A">
        <w:rPr>
          <w:color w:val="000000" w:themeColor="text1"/>
          <w:sz w:val="24"/>
          <w:szCs w:val="24"/>
          <w:lang w:val="pl-PL"/>
        </w:rPr>
        <w:br/>
        <w:t xml:space="preserve">i </w:t>
      </w:r>
      <w:r w:rsidR="00672F2A" w:rsidRPr="00672F2A">
        <w:rPr>
          <w:color w:val="000000" w:themeColor="text1"/>
          <w:sz w:val="24"/>
          <w:szCs w:val="24"/>
          <w:lang w:val="pl-PL"/>
        </w:rPr>
        <w:t>770,1</w:t>
      </w:r>
      <w:r w:rsidR="00FE39D9" w:rsidRPr="00672F2A">
        <w:rPr>
          <w:color w:val="000000" w:themeColor="text1"/>
          <w:sz w:val="24"/>
          <w:szCs w:val="24"/>
          <w:lang w:val="pl-PL"/>
        </w:rPr>
        <w:t xml:space="preserve"> tys. – w sierpniu)</w:t>
      </w:r>
      <w:r w:rsidR="00FA0968" w:rsidRPr="00672F2A">
        <w:rPr>
          <w:color w:val="000000" w:themeColor="text1"/>
          <w:sz w:val="24"/>
          <w:szCs w:val="24"/>
          <w:lang w:val="pl-PL"/>
        </w:rPr>
        <w:t xml:space="preserve">, </w:t>
      </w:r>
      <w:r w:rsidR="003B0BDF">
        <w:rPr>
          <w:color w:val="000000" w:themeColor="text1"/>
          <w:sz w:val="24"/>
          <w:szCs w:val="24"/>
          <w:lang w:val="pl-PL"/>
        </w:rPr>
        <w:t>czyli</w:t>
      </w:r>
      <w:r w:rsidR="00A4001C" w:rsidRPr="00672F2A">
        <w:rPr>
          <w:color w:val="000000" w:themeColor="text1"/>
          <w:sz w:val="24"/>
          <w:szCs w:val="24"/>
          <w:lang w:val="pl-PL"/>
        </w:rPr>
        <w:t xml:space="preserve"> </w:t>
      </w:r>
      <w:r w:rsidR="003B0BDF">
        <w:rPr>
          <w:color w:val="000000" w:themeColor="text1"/>
          <w:sz w:val="24"/>
          <w:szCs w:val="24"/>
          <w:lang w:val="pl-PL"/>
        </w:rPr>
        <w:t>20,7% nocujących w tym okresie w </w:t>
      </w:r>
      <w:r w:rsidR="003B0BDF" w:rsidRPr="003B0BDF">
        <w:rPr>
          <w:color w:val="000000" w:themeColor="text1"/>
          <w:sz w:val="24"/>
          <w:szCs w:val="24"/>
          <w:lang w:val="pl-PL"/>
        </w:rPr>
        <w:t>obiektach turystycznych na terenie całego kraju</w:t>
      </w:r>
      <w:r w:rsidR="003B0BDF">
        <w:rPr>
          <w:color w:val="000000" w:themeColor="text1"/>
          <w:sz w:val="24"/>
          <w:szCs w:val="24"/>
          <w:lang w:val="pl-PL"/>
        </w:rPr>
        <w:t xml:space="preserve"> (20,8% w lipcu i sierpniu 2016 r.). W porównaniu do analogicznego okresu </w:t>
      </w:r>
      <w:r w:rsidR="003B0BDF" w:rsidRPr="00D17D12">
        <w:rPr>
          <w:color w:val="000000" w:themeColor="text1"/>
          <w:sz w:val="24"/>
          <w:szCs w:val="24"/>
          <w:lang w:val="pl-PL"/>
        </w:rPr>
        <w:t xml:space="preserve">roku poprzedniego było to o </w:t>
      </w:r>
      <w:r w:rsidR="00A4001C" w:rsidRPr="00D17D12">
        <w:rPr>
          <w:color w:val="000000" w:themeColor="text1"/>
          <w:sz w:val="24"/>
          <w:szCs w:val="24"/>
          <w:lang w:val="pl-PL"/>
        </w:rPr>
        <w:t xml:space="preserve">3,6% więcej </w:t>
      </w:r>
      <w:r w:rsidR="003B0BDF" w:rsidRPr="00D17D12">
        <w:rPr>
          <w:color w:val="000000" w:themeColor="text1"/>
          <w:sz w:val="24"/>
          <w:szCs w:val="24"/>
          <w:lang w:val="pl-PL"/>
        </w:rPr>
        <w:t xml:space="preserve">turystów </w:t>
      </w:r>
      <w:r w:rsidR="00A4001C" w:rsidRPr="00D17D12">
        <w:rPr>
          <w:color w:val="000000" w:themeColor="text1"/>
          <w:sz w:val="24"/>
          <w:szCs w:val="24"/>
          <w:lang w:val="pl-PL"/>
        </w:rPr>
        <w:t>(o 1,6% – w lipcu i 5,7% – w sierpniu).</w:t>
      </w:r>
      <w:r w:rsidR="003B0BDF" w:rsidRPr="00D17D12">
        <w:rPr>
          <w:color w:val="000000" w:themeColor="text1"/>
          <w:sz w:val="24"/>
          <w:szCs w:val="24"/>
          <w:lang w:val="pl-PL"/>
        </w:rPr>
        <w:t xml:space="preserve"> Trzeba jednak nadmienić, że wzrost ten był słabszy niż w całej Polsce – 4,5% w sezonie wakacyjnym (5,4%</w:t>
      </w:r>
      <w:r w:rsidR="00F70AAE">
        <w:rPr>
          <w:color w:val="000000" w:themeColor="text1"/>
          <w:sz w:val="24"/>
          <w:szCs w:val="24"/>
          <w:lang w:val="pl-PL"/>
        </w:rPr>
        <w:t xml:space="preserve"> </w:t>
      </w:r>
      <w:r w:rsidR="00F70AAE" w:rsidRPr="00672F2A">
        <w:rPr>
          <w:color w:val="000000" w:themeColor="text1"/>
          <w:sz w:val="24"/>
          <w:szCs w:val="24"/>
          <w:lang w:val="pl-PL"/>
        </w:rPr>
        <w:t>–</w:t>
      </w:r>
      <w:r w:rsidR="003B0BDF" w:rsidRPr="00D17D12">
        <w:rPr>
          <w:color w:val="000000" w:themeColor="text1"/>
          <w:sz w:val="24"/>
          <w:szCs w:val="24"/>
          <w:lang w:val="pl-PL"/>
        </w:rPr>
        <w:t xml:space="preserve"> </w:t>
      </w:r>
      <w:r w:rsidR="00D17D12" w:rsidRPr="00D17D12">
        <w:rPr>
          <w:color w:val="000000" w:themeColor="text1"/>
          <w:sz w:val="24"/>
          <w:szCs w:val="24"/>
          <w:lang w:val="pl-PL"/>
        </w:rPr>
        <w:t>w lipcu, 3,6%</w:t>
      </w:r>
      <w:r w:rsidR="00F70AAE">
        <w:rPr>
          <w:color w:val="000000" w:themeColor="text1"/>
          <w:sz w:val="24"/>
          <w:szCs w:val="24"/>
          <w:lang w:val="pl-PL"/>
        </w:rPr>
        <w:t xml:space="preserve"> </w:t>
      </w:r>
      <w:r w:rsidR="00F70AAE" w:rsidRPr="00672F2A">
        <w:rPr>
          <w:color w:val="000000" w:themeColor="text1"/>
          <w:sz w:val="24"/>
          <w:szCs w:val="24"/>
          <w:lang w:val="pl-PL"/>
        </w:rPr>
        <w:t>–</w:t>
      </w:r>
      <w:r w:rsidR="00D17D12" w:rsidRPr="00D17D12">
        <w:rPr>
          <w:color w:val="000000" w:themeColor="text1"/>
          <w:sz w:val="24"/>
          <w:szCs w:val="24"/>
          <w:lang w:val="pl-PL"/>
        </w:rPr>
        <w:t xml:space="preserve"> w sierpniu).</w:t>
      </w:r>
    </w:p>
    <w:p w:rsidR="00F87975" w:rsidRDefault="00F87975" w:rsidP="003C12D3">
      <w:pPr>
        <w:spacing w:after="240" w:line="360" w:lineRule="auto"/>
        <w:ind w:firstLine="708"/>
        <w:jc w:val="both"/>
        <w:rPr>
          <w:b/>
          <w:bCs/>
          <w:color w:val="000000" w:themeColor="text1"/>
          <w:sz w:val="24"/>
          <w:szCs w:val="24"/>
          <w:lang w:val="pl-PL"/>
        </w:rPr>
      </w:pPr>
    </w:p>
    <w:p w:rsidR="003C12D3" w:rsidRPr="00D440F2" w:rsidRDefault="003C12D3" w:rsidP="00F87975">
      <w:pPr>
        <w:spacing w:line="360" w:lineRule="auto"/>
        <w:ind w:firstLine="708"/>
        <w:jc w:val="both"/>
        <w:rPr>
          <w:b/>
          <w:bCs/>
          <w:color w:val="000000" w:themeColor="text1"/>
          <w:sz w:val="24"/>
          <w:szCs w:val="24"/>
          <w:lang w:val="pl-PL"/>
        </w:rPr>
      </w:pPr>
      <w:r w:rsidRPr="00D440F2">
        <w:rPr>
          <w:b/>
          <w:bCs/>
          <w:color w:val="000000" w:themeColor="text1"/>
          <w:sz w:val="24"/>
          <w:szCs w:val="24"/>
          <w:lang w:val="pl-PL"/>
        </w:rPr>
        <w:lastRenderedPageBreak/>
        <w:t xml:space="preserve">Wykres 4. Turyści w okresie wakacyjnym na obszarach nadmorskich </w:t>
      </w:r>
    </w:p>
    <w:p w:rsidR="00D440F2" w:rsidRPr="004B27D9" w:rsidRDefault="00D440F2" w:rsidP="003C12D3">
      <w:pPr>
        <w:spacing w:after="240" w:line="360" w:lineRule="auto"/>
        <w:ind w:firstLine="708"/>
        <w:jc w:val="both"/>
        <w:rPr>
          <w:color w:val="1F497D" w:themeColor="text2"/>
          <w:sz w:val="24"/>
          <w:szCs w:val="24"/>
          <w:lang w:val="pl-PL"/>
        </w:rPr>
      </w:pPr>
      <w:r>
        <w:rPr>
          <w:noProof/>
          <w:lang w:val="pl-PL"/>
        </w:rPr>
        <w:drawing>
          <wp:inline distT="0" distB="0" distL="0" distR="0" wp14:anchorId="6CFB055F" wp14:editId="18B5312B">
            <wp:extent cx="4933950" cy="4029075"/>
            <wp:effectExtent l="0" t="0" r="0" b="0"/>
            <wp:docPr id="1" name="Wykres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737921" w:rsidRPr="004B27D9" w:rsidRDefault="001D0D95" w:rsidP="00F87975">
      <w:pPr>
        <w:spacing w:line="360" w:lineRule="auto"/>
        <w:jc w:val="center"/>
        <w:rPr>
          <w:color w:val="1F497D" w:themeColor="text2"/>
          <w:sz w:val="24"/>
          <w:szCs w:val="24"/>
          <w:lang w:val="pl-PL"/>
        </w:rPr>
      </w:pPr>
      <w:r>
        <w:rPr>
          <w:noProof/>
          <w:lang w:val="pl-PL"/>
        </w:rPr>
        <w:drawing>
          <wp:inline distT="0" distB="0" distL="0" distR="0" wp14:anchorId="1C7A8945" wp14:editId="278B57D5">
            <wp:extent cx="5074227" cy="4279323"/>
            <wp:effectExtent l="0" t="0" r="0" b="6985"/>
            <wp:docPr id="4" name="Wykres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F87975" w:rsidRDefault="00F87975" w:rsidP="00F87975">
      <w:pPr>
        <w:spacing w:line="360" w:lineRule="auto"/>
        <w:ind w:firstLine="708"/>
        <w:jc w:val="both"/>
        <w:rPr>
          <w:color w:val="1F497D" w:themeColor="text2"/>
          <w:sz w:val="24"/>
          <w:szCs w:val="24"/>
          <w:lang w:val="pl-PL"/>
        </w:rPr>
      </w:pPr>
      <w:r w:rsidRPr="00556DE3">
        <w:rPr>
          <w:color w:val="000000" w:themeColor="text1"/>
          <w:sz w:val="24"/>
          <w:szCs w:val="24"/>
          <w:lang w:val="pl-PL"/>
        </w:rPr>
        <w:lastRenderedPageBreak/>
        <w:t>W okresie wakacyjnym br. na omawianym obszarze udzielono 8 223,7 tys. noclegów (4 241,9 tys. – w lipcu i 3 981,8 tys. – w sierpniu), czyli o 2,6% więcej niż w analogicznym okresie roku poprzedniego (o 2,4% - w lipcu i 2,7% - w sierpniu). Łącznie było to 33,4% wszystkich noclegów turystycznych w Polsce w tym okresie (33,6% w lipcu i sierpniu 2016 r.). Były to głównie pobyty długookresowe, podobnie jak w tym samym okresie roku poprzedniego, z </w:t>
      </w:r>
      <w:r w:rsidR="00603482">
        <w:rPr>
          <w:color w:val="000000" w:themeColor="text1"/>
          <w:sz w:val="24"/>
          <w:szCs w:val="24"/>
          <w:lang w:val="pl-PL"/>
        </w:rPr>
        <w:t>przeciętną liczbą</w:t>
      </w:r>
      <w:r w:rsidRPr="00556DE3">
        <w:rPr>
          <w:color w:val="000000" w:themeColor="text1"/>
          <w:sz w:val="24"/>
          <w:szCs w:val="24"/>
          <w:lang w:val="pl-PL"/>
        </w:rPr>
        <w:t xml:space="preserve"> 5 noclegów, podczas gdy średnia długość pobytu w  </w:t>
      </w:r>
      <w:r w:rsidR="00603482">
        <w:rPr>
          <w:color w:val="000000" w:themeColor="text1"/>
          <w:sz w:val="24"/>
          <w:szCs w:val="24"/>
          <w:lang w:val="pl-PL"/>
        </w:rPr>
        <w:t>Polsce w tym okresie wynosiła</w:t>
      </w:r>
      <w:r w:rsidRPr="00556DE3">
        <w:rPr>
          <w:color w:val="000000" w:themeColor="text1"/>
          <w:sz w:val="24"/>
          <w:szCs w:val="24"/>
          <w:lang w:val="pl-PL"/>
        </w:rPr>
        <w:t xml:space="preserve"> 3 noclegi.</w:t>
      </w:r>
    </w:p>
    <w:p w:rsidR="00737921" w:rsidRPr="00F87975" w:rsidRDefault="00371C3B" w:rsidP="003A06E2">
      <w:pPr>
        <w:spacing w:after="240" w:line="360" w:lineRule="auto"/>
        <w:jc w:val="both"/>
        <w:rPr>
          <w:color w:val="1F497D" w:themeColor="text2"/>
          <w:sz w:val="24"/>
          <w:szCs w:val="24"/>
          <w:lang w:val="pl-PL"/>
        </w:rPr>
      </w:pPr>
      <w:r w:rsidRPr="004B27D9">
        <w:rPr>
          <w:color w:val="1F497D" w:themeColor="text2"/>
          <w:sz w:val="24"/>
          <w:szCs w:val="24"/>
          <w:lang w:val="pl-PL"/>
        </w:rPr>
        <w:tab/>
      </w:r>
      <w:r w:rsidRPr="0076432E">
        <w:rPr>
          <w:color w:val="000000" w:themeColor="text1"/>
          <w:sz w:val="24"/>
          <w:szCs w:val="24"/>
          <w:lang w:val="pl-PL"/>
        </w:rPr>
        <w:t xml:space="preserve">Stopień wykorzystania miejsc noclegowych </w:t>
      </w:r>
      <w:r w:rsidR="00987AB4" w:rsidRPr="0076432E">
        <w:rPr>
          <w:color w:val="000000" w:themeColor="text1"/>
          <w:sz w:val="24"/>
          <w:szCs w:val="24"/>
          <w:lang w:val="pl-PL"/>
        </w:rPr>
        <w:t>w</w:t>
      </w:r>
      <w:r w:rsidRPr="0076432E">
        <w:rPr>
          <w:color w:val="000000" w:themeColor="text1"/>
          <w:sz w:val="24"/>
          <w:szCs w:val="24"/>
          <w:lang w:val="pl-PL"/>
        </w:rPr>
        <w:t xml:space="preserve"> gmin</w:t>
      </w:r>
      <w:r w:rsidR="00987AB4" w:rsidRPr="0076432E">
        <w:rPr>
          <w:color w:val="000000" w:themeColor="text1"/>
          <w:sz w:val="24"/>
          <w:szCs w:val="24"/>
          <w:lang w:val="pl-PL"/>
        </w:rPr>
        <w:t>ach</w:t>
      </w:r>
      <w:r w:rsidRPr="0076432E">
        <w:rPr>
          <w:color w:val="000000" w:themeColor="text1"/>
          <w:sz w:val="24"/>
          <w:szCs w:val="24"/>
          <w:lang w:val="pl-PL"/>
        </w:rPr>
        <w:t xml:space="preserve"> nad</w:t>
      </w:r>
      <w:r w:rsidR="00EF47FA">
        <w:rPr>
          <w:color w:val="000000" w:themeColor="text1"/>
          <w:sz w:val="24"/>
          <w:szCs w:val="24"/>
          <w:lang w:val="pl-PL"/>
        </w:rPr>
        <w:t>morskich w okresie wakacyjnym b</w:t>
      </w:r>
      <w:r w:rsidRPr="0076432E">
        <w:rPr>
          <w:color w:val="000000" w:themeColor="text1"/>
          <w:sz w:val="24"/>
          <w:szCs w:val="24"/>
          <w:lang w:val="pl-PL"/>
        </w:rPr>
        <w:t xml:space="preserve">r. </w:t>
      </w:r>
      <w:r w:rsidR="009E6EF4" w:rsidRPr="0076432E">
        <w:rPr>
          <w:color w:val="000000" w:themeColor="text1"/>
          <w:sz w:val="24"/>
          <w:szCs w:val="24"/>
          <w:lang w:val="pl-PL"/>
        </w:rPr>
        <w:t>wyniósł –</w:t>
      </w:r>
      <w:r w:rsidR="005014CC" w:rsidRPr="0076432E">
        <w:rPr>
          <w:color w:val="000000" w:themeColor="text1"/>
          <w:sz w:val="24"/>
          <w:szCs w:val="24"/>
          <w:lang w:val="pl-PL"/>
        </w:rPr>
        <w:t xml:space="preserve"> </w:t>
      </w:r>
      <w:r w:rsidR="0076432E" w:rsidRPr="0076432E">
        <w:rPr>
          <w:color w:val="000000" w:themeColor="text1"/>
          <w:sz w:val="24"/>
          <w:szCs w:val="24"/>
          <w:lang w:val="pl-PL"/>
        </w:rPr>
        <w:t>66,1</w:t>
      </w:r>
      <w:r w:rsidRPr="0076432E">
        <w:rPr>
          <w:color w:val="000000" w:themeColor="text1"/>
          <w:sz w:val="24"/>
          <w:szCs w:val="24"/>
          <w:lang w:val="pl-PL"/>
        </w:rPr>
        <w:t xml:space="preserve">% w lipcu i </w:t>
      </w:r>
      <w:r w:rsidR="0076432E" w:rsidRPr="0076432E">
        <w:rPr>
          <w:color w:val="000000" w:themeColor="text1"/>
          <w:sz w:val="24"/>
          <w:szCs w:val="24"/>
          <w:lang w:val="pl-PL"/>
        </w:rPr>
        <w:t>62,6</w:t>
      </w:r>
      <w:r w:rsidR="00053438" w:rsidRPr="0076432E">
        <w:rPr>
          <w:color w:val="000000" w:themeColor="text1"/>
          <w:sz w:val="24"/>
          <w:szCs w:val="24"/>
          <w:lang w:val="pl-PL"/>
        </w:rPr>
        <w:t>% w sierpniu</w:t>
      </w:r>
      <w:r w:rsidR="003A0A35" w:rsidRPr="0076432E">
        <w:rPr>
          <w:color w:val="000000" w:themeColor="text1"/>
          <w:sz w:val="24"/>
          <w:szCs w:val="24"/>
          <w:lang w:val="pl-PL"/>
        </w:rPr>
        <w:t xml:space="preserve"> (w tym samym</w:t>
      </w:r>
      <w:r w:rsidR="00764C43" w:rsidRPr="0076432E">
        <w:rPr>
          <w:color w:val="000000" w:themeColor="text1"/>
          <w:sz w:val="24"/>
          <w:szCs w:val="24"/>
          <w:lang w:val="pl-PL"/>
        </w:rPr>
        <w:t xml:space="preserve"> okresie </w:t>
      </w:r>
      <w:r w:rsidR="0076432E" w:rsidRPr="0076432E">
        <w:rPr>
          <w:color w:val="000000" w:themeColor="text1"/>
          <w:sz w:val="24"/>
          <w:szCs w:val="24"/>
          <w:lang w:val="pl-PL"/>
        </w:rPr>
        <w:t>roku poprzedniego odpowiednio 68,8% i 64,7</w:t>
      </w:r>
      <w:r w:rsidR="00764C43" w:rsidRPr="0076432E">
        <w:rPr>
          <w:color w:val="000000" w:themeColor="text1"/>
          <w:sz w:val="24"/>
          <w:szCs w:val="24"/>
          <w:lang w:val="pl-PL"/>
        </w:rPr>
        <w:t>%)</w:t>
      </w:r>
      <w:r w:rsidR="00053438" w:rsidRPr="0076432E">
        <w:rPr>
          <w:color w:val="000000" w:themeColor="text1"/>
          <w:sz w:val="24"/>
          <w:szCs w:val="24"/>
          <w:lang w:val="pl-PL"/>
        </w:rPr>
        <w:t>, podczas gdy średnio dla całego kraju było to odpowiednio</w:t>
      </w:r>
      <w:r w:rsidR="0076432E" w:rsidRPr="0076432E">
        <w:rPr>
          <w:color w:val="000000" w:themeColor="text1"/>
          <w:sz w:val="24"/>
          <w:szCs w:val="24"/>
          <w:lang w:val="pl-PL"/>
        </w:rPr>
        <w:t xml:space="preserve"> 52,1</w:t>
      </w:r>
      <w:r w:rsidR="005014CC" w:rsidRPr="0076432E">
        <w:rPr>
          <w:color w:val="000000" w:themeColor="text1"/>
          <w:sz w:val="24"/>
          <w:szCs w:val="24"/>
          <w:lang w:val="pl-PL"/>
        </w:rPr>
        <w:t>% i 51,4</w:t>
      </w:r>
      <w:r w:rsidR="009E6EF4" w:rsidRPr="005D2041">
        <w:rPr>
          <w:color w:val="000000" w:themeColor="text1"/>
          <w:sz w:val="24"/>
          <w:szCs w:val="24"/>
          <w:lang w:val="pl-PL"/>
        </w:rPr>
        <w:t>%</w:t>
      </w:r>
      <w:r w:rsidR="00764C43" w:rsidRPr="005D2041">
        <w:rPr>
          <w:color w:val="000000" w:themeColor="text1"/>
          <w:sz w:val="24"/>
          <w:szCs w:val="24"/>
          <w:lang w:val="pl-PL"/>
        </w:rPr>
        <w:t xml:space="preserve"> </w:t>
      </w:r>
      <w:r w:rsidR="0076432E" w:rsidRPr="005D2041">
        <w:rPr>
          <w:color w:val="000000" w:themeColor="text1"/>
          <w:sz w:val="24"/>
          <w:szCs w:val="24"/>
          <w:lang w:val="pl-PL"/>
        </w:rPr>
        <w:t>(podobnie jak w lipcu i sierpniu 2016 r. – 52,1% i 51,3</w:t>
      </w:r>
      <w:r w:rsidR="00764C43" w:rsidRPr="005D2041">
        <w:rPr>
          <w:color w:val="000000" w:themeColor="text1"/>
          <w:sz w:val="24"/>
          <w:szCs w:val="24"/>
          <w:lang w:val="pl-PL"/>
        </w:rPr>
        <w:t>%)</w:t>
      </w:r>
      <w:r w:rsidR="009E6EF4" w:rsidRPr="005D2041">
        <w:rPr>
          <w:color w:val="000000" w:themeColor="text1"/>
          <w:sz w:val="24"/>
          <w:szCs w:val="24"/>
          <w:lang w:val="pl-PL"/>
        </w:rPr>
        <w:t>.</w:t>
      </w:r>
      <w:r w:rsidR="003A0A35" w:rsidRPr="005D2041">
        <w:rPr>
          <w:color w:val="000000" w:themeColor="text1"/>
          <w:sz w:val="24"/>
          <w:szCs w:val="24"/>
          <w:lang w:val="pl-PL"/>
        </w:rPr>
        <w:t xml:space="preserve"> </w:t>
      </w:r>
    </w:p>
    <w:p w:rsidR="003C12D3" w:rsidRDefault="003C12D3" w:rsidP="003A06E2">
      <w:pPr>
        <w:spacing w:line="360" w:lineRule="auto"/>
        <w:jc w:val="both"/>
        <w:rPr>
          <w:b/>
          <w:bCs/>
          <w:color w:val="000000" w:themeColor="text1"/>
          <w:sz w:val="24"/>
          <w:szCs w:val="24"/>
          <w:lang w:val="pl-PL"/>
        </w:rPr>
      </w:pPr>
      <w:r w:rsidRPr="008F2A4F">
        <w:rPr>
          <w:b/>
          <w:bCs/>
          <w:color w:val="000000" w:themeColor="text1"/>
          <w:sz w:val="24"/>
          <w:szCs w:val="24"/>
          <w:lang w:val="pl-PL"/>
        </w:rPr>
        <w:t>Wykres 6. Stopień wykorzystania miejsc noclegowych  na obszarach nadmorskich</w:t>
      </w:r>
    </w:p>
    <w:p w:rsidR="003A06E2" w:rsidRPr="008F2A4F" w:rsidRDefault="003A06E2" w:rsidP="003A06E2">
      <w:pPr>
        <w:spacing w:after="240" w:line="360" w:lineRule="auto"/>
        <w:jc w:val="center"/>
        <w:rPr>
          <w:color w:val="000000" w:themeColor="text1"/>
          <w:sz w:val="24"/>
          <w:szCs w:val="24"/>
          <w:lang w:val="pl-PL"/>
        </w:rPr>
      </w:pPr>
      <w:r>
        <w:rPr>
          <w:noProof/>
          <w:lang w:val="pl-PL"/>
        </w:rPr>
        <w:drawing>
          <wp:inline distT="0" distB="0" distL="0" distR="0" wp14:anchorId="1FA5F57E" wp14:editId="105B5680">
            <wp:extent cx="5508625" cy="3209925"/>
            <wp:effectExtent l="0" t="0" r="0" b="0"/>
            <wp:docPr id="6" name="Wykres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D002B2" w:rsidRPr="00836F51" w:rsidRDefault="00BE4EDD" w:rsidP="00BE4EDD">
      <w:pPr>
        <w:spacing w:line="360" w:lineRule="auto"/>
        <w:jc w:val="both"/>
        <w:rPr>
          <w:color w:val="000000" w:themeColor="text1"/>
          <w:sz w:val="24"/>
          <w:szCs w:val="24"/>
          <w:lang w:val="pl-PL"/>
        </w:rPr>
      </w:pPr>
      <w:r w:rsidRPr="004B27D9">
        <w:rPr>
          <w:color w:val="1F497D" w:themeColor="text2"/>
          <w:sz w:val="24"/>
          <w:szCs w:val="24"/>
          <w:lang w:val="pl-PL"/>
        </w:rPr>
        <w:tab/>
      </w:r>
      <w:r w:rsidR="00D002B2" w:rsidRPr="00206438">
        <w:rPr>
          <w:color w:val="000000" w:themeColor="text1"/>
          <w:sz w:val="24"/>
          <w:szCs w:val="24"/>
          <w:lang w:val="pl-PL"/>
        </w:rPr>
        <w:t>Korzystającymi z bazy noclegowej na terenach nadmorskich w sezonie letnim byli</w:t>
      </w:r>
      <w:r w:rsidR="00206438" w:rsidRPr="00206438">
        <w:rPr>
          <w:color w:val="000000" w:themeColor="text1"/>
          <w:sz w:val="24"/>
          <w:szCs w:val="24"/>
          <w:lang w:val="pl-PL"/>
        </w:rPr>
        <w:t xml:space="preserve"> głównie turyści krajowi – 1 266,5</w:t>
      </w:r>
      <w:r w:rsidR="00D002B2" w:rsidRPr="00206438">
        <w:rPr>
          <w:color w:val="000000" w:themeColor="text1"/>
          <w:sz w:val="24"/>
          <w:szCs w:val="24"/>
          <w:lang w:val="pl-PL"/>
        </w:rPr>
        <w:t xml:space="preserve"> tys. osób </w:t>
      </w:r>
      <w:r w:rsidR="00206438" w:rsidRPr="00206438">
        <w:rPr>
          <w:color w:val="000000" w:themeColor="text1"/>
          <w:sz w:val="24"/>
          <w:szCs w:val="24"/>
          <w:lang w:val="pl-PL"/>
        </w:rPr>
        <w:t>(o 25,6</w:t>
      </w:r>
      <w:r w:rsidR="003D5B7B" w:rsidRPr="00206438">
        <w:rPr>
          <w:color w:val="000000" w:themeColor="text1"/>
          <w:sz w:val="24"/>
          <w:szCs w:val="24"/>
          <w:lang w:val="pl-PL"/>
        </w:rPr>
        <w:t xml:space="preserve"> tys. – </w:t>
      </w:r>
      <w:r w:rsidR="003D5B7B" w:rsidRPr="00206438">
        <w:rPr>
          <w:color w:val="000000" w:themeColor="text1"/>
          <w:sz w:val="24"/>
          <w:szCs w:val="24"/>
          <w:lang w:val="pl-PL"/>
        </w:rPr>
        <w:tab/>
      </w:r>
      <w:r w:rsidR="00206438" w:rsidRPr="00206438">
        <w:rPr>
          <w:color w:val="000000" w:themeColor="text1"/>
          <w:sz w:val="24"/>
          <w:szCs w:val="24"/>
          <w:lang w:val="pl-PL"/>
        </w:rPr>
        <w:t>2,1</w:t>
      </w:r>
      <w:r w:rsidR="00D002B2" w:rsidRPr="00206438">
        <w:rPr>
          <w:color w:val="000000" w:themeColor="text1"/>
          <w:sz w:val="24"/>
          <w:szCs w:val="24"/>
          <w:lang w:val="pl-PL"/>
        </w:rPr>
        <w:t xml:space="preserve">% więcej niż </w:t>
      </w:r>
      <w:r w:rsidR="00B74821" w:rsidRPr="00206438">
        <w:rPr>
          <w:color w:val="000000" w:themeColor="text1"/>
          <w:sz w:val="24"/>
          <w:szCs w:val="24"/>
          <w:lang w:val="pl-PL"/>
        </w:rPr>
        <w:t>w</w:t>
      </w:r>
      <w:r w:rsidR="007610EF" w:rsidRPr="00206438">
        <w:rPr>
          <w:color w:val="000000" w:themeColor="text1"/>
          <w:sz w:val="24"/>
          <w:szCs w:val="24"/>
          <w:lang w:val="pl-PL"/>
        </w:rPr>
        <w:t xml:space="preserve"> tym samym okresie roku </w:t>
      </w:r>
      <w:r w:rsidR="007610EF" w:rsidRPr="00B27D0B">
        <w:rPr>
          <w:color w:val="000000" w:themeColor="text1"/>
          <w:sz w:val="24"/>
          <w:szCs w:val="24"/>
          <w:lang w:val="pl-PL"/>
        </w:rPr>
        <w:t>poprzedniego</w:t>
      </w:r>
      <w:r w:rsidR="00B74821" w:rsidRPr="00B27D0B">
        <w:rPr>
          <w:color w:val="000000" w:themeColor="text1"/>
          <w:sz w:val="24"/>
          <w:szCs w:val="24"/>
          <w:lang w:val="pl-PL"/>
        </w:rPr>
        <w:t xml:space="preserve">). </w:t>
      </w:r>
      <w:r w:rsidR="00B27D0B" w:rsidRPr="00B27D0B">
        <w:rPr>
          <w:color w:val="000000" w:themeColor="text1"/>
          <w:sz w:val="24"/>
          <w:szCs w:val="24"/>
          <w:lang w:val="pl-PL"/>
        </w:rPr>
        <w:t>Było to 81,1</w:t>
      </w:r>
      <w:r w:rsidR="00D002B2" w:rsidRPr="00B27D0B">
        <w:rPr>
          <w:color w:val="000000" w:themeColor="text1"/>
          <w:sz w:val="24"/>
          <w:szCs w:val="24"/>
          <w:lang w:val="pl-PL"/>
        </w:rPr>
        <w:t>% spośród ogółu korzystających z bazy noclegowej na obszarach nadmorskich w lipcu i sierpniu</w:t>
      </w:r>
      <w:r w:rsidR="00B74821" w:rsidRPr="00B27D0B">
        <w:rPr>
          <w:color w:val="000000" w:themeColor="text1"/>
          <w:sz w:val="24"/>
          <w:szCs w:val="24"/>
          <w:lang w:val="pl-PL"/>
        </w:rPr>
        <w:t xml:space="preserve"> (</w:t>
      </w:r>
      <w:r w:rsidR="00B27D0B" w:rsidRPr="00B27D0B">
        <w:rPr>
          <w:color w:val="000000" w:themeColor="text1"/>
          <w:sz w:val="24"/>
          <w:szCs w:val="24"/>
          <w:lang w:val="pl-PL"/>
        </w:rPr>
        <w:t>82,3% w tym samym okresie 2016</w:t>
      </w:r>
      <w:r w:rsidR="00DE55EC" w:rsidRPr="00B27D0B">
        <w:rPr>
          <w:color w:val="000000" w:themeColor="text1"/>
          <w:sz w:val="24"/>
          <w:szCs w:val="24"/>
          <w:lang w:val="pl-PL"/>
        </w:rPr>
        <w:t xml:space="preserve"> r.)</w:t>
      </w:r>
      <w:r w:rsidR="00D002B2" w:rsidRPr="00B27D0B">
        <w:rPr>
          <w:color w:val="000000" w:themeColor="text1"/>
          <w:sz w:val="24"/>
          <w:szCs w:val="24"/>
          <w:lang w:val="pl-PL"/>
        </w:rPr>
        <w:t xml:space="preserve">. </w:t>
      </w:r>
      <w:r w:rsidR="001B45E6" w:rsidRPr="00B27D0B">
        <w:rPr>
          <w:color w:val="000000" w:themeColor="text1"/>
          <w:sz w:val="24"/>
          <w:szCs w:val="24"/>
          <w:lang w:val="pl-PL"/>
        </w:rPr>
        <w:t>T</w:t>
      </w:r>
      <w:r w:rsidR="00764716" w:rsidRPr="00B27D0B">
        <w:rPr>
          <w:color w:val="000000" w:themeColor="text1"/>
          <w:sz w:val="24"/>
          <w:szCs w:val="24"/>
          <w:lang w:val="pl-PL"/>
        </w:rPr>
        <w:t xml:space="preserve">urystom krajowym udzielono </w:t>
      </w:r>
      <w:r w:rsidR="00B27D0B" w:rsidRPr="00B27D0B">
        <w:rPr>
          <w:color w:val="000000" w:themeColor="text1"/>
          <w:sz w:val="24"/>
          <w:szCs w:val="24"/>
          <w:lang w:val="pl-PL"/>
        </w:rPr>
        <w:t>7 041,1</w:t>
      </w:r>
      <w:r w:rsidR="00C26502" w:rsidRPr="00B27D0B">
        <w:rPr>
          <w:color w:val="000000" w:themeColor="text1"/>
          <w:sz w:val="24"/>
          <w:szCs w:val="24"/>
          <w:lang w:val="pl-PL"/>
        </w:rPr>
        <w:t xml:space="preserve"> tys. noclegów (</w:t>
      </w:r>
      <w:r w:rsidR="00F07774" w:rsidRPr="00B27D0B">
        <w:rPr>
          <w:color w:val="000000" w:themeColor="text1"/>
          <w:sz w:val="24"/>
          <w:szCs w:val="24"/>
          <w:lang w:val="pl-PL"/>
        </w:rPr>
        <w:t>o </w:t>
      </w:r>
      <w:r w:rsidR="00B27D0B" w:rsidRPr="00B27D0B">
        <w:rPr>
          <w:color w:val="000000" w:themeColor="text1"/>
          <w:sz w:val="24"/>
          <w:szCs w:val="24"/>
          <w:lang w:val="pl-PL"/>
        </w:rPr>
        <w:t>1,5</w:t>
      </w:r>
      <w:r w:rsidR="00764716" w:rsidRPr="00B27D0B">
        <w:rPr>
          <w:color w:val="000000" w:themeColor="text1"/>
          <w:sz w:val="24"/>
          <w:szCs w:val="24"/>
          <w:lang w:val="pl-PL"/>
        </w:rPr>
        <w:t xml:space="preserve">% </w:t>
      </w:r>
      <w:r w:rsidR="00C26502" w:rsidRPr="00B27D0B">
        <w:rPr>
          <w:color w:val="000000" w:themeColor="text1"/>
          <w:sz w:val="24"/>
          <w:szCs w:val="24"/>
          <w:lang w:val="pl-PL"/>
        </w:rPr>
        <w:t xml:space="preserve">więcej </w:t>
      </w:r>
      <w:r w:rsidR="00764716" w:rsidRPr="00B27D0B">
        <w:rPr>
          <w:color w:val="000000" w:themeColor="text1"/>
          <w:sz w:val="24"/>
          <w:szCs w:val="24"/>
          <w:lang w:val="pl-PL"/>
        </w:rPr>
        <w:t>w stosunku do</w:t>
      </w:r>
      <w:r w:rsidR="007610EF" w:rsidRPr="00B27D0B">
        <w:rPr>
          <w:color w:val="000000" w:themeColor="text1"/>
          <w:sz w:val="24"/>
          <w:szCs w:val="24"/>
          <w:lang w:val="pl-PL"/>
        </w:rPr>
        <w:t xml:space="preserve"> VII i VIII</w:t>
      </w:r>
      <w:r w:rsidR="00B27D0B" w:rsidRPr="00B27D0B">
        <w:rPr>
          <w:color w:val="000000" w:themeColor="text1"/>
          <w:sz w:val="24"/>
          <w:szCs w:val="24"/>
          <w:lang w:val="pl-PL"/>
        </w:rPr>
        <w:t xml:space="preserve"> 2016</w:t>
      </w:r>
      <w:r w:rsidR="001B45E6" w:rsidRPr="00B27D0B">
        <w:rPr>
          <w:color w:val="000000" w:themeColor="text1"/>
          <w:sz w:val="24"/>
          <w:szCs w:val="24"/>
          <w:lang w:val="pl-PL"/>
        </w:rPr>
        <w:t xml:space="preserve"> r.). </w:t>
      </w:r>
      <w:r w:rsidR="00836F51" w:rsidRPr="00836F51">
        <w:rPr>
          <w:color w:val="000000" w:themeColor="text1"/>
          <w:sz w:val="24"/>
          <w:szCs w:val="24"/>
          <w:lang w:val="pl-PL"/>
        </w:rPr>
        <w:t>Było to 85,6</w:t>
      </w:r>
      <w:r w:rsidR="001B45E6" w:rsidRPr="00836F51">
        <w:rPr>
          <w:color w:val="000000" w:themeColor="text1"/>
          <w:sz w:val="24"/>
          <w:szCs w:val="24"/>
          <w:lang w:val="pl-PL"/>
        </w:rPr>
        <w:t xml:space="preserve">% spośród ogółu noclegów udzielonych w tym </w:t>
      </w:r>
      <w:r w:rsidR="007D1260" w:rsidRPr="00836F51">
        <w:rPr>
          <w:color w:val="000000" w:themeColor="text1"/>
          <w:sz w:val="24"/>
          <w:szCs w:val="24"/>
          <w:lang w:val="pl-PL"/>
        </w:rPr>
        <w:t>czasie</w:t>
      </w:r>
      <w:r w:rsidR="001B45E6" w:rsidRPr="00836F51">
        <w:rPr>
          <w:color w:val="000000" w:themeColor="text1"/>
          <w:sz w:val="24"/>
          <w:szCs w:val="24"/>
          <w:lang w:val="pl-PL"/>
        </w:rPr>
        <w:t xml:space="preserve"> na obsza</w:t>
      </w:r>
      <w:r w:rsidR="005961E7" w:rsidRPr="00836F51">
        <w:rPr>
          <w:color w:val="000000" w:themeColor="text1"/>
          <w:sz w:val="24"/>
          <w:szCs w:val="24"/>
          <w:lang w:val="pl-PL"/>
        </w:rPr>
        <w:t>rach nadmorskich</w:t>
      </w:r>
      <w:r w:rsidR="00DE55EC" w:rsidRPr="00836F51">
        <w:rPr>
          <w:color w:val="000000" w:themeColor="text1"/>
          <w:sz w:val="24"/>
          <w:szCs w:val="24"/>
          <w:lang w:val="pl-PL"/>
        </w:rPr>
        <w:t xml:space="preserve"> </w:t>
      </w:r>
      <w:r w:rsidR="00836F51" w:rsidRPr="00836F51">
        <w:rPr>
          <w:color w:val="000000" w:themeColor="text1"/>
          <w:sz w:val="24"/>
          <w:szCs w:val="24"/>
          <w:lang w:val="pl-PL"/>
        </w:rPr>
        <w:t>(86,5</w:t>
      </w:r>
      <w:r w:rsidR="00DE55EC" w:rsidRPr="00836F51">
        <w:rPr>
          <w:color w:val="000000" w:themeColor="text1"/>
          <w:sz w:val="24"/>
          <w:szCs w:val="24"/>
          <w:lang w:val="pl-PL"/>
        </w:rPr>
        <w:t xml:space="preserve">% w </w:t>
      </w:r>
      <w:r w:rsidR="007D1260" w:rsidRPr="00836F51">
        <w:rPr>
          <w:color w:val="000000" w:themeColor="text1"/>
          <w:sz w:val="24"/>
          <w:szCs w:val="24"/>
          <w:lang w:val="pl-PL"/>
        </w:rPr>
        <w:t>lipcu i sierpniu</w:t>
      </w:r>
      <w:r w:rsidR="00836F51" w:rsidRPr="00836F51">
        <w:rPr>
          <w:color w:val="000000" w:themeColor="text1"/>
          <w:sz w:val="24"/>
          <w:szCs w:val="24"/>
          <w:lang w:val="pl-PL"/>
        </w:rPr>
        <w:t xml:space="preserve"> 2016</w:t>
      </w:r>
      <w:r w:rsidR="00DE55EC" w:rsidRPr="00836F51">
        <w:rPr>
          <w:color w:val="000000" w:themeColor="text1"/>
          <w:sz w:val="24"/>
          <w:szCs w:val="24"/>
          <w:lang w:val="pl-PL"/>
        </w:rPr>
        <w:t xml:space="preserve"> r.)</w:t>
      </w:r>
      <w:r w:rsidR="005961E7" w:rsidRPr="00836F51">
        <w:rPr>
          <w:color w:val="000000" w:themeColor="text1"/>
          <w:sz w:val="24"/>
          <w:szCs w:val="24"/>
          <w:lang w:val="pl-PL"/>
        </w:rPr>
        <w:t xml:space="preserve"> </w:t>
      </w:r>
      <w:r w:rsidR="007D1260" w:rsidRPr="00836F51">
        <w:rPr>
          <w:color w:val="000000" w:themeColor="text1"/>
          <w:sz w:val="24"/>
          <w:szCs w:val="24"/>
          <w:lang w:val="pl-PL"/>
        </w:rPr>
        <w:t>oraz</w:t>
      </w:r>
      <w:r w:rsidR="00E0641A" w:rsidRPr="00836F51">
        <w:rPr>
          <w:color w:val="000000" w:themeColor="text1"/>
          <w:sz w:val="24"/>
          <w:szCs w:val="24"/>
          <w:lang w:val="pl-PL"/>
        </w:rPr>
        <w:t xml:space="preserve"> </w:t>
      </w:r>
      <w:r w:rsidR="00836F51" w:rsidRPr="00836F51">
        <w:rPr>
          <w:color w:val="000000" w:themeColor="text1"/>
          <w:sz w:val="24"/>
          <w:szCs w:val="24"/>
          <w:lang w:val="pl-PL"/>
        </w:rPr>
        <w:t>34,3</w:t>
      </w:r>
      <w:r w:rsidR="005961E7" w:rsidRPr="00836F51">
        <w:rPr>
          <w:color w:val="000000" w:themeColor="text1"/>
          <w:sz w:val="24"/>
          <w:szCs w:val="24"/>
          <w:lang w:val="pl-PL"/>
        </w:rPr>
        <w:t xml:space="preserve">% </w:t>
      </w:r>
      <w:r w:rsidR="00E0641A" w:rsidRPr="00836F51">
        <w:rPr>
          <w:color w:val="000000" w:themeColor="text1"/>
          <w:sz w:val="24"/>
          <w:szCs w:val="24"/>
          <w:lang w:val="pl-PL"/>
        </w:rPr>
        <w:t>ogólnej liczby noclegów udzielon</w:t>
      </w:r>
      <w:r w:rsidR="005961E7" w:rsidRPr="00836F51">
        <w:rPr>
          <w:color w:val="000000" w:themeColor="text1"/>
          <w:sz w:val="24"/>
          <w:szCs w:val="24"/>
          <w:lang w:val="pl-PL"/>
        </w:rPr>
        <w:t xml:space="preserve">ych turystom krajowym w Polsce w </w:t>
      </w:r>
      <w:r w:rsidR="00DE55EC" w:rsidRPr="00836F51">
        <w:rPr>
          <w:color w:val="000000" w:themeColor="text1"/>
          <w:sz w:val="24"/>
          <w:szCs w:val="24"/>
          <w:lang w:val="pl-PL"/>
        </w:rPr>
        <w:t xml:space="preserve">analogicznym </w:t>
      </w:r>
      <w:r w:rsidR="007D1260" w:rsidRPr="00836F51">
        <w:rPr>
          <w:color w:val="000000" w:themeColor="text1"/>
          <w:sz w:val="24"/>
          <w:szCs w:val="24"/>
          <w:lang w:val="pl-PL"/>
        </w:rPr>
        <w:t>okresie</w:t>
      </w:r>
      <w:r w:rsidR="00E0641A" w:rsidRPr="00836F51">
        <w:rPr>
          <w:color w:val="000000" w:themeColor="text1"/>
          <w:sz w:val="24"/>
          <w:szCs w:val="24"/>
          <w:lang w:val="pl-PL"/>
        </w:rPr>
        <w:t xml:space="preserve"> </w:t>
      </w:r>
      <w:r w:rsidR="00836F51" w:rsidRPr="00836F51">
        <w:rPr>
          <w:color w:val="000000" w:themeColor="text1"/>
          <w:sz w:val="24"/>
          <w:szCs w:val="24"/>
          <w:lang w:val="pl-PL"/>
        </w:rPr>
        <w:t>(34,7</w:t>
      </w:r>
      <w:r w:rsidR="00DE55EC" w:rsidRPr="00836F51">
        <w:rPr>
          <w:color w:val="000000" w:themeColor="text1"/>
          <w:sz w:val="24"/>
          <w:szCs w:val="24"/>
          <w:lang w:val="pl-PL"/>
        </w:rPr>
        <w:t xml:space="preserve">% </w:t>
      </w:r>
      <w:r w:rsidR="007D1260" w:rsidRPr="00836F51">
        <w:rPr>
          <w:color w:val="000000" w:themeColor="text1"/>
          <w:sz w:val="24"/>
          <w:szCs w:val="24"/>
          <w:lang w:val="pl-PL"/>
        </w:rPr>
        <w:t xml:space="preserve">w tym samym </w:t>
      </w:r>
      <w:r w:rsidR="00DE55EC" w:rsidRPr="00836F51">
        <w:rPr>
          <w:color w:val="000000" w:themeColor="text1"/>
          <w:sz w:val="24"/>
          <w:szCs w:val="24"/>
          <w:lang w:val="pl-PL"/>
        </w:rPr>
        <w:t>okres</w:t>
      </w:r>
      <w:r w:rsidR="007D1260" w:rsidRPr="00836F51">
        <w:rPr>
          <w:color w:val="000000" w:themeColor="text1"/>
          <w:sz w:val="24"/>
          <w:szCs w:val="24"/>
          <w:lang w:val="pl-PL"/>
        </w:rPr>
        <w:t>ie</w:t>
      </w:r>
      <w:r w:rsidR="00836F51" w:rsidRPr="00836F51">
        <w:rPr>
          <w:color w:val="000000" w:themeColor="text1"/>
          <w:sz w:val="24"/>
          <w:szCs w:val="24"/>
          <w:lang w:val="pl-PL"/>
        </w:rPr>
        <w:t xml:space="preserve"> 2016</w:t>
      </w:r>
      <w:r w:rsidR="00DE55EC" w:rsidRPr="00836F51">
        <w:rPr>
          <w:color w:val="000000" w:themeColor="text1"/>
          <w:sz w:val="24"/>
          <w:szCs w:val="24"/>
          <w:lang w:val="pl-PL"/>
        </w:rPr>
        <w:t xml:space="preserve"> r.)</w:t>
      </w:r>
      <w:r w:rsidR="002A72DD" w:rsidRPr="00836F51">
        <w:rPr>
          <w:color w:val="000000" w:themeColor="text1"/>
          <w:sz w:val="24"/>
          <w:szCs w:val="24"/>
          <w:lang w:val="pl-PL"/>
        </w:rPr>
        <w:t>.</w:t>
      </w:r>
    </w:p>
    <w:p w:rsidR="00BA1B02" w:rsidRPr="004B27D9" w:rsidRDefault="005961E7" w:rsidP="00BE4EDD">
      <w:pPr>
        <w:spacing w:line="360" w:lineRule="auto"/>
        <w:jc w:val="both"/>
        <w:rPr>
          <w:color w:val="1F497D" w:themeColor="text2"/>
          <w:sz w:val="24"/>
          <w:szCs w:val="24"/>
          <w:lang w:val="pl-PL"/>
        </w:rPr>
      </w:pPr>
      <w:r w:rsidRPr="00001804">
        <w:rPr>
          <w:color w:val="000000" w:themeColor="text1"/>
          <w:sz w:val="24"/>
          <w:szCs w:val="24"/>
          <w:lang w:val="pl-PL"/>
        </w:rPr>
        <w:lastRenderedPageBreak/>
        <w:tab/>
        <w:t>Turyści zagraniczni korzystający z noclegów w obiektach na obsz</w:t>
      </w:r>
      <w:r w:rsidR="003C5340" w:rsidRPr="00001804">
        <w:rPr>
          <w:color w:val="000000" w:themeColor="text1"/>
          <w:sz w:val="24"/>
          <w:szCs w:val="24"/>
          <w:lang w:val="pl-PL"/>
        </w:rPr>
        <w:t xml:space="preserve">arach nadmorskich stanowili </w:t>
      </w:r>
      <w:r w:rsidR="00836F51" w:rsidRPr="00001804">
        <w:rPr>
          <w:color w:val="000000" w:themeColor="text1"/>
          <w:sz w:val="24"/>
          <w:szCs w:val="24"/>
          <w:lang w:val="pl-PL"/>
        </w:rPr>
        <w:t>18,0</w:t>
      </w:r>
      <w:r w:rsidRPr="00001804">
        <w:rPr>
          <w:color w:val="000000" w:themeColor="text1"/>
          <w:sz w:val="24"/>
          <w:szCs w:val="24"/>
          <w:lang w:val="pl-PL"/>
        </w:rPr>
        <w:t>% wszystkich turystów zagranicznych w bazie n</w:t>
      </w:r>
      <w:r w:rsidR="00836F51" w:rsidRPr="00001804">
        <w:rPr>
          <w:color w:val="000000" w:themeColor="text1"/>
          <w:sz w:val="24"/>
          <w:szCs w:val="24"/>
          <w:lang w:val="pl-PL"/>
        </w:rPr>
        <w:t>oclegowej w czasie wakacji 2017</w:t>
      </w:r>
      <w:r w:rsidR="00F07774" w:rsidRPr="00001804">
        <w:rPr>
          <w:color w:val="000000" w:themeColor="text1"/>
          <w:sz w:val="24"/>
          <w:szCs w:val="24"/>
          <w:lang w:val="pl-PL"/>
        </w:rPr>
        <w:t> </w:t>
      </w:r>
      <w:r w:rsidRPr="00001804">
        <w:rPr>
          <w:color w:val="000000" w:themeColor="text1"/>
          <w:sz w:val="24"/>
          <w:szCs w:val="24"/>
          <w:lang w:val="pl-PL"/>
        </w:rPr>
        <w:t>r</w:t>
      </w:r>
      <w:r w:rsidR="005B2A6E" w:rsidRPr="00001804">
        <w:rPr>
          <w:color w:val="000000" w:themeColor="text1"/>
          <w:sz w:val="24"/>
          <w:szCs w:val="24"/>
          <w:lang w:val="pl-PL"/>
        </w:rPr>
        <w:t>.</w:t>
      </w:r>
      <w:r w:rsidR="00836F51" w:rsidRPr="00001804">
        <w:rPr>
          <w:color w:val="000000" w:themeColor="text1"/>
          <w:sz w:val="24"/>
          <w:szCs w:val="24"/>
          <w:lang w:val="pl-PL"/>
        </w:rPr>
        <w:t xml:space="preserve"> – 294,5</w:t>
      </w:r>
      <w:r w:rsidR="00981B1A">
        <w:rPr>
          <w:color w:val="000000" w:themeColor="text1"/>
          <w:sz w:val="24"/>
          <w:szCs w:val="24"/>
          <w:lang w:val="pl-PL"/>
        </w:rPr>
        <w:t xml:space="preserve"> </w:t>
      </w:r>
      <w:r w:rsidRPr="00001804">
        <w:rPr>
          <w:color w:val="000000" w:themeColor="text1"/>
          <w:sz w:val="24"/>
          <w:szCs w:val="24"/>
          <w:lang w:val="pl-PL"/>
        </w:rPr>
        <w:t xml:space="preserve">tys., tj. </w:t>
      </w:r>
      <w:r w:rsidR="00CB5957" w:rsidRPr="00001804">
        <w:rPr>
          <w:color w:val="000000" w:themeColor="text1"/>
          <w:sz w:val="24"/>
          <w:szCs w:val="24"/>
          <w:lang w:val="pl-PL"/>
        </w:rPr>
        <w:t xml:space="preserve">o </w:t>
      </w:r>
      <w:r w:rsidR="00836F51" w:rsidRPr="00001804">
        <w:rPr>
          <w:color w:val="000000" w:themeColor="text1"/>
          <w:sz w:val="24"/>
          <w:szCs w:val="24"/>
          <w:lang w:val="pl-PL"/>
        </w:rPr>
        <w:t>28,0 tys. (10,5</w:t>
      </w:r>
      <w:r w:rsidRPr="00001804">
        <w:rPr>
          <w:color w:val="000000" w:themeColor="text1"/>
          <w:sz w:val="24"/>
          <w:szCs w:val="24"/>
          <w:lang w:val="pl-PL"/>
        </w:rPr>
        <w:t>%) więcej</w:t>
      </w:r>
      <w:r w:rsidR="00836F51" w:rsidRPr="00001804">
        <w:rPr>
          <w:color w:val="000000" w:themeColor="text1"/>
          <w:sz w:val="24"/>
          <w:szCs w:val="24"/>
          <w:lang w:val="pl-PL"/>
        </w:rPr>
        <w:t xml:space="preserve"> niż w analogicznym okresie 2016</w:t>
      </w:r>
      <w:r w:rsidRPr="00001804">
        <w:rPr>
          <w:color w:val="000000" w:themeColor="text1"/>
          <w:sz w:val="24"/>
          <w:szCs w:val="24"/>
          <w:lang w:val="pl-PL"/>
        </w:rPr>
        <w:t xml:space="preserve"> r.</w:t>
      </w:r>
      <w:r w:rsidR="004B65E6" w:rsidRPr="00001804">
        <w:rPr>
          <w:color w:val="000000" w:themeColor="text1"/>
          <w:sz w:val="24"/>
          <w:szCs w:val="24"/>
          <w:lang w:val="pl-PL"/>
        </w:rPr>
        <w:t xml:space="preserve"> </w:t>
      </w:r>
      <w:r w:rsidR="00C840D9" w:rsidRPr="00001804">
        <w:rPr>
          <w:color w:val="000000" w:themeColor="text1"/>
          <w:sz w:val="24"/>
          <w:szCs w:val="24"/>
          <w:lang w:val="pl-PL"/>
        </w:rPr>
        <w:t>Byli to głównie</w:t>
      </w:r>
      <w:r w:rsidR="00836F51" w:rsidRPr="00001804">
        <w:rPr>
          <w:color w:val="000000" w:themeColor="text1"/>
          <w:sz w:val="24"/>
          <w:szCs w:val="24"/>
          <w:lang w:val="pl-PL"/>
        </w:rPr>
        <w:t xml:space="preserve"> Niemcy (169,3</w:t>
      </w:r>
      <w:r w:rsidR="00C840D9" w:rsidRPr="00001804">
        <w:rPr>
          <w:color w:val="000000" w:themeColor="text1"/>
          <w:sz w:val="24"/>
          <w:szCs w:val="24"/>
          <w:lang w:val="pl-PL"/>
        </w:rPr>
        <w:t xml:space="preserve"> tys. turystów – </w:t>
      </w:r>
      <w:r w:rsidR="00001804" w:rsidRPr="00001804">
        <w:rPr>
          <w:color w:val="000000" w:themeColor="text1"/>
          <w:sz w:val="24"/>
          <w:szCs w:val="24"/>
          <w:lang w:val="pl-PL"/>
        </w:rPr>
        <w:t>wzrost o 11,5</w:t>
      </w:r>
      <w:r w:rsidR="004F3849" w:rsidRPr="00001804">
        <w:rPr>
          <w:color w:val="000000" w:themeColor="text1"/>
          <w:sz w:val="24"/>
          <w:szCs w:val="24"/>
          <w:lang w:val="pl-PL"/>
        </w:rPr>
        <w:t xml:space="preserve">%), </w:t>
      </w:r>
      <w:r w:rsidR="00001804" w:rsidRPr="00001804">
        <w:rPr>
          <w:color w:val="000000" w:themeColor="text1"/>
          <w:sz w:val="24"/>
          <w:szCs w:val="24"/>
          <w:lang w:val="pl-PL"/>
        </w:rPr>
        <w:t>Szwedzi (20,4</w:t>
      </w:r>
      <w:r w:rsidR="00C85178" w:rsidRPr="00001804">
        <w:rPr>
          <w:color w:val="000000" w:themeColor="text1"/>
          <w:sz w:val="24"/>
          <w:szCs w:val="24"/>
          <w:lang w:val="pl-PL"/>
        </w:rPr>
        <w:t xml:space="preserve"> tys. – </w:t>
      </w:r>
      <w:r w:rsidR="00001804" w:rsidRPr="00001804">
        <w:rPr>
          <w:color w:val="000000" w:themeColor="text1"/>
          <w:sz w:val="24"/>
          <w:szCs w:val="24"/>
          <w:lang w:val="pl-PL"/>
        </w:rPr>
        <w:t>wzrost o 3,2</w:t>
      </w:r>
      <w:r w:rsidR="00C85178" w:rsidRPr="00001804">
        <w:rPr>
          <w:color w:val="000000" w:themeColor="text1"/>
          <w:sz w:val="24"/>
          <w:szCs w:val="24"/>
          <w:lang w:val="pl-PL"/>
        </w:rPr>
        <w:t xml:space="preserve">%), </w:t>
      </w:r>
      <w:r w:rsidR="004F3849" w:rsidRPr="00001804">
        <w:rPr>
          <w:color w:val="000000" w:themeColor="text1"/>
          <w:sz w:val="24"/>
          <w:szCs w:val="24"/>
          <w:lang w:val="pl-PL"/>
        </w:rPr>
        <w:t>Norwegowi</w:t>
      </w:r>
      <w:r w:rsidR="00001804" w:rsidRPr="00001804">
        <w:rPr>
          <w:color w:val="000000" w:themeColor="text1"/>
          <w:sz w:val="24"/>
          <w:szCs w:val="24"/>
          <w:lang w:val="pl-PL"/>
        </w:rPr>
        <w:t>e (19,4</w:t>
      </w:r>
      <w:r w:rsidR="004F3849" w:rsidRPr="00001804">
        <w:rPr>
          <w:color w:val="000000" w:themeColor="text1"/>
          <w:sz w:val="24"/>
          <w:szCs w:val="24"/>
          <w:lang w:val="pl-PL"/>
        </w:rPr>
        <w:t xml:space="preserve"> tys. – </w:t>
      </w:r>
      <w:r w:rsidR="00001804" w:rsidRPr="00140644">
        <w:rPr>
          <w:color w:val="000000" w:themeColor="text1"/>
          <w:sz w:val="24"/>
          <w:szCs w:val="24"/>
          <w:lang w:val="pl-PL"/>
        </w:rPr>
        <w:t>wzrost</w:t>
      </w:r>
      <w:r w:rsidR="004F3849" w:rsidRPr="00140644">
        <w:rPr>
          <w:color w:val="000000" w:themeColor="text1"/>
          <w:sz w:val="24"/>
          <w:szCs w:val="24"/>
          <w:lang w:val="pl-PL"/>
        </w:rPr>
        <w:t xml:space="preserve"> </w:t>
      </w:r>
      <w:r w:rsidR="00F07774" w:rsidRPr="00140644">
        <w:rPr>
          <w:color w:val="000000" w:themeColor="text1"/>
          <w:sz w:val="24"/>
          <w:szCs w:val="24"/>
          <w:lang w:val="pl-PL"/>
        </w:rPr>
        <w:t>o </w:t>
      </w:r>
      <w:r w:rsidR="00C85178" w:rsidRPr="00140644">
        <w:rPr>
          <w:color w:val="000000" w:themeColor="text1"/>
          <w:sz w:val="24"/>
          <w:szCs w:val="24"/>
          <w:lang w:val="pl-PL"/>
        </w:rPr>
        <w:t>5,3</w:t>
      </w:r>
      <w:r w:rsidR="004F3849" w:rsidRPr="00140644">
        <w:rPr>
          <w:color w:val="000000" w:themeColor="text1"/>
          <w:sz w:val="24"/>
          <w:szCs w:val="24"/>
          <w:lang w:val="pl-PL"/>
        </w:rPr>
        <w:t xml:space="preserve">%), </w:t>
      </w:r>
      <w:r w:rsidR="00001804" w:rsidRPr="00140644">
        <w:rPr>
          <w:color w:val="000000" w:themeColor="text1"/>
          <w:sz w:val="24"/>
          <w:szCs w:val="24"/>
          <w:lang w:val="pl-PL"/>
        </w:rPr>
        <w:t>Brytyjczycy (9,2</w:t>
      </w:r>
      <w:r w:rsidR="00250229" w:rsidRPr="00140644">
        <w:rPr>
          <w:color w:val="000000" w:themeColor="text1"/>
          <w:sz w:val="24"/>
          <w:szCs w:val="24"/>
          <w:lang w:val="pl-PL"/>
        </w:rPr>
        <w:t xml:space="preserve"> tys. – </w:t>
      </w:r>
      <w:r w:rsidR="00001804" w:rsidRPr="00140644">
        <w:rPr>
          <w:color w:val="000000" w:themeColor="text1"/>
          <w:sz w:val="24"/>
          <w:szCs w:val="24"/>
          <w:lang w:val="pl-PL"/>
        </w:rPr>
        <w:t>wzrost</w:t>
      </w:r>
      <w:r w:rsidR="004F3849" w:rsidRPr="00140644">
        <w:rPr>
          <w:color w:val="000000" w:themeColor="text1"/>
          <w:sz w:val="24"/>
          <w:szCs w:val="24"/>
          <w:lang w:val="pl-PL"/>
        </w:rPr>
        <w:t xml:space="preserve"> </w:t>
      </w:r>
      <w:r w:rsidR="00F07774" w:rsidRPr="00140644">
        <w:rPr>
          <w:color w:val="000000" w:themeColor="text1"/>
          <w:sz w:val="24"/>
          <w:szCs w:val="24"/>
          <w:lang w:val="pl-PL"/>
        </w:rPr>
        <w:t>o </w:t>
      </w:r>
      <w:r w:rsidR="00001804" w:rsidRPr="00140644">
        <w:rPr>
          <w:color w:val="000000" w:themeColor="text1"/>
          <w:sz w:val="24"/>
          <w:szCs w:val="24"/>
          <w:lang w:val="pl-PL"/>
        </w:rPr>
        <w:t>11,2</w:t>
      </w:r>
      <w:r w:rsidR="004F3849" w:rsidRPr="00140644">
        <w:rPr>
          <w:color w:val="000000" w:themeColor="text1"/>
          <w:sz w:val="24"/>
          <w:szCs w:val="24"/>
          <w:lang w:val="pl-PL"/>
        </w:rPr>
        <w:t xml:space="preserve">%) i </w:t>
      </w:r>
      <w:r w:rsidR="00001804" w:rsidRPr="00140644">
        <w:rPr>
          <w:color w:val="000000" w:themeColor="text1"/>
          <w:sz w:val="24"/>
          <w:szCs w:val="24"/>
          <w:lang w:val="pl-PL"/>
        </w:rPr>
        <w:t>Rosjanie (8,7</w:t>
      </w:r>
      <w:r w:rsidR="00291520" w:rsidRPr="00140644">
        <w:rPr>
          <w:color w:val="000000" w:themeColor="text1"/>
          <w:sz w:val="24"/>
          <w:szCs w:val="24"/>
          <w:lang w:val="pl-PL"/>
        </w:rPr>
        <w:t xml:space="preserve"> tys. – </w:t>
      </w:r>
      <w:r w:rsidR="00001804" w:rsidRPr="00140644">
        <w:rPr>
          <w:color w:val="000000" w:themeColor="text1"/>
          <w:sz w:val="24"/>
          <w:szCs w:val="24"/>
          <w:lang w:val="pl-PL"/>
        </w:rPr>
        <w:t>wzrost o 53,8</w:t>
      </w:r>
      <w:r w:rsidR="004F3849" w:rsidRPr="00140644">
        <w:rPr>
          <w:color w:val="000000" w:themeColor="text1"/>
          <w:sz w:val="24"/>
          <w:szCs w:val="24"/>
          <w:lang w:val="pl-PL"/>
        </w:rPr>
        <w:t>%). Turystom zagranicznym na obszarach nadmorskich</w:t>
      </w:r>
      <w:r w:rsidR="00112CCF" w:rsidRPr="00140644">
        <w:rPr>
          <w:color w:val="000000" w:themeColor="text1"/>
          <w:sz w:val="24"/>
          <w:szCs w:val="24"/>
          <w:lang w:val="pl-PL"/>
        </w:rPr>
        <w:t xml:space="preserve"> w wakacje udzielono łącznie 1</w:t>
      </w:r>
      <w:r w:rsidR="00C26502" w:rsidRPr="00140644">
        <w:rPr>
          <w:color w:val="000000" w:themeColor="text1"/>
          <w:sz w:val="24"/>
          <w:szCs w:val="24"/>
          <w:lang w:val="pl-PL"/>
        </w:rPr>
        <w:t> </w:t>
      </w:r>
      <w:r w:rsidR="00140644" w:rsidRPr="00140644">
        <w:rPr>
          <w:color w:val="000000" w:themeColor="text1"/>
          <w:sz w:val="24"/>
          <w:szCs w:val="24"/>
          <w:lang w:val="pl-PL"/>
        </w:rPr>
        <w:t>182,7</w:t>
      </w:r>
      <w:r w:rsidR="004F3849" w:rsidRPr="00140644">
        <w:rPr>
          <w:color w:val="000000" w:themeColor="text1"/>
          <w:sz w:val="24"/>
          <w:szCs w:val="24"/>
          <w:lang w:val="pl-PL"/>
        </w:rPr>
        <w:t xml:space="preserve"> tys. noclegów, </w:t>
      </w:r>
      <w:r w:rsidR="00601799" w:rsidRPr="00140644">
        <w:rPr>
          <w:color w:val="000000" w:themeColor="text1"/>
          <w:sz w:val="24"/>
          <w:szCs w:val="24"/>
          <w:lang w:val="pl-PL"/>
        </w:rPr>
        <w:t xml:space="preserve">czyli o </w:t>
      </w:r>
      <w:r w:rsidR="00140644" w:rsidRPr="00140644">
        <w:rPr>
          <w:color w:val="000000" w:themeColor="text1"/>
          <w:sz w:val="24"/>
          <w:szCs w:val="24"/>
          <w:lang w:val="pl-PL"/>
        </w:rPr>
        <w:t>9,4</w:t>
      </w:r>
      <w:r w:rsidR="004F3849" w:rsidRPr="00140644">
        <w:rPr>
          <w:color w:val="000000" w:themeColor="text1"/>
          <w:sz w:val="24"/>
          <w:szCs w:val="24"/>
          <w:lang w:val="pl-PL"/>
        </w:rPr>
        <w:t xml:space="preserve">% więcej niż w roku poprzednim. </w:t>
      </w:r>
      <w:r w:rsidR="00271077" w:rsidRPr="00140644">
        <w:rPr>
          <w:color w:val="000000" w:themeColor="text1"/>
          <w:sz w:val="24"/>
          <w:szCs w:val="24"/>
          <w:lang w:val="pl-PL"/>
        </w:rPr>
        <w:t>Najwięcej noclegów udzielono Niemcom (</w:t>
      </w:r>
      <w:r w:rsidR="00140644" w:rsidRPr="00140644">
        <w:rPr>
          <w:color w:val="000000" w:themeColor="text1"/>
          <w:sz w:val="24"/>
          <w:szCs w:val="24"/>
          <w:lang w:val="pl-PL"/>
        </w:rPr>
        <w:t>825,1</w:t>
      </w:r>
      <w:r w:rsidR="00271077" w:rsidRPr="00140644">
        <w:rPr>
          <w:color w:val="000000" w:themeColor="text1"/>
          <w:sz w:val="24"/>
          <w:szCs w:val="24"/>
          <w:lang w:val="pl-PL"/>
        </w:rPr>
        <w:t xml:space="preserve"> tys. noclegów </w:t>
      </w:r>
      <w:r w:rsidR="00581642" w:rsidRPr="00140644">
        <w:rPr>
          <w:color w:val="000000" w:themeColor="text1"/>
          <w:sz w:val="24"/>
          <w:szCs w:val="24"/>
          <w:lang w:val="pl-PL"/>
        </w:rPr>
        <w:t>–</w:t>
      </w:r>
      <w:r w:rsidR="00271077" w:rsidRPr="00140644">
        <w:rPr>
          <w:color w:val="000000" w:themeColor="text1"/>
          <w:sz w:val="24"/>
          <w:szCs w:val="24"/>
          <w:lang w:val="pl-PL"/>
        </w:rPr>
        <w:t xml:space="preserve"> </w:t>
      </w:r>
      <w:r w:rsidR="00581642" w:rsidRPr="00140644">
        <w:rPr>
          <w:color w:val="000000" w:themeColor="text1"/>
          <w:sz w:val="24"/>
          <w:szCs w:val="24"/>
          <w:lang w:val="pl-PL"/>
        </w:rPr>
        <w:t xml:space="preserve">wzrost </w:t>
      </w:r>
      <w:r w:rsidR="00581642" w:rsidRPr="006A4915">
        <w:rPr>
          <w:color w:val="000000" w:themeColor="text1"/>
          <w:sz w:val="24"/>
          <w:szCs w:val="24"/>
          <w:lang w:val="pl-PL"/>
        </w:rPr>
        <w:t xml:space="preserve">o </w:t>
      </w:r>
      <w:r w:rsidR="00B239DC" w:rsidRPr="006A4915">
        <w:rPr>
          <w:color w:val="000000" w:themeColor="text1"/>
          <w:sz w:val="24"/>
          <w:szCs w:val="24"/>
          <w:lang w:val="pl-PL"/>
        </w:rPr>
        <w:t> </w:t>
      </w:r>
      <w:r w:rsidR="00140644" w:rsidRPr="006A4915">
        <w:rPr>
          <w:color w:val="000000" w:themeColor="text1"/>
          <w:sz w:val="24"/>
          <w:szCs w:val="24"/>
          <w:lang w:val="pl-PL"/>
        </w:rPr>
        <w:t>7,6</w:t>
      </w:r>
      <w:r w:rsidR="00581642" w:rsidRPr="006A4915">
        <w:rPr>
          <w:color w:val="000000" w:themeColor="text1"/>
          <w:sz w:val="24"/>
          <w:szCs w:val="24"/>
          <w:lang w:val="pl-PL"/>
        </w:rPr>
        <w:t xml:space="preserve">%), Norwegom </w:t>
      </w:r>
      <w:r w:rsidR="00140644" w:rsidRPr="006A4915">
        <w:rPr>
          <w:color w:val="000000" w:themeColor="text1"/>
          <w:sz w:val="24"/>
          <w:szCs w:val="24"/>
          <w:lang w:val="pl-PL"/>
        </w:rPr>
        <w:t>(63,8</w:t>
      </w:r>
      <w:r w:rsidR="00581642" w:rsidRPr="006A4915">
        <w:rPr>
          <w:color w:val="000000" w:themeColor="text1"/>
          <w:sz w:val="24"/>
          <w:szCs w:val="24"/>
          <w:lang w:val="pl-PL"/>
        </w:rPr>
        <w:t xml:space="preserve"> tys. – </w:t>
      </w:r>
      <w:r w:rsidR="00140644" w:rsidRPr="006A4915">
        <w:rPr>
          <w:color w:val="000000" w:themeColor="text1"/>
          <w:sz w:val="24"/>
          <w:szCs w:val="24"/>
          <w:lang w:val="pl-PL"/>
        </w:rPr>
        <w:t>wzrost o 9,9</w:t>
      </w:r>
      <w:r w:rsidR="00421B63" w:rsidRPr="006A4915">
        <w:rPr>
          <w:color w:val="000000" w:themeColor="text1"/>
          <w:sz w:val="24"/>
          <w:szCs w:val="24"/>
          <w:lang w:val="pl-PL"/>
        </w:rPr>
        <w:t xml:space="preserve">%), </w:t>
      </w:r>
      <w:r w:rsidR="00140644" w:rsidRPr="006A4915">
        <w:rPr>
          <w:color w:val="000000" w:themeColor="text1"/>
          <w:sz w:val="24"/>
          <w:szCs w:val="24"/>
          <w:lang w:val="pl-PL"/>
        </w:rPr>
        <w:t>Szwedom (57,0</w:t>
      </w:r>
      <w:r w:rsidR="00581642" w:rsidRPr="006A4915">
        <w:rPr>
          <w:color w:val="000000" w:themeColor="text1"/>
          <w:sz w:val="24"/>
          <w:szCs w:val="24"/>
          <w:lang w:val="pl-PL"/>
        </w:rPr>
        <w:t xml:space="preserve"> tys. – </w:t>
      </w:r>
      <w:r w:rsidR="00421B63" w:rsidRPr="006A4915">
        <w:rPr>
          <w:color w:val="000000" w:themeColor="text1"/>
          <w:sz w:val="24"/>
          <w:szCs w:val="24"/>
          <w:lang w:val="pl-PL"/>
        </w:rPr>
        <w:t>wzrost</w:t>
      </w:r>
      <w:r w:rsidR="00140644" w:rsidRPr="006A4915">
        <w:rPr>
          <w:color w:val="000000" w:themeColor="text1"/>
          <w:sz w:val="24"/>
          <w:szCs w:val="24"/>
          <w:lang w:val="pl-PL"/>
        </w:rPr>
        <w:t xml:space="preserve"> o 10,7</w:t>
      </w:r>
      <w:r w:rsidR="00421B63" w:rsidRPr="006A4915">
        <w:rPr>
          <w:color w:val="000000" w:themeColor="text1"/>
          <w:sz w:val="24"/>
          <w:szCs w:val="24"/>
          <w:lang w:val="pl-PL"/>
        </w:rPr>
        <w:t xml:space="preserve">%), </w:t>
      </w:r>
      <w:r w:rsidR="006A4915" w:rsidRPr="006A4915">
        <w:rPr>
          <w:color w:val="000000" w:themeColor="text1"/>
          <w:sz w:val="24"/>
          <w:szCs w:val="24"/>
          <w:lang w:val="pl-PL"/>
        </w:rPr>
        <w:t>Brytyjczykom (25,1 tys.</w:t>
      </w:r>
      <w:r w:rsidR="00581642" w:rsidRPr="006A4915">
        <w:rPr>
          <w:color w:val="000000" w:themeColor="text1"/>
          <w:sz w:val="24"/>
          <w:szCs w:val="24"/>
          <w:lang w:val="pl-PL"/>
        </w:rPr>
        <w:t xml:space="preserve"> - </w:t>
      </w:r>
      <w:r w:rsidR="003F4C94">
        <w:rPr>
          <w:color w:val="000000" w:themeColor="text1"/>
          <w:sz w:val="24"/>
          <w:szCs w:val="24"/>
          <w:lang w:val="pl-PL"/>
        </w:rPr>
        <w:t>wzrost</w:t>
      </w:r>
      <w:r w:rsidR="006A4915">
        <w:rPr>
          <w:color w:val="000000" w:themeColor="text1"/>
          <w:sz w:val="24"/>
          <w:szCs w:val="24"/>
          <w:lang w:val="pl-PL"/>
        </w:rPr>
        <w:t xml:space="preserve"> o </w:t>
      </w:r>
      <w:r w:rsidR="006A4915" w:rsidRPr="006A4915">
        <w:rPr>
          <w:color w:val="000000" w:themeColor="text1"/>
          <w:sz w:val="24"/>
          <w:szCs w:val="24"/>
          <w:lang w:val="pl-PL"/>
        </w:rPr>
        <w:t>23,4</w:t>
      </w:r>
      <w:r w:rsidR="00581642" w:rsidRPr="006A4915">
        <w:rPr>
          <w:color w:val="000000" w:themeColor="text1"/>
          <w:sz w:val="24"/>
          <w:szCs w:val="24"/>
          <w:lang w:val="pl-PL"/>
        </w:rPr>
        <w:t xml:space="preserve">%) i </w:t>
      </w:r>
      <w:r w:rsidR="006A4915" w:rsidRPr="006A4915">
        <w:rPr>
          <w:color w:val="000000" w:themeColor="text1"/>
          <w:sz w:val="24"/>
          <w:szCs w:val="24"/>
          <w:lang w:val="pl-PL"/>
        </w:rPr>
        <w:t>Czechom (22,6</w:t>
      </w:r>
      <w:r w:rsidR="00581642" w:rsidRPr="006A4915">
        <w:rPr>
          <w:color w:val="000000" w:themeColor="text1"/>
          <w:sz w:val="24"/>
          <w:szCs w:val="24"/>
          <w:lang w:val="pl-PL"/>
        </w:rPr>
        <w:t xml:space="preserve"> tys. – </w:t>
      </w:r>
      <w:r w:rsidR="006A4915" w:rsidRPr="006A4915">
        <w:rPr>
          <w:color w:val="000000" w:themeColor="text1"/>
          <w:sz w:val="24"/>
          <w:szCs w:val="24"/>
          <w:lang w:val="pl-PL"/>
        </w:rPr>
        <w:t>wzrost o 21,9</w:t>
      </w:r>
      <w:r w:rsidR="00581642" w:rsidRPr="006A4915">
        <w:rPr>
          <w:color w:val="000000" w:themeColor="text1"/>
          <w:sz w:val="24"/>
          <w:szCs w:val="24"/>
          <w:lang w:val="pl-PL"/>
        </w:rPr>
        <w:t>%).</w:t>
      </w:r>
    </w:p>
    <w:p w:rsidR="005D2041" w:rsidRDefault="005D2041" w:rsidP="003C12D3">
      <w:pPr>
        <w:spacing w:before="240" w:line="276" w:lineRule="auto"/>
        <w:jc w:val="both"/>
        <w:rPr>
          <w:b/>
          <w:bCs/>
          <w:color w:val="1F497D" w:themeColor="text2"/>
          <w:sz w:val="24"/>
          <w:szCs w:val="24"/>
          <w:lang w:val="pl-PL"/>
        </w:rPr>
      </w:pPr>
    </w:p>
    <w:p w:rsidR="003C12D3" w:rsidRPr="0091547B" w:rsidRDefault="003C12D3" w:rsidP="003C12D3">
      <w:pPr>
        <w:spacing w:before="240" w:line="276" w:lineRule="auto"/>
        <w:jc w:val="both"/>
        <w:rPr>
          <w:b/>
          <w:bCs/>
          <w:color w:val="000000" w:themeColor="text1"/>
          <w:sz w:val="24"/>
          <w:szCs w:val="24"/>
          <w:lang w:val="pl-PL"/>
        </w:rPr>
      </w:pPr>
      <w:r w:rsidRPr="0091547B">
        <w:rPr>
          <w:b/>
          <w:bCs/>
          <w:color w:val="000000" w:themeColor="text1"/>
          <w:sz w:val="24"/>
          <w:szCs w:val="24"/>
          <w:lang w:val="pl-PL"/>
        </w:rPr>
        <w:t xml:space="preserve">Wykres 7. Noclegi udzielone turystom zagranicznym na obszarach nadmorskich </w:t>
      </w:r>
    </w:p>
    <w:p w:rsidR="00B239DC" w:rsidRDefault="00162459" w:rsidP="00C473A2">
      <w:pPr>
        <w:spacing w:after="240" w:line="276" w:lineRule="auto"/>
        <w:ind w:left="1134"/>
        <w:jc w:val="both"/>
        <w:rPr>
          <w:b/>
          <w:bCs/>
          <w:color w:val="000000" w:themeColor="text1"/>
          <w:sz w:val="24"/>
          <w:szCs w:val="24"/>
          <w:lang w:val="pl-PL"/>
        </w:rPr>
      </w:pPr>
      <w:r>
        <w:rPr>
          <w:b/>
          <w:bCs/>
          <w:noProof/>
          <w:color w:val="000000" w:themeColor="text1"/>
          <w:sz w:val="24"/>
          <w:szCs w:val="24"/>
          <w:lang w:val="pl-PL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-353885</wp:posOffset>
            </wp:positionH>
            <wp:positionV relativeFrom="paragraph">
              <wp:posOffset>199437</wp:posOffset>
            </wp:positionV>
            <wp:extent cx="5821045" cy="4784090"/>
            <wp:effectExtent l="0" t="0" r="8255" b="0"/>
            <wp:wrapNone/>
            <wp:docPr id="15" name="Wykres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anchor>
        </w:drawing>
      </w:r>
      <w:r w:rsidR="0091547B" w:rsidRPr="0091547B">
        <w:rPr>
          <w:b/>
          <w:bCs/>
          <w:color w:val="000000" w:themeColor="text1"/>
          <w:sz w:val="24"/>
          <w:szCs w:val="24"/>
          <w:lang w:val="pl-PL"/>
        </w:rPr>
        <w:t>w lipcu i sierpniu 2017</w:t>
      </w:r>
      <w:r w:rsidR="003C12D3" w:rsidRPr="0091547B">
        <w:rPr>
          <w:b/>
          <w:bCs/>
          <w:color w:val="000000" w:themeColor="text1"/>
          <w:sz w:val="24"/>
          <w:szCs w:val="24"/>
          <w:lang w:val="pl-PL"/>
        </w:rPr>
        <w:t xml:space="preserve"> r.</w:t>
      </w:r>
    </w:p>
    <w:p w:rsidR="005D4B00" w:rsidRDefault="005D4B00" w:rsidP="003C12D3">
      <w:pPr>
        <w:spacing w:line="276" w:lineRule="auto"/>
        <w:ind w:left="1134"/>
        <w:jc w:val="both"/>
        <w:rPr>
          <w:b/>
          <w:bCs/>
          <w:color w:val="000000" w:themeColor="text1"/>
          <w:sz w:val="24"/>
          <w:szCs w:val="24"/>
          <w:lang w:val="pl-PL"/>
        </w:rPr>
      </w:pPr>
    </w:p>
    <w:p w:rsidR="005D4B00" w:rsidRPr="0091547B" w:rsidRDefault="00C731DE" w:rsidP="005D4B00">
      <w:pPr>
        <w:spacing w:line="276" w:lineRule="auto"/>
        <w:jc w:val="both"/>
        <w:rPr>
          <w:b/>
          <w:bCs/>
          <w:color w:val="000000" w:themeColor="text1"/>
          <w:sz w:val="24"/>
          <w:szCs w:val="24"/>
          <w:lang w:val="pl-PL"/>
        </w:rPr>
      </w:pPr>
      <w:r>
        <w:rPr>
          <w:noProof/>
          <w:lang w:val="pl-PL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2372360</wp:posOffset>
            </wp:positionH>
            <wp:positionV relativeFrom="paragraph">
              <wp:posOffset>43180</wp:posOffset>
            </wp:positionV>
            <wp:extent cx="3847673" cy="3151903"/>
            <wp:effectExtent l="0" t="0" r="635" b="0"/>
            <wp:wrapNone/>
            <wp:docPr id="20" name="Wykres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1547B" w:rsidRPr="004B27D9" w:rsidRDefault="003C6AAF" w:rsidP="0091547B">
      <w:pPr>
        <w:spacing w:after="240" w:line="276" w:lineRule="auto"/>
        <w:jc w:val="both"/>
        <w:rPr>
          <w:color w:val="1F497D" w:themeColor="text2"/>
          <w:sz w:val="24"/>
          <w:szCs w:val="24"/>
          <w:lang w:val="pl-PL"/>
        </w:rPr>
      </w:pPr>
      <w:r>
        <w:rPr>
          <w:noProof/>
          <w:lang w:val="pl-P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2033905</wp:posOffset>
                </wp:positionH>
                <wp:positionV relativeFrom="paragraph">
                  <wp:posOffset>2239010</wp:posOffset>
                </wp:positionV>
                <wp:extent cx="654050" cy="0"/>
                <wp:effectExtent l="0" t="0" r="0" b="19050"/>
                <wp:wrapNone/>
                <wp:docPr id="18" name="Łącznik prosty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40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AF5D1FB" id="Łącznik prosty 18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0.15pt,176.3pt" to="211.65pt,17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" strokecolor="gray [1629]">
                <v:stroke dashstyle="dash"/>
              </v:line>
            </w:pict>
          </mc:Fallback>
        </mc:AlternateContent>
      </w:r>
      <w:r>
        <w:rPr>
          <w:noProof/>
          <w:lang w:val="pl-P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1640205</wp:posOffset>
                </wp:positionH>
                <wp:positionV relativeFrom="paragraph">
                  <wp:posOffset>429260</wp:posOffset>
                </wp:positionV>
                <wp:extent cx="958850" cy="742950"/>
                <wp:effectExtent l="0" t="0" r="31750" b="19050"/>
                <wp:wrapNone/>
                <wp:docPr id="17" name="Łącznik prosty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58850" cy="7429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82CF51" id="Łącznik prosty 17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9.15pt,33.8pt" to="204.65pt,9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" strokecolor="gray [1629]">
                <v:stroke dashstyle="dash"/>
              </v:line>
            </w:pict>
          </mc:Fallback>
        </mc:AlternateContent>
      </w:r>
      <w:r w:rsidR="0091547B">
        <w:rPr>
          <w:noProof/>
          <w:lang w:val="pl-PL"/>
        </w:rPr>
        <w:drawing>
          <wp:inline distT="0" distB="0" distL="0" distR="0" wp14:anchorId="2703A471" wp14:editId="4AA881EF">
            <wp:extent cx="6276975" cy="3514725"/>
            <wp:effectExtent l="0" t="0" r="0" b="0"/>
            <wp:docPr id="5" name="Wykres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6B012B" w:rsidRPr="004B27D9" w:rsidRDefault="006B012B" w:rsidP="001412EC">
      <w:pPr>
        <w:spacing w:after="240" w:line="276" w:lineRule="auto"/>
        <w:rPr>
          <w:b/>
          <w:color w:val="1F497D" w:themeColor="text2"/>
          <w:sz w:val="24"/>
          <w:szCs w:val="24"/>
          <w:lang w:val="pl-PL"/>
        </w:rPr>
        <w:sectPr w:rsidR="006B012B" w:rsidRPr="004B27D9" w:rsidSect="009367FF">
          <w:footerReference w:type="default" r:id="rId24"/>
          <w:endnotePr>
            <w:numFmt w:val="decimal"/>
          </w:endnotePr>
          <w:pgSz w:w="11906" w:h="16838" w:code="9"/>
          <w:pgMar w:top="1417" w:right="1417" w:bottom="1417" w:left="1417" w:header="709" w:footer="709" w:gutter="0"/>
          <w:pgNumType w:fmt="numberInDash"/>
          <w:cols w:space="708"/>
          <w:titlePg/>
          <w:docGrid w:linePitch="360"/>
        </w:sectPr>
      </w:pPr>
    </w:p>
    <w:p w:rsidR="00497586" w:rsidRDefault="00497586" w:rsidP="0091547B">
      <w:pPr>
        <w:spacing w:line="276" w:lineRule="auto"/>
        <w:rPr>
          <w:b/>
          <w:color w:val="000000" w:themeColor="text1"/>
          <w:sz w:val="24"/>
          <w:szCs w:val="24"/>
          <w:lang w:val="pl-PL"/>
        </w:rPr>
      </w:pPr>
    </w:p>
    <w:p w:rsidR="00497586" w:rsidRDefault="00497586" w:rsidP="0091547B">
      <w:pPr>
        <w:spacing w:line="276" w:lineRule="auto"/>
        <w:rPr>
          <w:b/>
          <w:color w:val="000000" w:themeColor="text1"/>
          <w:sz w:val="24"/>
          <w:szCs w:val="24"/>
          <w:lang w:val="pl-PL"/>
        </w:rPr>
      </w:pPr>
    </w:p>
    <w:p w:rsidR="00497586" w:rsidRDefault="00497586" w:rsidP="0091547B">
      <w:pPr>
        <w:spacing w:line="276" w:lineRule="auto"/>
        <w:rPr>
          <w:b/>
          <w:color w:val="000000" w:themeColor="text1"/>
          <w:sz w:val="24"/>
          <w:szCs w:val="24"/>
          <w:lang w:val="pl-PL"/>
        </w:rPr>
      </w:pPr>
    </w:p>
    <w:p w:rsidR="00497586" w:rsidRDefault="00497586" w:rsidP="0091547B">
      <w:pPr>
        <w:spacing w:line="276" w:lineRule="auto"/>
        <w:rPr>
          <w:b/>
          <w:color w:val="000000" w:themeColor="text1"/>
          <w:sz w:val="24"/>
          <w:szCs w:val="24"/>
          <w:lang w:val="pl-PL"/>
        </w:rPr>
      </w:pPr>
    </w:p>
    <w:p w:rsidR="00497586" w:rsidRDefault="00497586" w:rsidP="0091547B">
      <w:pPr>
        <w:spacing w:line="276" w:lineRule="auto"/>
        <w:rPr>
          <w:b/>
          <w:color w:val="000000" w:themeColor="text1"/>
          <w:sz w:val="24"/>
          <w:szCs w:val="24"/>
          <w:lang w:val="pl-PL"/>
        </w:rPr>
      </w:pPr>
    </w:p>
    <w:p w:rsidR="00162459" w:rsidRDefault="00162459" w:rsidP="0091547B">
      <w:pPr>
        <w:spacing w:line="276" w:lineRule="auto"/>
        <w:rPr>
          <w:b/>
          <w:color w:val="000000" w:themeColor="text1"/>
          <w:sz w:val="24"/>
          <w:szCs w:val="24"/>
          <w:lang w:val="pl-PL"/>
        </w:rPr>
      </w:pPr>
    </w:p>
    <w:p w:rsidR="008549FB" w:rsidRPr="001E6D8A" w:rsidRDefault="009F661D" w:rsidP="00497586">
      <w:pPr>
        <w:spacing w:line="276" w:lineRule="auto"/>
        <w:ind w:left="142"/>
        <w:rPr>
          <w:b/>
          <w:color w:val="000000" w:themeColor="text1"/>
          <w:sz w:val="24"/>
          <w:szCs w:val="24"/>
          <w:lang w:val="pl-PL"/>
        </w:rPr>
      </w:pPr>
      <w:r w:rsidRPr="001E6D8A">
        <w:rPr>
          <w:b/>
          <w:color w:val="000000" w:themeColor="text1"/>
          <w:sz w:val="24"/>
          <w:szCs w:val="24"/>
          <w:lang w:val="pl-PL"/>
        </w:rPr>
        <w:t>Tablica 2. Gminy nadmorskie na tl</w:t>
      </w:r>
      <w:r w:rsidR="001E6D8A" w:rsidRPr="001E6D8A">
        <w:rPr>
          <w:b/>
          <w:color w:val="000000" w:themeColor="text1"/>
          <w:sz w:val="24"/>
          <w:szCs w:val="24"/>
          <w:lang w:val="pl-PL"/>
        </w:rPr>
        <w:t>e Polski w lipcu i sierpniu 2016 r. i 2017</w:t>
      </w:r>
      <w:r w:rsidRPr="001E6D8A">
        <w:rPr>
          <w:b/>
          <w:color w:val="000000" w:themeColor="text1"/>
          <w:sz w:val="24"/>
          <w:szCs w:val="24"/>
          <w:lang w:val="pl-PL"/>
        </w:rPr>
        <w:t xml:space="preserve"> r.</w:t>
      </w:r>
    </w:p>
    <w:tbl>
      <w:tblPr>
        <w:tblW w:w="8888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4"/>
        <w:gridCol w:w="1229"/>
        <w:gridCol w:w="1134"/>
        <w:gridCol w:w="1134"/>
        <w:gridCol w:w="993"/>
        <w:gridCol w:w="1134"/>
        <w:gridCol w:w="996"/>
        <w:gridCol w:w="1134"/>
      </w:tblGrid>
      <w:tr w:rsidR="004B27D9" w:rsidRPr="004B27D9" w:rsidTr="00622961">
        <w:trPr>
          <w:trHeight w:val="615"/>
        </w:trPr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49FB" w:rsidRPr="0079679F" w:rsidRDefault="008549FB" w:rsidP="008549FB">
            <w:pPr>
              <w:jc w:val="center"/>
              <w:rPr>
                <w:color w:val="000000" w:themeColor="text1"/>
                <w:lang w:val="pl-PL"/>
              </w:rPr>
            </w:pPr>
          </w:p>
          <w:p w:rsidR="009F661D" w:rsidRPr="0079679F" w:rsidRDefault="00090DDC" w:rsidP="008549FB">
            <w:pPr>
              <w:jc w:val="center"/>
              <w:rPr>
                <w:color w:val="000000" w:themeColor="text1"/>
                <w:lang w:val="pl-PL"/>
              </w:rPr>
            </w:pPr>
            <w:r w:rsidRPr="0079679F">
              <w:rPr>
                <w:color w:val="000000" w:themeColor="text1"/>
                <w:lang w:val="pl-PL"/>
              </w:rPr>
              <w:t>Wyszcze-gólnienie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49FB" w:rsidRPr="0079679F" w:rsidRDefault="008549FB" w:rsidP="008549FB">
            <w:pPr>
              <w:jc w:val="center"/>
              <w:rPr>
                <w:color w:val="000000" w:themeColor="text1"/>
                <w:lang w:val="pl-PL"/>
              </w:rPr>
            </w:pPr>
            <w:r w:rsidRPr="0079679F">
              <w:rPr>
                <w:color w:val="000000" w:themeColor="text1"/>
                <w:lang w:val="pl-PL"/>
              </w:rPr>
              <w:t>Powierzchnia (w km</w:t>
            </w:r>
            <w:r w:rsidRPr="0079679F">
              <w:rPr>
                <w:color w:val="000000" w:themeColor="text1"/>
                <w:vertAlign w:val="superscript"/>
                <w:lang w:val="pl-PL"/>
              </w:rPr>
              <w:t>2</w:t>
            </w:r>
            <w:r w:rsidRPr="0079679F">
              <w:rPr>
                <w:color w:val="000000" w:themeColor="text1"/>
                <w:lang w:val="pl-PL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9FB" w:rsidRPr="0079679F" w:rsidRDefault="008549FB" w:rsidP="008549FB">
            <w:pPr>
              <w:jc w:val="center"/>
              <w:rPr>
                <w:color w:val="000000" w:themeColor="text1"/>
                <w:lang w:val="pl-PL"/>
              </w:rPr>
            </w:pPr>
            <w:r w:rsidRPr="0079679F">
              <w:rPr>
                <w:color w:val="000000" w:themeColor="text1"/>
                <w:lang w:val="pl-PL"/>
              </w:rPr>
              <w:t xml:space="preserve">Turystyczne obiekty noclegowe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9FB" w:rsidRPr="0079679F" w:rsidRDefault="008549FB" w:rsidP="008549FB">
            <w:pPr>
              <w:jc w:val="center"/>
              <w:rPr>
                <w:color w:val="000000" w:themeColor="text1"/>
                <w:lang w:val="pl-PL"/>
              </w:rPr>
            </w:pPr>
            <w:r w:rsidRPr="0079679F">
              <w:rPr>
                <w:color w:val="000000" w:themeColor="text1"/>
                <w:lang w:val="pl-PL"/>
              </w:rPr>
              <w:t>Miejsca noclegowe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549FB" w:rsidRPr="0079679F" w:rsidRDefault="008549FB" w:rsidP="008549FB">
            <w:pPr>
              <w:jc w:val="center"/>
              <w:rPr>
                <w:color w:val="000000" w:themeColor="text1"/>
                <w:lang w:val="pl-PL"/>
              </w:rPr>
            </w:pPr>
            <w:r w:rsidRPr="0079679F">
              <w:rPr>
                <w:color w:val="000000" w:themeColor="text1"/>
                <w:lang w:val="pl-PL"/>
              </w:rPr>
              <w:t xml:space="preserve">Turyści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9FB" w:rsidRPr="0079679F" w:rsidRDefault="008549FB" w:rsidP="008549FB">
            <w:pPr>
              <w:jc w:val="center"/>
              <w:rPr>
                <w:color w:val="000000" w:themeColor="text1"/>
                <w:lang w:val="pl-PL"/>
              </w:rPr>
            </w:pPr>
            <w:r w:rsidRPr="0079679F">
              <w:rPr>
                <w:color w:val="000000" w:themeColor="text1"/>
                <w:lang w:val="pl-PL"/>
              </w:rPr>
              <w:t>Udzielone noclegi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9FB" w:rsidRDefault="008549FB" w:rsidP="008549FB">
            <w:pPr>
              <w:jc w:val="center"/>
              <w:rPr>
                <w:b/>
                <w:color w:val="000000" w:themeColor="text1"/>
                <w:lang w:val="pl-PL"/>
              </w:rPr>
            </w:pPr>
            <w:r w:rsidRPr="0079679F">
              <w:rPr>
                <w:b/>
                <w:color w:val="000000" w:themeColor="text1"/>
                <w:lang w:val="pl-PL"/>
              </w:rPr>
              <w:t>Wskaźnik gęstości ruchu</w:t>
            </w:r>
            <w:r w:rsidR="009F661D" w:rsidRPr="0079679F">
              <w:rPr>
                <w:b/>
                <w:color w:val="000000" w:themeColor="text1"/>
                <w:lang w:val="pl-PL"/>
              </w:rPr>
              <w:t xml:space="preserve"> </w:t>
            </w:r>
            <w:r w:rsidR="009F661D" w:rsidRPr="0079679F">
              <w:rPr>
                <w:b/>
                <w:color w:val="000000" w:themeColor="text1"/>
                <w:vertAlign w:val="superscript"/>
                <w:lang w:val="pl-PL"/>
              </w:rPr>
              <w:t>*</w:t>
            </w:r>
          </w:p>
          <w:p w:rsidR="00497586" w:rsidRPr="00497586" w:rsidRDefault="00497586" w:rsidP="008549FB">
            <w:pPr>
              <w:jc w:val="center"/>
              <w:rPr>
                <w:b/>
                <w:color w:val="000000" w:themeColor="text1"/>
                <w:lang w:val="pl-PL"/>
              </w:rPr>
            </w:pPr>
            <w:r>
              <w:rPr>
                <w:b/>
                <w:color w:val="000000" w:themeColor="text1"/>
                <w:lang w:val="pl-PL"/>
              </w:rPr>
              <w:t>w okresie VII-VIII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49FB" w:rsidRPr="0079679F" w:rsidRDefault="008549FB" w:rsidP="008549FB">
            <w:pPr>
              <w:jc w:val="center"/>
              <w:rPr>
                <w:b/>
                <w:color w:val="000000" w:themeColor="text1"/>
                <w:vertAlign w:val="superscript"/>
                <w:lang w:val="pl-PL"/>
              </w:rPr>
            </w:pPr>
            <w:r w:rsidRPr="0079679F">
              <w:rPr>
                <w:b/>
                <w:color w:val="000000" w:themeColor="text1"/>
                <w:lang w:val="pl-PL"/>
              </w:rPr>
              <w:t>Wskaźnik gęstości bazy nocle</w:t>
            </w:r>
            <w:r w:rsidR="009F661D" w:rsidRPr="0079679F">
              <w:rPr>
                <w:b/>
                <w:color w:val="000000" w:themeColor="text1"/>
                <w:lang w:val="pl-PL"/>
              </w:rPr>
              <w:t>-</w:t>
            </w:r>
            <w:r w:rsidRPr="0079679F">
              <w:rPr>
                <w:b/>
                <w:color w:val="000000" w:themeColor="text1"/>
                <w:lang w:val="pl-PL"/>
              </w:rPr>
              <w:t>gowej</w:t>
            </w:r>
            <w:r w:rsidR="009F661D" w:rsidRPr="0079679F">
              <w:rPr>
                <w:b/>
                <w:color w:val="000000" w:themeColor="text1"/>
                <w:lang w:val="pl-PL"/>
              </w:rPr>
              <w:t xml:space="preserve"> </w:t>
            </w:r>
            <w:r w:rsidR="009F661D" w:rsidRPr="0079679F">
              <w:rPr>
                <w:b/>
                <w:color w:val="000000" w:themeColor="text1"/>
                <w:vertAlign w:val="superscript"/>
                <w:lang w:val="pl-PL"/>
              </w:rPr>
              <w:t>**</w:t>
            </w:r>
          </w:p>
        </w:tc>
      </w:tr>
      <w:tr w:rsidR="004B27D9" w:rsidRPr="004B27D9" w:rsidTr="009F661D">
        <w:trPr>
          <w:trHeight w:val="300"/>
        </w:trPr>
        <w:tc>
          <w:tcPr>
            <w:tcW w:w="1134" w:type="dxa"/>
            <w:vMerge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49FB" w:rsidRPr="0079679F" w:rsidRDefault="008549FB" w:rsidP="008549FB">
            <w:pPr>
              <w:rPr>
                <w:color w:val="000000" w:themeColor="text1"/>
                <w:lang w:val="pl-PL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549FB" w:rsidRPr="0079679F" w:rsidRDefault="008549FB" w:rsidP="0079679F">
            <w:pPr>
              <w:jc w:val="center"/>
              <w:rPr>
                <w:i/>
                <w:color w:val="000000" w:themeColor="text1"/>
                <w:lang w:val="pl-PL"/>
              </w:rPr>
            </w:pPr>
            <w:r w:rsidRPr="0079679F">
              <w:rPr>
                <w:i/>
                <w:color w:val="000000" w:themeColor="text1"/>
                <w:lang w:val="pl-PL"/>
              </w:rPr>
              <w:t>201</w:t>
            </w:r>
            <w:r w:rsidR="0079679F" w:rsidRPr="0079679F">
              <w:rPr>
                <w:i/>
                <w:color w:val="000000" w:themeColor="text1"/>
                <w:lang w:val="pl-PL"/>
              </w:rPr>
              <w:t>7</w:t>
            </w:r>
            <w:r w:rsidRPr="0079679F">
              <w:rPr>
                <w:i/>
                <w:color w:val="000000" w:themeColor="text1"/>
                <w:lang w:val="pl-PL"/>
              </w:rPr>
              <w:t xml:space="preserve"> r.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49FB" w:rsidRPr="0079679F" w:rsidRDefault="008549FB" w:rsidP="0079679F">
            <w:pPr>
              <w:jc w:val="center"/>
              <w:rPr>
                <w:i/>
                <w:color w:val="000000" w:themeColor="text1"/>
                <w:lang w:val="pl-PL"/>
              </w:rPr>
            </w:pPr>
            <w:r w:rsidRPr="0079679F">
              <w:rPr>
                <w:i/>
                <w:color w:val="000000" w:themeColor="text1"/>
                <w:lang w:val="pl-PL"/>
              </w:rPr>
              <w:t>stan w dniu 31 VII 201</w:t>
            </w:r>
            <w:r w:rsidR="0079679F" w:rsidRPr="0079679F">
              <w:rPr>
                <w:i/>
                <w:color w:val="000000" w:themeColor="text1"/>
                <w:lang w:val="pl-PL"/>
              </w:rPr>
              <w:t>7</w:t>
            </w:r>
            <w:r w:rsidRPr="0079679F">
              <w:rPr>
                <w:i/>
                <w:color w:val="000000" w:themeColor="text1"/>
                <w:lang w:val="pl-PL"/>
              </w:rPr>
              <w:t xml:space="preserve"> r.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549FB" w:rsidRPr="0079679F" w:rsidRDefault="008549FB" w:rsidP="008549FB">
            <w:pPr>
              <w:jc w:val="center"/>
              <w:rPr>
                <w:i/>
                <w:color w:val="000000" w:themeColor="text1"/>
                <w:lang w:val="pl-PL"/>
              </w:rPr>
            </w:pPr>
            <w:r w:rsidRPr="0079679F">
              <w:rPr>
                <w:i/>
                <w:color w:val="000000" w:themeColor="text1"/>
                <w:lang w:val="pl-PL"/>
              </w:rPr>
              <w:t>V</w:t>
            </w:r>
            <w:r w:rsidR="0079679F" w:rsidRPr="0079679F">
              <w:rPr>
                <w:i/>
                <w:color w:val="000000" w:themeColor="text1"/>
                <w:lang w:val="pl-PL"/>
              </w:rPr>
              <w:t>II-VIII 2017</w:t>
            </w:r>
            <w:r w:rsidRPr="0079679F">
              <w:rPr>
                <w:i/>
                <w:color w:val="000000" w:themeColor="text1"/>
                <w:lang w:val="pl-PL"/>
              </w:rPr>
              <w:t xml:space="preserve"> r.</w:t>
            </w: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49FB" w:rsidRPr="004B27D9" w:rsidRDefault="008549FB" w:rsidP="008549FB">
            <w:pPr>
              <w:rPr>
                <w:b/>
                <w:color w:val="1F497D" w:themeColor="text2"/>
                <w:lang w:val="pl-P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8549FB" w:rsidRPr="004B27D9" w:rsidRDefault="008549FB" w:rsidP="008549FB">
            <w:pPr>
              <w:rPr>
                <w:b/>
                <w:color w:val="1F497D" w:themeColor="text2"/>
                <w:lang w:val="pl-PL"/>
              </w:rPr>
            </w:pPr>
          </w:p>
        </w:tc>
      </w:tr>
      <w:tr w:rsidR="004B27D9" w:rsidRPr="004B27D9" w:rsidTr="00C83693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9FB" w:rsidRPr="0079679F" w:rsidRDefault="008549FB" w:rsidP="008549FB">
            <w:pPr>
              <w:rPr>
                <w:b/>
                <w:bCs/>
                <w:color w:val="000000" w:themeColor="text1"/>
                <w:lang w:val="pl-PL"/>
              </w:rPr>
            </w:pPr>
            <w:r w:rsidRPr="0079679F">
              <w:rPr>
                <w:b/>
                <w:bCs/>
                <w:color w:val="000000" w:themeColor="text1"/>
                <w:lang w:val="pl-PL"/>
              </w:rPr>
              <w:t>Polska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49FB" w:rsidRPr="0079679F" w:rsidRDefault="008549FB" w:rsidP="008549FB">
            <w:pPr>
              <w:jc w:val="center"/>
              <w:rPr>
                <w:color w:val="000000" w:themeColor="text1"/>
                <w:lang w:val="pl-PL"/>
              </w:rPr>
            </w:pPr>
            <w:r w:rsidRPr="0079679F">
              <w:rPr>
                <w:color w:val="000000" w:themeColor="text1"/>
                <w:lang w:val="pl-PL"/>
              </w:rPr>
              <w:t>312 679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549FB" w:rsidRPr="00C83693" w:rsidRDefault="00C83693" w:rsidP="008549FB">
            <w:pPr>
              <w:jc w:val="center"/>
              <w:rPr>
                <w:color w:val="000000" w:themeColor="text1"/>
                <w:lang w:val="pl-PL"/>
              </w:rPr>
            </w:pPr>
            <w:r w:rsidRPr="00C83693">
              <w:rPr>
                <w:color w:val="000000" w:themeColor="text1"/>
                <w:lang w:val="pl-PL"/>
              </w:rPr>
              <w:t>10 681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49FB" w:rsidRPr="00C83693" w:rsidRDefault="00C83693" w:rsidP="008549FB">
            <w:pPr>
              <w:jc w:val="center"/>
              <w:rPr>
                <w:color w:val="000000" w:themeColor="text1"/>
                <w:lang w:val="pl-PL"/>
              </w:rPr>
            </w:pPr>
            <w:r w:rsidRPr="00C83693">
              <w:rPr>
                <w:color w:val="000000" w:themeColor="text1"/>
                <w:lang w:val="pl-PL"/>
              </w:rPr>
              <w:t>773 957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549FB" w:rsidRPr="00C83693" w:rsidRDefault="00C83693" w:rsidP="008549FB">
            <w:pPr>
              <w:jc w:val="center"/>
              <w:rPr>
                <w:color w:val="000000" w:themeColor="text1"/>
                <w:lang w:val="pl-PL"/>
              </w:rPr>
            </w:pPr>
            <w:r w:rsidRPr="00C83693">
              <w:rPr>
                <w:color w:val="000000" w:themeColor="text1"/>
                <w:lang w:val="pl-PL"/>
              </w:rPr>
              <w:t>7 558 565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49FB" w:rsidRPr="00C83693" w:rsidRDefault="00C83693" w:rsidP="008549FB">
            <w:pPr>
              <w:jc w:val="center"/>
              <w:rPr>
                <w:color w:val="000000" w:themeColor="text1"/>
                <w:lang w:val="pl-PL"/>
              </w:rPr>
            </w:pPr>
            <w:r w:rsidRPr="00C83693">
              <w:rPr>
                <w:color w:val="000000" w:themeColor="text1"/>
                <w:lang w:val="pl-PL"/>
              </w:rPr>
              <w:t>24</w:t>
            </w:r>
            <w:r>
              <w:rPr>
                <w:color w:val="000000" w:themeColor="text1"/>
                <w:lang w:val="pl-PL"/>
              </w:rPr>
              <w:t xml:space="preserve"> </w:t>
            </w:r>
            <w:r w:rsidRPr="00C83693">
              <w:rPr>
                <w:color w:val="000000" w:themeColor="text1"/>
                <w:lang w:val="pl-PL"/>
              </w:rPr>
              <w:t>616</w:t>
            </w:r>
            <w:r>
              <w:rPr>
                <w:color w:val="000000" w:themeColor="text1"/>
                <w:lang w:val="pl-PL"/>
              </w:rPr>
              <w:t xml:space="preserve"> </w:t>
            </w:r>
            <w:r w:rsidRPr="00C83693">
              <w:rPr>
                <w:color w:val="000000" w:themeColor="text1"/>
                <w:lang w:val="pl-PL"/>
              </w:rPr>
              <w:t>048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49FB" w:rsidRPr="004B27D9" w:rsidRDefault="001E6D8A" w:rsidP="008549FB">
            <w:pPr>
              <w:jc w:val="center"/>
              <w:rPr>
                <w:b/>
                <w:color w:val="1F497D" w:themeColor="text2"/>
                <w:lang w:val="pl-PL"/>
              </w:rPr>
            </w:pPr>
            <w:r w:rsidRPr="001E6D8A">
              <w:rPr>
                <w:b/>
                <w:color w:val="000000" w:themeColor="text1"/>
                <w:lang w:val="pl-PL"/>
              </w:rPr>
              <w:t>24,2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49FB" w:rsidRPr="004B27D9" w:rsidRDefault="008549FB" w:rsidP="008549FB">
            <w:pPr>
              <w:jc w:val="center"/>
              <w:rPr>
                <w:b/>
                <w:color w:val="1F497D" w:themeColor="text2"/>
                <w:lang w:val="pl-PL"/>
              </w:rPr>
            </w:pPr>
            <w:r w:rsidRPr="003F1A70">
              <w:rPr>
                <w:b/>
                <w:color w:val="000000" w:themeColor="text1"/>
                <w:lang w:val="pl-PL"/>
              </w:rPr>
              <w:t>2,</w:t>
            </w:r>
            <w:r w:rsidR="003F1A70" w:rsidRPr="003F1A70">
              <w:rPr>
                <w:b/>
                <w:color w:val="000000" w:themeColor="text1"/>
                <w:lang w:val="pl-PL"/>
              </w:rPr>
              <w:t>5</w:t>
            </w:r>
          </w:p>
        </w:tc>
      </w:tr>
      <w:tr w:rsidR="004B27D9" w:rsidRPr="004B27D9" w:rsidTr="00C83693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9FB" w:rsidRPr="0079679F" w:rsidRDefault="008549FB" w:rsidP="008549FB">
            <w:pPr>
              <w:spacing w:before="120"/>
              <w:rPr>
                <w:b/>
                <w:bCs/>
                <w:color w:val="000000" w:themeColor="text1"/>
                <w:lang w:val="pl-PL"/>
              </w:rPr>
            </w:pPr>
            <w:r w:rsidRPr="0079679F">
              <w:rPr>
                <w:b/>
                <w:bCs/>
                <w:color w:val="000000" w:themeColor="text1"/>
                <w:lang w:val="pl-PL"/>
              </w:rPr>
              <w:t>Obszar nadmorski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49FB" w:rsidRPr="0079679F" w:rsidRDefault="008549FB" w:rsidP="008549FB">
            <w:pPr>
              <w:spacing w:after="120"/>
              <w:jc w:val="center"/>
              <w:rPr>
                <w:color w:val="000000" w:themeColor="text1"/>
                <w:lang w:val="pl-PL"/>
              </w:rPr>
            </w:pPr>
            <w:r w:rsidRPr="0079679F">
              <w:rPr>
                <w:color w:val="000000" w:themeColor="text1"/>
                <w:lang w:val="pl-PL"/>
              </w:rPr>
              <w:t>7 891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549FB" w:rsidRPr="00C83693" w:rsidRDefault="00C83693" w:rsidP="008549FB">
            <w:pPr>
              <w:spacing w:after="120"/>
              <w:jc w:val="center"/>
              <w:rPr>
                <w:color w:val="000000" w:themeColor="text1"/>
                <w:lang w:val="pl-PL"/>
              </w:rPr>
            </w:pPr>
            <w:r w:rsidRPr="00C83693">
              <w:rPr>
                <w:color w:val="000000" w:themeColor="text1"/>
                <w:lang w:val="pl-PL"/>
              </w:rPr>
              <w:t>2 514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49FB" w:rsidRPr="00C83693" w:rsidRDefault="00C83693" w:rsidP="008549FB">
            <w:pPr>
              <w:spacing w:after="120"/>
              <w:jc w:val="center"/>
              <w:rPr>
                <w:color w:val="000000" w:themeColor="text1"/>
                <w:lang w:val="pl-PL"/>
              </w:rPr>
            </w:pPr>
            <w:r w:rsidRPr="00C83693">
              <w:rPr>
                <w:color w:val="000000" w:themeColor="text1"/>
                <w:lang w:val="pl-PL"/>
              </w:rPr>
              <w:t>208</w:t>
            </w:r>
            <w:r>
              <w:rPr>
                <w:color w:val="000000" w:themeColor="text1"/>
                <w:lang w:val="pl-PL"/>
              </w:rPr>
              <w:t xml:space="preserve"> </w:t>
            </w:r>
            <w:r w:rsidRPr="00C83693">
              <w:rPr>
                <w:color w:val="000000" w:themeColor="text1"/>
                <w:lang w:val="pl-PL"/>
              </w:rPr>
              <w:t>055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549FB" w:rsidRPr="00C83693" w:rsidRDefault="00C83693" w:rsidP="008549FB">
            <w:pPr>
              <w:spacing w:after="120"/>
              <w:jc w:val="center"/>
              <w:rPr>
                <w:color w:val="000000" w:themeColor="text1"/>
                <w:lang w:val="pl-PL"/>
              </w:rPr>
            </w:pPr>
            <w:r w:rsidRPr="00C83693">
              <w:rPr>
                <w:color w:val="000000" w:themeColor="text1"/>
                <w:lang w:val="pl-PL"/>
              </w:rPr>
              <w:t>1</w:t>
            </w:r>
            <w:r>
              <w:rPr>
                <w:color w:val="000000" w:themeColor="text1"/>
                <w:lang w:val="pl-PL"/>
              </w:rPr>
              <w:t xml:space="preserve"> </w:t>
            </w:r>
            <w:r w:rsidRPr="00C83693">
              <w:rPr>
                <w:color w:val="000000" w:themeColor="text1"/>
                <w:lang w:val="pl-PL"/>
              </w:rPr>
              <w:t>560</w:t>
            </w:r>
            <w:r>
              <w:rPr>
                <w:color w:val="000000" w:themeColor="text1"/>
                <w:lang w:val="pl-PL"/>
              </w:rPr>
              <w:t xml:space="preserve"> </w:t>
            </w:r>
            <w:r w:rsidRPr="00C83693">
              <w:rPr>
                <w:color w:val="000000" w:themeColor="text1"/>
                <w:lang w:val="pl-PL"/>
              </w:rPr>
              <w:t>951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49FB" w:rsidRPr="00C83693" w:rsidRDefault="00C83693" w:rsidP="008549FB">
            <w:pPr>
              <w:spacing w:after="120"/>
              <w:jc w:val="center"/>
              <w:rPr>
                <w:color w:val="000000" w:themeColor="text1"/>
                <w:lang w:val="pl-PL"/>
              </w:rPr>
            </w:pPr>
            <w:r w:rsidRPr="00C83693">
              <w:rPr>
                <w:color w:val="000000" w:themeColor="text1"/>
                <w:lang w:val="pl-PL"/>
              </w:rPr>
              <w:t>8</w:t>
            </w:r>
            <w:r>
              <w:rPr>
                <w:color w:val="000000" w:themeColor="text1"/>
                <w:lang w:val="pl-PL"/>
              </w:rPr>
              <w:t xml:space="preserve"> </w:t>
            </w:r>
            <w:r w:rsidRPr="00C83693">
              <w:rPr>
                <w:color w:val="000000" w:themeColor="text1"/>
                <w:lang w:val="pl-PL"/>
              </w:rPr>
              <w:t>223</w:t>
            </w:r>
            <w:r>
              <w:rPr>
                <w:color w:val="000000" w:themeColor="text1"/>
                <w:lang w:val="pl-PL"/>
              </w:rPr>
              <w:t xml:space="preserve"> </w:t>
            </w:r>
            <w:r w:rsidRPr="00C83693">
              <w:rPr>
                <w:color w:val="000000" w:themeColor="text1"/>
                <w:lang w:val="pl-PL"/>
              </w:rPr>
              <w:t>709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49FB" w:rsidRPr="004B27D9" w:rsidRDefault="001E6D8A" w:rsidP="008549FB">
            <w:pPr>
              <w:spacing w:after="120"/>
              <w:jc w:val="center"/>
              <w:rPr>
                <w:b/>
                <w:color w:val="1F497D" w:themeColor="text2"/>
                <w:lang w:val="pl-PL"/>
              </w:rPr>
            </w:pPr>
            <w:r w:rsidRPr="001E6D8A">
              <w:rPr>
                <w:b/>
                <w:color w:val="000000" w:themeColor="text1"/>
                <w:lang w:val="pl-PL"/>
              </w:rPr>
              <w:t>197,8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49FB" w:rsidRPr="004B27D9" w:rsidRDefault="003F1A70" w:rsidP="008549FB">
            <w:pPr>
              <w:spacing w:after="120"/>
              <w:jc w:val="center"/>
              <w:rPr>
                <w:b/>
                <w:color w:val="1F497D" w:themeColor="text2"/>
                <w:lang w:val="pl-PL"/>
              </w:rPr>
            </w:pPr>
            <w:r w:rsidRPr="003F1A70">
              <w:rPr>
                <w:b/>
                <w:color w:val="000000" w:themeColor="text1"/>
                <w:lang w:val="pl-PL"/>
              </w:rPr>
              <w:t>26,4</w:t>
            </w:r>
          </w:p>
        </w:tc>
      </w:tr>
      <w:tr w:rsidR="004B27D9" w:rsidRPr="004B27D9" w:rsidTr="00C83693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9FB" w:rsidRPr="0079679F" w:rsidRDefault="008549FB" w:rsidP="009F661D">
            <w:pPr>
              <w:spacing w:before="120"/>
              <w:rPr>
                <w:b/>
                <w:bCs/>
                <w:color w:val="000000" w:themeColor="text1"/>
                <w:lang w:val="pl-PL"/>
              </w:rPr>
            </w:pPr>
            <w:r w:rsidRPr="0079679F">
              <w:rPr>
                <w:b/>
                <w:bCs/>
                <w:color w:val="000000" w:themeColor="text1"/>
                <w:lang w:val="pl-PL"/>
              </w:rPr>
              <w:t>Pozostały obszar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49FB" w:rsidRPr="0079679F" w:rsidRDefault="008549FB" w:rsidP="009F661D">
            <w:pPr>
              <w:spacing w:before="120" w:after="120"/>
              <w:jc w:val="center"/>
              <w:rPr>
                <w:color w:val="000000" w:themeColor="text1"/>
                <w:lang w:val="pl-PL"/>
              </w:rPr>
            </w:pPr>
            <w:r w:rsidRPr="0079679F">
              <w:rPr>
                <w:color w:val="000000" w:themeColor="text1"/>
                <w:lang w:val="pl-PL"/>
              </w:rPr>
              <w:t>304 788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549FB" w:rsidRPr="00C83693" w:rsidRDefault="00C83693" w:rsidP="009F661D">
            <w:pPr>
              <w:spacing w:before="120" w:after="120"/>
              <w:jc w:val="center"/>
              <w:rPr>
                <w:color w:val="000000" w:themeColor="text1"/>
                <w:lang w:val="pl-PL"/>
              </w:rPr>
            </w:pPr>
            <w:r w:rsidRPr="00C83693">
              <w:rPr>
                <w:color w:val="000000" w:themeColor="text1"/>
                <w:lang w:val="pl-PL"/>
              </w:rPr>
              <w:t>8 167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49FB" w:rsidRPr="00C83693" w:rsidRDefault="00C83693" w:rsidP="009F661D">
            <w:pPr>
              <w:spacing w:before="120" w:after="120"/>
              <w:jc w:val="center"/>
              <w:rPr>
                <w:color w:val="000000" w:themeColor="text1"/>
                <w:lang w:val="pl-PL"/>
              </w:rPr>
            </w:pPr>
            <w:r w:rsidRPr="00C83693">
              <w:rPr>
                <w:color w:val="000000" w:themeColor="text1"/>
                <w:lang w:val="pl-PL"/>
              </w:rPr>
              <w:t>565</w:t>
            </w:r>
            <w:r>
              <w:rPr>
                <w:color w:val="000000" w:themeColor="text1"/>
                <w:lang w:val="pl-PL"/>
              </w:rPr>
              <w:t xml:space="preserve"> </w:t>
            </w:r>
            <w:r w:rsidRPr="00C83693">
              <w:rPr>
                <w:color w:val="000000" w:themeColor="text1"/>
                <w:lang w:val="pl-PL"/>
              </w:rPr>
              <w:t>902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549FB" w:rsidRPr="00C83693" w:rsidRDefault="00C83693" w:rsidP="009F661D">
            <w:pPr>
              <w:spacing w:before="120" w:after="120"/>
              <w:jc w:val="center"/>
              <w:rPr>
                <w:color w:val="000000" w:themeColor="text1"/>
                <w:lang w:val="pl-PL"/>
              </w:rPr>
            </w:pPr>
            <w:r w:rsidRPr="00C83693">
              <w:rPr>
                <w:color w:val="000000" w:themeColor="text1"/>
                <w:lang w:val="pl-PL"/>
              </w:rPr>
              <w:t>5</w:t>
            </w:r>
            <w:r>
              <w:rPr>
                <w:color w:val="000000" w:themeColor="text1"/>
                <w:lang w:val="pl-PL"/>
              </w:rPr>
              <w:t xml:space="preserve"> </w:t>
            </w:r>
            <w:r w:rsidRPr="00C83693">
              <w:rPr>
                <w:color w:val="000000" w:themeColor="text1"/>
                <w:lang w:val="pl-PL"/>
              </w:rPr>
              <w:t>997</w:t>
            </w:r>
            <w:r>
              <w:rPr>
                <w:color w:val="000000" w:themeColor="text1"/>
                <w:lang w:val="pl-PL"/>
              </w:rPr>
              <w:t xml:space="preserve"> </w:t>
            </w:r>
            <w:r w:rsidRPr="00C83693">
              <w:rPr>
                <w:color w:val="000000" w:themeColor="text1"/>
                <w:lang w:val="pl-PL"/>
              </w:rPr>
              <w:t>614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49FB" w:rsidRPr="00C83693" w:rsidRDefault="00C83693" w:rsidP="009F661D">
            <w:pPr>
              <w:spacing w:before="120" w:after="120"/>
              <w:jc w:val="center"/>
              <w:rPr>
                <w:color w:val="000000" w:themeColor="text1"/>
                <w:lang w:val="pl-PL"/>
              </w:rPr>
            </w:pPr>
            <w:r w:rsidRPr="00C83693">
              <w:rPr>
                <w:color w:val="000000" w:themeColor="text1"/>
                <w:lang w:val="pl-PL"/>
              </w:rPr>
              <w:t>16</w:t>
            </w:r>
            <w:r>
              <w:rPr>
                <w:color w:val="000000" w:themeColor="text1"/>
                <w:lang w:val="pl-PL"/>
              </w:rPr>
              <w:t xml:space="preserve"> </w:t>
            </w:r>
            <w:r w:rsidRPr="00C83693">
              <w:rPr>
                <w:color w:val="000000" w:themeColor="text1"/>
                <w:lang w:val="pl-PL"/>
              </w:rPr>
              <w:t>392</w:t>
            </w:r>
            <w:r>
              <w:rPr>
                <w:color w:val="000000" w:themeColor="text1"/>
                <w:lang w:val="pl-PL"/>
              </w:rPr>
              <w:t xml:space="preserve"> </w:t>
            </w:r>
            <w:r w:rsidRPr="00C83693">
              <w:rPr>
                <w:color w:val="000000" w:themeColor="text1"/>
                <w:lang w:val="pl-PL"/>
              </w:rPr>
              <w:t>339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49FB" w:rsidRPr="004B27D9" w:rsidRDefault="001E6D8A" w:rsidP="009F661D">
            <w:pPr>
              <w:spacing w:before="120" w:after="120"/>
              <w:jc w:val="center"/>
              <w:rPr>
                <w:b/>
                <w:color w:val="1F497D" w:themeColor="text2"/>
                <w:lang w:val="pl-PL"/>
              </w:rPr>
            </w:pPr>
            <w:r w:rsidRPr="001E6D8A">
              <w:rPr>
                <w:b/>
                <w:color w:val="000000" w:themeColor="text1"/>
                <w:lang w:val="pl-PL"/>
              </w:rPr>
              <w:t>19,7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49FB" w:rsidRPr="004B27D9" w:rsidRDefault="008549FB" w:rsidP="009F661D">
            <w:pPr>
              <w:spacing w:before="120" w:after="120"/>
              <w:jc w:val="center"/>
              <w:rPr>
                <w:b/>
                <w:color w:val="1F497D" w:themeColor="text2"/>
                <w:lang w:val="pl-PL"/>
              </w:rPr>
            </w:pPr>
            <w:r w:rsidRPr="003F1A70">
              <w:rPr>
                <w:b/>
                <w:color w:val="000000" w:themeColor="text1"/>
                <w:lang w:val="pl-PL"/>
              </w:rPr>
              <w:t>1,</w:t>
            </w:r>
            <w:r w:rsidR="003F1A70" w:rsidRPr="003F1A70">
              <w:rPr>
                <w:b/>
                <w:color w:val="000000" w:themeColor="text1"/>
                <w:lang w:val="pl-PL"/>
              </w:rPr>
              <w:t>9</w:t>
            </w:r>
          </w:p>
        </w:tc>
      </w:tr>
      <w:tr w:rsidR="004B27D9" w:rsidRPr="004B27D9" w:rsidTr="009F661D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9FB" w:rsidRPr="004B27D9" w:rsidRDefault="008549FB" w:rsidP="008549FB">
            <w:pPr>
              <w:jc w:val="center"/>
              <w:rPr>
                <w:color w:val="1F497D" w:themeColor="text2"/>
                <w:lang w:val="pl-PL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549FB" w:rsidRPr="004B27D9" w:rsidRDefault="008549FB" w:rsidP="008549FB">
            <w:pPr>
              <w:jc w:val="center"/>
              <w:rPr>
                <w:color w:val="1F497D" w:themeColor="text2"/>
                <w:lang w:val="pl-PL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549FB" w:rsidRPr="004B27D9" w:rsidRDefault="008549FB" w:rsidP="008549FB">
            <w:pPr>
              <w:jc w:val="center"/>
              <w:rPr>
                <w:color w:val="1F497D" w:themeColor="text2"/>
                <w:lang w:val="pl-PL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9FB" w:rsidRPr="004B27D9" w:rsidRDefault="008549FB" w:rsidP="008549FB">
            <w:pPr>
              <w:jc w:val="center"/>
              <w:rPr>
                <w:color w:val="1F497D" w:themeColor="text2"/>
                <w:lang w:val="pl-PL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549FB" w:rsidRPr="004B27D9" w:rsidRDefault="008549FB" w:rsidP="008549FB">
            <w:pPr>
              <w:jc w:val="center"/>
              <w:rPr>
                <w:color w:val="1F497D" w:themeColor="text2"/>
                <w:lang w:val="pl-PL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9FB" w:rsidRPr="004B27D9" w:rsidRDefault="008549FB" w:rsidP="008549FB">
            <w:pPr>
              <w:jc w:val="center"/>
              <w:rPr>
                <w:color w:val="1F497D" w:themeColor="text2"/>
                <w:lang w:val="pl-PL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549FB" w:rsidRPr="004B27D9" w:rsidRDefault="008549FB" w:rsidP="008549FB">
            <w:pPr>
              <w:jc w:val="center"/>
              <w:rPr>
                <w:color w:val="1F497D" w:themeColor="text2"/>
                <w:lang w:val="pl-PL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549FB" w:rsidRPr="004B27D9" w:rsidRDefault="008549FB" w:rsidP="008549FB">
            <w:pPr>
              <w:jc w:val="center"/>
              <w:rPr>
                <w:color w:val="1F497D" w:themeColor="text2"/>
                <w:lang w:val="pl-PL"/>
              </w:rPr>
            </w:pPr>
          </w:p>
        </w:tc>
      </w:tr>
      <w:tr w:rsidR="004B27D9" w:rsidRPr="004B27D9" w:rsidTr="009F661D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9FB" w:rsidRPr="0079679F" w:rsidRDefault="008549FB" w:rsidP="008549FB">
            <w:pPr>
              <w:jc w:val="center"/>
              <w:rPr>
                <w:color w:val="000000" w:themeColor="text1"/>
                <w:lang w:val="pl-PL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549FB" w:rsidRPr="0079679F" w:rsidRDefault="008549FB" w:rsidP="0079679F">
            <w:pPr>
              <w:spacing w:after="20"/>
              <w:jc w:val="center"/>
              <w:rPr>
                <w:i/>
                <w:color w:val="000000" w:themeColor="text1"/>
                <w:lang w:val="pl-PL"/>
              </w:rPr>
            </w:pPr>
            <w:r w:rsidRPr="0079679F">
              <w:rPr>
                <w:i/>
                <w:color w:val="000000" w:themeColor="text1"/>
                <w:lang w:val="pl-PL"/>
              </w:rPr>
              <w:t>201</w:t>
            </w:r>
            <w:r w:rsidR="0079679F" w:rsidRPr="0079679F">
              <w:rPr>
                <w:i/>
                <w:color w:val="000000" w:themeColor="text1"/>
                <w:lang w:val="pl-PL"/>
              </w:rPr>
              <w:t>6</w:t>
            </w:r>
            <w:r w:rsidRPr="0079679F">
              <w:rPr>
                <w:i/>
                <w:color w:val="000000" w:themeColor="text1"/>
                <w:lang w:val="pl-PL"/>
              </w:rPr>
              <w:t xml:space="preserve"> r.</w:t>
            </w: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549FB" w:rsidRPr="0079679F" w:rsidRDefault="008549FB" w:rsidP="0079679F">
            <w:pPr>
              <w:spacing w:after="20"/>
              <w:jc w:val="center"/>
              <w:rPr>
                <w:i/>
                <w:color w:val="000000" w:themeColor="text1"/>
                <w:lang w:val="pl-PL"/>
              </w:rPr>
            </w:pPr>
            <w:r w:rsidRPr="0079679F">
              <w:rPr>
                <w:i/>
                <w:color w:val="000000" w:themeColor="text1"/>
                <w:lang w:val="pl-PL"/>
              </w:rPr>
              <w:t>stan w dniu 31 VII 201</w:t>
            </w:r>
            <w:r w:rsidR="0079679F" w:rsidRPr="0079679F">
              <w:rPr>
                <w:i/>
                <w:color w:val="000000" w:themeColor="text1"/>
                <w:lang w:val="pl-PL"/>
              </w:rPr>
              <w:t>6</w:t>
            </w:r>
            <w:r w:rsidRPr="0079679F">
              <w:rPr>
                <w:i/>
                <w:color w:val="000000" w:themeColor="text1"/>
                <w:lang w:val="pl-PL"/>
              </w:rPr>
              <w:t xml:space="preserve"> r.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549FB" w:rsidRPr="0079679F" w:rsidRDefault="008549FB" w:rsidP="009F661D">
            <w:pPr>
              <w:spacing w:after="20"/>
              <w:jc w:val="center"/>
              <w:rPr>
                <w:i/>
                <w:color w:val="000000" w:themeColor="text1"/>
                <w:lang w:val="pl-PL"/>
              </w:rPr>
            </w:pPr>
            <w:r w:rsidRPr="0079679F">
              <w:rPr>
                <w:i/>
                <w:color w:val="000000" w:themeColor="text1"/>
                <w:lang w:val="pl-PL"/>
              </w:rPr>
              <w:t>V</w:t>
            </w:r>
            <w:r w:rsidR="0079679F" w:rsidRPr="0079679F">
              <w:rPr>
                <w:i/>
                <w:color w:val="000000" w:themeColor="text1"/>
                <w:lang w:val="pl-PL"/>
              </w:rPr>
              <w:t>II-VIII 2016</w:t>
            </w:r>
            <w:r w:rsidRPr="0079679F">
              <w:rPr>
                <w:i/>
                <w:color w:val="000000" w:themeColor="text1"/>
                <w:lang w:val="pl-PL"/>
              </w:rPr>
              <w:t xml:space="preserve"> r.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549FB" w:rsidRPr="004B27D9" w:rsidRDefault="008549FB" w:rsidP="009F661D">
            <w:pPr>
              <w:spacing w:after="20"/>
              <w:jc w:val="center"/>
              <w:rPr>
                <w:color w:val="1F497D" w:themeColor="text2"/>
                <w:lang w:val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49FB" w:rsidRPr="004B27D9" w:rsidRDefault="008549FB" w:rsidP="009F661D">
            <w:pPr>
              <w:spacing w:after="20"/>
              <w:jc w:val="center"/>
              <w:rPr>
                <w:color w:val="1F497D" w:themeColor="text2"/>
                <w:lang w:val="pl-PL"/>
              </w:rPr>
            </w:pPr>
          </w:p>
        </w:tc>
      </w:tr>
      <w:tr w:rsidR="004B27D9" w:rsidRPr="004B27D9" w:rsidTr="00C83693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9FB" w:rsidRPr="0079679F" w:rsidRDefault="008549FB" w:rsidP="008549FB">
            <w:pPr>
              <w:rPr>
                <w:b/>
                <w:bCs/>
                <w:color w:val="000000" w:themeColor="text1"/>
                <w:lang w:val="pl-PL"/>
              </w:rPr>
            </w:pPr>
            <w:r w:rsidRPr="0079679F">
              <w:rPr>
                <w:b/>
                <w:bCs/>
                <w:color w:val="000000" w:themeColor="text1"/>
                <w:lang w:val="pl-PL"/>
              </w:rPr>
              <w:t>Polska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49FB" w:rsidRPr="0079679F" w:rsidRDefault="008549FB" w:rsidP="008549FB">
            <w:pPr>
              <w:jc w:val="center"/>
              <w:rPr>
                <w:color w:val="000000" w:themeColor="text1"/>
                <w:lang w:val="pl-PL"/>
              </w:rPr>
            </w:pPr>
            <w:r w:rsidRPr="0079679F">
              <w:rPr>
                <w:color w:val="000000" w:themeColor="text1"/>
                <w:lang w:val="pl-PL"/>
              </w:rPr>
              <w:t>312 679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549FB" w:rsidRPr="004B27D9" w:rsidRDefault="00FC5207" w:rsidP="008549FB">
            <w:pPr>
              <w:jc w:val="center"/>
              <w:rPr>
                <w:color w:val="1F497D" w:themeColor="text2"/>
                <w:lang w:val="pl-PL"/>
              </w:rPr>
            </w:pPr>
            <w:r w:rsidRPr="00FC5207">
              <w:rPr>
                <w:color w:val="000000" w:themeColor="text1"/>
                <w:lang w:val="pl-PL"/>
              </w:rPr>
              <w:t>10 509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49FB" w:rsidRPr="004B27D9" w:rsidRDefault="00FC5207" w:rsidP="008549FB">
            <w:pPr>
              <w:jc w:val="center"/>
              <w:rPr>
                <w:color w:val="1F497D" w:themeColor="text2"/>
                <w:lang w:val="pl-PL"/>
              </w:rPr>
            </w:pPr>
            <w:r w:rsidRPr="00FC5207">
              <w:rPr>
                <w:color w:val="000000" w:themeColor="text1"/>
                <w:lang w:val="pl-PL"/>
              </w:rPr>
              <w:t>749 191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549FB" w:rsidRPr="004B27D9" w:rsidRDefault="00FC5207" w:rsidP="008549FB">
            <w:pPr>
              <w:jc w:val="center"/>
              <w:rPr>
                <w:color w:val="1F497D" w:themeColor="text2"/>
                <w:lang w:val="pl-PL"/>
              </w:rPr>
            </w:pPr>
            <w:r w:rsidRPr="00FC5207">
              <w:rPr>
                <w:color w:val="000000" w:themeColor="text1"/>
                <w:lang w:val="pl-PL"/>
              </w:rPr>
              <w:t>7 235 076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49FB" w:rsidRPr="00FC5207" w:rsidRDefault="00FC5207" w:rsidP="008549FB">
            <w:pPr>
              <w:jc w:val="center"/>
              <w:rPr>
                <w:color w:val="000000" w:themeColor="text1"/>
                <w:lang w:val="pl-PL"/>
              </w:rPr>
            </w:pPr>
            <w:r w:rsidRPr="00FC5207">
              <w:rPr>
                <w:color w:val="000000" w:themeColor="text1"/>
                <w:lang w:val="pl-PL"/>
              </w:rPr>
              <w:t>23 832 416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49FB" w:rsidRPr="004B27D9" w:rsidRDefault="00FC5207" w:rsidP="008549FB">
            <w:pPr>
              <w:jc w:val="center"/>
              <w:rPr>
                <w:b/>
                <w:color w:val="1F497D" w:themeColor="text2"/>
                <w:lang w:val="pl-PL"/>
              </w:rPr>
            </w:pPr>
            <w:r w:rsidRPr="00FC5207">
              <w:rPr>
                <w:b/>
                <w:color w:val="000000" w:themeColor="text1"/>
                <w:lang w:val="pl-PL"/>
              </w:rPr>
              <w:t>23,1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49FB" w:rsidRPr="00FC5207" w:rsidRDefault="008549FB" w:rsidP="008549FB">
            <w:pPr>
              <w:jc w:val="center"/>
              <w:rPr>
                <w:b/>
                <w:color w:val="000000" w:themeColor="text1"/>
                <w:lang w:val="pl-PL"/>
              </w:rPr>
            </w:pPr>
            <w:r w:rsidRPr="00FC5207">
              <w:rPr>
                <w:b/>
                <w:color w:val="000000" w:themeColor="text1"/>
                <w:lang w:val="pl-PL"/>
              </w:rPr>
              <w:t>2,</w:t>
            </w:r>
            <w:r w:rsidR="00FC5207" w:rsidRPr="00FC5207">
              <w:rPr>
                <w:b/>
                <w:color w:val="000000" w:themeColor="text1"/>
                <w:lang w:val="pl-PL"/>
              </w:rPr>
              <w:t>4</w:t>
            </w:r>
          </w:p>
        </w:tc>
      </w:tr>
      <w:tr w:rsidR="004B27D9" w:rsidRPr="004B27D9" w:rsidTr="00C83693">
        <w:trPr>
          <w:trHeight w:val="300"/>
        </w:trPr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9FB" w:rsidRPr="0079679F" w:rsidRDefault="008549FB" w:rsidP="008549FB">
            <w:pPr>
              <w:spacing w:before="120"/>
              <w:rPr>
                <w:b/>
                <w:bCs/>
                <w:color w:val="000000" w:themeColor="text1"/>
                <w:lang w:val="pl-PL"/>
              </w:rPr>
            </w:pPr>
            <w:r w:rsidRPr="0079679F">
              <w:rPr>
                <w:b/>
                <w:bCs/>
                <w:color w:val="000000" w:themeColor="text1"/>
                <w:lang w:val="pl-PL"/>
              </w:rPr>
              <w:t>Obszar nadmorski</w:t>
            </w:r>
          </w:p>
        </w:tc>
        <w:tc>
          <w:tcPr>
            <w:tcW w:w="122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49FB" w:rsidRPr="0079679F" w:rsidRDefault="008549FB" w:rsidP="008549FB">
            <w:pPr>
              <w:spacing w:after="120"/>
              <w:jc w:val="center"/>
              <w:rPr>
                <w:color w:val="000000" w:themeColor="text1"/>
                <w:lang w:val="pl-PL"/>
              </w:rPr>
            </w:pPr>
            <w:r w:rsidRPr="0079679F">
              <w:rPr>
                <w:color w:val="000000" w:themeColor="text1"/>
                <w:lang w:val="pl-PL"/>
              </w:rPr>
              <w:t>7 891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549FB" w:rsidRPr="004B27D9" w:rsidRDefault="00FC5207" w:rsidP="008549FB">
            <w:pPr>
              <w:spacing w:after="120"/>
              <w:jc w:val="center"/>
              <w:rPr>
                <w:color w:val="1F497D" w:themeColor="text2"/>
                <w:lang w:val="pl-PL"/>
              </w:rPr>
            </w:pPr>
            <w:r w:rsidRPr="00FC5207">
              <w:rPr>
                <w:color w:val="000000" w:themeColor="text1"/>
                <w:lang w:val="pl-PL"/>
              </w:rPr>
              <w:t>2 381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49FB" w:rsidRPr="004B27D9" w:rsidRDefault="00FC5207" w:rsidP="008549FB">
            <w:pPr>
              <w:spacing w:after="120"/>
              <w:jc w:val="center"/>
              <w:rPr>
                <w:color w:val="1F497D" w:themeColor="text2"/>
                <w:lang w:val="pl-PL"/>
              </w:rPr>
            </w:pPr>
            <w:r w:rsidRPr="00FC5207">
              <w:rPr>
                <w:color w:val="000000" w:themeColor="text1"/>
                <w:lang w:val="pl-PL"/>
              </w:rPr>
              <w:t>195 935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8549FB" w:rsidRPr="00FC5207" w:rsidRDefault="00FC5207" w:rsidP="008549FB">
            <w:pPr>
              <w:spacing w:after="120"/>
              <w:jc w:val="center"/>
              <w:rPr>
                <w:color w:val="000000" w:themeColor="text1"/>
                <w:lang w:val="pl-PL"/>
              </w:rPr>
            </w:pPr>
            <w:r w:rsidRPr="00FC5207">
              <w:rPr>
                <w:color w:val="000000" w:themeColor="text1"/>
                <w:lang w:val="pl-PL"/>
              </w:rPr>
              <w:t>1 507 306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49FB" w:rsidRPr="00FC5207" w:rsidRDefault="00FC5207" w:rsidP="008549FB">
            <w:pPr>
              <w:spacing w:after="120"/>
              <w:jc w:val="center"/>
              <w:rPr>
                <w:color w:val="000000" w:themeColor="text1"/>
                <w:lang w:val="pl-PL"/>
              </w:rPr>
            </w:pPr>
            <w:r w:rsidRPr="00FC5207">
              <w:rPr>
                <w:color w:val="000000" w:themeColor="text1"/>
                <w:lang w:val="pl-PL"/>
              </w:rPr>
              <w:t>8 018 483</w:t>
            </w:r>
          </w:p>
        </w:tc>
        <w:tc>
          <w:tcPr>
            <w:tcW w:w="9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49FB" w:rsidRPr="004B27D9" w:rsidRDefault="00FC5207" w:rsidP="008549FB">
            <w:pPr>
              <w:spacing w:after="120"/>
              <w:jc w:val="center"/>
              <w:rPr>
                <w:b/>
                <w:color w:val="1F497D" w:themeColor="text2"/>
                <w:lang w:val="pl-PL"/>
              </w:rPr>
            </w:pPr>
            <w:r w:rsidRPr="00FC5207">
              <w:rPr>
                <w:b/>
                <w:color w:val="000000" w:themeColor="text1"/>
                <w:lang w:val="pl-PL"/>
              </w:rPr>
              <w:t>191,0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549FB" w:rsidRPr="004B27D9" w:rsidRDefault="00FC5207" w:rsidP="008549FB">
            <w:pPr>
              <w:spacing w:after="120"/>
              <w:jc w:val="center"/>
              <w:rPr>
                <w:b/>
                <w:color w:val="1F497D" w:themeColor="text2"/>
                <w:lang w:val="pl-PL"/>
              </w:rPr>
            </w:pPr>
            <w:r w:rsidRPr="00FC5207">
              <w:rPr>
                <w:b/>
                <w:color w:val="000000" w:themeColor="text1"/>
                <w:lang w:val="pl-PL"/>
              </w:rPr>
              <w:t>24,8</w:t>
            </w:r>
          </w:p>
        </w:tc>
      </w:tr>
      <w:tr w:rsidR="004B27D9" w:rsidRPr="004B27D9" w:rsidTr="00C83693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9FB" w:rsidRPr="0079679F" w:rsidRDefault="008549FB" w:rsidP="0010083E">
            <w:pPr>
              <w:spacing w:before="120" w:after="120"/>
              <w:rPr>
                <w:b/>
                <w:bCs/>
                <w:color w:val="000000" w:themeColor="text1"/>
                <w:lang w:val="pl-PL"/>
              </w:rPr>
            </w:pPr>
            <w:r w:rsidRPr="0079679F">
              <w:rPr>
                <w:b/>
                <w:bCs/>
                <w:color w:val="000000" w:themeColor="text1"/>
                <w:lang w:val="pl-PL"/>
              </w:rPr>
              <w:t>Pozostały obszar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549FB" w:rsidRPr="0079679F" w:rsidRDefault="008549FB" w:rsidP="0010083E">
            <w:pPr>
              <w:spacing w:after="240"/>
              <w:jc w:val="center"/>
              <w:rPr>
                <w:color w:val="000000" w:themeColor="text1"/>
                <w:lang w:val="pl-PL"/>
              </w:rPr>
            </w:pPr>
            <w:r w:rsidRPr="0079679F">
              <w:rPr>
                <w:color w:val="000000" w:themeColor="text1"/>
                <w:lang w:val="pl-PL"/>
              </w:rPr>
              <w:t>304 788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549FB" w:rsidRPr="004B27D9" w:rsidRDefault="00FC5207" w:rsidP="0010083E">
            <w:pPr>
              <w:spacing w:after="240"/>
              <w:jc w:val="center"/>
              <w:rPr>
                <w:color w:val="1F497D" w:themeColor="text2"/>
                <w:lang w:val="pl-PL"/>
              </w:rPr>
            </w:pPr>
            <w:r w:rsidRPr="00FC5207">
              <w:rPr>
                <w:color w:val="000000" w:themeColor="text1"/>
                <w:lang w:val="pl-PL"/>
              </w:rPr>
              <w:t>8 128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49FB" w:rsidRPr="004B27D9" w:rsidRDefault="00FC5207" w:rsidP="0010083E">
            <w:pPr>
              <w:spacing w:after="240"/>
              <w:jc w:val="center"/>
              <w:rPr>
                <w:color w:val="1F497D" w:themeColor="text2"/>
                <w:lang w:val="pl-PL"/>
              </w:rPr>
            </w:pPr>
            <w:r w:rsidRPr="00FC5207">
              <w:rPr>
                <w:color w:val="000000" w:themeColor="text1"/>
                <w:lang w:val="pl-PL"/>
              </w:rPr>
              <w:t>553 256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549FB" w:rsidRPr="00FC5207" w:rsidRDefault="00FC5207" w:rsidP="0010083E">
            <w:pPr>
              <w:spacing w:after="240"/>
              <w:jc w:val="center"/>
              <w:rPr>
                <w:color w:val="000000" w:themeColor="text1"/>
                <w:lang w:val="pl-PL"/>
              </w:rPr>
            </w:pPr>
            <w:r w:rsidRPr="00FC5207">
              <w:rPr>
                <w:color w:val="000000" w:themeColor="text1"/>
                <w:lang w:val="pl-PL"/>
              </w:rPr>
              <w:t>5 727 770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49FB" w:rsidRPr="00FC5207" w:rsidRDefault="00FC5207" w:rsidP="0010083E">
            <w:pPr>
              <w:spacing w:after="240"/>
              <w:jc w:val="center"/>
              <w:rPr>
                <w:color w:val="000000" w:themeColor="text1"/>
                <w:lang w:val="pl-PL"/>
              </w:rPr>
            </w:pPr>
            <w:r w:rsidRPr="00FC5207">
              <w:rPr>
                <w:color w:val="000000" w:themeColor="text1"/>
                <w:lang w:val="pl-PL"/>
              </w:rPr>
              <w:t>15 813 933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549FB" w:rsidRPr="004B27D9" w:rsidRDefault="00FC5207" w:rsidP="0010083E">
            <w:pPr>
              <w:spacing w:after="240"/>
              <w:jc w:val="center"/>
              <w:rPr>
                <w:b/>
                <w:color w:val="1F497D" w:themeColor="text2"/>
                <w:lang w:val="pl-PL"/>
              </w:rPr>
            </w:pPr>
            <w:r w:rsidRPr="00FC5207">
              <w:rPr>
                <w:b/>
                <w:color w:val="000000" w:themeColor="text1"/>
                <w:lang w:val="pl-PL"/>
              </w:rPr>
              <w:t>18,8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549FB" w:rsidRPr="004B27D9" w:rsidRDefault="008549FB" w:rsidP="0010083E">
            <w:pPr>
              <w:spacing w:after="240"/>
              <w:jc w:val="center"/>
              <w:rPr>
                <w:b/>
                <w:color w:val="1F497D" w:themeColor="text2"/>
                <w:lang w:val="pl-PL"/>
              </w:rPr>
            </w:pPr>
            <w:r w:rsidRPr="00FC5207">
              <w:rPr>
                <w:b/>
                <w:color w:val="000000" w:themeColor="text1"/>
                <w:lang w:val="pl-PL"/>
              </w:rPr>
              <w:t>1,</w:t>
            </w:r>
            <w:r w:rsidR="00FC5207" w:rsidRPr="00FC5207">
              <w:rPr>
                <w:b/>
                <w:color w:val="000000" w:themeColor="text1"/>
                <w:lang w:val="pl-PL"/>
              </w:rPr>
              <w:t>8</w:t>
            </w:r>
          </w:p>
        </w:tc>
      </w:tr>
      <w:tr w:rsidR="004B27D9" w:rsidRPr="004B27D9" w:rsidTr="00B8107B">
        <w:trPr>
          <w:trHeight w:val="300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370D" w:rsidRPr="004B27D9" w:rsidRDefault="007E370D" w:rsidP="0010083E">
            <w:pPr>
              <w:spacing w:after="20"/>
              <w:rPr>
                <w:b/>
                <w:bCs/>
                <w:color w:val="1F497D" w:themeColor="text2"/>
                <w:lang w:val="pl-PL"/>
              </w:rPr>
            </w:pPr>
          </w:p>
        </w:tc>
        <w:tc>
          <w:tcPr>
            <w:tcW w:w="775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E370D" w:rsidRPr="0079679F" w:rsidRDefault="007E370D" w:rsidP="0079679F">
            <w:pPr>
              <w:spacing w:after="20"/>
              <w:jc w:val="center"/>
              <w:rPr>
                <w:color w:val="000000" w:themeColor="text1"/>
                <w:lang w:val="pl-PL"/>
              </w:rPr>
            </w:pPr>
            <w:r w:rsidRPr="0079679F">
              <w:rPr>
                <w:color w:val="000000" w:themeColor="text1"/>
                <w:lang w:val="pl-PL"/>
              </w:rPr>
              <w:t>wskaźniki dynamiki  (</w:t>
            </w:r>
            <w:r w:rsidR="00E247A1" w:rsidRPr="0079679F">
              <w:rPr>
                <w:color w:val="000000" w:themeColor="text1"/>
                <w:lang w:val="pl-PL"/>
              </w:rPr>
              <w:t>analogiczny okres</w:t>
            </w:r>
            <w:r w:rsidRPr="0079679F">
              <w:rPr>
                <w:color w:val="000000" w:themeColor="text1"/>
                <w:lang w:val="pl-PL"/>
              </w:rPr>
              <w:t xml:space="preserve"> 201</w:t>
            </w:r>
            <w:r w:rsidR="0079679F" w:rsidRPr="0079679F">
              <w:rPr>
                <w:color w:val="000000" w:themeColor="text1"/>
                <w:lang w:val="pl-PL"/>
              </w:rPr>
              <w:t>6</w:t>
            </w:r>
            <w:r w:rsidRPr="0079679F">
              <w:rPr>
                <w:color w:val="000000" w:themeColor="text1"/>
                <w:lang w:val="pl-PL"/>
              </w:rPr>
              <w:t xml:space="preserve"> r. = 100)</w:t>
            </w:r>
          </w:p>
        </w:tc>
      </w:tr>
      <w:tr w:rsidR="004B27D9" w:rsidRPr="004B27D9" w:rsidTr="0010083E">
        <w:trPr>
          <w:trHeight w:val="300"/>
        </w:trPr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083E" w:rsidRPr="0079679F" w:rsidRDefault="0010083E" w:rsidP="0010083E">
            <w:pPr>
              <w:rPr>
                <w:b/>
                <w:bCs/>
                <w:color w:val="000000" w:themeColor="text1"/>
                <w:lang w:val="pl-PL"/>
              </w:rPr>
            </w:pPr>
            <w:r w:rsidRPr="0079679F">
              <w:rPr>
                <w:b/>
                <w:bCs/>
                <w:color w:val="000000" w:themeColor="text1"/>
                <w:lang w:val="pl-PL"/>
              </w:rPr>
              <w:t>Polska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764A" w:rsidRPr="0079679F" w:rsidRDefault="00E247A1" w:rsidP="0070764A">
            <w:pPr>
              <w:jc w:val="center"/>
              <w:rPr>
                <w:color w:val="000000" w:themeColor="text1"/>
                <w:lang w:val="pl-PL"/>
              </w:rPr>
            </w:pPr>
            <w:r w:rsidRPr="0079679F">
              <w:rPr>
                <w:color w:val="000000" w:themeColor="text1"/>
                <w:lang w:val="pl-PL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0083E" w:rsidRPr="00FC5207" w:rsidRDefault="0010083E" w:rsidP="0010083E">
            <w:pPr>
              <w:jc w:val="center"/>
              <w:rPr>
                <w:color w:val="000000" w:themeColor="text1"/>
                <w:lang w:val="pl-PL"/>
              </w:rPr>
            </w:pPr>
            <w:r w:rsidRPr="00FC5207">
              <w:rPr>
                <w:color w:val="000000" w:themeColor="text1"/>
                <w:lang w:val="pl-PL"/>
              </w:rPr>
              <w:t>101,</w:t>
            </w:r>
            <w:r w:rsidR="00FC5207" w:rsidRPr="00FC5207">
              <w:rPr>
                <w:color w:val="000000" w:themeColor="text1"/>
                <w:lang w:val="pl-PL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083E" w:rsidRPr="00FC5207" w:rsidRDefault="00FC5207" w:rsidP="0010083E">
            <w:pPr>
              <w:jc w:val="center"/>
              <w:rPr>
                <w:color w:val="000000" w:themeColor="text1"/>
                <w:lang w:val="pl-PL"/>
              </w:rPr>
            </w:pPr>
            <w:r w:rsidRPr="00FC5207">
              <w:rPr>
                <w:color w:val="000000" w:themeColor="text1"/>
                <w:lang w:val="pl-PL"/>
              </w:rPr>
              <w:t>103,3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0083E" w:rsidRPr="00FC5207" w:rsidRDefault="00FC5207" w:rsidP="0010083E">
            <w:pPr>
              <w:jc w:val="center"/>
              <w:rPr>
                <w:color w:val="000000" w:themeColor="text1"/>
                <w:lang w:val="pl-PL"/>
              </w:rPr>
            </w:pPr>
            <w:r w:rsidRPr="00FC5207">
              <w:rPr>
                <w:color w:val="000000" w:themeColor="text1"/>
                <w:lang w:val="pl-PL"/>
              </w:rPr>
              <w:t>104,5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083E" w:rsidRPr="00FC5207" w:rsidRDefault="00FC5207" w:rsidP="0010083E">
            <w:pPr>
              <w:jc w:val="center"/>
              <w:rPr>
                <w:color w:val="000000" w:themeColor="text1"/>
                <w:lang w:val="pl-PL"/>
              </w:rPr>
            </w:pPr>
            <w:r w:rsidRPr="00FC5207">
              <w:rPr>
                <w:color w:val="000000" w:themeColor="text1"/>
                <w:lang w:val="pl-PL"/>
              </w:rPr>
              <w:t>103,3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0083E" w:rsidRPr="00FC5207" w:rsidRDefault="00E247A1" w:rsidP="0010083E">
            <w:pPr>
              <w:jc w:val="center"/>
              <w:rPr>
                <w:b/>
                <w:color w:val="000000" w:themeColor="text1"/>
                <w:lang w:val="pl-PL"/>
              </w:rPr>
            </w:pPr>
            <w:r w:rsidRPr="00FC5207">
              <w:rPr>
                <w:b/>
                <w:color w:val="000000" w:themeColor="text1"/>
                <w:lang w:val="pl-PL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0083E" w:rsidRPr="00FC5207" w:rsidRDefault="00E247A1" w:rsidP="0010083E">
            <w:pPr>
              <w:jc w:val="center"/>
              <w:rPr>
                <w:b/>
                <w:color w:val="000000" w:themeColor="text1"/>
                <w:lang w:val="pl-PL"/>
              </w:rPr>
            </w:pPr>
            <w:r w:rsidRPr="00FC5207">
              <w:rPr>
                <w:b/>
                <w:color w:val="000000" w:themeColor="text1"/>
                <w:lang w:val="pl-PL"/>
              </w:rPr>
              <w:t>x</w:t>
            </w:r>
          </w:p>
        </w:tc>
      </w:tr>
      <w:tr w:rsidR="004B27D9" w:rsidRPr="004B27D9" w:rsidTr="0010083E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083E" w:rsidRPr="0079679F" w:rsidRDefault="0010083E" w:rsidP="009F661D">
            <w:pPr>
              <w:spacing w:before="120"/>
              <w:rPr>
                <w:b/>
                <w:bCs/>
                <w:color w:val="000000" w:themeColor="text1"/>
                <w:lang w:val="pl-PL"/>
              </w:rPr>
            </w:pPr>
            <w:r w:rsidRPr="0079679F">
              <w:rPr>
                <w:b/>
                <w:bCs/>
                <w:color w:val="000000" w:themeColor="text1"/>
                <w:lang w:val="pl-PL"/>
              </w:rPr>
              <w:t>Obszar nadmorski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0083E" w:rsidRPr="0079679F" w:rsidRDefault="00E247A1" w:rsidP="0010083E">
            <w:pPr>
              <w:spacing w:after="120"/>
              <w:jc w:val="center"/>
              <w:rPr>
                <w:color w:val="000000" w:themeColor="text1"/>
                <w:lang w:val="pl-PL"/>
              </w:rPr>
            </w:pPr>
            <w:r w:rsidRPr="0079679F">
              <w:rPr>
                <w:color w:val="000000" w:themeColor="text1"/>
                <w:lang w:val="pl-PL"/>
              </w:rPr>
              <w:t>x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0083E" w:rsidRPr="00FC5207" w:rsidRDefault="00FC5207" w:rsidP="0010083E">
            <w:pPr>
              <w:spacing w:after="120"/>
              <w:jc w:val="center"/>
              <w:rPr>
                <w:color w:val="000000" w:themeColor="text1"/>
                <w:lang w:val="pl-PL"/>
              </w:rPr>
            </w:pPr>
            <w:r w:rsidRPr="00FC5207">
              <w:rPr>
                <w:color w:val="000000" w:themeColor="text1"/>
                <w:lang w:val="pl-PL"/>
              </w:rPr>
              <w:t>105,6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083E" w:rsidRPr="00FC5207" w:rsidRDefault="00FC5207" w:rsidP="0010083E">
            <w:pPr>
              <w:spacing w:after="120"/>
              <w:jc w:val="center"/>
              <w:rPr>
                <w:color w:val="000000" w:themeColor="text1"/>
                <w:lang w:val="pl-PL"/>
              </w:rPr>
            </w:pPr>
            <w:r w:rsidRPr="00FC5207">
              <w:rPr>
                <w:color w:val="000000" w:themeColor="text1"/>
                <w:lang w:val="pl-PL"/>
              </w:rPr>
              <w:t>106,2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0083E" w:rsidRPr="00FC5207" w:rsidRDefault="00FC5207" w:rsidP="0010083E">
            <w:pPr>
              <w:spacing w:after="120"/>
              <w:jc w:val="center"/>
              <w:rPr>
                <w:color w:val="000000" w:themeColor="text1"/>
                <w:lang w:val="pl-PL"/>
              </w:rPr>
            </w:pPr>
            <w:r w:rsidRPr="00FC5207">
              <w:rPr>
                <w:color w:val="000000" w:themeColor="text1"/>
                <w:lang w:val="pl-PL"/>
              </w:rPr>
              <w:t>103,6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083E" w:rsidRPr="00FC5207" w:rsidRDefault="00FC5207" w:rsidP="0010083E">
            <w:pPr>
              <w:spacing w:after="120"/>
              <w:jc w:val="center"/>
              <w:rPr>
                <w:color w:val="000000" w:themeColor="text1"/>
                <w:lang w:val="pl-PL"/>
              </w:rPr>
            </w:pPr>
            <w:r w:rsidRPr="00FC5207">
              <w:rPr>
                <w:color w:val="000000" w:themeColor="text1"/>
                <w:lang w:val="pl-PL"/>
              </w:rPr>
              <w:t>102,6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0083E" w:rsidRPr="00FC5207" w:rsidRDefault="00E247A1" w:rsidP="0010083E">
            <w:pPr>
              <w:spacing w:after="120"/>
              <w:jc w:val="center"/>
              <w:rPr>
                <w:b/>
                <w:color w:val="000000" w:themeColor="text1"/>
                <w:lang w:val="pl-PL"/>
              </w:rPr>
            </w:pPr>
            <w:r w:rsidRPr="00FC5207">
              <w:rPr>
                <w:b/>
                <w:color w:val="000000" w:themeColor="text1"/>
                <w:lang w:val="pl-PL"/>
              </w:rPr>
              <w:t>x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0083E" w:rsidRPr="00FC5207" w:rsidRDefault="00E247A1" w:rsidP="0010083E">
            <w:pPr>
              <w:spacing w:after="120"/>
              <w:jc w:val="center"/>
              <w:rPr>
                <w:b/>
                <w:color w:val="000000" w:themeColor="text1"/>
                <w:lang w:val="pl-PL"/>
              </w:rPr>
            </w:pPr>
            <w:r w:rsidRPr="00FC5207">
              <w:rPr>
                <w:b/>
                <w:color w:val="000000" w:themeColor="text1"/>
                <w:lang w:val="pl-PL"/>
              </w:rPr>
              <w:t>x</w:t>
            </w:r>
          </w:p>
        </w:tc>
      </w:tr>
      <w:tr w:rsidR="004B27D9" w:rsidRPr="004B27D9" w:rsidTr="0006063A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083E" w:rsidRPr="0079679F" w:rsidRDefault="0010083E" w:rsidP="0010083E">
            <w:pPr>
              <w:spacing w:before="120" w:after="120"/>
              <w:rPr>
                <w:b/>
                <w:bCs/>
                <w:color w:val="000000" w:themeColor="text1"/>
                <w:lang w:val="pl-PL"/>
              </w:rPr>
            </w:pPr>
            <w:r w:rsidRPr="0079679F">
              <w:rPr>
                <w:b/>
                <w:bCs/>
                <w:color w:val="000000" w:themeColor="text1"/>
                <w:lang w:val="pl-PL"/>
              </w:rPr>
              <w:t>Pozostały obszar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noWrap/>
            <w:vAlign w:val="bottom"/>
          </w:tcPr>
          <w:p w:rsidR="0010083E" w:rsidRPr="0079679F" w:rsidRDefault="00E247A1" w:rsidP="0010083E">
            <w:pPr>
              <w:spacing w:after="240"/>
              <w:jc w:val="center"/>
              <w:rPr>
                <w:color w:val="000000" w:themeColor="text1"/>
                <w:lang w:val="pl-PL"/>
              </w:rPr>
            </w:pPr>
            <w:r w:rsidRPr="0079679F">
              <w:rPr>
                <w:color w:val="000000" w:themeColor="text1"/>
                <w:lang w:val="pl-PL"/>
              </w:rPr>
              <w:t>x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nil"/>
            </w:tcBorders>
            <w:shd w:val="clear" w:color="auto" w:fill="auto"/>
            <w:noWrap/>
            <w:vAlign w:val="bottom"/>
          </w:tcPr>
          <w:p w:rsidR="0010083E" w:rsidRPr="00FC5207" w:rsidRDefault="0070764A" w:rsidP="0010083E">
            <w:pPr>
              <w:spacing w:after="240"/>
              <w:jc w:val="center"/>
              <w:rPr>
                <w:color w:val="000000" w:themeColor="text1"/>
                <w:lang w:val="pl-PL"/>
              </w:rPr>
            </w:pPr>
            <w:r w:rsidRPr="00FC5207">
              <w:rPr>
                <w:color w:val="000000" w:themeColor="text1"/>
                <w:lang w:val="pl-PL"/>
              </w:rPr>
              <w:t>100,</w:t>
            </w:r>
            <w:r w:rsidR="00FC5207" w:rsidRPr="00FC5207">
              <w:rPr>
                <w:color w:val="000000" w:themeColor="text1"/>
                <w:lang w:val="pl-PL"/>
              </w:rPr>
              <w:t>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083E" w:rsidRPr="00FC5207" w:rsidRDefault="00FC5207" w:rsidP="0010083E">
            <w:pPr>
              <w:spacing w:after="240"/>
              <w:jc w:val="center"/>
              <w:rPr>
                <w:color w:val="000000" w:themeColor="text1"/>
                <w:lang w:val="pl-PL"/>
              </w:rPr>
            </w:pPr>
            <w:r w:rsidRPr="00FC5207">
              <w:rPr>
                <w:color w:val="000000" w:themeColor="text1"/>
                <w:lang w:val="pl-PL"/>
              </w:rPr>
              <w:t>102,3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noWrap/>
            <w:vAlign w:val="bottom"/>
          </w:tcPr>
          <w:p w:rsidR="0010083E" w:rsidRPr="00FC5207" w:rsidRDefault="00FC5207" w:rsidP="0010083E">
            <w:pPr>
              <w:spacing w:after="240"/>
              <w:jc w:val="center"/>
              <w:rPr>
                <w:color w:val="000000" w:themeColor="text1"/>
                <w:lang w:val="pl-PL"/>
              </w:rPr>
            </w:pPr>
            <w:r w:rsidRPr="00FC5207">
              <w:rPr>
                <w:color w:val="000000" w:themeColor="text1"/>
                <w:lang w:val="pl-PL"/>
              </w:rPr>
              <w:t>104,7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083E" w:rsidRPr="00FC5207" w:rsidRDefault="00FC5207" w:rsidP="0010083E">
            <w:pPr>
              <w:spacing w:after="240"/>
              <w:jc w:val="center"/>
              <w:rPr>
                <w:color w:val="000000" w:themeColor="text1"/>
                <w:lang w:val="pl-PL"/>
              </w:rPr>
            </w:pPr>
            <w:r w:rsidRPr="00FC5207">
              <w:rPr>
                <w:color w:val="000000" w:themeColor="text1"/>
                <w:lang w:val="pl-PL"/>
              </w:rPr>
              <w:t>103,7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noWrap/>
            <w:vAlign w:val="bottom"/>
          </w:tcPr>
          <w:p w:rsidR="0010083E" w:rsidRPr="00FC5207" w:rsidRDefault="00E247A1" w:rsidP="0010083E">
            <w:pPr>
              <w:spacing w:after="240"/>
              <w:jc w:val="center"/>
              <w:rPr>
                <w:b/>
                <w:color w:val="000000" w:themeColor="text1"/>
                <w:lang w:val="pl-PL"/>
              </w:rPr>
            </w:pPr>
            <w:r w:rsidRPr="00FC5207">
              <w:rPr>
                <w:b/>
                <w:color w:val="000000" w:themeColor="text1"/>
                <w:lang w:val="pl-PL"/>
              </w:rPr>
              <w:t>x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nil"/>
            </w:tcBorders>
            <w:shd w:val="clear" w:color="auto" w:fill="auto"/>
            <w:noWrap/>
            <w:vAlign w:val="bottom"/>
          </w:tcPr>
          <w:p w:rsidR="0010083E" w:rsidRPr="00FC5207" w:rsidRDefault="00E247A1" w:rsidP="0010083E">
            <w:pPr>
              <w:spacing w:after="240"/>
              <w:jc w:val="center"/>
              <w:rPr>
                <w:b/>
                <w:color w:val="000000" w:themeColor="text1"/>
                <w:lang w:val="pl-PL"/>
              </w:rPr>
            </w:pPr>
            <w:r w:rsidRPr="00FC5207">
              <w:rPr>
                <w:b/>
                <w:color w:val="000000" w:themeColor="text1"/>
                <w:lang w:val="pl-PL"/>
              </w:rPr>
              <w:t>x</w:t>
            </w:r>
          </w:p>
        </w:tc>
      </w:tr>
    </w:tbl>
    <w:p w:rsidR="009F661D" w:rsidRPr="00C83693" w:rsidRDefault="009F661D" w:rsidP="00D01C50">
      <w:pPr>
        <w:spacing w:before="20" w:line="360" w:lineRule="auto"/>
        <w:jc w:val="both"/>
        <w:rPr>
          <w:color w:val="000000" w:themeColor="text1"/>
          <w:lang w:val="pl-PL"/>
        </w:rPr>
      </w:pPr>
      <w:r w:rsidRPr="00C83693">
        <w:rPr>
          <w:color w:val="000000" w:themeColor="text1"/>
          <w:vertAlign w:val="superscript"/>
          <w:lang w:val="pl-PL"/>
        </w:rPr>
        <w:t xml:space="preserve">* </w:t>
      </w:r>
      <w:r w:rsidRPr="00C83693">
        <w:rPr>
          <w:color w:val="000000" w:themeColor="text1"/>
          <w:lang w:val="pl-PL"/>
        </w:rPr>
        <w:t>Wskaźnik gęstości ruchu – turyści korzystający z noclegów na 1 km</w:t>
      </w:r>
      <w:r w:rsidRPr="00C83693">
        <w:rPr>
          <w:color w:val="000000" w:themeColor="text1"/>
          <w:vertAlign w:val="superscript"/>
          <w:lang w:val="pl-PL"/>
        </w:rPr>
        <w:t>2</w:t>
      </w:r>
    </w:p>
    <w:p w:rsidR="009F661D" w:rsidRPr="00C83693" w:rsidRDefault="009F661D" w:rsidP="009F661D">
      <w:pPr>
        <w:spacing w:line="360" w:lineRule="auto"/>
        <w:jc w:val="both"/>
        <w:rPr>
          <w:color w:val="000000" w:themeColor="text1"/>
          <w:lang w:val="pl-PL"/>
        </w:rPr>
      </w:pPr>
      <w:r w:rsidRPr="00C83693">
        <w:rPr>
          <w:color w:val="000000" w:themeColor="text1"/>
          <w:vertAlign w:val="superscript"/>
          <w:lang w:val="pl-PL"/>
        </w:rPr>
        <w:t>**</w:t>
      </w:r>
      <w:r w:rsidRPr="00C83693">
        <w:rPr>
          <w:color w:val="000000" w:themeColor="text1"/>
          <w:lang w:val="pl-PL"/>
        </w:rPr>
        <w:t xml:space="preserve"> Wskaźnik gęstości bazy noclegowej </w:t>
      </w:r>
      <w:r w:rsidR="00163E89" w:rsidRPr="00C83693">
        <w:rPr>
          <w:color w:val="000000" w:themeColor="text1"/>
          <w:lang w:val="pl-PL"/>
        </w:rPr>
        <w:t>–</w:t>
      </w:r>
      <w:r w:rsidRPr="00C83693">
        <w:rPr>
          <w:color w:val="000000" w:themeColor="text1"/>
          <w:lang w:val="pl-PL"/>
        </w:rPr>
        <w:t xml:space="preserve"> </w:t>
      </w:r>
      <w:r w:rsidR="00163E89" w:rsidRPr="00C83693">
        <w:rPr>
          <w:color w:val="000000" w:themeColor="text1"/>
          <w:lang w:val="pl-PL"/>
        </w:rPr>
        <w:t>miejsca noclegowe na 1 km</w:t>
      </w:r>
      <w:r w:rsidR="00163E89" w:rsidRPr="00C83693">
        <w:rPr>
          <w:color w:val="000000" w:themeColor="text1"/>
          <w:vertAlign w:val="superscript"/>
          <w:lang w:val="pl-PL"/>
        </w:rPr>
        <w:t>2</w:t>
      </w:r>
    </w:p>
    <w:p w:rsidR="007E370D" w:rsidRDefault="007E370D" w:rsidP="00BE4EDD">
      <w:pPr>
        <w:spacing w:line="360" w:lineRule="auto"/>
        <w:jc w:val="both"/>
        <w:rPr>
          <w:color w:val="000000" w:themeColor="text1"/>
          <w:sz w:val="24"/>
          <w:szCs w:val="24"/>
          <w:lang w:val="pl-PL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3783"/>
      </w:tblGrid>
      <w:tr w:rsidR="006B012B" w:rsidRPr="00A27492" w:rsidTr="00074DD9">
        <w:tc>
          <w:tcPr>
            <w:tcW w:w="5070" w:type="dxa"/>
          </w:tcPr>
          <w:p w:rsidR="006B012B" w:rsidRPr="00EE7870" w:rsidRDefault="006B012B" w:rsidP="00074DD9">
            <w:pPr>
              <w:pStyle w:val="Tekstpodstawowywcity2"/>
              <w:ind w:right="885" w:firstLine="0"/>
              <w:jc w:val="center"/>
              <w:rPr>
                <w:rFonts w:ascii="Times New Roman" w:hAnsi="Times New Roman"/>
                <w:szCs w:val="22"/>
                <w:lang w:val="pl-PL"/>
              </w:rPr>
            </w:pPr>
            <w:r w:rsidRPr="00EE7870">
              <w:rPr>
                <w:rFonts w:ascii="Times New Roman" w:hAnsi="Times New Roman"/>
                <w:szCs w:val="22"/>
                <w:lang w:val="pl-PL"/>
              </w:rPr>
              <w:t>Opracowanie merytoryczne:</w:t>
            </w:r>
          </w:p>
          <w:p w:rsidR="006B012B" w:rsidRPr="00EE7870" w:rsidRDefault="006B012B" w:rsidP="00074DD9">
            <w:pPr>
              <w:pStyle w:val="Tekstpodstawowywcity2"/>
              <w:ind w:right="885" w:firstLine="0"/>
              <w:jc w:val="center"/>
              <w:rPr>
                <w:rFonts w:ascii="Times New Roman" w:hAnsi="Times New Roman"/>
                <w:b/>
                <w:szCs w:val="22"/>
                <w:lang w:val="pl-PL"/>
              </w:rPr>
            </w:pPr>
            <w:r w:rsidRPr="00EE7870">
              <w:rPr>
                <w:rFonts w:ascii="Times New Roman" w:hAnsi="Times New Roman"/>
                <w:b/>
                <w:szCs w:val="22"/>
                <w:lang w:val="pl-PL"/>
              </w:rPr>
              <w:t>Departament Badań Społecznych</w:t>
            </w:r>
          </w:p>
          <w:p w:rsidR="006B012B" w:rsidRPr="00EE7870" w:rsidRDefault="006B012B" w:rsidP="00074DD9">
            <w:pPr>
              <w:pStyle w:val="Tekstpodstawowywcity2"/>
              <w:ind w:right="885" w:firstLine="0"/>
              <w:jc w:val="center"/>
              <w:rPr>
                <w:rFonts w:ascii="Times New Roman" w:hAnsi="Times New Roman"/>
                <w:b/>
                <w:szCs w:val="22"/>
                <w:lang w:val="pl-PL"/>
              </w:rPr>
            </w:pPr>
            <w:r w:rsidRPr="00EE7870">
              <w:rPr>
                <w:rFonts w:ascii="Times New Roman" w:hAnsi="Times New Roman"/>
                <w:b/>
                <w:szCs w:val="22"/>
                <w:lang w:val="pl-PL"/>
              </w:rPr>
              <w:t>i Warunków Życia</w:t>
            </w:r>
          </w:p>
          <w:p w:rsidR="006B012B" w:rsidRPr="007F5F51" w:rsidRDefault="006B012B" w:rsidP="00074DD9">
            <w:pPr>
              <w:pStyle w:val="Tekstpodstawowywcity2"/>
              <w:ind w:right="885" w:firstLine="0"/>
              <w:jc w:val="center"/>
              <w:rPr>
                <w:rFonts w:ascii="Times New Roman" w:hAnsi="Times New Roman"/>
                <w:szCs w:val="22"/>
                <w:lang w:val="pl-PL"/>
              </w:rPr>
            </w:pPr>
            <w:r w:rsidRPr="00EE7870">
              <w:rPr>
                <w:rFonts w:ascii="Times New Roman" w:hAnsi="Times New Roman"/>
                <w:szCs w:val="22"/>
                <w:lang w:val="pl-PL"/>
              </w:rPr>
              <w:t>Tel. 22 608 3702; 608 3031</w:t>
            </w:r>
          </w:p>
        </w:tc>
        <w:tc>
          <w:tcPr>
            <w:tcW w:w="3783" w:type="dxa"/>
          </w:tcPr>
          <w:p w:rsidR="006B012B" w:rsidRPr="00EE7870" w:rsidRDefault="006B012B" w:rsidP="00074DD9">
            <w:pPr>
              <w:pStyle w:val="Tekstpodstawowywcity2"/>
              <w:ind w:right="273" w:firstLine="0"/>
              <w:jc w:val="center"/>
              <w:rPr>
                <w:rFonts w:ascii="Times New Roman" w:hAnsi="Times New Roman"/>
                <w:szCs w:val="22"/>
                <w:lang w:val="pl-PL"/>
              </w:rPr>
            </w:pPr>
            <w:r w:rsidRPr="00EE7870">
              <w:rPr>
                <w:rFonts w:ascii="Times New Roman" w:hAnsi="Times New Roman"/>
                <w:szCs w:val="22"/>
                <w:lang w:val="pl-PL"/>
              </w:rPr>
              <w:t>Rozpowszechnianie:</w:t>
            </w:r>
          </w:p>
          <w:p w:rsidR="006B012B" w:rsidRPr="00EE7870" w:rsidRDefault="006B012B" w:rsidP="00074DD9">
            <w:pPr>
              <w:pStyle w:val="Tekstpodstawowywcity2"/>
              <w:ind w:left="33" w:right="273" w:firstLine="0"/>
              <w:jc w:val="center"/>
              <w:rPr>
                <w:rFonts w:ascii="Times New Roman" w:hAnsi="Times New Roman"/>
                <w:b/>
                <w:szCs w:val="22"/>
                <w:lang w:val="pl-PL"/>
              </w:rPr>
            </w:pPr>
            <w:r w:rsidRPr="00EE7870">
              <w:rPr>
                <w:rFonts w:ascii="Times New Roman" w:hAnsi="Times New Roman"/>
                <w:b/>
                <w:szCs w:val="22"/>
                <w:lang w:val="pl-PL"/>
              </w:rPr>
              <w:t>Rzecznik Prasowy Prezesa GUS</w:t>
            </w:r>
          </w:p>
          <w:p w:rsidR="006B012B" w:rsidRPr="00EE7870" w:rsidRDefault="004B27D9" w:rsidP="00074DD9">
            <w:pPr>
              <w:pStyle w:val="Tekstpodstawowywcity2"/>
              <w:ind w:left="33" w:right="273" w:firstLine="0"/>
              <w:jc w:val="center"/>
              <w:rPr>
                <w:rFonts w:ascii="Times New Roman" w:hAnsi="Times New Roman"/>
                <w:b/>
                <w:szCs w:val="22"/>
                <w:lang w:val="pl-PL"/>
              </w:rPr>
            </w:pPr>
            <w:r>
              <w:rPr>
                <w:rFonts w:ascii="Times New Roman" w:hAnsi="Times New Roman"/>
                <w:b/>
                <w:szCs w:val="22"/>
                <w:lang w:val="pl-PL"/>
              </w:rPr>
              <w:t>Karolina Dawidziuk</w:t>
            </w:r>
          </w:p>
          <w:p w:rsidR="006B012B" w:rsidRPr="00EE7870" w:rsidRDefault="006B012B" w:rsidP="00074DD9">
            <w:pPr>
              <w:pStyle w:val="Tekstpodstawowywcity2"/>
              <w:ind w:left="33" w:right="273" w:firstLine="0"/>
              <w:jc w:val="center"/>
              <w:rPr>
                <w:rFonts w:ascii="Times New Roman" w:hAnsi="Times New Roman"/>
                <w:b/>
                <w:szCs w:val="22"/>
              </w:rPr>
            </w:pPr>
            <w:r w:rsidRPr="00EE7870">
              <w:rPr>
                <w:rFonts w:ascii="Times New Roman" w:hAnsi="Times New Roman"/>
                <w:b/>
                <w:szCs w:val="22"/>
              </w:rPr>
              <w:t>Tel. 22 608 3475; 22 608 3009</w:t>
            </w:r>
          </w:p>
          <w:p w:rsidR="006B012B" w:rsidRDefault="006B012B" w:rsidP="00074DD9">
            <w:pPr>
              <w:pStyle w:val="Tekstpodstawowywcity2"/>
              <w:ind w:left="33" w:right="273" w:firstLine="0"/>
              <w:jc w:val="center"/>
              <w:rPr>
                <w:rStyle w:val="Hipercze"/>
                <w:rFonts w:ascii="Times New Roman" w:hAnsi="Times New Roman"/>
                <w:szCs w:val="22"/>
              </w:rPr>
            </w:pPr>
            <w:r w:rsidRPr="00EE7870">
              <w:rPr>
                <w:rFonts w:ascii="Times New Roman" w:hAnsi="Times New Roman"/>
                <w:szCs w:val="22"/>
              </w:rPr>
              <w:t xml:space="preserve">e-mail: </w:t>
            </w:r>
            <w:hyperlink r:id="rId25" w:history="1">
              <w:r w:rsidRPr="00EE7870">
                <w:rPr>
                  <w:rStyle w:val="Hipercze"/>
                  <w:rFonts w:ascii="Times New Roman" w:hAnsi="Times New Roman"/>
                  <w:szCs w:val="22"/>
                </w:rPr>
                <w:t>rzecznik@stat.gov.pl</w:t>
              </w:r>
            </w:hyperlink>
          </w:p>
          <w:p w:rsidR="006B012B" w:rsidRPr="007F5F51" w:rsidRDefault="006B012B" w:rsidP="00074DD9">
            <w:pPr>
              <w:pStyle w:val="Tekstpodstawowywcity2"/>
              <w:ind w:left="33" w:right="273" w:firstLine="0"/>
              <w:jc w:val="center"/>
              <w:rPr>
                <w:rFonts w:ascii="Times New Roman" w:hAnsi="Times New Roman"/>
                <w:szCs w:val="22"/>
              </w:rPr>
            </w:pPr>
          </w:p>
        </w:tc>
      </w:tr>
    </w:tbl>
    <w:p w:rsidR="006B012B" w:rsidRPr="006B012B" w:rsidRDefault="006B012B" w:rsidP="006B012B">
      <w:pPr>
        <w:pStyle w:val="Tekstpodstawowywcity2"/>
        <w:ind w:firstLine="0"/>
        <w:jc w:val="center"/>
        <w:rPr>
          <w:rFonts w:ascii="Times New Roman" w:hAnsi="Times New Roman"/>
          <w:color w:val="0000FF" w:themeColor="hyperlink"/>
          <w:szCs w:val="22"/>
          <w:u w:val="single"/>
          <w:lang w:val="pl-PL"/>
        </w:rPr>
      </w:pPr>
      <w:r w:rsidRPr="00EE7870">
        <w:rPr>
          <w:rFonts w:ascii="Times New Roman" w:hAnsi="Times New Roman"/>
          <w:szCs w:val="22"/>
          <w:lang w:val="pl-PL"/>
        </w:rPr>
        <w:t xml:space="preserve">Więcej na: </w:t>
      </w:r>
      <w:hyperlink r:id="rId26" w:history="1">
        <w:r w:rsidRPr="004A0BD5">
          <w:rPr>
            <w:rStyle w:val="Hipercze"/>
            <w:rFonts w:ascii="Times New Roman" w:hAnsi="Times New Roman"/>
            <w:szCs w:val="22"/>
            <w:lang w:val="pl-PL"/>
          </w:rPr>
          <w:t>http://stat.gov.pl/obszary-tematyczne/kultura-turystyka-sport/turystyka/</w:t>
        </w:r>
      </w:hyperlink>
    </w:p>
    <w:p w:rsidR="006B012B" w:rsidRDefault="006B012B" w:rsidP="006B012B">
      <w:pPr>
        <w:pStyle w:val="Tekstpodstawowywcity2"/>
        <w:ind w:firstLine="0"/>
        <w:jc w:val="center"/>
        <w:rPr>
          <w:rFonts w:ascii="Times New Roman" w:hAnsi="Times New Roman"/>
          <w:szCs w:val="22"/>
          <w:lang w:val="pl-PL"/>
        </w:rPr>
      </w:pPr>
    </w:p>
    <w:p w:rsidR="007E370D" w:rsidRPr="006B012B" w:rsidRDefault="007E370D" w:rsidP="006B012B">
      <w:pPr>
        <w:pStyle w:val="Tekstpodstawowywcity2"/>
        <w:ind w:firstLine="0"/>
        <w:jc w:val="center"/>
        <w:rPr>
          <w:rFonts w:ascii="Times New Roman" w:hAnsi="Times New Roman"/>
          <w:szCs w:val="22"/>
          <w:lang w:val="pl-PL"/>
        </w:rPr>
      </w:pPr>
    </w:p>
    <w:sectPr w:rsidR="007E370D" w:rsidRPr="006B012B" w:rsidSect="006B012B">
      <w:endnotePr>
        <w:numFmt w:val="decimal"/>
      </w:endnotePr>
      <w:type w:val="continuous"/>
      <w:pgSz w:w="11906" w:h="16838" w:code="9"/>
      <w:pgMar w:top="1021" w:right="1418" w:bottom="1021" w:left="1418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5015" w:rsidRDefault="00F45015">
      <w:r>
        <w:separator/>
      </w:r>
    </w:p>
  </w:endnote>
  <w:endnote w:type="continuationSeparator" w:id="0">
    <w:p w:rsidR="00F45015" w:rsidRDefault="00F45015">
      <w:r>
        <w:continuationSeparator/>
      </w:r>
    </w:p>
  </w:endnote>
  <w:endnote w:id="1">
    <w:p w:rsidR="00EC2A4F" w:rsidRPr="00F76BAD" w:rsidRDefault="00EC2A4F" w:rsidP="00EC2A4F">
      <w:pPr>
        <w:pStyle w:val="Tekstprzypisudolnego"/>
        <w:ind w:left="142" w:hanging="142"/>
        <w:jc w:val="both"/>
        <w:rPr>
          <w:sz w:val="18"/>
          <w:szCs w:val="18"/>
          <w:lang w:val="pl-PL"/>
        </w:rPr>
      </w:pPr>
      <w:r>
        <w:rPr>
          <w:rStyle w:val="Odwoanieprzypisukocowego"/>
        </w:rPr>
        <w:endnoteRef/>
      </w:r>
      <w:r w:rsidRPr="00F37E3F">
        <w:rPr>
          <w:lang w:val="pl-PL"/>
        </w:rPr>
        <w:t xml:space="preserve"> </w:t>
      </w:r>
      <w:r w:rsidRPr="00C14929">
        <w:rPr>
          <w:sz w:val="18"/>
          <w:szCs w:val="18"/>
          <w:lang w:val="pl-PL"/>
        </w:rPr>
        <w:t xml:space="preserve">W notatce opisano wyniki badania bazy noclegowej, które jest prowadzone w cyklu miesięcznym z wykorzystaniem formularzy KT-1. Badanie to dostarcza informacji o stanie i wykorzystaniu turystycznych obiektów noclegowych posiadających </w:t>
      </w:r>
      <w:r w:rsidRPr="00F76BAD">
        <w:rPr>
          <w:sz w:val="18"/>
          <w:szCs w:val="18"/>
          <w:lang w:val="pl-PL"/>
        </w:rPr>
        <w:t>10 lub więcej miejsc noclegowych. Dane przygotowano z uwzględnieniem imputacji dla jednostek, które odmówiły udziału w badaniu.</w:t>
      </w:r>
    </w:p>
  </w:endnote>
  <w:endnote w:id="2">
    <w:p w:rsidR="00EC2A4F" w:rsidRPr="00F76BAD" w:rsidRDefault="00EC2A4F" w:rsidP="0057378B">
      <w:pPr>
        <w:pStyle w:val="Tekstprzypisukocowego"/>
        <w:ind w:left="142" w:hanging="142"/>
        <w:jc w:val="both"/>
        <w:rPr>
          <w:sz w:val="18"/>
          <w:szCs w:val="18"/>
          <w:lang w:val="pl-PL"/>
        </w:rPr>
      </w:pPr>
      <w:r w:rsidRPr="00F76BAD">
        <w:rPr>
          <w:rStyle w:val="Odwoanieprzypisukocowego"/>
          <w:sz w:val="18"/>
          <w:szCs w:val="18"/>
        </w:rPr>
        <w:endnoteRef/>
      </w:r>
      <w:r w:rsidRPr="00F76BAD">
        <w:rPr>
          <w:sz w:val="18"/>
          <w:szCs w:val="18"/>
        </w:rPr>
        <w:t xml:space="preserve"> </w:t>
      </w:r>
      <w:r w:rsidR="0057378B" w:rsidRPr="00F76BAD">
        <w:rPr>
          <w:sz w:val="18"/>
          <w:szCs w:val="18"/>
        </w:rPr>
        <w:t xml:space="preserve">W prezentowanych szeregach czasowych, począwszy od danych za lipiec i sierpień 2016 r., dane opracowano z uwzględnieniem imputacji. </w:t>
      </w:r>
      <w:r w:rsidRPr="00F76BAD">
        <w:rPr>
          <w:sz w:val="18"/>
          <w:szCs w:val="18"/>
          <w:lang w:val="pl-PL"/>
        </w:rPr>
        <w:t xml:space="preserve">Dane za 2016 r. zostały uaktualnione </w:t>
      </w:r>
      <w:r w:rsidR="00F76BAD" w:rsidRPr="00F76BAD">
        <w:rPr>
          <w:sz w:val="18"/>
          <w:szCs w:val="18"/>
          <w:lang w:val="pl-PL"/>
        </w:rPr>
        <w:t xml:space="preserve">o imputację </w:t>
      </w:r>
      <w:r w:rsidRPr="00F76BAD">
        <w:rPr>
          <w:sz w:val="18"/>
          <w:szCs w:val="18"/>
          <w:lang w:val="pl-PL"/>
        </w:rPr>
        <w:t>w stosunk</w:t>
      </w:r>
      <w:r w:rsidR="0057378B" w:rsidRPr="00F76BAD">
        <w:rPr>
          <w:sz w:val="18"/>
          <w:szCs w:val="18"/>
          <w:lang w:val="pl-PL"/>
        </w:rPr>
        <w:t>u do wcześniej opublikowanych</w:t>
      </w:r>
      <w:r w:rsidR="00F76BAD" w:rsidRPr="00F76BAD">
        <w:rPr>
          <w:sz w:val="18"/>
          <w:szCs w:val="18"/>
          <w:lang w:val="pl-PL"/>
        </w:rPr>
        <w:t>.</w:t>
      </w:r>
    </w:p>
  </w:endnote>
  <w:endnote w:id="3">
    <w:p w:rsidR="00EC2A4F" w:rsidRDefault="00EC2A4F" w:rsidP="00BD6CAF">
      <w:pPr>
        <w:pStyle w:val="Tekstprzypisukocowego"/>
        <w:ind w:left="142" w:hanging="142"/>
        <w:jc w:val="both"/>
        <w:rPr>
          <w:sz w:val="18"/>
          <w:szCs w:val="18"/>
          <w:lang w:val="pl-PL"/>
        </w:rPr>
      </w:pPr>
      <w:r w:rsidRPr="00F76BAD">
        <w:rPr>
          <w:rStyle w:val="Odwoanieprzypisukocowego"/>
          <w:sz w:val="18"/>
          <w:szCs w:val="18"/>
        </w:rPr>
        <w:endnoteRef/>
      </w:r>
      <w:r w:rsidRPr="00F76BAD">
        <w:rPr>
          <w:sz w:val="18"/>
          <w:szCs w:val="18"/>
          <w:lang w:val="pl-PL"/>
        </w:rPr>
        <w:t xml:space="preserve"> Zgodnie z metodologią</w:t>
      </w:r>
      <w:r w:rsidRPr="00DD6C40">
        <w:rPr>
          <w:sz w:val="18"/>
          <w:szCs w:val="18"/>
          <w:lang w:val="pl-PL"/>
        </w:rPr>
        <w:t xml:space="preserve"> Eurostatu przyjętą na potrzeby statystyki w dziedzinie turystyki za obszar nadmorski uznaje się obszary przybrzeżne składające się z gmin (w innych krajach z odpowiednich jednostek administracyjnych) graniczące z morzem lub usytuowane w jego pobliżu.  Obszary nadmorskie w odróżnieniu od pozostałych są klasyfikowane na podstawie odległości danej gminy od morza: jeżeli gmina graniczy z morzem, jest ona z zasady nadmorska; jeżeli gmina nie graniczy z morzem, ale 50% jej powierzchni znajduje się w odległości 10 km od morza, również uznaje się ją za gminę nadmorską.  W uzgodnieniu z Eurostatem dodatkowo gminy: Słupsk (gm. wiejska), Główczyce, Gniewino, Pruszcz Gdański (gm. wiejska), Cedry Wielkie, Koszalin (gm. miejska) i Sianów (gm. mie</w:t>
      </w:r>
      <w:r>
        <w:rPr>
          <w:sz w:val="18"/>
          <w:szCs w:val="18"/>
          <w:lang w:val="pl-PL"/>
        </w:rPr>
        <w:t>jsko-wiejska) zostały uznane za </w:t>
      </w:r>
      <w:r w:rsidRPr="00DD6C40">
        <w:rPr>
          <w:sz w:val="18"/>
          <w:szCs w:val="18"/>
          <w:lang w:val="pl-PL"/>
        </w:rPr>
        <w:t>nadmorskie.</w:t>
      </w:r>
    </w:p>
    <w:p w:rsidR="00EC2A4F" w:rsidRPr="00F37E3F" w:rsidRDefault="00EC2A4F" w:rsidP="00EC2A4F">
      <w:pPr>
        <w:pStyle w:val="Tekstprzypisukocowego"/>
        <w:rPr>
          <w:lang w:val="pl-PL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000E" w:rsidRDefault="0065000E">
    <w:pPr>
      <w:pStyle w:val="Stopk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B5951">
      <w:rPr>
        <w:noProof/>
      </w:rPr>
      <w:t>- 8 -</w:t>
    </w:r>
    <w:r>
      <w:rPr>
        <w:noProof/>
      </w:rPr>
      <w:fldChar w:fldCharType="end"/>
    </w:r>
  </w:p>
  <w:p w:rsidR="0065000E" w:rsidRDefault="0065000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5015" w:rsidRDefault="00F45015">
      <w:r>
        <w:separator/>
      </w:r>
    </w:p>
  </w:footnote>
  <w:footnote w:type="continuationSeparator" w:id="0">
    <w:p w:rsidR="00F45015" w:rsidRDefault="00F450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2467D"/>
    <w:multiLevelType w:val="hybridMultilevel"/>
    <w:tmpl w:val="EB4A205E"/>
    <w:lvl w:ilvl="0" w:tplc="FFFFFFFF">
      <w:start w:val="1"/>
      <w:numFmt w:val="bullet"/>
      <w:lvlText w:val=""/>
      <w:lvlJc w:val="left"/>
      <w:pPr>
        <w:tabs>
          <w:tab w:val="num" w:pos="786"/>
        </w:tabs>
        <w:ind w:left="78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C7438D"/>
    <w:multiLevelType w:val="hybridMultilevel"/>
    <w:tmpl w:val="5E4E4A92"/>
    <w:lvl w:ilvl="0" w:tplc="B3D69FCA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2" w15:restartNumberingAfterBreak="0">
    <w:nsid w:val="5EAF23A6"/>
    <w:multiLevelType w:val="hybridMultilevel"/>
    <w:tmpl w:val="0EF87FA8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2A7AEF"/>
    <w:multiLevelType w:val="hybridMultilevel"/>
    <w:tmpl w:val="64C42B34"/>
    <w:lvl w:ilvl="0" w:tplc="FFFFFFF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F41B7E"/>
    <w:multiLevelType w:val="hybridMultilevel"/>
    <w:tmpl w:val="36E67858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7323C9"/>
    <w:multiLevelType w:val="multilevel"/>
    <w:tmpl w:val="04150023"/>
    <w:lvl w:ilvl="0">
      <w:start w:val="1"/>
      <w:numFmt w:val="upperRoman"/>
      <w:pStyle w:val="Nagwek1"/>
      <w:lvlText w:val="Artukuł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pStyle w:val="Nagwek2"/>
      <w:isLgl/>
      <w:lvlText w:val="Sekcja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pStyle w:val="Nagwek3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pStyle w:val="Nagwek4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pStyle w:val="Nagwek5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Nagwek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Nagwek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9420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956"/>
    <w:rsid w:val="00000E2B"/>
    <w:rsid w:val="00000EF3"/>
    <w:rsid w:val="00001804"/>
    <w:rsid w:val="000043BA"/>
    <w:rsid w:val="000065BA"/>
    <w:rsid w:val="000067FD"/>
    <w:rsid w:val="00010795"/>
    <w:rsid w:val="00012744"/>
    <w:rsid w:val="00012761"/>
    <w:rsid w:val="0001387E"/>
    <w:rsid w:val="00015765"/>
    <w:rsid w:val="00015AFF"/>
    <w:rsid w:val="00020F05"/>
    <w:rsid w:val="00022212"/>
    <w:rsid w:val="000249C9"/>
    <w:rsid w:val="00025E2D"/>
    <w:rsid w:val="00032136"/>
    <w:rsid w:val="00040DB2"/>
    <w:rsid w:val="000413EE"/>
    <w:rsid w:val="00041492"/>
    <w:rsid w:val="000422D1"/>
    <w:rsid w:val="000426D2"/>
    <w:rsid w:val="00046F27"/>
    <w:rsid w:val="0005106F"/>
    <w:rsid w:val="000519D1"/>
    <w:rsid w:val="00053438"/>
    <w:rsid w:val="000538D1"/>
    <w:rsid w:val="00054462"/>
    <w:rsid w:val="000551F6"/>
    <w:rsid w:val="000575EE"/>
    <w:rsid w:val="0006063A"/>
    <w:rsid w:val="000609C1"/>
    <w:rsid w:val="00065B94"/>
    <w:rsid w:val="000673B9"/>
    <w:rsid w:val="00070286"/>
    <w:rsid w:val="00070F76"/>
    <w:rsid w:val="0007156C"/>
    <w:rsid w:val="00072167"/>
    <w:rsid w:val="0007495F"/>
    <w:rsid w:val="000752C8"/>
    <w:rsid w:val="00075501"/>
    <w:rsid w:val="00080FDC"/>
    <w:rsid w:val="00081B09"/>
    <w:rsid w:val="00081BFC"/>
    <w:rsid w:val="0008243B"/>
    <w:rsid w:val="00082D12"/>
    <w:rsid w:val="000839D2"/>
    <w:rsid w:val="00090DDC"/>
    <w:rsid w:val="0009236F"/>
    <w:rsid w:val="00095B8B"/>
    <w:rsid w:val="00096C50"/>
    <w:rsid w:val="000A0F34"/>
    <w:rsid w:val="000A234A"/>
    <w:rsid w:val="000A32FF"/>
    <w:rsid w:val="000A6FB4"/>
    <w:rsid w:val="000A7F53"/>
    <w:rsid w:val="000B166D"/>
    <w:rsid w:val="000B38DC"/>
    <w:rsid w:val="000B3FFA"/>
    <w:rsid w:val="000B5298"/>
    <w:rsid w:val="000C0411"/>
    <w:rsid w:val="000C0BD3"/>
    <w:rsid w:val="000C0D36"/>
    <w:rsid w:val="000C2657"/>
    <w:rsid w:val="000C40B9"/>
    <w:rsid w:val="000D10A7"/>
    <w:rsid w:val="000D3AD2"/>
    <w:rsid w:val="000D4943"/>
    <w:rsid w:val="000D5594"/>
    <w:rsid w:val="000D7D19"/>
    <w:rsid w:val="000E14D4"/>
    <w:rsid w:val="000E7A1F"/>
    <w:rsid w:val="000F16DB"/>
    <w:rsid w:val="000F3EF8"/>
    <w:rsid w:val="000F40E0"/>
    <w:rsid w:val="0010083E"/>
    <w:rsid w:val="00102BF1"/>
    <w:rsid w:val="00107C0D"/>
    <w:rsid w:val="00110557"/>
    <w:rsid w:val="00110A84"/>
    <w:rsid w:val="00111EE9"/>
    <w:rsid w:val="00112C8E"/>
    <w:rsid w:val="00112CCF"/>
    <w:rsid w:val="00114413"/>
    <w:rsid w:val="00114FC3"/>
    <w:rsid w:val="00115D3F"/>
    <w:rsid w:val="00116BAE"/>
    <w:rsid w:val="0012137E"/>
    <w:rsid w:val="001218CA"/>
    <w:rsid w:val="001220FD"/>
    <w:rsid w:val="00124C75"/>
    <w:rsid w:val="001310B7"/>
    <w:rsid w:val="00135C17"/>
    <w:rsid w:val="0013634A"/>
    <w:rsid w:val="00137900"/>
    <w:rsid w:val="00140644"/>
    <w:rsid w:val="001412EC"/>
    <w:rsid w:val="00142158"/>
    <w:rsid w:val="001422BC"/>
    <w:rsid w:val="001435B2"/>
    <w:rsid w:val="00151709"/>
    <w:rsid w:val="00152A4C"/>
    <w:rsid w:val="0015369F"/>
    <w:rsid w:val="001548FF"/>
    <w:rsid w:val="00155AAC"/>
    <w:rsid w:val="0015796F"/>
    <w:rsid w:val="001609CB"/>
    <w:rsid w:val="00161DBD"/>
    <w:rsid w:val="00162459"/>
    <w:rsid w:val="00163E89"/>
    <w:rsid w:val="00165DE2"/>
    <w:rsid w:val="00172486"/>
    <w:rsid w:val="001727BE"/>
    <w:rsid w:val="00174BA3"/>
    <w:rsid w:val="00175C38"/>
    <w:rsid w:val="00176242"/>
    <w:rsid w:val="00180685"/>
    <w:rsid w:val="00186160"/>
    <w:rsid w:val="001870DE"/>
    <w:rsid w:val="00187930"/>
    <w:rsid w:val="00187F4A"/>
    <w:rsid w:val="00191FDE"/>
    <w:rsid w:val="00192EEE"/>
    <w:rsid w:val="00195180"/>
    <w:rsid w:val="00196DA6"/>
    <w:rsid w:val="001A0A6A"/>
    <w:rsid w:val="001A3459"/>
    <w:rsid w:val="001B0437"/>
    <w:rsid w:val="001B0616"/>
    <w:rsid w:val="001B0CE0"/>
    <w:rsid w:val="001B2D93"/>
    <w:rsid w:val="001B4108"/>
    <w:rsid w:val="001B45E6"/>
    <w:rsid w:val="001B50DB"/>
    <w:rsid w:val="001B52A8"/>
    <w:rsid w:val="001B5951"/>
    <w:rsid w:val="001B7199"/>
    <w:rsid w:val="001C0DA4"/>
    <w:rsid w:val="001C12F5"/>
    <w:rsid w:val="001C3993"/>
    <w:rsid w:val="001C3ACA"/>
    <w:rsid w:val="001C4BEC"/>
    <w:rsid w:val="001C7877"/>
    <w:rsid w:val="001D0D95"/>
    <w:rsid w:val="001D0E7D"/>
    <w:rsid w:val="001D1AC2"/>
    <w:rsid w:val="001D7241"/>
    <w:rsid w:val="001E0983"/>
    <w:rsid w:val="001E0C5B"/>
    <w:rsid w:val="001E0ED1"/>
    <w:rsid w:val="001E1E32"/>
    <w:rsid w:val="001E25EB"/>
    <w:rsid w:val="001E2A33"/>
    <w:rsid w:val="001E5439"/>
    <w:rsid w:val="001E69A9"/>
    <w:rsid w:val="001E6D8A"/>
    <w:rsid w:val="001E74B5"/>
    <w:rsid w:val="001E74F9"/>
    <w:rsid w:val="001F3401"/>
    <w:rsid w:val="001F3C3F"/>
    <w:rsid w:val="002027A3"/>
    <w:rsid w:val="00203029"/>
    <w:rsid w:val="00205423"/>
    <w:rsid w:val="002060AB"/>
    <w:rsid w:val="00206438"/>
    <w:rsid w:val="00206A63"/>
    <w:rsid w:val="00206C94"/>
    <w:rsid w:val="00212353"/>
    <w:rsid w:val="00214D41"/>
    <w:rsid w:val="002158CD"/>
    <w:rsid w:val="00216416"/>
    <w:rsid w:val="00221234"/>
    <w:rsid w:val="00226F41"/>
    <w:rsid w:val="002306F8"/>
    <w:rsid w:val="002328FE"/>
    <w:rsid w:val="00235D5E"/>
    <w:rsid w:val="00236EED"/>
    <w:rsid w:val="0024271C"/>
    <w:rsid w:val="002434D7"/>
    <w:rsid w:val="002442B9"/>
    <w:rsid w:val="00247340"/>
    <w:rsid w:val="00247664"/>
    <w:rsid w:val="00247F4F"/>
    <w:rsid w:val="00250229"/>
    <w:rsid w:val="0025061A"/>
    <w:rsid w:val="00251B4A"/>
    <w:rsid w:val="002570F1"/>
    <w:rsid w:val="0026062F"/>
    <w:rsid w:val="0026529F"/>
    <w:rsid w:val="00267594"/>
    <w:rsid w:val="002679A3"/>
    <w:rsid w:val="00270915"/>
    <w:rsid w:val="00271077"/>
    <w:rsid w:val="00272BD8"/>
    <w:rsid w:val="00273393"/>
    <w:rsid w:val="00274154"/>
    <w:rsid w:val="002758ED"/>
    <w:rsid w:val="002804CD"/>
    <w:rsid w:val="002812EB"/>
    <w:rsid w:val="002819D8"/>
    <w:rsid w:val="00281DA4"/>
    <w:rsid w:val="00291520"/>
    <w:rsid w:val="00294303"/>
    <w:rsid w:val="002944C6"/>
    <w:rsid w:val="00295133"/>
    <w:rsid w:val="00295719"/>
    <w:rsid w:val="00296263"/>
    <w:rsid w:val="002A169A"/>
    <w:rsid w:val="002A3A02"/>
    <w:rsid w:val="002A5086"/>
    <w:rsid w:val="002A588C"/>
    <w:rsid w:val="002A61E0"/>
    <w:rsid w:val="002A6832"/>
    <w:rsid w:val="002A72DD"/>
    <w:rsid w:val="002B0E39"/>
    <w:rsid w:val="002B0FC8"/>
    <w:rsid w:val="002B1A5F"/>
    <w:rsid w:val="002B1C8E"/>
    <w:rsid w:val="002B228D"/>
    <w:rsid w:val="002B57B1"/>
    <w:rsid w:val="002B7B52"/>
    <w:rsid w:val="002C138C"/>
    <w:rsid w:val="002C4BB5"/>
    <w:rsid w:val="002C4D21"/>
    <w:rsid w:val="002C72C2"/>
    <w:rsid w:val="002D4785"/>
    <w:rsid w:val="002D5D6D"/>
    <w:rsid w:val="002E02E5"/>
    <w:rsid w:val="002E0A9A"/>
    <w:rsid w:val="002E2CE1"/>
    <w:rsid w:val="002E7005"/>
    <w:rsid w:val="002F344F"/>
    <w:rsid w:val="002F6370"/>
    <w:rsid w:val="00305C52"/>
    <w:rsid w:val="00306CBA"/>
    <w:rsid w:val="00306EC5"/>
    <w:rsid w:val="003078CC"/>
    <w:rsid w:val="003130E2"/>
    <w:rsid w:val="00330F6A"/>
    <w:rsid w:val="0033295B"/>
    <w:rsid w:val="0033399D"/>
    <w:rsid w:val="00340414"/>
    <w:rsid w:val="00350A02"/>
    <w:rsid w:val="00351285"/>
    <w:rsid w:val="0035136B"/>
    <w:rsid w:val="00354529"/>
    <w:rsid w:val="00354C0D"/>
    <w:rsid w:val="003550B6"/>
    <w:rsid w:val="00355356"/>
    <w:rsid w:val="003654A8"/>
    <w:rsid w:val="00366E21"/>
    <w:rsid w:val="00367845"/>
    <w:rsid w:val="00371C3B"/>
    <w:rsid w:val="00372BF8"/>
    <w:rsid w:val="003733AB"/>
    <w:rsid w:val="00373EC6"/>
    <w:rsid w:val="00381255"/>
    <w:rsid w:val="00381364"/>
    <w:rsid w:val="00381C70"/>
    <w:rsid w:val="00383C56"/>
    <w:rsid w:val="00383D23"/>
    <w:rsid w:val="00386D25"/>
    <w:rsid w:val="003914B6"/>
    <w:rsid w:val="00392644"/>
    <w:rsid w:val="00393072"/>
    <w:rsid w:val="0039310B"/>
    <w:rsid w:val="003939B9"/>
    <w:rsid w:val="00395B79"/>
    <w:rsid w:val="0039695F"/>
    <w:rsid w:val="003A0379"/>
    <w:rsid w:val="003A06E2"/>
    <w:rsid w:val="003A0A35"/>
    <w:rsid w:val="003A3753"/>
    <w:rsid w:val="003A3D10"/>
    <w:rsid w:val="003A3D13"/>
    <w:rsid w:val="003B0BDF"/>
    <w:rsid w:val="003B1187"/>
    <w:rsid w:val="003B3BBC"/>
    <w:rsid w:val="003B3D6A"/>
    <w:rsid w:val="003B3D95"/>
    <w:rsid w:val="003B600F"/>
    <w:rsid w:val="003C12D3"/>
    <w:rsid w:val="003C1B58"/>
    <w:rsid w:val="003C2031"/>
    <w:rsid w:val="003C35D3"/>
    <w:rsid w:val="003C385C"/>
    <w:rsid w:val="003C5340"/>
    <w:rsid w:val="003C6AAF"/>
    <w:rsid w:val="003D0585"/>
    <w:rsid w:val="003D1EF9"/>
    <w:rsid w:val="003D31ED"/>
    <w:rsid w:val="003D5B7B"/>
    <w:rsid w:val="003D5FFE"/>
    <w:rsid w:val="003E2110"/>
    <w:rsid w:val="003E6700"/>
    <w:rsid w:val="003E6C86"/>
    <w:rsid w:val="003F1A66"/>
    <w:rsid w:val="003F1A70"/>
    <w:rsid w:val="003F1A74"/>
    <w:rsid w:val="003F3247"/>
    <w:rsid w:val="003F4AA1"/>
    <w:rsid w:val="003F4C94"/>
    <w:rsid w:val="00401303"/>
    <w:rsid w:val="00402F75"/>
    <w:rsid w:val="004043DF"/>
    <w:rsid w:val="00404EF7"/>
    <w:rsid w:val="004072EA"/>
    <w:rsid w:val="00411886"/>
    <w:rsid w:val="00413DEC"/>
    <w:rsid w:val="00416170"/>
    <w:rsid w:val="00421B63"/>
    <w:rsid w:val="004237A4"/>
    <w:rsid w:val="00423E50"/>
    <w:rsid w:val="00427A67"/>
    <w:rsid w:val="00427B2A"/>
    <w:rsid w:val="004315FF"/>
    <w:rsid w:val="00432F65"/>
    <w:rsid w:val="00433FA4"/>
    <w:rsid w:val="004346B0"/>
    <w:rsid w:val="00434C60"/>
    <w:rsid w:val="00436227"/>
    <w:rsid w:val="00437133"/>
    <w:rsid w:val="00440784"/>
    <w:rsid w:val="00442C50"/>
    <w:rsid w:val="00443939"/>
    <w:rsid w:val="0044446B"/>
    <w:rsid w:val="004444E2"/>
    <w:rsid w:val="004457B3"/>
    <w:rsid w:val="00446D90"/>
    <w:rsid w:val="00447739"/>
    <w:rsid w:val="0044797B"/>
    <w:rsid w:val="0045140E"/>
    <w:rsid w:val="00455CD5"/>
    <w:rsid w:val="00457779"/>
    <w:rsid w:val="00463B80"/>
    <w:rsid w:val="00470AEF"/>
    <w:rsid w:val="00474690"/>
    <w:rsid w:val="004748E7"/>
    <w:rsid w:val="00474EEA"/>
    <w:rsid w:val="00476AEF"/>
    <w:rsid w:val="0047728A"/>
    <w:rsid w:val="0048117F"/>
    <w:rsid w:val="00484F9F"/>
    <w:rsid w:val="004861C8"/>
    <w:rsid w:val="0049077F"/>
    <w:rsid w:val="004911D8"/>
    <w:rsid w:val="004926AF"/>
    <w:rsid w:val="004943FA"/>
    <w:rsid w:val="004974AD"/>
    <w:rsid w:val="00497586"/>
    <w:rsid w:val="004A101C"/>
    <w:rsid w:val="004A2AE5"/>
    <w:rsid w:val="004B00B8"/>
    <w:rsid w:val="004B0855"/>
    <w:rsid w:val="004B121A"/>
    <w:rsid w:val="004B27D9"/>
    <w:rsid w:val="004B2DCC"/>
    <w:rsid w:val="004B43DF"/>
    <w:rsid w:val="004B5B11"/>
    <w:rsid w:val="004B65E6"/>
    <w:rsid w:val="004C2954"/>
    <w:rsid w:val="004C30FE"/>
    <w:rsid w:val="004C3D43"/>
    <w:rsid w:val="004C6293"/>
    <w:rsid w:val="004D2C9F"/>
    <w:rsid w:val="004D3DBF"/>
    <w:rsid w:val="004D668B"/>
    <w:rsid w:val="004D6CE2"/>
    <w:rsid w:val="004D7634"/>
    <w:rsid w:val="004D77C1"/>
    <w:rsid w:val="004D79E3"/>
    <w:rsid w:val="004E0B32"/>
    <w:rsid w:val="004E0B50"/>
    <w:rsid w:val="004E4ED0"/>
    <w:rsid w:val="004F100D"/>
    <w:rsid w:val="004F1F8C"/>
    <w:rsid w:val="004F3213"/>
    <w:rsid w:val="004F3849"/>
    <w:rsid w:val="004F79FC"/>
    <w:rsid w:val="00500030"/>
    <w:rsid w:val="00500EEB"/>
    <w:rsid w:val="005014CC"/>
    <w:rsid w:val="00501717"/>
    <w:rsid w:val="0050415E"/>
    <w:rsid w:val="00505E80"/>
    <w:rsid w:val="005069BE"/>
    <w:rsid w:val="00511CA0"/>
    <w:rsid w:val="005121EC"/>
    <w:rsid w:val="005125A6"/>
    <w:rsid w:val="005143F5"/>
    <w:rsid w:val="00517802"/>
    <w:rsid w:val="00517EC7"/>
    <w:rsid w:val="005215B7"/>
    <w:rsid w:val="0052189C"/>
    <w:rsid w:val="00522F91"/>
    <w:rsid w:val="005238B7"/>
    <w:rsid w:val="005253A5"/>
    <w:rsid w:val="00531F4C"/>
    <w:rsid w:val="005347F0"/>
    <w:rsid w:val="00536324"/>
    <w:rsid w:val="00536FB5"/>
    <w:rsid w:val="00541905"/>
    <w:rsid w:val="005423E5"/>
    <w:rsid w:val="00550E30"/>
    <w:rsid w:val="005549EC"/>
    <w:rsid w:val="005552C9"/>
    <w:rsid w:val="00556DE3"/>
    <w:rsid w:val="005574E9"/>
    <w:rsid w:val="00557E23"/>
    <w:rsid w:val="00562C33"/>
    <w:rsid w:val="00563B44"/>
    <w:rsid w:val="00570709"/>
    <w:rsid w:val="00570C0F"/>
    <w:rsid w:val="0057277B"/>
    <w:rsid w:val="00573611"/>
    <w:rsid w:val="0057378B"/>
    <w:rsid w:val="00581642"/>
    <w:rsid w:val="005817CB"/>
    <w:rsid w:val="00583045"/>
    <w:rsid w:val="00586515"/>
    <w:rsid w:val="00586C34"/>
    <w:rsid w:val="00586EFA"/>
    <w:rsid w:val="00587CF6"/>
    <w:rsid w:val="00595237"/>
    <w:rsid w:val="005961E7"/>
    <w:rsid w:val="00596E2A"/>
    <w:rsid w:val="005971BA"/>
    <w:rsid w:val="005A278E"/>
    <w:rsid w:val="005A402C"/>
    <w:rsid w:val="005A41DE"/>
    <w:rsid w:val="005A440C"/>
    <w:rsid w:val="005B12AA"/>
    <w:rsid w:val="005B2A6E"/>
    <w:rsid w:val="005B3F25"/>
    <w:rsid w:val="005B5E13"/>
    <w:rsid w:val="005B61D5"/>
    <w:rsid w:val="005C22FD"/>
    <w:rsid w:val="005D10FD"/>
    <w:rsid w:val="005D2041"/>
    <w:rsid w:val="005D2CBB"/>
    <w:rsid w:val="005D371A"/>
    <w:rsid w:val="005D3D39"/>
    <w:rsid w:val="005D4481"/>
    <w:rsid w:val="005D4B00"/>
    <w:rsid w:val="005D69F9"/>
    <w:rsid w:val="005D7D3A"/>
    <w:rsid w:val="005E29E1"/>
    <w:rsid w:val="005E3FBA"/>
    <w:rsid w:val="005E4ADD"/>
    <w:rsid w:val="005E6577"/>
    <w:rsid w:val="005E7121"/>
    <w:rsid w:val="005F1BDC"/>
    <w:rsid w:val="005F3082"/>
    <w:rsid w:val="00601799"/>
    <w:rsid w:val="00601A5A"/>
    <w:rsid w:val="00603482"/>
    <w:rsid w:val="00603C0A"/>
    <w:rsid w:val="0060535E"/>
    <w:rsid w:val="00605987"/>
    <w:rsid w:val="0060663F"/>
    <w:rsid w:val="00607F5C"/>
    <w:rsid w:val="0061136B"/>
    <w:rsid w:val="00611F98"/>
    <w:rsid w:val="00613C02"/>
    <w:rsid w:val="00615DDB"/>
    <w:rsid w:val="00620395"/>
    <w:rsid w:val="006214B4"/>
    <w:rsid w:val="006216AE"/>
    <w:rsid w:val="0062242E"/>
    <w:rsid w:val="00622961"/>
    <w:rsid w:val="006259B4"/>
    <w:rsid w:val="006259D3"/>
    <w:rsid w:val="00626E0A"/>
    <w:rsid w:val="0062711D"/>
    <w:rsid w:val="00630027"/>
    <w:rsid w:val="0063279D"/>
    <w:rsid w:val="0063628D"/>
    <w:rsid w:val="006369FD"/>
    <w:rsid w:val="00636D55"/>
    <w:rsid w:val="00637C7A"/>
    <w:rsid w:val="0064238E"/>
    <w:rsid w:val="0064561D"/>
    <w:rsid w:val="00646A5B"/>
    <w:rsid w:val="0065000E"/>
    <w:rsid w:val="00663492"/>
    <w:rsid w:val="0066480C"/>
    <w:rsid w:val="00671D99"/>
    <w:rsid w:val="00672F2A"/>
    <w:rsid w:val="00673BE9"/>
    <w:rsid w:val="00675F72"/>
    <w:rsid w:val="00680F83"/>
    <w:rsid w:val="00683FF1"/>
    <w:rsid w:val="00687A0A"/>
    <w:rsid w:val="0069008C"/>
    <w:rsid w:val="0069074B"/>
    <w:rsid w:val="00694F75"/>
    <w:rsid w:val="006A1825"/>
    <w:rsid w:val="006A4915"/>
    <w:rsid w:val="006A4F1D"/>
    <w:rsid w:val="006A566E"/>
    <w:rsid w:val="006A7981"/>
    <w:rsid w:val="006A7CCD"/>
    <w:rsid w:val="006B012B"/>
    <w:rsid w:val="006B0CCA"/>
    <w:rsid w:val="006B1EB0"/>
    <w:rsid w:val="006B5562"/>
    <w:rsid w:val="006B74F0"/>
    <w:rsid w:val="006B7EC6"/>
    <w:rsid w:val="006C205B"/>
    <w:rsid w:val="006C23DF"/>
    <w:rsid w:val="006C5C09"/>
    <w:rsid w:val="006D0DB5"/>
    <w:rsid w:val="006D3CEB"/>
    <w:rsid w:val="006D509C"/>
    <w:rsid w:val="006D6B7A"/>
    <w:rsid w:val="006E059E"/>
    <w:rsid w:val="006E4465"/>
    <w:rsid w:val="006F1DE6"/>
    <w:rsid w:val="006F21A5"/>
    <w:rsid w:val="006F6BBE"/>
    <w:rsid w:val="00705558"/>
    <w:rsid w:val="00705AB3"/>
    <w:rsid w:val="00706303"/>
    <w:rsid w:val="00706686"/>
    <w:rsid w:val="00706CAC"/>
    <w:rsid w:val="0070764A"/>
    <w:rsid w:val="00710462"/>
    <w:rsid w:val="00712E5F"/>
    <w:rsid w:val="0071568A"/>
    <w:rsid w:val="0071782D"/>
    <w:rsid w:val="0072089A"/>
    <w:rsid w:val="00723F3B"/>
    <w:rsid w:val="00727A63"/>
    <w:rsid w:val="0073126A"/>
    <w:rsid w:val="007344BA"/>
    <w:rsid w:val="00735513"/>
    <w:rsid w:val="00736160"/>
    <w:rsid w:val="007362DF"/>
    <w:rsid w:val="00737921"/>
    <w:rsid w:val="00741510"/>
    <w:rsid w:val="007418BE"/>
    <w:rsid w:val="0074190F"/>
    <w:rsid w:val="0074232C"/>
    <w:rsid w:val="00743D29"/>
    <w:rsid w:val="007502E4"/>
    <w:rsid w:val="00750483"/>
    <w:rsid w:val="00751770"/>
    <w:rsid w:val="00755A5A"/>
    <w:rsid w:val="00756C39"/>
    <w:rsid w:val="007570E0"/>
    <w:rsid w:val="00760E85"/>
    <w:rsid w:val="007610EF"/>
    <w:rsid w:val="00762365"/>
    <w:rsid w:val="0076432E"/>
    <w:rsid w:val="00764716"/>
    <w:rsid w:val="00764C43"/>
    <w:rsid w:val="00765956"/>
    <w:rsid w:val="00766443"/>
    <w:rsid w:val="0077024A"/>
    <w:rsid w:val="0077153C"/>
    <w:rsid w:val="0077190E"/>
    <w:rsid w:val="00781952"/>
    <w:rsid w:val="0078341C"/>
    <w:rsid w:val="007857B2"/>
    <w:rsid w:val="0078592F"/>
    <w:rsid w:val="00787425"/>
    <w:rsid w:val="00792C64"/>
    <w:rsid w:val="007954BF"/>
    <w:rsid w:val="0079635D"/>
    <w:rsid w:val="0079679F"/>
    <w:rsid w:val="00796854"/>
    <w:rsid w:val="0079694C"/>
    <w:rsid w:val="007A0ECE"/>
    <w:rsid w:val="007A1EE0"/>
    <w:rsid w:val="007B0044"/>
    <w:rsid w:val="007B4522"/>
    <w:rsid w:val="007B4BC7"/>
    <w:rsid w:val="007B5C72"/>
    <w:rsid w:val="007B643A"/>
    <w:rsid w:val="007B6E19"/>
    <w:rsid w:val="007C1AEF"/>
    <w:rsid w:val="007C2333"/>
    <w:rsid w:val="007C3C39"/>
    <w:rsid w:val="007C5546"/>
    <w:rsid w:val="007D052A"/>
    <w:rsid w:val="007D1260"/>
    <w:rsid w:val="007E370D"/>
    <w:rsid w:val="007E4904"/>
    <w:rsid w:val="007E5D28"/>
    <w:rsid w:val="007E62DE"/>
    <w:rsid w:val="007E7DC5"/>
    <w:rsid w:val="007F0198"/>
    <w:rsid w:val="007F4FC1"/>
    <w:rsid w:val="007F5F51"/>
    <w:rsid w:val="008016DA"/>
    <w:rsid w:val="00802EE5"/>
    <w:rsid w:val="00805E5A"/>
    <w:rsid w:val="00806748"/>
    <w:rsid w:val="008103E0"/>
    <w:rsid w:val="00812A42"/>
    <w:rsid w:val="008142EA"/>
    <w:rsid w:val="00814F20"/>
    <w:rsid w:val="00815B44"/>
    <w:rsid w:val="00821B96"/>
    <w:rsid w:val="00822045"/>
    <w:rsid w:val="008270D0"/>
    <w:rsid w:val="00827E77"/>
    <w:rsid w:val="00830EE2"/>
    <w:rsid w:val="00831B5B"/>
    <w:rsid w:val="008358EE"/>
    <w:rsid w:val="0083592A"/>
    <w:rsid w:val="00836F51"/>
    <w:rsid w:val="00837C48"/>
    <w:rsid w:val="00837E49"/>
    <w:rsid w:val="00840B23"/>
    <w:rsid w:val="00842E20"/>
    <w:rsid w:val="0084487F"/>
    <w:rsid w:val="00845092"/>
    <w:rsid w:val="00850D95"/>
    <w:rsid w:val="00851A74"/>
    <w:rsid w:val="0085357D"/>
    <w:rsid w:val="0085389F"/>
    <w:rsid w:val="008549FB"/>
    <w:rsid w:val="00854CAC"/>
    <w:rsid w:val="008553D8"/>
    <w:rsid w:val="0085595A"/>
    <w:rsid w:val="0085710D"/>
    <w:rsid w:val="00866CF4"/>
    <w:rsid w:val="00867348"/>
    <w:rsid w:val="008676F8"/>
    <w:rsid w:val="00870737"/>
    <w:rsid w:val="00870CD5"/>
    <w:rsid w:val="00871CF6"/>
    <w:rsid w:val="008735B3"/>
    <w:rsid w:val="008738FC"/>
    <w:rsid w:val="00873DB1"/>
    <w:rsid w:val="0088005B"/>
    <w:rsid w:val="0088227C"/>
    <w:rsid w:val="008863B6"/>
    <w:rsid w:val="00886D60"/>
    <w:rsid w:val="00887D1F"/>
    <w:rsid w:val="00890578"/>
    <w:rsid w:val="00897CE0"/>
    <w:rsid w:val="008A01EE"/>
    <w:rsid w:val="008A1011"/>
    <w:rsid w:val="008A37C5"/>
    <w:rsid w:val="008A3E23"/>
    <w:rsid w:val="008A7FBE"/>
    <w:rsid w:val="008B08DA"/>
    <w:rsid w:val="008B1232"/>
    <w:rsid w:val="008B2F40"/>
    <w:rsid w:val="008B447C"/>
    <w:rsid w:val="008C0333"/>
    <w:rsid w:val="008C11A3"/>
    <w:rsid w:val="008C17D0"/>
    <w:rsid w:val="008C3633"/>
    <w:rsid w:val="008C4934"/>
    <w:rsid w:val="008C5BFE"/>
    <w:rsid w:val="008D0847"/>
    <w:rsid w:val="008D09B7"/>
    <w:rsid w:val="008D1DE5"/>
    <w:rsid w:val="008D330D"/>
    <w:rsid w:val="008D3809"/>
    <w:rsid w:val="008D5811"/>
    <w:rsid w:val="008D607B"/>
    <w:rsid w:val="008D62BA"/>
    <w:rsid w:val="008D7B07"/>
    <w:rsid w:val="008E30B6"/>
    <w:rsid w:val="008E38D2"/>
    <w:rsid w:val="008E59A2"/>
    <w:rsid w:val="008E6C30"/>
    <w:rsid w:val="008E7D62"/>
    <w:rsid w:val="008F21D7"/>
    <w:rsid w:val="008F29C3"/>
    <w:rsid w:val="008F2A4F"/>
    <w:rsid w:val="008F63A3"/>
    <w:rsid w:val="009011E6"/>
    <w:rsid w:val="00901A5A"/>
    <w:rsid w:val="00904687"/>
    <w:rsid w:val="00904F77"/>
    <w:rsid w:val="00905146"/>
    <w:rsid w:val="0090641E"/>
    <w:rsid w:val="00906CF2"/>
    <w:rsid w:val="00907DF7"/>
    <w:rsid w:val="00907FD8"/>
    <w:rsid w:val="00910A9E"/>
    <w:rsid w:val="00910EAE"/>
    <w:rsid w:val="00913AA2"/>
    <w:rsid w:val="0091547B"/>
    <w:rsid w:val="009156E1"/>
    <w:rsid w:val="00916266"/>
    <w:rsid w:val="009218A8"/>
    <w:rsid w:val="00925A4A"/>
    <w:rsid w:val="00927AB3"/>
    <w:rsid w:val="00927B04"/>
    <w:rsid w:val="0093195C"/>
    <w:rsid w:val="00934FA2"/>
    <w:rsid w:val="009367FF"/>
    <w:rsid w:val="00937786"/>
    <w:rsid w:val="00940A5F"/>
    <w:rsid w:val="00941D98"/>
    <w:rsid w:val="009435A6"/>
    <w:rsid w:val="00943816"/>
    <w:rsid w:val="00944339"/>
    <w:rsid w:val="0094736C"/>
    <w:rsid w:val="00950A32"/>
    <w:rsid w:val="00952D0E"/>
    <w:rsid w:val="0095369F"/>
    <w:rsid w:val="0095705B"/>
    <w:rsid w:val="00964099"/>
    <w:rsid w:val="009640BA"/>
    <w:rsid w:val="00964EB9"/>
    <w:rsid w:val="009668C4"/>
    <w:rsid w:val="00967548"/>
    <w:rsid w:val="009679F8"/>
    <w:rsid w:val="009707F4"/>
    <w:rsid w:val="0097246D"/>
    <w:rsid w:val="0097277D"/>
    <w:rsid w:val="00974C28"/>
    <w:rsid w:val="009751C9"/>
    <w:rsid w:val="00976DB9"/>
    <w:rsid w:val="00981B1A"/>
    <w:rsid w:val="00983E18"/>
    <w:rsid w:val="00986500"/>
    <w:rsid w:val="00987AB4"/>
    <w:rsid w:val="00990CE1"/>
    <w:rsid w:val="0099309E"/>
    <w:rsid w:val="00993129"/>
    <w:rsid w:val="009938C3"/>
    <w:rsid w:val="009955AB"/>
    <w:rsid w:val="00997198"/>
    <w:rsid w:val="009A393A"/>
    <w:rsid w:val="009B0F27"/>
    <w:rsid w:val="009B1FED"/>
    <w:rsid w:val="009B2146"/>
    <w:rsid w:val="009B587F"/>
    <w:rsid w:val="009B5FF8"/>
    <w:rsid w:val="009B779A"/>
    <w:rsid w:val="009C160C"/>
    <w:rsid w:val="009C34BD"/>
    <w:rsid w:val="009D1840"/>
    <w:rsid w:val="009D262F"/>
    <w:rsid w:val="009D618A"/>
    <w:rsid w:val="009D6825"/>
    <w:rsid w:val="009D77D4"/>
    <w:rsid w:val="009E2598"/>
    <w:rsid w:val="009E3C62"/>
    <w:rsid w:val="009E48D6"/>
    <w:rsid w:val="009E5112"/>
    <w:rsid w:val="009E546A"/>
    <w:rsid w:val="009E6697"/>
    <w:rsid w:val="009E6813"/>
    <w:rsid w:val="009E6EF4"/>
    <w:rsid w:val="009F4C93"/>
    <w:rsid w:val="009F5662"/>
    <w:rsid w:val="009F592B"/>
    <w:rsid w:val="009F661D"/>
    <w:rsid w:val="00A000BE"/>
    <w:rsid w:val="00A01436"/>
    <w:rsid w:val="00A02A7E"/>
    <w:rsid w:val="00A046E2"/>
    <w:rsid w:val="00A07C2F"/>
    <w:rsid w:val="00A12487"/>
    <w:rsid w:val="00A13103"/>
    <w:rsid w:val="00A132DE"/>
    <w:rsid w:val="00A138F6"/>
    <w:rsid w:val="00A157F9"/>
    <w:rsid w:val="00A16D40"/>
    <w:rsid w:val="00A172B8"/>
    <w:rsid w:val="00A201B4"/>
    <w:rsid w:val="00A2073F"/>
    <w:rsid w:val="00A21CFD"/>
    <w:rsid w:val="00A24219"/>
    <w:rsid w:val="00A261A4"/>
    <w:rsid w:val="00A27400"/>
    <w:rsid w:val="00A27492"/>
    <w:rsid w:val="00A33825"/>
    <w:rsid w:val="00A377D9"/>
    <w:rsid w:val="00A4001C"/>
    <w:rsid w:val="00A40330"/>
    <w:rsid w:val="00A4454C"/>
    <w:rsid w:val="00A45133"/>
    <w:rsid w:val="00A4706B"/>
    <w:rsid w:val="00A47F40"/>
    <w:rsid w:val="00A50C5B"/>
    <w:rsid w:val="00A52AFC"/>
    <w:rsid w:val="00A537DE"/>
    <w:rsid w:val="00A54072"/>
    <w:rsid w:val="00A55259"/>
    <w:rsid w:val="00A552D7"/>
    <w:rsid w:val="00A55927"/>
    <w:rsid w:val="00A55948"/>
    <w:rsid w:val="00A572A3"/>
    <w:rsid w:val="00A63229"/>
    <w:rsid w:val="00A6441B"/>
    <w:rsid w:val="00A65DAC"/>
    <w:rsid w:val="00A67973"/>
    <w:rsid w:val="00A71999"/>
    <w:rsid w:val="00A72946"/>
    <w:rsid w:val="00A752DB"/>
    <w:rsid w:val="00A75497"/>
    <w:rsid w:val="00A76F8D"/>
    <w:rsid w:val="00A77635"/>
    <w:rsid w:val="00A807A0"/>
    <w:rsid w:val="00A83D58"/>
    <w:rsid w:val="00A84511"/>
    <w:rsid w:val="00A85AB2"/>
    <w:rsid w:val="00A95290"/>
    <w:rsid w:val="00A971AF"/>
    <w:rsid w:val="00A97699"/>
    <w:rsid w:val="00AA0392"/>
    <w:rsid w:val="00AA20DF"/>
    <w:rsid w:val="00AA214C"/>
    <w:rsid w:val="00AA376C"/>
    <w:rsid w:val="00AB1CB9"/>
    <w:rsid w:val="00AB2CA0"/>
    <w:rsid w:val="00AB43E1"/>
    <w:rsid w:val="00AB6156"/>
    <w:rsid w:val="00AB6322"/>
    <w:rsid w:val="00AB6826"/>
    <w:rsid w:val="00AC0F53"/>
    <w:rsid w:val="00AC17F1"/>
    <w:rsid w:val="00AC3D95"/>
    <w:rsid w:val="00AC61AC"/>
    <w:rsid w:val="00AD0233"/>
    <w:rsid w:val="00AD353E"/>
    <w:rsid w:val="00AD78A4"/>
    <w:rsid w:val="00AE276B"/>
    <w:rsid w:val="00AE3212"/>
    <w:rsid w:val="00AF1C57"/>
    <w:rsid w:val="00AF2146"/>
    <w:rsid w:val="00AF5EFF"/>
    <w:rsid w:val="00AF6A91"/>
    <w:rsid w:val="00AF6F36"/>
    <w:rsid w:val="00AF7611"/>
    <w:rsid w:val="00B0300C"/>
    <w:rsid w:val="00B040B1"/>
    <w:rsid w:val="00B041D9"/>
    <w:rsid w:val="00B05D6F"/>
    <w:rsid w:val="00B148CF"/>
    <w:rsid w:val="00B16694"/>
    <w:rsid w:val="00B239DC"/>
    <w:rsid w:val="00B25D9B"/>
    <w:rsid w:val="00B27D0B"/>
    <w:rsid w:val="00B3230F"/>
    <w:rsid w:val="00B3270B"/>
    <w:rsid w:val="00B41932"/>
    <w:rsid w:val="00B41CE3"/>
    <w:rsid w:val="00B4223F"/>
    <w:rsid w:val="00B45E30"/>
    <w:rsid w:val="00B45ECC"/>
    <w:rsid w:val="00B51721"/>
    <w:rsid w:val="00B578C6"/>
    <w:rsid w:val="00B60A63"/>
    <w:rsid w:val="00B62FEE"/>
    <w:rsid w:val="00B65115"/>
    <w:rsid w:val="00B667B3"/>
    <w:rsid w:val="00B709C0"/>
    <w:rsid w:val="00B7327D"/>
    <w:rsid w:val="00B74821"/>
    <w:rsid w:val="00B81925"/>
    <w:rsid w:val="00B82DCB"/>
    <w:rsid w:val="00B82FFA"/>
    <w:rsid w:val="00B83A9D"/>
    <w:rsid w:val="00B857FA"/>
    <w:rsid w:val="00B8598E"/>
    <w:rsid w:val="00B85FF0"/>
    <w:rsid w:val="00B9015B"/>
    <w:rsid w:val="00B90754"/>
    <w:rsid w:val="00B94A6B"/>
    <w:rsid w:val="00B9558A"/>
    <w:rsid w:val="00B960B5"/>
    <w:rsid w:val="00BA1B02"/>
    <w:rsid w:val="00BA45D1"/>
    <w:rsid w:val="00BA5280"/>
    <w:rsid w:val="00BA6469"/>
    <w:rsid w:val="00BA6525"/>
    <w:rsid w:val="00BA7AD8"/>
    <w:rsid w:val="00BB05C9"/>
    <w:rsid w:val="00BB2B33"/>
    <w:rsid w:val="00BB35EA"/>
    <w:rsid w:val="00BB3F37"/>
    <w:rsid w:val="00BB527B"/>
    <w:rsid w:val="00BB5D80"/>
    <w:rsid w:val="00BC3982"/>
    <w:rsid w:val="00BC5A7F"/>
    <w:rsid w:val="00BC5B24"/>
    <w:rsid w:val="00BD0AA4"/>
    <w:rsid w:val="00BD1BD0"/>
    <w:rsid w:val="00BD46F1"/>
    <w:rsid w:val="00BD6CAF"/>
    <w:rsid w:val="00BD762F"/>
    <w:rsid w:val="00BE16AB"/>
    <w:rsid w:val="00BE1DBB"/>
    <w:rsid w:val="00BE2132"/>
    <w:rsid w:val="00BE29CE"/>
    <w:rsid w:val="00BE40C8"/>
    <w:rsid w:val="00BE425C"/>
    <w:rsid w:val="00BE4EDD"/>
    <w:rsid w:val="00BE5EF1"/>
    <w:rsid w:val="00BF0E18"/>
    <w:rsid w:val="00BF1B15"/>
    <w:rsid w:val="00BF260B"/>
    <w:rsid w:val="00BF4DC7"/>
    <w:rsid w:val="00BF5F32"/>
    <w:rsid w:val="00BF75A2"/>
    <w:rsid w:val="00C016C1"/>
    <w:rsid w:val="00C039E6"/>
    <w:rsid w:val="00C06004"/>
    <w:rsid w:val="00C07736"/>
    <w:rsid w:val="00C123B6"/>
    <w:rsid w:val="00C12FA7"/>
    <w:rsid w:val="00C14929"/>
    <w:rsid w:val="00C15C5D"/>
    <w:rsid w:val="00C17D5B"/>
    <w:rsid w:val="00C21E10"/>
    <w:rsid w:val="00C2243B"/>
    <w:rsid w:val="00C230D9"/>
    <w:rsid w:val="00C261ED"/>
    <w:rsid w:val="00C26502"/>
    <w:rsid w:val="00C26896"/>
    <w:rsid w:val="00C26F3E"/>
    <w:rsid w:val="00C300B9"/>
    <w:rsid w:val="00C317AF"/>
    <w:rsid w:val="00C31CF5"/>
    <w:rsid w:val="00C326A7"/>
    <w:rsid w:val="00C336A9"/>
    <w:rsid w:val="00C33C1D"/>
    <w:rsid w:val="00C33F6B"/>
    <w:rsid w:val="00C350C4"/>
    <w:rsid w:val="00C3664B"/>
    <w:rsid w:val="00C36769"/>
    <w:rsid w:val="00C41894"/>
    <w:rsid w:val="00C42EE5"/>
    <w:rsid w:val="00C4453D"/>
    <w:rsid w:val="00C46D6D"/>
    <w:rsid w:val="00C46F8F"/>
    <w:rsid w:val="00C473A2"/>
    <w:rsid w:val="00C520EC"/>
    <w:rsid w:val="00C5235E"/>
    <w:rsid w:val="00C54428"/>
    <w:rsid w:val="00C54A11"/>
    <w:rsid w:val="00C54ED0"/>
    <w:rsid w:val="00C55075"/>
    <w:rsid w:val="00C57086"/>
    <w:rsid w:val="00C60330"/>
    <w:rsid w:val="00C60A13"/>
    <w:rsid w:val="00C6137C"/>
    <w:rsid w:val="00C621D1"/>
    <w:rsid w:val="00C621DE"/>
    <w:rsid w:val="00C64111"/>
    <w:rsid w:val="00C65E20"/>
    <w:rsid w:val="00C6663F"/>
    <w:rsid w:val="00C671E9"/>
    <w:rsid w:val="00C70D28"/>
    <w:rsid w:val="00C731DE"/>
    <w:rsid w:val="00C735A5"/>
    <w:rsid w:val="00C73755"/>
    <w:rsid w:val="00C763E1"/>
    <w:rsid w:val="00C81A17"/>
    <w:rsid w:val="00C82600"/>
    <w:rsid w:val="00C83693"/>
    <w:rsid w:val="00C840D9"/>
    <w:rsid w:val="00C85178"/>
    <w:rsid w:val="00C853E1"/>
    <w:rsid w:val="00C87CF3"/>
    <w:rsid w:val="00C90619"/>
    <w:rsid w:val="00C91227"/>
    <w:rsid w:val="00C91A94"/>
    <w:rsid w:val="00C94504"/>
    <w:rsid w:val="00C95F69"/>
    <w:rsid w:val="00C97CA8"/>
    <w:rsid w:val="00CA16E6"/>
    <w:rsid w:val="00CB1F31"/>
    <w:rsid w:val="00CB2E41"/>
    <w:rsid w:val="00CB4F94"/>
    <w:rsid w:val="00CB5957"/>
    <w:rsid w:val="00CB63C9"/>
    <w:rsid w:val="00CC23CB"/>
    <w:rsid w:val="00CC4C5A"/>
    <w:rsid w:val="00CC50F3"/>
    <w:rsid w:val="00CC6FB2"/>
    <w:rsid w:val="00CC7918"/>
    <w:rsid w:val="00CC7EF2"/>
    <w:rsid w:val="00CD3F56"/>
    <w:rsid w:val="00CD4ABB"/>
    <w:rsid w:val="00CD5313"/>
    <w:rsid w:val="00CD7030"/>
    <w:rsid w:val="00CD7E96"/>
    <w:rsid w:val="00CE29B3"/>
    <w:rsid w:val="00CE3F1D"/>
    <w:rsid w:val="00CE5D17"/>
    <w:rsid w:val="00CE67CA"/>
    <w:rsid w:val="00CF266C"/>
    <w:rsid w:val="00D002B2"/>
    <w:rsid w:val="00D013C1"/>
    <w:rsid w:val="00D014F0"/>
    <w:rsid w:val="00D01C17"/>
    <w:rsid w:val="00D01C50"/>
    <w:rsid w:val="00D02733"/>
    <w:rsid w:val="00D02D1D"/>
    <w:rsid w:val="00D13672"/>
    <w:rsid w:val="00D141FB"/>
    <w:rsid w:val="00D161B9"/>
    <w:rsid w:val="00D16B0C"/>
    <w:rsid w:val="00D17704"/>
    <w:rsid w:val="00D17D12"/>
    <w:rsid w:val="00D22250"/>
    <w:rsid w:val="00D2310D"/>
    <w:rsid w:val="00D23EBF"/>
    <w:rsid w:val="00D251A5"/>
    <w:rsid w:val="00D34B1E"/>
    <w:rsid w:val="00D440F2"/>
    <w:rsid w:val="00D4795C"/>
    <w:rsid w:val="00D47C48"/>
    <w:rsid w:val="00D512F5"/>
    <w:rsid w:val="00D6089E"/>
    <w:rsid w:val="00D61ABF"/>
    <w:rsid w:val="00D63995"/>
    <w:rsid w:val="00D64402"/>
    <w:rsid w:val="00D71D84"/>
    <w:rsid w:val="00D72070"/>
    <w:rsid w:val="00D75329"/>
    <w:rsid w:val="00D81336"/>
    <w:rsid w:val="00D81F11"/>
    <w:rsid w:val="00D82A01"/>
    <w:rsid w:val="00D82FAC"/>
    <w:rsid w:val="00D837E7"/>
    <w:rsid w:val="00D84F18"/>
    <w:rsid w:val="00D872E0"/>
    <w:rsid w:val="00D87E23"/>
    <w:rsid w:val="00D90432"/>
    <w:rsid w:val="00D90859"/>
    <w:rsid w:val="00D91C22"/>
    <w:rsid w:val="00D92BBF"/>
    <w:rsid w:val="00D930E3"/>
    <w:rsid w:val="00D93F50"/>
    <w:rsid w:val="00D95383"/>
    <w:rsid w:val="00DA025C"/>
    <w:rsid w:val="00DA6F1B"/>
    <w:rsid w:val="00DB02DE"/>
    <w:rsid w:val="00DB2B3A"/>
    <w:rsid w:val="00DB537D"/>
    <w:rsid w:val="00DB5EB5"/>
    <w:rsid w:val="00DC4133"/>
    <w:rsid w:val="00DD0A5C"/>
    <w:rsid w:val="00DD29B1"/>
    <w:rsid w:val="00DD2B1F"/>
    <w:rsid w:val="00DD551C"/>
    <w:rsid w:val="00DD6428"/>
    <w:rsid w:val="00DD6C40"/>
    <w:rsid w:val="00DD786A"/>
    <w:rsid w:val="00DE55EC"/>
    <w:rsid w:val="00DE68F7"/>
    <w:rsid w:val="00DE7D50"/>
    <w:rsid w:val="00DF08FA"/>
    <w:rsid w:val="00DF0EAC"/>
    <w:rsid w:val="00E00AD1"/>
    <w:rsid w:val="00E02E26"/>
    <w:rsid w:val="00E05310"/>
    <w:rsid w:val="00E0641A"/>
    <w:rsid w:val="00E07A31"/>
    <w:rsid w:val="00E11362"/>
    <w:rsid w:val="00E12997"/>
    <w:rsid w:val="00E13A18"/>
    <w:rsid w:val="00E13E75"/>
    <w:rsid w:val="00E16E5A"/>
    <w:rsid w:val="00E2071F"/>
    <w:rsid w:val="00E20E17"/>
    <w:rsid w:val="00E21A98"/>
    <w:rsid w:val="00E222C1"/>
    <w:rsid w:val="00E245A9"/>
    <w:rsid w:val="00E247A1"/>
    <w:rsid w:val="00E26D13"/>
    <w:rsid w:val="00E325E8"/>
    <w:rsid w:val="00E32B2C"/>
    <w:rsid w:val="00E341A7"/>
    <w:rsid w:val="00E37218"/>
    <w:rsid w:val="00E37492"/>
    <w:rsid w:val="00E37638"/>
    <w:rsid w:val="00E3792E"/>
    <w:rsid w:val="00E379E9"/>
    <w:rsid w:val="00E40326"/>
    <w:rsid w:val="00E41439"/>
    <w:rsid w:val="00E43A65"/>
    <w:rsid w:val="00E53A6F"/>
    <w:rsid w:val="00E5471D"/>
    <w:rsid w:val="00E54F49"/>
    <w:rsid w:val="00E55B70"/>
    <w:rsid w:val="00E57820"/>
    <w:rsid w:val="00E60A7C"/>
    <w:rsid w:val="00E6257C"/>
    <w:rsid w:val="00E62758"/>
    <w:rsid w:val="00E631B7"/>
    <w:rsid w:val="00E6324C"/>
    <w:rsid w:val="00E63B79"/>
    <w:rsid w:val="00E64AE9"/>
    <w:rsid w:val="00E65BE2"/>
    <w:rsid w:val="00E65CF8"/>
    <w:rsid w:val="00E667FA"/>
    <w:rsid w:val="00E716C3"/>
    <w:rsid w:val="00E75D9E"/>
    <w:rsid w:val="00E77A2B"/>
    <w:rsid w:val="00E81CA3"/>
    <w:rsid w:val="00E84149"/>
    <w:rsid w:val="00E850CD"/>
    <w:rsid w:val="00E85441"/>
    <w:rsid w:val="00E8656C"/>
    <w:rsid w:val="00E92F54"/>
    <w:rsid w:val="00EA0CEA"/>
    <w:rsid w:val="00EA3695"/>
    <w:rsid w:val="00EA3DBC"/>
    <w:rsid w:val="00EA64F6"/>
    <w:rsid w:val="00EB1EEE"/>
    <w:rsid w:val="00EB2AA5"/>
    <w:rsid w:val="00EB4B85"/>
    <w:rsid w:val="00EB6CF7"/>
    <w:rsid w:val="00EC0C37"/>
    <w:rsid w:val="00EC21D5"/>
    <w:rsid w:val="00EC2A4F"/>
    <w:rsid w:val="00EC368B"/>
    <w:rsid w:val="00EC37D4"/>
    <w:rsid w:val="00EC449A"/>
    <w:rsid w:val="00EC6249"/>
    <w:rsid w:val="00EC630D"/>
    <w:rsid w:val="00ED016E"/>
    <w:rsid w:val="00ED0476"/>
    <w:rsid w:val="00ED1A81"/>
    <w:rsid w:val="00ED20D0"/>
    <w:rsid w:val="00ED31CF"/>
    <w:rsid w:val="00ED6A1E"/>
    <w:rsid w:val="00ED7BD1"/>
    <w:rsid w:val="00EE24DC"/>
    <w:rsid w:val="00EE25C0"/>
    <w:rsid w:val="00EE28F9"/>
    <w:rsid w:val="00EE40B2"/>
    <w:rsid w:val="00EE7870"/>
    <w:rsid w:val="00EF10B9"/>
    <w:rsid w:val="00EF47FA"/>
    <w:rsid w:val="00EF4FB2"/>
    <w:rsid w:val="00EF61C6"/>
    <w:rsid w:val="00EF7C50"/>
    <w:rsid w:val="00F01FF0"/>
    <w:rsid w:val="00F02876"/>
    <w:rsid w:val="00F02B84"/>
    <w:rsid w:val="00F03866"/>
    <w:rsid w:val="00F06515"/>
    <w:rsid w:val="00F07774"/>
    <w:rsid w:val="00F12B27"/>
    <w:rsid w:val="00F17B8A"/>
    <w:rsid w:val="00F22E89"/>
    <w:rsid w:val="00F25808"/>
    <w:rsid w:val="00F30DC4"/>
    <w:rsid w:val="00F37E3F"/>
    <w:rsid w:val="00F45015"/>
    <w:rsid w:val="00F46C19"/>
    <w:rsid w:val="00F46C30"/>
    <w:rsid w:val="00F52EC0"/>
    <w:rsid w:val="00F54DA7"/>
    <w:rsid w:val="00F64DC7"/>
    <w:rsid w:val="00F658C0"/>
    <w:rsid w:val="00F67987"/>
    <w:rsid w:val="00F7003C"/>
    <w:rsid w:val="00F70AAE"/>
    <w:rsid w:val="00F71848"/>
    <w:rsid w:val="00F71BD3"/>
    <w:rsid w:val="00F73458"/>
    <w:rsid w:val="00F74CC4"/>
    <w:rsid w:val="00F76BAD"/>
    <w:rsid w:val="00F775B8"/>
    <w:rsid w:val="00F8368C"/>
    <w:rsid w:val="00F87975"/>
    <w:rsid w:val="00F9145B"/>
    <w:rsid w:val="00F93E06"/>
    <w:rsid w:val="00F95298"/>
    <w:rsid w:val="00F965E9"/>
    <w:rsid w:val="00FA0968"/>
    <w:rsid w:val="00FA0DA7"/>
    <w:rsid w:val="00FA2043"/>
    <w:rsid w:val="00FA368E"/>
    <w:rsid w:val="00FA488C"/>
    <w:rsid w:val="00FA5AC5"/>
    <w:rsid w:val="00FB2A87"/>
    <w:rsid w:val="00FC042E"/>
    <w:rsid w:val="00FC0CEC"/>
    <w:rsid w:val="00FC0D69"/>
    <w:rsid w:val="00FC19C6"/>
    <w:rsid w:val="00FC2EFD"/>
    <w:rsid w:val="00FC5207"/>
    <w:rsid w:val="00FC7C70"/>
    <w:rsid w:val="00FD5FC5"/>
    <w:rsid w:val="00FD7AF1"/>
    <w:rsid w:val="00FE179D"/>
    <w:rsid w:val="00FE1A01"/>
    <w:rsid w:val="00FE3234"/>
    <w:rsid w:val="00FE39D9"/>
    <w:rsid w:val="00FE5848"/>
    <w:rsid w:val="00FE585D"/>
    <w:rsid w:val="00FE60C5"/>
    <w:rsid w:val="00FE74B5"/>
    <w:rsid w:val="00FF03FF"/>
    <w:rsid w:val="00FF1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4209"/>
    <o:shapelayout v:ext="edit">
      <o:idmap v:ext="edit" data="1"/>
    </o:shapelayout>
  </w:shapeDefaults>
  <w:decimalSymbol w:val=","/>
  <w:listSeparator w:val=";"/>
  <w14:docId w14:val="4AD39716"/>
  <w15:docId w15:val="{B2A681FB-40CB-4AC3-A369-7156FF410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926AF"/>
    <w:rPr>
      <w:lang w:val="en-US"/>
    </w:rPr>
  </w:style>
  <w:style w:type="paragraph" w:styleId="Nagwek1">
    <w:name w:val="heading 1"/>
    <w:basedOn w:val="Normalny"/>
    <w:next w:val="Normalny"/>
    <w:qFormat/>
    <w:rsid w:val="004926AF"/>
    <w:pPr>
      <w:keepNext/>
      <w:numPr>
        <w:numId w:val="4"/>
      </w:numPr>
      <w:jc w:val="both"/>
      <w:outlineLvl w:val="0"/>
    </w:pPr>
    <w:rPr>
      <w:rFonts w:ascii="Arial" w:hAnsi="Arial"/>
      <w:sz w:val="28"/>
      <w:lang w:val="pl-PL"/>
    </w:rPr>
  </w:style>
  <w:style w:type="paragraph" w:styleId="Nagwek2">
    <w:name w:val="heading 2"/>
    <w:basedOn w:val="Normalny"/>
    <w:next w:val="Normalny"/>
    <w:qFormat/>
    <w:rsid w:val="004926AF"/>
    <w:pPr>
      <w:keepNext/>
      <w:numPr>
        <w:ilvl w:val="1"/>
        <w:numId w:val="4"/>
      </w:numPr>
      <w:outlineLvl w:val="1"/>
    </w:pPr>
    <w:rPr>
      <w:rFonts w:ascii="Arial" w:hAnsi="Arial"/>
      <w:b/>
      <w:lang w:val="en-GB"/>
    </w:rPr>
  </w:style>
  <w:style w:type="paragraph" w:styleId="Nagwek3">
    <w:name w:val="heading 3"/>
    <w:basedOn w:val="Normalny"/>
    <w:next w:val="Normalny"/>
    <w:qFormat/>
    <w:rsid w:val="004926AF"/>
    <w:pPr>
      <w:keepNext/>
      <w:numPr>
        <w:ilvl w:val="2"/>
        <w:numId w:val="4"/>
      </w:numPr>
      <w:spacing w:before="120"/>
      <w:outlineLvl w:val="2"/>
    </w:pPr>
    <w:rPr>
      <w:rFonts w:ascii="Arial" w:hAnsi="Arial"/>
      <w:b/>
      <w:sz w:val="24"/>
      <w:lang w:val="pl-PL"/>
    </w:rPr>
  </w:style>
  <w:style w:type="paragraph" w:styleId="Nagwek4">
    <w:name w:val="heading 4"/>
    <w:basedOn w:val="Normalny"/>
    <w:next w:val="Normalny"/>
    <w:qFormat/>
    <w:rsid w:val="004926AF"/>
    <w:pPr>
      <w:keepNext/>
      <w:numPr>
        <w:ilvl w:val="3"/>
        <w:numId w:val="4"/>
      </w:num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4926AF"/>
    <w:pPr>
      <w:numPr>
        <w:ilvl w:val="4"/>
        <w:numId w:val="4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4926AF"/>
    <w:pPr>
      <w:numPr>
        <w:ilvl w:val="5"/>
        <w:numId w:val="4"/>
      </w:num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qFormat/>
    <w:rsid w:val="004926AF"/>
    <w:pPr>
      <w:numPr>
        <w:ilvl w:val="6"/>
        <w:numId w:val="4"/>
      </w:numPr>
      <w:spacing w:before="240" w:after="60"/>
      <w:outlineLvl w:val="6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rsid w:val="004926AF"/>
    <w:pPr>
      <w:spacing w:line="360" w:lineRule="auto"/>
      <w:jc w:val="both"/>
    </w:pPr>
    <w:rPr>
      <w:rFonts w:ascii="Arial" w:hAnsi="Arial"/>
      <w:i/>
      <w:sz w:val="24"/>
      <w:lang w:val="pl-PL"/>
    </w:rPr>
  </w:style>
  <w:style w:type="paragraph" w:styleId="Tekstpodstawowy">
    <w:name w:val="Body Text"/>
    <w:basedOn w:val="Normalny"/>
    <w:rsid w:val="004926AF"/>
    <w:pPr>
      <w:tabs>
        <w:tab w:val="left" w:pos="417"/>
        <w:tab w:val="left" w:pos="417"/>
      </w:tabs>
      <w:jc w:val="both"/>
    </w:pPr>
    <w:rPr>
      <w:rFonts w:ascii="Arial" w:hAnsi="Arial"/>
      <w:sz w:val="22"/>
    </w:rPr>
  </w:style>
  <w:style w:type="paragraph" w:styleId="Tekstpodstawowywcity2">
    <w:name w:val="Body Text Indent 2"/>
    <w:basedOn w:val="Normalny"/>
    <w:link w:val="Tekstpodstawowywcity2Znak"/>
    <w:rsid w:val="004926AF"/>
    <w:pPr>
      <w:ind w:firstLine="720"/>
      <w:jc w:val="both"/>
    </w:pPr>
    <w:rPr>
      <w:rFonts w:ascii="Arial" w:hAnsi="Arial"/>
      <w:sz w:val="22"/>
    </w:rPr>
  </w:style>
  <w:style w:type="paragraph" w:styleId="Stopka">
    <w:name w:val="footer"/>
    <w:basedOn w:val="Normalny"/>
    <w:link w:val="StopkaZnak"/>
    <w:uiPriority w:val="99"/>
    <w:rsid w:val="00706CAC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706CAC"/>
  </w:style>
  <w:style w:type="paragraph" w:customStyle="1" w:styleId="ramka">
    <w:name w:val="ramka"/>
    <w:basedOn w:val="Normalny"/>
    <w:rsid w:val="00E62758"/>
    <w:pPr>
      <w:framePr w:w="7063" w:h="871" w:hSpace="141" w:wrap="around" w:vAnchor="text" w:hAnchor="page" w:x="3109" w:y="230"/>
      <w:pBdr>
        <w:top w:val="double" w:sz="6" w:space="1" w:color="auto"/>
        <w:left w:val="double" w:sz="6" w:space="1" w:color="auto"/>
        <w:bottom w:val="double" w:sz="6" w:space="1" w:color="auto"/>
        <w:right w:val="double" w:sz="6" w:space="1" w:color="auto"/>
      </w:pBdr>
      <w:shd w:val="pct5" w:color="auto" w:fill="auto"/>
      <w:jc w:val="center"/>
    </w:pPr>
    <w:rPr>
      <w:b/>
      <w:sz w:val="28"/>
      <w:lang w:val="pl-PL"/>
    </w:rPr>
  </w:style>
  <w:style w:type="paragraph" w:styleId="Nagwek">
    <w:name w:val="header"/>
    <w:basedOn w:val="Normalny"/>
    <w:link w:val="NagwekZnak"/>
    <w:rsid w:val="00511CA0"/>
    <w:pPr>
      <w:tabs>
        <w:tab w:val="center" w:pos="4536"/>
        <w:tab w:val="right" w:pos="9072"/>
      </w:tabs>
    </w:pPr>
  </w:style>
  <w:style w:type="paragraph" w:styleId="Tekstprzypisudolnego">
    <w:name w:val="footnote text"/>
    <w:aliases w:val="Tekst przypisu,Footnote,Podrozdział,Znak2, Znak2,Podrozdzia3"/>
    <w:basedOn w:val="Normalny"/>
    <w:link w:val="TekstprzypisudolnegoZnak"/>
    <w:uiPriority w:val="99"/>
    <w:rsid w:val="00E55B70"/>
  </w:style>
  <w:style w:type="character" w:styleId="Odwoanieprzypisudolnego">
    <w:name w:val="footnote reference"/>
    <w:aliases w:val="Odwołanie przypisu"/>
    <w:basedOn w:val="Domylnaczcionkaakapitu"/>
    <w:uiPriority w:val="99"/>
    <w:rsid w:val="00E55B70"/>
    <w:rPr>
      <w:vertAlign w:val="superscript"/>
    </w:rPr>
  </w:style>
  <w:style w:type="paragraph" w:styleId="Tekstdymka">
    <w:name w:val="Balloon Text"/>
    <w:basedOn w:val="Normalny"/>
    <w:semiHidden/>
    <w:rsid w:val="001310B7"/>
    <w:rPr>
      <w:rFonts w:ascii="Tahoma" w:hAnsi="Tahoma" w:cs="Tahoma"/>
      <w:sz w:val="16"/>
      <w:szCs w:val="16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BB35EA"/>
    <w:rPr>
      <w:rFonts w:ascii="Arial" w:hAnsi="Arial"/>
      <w:sz w:val="22"/>
      <w:lang w:val="en-US"/>
    </w:rPr>
  </w:style>
  <w:style w:type="character" w:customStyle="1" w:styleId="NagwekZnak">
    <w:name w:val="Nagłówek Znak"/>
    <w:basedOn w:val="Domylnaczcionkaakapitu"/>
    <w:link w:val="Nagwek"/>
    <w:rsid w:val="00E341A7"/>
    <w:rPr>
      <w:lang w:val="en-US"/>
    </w:rPr>
  </w:style>
  <w:style w:type="paragraph" w:styleId="Legenda">
    <w:name w:val="caption"/>
    <w:basedOn w:val="Normalny"/>
    <w:next w:val="Normalny"/>
    <w:uiPriority w:val="99"/>
    <w:qFormat/>
    <w:rsid w:val="0069008C"/>
    <w:rPr>
      <w:b/>
      <w:bCs/>
    </w:rPr>
  </w:style>
  <w:style w:type="character" w:customStyle="1" w:styleId="StopkaZnak">
    <w:name w:val="Stopka Znak"/>
    <w:basedOn w:val="Domylnaczcionkaakapitu"/>
    <w:link w:val="Stopka"/>
    <w:uiPriority w:val="99"/>
    <w:locked/>
    <w:rsid w:val="009B1FED"/>
    <w:rPr>
      <w:lang w:val="en-US"/>
    </w:rPr>
  </w:style>
  <w:style w:type="character" w:customStyle="1" w:styleId="TekstprzypisudolnegoZnak">
    <w:name w:val="Tekst przypisu dolnego Znak"/>
    <w:aliases w:val="Tekst przypisu Znak,Footnote Znak,Podrozdział Znak,Znak2 Znak, Znak2 Znak,Podrozdzia3 Znak"/>
    <w:basedOn w:val="Domylnaczcionkaakapitu"/>
    <w:link w:val="Tekstprzypisudolnego"/>
    <w:uiPriority w:val="99"/>
    <w:locked/>
    <w:rsid w:val="004D668B"/>
    <w:rPr>
      <w:lang w:val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D5D6D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D5D6D"/>
    <w:rPr>
      <w:lang w:val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D5D6D"/>
    <w:rPr>
      <w:vertAlign w:val="superscript"/>
    </w:rPr>
  </w:style>
  <w:style w:type="table" w:styleId="Tabela-Siatka">
    <w:name w:val="Table Grid"/>
    <w:basedOn w:val="Standardowy"/>
    <w:uiPriority w:val="59"/>
    <w:rsid w:val="00070F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070F76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9F66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82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8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5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5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4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2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6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3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0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0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6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7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0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hart" Target="charts/chart4.xml"/><Relationship Id="rId18" Type="http://schemas.openxmlformats.org/officeDocument/2006/relationships/chart" Target="charts/chart9.xml"/><Relationship Id="rId26" Type="http://schemas.openxmlformats.org/officeDocument/2006/relationships/hyperlink" Target="http://stat.gov.pl/obszary-tematyczne/kultura-turystyka-sport/turystyka/" TargetMode="External"/><Relationship Id="rId3" Type="http://schemas.openxmlformats.org/officeDocument/2006/relationships/styles" Target="styles.xml"/><Relationship Id="rId21" Type="http://schemas.openxmlformats.org/officeDocument/2006/relationships/chart" Target="charts/chart12.xml"/><Relationship Id="rId7" Type="http://schemas.openxmlformats.org/officeDocument/2006/relationships/endnotes" Target="endnotes.xml"/><Relationship Id="rId12" Type="http://schemas.openxmlformats.org/officeDocument/2006/relationships/chart" Target="charts/chart3.xml"/><Relationship Id="rId17" Type="http://schemas.openxmlformats.org/officeDocument/2006/relationships/chart" Target="charts/chart8.xml"/><Relationship Id="rId25" Type="http://schemas.openxmlformats.org/officeDocument/2006/relationships/hyperlink" Target="mailto:rzecznik@stat.gov.pl" TargetMode="External"/><Relationship Id="rId2" Type="http://schemas.openxmlformats.org/officeDocument/2006/relationships/numbering" Target="numbering.xml"/><Relationship Id="rId16" Type="http://schemas.openxmlformats.org/officeDocument/2006/relationships/chart" Target="charts/chart7.xml"/><Relationship Id="rId20" Type="http://schemas.openxmlformats.org/officeDocument/2006/relationships/chart" Target="charts/chart1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2.xm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hart" Target="charts/chart6.xml"/><Relationship Id="rId23" Type="http://schemas.openxmlformats.org/officeDocument/2006/relationships/chart" Target="charts/chart14.xml"/><Relationship Id="rId28" Type="http://schemas.openxmlformats.org/officeDocument/2006/relationships/theme" Target="theme/theme1.xml"/><Relationship Id="rId10" Type="http://schemas.openxmlformats.org/officeDocument/2006/relationships/chart" Target="charts/chart1.xml"/><Relationship Id="rId19" Type="http://schemas.openxmlformats.org/officeDocument/2006/relationships/chart" Target="charts/chart10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chart" Target="charts/chart5.xml"/><Relationship Id="rId22" Type="http://schemas.openxmlformats.org/officeDocument/2006/relationships/chart" Target="charts/chart13.xml"/><Relationship Id="rId27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Cmfgus01a\d20\BS-04\TURYSTYKA\NOTATKI%20PRASOWE\2017\nadmorskie\obiekty-%20nadmorskie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Cmfgus01a\d20\BS-04\TURYSTYKA\NOTATKI%20PRASOWE\2017\nadmorskie\obiekty-%20nadmorskie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\\Cmfgus01a\d20\BS-04\TURYSTYKA\NOTATKI%20PRASOWE\2017\nadmorskie\obiekty-%20nadmorskie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\\Cmfgus01a\d20\BS-04\TURYSTYKA\NOTATKI%20PRASOWE\2017\nadmorskie\obiekty-%20nadmorskie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\\Cmfgus01a\d20\BS-04\TURYSTYKA\NOTATKI%20PRASOWE\2017\nadmorskie\obiekty-%20nadmorskie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\\Cmfgus01a\d20\BS-04\TURYSTYKA\NOTATKI%20PRASOWE\2017\nadmorskie\obiekty-%20nadmorskie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\\Cmfgus01a\d20\BS-04\TURYSTYKA\NOTATKI%20PRASOWE\2017\nadmorskie\Rysunek%201.xlsx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\\Cmfgus01a\d20\BS-04\TURYSTYKA\NOTATKI%20PRASOWE\2017\nadmorskie\Rysunek%201.xlsx" TargetMode="Externa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Arkusz_programu_Microsoft_Excel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file:///\\Cmfgus01a\d20\BS-04\TURYSTYKA\NOTATKI%20PRASOWE\2017\nadmorskie\Rysunek%203.xlsx" TargetMode="Externa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oleObject" Target="file:///\\Cmfgus01a\d20\BS-04\TURYSTYKA\NOTATKI%20PRASOWE\2017\nadmorskie\Rysunek%204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oleObject" Target="file:///\\Cmfgus01a\d20\BS-04\TURYSTYKA\NOTATKI%20PRASOWE\2017\nadmorskie\tury&#347;ci%20zagraniczni.xlsx" TargetMode="External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oleObject" Target="file:///\\Cmfgus01a\d20\BS-04\TURYSTYKA\NOTATKI%20PRASOWE\2017\nadmorskie\tury&#347;ci%20zagraniczni.xlsx" TargetMode="External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oleObject" Target="file:///\\Cmfgus01a\d20\BS-04\TURYSTYKA\NOTATKI%20PRASOWE\2017\nadmorskie\tury&#347;ci%20zagraniczni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r>
              <a:rPr lang="pl-PL" sz="1200">
                <a:latin typeface="Times New Roman" panose="02020603050405020304" pitchFamily="18" charset="0"/>
                <a:cs typeface="Times New Roman" panose="02020603050405020304" pitchFamily="18" charset="0"/>
              </a:rPr>
              <a:t>Miejsca noclegowe</a:t>
            </a:r>
          </a:p>
        </c:rich>
      </c:tx>
      <c:layout/>
      <c:overlay val="0"/>
    </c:title>
    <c:autoTitleDeleted val="0"/>
    <c:plotArea>
      <c:layout/>
      <c:doughnutChart>
        <c:varyColors val="1"/>
        <c:ser>
          <c:idx val="0"/>
          <c:order val="0"/>
          <c:spPr>
            <a:solidFill>
              <a:schemeClr val="accent6">
                <a:lumMod val="75000"/>
              </a:schemeClr>
            </a:solidFill>
            <a:ln>
              <a:solidFill>
                <a:schemeClr val="bg1"/>
              </a:solidFill>
            </a:ln>
            <a:effectLst>
              <a:outerShdw blurRad="50800" dist="38100" dir="2700000" algn="tl" rotWithShape="0">
                <a:prstClr val="black">
                  <a:alpha val="40000"/>
                </a:prstClr>
              </a:outerShdw>
            </a:effectLst>
          </c:spPr>
          <c:dPt>
            <c:idx val="0"/>
            <c:bubble3D val="0"/>
            <c:spPr>
              <a:solidFill>
                <a:schemeClr val="accent3">
                  <a:lumMod val="50000"/>
                </a:schemeClr>
              </a:solidFill>
              <a:ln>
                <a:solidFill>
                  <a:schemeClr val="bg1"/>
                </a:solidFill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B7D5-4142-AF44-E81FA4B3EAC0}"/>
              </c:ext>
            </c:extLst>
          </c:dPt>
          <c:dPt>
            <c:idx val="1"/>
            <c:bubble3D val="0"/>
            <c:spPr>
              <a:solidFill>
                <a:srgbClr val="C3D69B"/>
              </a:solidFill>
              <a:ln>
                <a:solidFill>
                  <a:schemeClr val="bg1"/>
                </a:solidFill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B7D5-4142-AF44-E81FA4B3EAC0}"/>
              </c:ext>
            </c:extLst>
          </c:dPt>
          <c:dLbls>
            <c:dLbl>
              <c:idx val="0"/>
              <c:layout>
                <c:manualLayout>
                  <c:x val="9.9698745990084575E-2"/>
                  <c:y val="-6.8493355326631603E-2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B7D5-4142-AF44-E81FA4B3EAC0}"/>
                </c:ext>
              </c:extLst>
            </c:dLbl>
            <c:dLbl>
              <c:idx val="1"/>
              <c:layout>
                <c:manualLayout>
                  <c:x val="-0.15462962962962962"/>
                  <c:y val="-0.15068480076354093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B7D5-4142-AF44-E81FA4B3EAC0}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obiekty!$B$3:$B$4</c:f>
              <c:strCache>
                <c:ptCount val="2"/>
                <c:pt idx="0">
                  <c:v>obszary nadmorskie</c:v>
                </c:pt>
                <c:pt idx="1">
                  <c:v>pozostały obszar</c:v>
                </c:pt>
              </c:strCache>
            </c:strRef>
          </c:cat>
          <c:val>
            <c:numRef>
              <c:f>obiekty!$F$3:$F$4</c:f>
              <c:numCache>
                <c:formatCode>0.0</c:formatCode>
                <c:ptCount val="2"/>
                <c:pt idx="0">
                  <c:v>26.881984399650111</c:v>
                </c:pt>
                <c:pt idx="1">
                  <c:v>73.118015600349892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B7D5-4142-AF44-E81FA4B3EAC0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  <c:firstSliceAng val="0"/>
        <c:holeSize val="50"/>
      </c:doughnutChart>
    </c:plotArea>
    <c:legend>
      <c:legendPos val="b"/>
      <c:layout/>
      <c:overlay val="0"/>
      <c:txPr>
        <a:bodyPr/>
        <a:lstStyle/>
        <a:p>
          <a:pPr rtl="0">
            <a:defRPr sz="1100"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pl-PL"/>
        </a:p>
      </c:txPr>
    </c:legend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r>
              <a:rPr lang="pl-PL" sz="1200">
                <a:latin typeface="Times New Roman" panose="02020603050405020304" pitchFamily="18" charset="0"/>
                <a:cs typeface="Times New Roman" panose="02020603050405020304" pitchFamily="18" charset="0"/>
              </a:rPr>
              <a:t>Obiekty</a:t>
            </a:r>
          </a:p>
        </c:rich>
      </c:tx>
      <c:layout>
        <c:manualLayout>
          <c:xMode val="edge"/>
          <c:yMode val="edge"/>
          <c:x val="0.39301677120868367"/>
          <c:y val="7.179487179487179E-2"/>
        </c:manualLayout>
      </c:layout>
      <c:overlay val="0"/>
    </c:title>
    <c:autoTitleDeleted val="0"/>
    <c:plotArea>
      <c:layout/>
      <c:doughnutChart>
        <c:varyColors val="1"/>
        <c:ser>
          <c:idx val="0"/>
          <c:order val="0"/>
          <c:spPr>
            <a:solidFill>
              <a:schemeClr val="accent6">
                <a:lumMod val="75000"/>
              </a:schemeClr>
            </a:solidFill>
            <a:ln>
              <a:solidFill>
                <a:schemeClr val="bg1"/>
              </a:solidFill>
            </a:ln>
            <a:effectLst>
              <a:outerShdw blurRad="50800" dist="38100" dir="2700000" algn="tl" rotWithShape="0">
                <a:prstClr val="black">
                  <a:alpha val="40000"/>
                </a:prstClr>
              </a:outerShdw>
            </a:effectLst>
          </c:spPr>
          <c:dPt>
            <c:idx val="0"/>
            <c:bubble3D val="0"/>
            <c:spPr>
              <a:solidFill>
                <a:srgbClr val="F0720A"/>
              </a:solidFill>
              <a:ln>
                <a:solidFill>
                  <a:schemeClr val="bg1"/>
                </a:solidFill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674C-492A-BF5A-FE670ED28266}"/>
              </c:ext>
            </c:extLst>
          </c:dPt>
          <c:dPt>
            <c:idx val="1"/>
            <c:bubble3D val="0"/>
            <c:spPr>
              <a:solidFill>
                <a:srgbClr val="F9B47B"/>
              </a:solidFill>
              <a:ln>
                <a:solidFill>
                  <a:schemeClr val="bg1"/>
                </a:solidFill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674C-492A-BF5A-FE670ED28266}"/>
              </c:ext>
            </c:extLst>
          </c:dPt>
          <c:dLbls>
            <c:dLbl>
              <c:idx val="0"/>
              <c:layout>
                <c:manualLayout>
                  <c:x val="0.10941625517149331"/>
                  <c:y val="-8.8461538461538508E-2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674C-492A-BF5A-FE670ED28266}"/>
                </c:ext>
              </c:extLst>
            </c:dLbl>
            <c:dLbl>
              <c:idx val="1"/>
              <c:layout>
                <c:manualLayout>
                  <c:x val="-0.14901125494906359"/>
                  <c:y val="1.5384615384615385E-2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674C-492A-BF5A-FE670ED28266}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obiekty!$B$3:$B$4</c:f>
              <c:strCache>
                <c:ptCount val="2"/>
                <c:pt idx="0">
                  <c:v>obszary nadmorskie</c:v>
                </c:pt>
                <c:pt idx="1">
                  <c:v>pozostały obszar</c:v>
                </c:pt>
              </c:strCache>
            </c:strRef>
          </c:cat>
          <c:val>
            <c:numRef>
              <c:f>obiekty!$D$3:$D$4</c:f>
              <c:numCache>
                <c:formatCode>0.0</c:formatCode>
                <c:ptCount val="2"/>
                <c:pt idx="0">
                  <c:v>23.537121992322817</c:v>
                </c:pt>
                <c:pt idx="1">
                  <c:v>76.462878007677176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674C-492A-BF5A-FE670ED28266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  <c:holeSize val="50"/>
      </c:doughnutChart>
    </c:plotArea>
    <c:legend>
      <c:legendPos val="b"/>
      <c:layout/>
      <c:overlay val="0"/>
      <c:txPr>
        <a:bodyPr/>
        <a:lstStyle/>
        <a:p>
          <a:pPr rtl="0">
            <a:defRPr sz="1100"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pl-PL"/>
        </a:p>
      </c:txPr>
    </c:legend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r>
              <a:rPr lang="pl-PL" sz="1200">
                <a:latin typeface="Times New Roman" panose="02020603050405020304" pitchFamily="18" charset="0"/>
                <a:cs typeface="Times New Roman" panose="02020603050405020304" pitchFamily="18" charset="0"/>
              </a:rPr>
              <a:t>Udzielone noclegi</a:t>
            </a:r>
          </a:p>
        </c:rich>
      </c:tx>
      <c:layout/>
      <c:overlay val="0"/>
    </c:title>
    <c:autoTitleDeleted val="0"/>
    <c:plotArea>
      <c:layout/>
      <c:doughnutChart>
        <c:varyColors val="1"/>
        <c:ser>
          <c:idx val="0"/>
          <c:order val="0"/>
          <c:spPr>
            <a:solidFill>
              <a:schemeClr val="accent6">
                <a:lumMod val="75000"/>
              </a:schemeClr>
            </a:solidFill>
            <a:ln>
              <a:solidFill>
                <a:schemeClr val="bg1"/>
              </a:solidFill>
            </a:ln>
            <a:effectLst>
              <a:outerShdw blurRad="50800" dist="38100" dir="2700000" algn="tl" rotWithShape="0">
                <a:prstClr val="black">
                  <a:alpha val="40000"/>
                </a:prstClr>
              </a:outerShdw>
            </a:effectLst>
          </c:spPr>
          <c:dPt>
            <c:idx val="0"/>
            <c:bubble3D val="0"/>
            <c:spPr>
              <a:solidFill>
                <a:srgbClr val="376092"/>
              </a:solidFill>
              <a:ln>
                <a:solidFill>
                  <a:schemeClr val="bg1"/>
                </a:solidFill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9B12-414B-8C6A-4C4334EEC2B4}"/>
              </c:ext>
            </c:extLst>
          </c:dPt>
          <c:dPt>
            <c:idx val="1"/>
            <c:bubble3D val="0"/>
            <c:spPr>
              <a:solidFill>
                <a:srgbClr val="95B3D7"/>
              </a:solidFill>
              <a:ln>
                <a:solidFill>
                  <a:schemeClr val="bg1"/>
                </a:solidFill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9B12-414B-8C6A-4C4334EEC2B4}"/>
              </c:ext>
            </c:extLst>
          </c:dPt>
          <c:dLbls>
            <c:dLbl>
              <c:idx val="0"/>
              <c:layout>
                <c:manualLayout>
                  <c:x val="8.611111111111111E-2"/>
                  <c:y val="-8.7962962962962965E-2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9B12-414B-8C6A-4C4334EEC2B4}"/>
                </c:ext>
              </c:extLst>
            </c:dLbl>
            <c:dLbl>
              <c:idx val="1"/>
              <c:layout>
                <c:manualLayout>
                  <c:x val="-0.12207890250832049"/>
                  <c:y val="0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9B12-414B-8C6A-4C4334EEC2B4}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obiekty!$B$3:$B$4</c:f>
              <c:strCache>
                <c:ptCount val="2"/>
                <c:pt idx="0">
                  <c:v>obszary nadmorskie</c:v>
                </c:pt>
                <c:pt idx="1">
                  <c:v>pozostały obszar</c:v>
                </c:pt>
              </c:strCache>
            </c:strRef>
          </c:cat>
          <c:val>
            <c:numRef>
              <c:f>obiekty!$J$3:$J$4</c:f>
              <c:numCache>
                <c:formatCode>0.0</c:formatCode>
                <c:ptCount val="2"/>
                <c:pt idx="0">
                  <c:v>33.407917469124207</c:v>
                </c:pt>
                <c:pt idx="1">
                  <c:v>66.5920825308758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9B12-414B-8C6A-4C4334EEC2B4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  <c:firstSliceAng val="0"/>
        <c:holeSize val="50"/>
      </c:doughnutChart>
    </c:plotArea>
    <c:legend>
      <c:legendPos val="b"/>
      <c:layout/>
      <c:overlay val="0"/>
      <c:txPr>
        <a:bodyPr/>
        <a:lstStyle/>
        <a:p>
          <a:pPr rtl="0">
            <a:defRPr sz="1100"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pl-PL"/>
        </a:p>
      </c:txPr>
    </c:legend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r>
              <a:rPr lang="pl-PL" sz="1200">
                <a:latin typeface="Times New Roman" panose="02020603050405020304" pitchFamily="18" charset="0"/>
                <a:cs typeface="Times New Roman" panose="02020603050405020304" pitchFamily="18" charset="0"/>
              </a:rPr>
              <a:t>Turyści korzystający</a:t>
            </a:r>
          </a:p>
        </c:rich>
      </c:tx>
      <c:layout/>
      <c:overlay val="0"/>
    </c:title>
    <c:autoTitleDeleted val="0"/>
    <c:plotArea>
      <c:layout/>
      <c:doughnutChart>
        <c:varyColors val="1"/>
        <c:ser>
          <c:idx val="0"/>
          <c:order val="0"/>
          <c:spPr>
            <a:solidFill>
              <a:schemeClr val="accent6">
                <a:lumMod val="75000"/>
              </a:schemeClr>
            </a:solidFill>
            <a:ln>
              <a:solidFill>
                <a:schemeClr val="bg1"/>
              </a:solidFill>
            </a:ln>
            <a:effectLst>
              <a:outerShdw blurRad="50800" dist="38100" dir="2700000" algn="tl" rotWithShape="0">
                <a:prstClr val="black">
                  <a:alpha val="40000"/>
                </a:prstClr>
              </a:outerShdw>
            </a:effectLst>
          </c:spPr>
          <c:dPt>
            <c:idx val="0"/>
            <c:bubble3D val="0"/>
            <c:spPr>
              <a:solidFill>
                <a:srgbClr val="673E86"/>
              </a:solidFill>
              <a:ln>
                <a:solidFill>
                  <a:schemeClr val="bg1"/>
                </a:solidFill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2BB9-4D86-8C19-821D631E9919}"/>
              </c:ext>
            </c:extLst>
          </c:dPt>
          <c:dPt>
            <c:idx val="1"/>
            <c:bubble3D val="0"/>
            <c:spPr>
              <a:solidFill>
                <a:srgbClr val="986ABA"/>
              </a:solidFill>
              <a:ln>
                <a:solidFill>
                  <a:schemeClr val="bg1"/>
                </a:solidFill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2BB9-4D86-8C19-821D631E9919}"/>
              </c:ext>
            </c:extLst>
          </c:dPt>
          <c:dLbls>
            <c:dLbl>
              <c:idx val="0"/>
              <c:layout>
                <c:manualLayout>
                  <c:x val="0.10584813740387715"/>
                  <c:y val="-9.8837005839386358E-2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2BB9-4D86-8C19-821D631E9919}"/>
                </c:ext>
              </c:extLst>
            </c:dLbl>
            <c:dLbl>
              <c:idx val="1"/>
              <c:layout>
                <c:manualLayout>
                  <c:x val="-0.17383027121609798"/>
                  <c:y val="1.5503875968992248E-2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2BB9-4D86-8C19-821D631E9919}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obiekty!$B$3:$B$4</c:f>
              <c:strCache>
                <c:ptCount val="2"/>
                <c:pt idx="0">
                  <c:v>obszary nadmorskie</c:v>
                </c:pt>
                <c:pt idx="1">
                  <c:v>pozostały obszar</c:v>
                </c:pt>
              </c:strCache>
            </c:strRef>
          </c:cat>
          <c:val>
            <c:numRef>
              <c:f>obiekty!$H$3:$H$4</c:f>
              <c:numCache>
                <c:formatCode>0.0</c:formatCode>
                <c:ptCount val="2"/>
                <c:pt idx="0">
                  <c:v>20.651419945452609</c:v>
                </c:pt>
                <c:pt idx="1">
                  <c:v>79.348580054547398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2BB9-4D86-8C19-821D631E9919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  <c:holeSize val="50"/>
      </c:doughnutChart>
    </c:plotArea>
    <c:legend>
      <c:legendPos val="b"/>
      <c:layout/>
      <c:overlay val="0"/>
      <c:txPr>
        <a:bodyPr/>
        <a:lstStyle/>
        <a:p>
          <a:pPr rtl="0">
            <a:defRPr sz="1100"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pl-PL"/>
        </a:p>
      </c:txPr>
    </c:legend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r>
              <a:rPr lang="pl-PL" sz="1200">
                <a:latin typeface="Times New Roman" panose="02020603050405020304" pitchFamily="18" charset="0"/>
                <a:cs typeface="Times New Roman" panose="02020603050405020304" pitchFamily="18" charset="0"/>
              </a:rPr>
              <a:t>Noclegi udzielone turystom </a:t>
            </a:r>
          </a:p>
          <a:p>
            <a:pPr>
              <a:defRPr sz="120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r>
              <a:rPr lang="pl-PL" sz="1200">
                <a:latin typeface="Times New Roman" panose="02020603050405020304" pitchFamily="18" charset="0"/>
                <a:cs typeface="Times New Roman" panose="02020603050405020304" pitchFamily="18" charset="0"/>
              </a:rPr>
              <a:t>krajowym</a:t>
            </a:r>
          </a:p>
        </c:rich>
      </c:tx>
      <c:layout/>
      <c:overlay val="0"/>
    </c:title>
    <c:autoTitleDeleted val="0"/>
    <c:plotArea>
      <c:layout/>
      <c:doughnutChart>
        <c:varyColors val="1"/>
        <c:ser>
          <c:idx val="0"/>
          <c:order val="0"/>
          <c:spPr>
            <a:solidFill>
              <a:schemeClr val="accent6">
                <a:lumMod val="75000"/>
              </a:schemeClr>
            </a:solidFill>
            <a:ln>
              <a:solidFill>
                <a:schemeClr val="bg1"/>
              </a:solidFill>
            </a:ln>
            <a:effectLst>
              <a:outerShdw blurRad="50800" dist="38100" dir="2700000" algn="tl" rotWithShape="0">
                <a:prstClr val="black">
                  <a:alpha val="40000"/>
                </a:prstClr>
              </a:outerShdw>
            </a:effectLst>
          </c:spPr>
          <c:dPt>
            <c:idx val="0"/>
            <c:bubble3D val="0"/>
            <c:spPr>
              <a:solidFill>
                <a:srgbClr val="FDD013"/>
              </a:solidFill>
              <a:ln>
                <a:solidFill>
                  <a:schemeClr val="bg1"/>
                </a:solidFill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E114-4FBD-A8D4-7DFE9FF77624}"/>
              </c:ext>
            </c:extLst>
          </c:dPt>
          <c:dPt>
            <c:idx val="1"/>
            <c:bubble3D val="0"/>
            <c:spPr>
              <a:solidFill>
                <a:srgbClr val="FFFFA7"/>
              </a:solidFill>
              <a:ln>
                <a:solidFill>
                  <a:schemeClr val="bg1"/>
                </a:solidFill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E114-4FBD-A8D4-7DFE9FF77624}"/>
              </c:ext>
            </c:extLst>
          </c:dPt>
          <c:dLbls>
            <c:dLbl>
              <c:idx val="0"/>
              <c:layout>
                <c:manualLayout>
                  <c:x val="0.10870981805240447"/>
                  <c:y val="-9.7385900967326078E-2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E114-4FBD-A8D4-7DFE9FF77624}"/>
                </c:ext>
              </c:extLst>
            </c:dLbl>
            <c:dLbl>
              <c:idx val="1"/>
              <c:layout>
                <c:manualLayout>
                  <c:x val="-0.14901125494906356"/>
                  <c:y val="2.826855123674903E-2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E114-4FBD-A8D4-7DFE9FF77624}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obiekty!$B$3:$B$4</c:f>
              <c:strCache>
                <c:ptCount val="2"/>
                <c:pt idx="0">
                  <c:v>obszary nadmorskie</c:v>
                </c:pt>
                <c:pt idx="1">
                  <c:v>pozostały obszar</c:v>
                </c:pt>
              </c:strCache>
            </c:strRef>
          </c:cat>
          <c:val>
            <c:numRef>
              <c:f>obiekty!$L$3:$L$4</c:f>
              <c:numCache>
                <c:formatCode>0.0</c:formatCode>
                <c:ptCount val="2"/>
                <c:pt idx="0">
                  <c:v>34.263391906706936</c:v>
                </c:pt>
                <c:pt idx="1">
                  <c:v>65.736608093293057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E114-4FBD-A8D4-7DFE9FF77624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  <c:firstSliceAng val="0"/>
        <c:holeSize val="50"/>
      </c:doughnutChart>
    </c:plotArea>
    <c:legend>
      <c:legendPos val="b"/>
      <c:layout/>
      <c:overlay val="0"/>
      <c:txPr>
        <a:bodyPr/>
        <a:lstStyle/>
        <a:p>
          <a:pPr rtl="0">
            <a:defRPr sz="1100"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pl-PL"/>
        </a:p>
      </c:txPr>
    </c:legend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r>
              <a:rPr lang="pl-PL" sz="1200">
                <a:latin typeface="Times New Roman" panose="02020603050405020304" pitchFamily="18" charset="0"/>
                <a:cs typeface="Times New Roman" panose="02020603050405020304" pitchFamily="18" charset="0"/>
              </a:rPr>
              <a:t>Noclegi udzielone turystom </a:t>
            </a:r>
          </a:p>
          <a:p>
            <a:pPr>
              <a:defRPr sz="120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r>
              <a:rPr lang="pl-PL" sz="1200">
                <a:latin typeface="Times New Roman" panose="02020603050405020304" pitchFamily="18" charset="0"/>
                <a:cs typeface="Times New Roman" panose="02020603050405020304" pitchFamily="18" charset="0"/>
              </a:rPr>
              <a:t>zagranicznym</a:t>
            </a:r>
          </a:p>
        </c:rich>
      </c:tx>
      <c:layout/>
      <c:overlay val="0"/>
    </c:title>
    <c:autoTitleDeleted val="0"/>
    <c:plotArea>
      <c:layout/>
      <c:doughnutChart>
        <c:varyColors val="1"/>
        <c:ser>
          <c:idx val="0"/>
          <c:order val="0"/>
          <c:spPr>
            <a:solidFill>
              <a:schemeClr val="accent6">
                <a:lumMod val="75000"/>
              </a:schemeClr>
            </a:solidFill>
            <a:ln>
              <a:solidFill>
                <a:schemeClr val="bg1"/>
              </a:solidFill>
            </a:ln>
            <a:effectLst>
              <a:outerShdw blurRad="50800" dist="38100" dir="2700000" algn="tl" rotWithShape="0">
                <a:prstClr val="black">
                  <a:alpha val="40000"/>
                </a:prstClr>
              </a:outerShdw>
            </a:effectLst>
          </c:spPr>
          <c:dPt>
            <c:idx val="0"/>
            <c:bubble3D val="0"/>
            <c:spPr>
              <a:solidFill>
                <a:srgbClr val="933535"/>
              </a:solidFill>
              <a:ln>
                <a:solidFill>
                  <a:schemeClr val="bg1"/>
                </a:solidFill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7432-4CE3-A5DA-F24B960234EC}"/>
              </c:ext>
            </c:extLst>
          </c:dPt>
          <c:dPt>
            <c:idx val="1"/>
            <c:bubble3D val="0"/>
            <c:spPr>
              <a:solidFill>
                <a:srgbClr val="D99694"/>
              </a:solidFill>
              <a:ln>
                <a:solidFill>
                  <a:schemeClr val="bg1"/>
                </a:solidFill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7432-4CE3-A5DA-F24B960234EC}"/>
              </c:ext>
            </c:extLst>
          </c:dPt>
          <c:dLbls>
            <c:dLbl>
              <c:idx val="0"/>
              <c:layout>
                <c:manualLayout>
                  <c:x val="8.611111111111111E-2"/>
                  <c:y val="-8.7962962962962965E-2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7432-4CE3-A5DA-F24B960234EC}"/>
                </c:ext>
              </c:extLst>
            </c:dLbl>
            <c:dLbl>
              <c:idx val="1"/>
              <c:layout>
                <c:manualLayout>
                  <c:x val="-0.10833333333333328"/>
                  <c:y val="-8.4875562720133283E-17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7432-4CE3-A5DA-F24B960234EC}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obiekty!$B$3:$B$4</c:f>
              <c:strCache>
                <c:ptCount val="2"/>
                <c:pt idx="0">
                  <c:v>obszary nadmorskie</c:v>
                </c:pt>
                <c:pt idx="1">
                  <c:v>pozostały obszar</c:v>
                </c:pt>
              </c:strCache>
            </c:strRef>
          </c:cat>
          <c:val>
            <c:numRef>
              <c:f>obiekty!$N$3:$N$4</c:f>
              <c:numCache>
                <c:formatCode>0.0</c:formatCode>
                <c:ptCount val="2"/>
                <c:pt idx="0">
                  <c:v>29.084587903352141</c:v>
                </c:pt>
                <c:pt idx="1">
                  <c:v>70.915412096647856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7432-4CE3-A5DA-F24B960234EC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  <c:firstSliceAng val="0"/>
        <c:holeSize val="50"/>
      </c:doughnutChart>
    </c:plotArea>
    <c:legend>
      <c:legendPos val="b"/>
      <c:layout/>
      <c:overlay val="0"/>
      <c:txPr>
        <a:bodyPr/>
        <a:lstStyle/>
        <a:p>
          <a:pPr rtl="0">
            <a:defRPr sz="1100"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pl-PL"/>
        </a:p>
      </c:txPr>
    </c:legend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2617178970083878"/>
          <c:y val="4.1904761904761903E-2"/>
          <c:w val="0.77484511010348833"/>
          <c:h val="0.7162696662917135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Arkusz1!$R$29</c:f>
              <c:strCache>
                <c:ptCount val="1"/>
                <c:pt idx="0">
                  <c:v>turystyczne obiekty noclegowe</c:v>
                </c:pt>
              </c:strCache>
            </c:strRef>
          </c:tx>
          <c:spPr>
            <a:solidFill>
              <a:srgbClr val="467ABA"/>
            </a:solidFill>
            <a:ln>
              <a:solidFill>
                <a:schemeClr val="bg1"/>
              </a:solidFill>
            </a:ln>
            <a:effectLst>
              <a:outerShdw blurRad="50800" dist="38100" algn="l" rotWithShape="0">
                <a:prstClr val="black">
                  <a:alpha val="40000"/>
                </a:prstClr>
              </a:outerShdw>
            </a:effectLst>
          </c:spPr>
          <c:invertIfNegative val="0"/>
          <c:cat>
            <c:numRef>
              <c:f>Arkusz1!$S$28:$X$28</c:f>
              <c:numCache>
                <c:formatCode>General</c:formatCode>
                <c:ptCount val="6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  <c:pt idx="4">
                  <c:v>2016</c:v>
                </c:pt>
                <c:pt idx="5">
                  <c:v>2017</c:v>
                </c:pt>
              </c:numCache>
            </c:numRef>
          </c:cat>
          <c:val>
            <c:numRef>
              <c:f>Arkusz1!$S$29:$X$29</c:f>
              <c:numCache>
                <c:formatCode>#,##0</c:formatCode>
                <c:ptCount val="6"/>
                <c:pt idx="0">
                  <c:v>1953</c:v>
                </c:pt>
                <c:pt idx="1">
                  <c:v>2178</c:v>
                </c:pt>
                <c:pt idx="2">
                  <c:v>2228</c:v>
                </c:pt>
                <c:pt idx="3">
                  <c:v>2256</c:v>
                </c:pt>
                <c:pt idx="4">
                  <c:v>2381</c:v>
                </c:pt>
                <c:pt idx="5" formatCode="General">
                  <c:v>2514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021-4D32-88D9-8892E6E9A8DB}"/>
            </c:ext>
          </c:extLst>
        </c:ser>
        <c:ser>
          <c:idx val="1"/>
          <c:order val="1"/>
          <c:tx>
            <c:strRef>
              <c:f>Arkusz1!$R$30</c:f>
              <c:strCache>
                <c:ptCount val="1"/>
                <c:pt idx="0">
                  <c:v>hotele</c:v>
                </c:pt>
              </c:strCache>
            </c:strRef>
          </c:tx>
          <c:spPr>
            <a:solidFill>
              <a:srgbClr val="4F7933"/>
            </a:solidFill>
            <a:ln w="9525">
              <a:solidFill>
                <a:schemeClr val="bg1"/>
              </a:solidFill>
            </a:ln>
            <a:effectLst>
              <a:outerShdw blurRad="50800" dist="38100" algn="l" rotWithShape="0">
                <a:prstClr val="black">
                  <a:alpha val="40000"/>
                </a:prstClr>
              </a:outerShdw>
            </a:effectLst>
          </c:spPr>
          <c:invertIfNegative val="0"/>
          <c:cat>
            <c:numRef>
              <c:f>Arkusz1!$S$28:$X$28</c:f>
              <c:numCache>
                <c:formatCode>General</c:formatCode>
                <c:ptCount val="6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  <c:pt idx="4">
                  <c:v>2016</c:v>
                </c:pt>
                <c:pt idx="5">
                  <c:v>2017</c:v>
                </c:pt>
              </c:numCache>
            </c:numRef>
          </c:cat>
          <c:val>
            <c:numRef>
              <c:f>Arkusz1!$S$30:$X$30</c:f>
              <c:numCache>
                <c:formatCode>#,##0</c:formatCode>
                <c:ptCount val="6"/>
                <c:pt idx="0">
                  <c:v>185</c:v>
                </c:pt>
                <c:pt idx="1">
                  <c:v>185</c:v>
                </c:pt>
                <c:pt idx="2">
                  <c:v>190</c:v>
                </c:pt>
                <c:pt idx="3">
                  <c:v>202</c:v>
                </c:pt>
                <c:pt idx="4">
                  <c:v>208</c:v>
                </c:pt>
                <c:pt idx="5">
                  <c:v>218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021-4D32-88D9-8892E6E9A8D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90"/>
        <c:overlap val="70"/>
        <c:axId val="-323217488"/>
        <c:axId val="-323216944"/>
      </c:barChart>
      <c:lineChart>
        <c:grouping val="standard"/>
        <c:varyColors val="0"/>
        <c:ser>
          <c:idx val="2"/>
          <c:order val="2"/>
          <c:tx>
            <c:strRef>
              <c:f>Arkusz1!$R$31</c:f>
              <c:strCache>
                <c:ptCount val="1"/>
                <c:pt idx="0">
                  <c:v>udział hoteli w obiektach ogółem</c:v>
                </c:pt>
              </c:strCache>
            </c:strRef>
          </c:tx>
          <c:spPr>
            <a:ln>
              <a:solidFill>
                <a:schemeClr val="accent3">
                  <a:lumMod val="60000"/>
                  <a:lumOff val="40000"/>
                </a:schemeClr>
              </a:solidFill>
            </a:ln>
          </c:spPr>
          <c:marker>
            <c:symbol val="circle"/>
            <c:size val="7"/>
          </c:marker>
          <c:val>
            <c:numRef>
              <c:f>Arkusz1!$S$31:$X$31</c:f>
              <c:numCache>
                <c:formatCode>0.0</c:formatCode>
                <c:ptCount val="6"/>
                <c:pt idx="0">
                  <c:v>9.4726062467997938</c:v>
                </c:pt>
                <c:pt idx="1">
                  <c:v>8.4940312213039473</c:v>
                </c:pt>
                <c:pt idx="2">
                  <c:v>8.5278276481149007</c:v>
                </c:pt>
                <c:pt idx="3">
                  <c:v>8.9539007092198588</c:v>
                </c:pt>
                <c:pt idx="4">
                  <c:v>8.7358252834943304</c:v>
                </c:pt>
                <c:pt idx="5">
                  <c:v>8.6714399363564034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C021-4D32-88D9-8892E6E9A8D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523026032"/>
        <c:axId val="1394341568"/>
      </c:lineChart>
      <c:catAx>
        <c:axId val="-32321748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pl-PL"/>
          </a:p>
        </c:txPr>
        <c:crossAx val="-323216944"/>
        <c:crosses val="autoZero"/>
        <c:auto val="1"/>
        <c:lblAlgn val="ctr"/>
        <c:lblOffset val="100"/>
        <c:noMultiLvlLbl val="0"/>
      </c:catAx>
      <c:valAx>
        <c:axId val="-323216944"/>
        <c:scaling>
          <c:orientation val="minMax"/>
          <c:max val="2600"/>
        </c:scaling>
        <c:delete val="0"/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pl-PL" sz="1000" b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liczba obiektów</a:t>
                </a:r>
              </a:p>
            </c:rich>
          </c:tx>
          <c:layout>
            <c:manualLayout>
              <c:xMode val="edge"/>
              <c:yMode val="edge"/>
              <c:x val="1.870787358757969E-2"/>
              <c:y val="0.28534293213348333"/>
            </c:manualLayout>
          </c:layout>
          <c:overlay val="0"/>
        </c:title>
        <c:numFmt formatCode="#,##0" sourceLinked="1"/>
        <c:majorTickMark val="out"/>
        <c:minorTickMark val="in"/>
        <c:tickLblPos val="nextTo"/>
        <c:txPr>
          <a:bodyPr/>
          <a:lstStyle/>
          <a:p>
            <a:pPr>
              <a:defRPr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pl-PL"/>
          </a:p>
        </c:txPr>
        <c:crossAx val="-323217488"/>
        <c:crosses val="autoZero"/>
        <c:crossBetween val="between"/>
        <c:majorUnit val="200"/>
        <c:minorUnit val="200"/>
      </c:valAx>
      <c:valAx>
        <c:axId val="1394341568"/>
        <c:scaling>
          <c:orientation val="minMax"/>
          <c:max val="20"/>
          <c:min val="0"/>
        </c:scaling>
        <c:delete val="0"/>
        <c:axPos val="r"/>
        <c:title>
          <c:tx>
            <c:rich>
              <a:bodyPr/>
              <a:lstStyle/>
              <a:p>
                <a:pPr>
                  <a:defRPr b="0">
                    <a:solidFill>
                      <a:schemeClr val="tx1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r>
                  <a:rPr lang="pl-PL" b="0">
                    <a:solidFill>
                      <a:schemeClr val="tx1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udział</a:t>
                </a:r>
                <a:r>
                  <a:rPr lang="pl-PL" b="0" baseline="0">
                    <a:solidFill>
                      <a:schemeClr val="tx1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 (w %)</a:t>
                </a:r>
                <a:endParaRPr lang="pl-PL" b="0">
                  <a:solidFill>
                    <a:schemeClr val="tx1"/>
                  </a:solidFill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layout>
            <c:manualLayout>
              <c:xMode val="edge"/>
              <c:yMode val="edge"/>
              <c:x val="0.94884090549040256"/>
              <c:y val="0.33844379452568429"/>
            </c:manualLayout>
          </c:layout>
          <c:overlay val="0"/>
        </c:title>
        <c:numFmt formatCode="0" sourceLinked="0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pl-PL"/>
          </a:p>
        </c:txPr>
        <c:crossAx val="1523026032"/>
        <c:crosses val="max"/>
        <c:crossBetween val="between"/>
      </c:valAx>
      <c:catAx>
        <c:axId val="1523026032"/>
        <c:scaling>
          <c:orientation val="minMax"/>
        </c:scaling>
        <c:delete val="1"/>
        <c:axPos val="b"/>
        <c:majorTickMark val="out"/>
        <c:minorTickMark val="none"/>
        <c:tickLblPos val="nextTo"/>
        <c:crossAx val="1394341568"/>
        <c:crosses val="autoZero"/>
        <c:auto val="1"/>
        <c:lblAlgn val="ctr"/>
        <c:lblOffset val="100"/>
        <c:noMultiLvlLbl val="0"/>
      </c:catAx>
    </c:plotArea>
    <c:legend>
      <c:legendPos val="b"/>
      <c:layout>
        <c:manualLayout>
          <c:xMode val="edge"/>
          <c:yMode val="edge"/>
          <c:x val="5.4710493977812316E-2"/>
          <c:y val="0.83578552680914886"/>
          <c:w val="0.90247969411653883"/>
          <c:h val="0.14147521559805024"/>
        </c:manualLayout>
      </c:layout>
      <c:overlay val="0"/>
      <c:txPr>
        <a:bodyPr/>
        <a:lstStyle/>
        <a:p>
          <a:pPr>
            <a:defRPr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pl-PL"/>
        </a:p>
      </c:txPr>
    </c:legend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2829299802871175"/>
          <c:y val="5.1052838467742924E-2"/>
          <c:w val="0.77387671838049943"/>
          <c:h val="0.6926342792398834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Arkusz1!$A$48</c:f>
              <c:strCache>
                <c:ptCount val="1"/>
                <c:pt idx="0">
                  <c:v>miejsca noclegowe ogółem</c:v>
                </c:pt>
              </c:strCache>
            </c:strRef>
          </c:tx>
          <c:spPr>
            <a:solidFill>
              <a:srgbClr val="467ABA"/>
            </a:solidFill>
            <a:ln>
              <a:solidFill>
                <a:schemeClr val="bg1"/>
              </a:solidFill>
            </a:ln>
            <a:effectLst>
              <a:outerShdw blurRad="50800" dist="38100" algn="l" rotWithShape="0">
                <a:prstClr val="black">
                  <a:alpha val="40000"/>
                </a:prstClr>
              </a:outerShdw>
            </a:effectLst>
          </c:spPr>
          <c:invertIfNegative val="0"/>
          <c:cat>
            <c:numRef>
              <c:f>Arkusz1!$B$47:$G$47</c:f>
              <c:numCache>
                <c:formatCode>General</c:formatCode>
                <c:ptCount val="6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  <c:pt idx="4">
                  <c:v>2016</c:v>
                </c:pt>
                <c:pt idx="5">
                  <c:v>2017</c:v>
                </c:pt>
              </c:numCache>
            </c:numRef>
          </c:cat>
          <c:val>
            <c:numRef>
              <c:f>Arkusz1!$B$48:$G$48</c:f>
              <c:numCache>
                <c:formatCode>#,##0</c:formatCode>
                <c:ptCount val="6"/>
                <c:pt idx="0">
                  <c:v>175309</c:v>
                </c:pt>
                <c:pt idx="1">
                  <c:v>177437</c:v>
                </c:pt>
                <c:pt idx="2">
                  <c:v>181155</c:v>
                </c:pt>
                <c:pt idx="3">
                  <c:v>183563</c:v>
                </c:pt>
                <c:pt idx="4">
                  <c:v>195935</c:v>
                </c:pt>
                <c:pt idx="5" formatCode="General">
                  <c:v>208055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08F-48DB-90A9-36BF7393B2F5}"/>
            </c:ext>
          </c:extLst>
        </c:ser>
        <c:ser>
          <c:idx val="1"/>
          <c:order val="1"/>
          <c:tx>
            <c:strRef>
              <c:f>Arkusz1!$A$49</c:f>
              <c:strCache>
                <c:ptCount val="1"/>
                <c:pt idx="0">
                  <c:v>miejsca noclegowe w hotelach</c:v>
                </c:pt>
              </c:strCache>
            </c:strRef>
          </c:tx>
          <c:spPr>
            <a:solidFill>
              <a:srgbClr val="4F7933"/>
            </a:solidFill>
            <a:ln>
              <a:solidFill>
                <a:schemeClr val="bg1"/>
              </a:solidFill>
            </a:ln>
            <a:effectLst>
              <a:outerShdw blurRad="50800" dist="38100" algn="l" rotWithShape="0">
                <a:prstClr val="black">
                  <a:alpha val="40000"/>
                </a:prstClr>
              </a:outerShdw>
            </a:effectLst>
          </c:spPr>
          <c:invertIfNegative val="0"/>
          <c:cat>
            <c:numRef>
              <c:f>Arkusz1!$B$47:$G$47</c:f>
              <c:numCache>
                <c:formatCode>General</c:formatCode>
                <c:ptCount val="6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  <c:pt idx="4">
                  <c:v>2016</c:v>
                </c:pt>
                <c:pt idx="5">
                  <c:v>2017</c:v>
                </c:pt>
              </c:numCache>
            </c:numRef>
          </c:cat>
          <c:val>
            <c:numRef>
              <c:f>Arkusz1!$B$49:$G$49</c:f>
              <c:numCache>
                <c:formatCode>#,##0</c:formatCode>
                <c:ptCount val="6"/>
                <c:pt idx="0">
                  <c:v>23810</c:v>
                </c:pt>
                <c:pt idx="1">
                  <c:v>23667</c:v>
                </c:pt>
                <c:pt idx="2">
                  <c:v>25159</c:v>
                </c:pt>
                <c:pt idx="3">
                  <c:v>27497</c:v>
                </c:pt>
                <c:pt idx="4">
                  <c:v>28406</c:v>
                </c:pt>
                <c:pt idx="5" formatCode="General">
                  <c:v>30163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08F-48DB-90A9-36BF7393B2F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90"/>
        <c:overlap val="70"/>
        <c:axId val="-323213136"/>
        <c:axId val="-323216400"/>
      </c:barChart>
      <c:lineChart>
        <c:grouping val="standard"/>
        <c:varyColors val="0"/>
        <c:ser>
          <c:idx val="2"/>
          <c:order val="2"/>
          <c:tx>
            <c:strRef>
              <c:f>Arkusz1!$A$50</c:f>
              <c:strCache>
                <c:ptCount val="1"/>
                <c:pt idx="0">
                  <c:v>udział miejsc noclegowych w hotelach w obiektach ogółem</c:v>
                </c:pt>
              </c:strCache>
            </c:strRef>
          </c:tx>
          <c:spPr>
            <a:ln>
              <a:solidFill>
                <a:schemeClr val="accent3">
                  <a:lumMod val="40000"/>
                  <a:lumOff val="60000"/>
                </a:schemeClr>
              </a:solidFill>
            </a:ln>
          </c:spPr>
          <c:marker>
            <c:symbol val="circle"/>
            <c:size val="7"/>
            <c:spPr>
              <a:solidFill>
                <a:schemeClr val="accent3">
                  <a:lumMod val="40000"/>
                  <a:lumOff val="60000"/>
                </a:schemeClr>
              </a:solidFill>
            </c:spPr>
          </c:marker>
          <c:val>
            <c:numRef>
              <c:f>Arkusz1!$B$50:$G$50</c:f>
              <c:numCache>
                <c:formatCode>0.0</c:formatCode>
                <c:ptCount val="6"/>
                <c:pt idx="0">
                  <c:v>13.581732826038595</c:v>
                </c:pt>
                <c:pt idx="1">
                  <c:v>13.338255268066975</c:v>
                </c:pt>
                <c:pt idx="2">
                  <c:v>13.888106869807624</c:v>
                </c:pt>
                <c:pt idx="3">
                  <c:v>14.979598285057447</c:v>
                </c:pt>
                <c:pt idx="4">
                  <c:v>14.497665041978209</c:v>
                </c:pt>
                <c:pt idx="5">
                  <c:v>14.497608805363965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C08F-48DB-90A9-36BF7393B2F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394345728"/>
        <c:axId val="1394343232"/>
      </c:lineChart>
      <c:catAx>
        <c:axId val="-32321313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pl-PL"/>
          </a:p>
        </c:txPr>
        <c:crossAx val="-323216400"/>
        <c:crosses val="autoZero"/>
        <c:auto val="1"/>
        <c:lblAlgn val="ctr"/>
        <c:lblOffset val="100"/>
        <c:noMultiLvlLbl val="0"/>
      </c:catAx>
      <c:valAx>
        <c:axId val="-323216400"/>
        <c:scaling>
          <c:orientation val="minMax"/>
          <c:max val="220000"/>
          <c:min val="0"/>
        </c:scaling>
        <c:delete val="0"/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pl-PL" b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liczba miejsc noclegowych</a:t>
                </a:r>
              </a:p>
            </c:rich>
          </c:tx>
          <c:layout>
            <c:manualLayout>
              <c:xMode val="edge"/>
              <c:yMode val="edge"/>
              <c:x val="2.3378142088674558E-2"/>
              <c:y val="0.22067347385688038"/>
            </c:manualLayout>
          </c:layout>
          <c:overlay val="0"/>
        </c:title>
        <c:numFmt formatCode="#,##0" sourceLinked="1"/>
        <c:majorTickMark val="out"/>
        <c:minorTickMark val="in"/>
        <c:tickLblPos val="nextTo"/>
        <c:txPr>
          <a:bodyPr/>
          <a:lstStyle/>
          <a:p>
            <a:pPr>
              <a:defRPr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pl-PL"/>
          </a:p>
        </c:txPr>
        <c:crossAx val="-323213136"/>
        <c:crosses val="autoZero"/>
        <c:crossBetween val="between"/>
        <c:majorUnit val="20000"/>
        <c:minorUnit val="10000"/>
        <c:dispUnits>
          <c:builtInUnit val="thousands"/>
        </c:dispUnits>
      </c:valAx>
      <c:valAx>
        <c:axId val="1394343232"/>
        <c:scaling>
          <c:orientation val="minMax"/>
          <c:max val="20"/>
          <c:min val="0"/>
        </c:scaling>
        <c:delete val="0"/>
        <c:axPos val="r"/>
        <c:title>
          <c:tx>
            <c:rich>
              <a:bodyPr/>
              <a:lstStyle/>
              <a:p>
                <a:pPr>
                  <a:defRPr b="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r>
                  <a:rPr lang="pl-PL" b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udział</a:t>
                </a:r>
                <a:r>
                  <a:rPr lang="pl-PL" b="0" baseline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 (w %)</a:t>
                </a:r>
                <a:endParaRPr lang="pl-PL" b="0"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layout/>
          <c:overlay val="0"/>
        </c:title>
        <c:numFmt formatCode="0" sourceLinked="0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pl-PL"/>
          </a:p>
        </c:txPr>
        <c:crossAx val="1394345728"/>
        <c:crosses val="max"/>
        <c:crossBetween val="between"/>
      </c:valAx>
      <c:catAx>
        <c:axId val="1394345728"/>
        <c:scaling>
          <c:orientation val="minMax"/>
        </c:scaling>
        <c:delete val="1"/>
        <c:axPos val="b"/>
        <c:majorTickMark val="out"/>
        <c:minorTickMark val="none"/>
        <c:tickLblPos val="nextTo"/>
        <c:crossAx val="1394343232"/>
        <c:crosses val="autoZero"/>
        <c:auto val="1"/>
        <c:lblAlgn val="ctr"/>
        <c:lblOffset val="100"/>
        <c:noMultiLvlLbl val="0"/>
      </c:catAx>
    </c:plotArea>
    <c:legend>
      <c:legendPos val="b"/>
      <c:layout>
        <c:manualLayout>
          <c:xMode val="edge"/>
          <c:yMode val="edge"/>
          <c:x val="0.15087223008015088"/>
          <c:y val="0.82939079410720573"/>
          <c:w val="0.79808458348647016"/>
          <c:h val="0.14642948954234408"/>
        </c:manualLayout>
      </c:layout>
      <c:overlay val="0"/>
      <c:txPr>
        <a:bodyPr/>
        <a:lstStyle/>
        <a:p>
          <a:pPr>
            <a:defRPr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pl-PL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1"/>
          <c:order val="0"/>
          <c:tx>
            <c:strRef>
              <c:f>Arkusz1!$A$21</c:f>
              <c:strCache>
                <c:ptCount val="1"/>
                <c:pt idx="0">
                  <c:v> liczba turystów korzystających z bazy noclegowej w lipcu i sierpniu na obszarach nadmorskich</c:v>
                </c:pt>
              </c:strCache>
            </c:strRef>
          </c:tx>
          <c:spPr>
            <a:solidFill>
              <a:srgbClr val="4F81BD"/>
            </a:solidFill>
            <a:ln w="9525">
              <a:solidFill>
                <a:schemeClr val="bg1"/>
              </a:solidFill>
            </a:ln>
            <a:effectLst>
              <a:outerShdw blurRad="50800" dist="38100" algn="ctr" rotWithShape="0">
                <a:srgbClr val="000000">
                  <a:alpha val="40000"/>
                </a:srgbClr>
              </a:outerShdw>
            </a:effectLst>
          </c:spPr>
          <c:invertIfNegative val="0"/>
          <c:cat>
            <c:numRef>
              <c:f>Arkusz1!$B$19:$H$19</c:f>
              <c:numCache>
                <c:formatCode>General</c:formatCode>
                <c:ptCount val="7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  <c:pt idx="4">
                  <c:v>2016</c:v>
                </c:pt>
                <c:pt idx="5">
                  <c:v>2017</c:v>
                </c:pt>
              </c:numCache>
            </c:numRef>
          </c:cat>
          <c:val>
            <c:numRef>
              <c:f>Arkusz1!$B$21:$G$21</c:f>
              <c:numCache>
                <c:formatCode>#,##0</c:formatCode>
                <c:ptCount val="6"/>
                <c:pt idx="0">
                  <c:v>1099384</c:v>
                </c:pt>
                <c:pt idx="1">
                  <c:v>1181699</c:v>
                </c:pt>
                <c:pt idx="2">
                  <c:v>1282155</c:v>
                </c:pt>
                <c:pt idx="3">
                  <c:v>1397573</c:v>
                </c:pt>
                <c:pt idx="4">
                  <c:v>1507306</c:v>
                </c:pt>
                <c:pt idx="5">
                  <c:v>1560951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BDC-46EC-8FF4-DB21647E5C76}"/>
            </c:ext>
          </c:extLst>
        </c:ser>
        <c:ser>
          <c:idx val="3"/>
          <c:order val="2"/>
          <c:tx>
            <c:strRef>
              <c:f>Arkusz1!$A$23</c:f>
              <c:strCache>
                <c:ptCount val="1"/>
                <c:pt idx="0">
                  <c:v> liczba turystów korzystających z hoteli w lipcu i sierpniu na obszarach nadmorskich </c:v>
                </c:pt>
              </c:strCache>
            </c:strRef>
          </c:tx>
          <c:spPr>
            <a:solidFill>
              <a:srgbClr val="4F7933"/>
            </a:solidFill>
            <a:ln w="9525">
              <a:solidFill>
                <a:schemeClr val="bg1"/>
              </a:solidFill>
            </a:ln>
            <a:effectLst>
              <a:outerShdw blurRad="50800" dist="38100" algn="l" rotWithShape="0">
                <a:prstClr val="black">
                  <a:alpha val="40000"/>
                </a:prstClr>
              </a:outerShdw>
            </a:effectLst>
          </c:spPr>
          <c:invertIfNegative val="0"/>
          <c:cat>
            <c:numRef>
              <c:f>Arkusz1!$B$19:$H$19</c:f>
              <c:numCache>
                <c:formatCode>General</c:formatCode>
                <c:ptCount val="7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  <c:pt idx="4">
                  <c:v>2016</c:v>
                </c:pt>
                <c:pt idx="5">
                  <c:v>2017</c:v>
                </c:pt>
              </c:numCache>
            </c:numRef>
          </c:cat>
          <c:val>
            <c:numRef>
              <c:f>Arkusz1!$B$23:$G$23</c:f>
              <c:numCache>
                <c:formatCode>#,##0</c:formatCode>
                <c:ptCount val="6"/>
                <c:pt idx="0">
                  <c:v>309273</c:v>
                </c:pt>
                <c:pt idx="1">
                  <c:v>326995</c:v>
                </c:pt>
                <c:pt idx="2">
                  <c:v>367038</c:v>
                </c:pt>
                <c:pt idx="3">
                  <c:v>404988</c:v>
                </c:pt>
                <c:pt idx="4">
                  <c:v>438710</c:v>
                </c:pt>
                <c:pt idx="5">
                  <c:v>457792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BDC-46EC-8FF4-DB21647E5C7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70"/>
        <c:axId val="-1893422208"/>
        <c:axId val="-1893432544"/>
      </c:barChart>
      <c:lineChart>
        <c:grouping val="standard"/>
        <c:varyColors val="0"/>
        <c:ser>
          <c:idx val="2"/>
          <c:order val="1"/>
          <c:tx>
            <c:strRef>
              <c:f>Arkusz1!$A$22</c:f>
              <c:strCache>
                <c:ptCount val="1"/>
                <c:pt idx="0">
                  <c:v> udział turystów korzystających z bazy noclegowej w lipcu i sierpniu na obszarach nadmorskich w stosunku do całego kraju</c:v>
                </c:pt>
              </c:strCache>
            </c:strRef>
          </c:tx>
          <c:spPr>
            <a:ln w="28575" cap="rnd">
              <a:solidFill>
                <a:srgbClr val="4F81BD">
                  <a:lumMod val="40000"/>
                  <a:lumOff val="60000"/>
                </a:srgbClr>
              </a:solidFill>
              <a:round/>
            </a:ln>
            <a:effectLst>
              <a:outerShdw blurRad="50800" dist="38100" algn="l" rotWithShape="0">
                <a:prstClr val="black">
                  <a:alpha val="40000"/>
                </a:prstClr>
              </a:outerShdw>
            </a:effectLst>
          </c:spPr>
          <c:marker>
            <c:symbol val="circle"/>
            <c:size val="5"/>
            <c:spPr>
              <a:solidFill>
                <a:srgbClr val="4F81BD">
                  <a:lumMod val="40000"/>
                  <a:lumOff val="60000"/>
                </a:srgbClr>
              </a:solidFill>
              <a:ln w="9525">
                <a:solidFill>
                  <a:srgbClr val="4F81BD">
                    <a:lumMod val="40000"/>
                    <a:lumOff val="60000"/>
                  </a:srgbClr>
                </a:solidFill>
              </a:ln>
              <a:effectLst>
                <a:outerShdw blurRad="50800" dist="38100" algn="l" rotWithShape="0">
                  <a:prstClr val="black">
                    <a:alpha val="40000"/>
                  </a:prstClr>
                </a:outerShdw>
              </a:effectLst>
            </c:spPr>
          </c:marker>
          <c:cat>
            <c:numRef>
              <c:f>Arkusz1!$B$2:$F$2</c:f>
              <c:numCache>
                <c:formatCode>General</c:formatCode>
                <c:ptCount val="5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  <c:pt idx="4">
                  <c:v>2016</c:v>
                </c:pt>
              </c:numCache>
            </c:numRef>
          </c:cat>
          <c:val>
            <c:numRef>
              <c:f>Arkusz1!$B$22:$G$22</c:f>
              <c:numCache>
                <c:formatCode>0.0%</c:formatCode>
                <c:ptCount val="6"/>
                <c:pt idx="0">
                  <c:v>0.20689539661393461</c:v>
                </c:pt>
                <c:pt idx="1">
                  <c:v>0.21133498295297654</c:v>
                </c:pt>
                <c:pt idx="2">
                  <c:v>0.21685328114149133</c:v>
                </c:pt>
                <c:pt idx="3">
                  <c:v>0.21488768687909734</c:v>
                </c:pt>
                <c:pt idx="4">
                  <c:v>0.20833312601001011</c:v>
                </c:pt>
                <c:pt idx="5">
                  <c:v>0.20651419945452609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DBDC-46EC-8FF4-DB21647E5C76}"/>
            </c:ext>
          </c:extLst>
        </c:ser>
        <c:ser>
          <c:idx val="0"/>
          <c:order val="3"/>
          <c:tx>
            <c:strRef>
              <c:f>Arkusz1!$A$24</c:f>
              <c:strCache>
                <c:ptCount val="1"/>
                <c:pt idx="0">
                  <c:v> udział turystów korzystających z hoteli w lipcu i sierpniu na obszarach nadmorskich w stosunku do korzystających z hoteli w całym kraju</c:v>
                </c:pt>
              </c:strCache>
            </c:strRef>
          </c:tx>
          <c:spPr>
            <a:ln w="28575" cap="rnd">
              <a:solidFill>
                <a:srgbClr val="9BBB59">
                  <a:lumMod val="40000"/>
                  <a:lumOff val="60000"/>
                </a:srgbClr>
              </a:solidFill>
              <a:round/>
            </a:ln>
            <a:effectLst>
              <a:outerShdw blurRad="50800" dist="38100" algn="ctr" rotWithShape="0">
                <a:srgbClr val="000000">
                  <a:alpha val="40000"/>
                </a:srgbClr>
              </a:outerShdw>
            </a:effectLst>
          </c:spPr>
          <c:marker>
            <c:symbol val="circle"/>
            <c:size val="5"/>
            <c:spPr>
              <a:solidFill>
                <a:srgbClr val="9BBB59">
                  <a:lumMod val="40000"/>
                  <a:lumOff val="60000"/>
                </a:srgbClr>
              </a:solidFill>
              <a:ln w="9525">
                <a:solidFill>
                  <a:srgbClr val="9BBB59">
                    <a:lumMod val="40000"/>
                    <a:lumOff val="60000"/>
                  </a:srgbClr>
                </a:solidFill>
              </a:ln>
              <a:effectLst>
                <a:outerShdw blurRad="50800" dist="38100" algn="ctr" rotWithShape="0">
                  <a:srgbClr val="000000">
                    <a:alpha val="40000"/>
                  </a:srgbClr>
                </a:outerShdw>
              </a:effectLst>
            </c:spPr>
          </c:marker>
          <c:cat>
            <c:numRef>
              <c:f>Arkusz1!$B$2:$F$2</c:f>
              <c:numCache>
                <c:formatCode>General</c:formatCode>
                <c:ptCount val="5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  <c:pt idx="4">
                  <c:v>2016</c:v>
                </c:pt>
              </c:numCache>
            </c:numRef>
          </c:cat>
          <c:val>
            <c:numRef>
              <c:f>Arkusz1!$B$24:$G$24</c:f>
              <c:numCache>
                <c:formatCode>0.0%</c:formatCode>
                <c:ptCount val="6"/>
                <c:pt idx="0">
                  <c:v>0.11856972416426542</c:v>
                </c:pt>
                <c:pt idx="1">
                  <c:v>0.11456348368005959</c:v>
                </c:pt>
                <c:pt idx="2">
                  <c:v>0.11701402205693179</c:v>
                </c:pt>
                <c:pt idx="3">
                  <c:v>0.11663537578007618</c:v>
                </c:pt>
                <c:pt idx="4">
                  <c:v>0.11218916293244074</c:v>
                </c:pt>
                <c:pt idx="5">
                  <c:v>0.1109847486641232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DBDC-46EC-8FF4-DB21647E5C7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1893432000"/>
        <c:axId val="-1893424928"/>
      </c:lineChart>
      <c:catAx>
        <c:axId val="-189342220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pl-PL"/>
          </a:p>
        </c:txPr>
        <c:crossAx val="-1893432544"/>
        <c:crosses val="autoZero"/>
        <c:auto val="1"/>
        <c:lblAlgn val="ctr"/>
        <c:lblOffset val="100"/>
        <c:noMultiLvlLbl val="0"/>
      </c:catAx>
      <c:valAx>
        <c:axId val="-1893432544"/>
        <c:scaling>
          <c:orientation val="minMax"/>
          <c:max val="1600000"/>
          <c:min val="0"/>
        </c:scaling>
        <c:delete val="0"/>
        <c:axPos val="l"/>
        <c:majorGridlines>
          <c:spPr>
            <a:ln w="9525" cap="flat" cmpd="sng" algn="ctr">
              <a:solidFill>
                <a:srgbClr val="868686"/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pl-PL">
                    <a:solidFill>
                      <a:schemeClr val="tx1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liczba</a:t>
                </a:r>
                <a:r>
                  <a:rPr lang="pl-PL" baseline="0">
                    <a:solidFill>
                      <a:schemeClr val="tx1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 turystów ( w tys.)</a:t>
                </a:r>
                <a:endParaRPr lang="pl-PL">
                  <a:solidFill>
                    <a:schemeClr val="tx1"/>
                  </a:solidFill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pl-PL"/>
            </a:p>
          </c:txPr>
        </c:title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pl-PL"/>
          </a:p>
        </c:txPr>
        <c:crossAx val="-1893422208"/>
        <c:crosses val="autoZero"/>
        <c:crossBetween val="between"/>
        <c:majorUnit val="200000"/>
        <c:dispUnits>
          <c:builtInUnit val="thousands"/>
        </c:dispUnits>
      </c:valAx>
      <c:valAx>
        <c:axId val="-1893424928"/>
        <c:scaling>
          <c:orientation val="minMax"/>
          <c:max val="0.24000000000000002"/>
          <c:min val="0"/>
        </c:scaling>
        <c:delete val="0"/>
        <c:axPos val="r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pl-PL">
                    <a:solidFill>
                      <a:schemeClr val="tx1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udział (w</a:t>
                </a:r>
                <a:r>
                  <a:rPr lang="pl-PL" baseline="0">
                    <a:solidFill>
                      <a:schemeClr val="tx1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 %)</a:t>
                </a:r>
                <a:endParaRPr lang="pl-PL">
                  <a:solidFill>
                    <a:schemeClr val="tx1"/>
                  </a:solidFill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pl-PL"/>
            </a:p>
          </c:txPr>
        </c:title>
        <c:numFmt formatCode="0.0%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pl-PL"/>
          </a:p>
        </c:txPr>
        <c:crossAx val="-1893432000"/>
        <c:crosses val="max"/>
        <c:crossBetween val="between"/>
        <c:majorUnit val="3.0000000000000006E-2"/>
      </c:valAx>
      <c:catAx>
        <c:axId val="-1893432000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-1893424928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6.3073794227244045E-2"/>
          <c:y val="0.7122374541331622"/>
          <c:w val="0.87385241154551196"/>
          <c:h val="0.2669292068376003"/>
        </c:manualLayout>
      </c:layout>
      <c:overlay val="0"/>
      <c:spPr>
        <a:noFill/>
        <a:ln>
          <a:noFill/>
        </a:ln>
        <a:effectLst>
          <a:glow rad="127000">
            <a:schemeClr val="bg1"/>
          </a:glow>
          <a:outerShdw blurRad="50800" dist="50800" dir="5400000" algn="ctr" rotWithShape="0">
            <a:schemeClr val="bg1"/>
          </a:outerShdw>
        </a:effectLst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4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r>
              <a:rPr lang="pl-PL" sz="1200">
                <a:latin typeface="Times New Roman" panose="02020603050405020304" pitchFamily="18" charset="0"/>
                <a:cs typeface="Times New Roman" panose="02020603050405020304" pitchFamily="18" charset="0"/>
              </a:rPr>
              <a:t>Wykres 5. Noclegi</a:t>
            </a:r>
            <a:r>
              <a:rPr lang="pl-PL" sz="1200" baseline="0">
                <a:latin typeface="Times New Roman" panose="02020603050405020304" pitchFamily="18" charset="0"/>
                <a:cs typeface="Times New Roman" panose="02020603050405020304" pitchFamily="18" charset="0"/>
              </a:rPr>
              <a:t> udzielone w okresie wakacyjnym </a:t>
            </a:r>
          </a:p>
          <a:p>
            <a:pPr>
              <a:defRPr sz="120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r>
              <a:rPr lang="pl-PL"/>
              <a:t>na</a:t>
            </a:r>
            <a:r>
              <a:rPr lang="pl-PL" baseline="0"/>
              <a:t> </a:t>
            </a:r>
            <a:r>
              <a:rPr lang="pl-PL"/>
              <a:t>obszarach</a:t>
            </a:r>
            <a:r>
              <a:rPr lang="pl-PL" sz="1200" baseline="0">
                <a:latin typeface="Times New Roman" panose="02020603050405020304" pitchFamily="18" charset="0"/>
                <a:cs typeface="Times New Roman" panose="02020603050405020304" pitchFamily="18" charset="0"/>
              </a:rPr>
              <a:t> nadmorskich</a:t>
            </a:r>
            <a:endParaRPr lang="pl-PL" sz="1200"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layout/>
      <c:overlay val="0"/>
    </c:title>
    <c:autoTitleDeleted val="0"/>
    <c:plotArea>
      <c:layout>
        <c:manualLayout>
          <c:layoutTarget val="inner"/>
          <c:xMode val="edge"/>
          <c:yMode val="edge"/>
          <c:x val="0.14520020103869996"/>
          <c:y val="0.14126725033387744"/>
          <c:w val="0.7200376454820494"/>
          <c:h val="0.5211032735761864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Arkusz1!$A$39</c:f>
              <c:strCache>
                <c:ptCount val="1"/>
                <c:pt idx="0">
                  <c:v>liczba noclegów udzielonych turystom w lipcu i sierpniu na obszarach nadmorskich</c:v>
                </c:pt>
              </c:strCache>
            </c:strRef>
          </c:tx>
          <c:spPr>
            <a:ln>
              <a:solidFill>
                <a:schemeClr val="bg1"/>
              </a:solidFill>
            </a:ln>
            <a:effectLst>
              <a:outerShdw blurRad="50800" dist="38100" algn="l" rotWithShape="0">
                <a:prstClr val="black">
                  <a:alpha val="40000"/>
                </a:prstClr>
              </a:outerShdw>
            </a:effectLst>
          </c:spPr>
          <c:invertIfNegative val="0"/>
          <c:cat>
            <c:numRef>
              <c:f>Arkusz1!$B$38:$G$38</c:f>
              <c:numCache>
                <c:formatCode>General</c:formatCode>
                <c:ptCount val="6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  <c:pt idx="4">
                  <c:v>2016</c:v>
                </c:pt>
                <c:pt idx="5">
                  <c:v>2017</c:v>
                </c:pt>
              </c:numCache>
            </c:numRef>
          </c:cat>
          <c:val>
            <c:numRef>
              <c:f>Arkusz1!$B$39:$G$39</c:f>
              <c:numCache>
                <c:formatCode>#,##0</c:formatCode>
                <c:ptCount val="6"/>
                <c:pt idx="0">
                  <c:v>6379301</c:v>
                </c:pt>
                <c:pt idx="1">
                  <c:v>6634061</c:v>
                </c:pt>
                <c:pt idx="2">
                  <c:v>7038167</c:v>
                </c:pt>
                <c:pt idx="3">
                  <c:v>7452141</c:v>
                </c:pt>
                <c:pt idx="4">
                  <c:v>8018483</c:v>
                </c:pt>
                <c:pt idx="5">
                  <c:v>8223709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8F0-43F8-B875-9E801288D5CD}"/>
            </c:ext>
          </c:extLst>
        </c:ser>
        <c:ser>
          <c:idx val="2"/>
          <c:order val="2"/>
          <c:tx>
            <c:strRef>
              <c:f>Arkusz1!$A$40</c:f>
              <c:strCache>
                <c:ptCount val="1"/>
                <c:pt idx="0">
                  <c:v>liczba noclegów udzielonych turystom w hotelach w lipcu i sierpniu na obszarach nadmorskich</c:v>
                </c:pt>
              </c:strCache>
            </c:strRef>
          </c:tx>
          <c:spPr>
            <a:solidFill>
              <a:srgbClr val="4F7933"/>
            </a:solidFill>
            <a:ln w="9525">
              <a:solidFill>
                <a:schemeClr val="bg1"/>
              </a:solidFill>
            </a:ln>
            <a:effectLst>
              <a:outerShdw blurRad="50800" dist="38100" algn="ctr" rotWithShape="0">
                <a:srgbClr val="000000">
                  <a:alpha val="40000"/>
                </a:srgbClr>
              </a:outerShdw>
            </a:effectLst>
          </c:spPr>
          <c:invertIfNegative val="0"/>
          <c:cat>
            <c:numRef>
              <c:f>Arkusz1!$B$38:$G$38</c:f>
              <c:numCache>
                <c:formatCode>General</c:formatCode>
                <c:ptCount val="6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  <c:pt idx="4">
                  <c:v>2016</c:v>
                </c:pt>
                <c:pt idx="5">
                  <c:v>2017</c:v>
                </c:pt>
              </c:numCache>
            </c:numRef>
          </c:cat>
          <c:val>
            <c:numRef>
              <c:f>Arkusz1!$B$40:$G$40</c:f>
              <c:numCache>
                <c:formatCode>#,##0</c:formatCode>
                <c:ptCount val="6"/>
                <c:pt idx="0">
                  <c:v>953274</c:v>
                </c:pt>
                <c:pt idx="1">
                  <c:v>1053547</c:v>
                </c:pt>
                <c:pt idx="2">
                  <c:v>1133508</c:v>
                </c:pt>
                <c:pt idx="3">
                  <c:v>1257526</c:v>
                </c:pt>
                <c:pt idx="4">
                  <c:v>1507306</c:v>
                </c:pt>
                <c:pt idx="5">
                  <c:v>1415231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8F0-43F8-B875-9E801288D5C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70"/>
        <c:axId val="1061368720"/>
        <c:axId val="1061366544"/>
      </c:barChart>
      <c:lineChart>
        <c:grouping val="standard"/>
        <c:varyColors val="0"/>
        <c:ser>
          <c:idx val="1"/>
          <c:order val="1"/>
          <c:tx>
            <c:strRef>
              <c:f>Arkusz1!$A$43</c:f>
              <c:strCache>
                <c:ptCount val="1"/>
                <c:pt idx="0">
                  <c:v>udział noclegów udzielonych turystom w lipcu i sierpniu na obszarach nadmorskich w stosunku do całego kraju</c:v>
                </c:pt>
              </c:strCache>
            </c:strRef>
          </c:tx>
          <c:spPr>
            <a:ln>
              <a:solidFill>
                <a:schemeClr val="accent1">
                  <a:lumMod val="40000"/>
                  <a:lumOff val="60000"/>
                </a:schemeClr>
              </a:solidFill>
            </a:ln>
            <a:effectLst>
              <a:outerShdw blurRad="50800" dist="38100" algn="l" rotWithShape="0">
                <a:prstClr val="black">
                  <a:alpha val="40000"/>
                </a:prstClr>
              </a:outerShdw>
            </a:effectLst>
          </c:spPr>
          <c:marker>
            <c:symbol val="square"/>
            <c:size val="5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solidFill>
                  <a:schemeClr val="accent1">
                    <a:lumMod val="40000"/>
                    <a:lumOff val="60000"/>
                  </a:schemeClr>
                </a:solidFill>
              </a:ln>
              <a:effectLst>
                <a:outerShdw blurRad="50800" dist="38100" algn="l" rotWithShape="0">
                  <a:prstClr val="black">
                    <a:alpha val="40000"/>
                  </a:prstClr>
                </a:outerShdw>
              </a:effectLst>
            </c:spPr>
          </c:marker>
          <c:cat>
            <c:numRef>
              <c:f>Arkusz1!$B$38:$F$38</c:f>
              <c:numCache>
                <c:formatCode>General</c:formatCode>
                <c:ptCount val="5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  <c:pt idx="4">
                  <c:v>2016</c:v>
                </c:pt>
              </c:numCache>
            </c:numRef>
          </c:cat>
          <c:val>
            <c:numRef>
              <c:f>Arkusz1!$B$43:$G$43</c:f>
              <c:numCache>
                <c:formatCode>0.0%</c:formatCode>
                <c:ptCount val="6"/>
                <c:pt idx="0">
                  <c:v>0.34300066741909258</c:v>
                </c:pt>
                <c:pt idx="1">
                  <c:v>0.34734785803687435</c:v>
                </c:pt>
                <c:pt idx="2">
                  <c:v>0.35419059480716975</c:v>
                </c:pt>
                <c:pt idx="3">
                  <c:v>0.34799579555064131</c:v>
                </c:pt>
                <c:pt idx="4">
                  <c:v>0.33645279605726924</c:v>
                </c:pt>
                <c:pt idx="5">
                  <c:v>0.3340791746912421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88F0-43F8-B875-9E801288D5CD}"/>
            </c:ext>
          </c:extLst>
        </c:ser>
        <c:ser>
          <c:idx val="3"/>
          <c:order val="3"/>
          <c:tx>
            <c:strRef>
              <c:f>Arkusz1!$A$44</c:f>
              <c:strCache>
                <c:ptCount val="1"/>
                <c:pt idx="0">
                  <c:v>udział noclegów udzielonych turystom w hotelach w lipcu i sierpniu na obszarach nadmorskich w stosunku do noclegów w hotelach w całym kraju</c:v>
                </c:pt>
              </c:strCache>
            </c:strRef>
          </c:tx>
          <c:spPr>
            <a:ln>
              <a:solidFill>
                <a:schemeClr val="accent3">
                  <a:lumMod val="40000"/>
                  <a:lumOff val="60000"/>
                </a:schemeClr>
              </a:solidFill>
            </a:ln>
          </c:spPr>
          <c:marker>
            <c:symbol val="square"/>
            <c:size val="5"/>
            <c:spPr>
              <a:solidFill>
                <a:schemeClr val="accent3">
                  <a:lumMod val="40000"/>
                  <a:lumOff val="60000"/>
                </a:schemeClr>
              </a:solidFill>
              <a:ln>
                <a:solidFill>
                  <a:schemeClr val="accent3">
                    <a:lumMod val="40000"/>
                    <a:lumOff val="60000"/>
                  </a:schemeClr>
                </a:solidFill>
              </a:ln>
            </c:spPr>
          </c:marker>
          <c:cat>
            <c:numRef>
              <c:f>Arkusz1!$B$38:$F$38</c:f>
              <c:numCache>
                <c:formatCode>General</c:formatCode>
                <c:ptCount val="5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  <c:pt idx="4">
                  <c:v>2016</c:v>
                </c:pt>
              </c:numCache>
            </c:numRef>
          </c:cat>
          <c:val>
            <c:numRef>
              <c:f>Arkusz1!$B$44:$G$44</c:f>
              <c:numCache>
                <c:formatCode>0.0%</c:formatCode>
                <c:ptCount val="6"/>
                <c:pt idx="0">
                  <c:v>0.17937076457156728</c:v>
                </c:pt>
                <c:pt idx="1">
                  <c:v>0.18028898684505268</c:v>
                </c:pt>
                <c:pt idx="2">
                  <c:v>0.1756293832469499</c:v>
                </c:pt>
                <c:pt idx="3">
                  <c:v>0.17615098103211835</c:v>
                </c:pt>
                <c:pt idx="4">
                  <c:v>0.16300000000000003</c:v>
                </c:pt>
                <c:pt idx="5">
                  <c:v>0.1636675673659663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88F0-43F8-B875-9E801288D5C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061379056"/>
        <c:axId val="1061372528"/>
      </c:lineChart>
      <c:catAx>
        <c:axId val="10613687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txPr>
          <a:bodyPr/>
          <a:lstStyle/>
          <a:p>
            <a:pPr>
              <a:defRPr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pl-PL"/>
          </a:p>
        </c:txPr>
        <c:crossAx val="1061366544"/>
        <c:crosses val="autoZero"/>
        <c:auto val="1"/>
        <c:lblAlgn val="ctr"/>
        <c:lblOffset val="100"/>
        <c:noMultiLvlLbl val="0"/>
      </c:catAx>
      <c:valAx>
        <c:axId val="1061366544"/>
        <c:scaling>
          <c:orientation val="minMax"/>
          <c:min val="0"/>
        </c:scaling>
        <c:delete val="0"/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pl-PL" b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liczba noclegów (w  tys.)</a:t>
                </a:r>
              </a:p>
            </c:rich>
          </c:tx>
          <c:layout>
            <c:manualLayout>
              <c:xMode val="edge"/>
              <c:yMode val="edge"/>
              <c:x val="2.0022754204729116E-2"/>
              <c:y val="0.21439138854440296"/>
            </c:manualLayout>
          </c:layout>
          <c:overlay val="0"/>
        </c:title>
        <c:numFmt formatCode="#,##0" sourceLinked="1"/>
        <c:majorTickMark val="none"/>
        <c:minorTickMark val="none"/>
        <c:tickLblPos val="nextTo"/>
        <c:spPr>
          <a:ln w="9525">
            <a:noFill/>
          </a:ln>
        </c:spPr>
        <c:txPr>
          <a:bodyPr/>
          <a:lstStyle/>
          <a:p>
            <a:pPr>
              <a:defRPr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pl-PL"/>
          </a:p>
        </c:txPr>
        <c:crossAx val="1061368720"/>
        <c:crosses val="autoZero"/>
        <c:crossBetween val="between"/>
        <c:dispUnits>
          <c:builtInUnit val="thousands"/>
        </c:dispUnits>
      </c:valAx>
      <c:valAx>
        <c:axId val="1061372528"/>
        <c:scaling>
          <c:orientation val="minMax"/>
          <c:max val="0.4"/>
          <c:min val="0"/>
        </c:scaling>
        <c:delete val="0"/>
        <c:axPos val="r"/>
        <c:title>
          <c:tx>
            <c:rich>
              <a:bodyPr/>
              <a:lstStyle/>
              <a:p>
                <a:pPr>
                  <a:defRPr/>
                </a:pPr>
                <a:r>
                  <a:rPr lang="pl-PL" b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udział (w %)</a:t>
                </a:r>
                <a:r>
                  <a:rPr lang="pl-PL" b="0" baseline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 </a:t>
                </a:r>
                <a:endParaRPr lang="pl-PL" b="0"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layout>
            <c:manualLayout>
              <c:xMode val="edge"/>
              <c:yMode val="edge"/>
              <c:x val="0.9411831595236082"/>
              <c:y val="0.28808084830240671"/>
            </c:manualLayout>
          </c:layout>
          <c:overlay val="0"/>
        </c:title>
        <c:numFmt formatCode="0%" sourceLinked="0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pl-PL"/>
          </a:p>
        </c:txPr>
        <c:crossAx val="1061379056"/>
        <c:crosses val="max"/>
        <c:crossBetween val="between"/>
        <c:majorUnit val="5.000000000000001E-2"/>
      </c:valAx>
      <c:catAx>
        <c:axId val="1061379056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1061372528"/>
        <c:crosses val="autoZero"/>
        <c:auto val="1"/>
        <c:lblAlgn val="ctr"/>
        <c:lblOffset val="100"/>
        <c:noMultiLvlLbl val="0"/>
      </c:catAx>
    </c:plotArea>
    <c:legend>
      <c:legendPos val="b"/>
      <c:layout>
        <c:manualLayout>
          <c:xMode val="edge"/>
          <c:yMode val="edge"/>
          <c:x val="3.3861815458299249E-2"/>
          <c:y val="0.73181165457152109"/>
          <c:w val="0.90454859913474517"/>
          <c:h val="0.24881258814305729"/>
        </c:manualLayout>
      </c:layout>
      <c:overlay val="0"/>
      <c:txPr>
        <a:bodyPr/>
        <a:lstStyle/>
        <a:p>
          <a:pPr>
            <a:defRPr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pl-PL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6174427111160022"/>
          <c:y val="7.2647103295445506E-2"/>
          <c:w val="0.8117036637478402"/>
          <c:h val="0.73544315116712"/>
        </c:manualLayout>
      </c:layout>
      <c:lineChart>
        <c:grouping val="standard"/>
        <c:varyColors val="0"/>
        <c:ser>
          <c:idx val="0"/>
          <c:order val="0"/>
          <c:tx>
            <c:strRef>
              <c:f>Arkusz1!$A$4</c:f>
              <c:strCache>
                <c:ptCount val="1"/>
                <c:pt idx="0">
                  <c:v>w lipcu</c:v>
                </c:pt>
              </c:strCache>
            </c:strRef>
          </c:tx>
          <c:spPr>
            <a:ln w="28575" cap="rnd">
              <a:solidFill>
                <a:srgbClr val="ED6917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ED6917"/>
              </a:solidFill>
              <a:ln w="9525">
                <a:solidFill>
                  <a:srgbClr val="ED6917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8.4676569427568266E-2"/>
                  <c:y val="-5.0067395916711258E-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6D65-4C6D-AADE-6E74A5F69DB9}"/>
                </c:ext>
              </c:extLst>
            </c:dLbl>
            <c:dLbl>
              <c:idx val="1"/>
              <c:layout>
                <c:manualLayout>
                  <c:x val="-5.5400501420353583E-2"/>
                  <c:y val="-3.703703703703703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6D65-4C6D-AADE-6E74A5F69DB9}"/>
                </c:ext>
              </c:extLst>
            </c:dLbl>
            <c:dLbl>
              <c:idx val="2"/>
              <c:layout>
                <c:manualLayout>
                  <c:x val="-5.5253723848230775E-2"/>
                  <c:y val="-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6D65-4C6D-AADE-6E74A5F69DB9}"/>
                </c:ext>
              </c:extLst>
            </c:dLbl>
            <c:dLbl>
              <c:idx val="3"/>
              <c:layout>
                <c:manualLayout>
                  <c:x val="-8.8837347214443377E-2"/>
                  <c:y val="-2.314814814814814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6D65-4C6D-AADE-6E74A5F69DB9}"/>
                </c:ext>
              </c:extLst>
            </c:dLbl>
            <c:dLbl>
              <c:idx val="4"/>
              <c:layout>
                <c:manualLayout>
                  <c:x val="-5.2577552619099348E-2"/>
                  <c:y val="-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4-6D65-4C6D-AADE-6E74A5F69DB9}"/>
                </c:ext>
              </c:extLst>
            </c:dLbl>
            <c:dLbl>
              <c:idx val="5"/>
              <c:layout>
                <c:manualLayout>
                  <c:x val="-4.1765975046967538E-2"/>
                  <c:y val="-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5-6D65-4C6D-AADE-6E74A5F69DB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rgbClr val="ED6917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Arkusz1!$B$3:$G$3</c:f>
              <c:numCache>
                <c:formatCode>General</c:formatCode>
                <c:ptCount val="6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  <c:pt idx="4">
                  <c:v>2016</c:v>
                </c:pt>
                <c:pt idx="5">
                  <c:v>2017</c:v>
                </c:pt>
              </c:numCache>
            </c:numRef>
          </c:cat>
          <c:val>
            <c:numRef>
              <c:f>Arkusz1!$B$4:$G$4</c:f>
              <c:numCache>
                <c:formatCode>General</c:formatCode>
                <c:ptCount val="6"/>
                <c:pt idx="0" formatCode="#\ ##0.0">
                  <c:v>61.4</c:v>
                </c:pt>
                <c:pt idx="1">
                  <c:v>62.3</c:v>
                </c:pt>
                <c:pt idx="2">
                  <c:v>65.3</c:v>
                </c:pt>
                <c:pt idx="3">
                  <c:v>67.8</c:v>
                </c:pt>
                <c:pt idx="4" formatCode="#\ ##0.0">
                  <c:v>68.8</c:v>
                </c:pt>
                <c:pt idx="5" formatCode="0.0">
                  <c:v>69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6D65-4C6D-AADE-6E74A5F69DB9}"/>
            </c:ext>
          </c:extLst>
        </c:ser>
        <c:ser>
          <c:idx val="1"/>
          <c:order val="1"/>
          <c:tx>
            <c:strRef>
              <c:f>Arkusz1!$A$5</c:f>
              <c:strCache>
                <c:ptCount val="1"/>
                <c:pt idx="0">
                  <c:v>w sierpniu</c:v>
                </c:pt>
              </c:strCache>
            </c:strRef>
          </c:tx>
          <c:spPr>
            <a:ln w="28575" cap="rnd">
              <a:solidFill>
                <a:srgbClr val="0070C0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70C0"/>
              </a:solidFill>
              <a:ln w="9525">
                <a:solidFill>
                  <a:srgbClr val="0070C0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8.056413540146741E-2"/>
                  <c:y val="1.75170863116389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7-6D65-4C6D-AADE-6E74A5F69DB9}"/>
                </c:ext>
              </c:extLst>
            </c:dLbl>
            <c:dLbl>
              <c:idx val="1"/>
              <c:layout>
                <c:manualLayout>
                  <c:x val="-2.2046123366659398E-2"/>
                  <c:y val="3.703703703703695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8-6D65-4C6D-AADE-6E74A5F69DB9}"/>
                </c:ext>
              </c:extLst>
            </c:dLbl>
            <c:dLbl>
              <c:idx val="2"/>
              <c:layout>
                <c:manualLayout>
                  <c:x val="-3.6135009839818794E-2"/>
                  <c:y val="5.09259259259258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9-6D65-4C6D-AADE-6E74A5F69DB9}"/>
                </c:ext>
              </c:extLst>
            </c:dLbl>
            <c:dLbl>
              <c:idx val="3"/>
              <c:layout>
                <c:manualLayout>
                  <c:x val="-2.4917567010219393E-2"/>
                  <c:y val="3.703703703703703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A-6D65-4C6D-AADE-6E74A5F69DB9}"/>
                </c:ext>
              </c:extLst>
            </c:dLbl>
            <c:dLbl>
              <c:idx val="4"/>
              <c:layout>
                <c:manualLayout>
                  <c:x val="-4.432542907687987E-2"/>
                  <c:y val="4.629629629629629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B-6D65-4C6D-AADE-6E74A5F69DB9}"/>
                </c:ext>
              </c:extLst>
            </c:dLbl>
            <c:dLbl>
              <c:idx val="5"/>
              <c:layout>
                <c:manualLayout>
                  <c:x val="-4.1765975046967538E-2"/>
                  <c:y val="4.629629629629629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C-6D65-4C6D-AADE-6E74A5F69DB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rgbClr val="0070C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Arkusz1!$B$3:$G$3</c:f>
              <c:numCache>
                <c:formatCode>General</c:formatCode>
                <c:ptCount val="6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  <c:pt idx="4">
                  <c:v>2016</c:v>
                </c:pt>
                <c:pt idx="5">
                  <c:v>2017</c:v>
                </c:pt>
              </c:numCache>
            </c:numRef>
          </c:cat>
          <c:val>
            <c:numRef>
              <c:f>Arkusz1!$B$5:$G$5</c:f>
              <c:numCache>
                <c:formatCode>General</c:formatCode>
                <c:ptCount val="6"/>
                <c:pt idx="0" formatCode="#\ ##0.0">
                  <c:v>57.4</c:v>
                </c:pt>
                <c:pt idx="1">
                  <c:v>58.9</c:v>
                </c:pt>
                <c:pt idx="2">
                  <c:v>61.3</c:v>
                </c:pt>
                <c:pt idx="3">
                  <c:v>64.099999999999994</c:v>
                </c:pt>
                <c:pt idx="4" formatCode="#\ ##0.0">
                  <c:v>64.7</c:v>
                </c:pt>
                <c:pt idx="5">
                  <c:v>64.900000000000006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D-6D65-4C6D-AADE-6E74A5F69DB9}"/>
            </c:ext>
          </c:extLst>
        </c:ser>
        <c:ser>
          <c:idx val="2"/>
          <c:order val="2"/>
          <c:tx>
            <c:strRef>
              <c:f>Arkusz1!$A$10</c:f>
              <c:strCache>
                <c:ptCount val="1"/>
                <c:pt idx="0">
                  <c:v>w lipcu - hotele</c:v>
                </c:pt>
              </c:strCache>
            </c:strRef>
          </c:tx>
          <c:spPr>
            <a:ln w="19050" cap="rnd">
              <a:solidFill>
                <a:srgbClr val="ED6917"/>
              </a:solidFill>
              <a:prstDash val="dash"/>
              <a:round/>
            </a:ln>
            <a:effectLst/>
          </c:spPr>
          <c:marker>
            <c:symbol val="circle"/>
            <c:size val="3"/>
            <c:spPr>
              <a:solidFill>
                <a:srgbClr val="ED6917"/>
              </a:solidFill>
              <a:ln w="19050">
                <a:solidFill>
                  <a:srgbClr val="ED6917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6.0992583477925223E-2"/>
                  <c:y val="-2.214669486913228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E-6D65-4C6D-AADE-6E74A5F69DB9}"/>
                </c:ext>
              </c:extLst>
            </c:dLbl>
            <c:dLbl>
              <c:idx val="1"/>
              <c:layout>
                <c:manualLayout>
                  <c:x val="-5.2657357421813766E-2"/>
                  <c:y val="-5.08016185476815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F-6D65-4C6D-AADE-6E74A5F69DB9}"/>
                </c:ext>
              </c:extLst>
            </c:dLbl>
            <c:dLbl>
              <c:idx val="2"/>
              <c:layout>
                <c:manualLayout>
                  <c:x val="-2.7610269299552809E-2"/>
                  <c:y val="3.237605715952172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0-6D65-4C6D-AADE-6E74A5F69DB9}"/>
                </c:ext>
              </c:extLst>
            </c:dLbl>
            <c:dLbl>
              <c:idx val="3"/>
              <c:layout>
                <c:manualLayout>
                  <c:x val="-4.5080540947484968E-2"/>
                  <c:y val="-3.653619450077933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1-6D65-4C6D-AADE-6E74A5F69DB9}"/>
                </c:ext>
              </c:extLst>
            </c:dLbl>
            <c:dLbl>
              <c:idx val="4"/>
              <c:layout>
                <c:manualLayout>
                  <c:x val="-3.5271101906902039E-2"/>
                  <c:y val="-3.193779678749381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2-6D65-4C6D-AADE-6E74A5F69DB9}"/>
                </c:ext>
              </c:extLst>
            </c:dLbl>
            <c:dLbl>
              <c:idx val="5"/>
              <c:layout>
                <c:manualLayout>
                  <c:x val="-5.1982747429800006E-3"/>
                  <c:y val="4.629608557493262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3-6D65-4C6D-AADE-6E74A5F69DB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rgbClr val="ED6917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Arkusz1!$B$3:$G$3</c:f>
              <c:numCache>
                <c:formatCode>General</c:formatCode>
                <c:ptCount val="6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  <c:pt idx="4">
                  <c:v>2016</c:v>
                </c:pt>
                <c:pt idx="5">
                  <c:v>2017</c:v>
                </c:pt>
              </c:numCache>
            </c:numRef>
          </c:cat>
          <c:val>
            <c:numRef>
              <c:f>Arkusz1!$B$10:$G$10</c:f>
              <c:numCache>
                <c:formatCode>General</c:formatCode>
                <c:ptCount val="6"/>
                <c:pt idx="0" formatCode="0.0">
                  <c:v>63</c:v>
                </c:pt>
                <c:pt idx="1">
                  <c:v>70.400000000000006</c:v>
                </c:pt>
                <c:pt idx="2">
                  <c:v>71.8</c:v>
                </c:pt>
                <c:pt idx="3">
                  <c:v>72.5</c:v>
                </c:pt>
                <c:pt idx="4">
                  <c:v>76.7</c:v>
                </c:pt>
                <c:pt idx="5">
                  <c:v>74.5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4-6D65-4C6D-AADE-6E74A5F69DB9}"/>
            </c:ext>
          </c:extLst>
        </c:ser>
        <c:ser>
          <c:idx val="3"/>
          <c:order val="3"/>
          <c:tx>
            <c:strRef>
              <c:f>Arkusz1!$A$11</c:f>
              <c:strCache>
                <c:ptCount val="1"/>
                <c:pt idx="0">
                  <c:v>w sierpniu - hotele</c:v>
                </c:pt>
              </c:strCache>
            </c:strRef>
          </c:tx>
          <c:spPr>
            <a:ln w="19050" cap="rnd">
              <a:solidFill>
                <a:srgbClr val="0070C0"/>
              </a:solidFill>
              <a:prstDash val="dash"/>
              <a:round/>
            </a:ln>
            <a:effectLst/>
          </c:spPr>
          <c:marker>
            <c:symbol val="circle"/>
            <c:size val="3"/>
            <c:spPr>
              <a:solidFill>
                <a:srgbClr val="0070C0"/>
              </a:solidFill>
              <a:ln w="19050">
                <a:solidFill>
                  <a:srgbClr val="0070C0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5.5463785891141114E-2"/>
                  <c:y val="-3.21244116268197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5-6D65-4C6D-AADE-6E74A5F69DB9}"/>
                </c:ext>
              </c:extLst>
            </c:dLbl>
            <c:dLbl>
              <c:idx val="1"/>
              <c:layout>
                <c:manualLayout>
                  <c:x val="-2.479978093143162E-2"/>
                  <c:y val="3.240740740740740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6-6D65-4C6D-AADE-6E74A5F69DB9}"/>
                </c:ext>
              </c:extLst>
            </c:dLbl>
            <c:dLbl>
              <c:idx val="2"/>
              <c:layout>
                <c:manualLayout>
                  <c:x val="-4.4316480089467342E-2"/>
                  <c:y val="-4.266815004873443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7-6D65-4C6D-AADE-6E74A5F69DB9}"/>
                </c:ext>
              </c:extLst>
            </c:dLbl>
            <c:dLbl>
              <c:idx val="3"/>
              <c:layout>
                <c:manualLayout>
                  <c:x val="-1.0913745259123345E-2"/>
                  <c:y val="1.85185185185184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8-6D65-4C6D-AADE-6E74A5F69DB9}"/>
                </c:ext>
              </c:extLst>
            </c:dLbl>
            <c:dLbl>
              <c:idx val="4"/>
              <c:layout>
                <c:manualLayout>
                  <c:x val="-1.5234081067617384E-2"/>
                  <c:y val="2.302384963655618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9-6D65-4C6D-AADE-6E74A5F69DB9}"/>
                </c:ext>
              </c:extLst>
            </c:dLbl>
            <c:dLbl>
              <c:idx val="5"/>
              <c:layout>
                <c:manualLayout>
                  <c:x val="-3.0628386837550207E-2"/>
                  <c:y val="-4.779843256539484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A-6D65-4C6D-AADE-6E74A5F69DB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rgbClr val="0070C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Arkusz1!$B$3:$G$3</c:f>
              <c:numCache>
                <c:formatCode>General</c:formatCode>
                <c:ptCount val="6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  <c:pt idx="4">
                  <c:v>2016</c:v>
                </c:pt>
                <c:pt idx="5">
                  <c:v>2017</c:v>
                </c:pt>
              </c:numCache>
            </c:numRef>
          </c:cat>
          <c:val>
            <c:numRef>
              <c:f>Arkusz1!$B$11:$G$11</c:f>
              <c:numCache>
                <c:formatCode>General</c:formatCode>
                <c:ptCount val="6"/>
                <c:pt idx="0">
                  <c:v>65.5</c:v>
                </c:pt>
                <c:pt idx="1">
                  <c:v>69.900000000000006</c:v>
                </c:pt>
                <c:pt idx="2">
                  <c:v>72.599999999999994</c:v>
                </c:pt>
                <c:pt idx="3">
                  <c:v>71.7</c:v>
                </c:pt>
                <c:pt idx="4">
                  <c:v>75.099999999999994</c:v>
                </c:pt>
                <c:pt idx="5">
                  <c:v>74.8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B-6D65-4C6D-AADE-6E74A5F69DB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707966688"/>
        <c:axId val="-707969952"/>
      </c:lineChart>
      <c:catAx>
        <c:axId val="-7079666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pl-PL"/>
          </a:p>
        </c:txPr>
        <c:crossAx val="-707969952"/>
        <c:crosses val="autoZero"/>
        <c:auto val="1"/>
        <c:lblAlgn val="ctr"/>
        <c:lblOffset val="100"/>
        <c:noMultiLvlLbl val="0"/>
      </c:catAx>
      <c:valAx>
        <c:axId val="-707969952"/>
        <c:scaling>
          <c:orientation val="minMax"/>
          <c:max val="80"/>
          <c:min val="55"/>
        </c:scaling>
        <c:delete val="0"/>
        <c:axPos val="l"/>
        <c:majorGridlines>
          <c:spPr>
            <a:ln w="9525" cap="flat" cmpd="sng" algn="ctr">
              <a:solidFill>
                <a:srgbClr val="868686"/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pl-PL">
                    <a:solidFill>
                      <a:schemeClr val="tx1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stopień wykorzystania miejsc noclegowych </a:t>
                </a:r>
              </a:p>
              <a:p>
                <a:pPr>
                  <a:defRPr>
                    <a:solidFill>
                      <a:schemeClr val="tx1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r>
                  <a:rPr lang="pl-PL">
                    <a:solidFill>
                      <a:schemeClr val="tx1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(w %)</a:t>
                </a:r>
              </a:p>
            </c:rich>
          </c:tx>
          <c:layout>
            <c:manualLayout>
              <c:xMode val="edge"/>
              <c:yMode val="edge"/>
              <c:x val="2.1868433592774968E-2"/>
              <c:y val="0.1228446147495658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pl-PL"/>
            </a:p>
          </c:txPr>
        </c:title>
        <c:numFmt formatCode="#\ ##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pl-PL"/>
          </a:p>
        </c:txPr>
        <c:crossAx val="-707966688"/>
        <c:crosses val="autoZero"/>
        <c:crossBetween val="between"/>
        <c:majorUnit val="5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6438886832175323"/>
          <c:y val="5.2949579132324655E-2"/>
          <c:w val="0.21172618207681518"/>
          <c:h val="0.5311133360785437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'2017'!$B$16</c:f>
              <c:strCache>
                <c:ptCount val="1"/>
                <c:pt idx="0">
                  <c:v>liczba noclegów udzielonych turystom zagranicznym z danego kraju w lipcu i sierpniu 2017 r. na obszarze nadmorskim </c:v>
                </c:pt>
              </c:strCache>
            </c:strRef>
          </c:tx>
          <c:spPr>
            <a:solidFill>
              <a:srgbClr val="2A63A8"/>
            </a:solidFill>
            <a:ln>
              <a:solidFill>
                <a:schemeClr val="bg1"/>
              </a:solidFill>
            </a:ln>
            <a:effectLst>
              <a:outerShdw blurRad="50800" dist="38100" algn="l" rotWithShape="0">
                <a:prstClr val="black">
                  <a:alpha val="40000"/>
                </a:prstClr>
              </a:outerShdw>
            </a:effectLst>
          </c:spPr>
          <c:invertIfNegative val="0"/>
          <c:cat>
            <c:strRef>
              <c:f>'2017'!$A$18:$A$19</c:f>
              <c:strCache>
                <c:ptCount val="2"/>
                <c:pt idx="0">
                  <c:v>Niemcy                             </c:v>
                </c:pt>
                <c:pt idx="1">
                  <c:v>pozostałe kraje</c:v>
                </c:pt>
              </c:strCache>
            </c:strRef>
          </c:cat>
          <c:val>
            <c:numRef>
              <c:f>'2017'!$B$18:$B$19</c:f>
              <c:numCache>
                <c:formatCode>#,##0</c:formatCode>
                <c:ptCount val="2"/>
                <c:pt idx="0">
                  <c:v>825134</c:v>
                </c:pt>
                <c:pt idx="1">
                  <c:v>357523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7A9-4764-B765-4A51C23EA89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overlap val="-25"/>
        <c:axId val="-723512720"/>
        <c:axId val="-723511088"/>
      </c:barChart>
      <c:scatterChart>
        <c:scatterStyle val="lineMarker"/>
        <c:varyColors val="0"/>
        <c:ser>
          <c:idx val="1"/>
          <c:order val="1"/>
          <c:tx>
            <c:strRef>
              <c:f>'2017'!$E$16</c:f>
              <c:strCache>
                <c:ptCount val="1"/>
                <c:pt idx="0">
                  <c:v>udział noclegów udzielonych turystom zagranicznym z danego kraju w bazie noclegowej w lipcu i sierpniu 2017 r. na obszarze nadmorskim w stosunku do wszystkich turystów z tego samego kraju korzystających z bazy noclegowej w Polsce w tym samym okresie</c:v>
                </c:pt>
              </c:strCache>
            </c:strRef>
          </c:tx>
          <c:spPr>
            <a:ln w="28575">
              <a:noFill/>
            </a:ln>
            <a:effectLst>
              <a:outerShdw blurRad="50800" dist="38100" algn="l" rotWithShape="0">
                <a:prstClr val="black">
                  <a:alpha val="40000"/>
                </a:prstClr>
              </a:outerShdw>
            </a:effectLst>
          </c:spPr>
          <c:marker>
            <c:symbol val="diamond"/>
            <c:size val="7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algn="l" rotWithShape="0">
                  <a:prstClr val="black">
                    <a:alpha val="40000"/>
                  </a:prstClr>
                </a:outerShdw>
              </a:effectLst>
            </c:spPr>
          </c:marker>
          <c:xVal>
            <c:strRef>
              <c:f>'2017'!$A$18:$A$19</c:f>
              <c:strCache>
                <c:ptCount val="2"/>
                <c:pt idx="0">
                  <c:v>Niemcy                             </c:v>
                </c:pt>
                <c:pt idx="1">
                  <c:v>pozostałe kraje</c:v>
                </c:pt>
              </c:strCache>
            </c:strRef>
          </c:xVal>
          <c:yVal>
            <c:numRef>
              <c:f>'2017'!$E$18:$E$19</c:f>
              <c:numCache>
                <c:formatCode>#\ ##0.0</c:formatCode>
                <c:ptCount val="2"/>
                <c:pt idx="0" formatCode="#,##0">
                  <c:v>57.991147419777889</c:v>
                </c:pt>
                <c:pt idx="1">
                  <c:v>13.525093581952067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57A9-4764-B765-4A51C23EA89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-723277744"/>
        <c:axId val="-723514352"/>
      </c:scatterChart>
      <c:catAx>
        <c:axId val="-723512720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low"/>
        <c:spPr>
          <a:noFill/>
          <a:ln/>
        </c:spPr>
        <c:txPr>
          <a:bodyPr rot="1740000" vert="horz" anchor="t" anchorCtr="0"/>
          <a:lstStyle/>
          <a:p>
            <a:pPr>
              <a:defRPr>
                <a:solidFill>
                  <a:schemeClr val="tx1"/>
                </a:solidFill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pl-PL"/>
          </a:p>
        </c:txPr>
        <c:crossAx val="-723511088"/>
        <c:crosses val="autoZero"/>
        <c:auto val="0"/>
        <c:lblAlgn val="ctr"/>
        <c:lblOffset val="10"/>
        <c:tickLblSkip val="1"/>
        <c:tickMarkSkip val="1"/>
        <c:noMultiLvlLbl val="0"/>
      </c:catAx>
      <c:valAx>
        <c:axId val="-723511088"/>
        <c:scaling>
          <c:orientation val="minMax"/>
          <c:max val="900000"/>
          <c:min val="0"/>
        </c:scaling>
        <c:delete val="0"/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pl-PL" b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udział (w %)</a:t>
                </a:r>
              </a:p>
            </c:rich>
          </c:tx>
          <c:layout>
            <c:manualLayout>
              <c:xMode val="edge"/>
              <c:yMode val="edge"/>
              <c:x val="0.41199064228669297"/>
              <c:y val="0.3094614192516208"/>
            </c:manualLayout>
          </c:layout>
          <c:overlay val="0"/>
        </c:title>
        <c:numFmt formatCode="#,##0" sourceLinked="1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pl-PL"/>
          </a:p>
        </c:txPr>
        <c:crossAx val="-723512720"/>
        <c:crossesAt val="1"/>
        <c:crossBetween val="between"/>
        <c:dispUnits>
          <c:builtInUnit val="thousands"/>
          <c:dispUnitsLbl>
            <c:layout>
              <c:manualLayout>
                <c:xMode val="edge"/>
                <c:yMode val="edge"/>
                <c:x val="4.8503146444043889E-2"/>
                <c:y val="0.24461641456900127"/>
              </c:manualLayout>
            </c:layout>
            <c:tx>
              <c:rich>
                <a:bodyPr/>
                <a:lstStyle/>
                <a:p>
                  <a:pPr>
                    <a:defRPr>
                      <a:latin typeface="Times New Roman" panose="02020603050405020304" pitchFamily="18" charset="0"/>
                      <a:cs typeface="Times New Roman" panose="02020603050405020304" pitchFamily="18" charset="0"/>
                    </a:defRPr>
                  </a:pPr>
                  <a:r>
                    <a:rPr lang="pl-PL" b="0">
                      <a:latin typeface="Times New Roman" panose="02020603050405020304" pitchFamily="18" charset="0"/>
                      <a:cs typeface="Times New Roman" panose="02020603050405020304" pitchFamily="18" charset="0"/>
                    </a:rPr>
                    <a:t>liczba</a:t>
                  </a:r>
                  <a:r>
                    <a:rPr lang="pl-PL" b="0" baseline="0">
                      <a:latin typeface="Times New Roman" panose="02020603050405020304" pitchFamily="18" charset="0"/>
                      <a:cs typeface="Times New Roman" panose="02020603050405020304" pitchFamily="18" charset="0"/>
                    </a:rPr>
                    <a:t> noclegów (w tys.) </a:t>
                  </a:r>
                  <a:endParaRPr lang="pl-PL" b="0">
                    <a:latin typeface="Times New Roman" panose="02020603050405020304" pitchFamily="18" charset="0"/>
                    <a:cs typeface="Times New Roman" panose="02020603050405020304" pitchFamily="18" charset="0"/>
                  </a:endParaRPr>
                </a:p>
              </c:rich>
            </c:tx>
          </c:dispUnitsLbl>
        </c:dispUnits>
      </c:valAx>
      <c:valAx>
        <c:axId val="-723514352"/>
        <c:scaling>
          <c:orientation val="minMax"/>
        </c:scaling>
        <c:delete val="0"/>
        <c:axPos val="r"/>
        <c:numFmt formatCode="#,##0" sourceLinked="1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pl-PL"/>
          </a:p>
        </c:txPr>
        <c:crossAx val="-723277744"/>
        <c:crosses val="max"/>
        <c:crossBetween val="midCat"/>
      </c:valAx>
      <c:valAx>
        <c:axId val="-723277744"/>
        <c:scaling>
          <c:orientation val="minMax"/>
        </c:scaling>
        <c:delete val="1"/>
        <c:axPos val="t"/>
        <c:majorTickMark val="out"/>
        <c:minorTickMark val="none"/>
        <c:tickLblPos val="nextTo"/>
        <c:crossAx val="-723514352"/>
        <c:crosses val="max"/>
        <c:crossBetween val="midCat"/>
      </c:valAx>
    </c:plotArea>
    <c:legend>
      <c:legendPos val="b"/>
      <c:layout>
        <c:manualLayout>
          <c:xMode val="edge"/>
          <c:yMode val="edge"/>
          <c:x val="6.78098176530159E-2"/>
          <c:y val="0.80880648148341683"/>
          <c:w val="0.85746562687627392"/>
          <c:h val="0.16195082757512455"/>
        </c:manualLayout>
      </c:layout>
      <c:overlay val="0"/>
      <c:txPr>
        <a:bodyPr/>
        <a:lstStyle/>
        <a:p>
          <a:pPr>
            <a:defRPr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pl-PL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4693498403061064"/>
          <c:y val="0.14198693106784518"/>
          <c:w val="0.69082231252676951"/>
          <c:h val="0.6239265614186286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'2017'!$B$17</c:f>
              <c:strCache>
                <c:ptCount val="1"/>
                <c:pt idx="0">
                  <c:v>liczba noclegów udzielonych turystom zagranicznym z danego kraju w lipcu i sierpniu 2017 r. na obszarze nadmorskim </c:v>
                </c:pt>
              </c:strCache>
            </c:strRef>
          </c:tx>
          <c:spPr>
            <a:solidFill>
              <a:schemeClr val="tx2">
                <a:lumMod val="40000"/>
                <a:lumOff val="60000"/>
              </a:schemeClr>
            </a:solidFill>
            <a:ln>
              <a:solidFill>
                <a:schemeClr val="bg1"/>
              </a:solidFill>
            </a:ln>
            <a:effectLst>
              <a:outerShdw blurRad="50800" dist="38100" algn="l" rotWithShape="0">
                <a:prstClr val="black">
                  <a:alpha val="40000"/>
                </a:prstClr>
              </a:outerShdw>
            </a:effectLst>
          </c:spPr>
          <c:invertIfNegative val="0"/>
          <c:cat>
            <c:strRef>
              <c:f>'2017'!$A$7:$A$16</c:f>
              <c:strCache>
                <c:ptCount val="10"/>
                <c:pt idx="0">
                  <c:v>Norwegia                           </c:v>
                </c:pt>
                <c:pt idx="1">
                  <c:v>Szwecja                            </c:v>
                </c:pt>
                <c:pt idx="2">
                  <c:v>Wielka Brytania                    </c:v>
                </c:pt>
                <c:pt idx="3">
                  <c:v>Czechy</c:v>
                </c:pt>
                <c:pt idx="4">
                  <c:v>Rosja                              </c:v>
                </c:pt>
                <c:pt idx="5">
                  <c:v>Finlandia                          </c:v>
                </c:pt>
                <c:pt idx="6">
                  <c:v>USA</c:v>
                </c:pt>
                <c:pt idx="7">
                  <c:v>Hiszpania                          </c:v>
                </c:pt>
                <c:pt idx="8">
                  <c:v>Ukraina                            </c:v>
                </c:pt>
                <c:pt idx="9">
                  <c:v>pozostałe</c:v>
                </c:pt>
              </c:strCache>
            </c:strRef>
          </c:cat>
          <c:val>
            <c:numRef>
              <c:f>'2017'!$B$7:$B$16</c:f>
              <c:numCache>
                <c:formatCode>#,##0</c:formatCode>
                <c:ptCount val="10"/>
                <c:pt idx="0">
                  <c:v>63812</c:v>
                </c:pt>
                <c:pt idx="1">
                  <c:v>57038</c:v>
                </c:pt>
                <c:pt idx="2">
                  <c:v>25060</c:v>
                </c:pt>
                <c:pt idx="3">
                  <c:v>22628</c:v>
                </c:pt>
                <c:pt idx="4">
                  <c:v>18298</c:v>
                </c:pt>
                <c:pt idx="5">
                  <c:v>16862</c:v>
                </c:pt>
                <c:pt idx="6">
                  <c:v>15206</c:v>
                </c:pt>
                <c:pt idx="7">
                  <c:v>11752</c:v>
                </c:pt>
                <c:pt idx="8">
                  <c:v>10744</c:v>
                </c:pt>
                <c:pt idx="9">
                  <c:v>116123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053-4D72-9CE0-18BAFD8A829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overlap val="-25"/>
        <c:axId val="-723512720"/>
        <c:axId val="-723511088"/>
      </c:barChart>
      <c:scatterChart>
        <c:scatterStyle val="lineMarker"/>
        <c:varyColors val="0"/>
        <c:ser>
          <c:idx val="1"/>
          <c:order val="1"/>
          <c:tx>
            <c:strRef>
              <c:f>'2017'!$E$17</c:f>
              <c:strCache>
                <c:ptCount val="1"/>
                <c:pt idx="0">
                  <c:v>udział noclegów udzielonych turystom zagranicznym z danego kraju w bazie noclegowej w lipcu i sierpniu 2017 r. na obszarze nadmorskim w stosunku do wszystkich turystów z tego samego kraju korzystających z bazy noclegowej w Polsce w tym samym okresie</c:v>
                </c:pt>
              </c:strCache>
            </c:strRef>
          </c:tx>
          <c:spPr>
            <a:ln w="28575">
              <a:noFill/>
            </a:ln>
            <a:effectLst>
              <a:outerShdw blurRad="50800" dist="38100" algn="l" rotWithShape="0">
                <a:prstClr val="black">
                  <a:alpha val="40000"/>
                </a:prstClr>
              </a:outerShdw>
            </a:effectLst>
          </c:spPr>
          <c:marker>
            <c:symbol val="diamond"/>
            <c:size val="7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algn="l" rotWithShape="0">
                  <a:prstClr val="black">
                    <a:alpha val="40000"/>
                  </a:prstClr>
                </a:outerShdw>
              </a:effectLst>
            </c:spPr>
          </c:marker>
          <c:xVal>
            <c:strRef>
              <c:f>'2017'!$A$7:$A$16</c:f>
              <c:strCache>
                <c:ptCount val="10"/>
                <c:pt idx="0">
                  <c:v>Norwegia                           </c:v>
                </c:pt>
                <c:pt idx="1">
                  <c:v>Szwecja                            </c:v>
                </c:pt>
                <c:pt idx="2">
                  <c:v>Wielka Brytania                    </c:v>
                </c:pt>
                <c:pt idx="3">
                  <c:v>Czechy</c:v>
                </c:pt>
                <c:pt idx="4">
                  <c:v>Rosja                              </c:v>
                </c:pt>
                <c:pt idx="5">
                  <c:v>Finlandia                          </c:v>
                </c:pt>
                <c:pt idx="6">
                  <c:v>USA</c:v>
                </c:pt>
                <c:pt idx="7">
                  <c:v>Hiszpania                          </c:v>
                </c:pt>
                <c:pt idx="8">
                  <c:v>Ukraina                            </c:v>
                </c:pt>
                <c:pt idx="9">
                  <c:v>pozostałe</c:v>
                </c:pt>
              </c:strCache>
            </c:strRef>
          </c:xVal>
          <c:yVal>
            <c:numRef>
              <c:f>'2017'!$E$7:$E$16</c:f>
              <c:numCache>
                <c:formatCode>#,##0</c:formatCode>
                <c:ptCount val="10"/>
                <c:pt idx="0">
                  <c:v>55.010819058784989</c:v>
                </c:pt>
                <c:pt idx="1">
                  <c:v>46.706900646091107</c:v>
                </c:pt>
                <c:pt idx="2">
                  <c:v>10.319297003038963</c:v>
                </c:pt>
                <c:pt idx="3">
                  <c:v>31.683889215603912</c:v>
                </c:pt>
                <c:pt idx="4">
                  <c:v>18.250548573708357</c:v>
                </c:pt>
                <c:pt idx="5">
                  <c:v>38.378550619082304</c:v>
                </c:pt>
                <c:pt idx="6">
                  <c:v>8.9972072327937127</c:v>
                </c:pt>
                <c:pt idx="7">
                  <c:v>7.8120637621814222</c:v>
                </c:pt>
                <c:pt idx="8">
                  <c:v>4.2262274704785581</c:v>
                </c:pt>
                <c:pt idx="9">
                  <c:v>8.4566071180187627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E053-4D72-9CE0-18BAFD8A829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-723277744"/>
        <c:axId val="-723514352"/>
      </c:scatterChart>
      <c:catAx>
        <c:axId val="-723512720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low"/>
        <c:spPr>
          <a:noFill/>
          <a:ln/>
        </c:spPr>
        <c:txPr>
          <a:bodyPr rot="1740000" vert="horz" anchor="t" anchorCtr="0"/>
          <a:lstStyle/>
          <a:p>
            <a:pPr>
              <a:defRPr>
                <a:solidFill>
                  <a:schemeClr val="tx1"/>
                </a:solidFill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pl-PL"/>
          </a:p>
        </c:txPr>
        <c:crossAx val="-723511088"/>
        <c:crosses val="autoZero"/>
        <c:auto val="0"/>
        <c:lblAlgn val="ctr"/>
        <c:lblOffset val="10"/>
        <c:tickLblSkip val="1"/>
        <c:tickMarkSkip val="1"/>
        <c:noMultiLvlLbl val="0"/>
      </c:catAx>
      <c:valAx>
        <c:axId val="-723511088"/>
        <c:scaling>
          <c:orientation val="minMax"/>
          <c:max val="120000"/>
          <c:min val="0"/>
        </c:scaling>
        <c:delete val="0"/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pl-PL" b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udział (w %)</a:t>
                </a:r>
              </a:p>
            </c:rich>
          </c:tx>
          <c:layout>
            <c:manualLayout>
              <c:xMode val="edge"/>
              <c:yMode val="edge"/>
              <c:x val="0.90012632236777823"/>
              <c:y val="0.31205041654316268"/>
            </c:manualLayout>
          </c:layout>
          <c:overlay val="0"/>
        </c:title>
        <c:numFmt formatCode="#,##0" sourceLinked="1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pl-PL"/>
          </a:p>
        </c:txPr>
        <c:crossAx val="-723512720"/>
        <c:crossesAt val="1"/>
        <c:crossBetween val="between"/>
        <c:majorUnit val="10000"/>
        <c:dispUnits>
          <c:builtInUnit val="thousands"/>
          <c:dispUnitsLbl>
            <c:layout>
              <c:manualLayout>
                <c:xMode val="edge"/>
                <c:yMode val="edge"/>
                <c:x val="2.5172938545249924E-2"/>
                <c:y val="0.22961220115468642"/>
              </c:manualLayout>
            </c:layout>
            <c:tx>
              <c:rich>
                <a:bodyPr/>
                <a:lstStyle/>
                <a:p>
                  <a:pPr>
                    <a:defRPr>
                      <a:latin typeface="Times New Roman" panose="02020603050405020304" pitchFamily="18" charset="0"/>
                      <a:cs typeface="Times New Roman" panose="02020603050405020304" pitchFamily="18" charset="0"/>
                    </a:defRPr>
                  </a:pPr>
                  <a:r>
                    <a:rPr lang="pl-PL" b="0">
                      <a:latin typeface="Times New Roman" panose="02020603050405020304" pitchFamily="18" charset="0"/>
                      <a:cs typeface="Times New Roman" panose="02020603050405020304" pitchFamily="18" charset="0"/>
                    </a:rPr>
                    <a:t>liczba</a:t>
                  </a:r>
                  <a:r>
                    <a:rPr lang="pl-PL" b="0" baseline="0">
                      <a:latin typeface="Times New Roman" panose="02020603050405020304" pitchFamily="18" charset="0"/>
                      <a:cs typeface="Times New Roman" panose="02020603050405020304" pitchFamily="18" charset="0"/>
                    </a:rPr>
                    <a:t> noclegów (w tys.) </a:t>
                  </a:r>
                  <a:endParaRPr lang="pl-PL" b="0">
                    <a:latin typeface="Times New Roman" panose="02020603050405020304" pitchFamily="18" charset="0"/>
                    <a:cs typeface="Times New Roman" panose="02020603050405020304" pitchFamily="18" charset="0"/>
                  </a:endParaRPr>
                </a:p>
              </c:rich>
            </c:tx>
          </c:dispUnitsLbl>
        </c:dispUnits>
      </c:valAx>
      <c:valAx>
        <c:axId val="-723514352"/>
        <c:scaling>
          <c:orientation val="minMax"/>
        </c:scaling>
        <c:delete val="0"/>
        <c:axPos val="r"/>
        <c:numFmt formatCode="#,##0" sourceLinked="1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pl-PL"/>
          </a:p>
        </c:txPr>
        <c:crossAx val="-723277744"/>
        <c:crosses val="max"/>
        <c:crossBetween val="midCat"/>
      </c:valAx>
      <c:valAx>
        <c:axId val="-723277744"/>
        <c:scaling>
          <c:orientation val="minMax"/>
        </c:scaling>
        <c:delete val="1"/>
        <c:axPos val="t"/>
        <c:majorTickMark val="out"/>
        <c:minorTickMark val="none"/>
        <c:tickLblPos val="nextTo"/>
        <c:crossAx val="-723514352"/>
        <c:crosses val="max"/>
        <c:crossBetween val="midCat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2911888290139756"/>
          <c:y val="2.8323695310443913E-2"/>
          <c:w val="0.69534207529614356"/>
          <c:h val="0.5425461865810462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'2017'!$B$17</c:f>
              <c:strCache>
                <c:ptCount val="1"/>
                <c:pt idx="0">
                  <c:v>liczba noclegów udzielonych turystom zagranicznym z danego kraju w lipcu i sierpniu 2017 r. na obszarze nadmorskim </c:v>
                </c:pt>
              </c:strCache>
            </c:strRef>
          </c:tx>
          <c:spPr>
            <a:ln>
              <a:solidFill>
                <a:schemeClr val="bg1"/>
              </a:solidFill>
            </a:ln>
            <a:effectLst>
              <a:outerShdw blurRad="50800" dist="38100" algn="l" rotWithShape="0">
                <a:prstClr val="black">
                  <a:alpha val="40000"/>
                </a:prstClr>
              </a:outerShdw>
            </a:effectLst>
          </c:spPr>
          <c:invertIfNegative val="0"/>
          <c:cat>
            <c:strRef>
              <c:f>'2017'!$A$6:$A$15</c:f>
              <c:strCache>
                <c:ptCount val="10"/>
                <c:pt idx="0">
                  <c:v>Niemcy                             </c:v>
                </c:pt>
                <c:pt idx="1">
                  <c:v>Norwegia                           </c:v>
                </c:pt>
                <c:pt idx="2">
                  <c:v>Szwecja                            </c:v>
                </c:pt>
                <c:pt idx="3">
                  <c:v>Wielka Brytania                    </c:v>
                </c:pt>
                <c:pt idx="4">
                  <c:v>Czechy</c:v>
                </c:pt>
                <c:pt idx="5">
                  <c:v>Rosja                              </c:v>
                </c:pt>
                <c:pt idx="6">
                  <c:v>Finlandia                          </c:v>
                </c:pt>
                <c:pt idx="7">
                  <c:v>USA</c:v>
                </c:pt>
                <c:pt idx="8">
                  <c:v>Hiszpania                          </c:v>
                </c:pt>
                <c:pt idx="9">
                  <c:v>Ukraina                            </c:v>
                </c:pt>
              </c:strCache>
            </c:strRef>
          </c:cat>
          <c:val>
            <c:numRef>
              <c:f>'2017'!$B$6:$B$15</c:f>
              <c:numCache>
                <c:formatCode>#,##0</c:formatCode>
                <c:ptCount val="10"/>
                <c:pt idx="0">
                  <c:v>825134</c:v>
                </c:pt>
                <c:pt idx="1">
                  <c:v>63812</c:v>
                </c:pt>
                <c:pt idx="2">
                  <c:v>57038</c:v>
                </c:pt>
                <c:pt idx="3">
                  <c:v>25060</c:v>
                </c:pt>
                <c:pt idx="4">
                  <c:v>22628</c:v>
                </c:pt>
                <c:pt idx="5">
                  <c:v>18298</c:v>
                </c:pt>
                <c:pt idx="6">
                  <c:v>16862</c:v>
                </c:pt>
                <c:pt idx="7">
                  <c:v>15206</c:v>
                </c:pt>
                <c:pt idx="8">
                  <c:v>11752</c:v>
                </c:pt>
                <c:pt idx="9">
                  <c:v>10744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2B1-4400-B267-E22353EE58B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overlap val="-25"/>
        <c:axId val="-723512720"/>
        <c:axId val="-723511088"/>
      </c:barChart>
      <c:scatterChart>
        <c:scatterStyle val="lineMarker"/>
        <c:varyColors val="0"/>
        <c:ser>
          <c:idx val="1"/>
          <c:order val="1"/>
          <c:tx>
            <c:strRef>
              <c:f>'2017'!$E$17</c:f>
              <c:strCache>
                <c:ptCount val="1"/>
                <c:pt idx="0">
                  <c:v>udział noclegów udzielonych turystom zagranicznym z danego kraju w bazie noclegowej w lipcu i sierpniu 2017 r. na obszarze nadmorskim w stosunku do wszystkich turystów z tego samego kraju korzystających z bazy noclegowej w Polsce w tym samym okresie</c:v>
                </c:pt>
              </c:strCache>
            </c:strRef>
          </c:tx>
          <c:spPr>
            <a:ln w="28575">
              <a:noFill/>
            </a:ln>
            <a:effectLst>
              <a:outerShdw blurRad="50800" dist="38100" algn="l" rotWithShape="0">
                <a:prstClr val="black">
                  <a:alpha val="40000"/>
                </a:prstClr>
              </a:outerShdw>
            </a:effectLst>
          </c:spPr>
          <c:marker>
            <c:symbol val="diamond"/>
            <c:size val="7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>
                <a:outerShdw blurRad="50800" dist="38100" algn="l" rotWithShape="0">
                  <a:prstClr val="black">
                    <a:alpha val="40000"/>
                  </a:prstClr>
                </a:outerShdw>
              </a:effectLst>
            </c:spPr>
          </c:marker>
          <c:xVal>
            <c:strRef>
              <c:f>'2017'!$A$6:$A$15</c:f>
              <c:strCache>
                <c:ptCount val="10"/>
                <c:pt idx="0">
                  <c:v>Niemcy                             </c:v>
                </c:pt>
                <c:pt idx="1">
                  <c:v>Norwegia                           </c:v>
                </c:pt>
                <c:pt idx="2">
                  <c:v>Szwecja                            </c:v>
                </c:pt>
                <c:pt idx="3">
                  <c:v>Wielka Brytania                    </c:v>
                </c:pt>
                <c:pt idx="4">
                  <c:v>Czechy</c:v>
                </c:pt>
                <c:pt idx="5">
                  <c:v>Rosja                              </c:v>
                </c:pt>
                <c:pt idx="6">
                  <c:v>Finlandia                          </c:v>
                </c:pt>
                <c:pt idx="7">
                  <c:v>USA</c:v>
                </c:pt>
                <c:pt idx="8">
                  <c:v>Hiszpania                          </c:v>
                </c:pt>
                <c:pt idx="9">
                  <c:v>Ukraina                            </c:v>
                </c:pt>
              </c:strCache>
            </c:strRef>
          </c:xVal>
          <c:yVal>
            <c:numRef>
              <c:f>'2017'!$E$6:$E$15</c:f>
              <c:numCache>
                <c:formatCode>#,##0</c:formatCode>
                <c:ptCount val="10"/>
                <c:pt idx="0">
                  <c:v>57.991147419777889</c:v>
                </c:pt>
                <c:pt idx="1">
                  <c:v>55.010819058784989</c:v>
                </c:pt>
                <c:pt idx="2">
                  <c:v>46.706900646091107</c:v>
                </c:pt>
                <c:pt idx="3">
                  <c:v>10.319297003038963</c:v>
                </c:pt>
                <c:pt idx="4">
                  <c:v>31.683889215603912</c:v>
                </c:pt>
                <c:pt idx="5">
                  <c:v>18.250548573708357</c:v>
                </c:pt>
                <c:pt idx="6">
                  <c:v>38.378550619082304</c:v>
                </c:pt>
                <c:pt idx="7">
                  <c:v>8.9972072327937127</c:v>
                </c:pt>
                <c:pt idx="8">
                  <c:v>7.8120637621814222</c:v>
                </c:pt>
                <c:pt idx="9">
                  <c:v>4.2262274704785581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92B1-4400-B267-E22353EE58B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-723277744"/>
        <c:axId val="-723514352"/>
      </c:scatterChart>
      <c:catAx>
        <c:axId val="-723512720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low"/>
        <c:spPr>
          <a:noFill/>
          <a:ln/>
        </c:spPr>
        <c:txPr>
          <a:bodyPr rot="1740000" vert="horz" anchor="t" anchorCtr="0"/>
          <a:lstStyle/>
          <a:p>
            <a:pPr>
              <a:defRPr>
                <a:solidFill>
                  <a:schemeClr val="tx1"/>
                </a:solidFill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pl-PL"/>
          </a:p>
        </c:txPr>
        <c:crossAx val="-723511088"/>
        <c:crosses val="autoZero"/>
        <c:auto val="0"/>
        <c:lblAlgn val="ctr"/>
        <c:lblOffset val="10"/>
        <c:tickLblSkip val="1"/>
        <c:tickMarkSkip val="1"/>
        <c:noMultiLvlLbl val="0"/>
      </c:catAx>
      <c:valAx>
        <c:axId val="-723511088"/>
        <c:scaling>
          <c:orientation val="minMax"/>
          <c:max val="900000"/>
          <c:min val="0"/>
        </c:scaling>
        <c:delete val="0"/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pl-PL" b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udział (w %)</a:t>
                </a:r>
              </a:p>
            </c:rich>
          </c:tx>
          <c:layout>
            <c:manualLayout>
              <c:xMode val="edge"/>
              <c:yMode val="edge"/>
              <c:x val="0.88286332190266825"/>
              <c:y val="0.25184113179882367"/>
            </c:manualLayout>
          </c:layout>
          <c:overlay val="0"/>
        </c:title>
        <c:numFmt formatCode="#,##0" sourceLinked="1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pl-PL"/>
          </a:p>
        </c:txPr>
        <c:crossAx val="-723512720"/>
        <c:crossesAt val="1"/>
        <c:crossBetween val="between"/>
        <c:dispUnits>
          <c:builtInUnit val="thousands"/>
          <c:dispUnitsLbl>
            <c:layout>
              <c:manualLayout>
                <c:xMode val="edge"/>
                <c:yMode val="edge"/>
                <c:x val="3.4731697991468823E-2"/>
                <c:y val="0.19344380459905197"/>
              </c:manualLayout>
            </c:layout>
            <c:tx>
              <c:rich>
                <a:bodyPr/>
                <a:lstStyle/>
                <a:p>
                  <a:pPr>
                    <a:defRPr>
                      <a:latin typeface="Times New Roman" panose="02020603050405020304" pitchFamily="18" charset="0"/>
                      <a:cs typeface="Times New Roman" panose="02020603050405020304" pitchFamily="18" charset="0"/>
                    </a:defRPr>
                  </a:pPr>
                  <a:r>
                    <a:rPr lang="pl-PL" b="0">
                      <a:latin typeface="Times New Roman" panose="02020603050405020304" pitchFamily="18" charset="0"/>
                      <a:cs typeface="Times New Roman" panose="02020603050405020304" pitchFamily="18" charset="0"/>
                    </a:rPr>
                    <a:t>liczba</a:t>
                  </a:r>
                  <a:r>
                    <a:rPr lang="pl-PL" b="0" baseline="0">
                      <a:latin typeface="Times New Roman" panose="02020603050405020304" pitchFamily="18" charset="0"/>
                      <a:cs typeface="Times New Roman" panose="02020603050405020304" pitchFamily="18" charset="0"/>
                    </a:rPr>
                    <a:t> noclegów (w tys.) </a:t>
                  </a:r>
                  <a:endParaRPr lang="pl-PL" b="0">
                    <a:latin typeface="Times New Roman" panose="02020603050405020304" pitchFamily="18" charset="0"/>
                    <a:cs typeface="Times New Roman" panose="02020603050405020304" pitchFamily="18" charset="0"/>
                  </a:endParaRPr>
                </a:p>
              </c:rich>
            </c:tx>
          </c:dispUnitsLbl>
        </c:dispUnits>
      </c:valAx>
      <c:valAx>
        <c:axId val="-723514352"/>
        <c:scaling>
          <c:orientation val="minMax"/>
        </c:scaling>
        <c:delete val="0"/>
        <c:axPos val="r"/>
        <c:numFmt formatCode="#,##0" sourceLinked="1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pl-PL"/>
          </a:p>
        </c:txPr>
        <c:crossAx val="-723277744"/>
        <c:crosses val="max"/>
        <c:crossBetween val="midCat"/>
      </c:valAx>
      <c:valAx>
        <c:axId val="-723277744"/>
        <c:scaling>
          <c:orientation val="minMax"/>
        </c:scaling>
        <c:delete val="1"/>
        <c:axPos val="t"/>
        <c:majorTickMark val="out"/>
        <c:minorTickMark val="none"/>
        <c:tickLblPos val="nextTo"/>
        <c:crossAx val="-723514352"/>
        <c:crosses val="max"/>
        <c:crossBetween val="midCat"/>
      </c:valAx>
    </c:plotArea>
    <c:legend>
      <c:legendPos val="b"/>
      <c:layout>
        <c:manualLayout>
          <c:xMode val="edge"/>
          <c:yMode val="edge"/>
          <c:x val="5.8924402279760542E-2"/>
          <c:y val="0.72719458848131802"/>
          <c:w val="0.81112430748887798"/>
          <c:h val="0.22507678410117435"/>
        </c:manualLayout>
      </c:layout>
      <c:overlay val="0"/>
      <c:txPr>
        <a:bodyPr/>
        <a:lstStyle/>
        <a:p>
          <a:pPr>
            <a:defRPr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pl-PL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Pakiet Office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4F1511-E81C-46DD-B8BF-8F2569B42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2136</TotalTime>
  <Pages>8</Pages>
  <Words>1227</Words>
  <Characters>6788</Characters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TURYSTYKA W 2007 ROKU</vt:lpstr>
    </vt:vector>
  </TitlesOfParts>
  <LinksUpToDate>false</LinksUpToDate>
  <CharactersWithSpaces>8000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Turystyczne obiekty noclegowe na obszarach nadmorskich w sezonie wakacyjnym</dc:title>
  <cp:lastPrinted>2017-11-17T07:14:00Z</cp:lastPrinted>
  <dcterms:created xsi:type="dcterms:W3CDTF">2017-10-30T08:55:00Z</dcterms:created>
  <dcterms:modified xsi:type="dcterms:W3CDTF">2017-11-17T12:49:00Z</dcterms:modified>
</cp:coreProperties>
</file>