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A687" w14:textId="03F60932" w:rsidR="00EB77F7" w:rsidRPr="001554B5" w:rsidRDefault="007A748B" w:rsidP="00EB77F7">
      <w:pPr>
        <w:pStyle w:val="tytuinformacji"/>
        <w:spacing w:after="600"/>
        <w:rPr>
          <w:rStyle w:val="tytuinformacjiZnak"/>
          <w:color w:val="auto"/>
          <w:spacing w:val="-2"/>
          <w:lang w:val="en-GB"/>
        </w:rPr>
      </w:pPr>
      <w:r w:rsidRPr="00A138C4">
        <w:rPr>
          <w:noProof/>
          <w:spacing w:val="-2"/>
          <w:shd w:val="clear" w:color="auto" w:fill="FFFFFF"/>
          <w:lang w:eastAsia="pl-PL"/>
        </w:rPr>
        <mc:AlternateContent>
          <mc:Choice Requires="wps">
            <w:drawing>
              <wp:anchor distT="45720" distB="45720" distL="114300" distR="114300" simplePos="0" relativeHeight="251845632" behindDoc="0" locked="0" layoutInCell="1" allowOverlap="1" wp14:anchorId="07E55F29" wp14:editId="413AC16E">
                <wp:simplePos x="0" y="0"/>
                <wp:positionH relativeFrom="margin">
                  <wp:posOffset>0</wp:posOffset>
                </wp:positionH>
                <wp:positionV relativeFrom="paragraph">
                  <wp:posOffset>1357657</wp:posOffset>
                </wp:positionV>
                <wp:extent cx="2606675" cy="2025650"/>
                <wp:effectExtent l="0" t="0" r="3175" b="0"/>
                <wp:wrapSquare wrapText="bothSides"/>
                <wp:docPr id="2" name="Pole tekstowe 2" descr="2 429.4 thousand the number of persons performing work under contracts of mandate and related contracts in Poland as at 30 September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025650"/>
                        </a:xfrm>
                        <a:prstGeom prst="roundRect">
                          <a:avLst/>
                        </a:prstGeom>
                        <a:solidFill>
                          <a:srgbClr val="522398"/>
                        </a:solidFill>
                        <a:ln w="9525">
                          <a:noFill/>
                          <a:miter lim="800000"/>
                          <a:headEnd/>
                          <a:tailEnd/>
                        </a:ln>
                      </wps:spPr>
                      <wps:txbx>
                        <w:txbxContent>
                          <w:p w14:paraId="66D435E9" w14:textId="4447C597" w:rsidR="0047646D" w:rsidRPr="00657086" w:rsidRDefault="00062C73" w:rsidP="00E15D9A">
                            <w:pPr>
                              <w:pStyle w:val="tekstzboku"/>
                              <w:spacing w:before="0" w:line="240" w:lineRule="auto"/>
                              <w:rPr>
                                <w:color w:val="FFFFFF" w:themeColor="background1"/>
                                <w:sz w:val="20"/>
                                <w:szCs w:val="20"/>
                                <w:lang w:val="en-US"/>
                              </w:rPr>
                            </w:pPr>
                            <w:r w:rsidRPr="00657086">
                              <w:rPr>
                                <w:rStyle w:val="WartowskanikaZnak"/>
                                <w:sz w:val="72"/>
                                <w:szCs w:val="72"/>
                                <w:lang w:val="en-US"/>
                              </w:rPr>
                              <w:t>2 429.</w:t>
                            </w:r>
                            <w:r w:rsidR="00210B80" w:rsidRPr="00657086">
                              <w:rPr>
                                <w:rStyle w:val="WartowskanikaZnak"/>
                                <w:sz w:val="72"/>
                                <w:szCs w:val="72"/>
                                <w:lang w:val="en-US"/>
                              </w:rPr>
                              <w:t xml:space="preserve">4 </w:t>
                            </w:r>
                            <w:r w:rsidRPr="00657086">
                              <w:rPr>
                                <w:rStyle w:val="WartowskanikaZnak"/>
                                <w:sz w:val="72"/>
                                <w:szCs w:val="72"/>
                                <w:lang w:val="en-US"/>
                              </w:rPr>
                              <w:t>thousand</w:t>
                            </w:r>
                            <w:r w:rsidR="00DC48E8" w:rsidRPr="00657086">
                              <w:rPr>
                                <w:color w:val="auto"/>
                                <w:sz w:val="24"/>
                                <w:lang w:val="en-US"/>
                              </w:rPr>
                              <w:br/>
                            </w:r>
                            <w:r w:rsidRPr="00657086">
                              <w:rPr>
                                <w:rStyle w:val="OpiswskanikaZnak"/>
                                <w:szCs w:val="20"/>
                                <w:lang w:val="en-US"/>
                              </w:rPr>
                              <w:t>the number of persons performing work under contracts of mandate and related c</w:t>
                            </w:r>
                            <w:r w:rsidR="00593773">
                              <w:rPr>
                                <w:rStyle w:val="OpiswskanikaZnak"/>
                                <w:szCs w:val="20"/>
                                <w:lang w:val="en-US"/>
                              </w:rPr>
                              <w:t>ontracts in Poland as at 30</w:t>
                            </w:r>
                            <w:r w:rsidR="00593773">
                              <w:rPr>
                                <w:lang w:val="en-US"/>
                              </w:rPr>
                              <w:t> </w:t>
                            </w:r>
                            <w:r w:rsidRPr="00657086">
                              <w:rPr>
                                <w:rStyle w:val="OpiswskanikaZnak"/>
                                <w:szCs w:val="20"/>
                                <w:lang w:val="en-US"/>
                              </w:rPr>
                              <w:t>September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07E55F29" id="Pole tekstowe 2" o:spid="_x0000_s1026" alt="2 429.4 thousand the number of persons performing work under contracts of mandate and related contracts in Poland as at 30 September 2024&#10;" style="position:absolute;margin-left:0;margin-top:106.9pt;width:205.25pt;height:159.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" fillcolor="#522398" stroked="f">
                <v:stroke joinstyle="miter"/>
                <v:textbox>
                  <w:txbxContent>
                    <w:p w14:paraId="66D435E9" w14:textId="4447C597" w:rsidR="0047646D" w:rsidRPr="00657086" w:rsidRDefault="00062C73" w:rsidP="00E15D9A">
                      <w:pPr>
                        <w:pStyle w:val="tekstzboku"/>
                        <w:spacing w:before="0" w:line="240" w:lineRule="auto"/>
                        <w:rPr>
                          <w:color w:val="FFFFFF" w:themeColor="background1"/>
                          <w:sz w:val="20"/>
                          <w:szCs w:val="20"/>
                          <w:lang w:val="en-US"/>
                        </w:rPr>
                      </w:pPr>
                      <w:r w:rsidRPr="00657086">
                        <w:rPr>
                          <w:rStyle w:val="WartowskanikaZnak"/>
                          <w:sz w:val="72"/>
                          <w:szCs w:val="72"/>
                          <w:lang w:val="en-US"/>
                        </w:rPr>
                        <w:t>2 429.</w:t>
                      </w:r>
                      <w:r w:rsidR="00210B80" w:rsidRPr="00657086">
                        <w:rPr>
                          <w:rStyle w:val="WartowskanikaZnak"/>
                          <w:sz w:val="72"/>
                          <w:szCs w:val="72"/>
                          <w:lang w:val="en-US"/>
                        </w:rPr>
                        <w:t xml:space="preserve">4 </w:t>
                      </w:r>
                      <w:r w:rsidRPr="00657086">
                        <w:rPr>
                          <w:rStyle w:val="WartowskanikaZnak"/>
                          <w:sz w:val="72"/>
                          <w:szCs w:val="72"/>
                          <w:lang w:val="en-US"/>
                        </w:rPr>
                        <w:t>thousand</w:t>
                      </w:r>
                      <w:r w:rsidR="00DC48E8" w:rsidRPr="00657086">
                        <w:rPr>
                          <w:color w:val="auto"/>
                          <w:sz w:val="24"/>
                          <w:lang w:val="en-US"/>
                        </w:rPr>
                        <w:br/>
                      </w:r>
                      <w:r w:rsidRPr="00657086">
                        <w:rPr>
                          <w:rStyle w:val="OpiswskanikaZnak"/>
                          <w:szCs w:val="20"/>
                          <w:lang w:val="en-US"/>
                        </w:rPr>
                        <w:t>the number of persons performing work under contracts of mandate and related c</w:t>
                      </w:r>
                      <w:r w:rsidR="00593773">
                        <w:rPr>
                          <w:rStyle w:val="OpiswskanikaZnak"/>
                          <w:szCs w:val="20"/>
                          <w:lang w:val="en-US"/>
                        </w:rPr>
                        <w:t>ontracts in Poland as at 30</w:t>
                      </w:r>
                      <w:r w:rsidR="00593773">
                        <w:rPr>
                          <w:lang w:val="en-US"/>
                        </w:rPr>
                        <w:t> </w:t>
                      </w:r>
                      <w:r w:rsidRPr="00657086">
                        <w:rPr>
                          <w:rStyle w:val="OpiswskanikaZnak"/>
                          <w:szCs w:val="20"/>
                          <w:lang w:val="en-US"/>
                        </w:rPr>
                        <w:t>September 2024</w:t>
                      </w:r>
                    </w:p>
                  </w:txbxContent>
                </v:textbox>
                <w10:wrap type="square" anchorx="margin"/>
              </v:roundrect>
            </w:pict>
          </mc:Fallback>
        </mc:AlternateContent>
      </w:r>
      <w:r w:rsidR="00EB77F7" w:rsidRPr="001554B5">
        <w:rPr>
          <w:rStyle w:val="tytuinformacjiZnak"/>
          <w:color w:val="auto"/>
          <w:spacing w:val="-2"/>
          <w:lang w:val="en-GB"/>
        </w:rPr>
        <w:t>Persons performing work under contracts of mandate and rel</w:t>
      </w:r>
      <w:r w:rsidR="00EB77F7">
        <w:rPr>
          <w:rStyle w:val="tytuinformacjiZnak"/>
          <w:color w:val="auto"/>
          <w:spacing w:val="-2"/>
          <w:lang w:val="en-GB"/>
        </w:rPr>
        <w:t>ated contracts in Poland in September</w:t>
      </w:r>
      <w:r w:rsidR="00EB77F7" w:rsidRPr="001554B5">
        <w:rPr>
          <w:rStyle w:val="tytuinformacjiZnak"/>
          <w:color w:val="auto"/>
          <w:spacing w:val="-2"/>
          <w:lang w:val="en-GB"/>
        </w:rPr>
        <w:t xml:space="preserve"> 2024</w:t>
      </w:r>
    </w:p>
    <w:p w14:paraId="3FF83697" w14:textId="75ECEBE6" w:rsidR="00657B14" w:rsidRPr="00657086" w:rsidRDefault="00EB77F7" w:rsidP="007A748B">
      <w:pPr>
        <w:pStyle w:val="Lead"/>
        <w:spacing w:before="120" w:after="1560" w:line="240" w:lineRule="exact"/>
        <w:rPr>
          <w:lang w:val="en-US"/>
        </w:rPr>
      </w:pPr>
      <w:r w:rsidRPr="00F15892">
        <w:rPr>
          <w:lang w:val="en-US"/>
        </w:rPr>
        <w:t xml:space="preserve">On the last day of September 2024, there were </w:t>
      </w:r>
      <w:r w:rsidR="0051410C" w:rsidRPr="00E3341E">
        <w:rPr>
          <w:lang w:val="en-US"/>
        </w:rPr>
        <w:t>over 2.</w:t>
      </w:r>
      <w:r w:rsidR="0051410C">
        <w:rPr>
          <w:lang w:val="en-US"/>
        </w:rPr>
        <w:t>4</w:t>
      </w:r>
      <w:r w:rsidR="00247322" w:rsidRPr="00F15892">
        <w:rPr>
          <w:lang w:val="en-US"/>
        </w:rPr>
        <w:t xml:space="preserve"> million </w:t>
      </w:r>
      <w:r w:rsidRPr="00F15892">
        <w:rPr>
          <w:lang w:val="en-GB"/>
        </w:rPr>
        <w:t>persons performing work under contracts of mandate and related contracts in Poland. Of these,</w:t>
      </w:r>
      <w:r w:rsidR="00657B14" w:rsidRPr="00F15892">
        <w:rPr>
          <w:lang w:val="en-US"/>
        </w:rPr>
        <w:t xml:space="preserve"> </w:t>
      </w:r>
      <w:r w:rsidR="00210B80" w:rsidRPr="00F15892">
        <w:rPr>
          <w:lang w:val="en-US"/>
        </w:rPr>
        <w:t>1</w:t>
      </w:r>
      <w:r w:rsidRPr="00F15892">
        <w:rPr>
          <w:lang w:val="en-US"/>
        </w:rPr>
        <w:t> 004.</w:t>
      </w:r>
      <w:r w:rsidR="00210B80" w:rsidRPr="00F15892">
        <w:rPr>
          <w:lang w:val="en-US"/>
        </w:rPr>
        <w:t>1</w:t>
      </w:r>
      <w:r w:rsidRPr="00F15892">
        <w:rPr>
          <w:lang w:val="en-US"/>
        </w:rPr>
        <w:t xml:space="preserve"> thousand </w:t>
      </w:r>
      <w:r w:rsidRPr="00F15892">
        <w:rPr>
          <w:lang w:val="en-GB"/>
        </w:rPr>
        <w:t>were simultaneously performing work qualifying them as</w:t>
      </w:r>
      <w:r w:rsidRPr="001554B5">
        <w:rPr>
          <w:lang w:val="en-GB"/>
        </w:rPr>
        <w:t xml:space="preserve"> employed persons in the national economy</w:t>
      </w:r>
      <w:r w:rsidR="00E3341E">
        <w:rPr>
          <w:rStyle w:val="Odwoanieprzypisudolnego"/>
          <w:lang w:val="en-GB"/>
        </w:rPr>
        <w:footnoteReference w:id="2"/>
      </w:r>
      <w:r w:rsidRPr="001554B5">
        <w:rPr>
          <w:lang w:val="en-GB"/>
        </w:rPr>
        <w:t>.</w:t>
      </w:r>
      <w:r>
        <w:rPr>
          <w:lang w:val="en-GB"/>
        </w:rPr>
        <w:t xml:space="preserve"> </w:t>
      </w:r>
    </w:p>
    <w:p w14:paraId="30531BD8" w14:textId="6FA9CFE4" w:rsidR="00657B14" w:rsidRPr="00657086" w:rsidRDefault="00657B14" w:rsidP="00657B14">
      <w:pPr>
        <w:rPr>
          <w:lang w:val="en-US"/>
        </w:rPr>
      </w:pPr>
      <w:r w:rsidRPr="00A138C4">
        <w:rPr>
          <w:b/>
          <w:noProof/>
          <w:szCs w:val="19"/>
          <w:lang w:eastAsia="pl-PL"/>
        </w:rPr>
        <mc:AlternateContent>
          <mc:Choice Requires="wps">
            <w:drawing>
              <wp:anchor distT="0" distB="0" distL="114300" distR="114300" simplePos="0" relativeHeight="251901952" behindDoc="0" locked="0" layoutInCell="1" allowOverlap="1" wp14:anchorId="2A57A500" wp14:editId="2ACD92F8">
                <wp:simplePos x="0" y="0"/>
                <wp:positionH relativeFrom="page">
                  <wp:posOffset>5673294</wp:posOffset>
                </wp:positionH>
                <wp:positionV relativeFrom="paragraph">
                  <wp:posOffset>809625</wp:posOffset>
                </wp:positionV>
                <wp:extent cx="1791970" cy="1057275"/>
                <wp:effectExtent l="0" t="0" r="0" b="9525"/>
                <wp:wrapNone/>
                <wp:docPr id="30" name="Pole tekstowe 30" descr="9 out of 10 persons performing contracts of mandate and related contracts were related to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A39B" w14:textId="434969EA" w:rsidR="00657B14" w:rsidRPr="00657086" w:rsidRDefault="003E2A2A" w:rsidP="00657B14">
                            <w:pPr>
                              <w:pStyle w:val="tekstzboku"/>
                              <w:spacing w:line="240" w:lineRule="exact"/>
                              <w:rPr>
                                <w:color w:val="522398"/>
                                <w:lang w:val="en-US"/>
                              </w:rPr>
                            </w:pPr>
                            <w:r w:rsidRPr="00657086">
                              <w:rPr>
                                <w:color w:val="522398"/>
                                <w:lang w:val="en-US"/>
                              </w:rPr>
                              <w:t>9 out of 10 persons performing contracts of mandate and related contracts were related to the private sector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A57A500" id="_x0000_t202" coordsize="21600,21600" o:spt="202" path="m,l,21600r21600,l21600,xe">
                <v:stroke joinstyle="miter"/>
                <v:path gradientshapeok="t" o:connecttype="rect"/>
              </v:shapetype>
              <v:shape id="Pole tekstowe 30" o:spid="_x0000_s1027" type="#_x0000_t202" alt="9 out of 10 persons performing contracts of mandate and related contracts were related to the private sector" style="position:absolute;margin-left:446.7pt;margin-top:63.75pt;width:141.1pt;height:83.2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" filled="f" stroked="f">
                <v:textbox>
                  <w:txbxContent>
                    <w:p w14:paraId="09D6A39B" w14:textId="434969EA" w:rsidR="00657B14" w:rsidRPr="00657086" w:rsidRDefault="003E2A2A" w:rsidP="00657B14">
                      <w:pPr>
                        <w:pStyle w:val="tekstzboku"/>
                        <w:spacing w:line="240" w:lineRule="exact"/>
                        <w:rPr>
                          <w:color w:val="522398"/>
                          <w:lang w:val="en-US"/>
                        </w:rPr>
                      </w:pPr>
                      <w:r w:rsidRPr="00657086">
                        <w:rPr>
                          <w:color w:val="522398"/>
                          <w:lang w:val="en-US"/>
                        </w:rPr>
                        <w:t>9 out of 10 persons performing contracts of mandate and related contracts were related to the private sector</w:t>
                      </w:r>
                    </w:p>
                  </w:txbxContent>
                </v:textbox>
                <w10:wrap anchorx="page"/>
              </v:shape>
            </w:pict>
          </mc:Fallback>
        </mc:AlternateContent>
      </w:r>
      <w:r w:rsidR="00EB77F7" w:rsidRPr="00657086">
        <w:rPr>
          <w:szCs w:val="19"/>
          <w:lang w:val="en-US"/>
        </w:rPr>
        <w:t xml:space="preserve">The data presented in this study concern persons performing work under contracts of mandate together with contracts of a related nature, i.e. agency agreements, service contracts, activation agreements, appointment letters and contracts with members of supervisory boards. </w:t>
      </w:r>
      <w:r w:rsidR="00EB77F7" w:rsidRPr="001554B5">
        <w:rPr>
          <w:lang w:val="en-GB"/>
        </w:rPr>
        <w:t>The results presented are part of experimental work aimed at</w:t>
      </w:r>
      <w:r w:rsidR="00EB77F7">
        <w:rPr>
          <w:lang w:val="en-GB"/>
        </w:rPr>
        <w:t> </w:t>
      </w:r>
      <w:r w:rsidR="00EB77F7" w:rsidRPr="001554B5">
        <w:rPr>
          <w:lang w:val="en-GB"/>
        </w:rPr>
        <w:t>determining the number of persons performing work under civil law contracts.</w:t>
      </w:r>
    </w:p>
    <w:p w14:paraId="75874FED" w14:textId="64BCF95E" w:rsidR="00E3341E" w:rsidRDefault="00B6360A" w:rsidP="00E3341E">
      <w:pPr>
        <w:rPr>
          <w:szCs w:val="19"/>
          <w:lang w:val="en-US"/>
        </w:rPr>
      </w:pPr>
      <w:r>
        <w:rPr>
          <w:lang w:val="en-GB"/>
        </w:rPr>
        <w:lastRenderedPageBreak/>
        <w:t>At the end of September 2024, there were</w:t>
      </w:r>
      <w:r w:rsidR="00657B14" w:rsidRPr="00657086">
        <w:rPr>
          <w:lang w:val="en-US"/>
        </w:rPr>
        <w:t xml:space="preserve"> </w:t>
      </w:r>
      <w:r w:rsidR="000328CC" w:rsidRPr="00657086">
        <w:rPr>
          <w:lang w:val="en-US"/>
        </w:rPr>
        <w:t>2</w:t>
      </w:r>
      <w:r w:rsidRPr="00657086">
        <w:rPr>
          <w:lang w:val="en-US"/>
        </w:rPr>
        <w:t> 429.</w:t>
      </w:r>
      <w:r w:rsidR="000328CC" w:rsidRPr="00657086">
        <w:rPr>
          <w:lang w:val="en-US"/>
        </w:rPr>
        <w:t xml:space="preserve">4 </w:t>
      </w:r>
      <w:r w:rsidRPr="00657086">
        <w:rPr>
          <w:lang w:val="en-US"/>
        </w:rPr>
        <w:t>thousand</w:t>
      </w:r>
      <w:r w:rsidR="00657B14" w:rsidRPr="00657086">
        <w:rPr>
          <w:lang w:val="en-US"/>
        </w:rPr>
        <w:t xml:space="preserve"> </w:t>
      </w:r>
      <w:r w:rsidRPr="00657086">
        <w:rPr>
          <w:lang w:val="en-US"/>
        </w:rPr>
        <w:t>persons performing work under contracts of mandate and related contracts (contractors) in Poland.</w:t>
      </w:r>
      <w:r w:rsidR="00657B14" w:rsidRPr="00657086">
        <w:rPr>
          <w:lang w:val="en-US"/>
        </w:rPr>
        <w:t xml:space="preserve"> </w:t>
      </w:r>
      <w:r w:rsidRPr="001554B5">
        <w:rPr>
          <w:lang w:val="en-GB"/>
        </w:rPr>
        <w:t>Among them, the proportion of women was slightly higher, accounting for</w:t>
      </w:r>
      <w:r w:rsidR="00657B14" w:rsidRPr="00657086">
        <w:rPr>
          <w:lang w:val="en-US"/>
        </w:rPr>
        <w:t xml:space="preserve"> </w:t>
      </w:r>
      <w:r w:rsidRPr="00657086">
        <w:rPr>
          <w:lang w:val="en-US"/>
        </w:rPr>
        <w:t>51.</w:t>
      </w:r>
      <w:r w:rsidR="000328CC" w:rsidRPr="00657086">
        <w:rPr>
          <w:lang w:val="en-US"/>
        </w:rPr>
        <w:t>2</w:t>
      </w:r>
      <w:r w:rsidR="00657B14" w:rsidRPr="00657086">
        <w:rPr>
          <w:lang w:val="en-US"/>
        </w:rPr>
        <w:t xml:space="preserve">%. </w:t>
      </w:r>
      <w:r w:rsidRPr="001554B5">
        <w:rPr>
          <w:lang w:val="en-GB"/>
        </w:rPr>
        <w:t>This type of contracts was mainly us</w:t>
      </w:r>
      <w:r>
        <w:rPr>
          <w:lang w:val="en-GB"/>
        </w:rPr>
        <w:t>ed in the private sector, where</w:t>
      </w:r>
      <w:r w:rsidR="00657B14" w:rsidRPr="00657086">
        <w:rPr>
          <w:lang w:val="en-US"/>
        </w:rPr>
        <w:t xml:space="preserve"> </w:t>
      </w:r>
      <w:r w:rsidRPr="00657086">
        <w:rPr>
          <w:lang w:val="en-US"/>
        </w:rPr>
        <w:t>89.</w:t>
      </w:r>
      <w:r w:rsidR="000328CC" w:rsidRPr="00657086">
        <w:rPr>
          <w:lang w:val="en-US"/>
        </w:rPr>
        <w:t>6</w:t>
      </w:r>
      <w:r w:rsidR="00563D37" w:rsidRPr="00657086">
        <w:rPr>
          <w:lang w:val="en-US"/>
        </w:rPr>
        <w:t xml:space="preserve">% </w:t>
      </w:r>
      <w:r w:rsidRPr="00657086">
        <w:rPr>
          <w:lang w:val="en-US"/>
        </w:rPr>
        <w:t>of all contractors were concentrated. In the public sector, women accounted for</w:t>
      </w:r>
      <w:r w:rsidR="00A635F6" w:rsidRPr="00657086">
        <w:rPr>
          <w:szCs w:val="19"/>
          <w:lang w:val="en-US"/>
        </w:rPr>
        <w:t xml:space="preserve"> </w:t>
      </w:r>
      <w:r w:rsidR="009063E1" w:rsidRPr="00657086">
        <w:rPr>
          <w:szCs w:val="19"/>
          <w:lang w:val="en-US"/>
        </w:rPr>
        <w:t>58</w:t>
      </w:r>
      <w:r w:rsidRPr="00657086">
        <w:rPr>
          <w:szCs w:val="19"/>
          <w:lang w:val="en-US"/>
        </w:rPr>
        <w:t>.</w:t>
      </w:r>
      <w:r w:rsidR="00C041B6" w:rsidRPr="00657086">
        <w:rPr>
          <w:szCs w:val="19"/>
          <w:lang w:val="en-US"/>
        </w:rPr>
        <w:t>1</w:t>
      </w:r>
      <w:r w:rsidR="00563D37" w:rsidRPr="00657086">
        <w:rPr>
          <w:szCs w:val="19"/>
          <w:lang w:val="en-US"/>
        </w:rPr>
        <w:t>%</w:t>
      </w:r>
      <w:r w:rsidRPr="00657086">
        <w:rPr>
          <w:szCs w:val="19"/>
          <w:lang w:val="en-US"/>
        </w:rPr>
        <w:t xml:space="preserve"> </w:t>
      </w:r>
      <w:r w:rsidRPr="001554B5">
        <w:rPr>
          <w:szCs w:val="19"/>
          <w:lang w:val="en-GB"/>
        </w:rPr>
        <w:t>and in the private sector for</w:t>
      </w:r>
      <w:r w:rsidR="00657B14" w:rsidRPr="00657086">
        <w:rPr>
          <w:szCs w:val="19"/>
          <w:lang w:val="en-US"/>
        </w:rPr>
        <w:t xml:space="preserve"> </w:t>
      </w:r>
      <w:r w:rsidR="00AC2B4D" w:rsidRPr="00657086">
        <w:rPr>
          <w:szCs w:val="19"/>
          <w:lang w:val="en-US"/>
        </w:rPr>
        <w:t>50</w:t>
      </w:r>
      <w:r w:rsidRPr="00657086">
        <w:rPr>
          <w:szCs w:val="19"/>
          <w:lang w:val="en-US"/>
        </w:rPr>
        <w:t>.</w:t>
      </w:r>
      <w:r w:rsidR="009063E1" w:rsidRPr="00657086">
        <w:rPr>
          <w:szCs w:val="19"/>
          <w:lang w:val="en-US"/>
        </w:rPr>
        <w:t>4</w:t>
      </w:r>
      <w:r w:rsidR="00563D37" w:rsidRPr="00657086">
        <w:rPr>
          <w:szCs w:val="19"/>
          <w:lang w:val="en-US"/>
        </w:rPr>
        <w:t>%.</w:t>
      </w:r>
    </w:p>
    <w:p w14:paraId="1EA9BA0B" w14:textId="40B76B6E" w:rsidR="00657B14" w:rsidRPr="00657086" w:rsidRDefault="00E3341E" w:rsidP="00E3341E">
      <w:pPr>
        <w:spacing w:before="360" w:line="240" w:lineRule="auto"/>
        <w:ind w:left="709" w:hanging="709"/>
        <w:rPr>
          <w:lang w:val="en-US"/>
        </w:rPr>
      </w:pPr>
      <w:bookmarkStart w:id="0" w:name="_GoBack"/>
      <w:r>
        <w:rPr>
          <w:noProof/>
          <w:lang w:eastAsia="pl-PL"/>
        </w:rPr>
        <w:drawing>
          <wp:anchor distT="0" distB="0" distL="114300" distR="114300" simplePos="0" relativeHeight="251906048" behindDoc="0" locked="0" layoutInCell="1" allowOverlap="1" wp14:anchorId="0F493F34" wp14:editId="1EC6059A">
            <wp:simplePos x="0" y="0"/>
            <wp:positionH relativeFrom="margin">
              <wp:align>center</wp:align>
            </wp:positionH>
            <wp:positionV relativeFrom="paragraph">
              <wp:posOffset>640715</wp:posOffset>
            </wp:positionV>
            <wp:extent cx="4626610" cy="2215515"/>
            <wp:effectExtent l="0" t="0" r="2540" b="0"/>
            <wp:wrapTopAndBottom/>
            <wp:docPr id="5" name="Obraz 5" descr="The column chart shows data on the number of persons performing work under contracts of mandate and related contracts by PKD 2007/NACE Rev. 2 section and sex – as at 30 September 2024. The most persons performing work under contracts of mandate and related contracts were in the section Administrative and support service activities – 445.1  thousand persons, the fewest in the section Mining and quarrying – 3.8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6610" cy="2215515"/>
                    </a:xfrm>
                    <a:prstGeom prst="rect">
                      <a:avLst/>
                    </a:prstGeom>
                    <a:noFill/>
                  </pic:spPr>
                </pic:pic>
              </a:graphicData>
            </a:graphic>
            <wp14:sizeRelH relativeFrom="page">
              <wp14:pctWidth>0</wp14:pctWidth>
            </wp14:sizeRelH>
            <wp14:sizeRelV relativeFrom="page">
              <wp14:pctHeight>0</wp14:pctHeight>
            </wp14:sizeRelV>
          </wp:anchor>
        </w:drawing>
      </w:r>
      <w:bookmarkEnd w:id="0"/>
      <w:r w:rsidR="003E2A2A" w:rsidRPr="00657086">
        <w:rPr>
          <w:b/>
          <w:lang w:val="en-US"/>
        </w:rPr>
        <w:t>Chart</w:t>
      </w:r>
      <w:r w:rsidR="00657B14" w:rsidRPr="00657086">
        <w:rPr>
          <w:b/>
          <w:lang w:val="en-US"/>
        </w:rPr>
        <w:t xml:space="preserve"> 1. </w:t>
      </w:r>
      <w:r w:rsidR="003E2A2A" w:rsidRPr="00657086">
        <w:rPr>
          <w:b/>
          <w:lang w:val="en-US"/>
        </w:rPr>
        <w:t>Persons performing work under contracts of mandate and related contracts by PKD 2007/NACE Rev. 2 section and sex in 2024</w:t>
      </w:r>
      <w:r w:rsidR="00657B14" w:rsidRPr="00657086">
        <w:rPr>
          <w:b/>
          <w:lang w:val="en-US"/>
        </w:rPr>
        <w:br/>
      </w:r>
      <w:r w:rsidR="003E2A2A" w:rsidRPr="00657086">
        <w:rPr>
          <w:lang w:val="en-US"/>
        </w:rPr>
        <w:t>As at 30 September</w:t>
      </w:r>
    </w:p>
    <w:p w14:paraId="7052EFAA" w14:textId="332A6BD2" w:rsidR="00657B14" w:rsidRPr="00284234" w:rsidRDefault="003E2A2A" w:rsidP="008C05A7">
      <w:pPr>
        <w:spacing w:before="360"/>
        <w:rPr>
          <w:lang w:val="en-GB"/>
        </w:rPr>
      </w:pPr>
      <w:r w:rsidRPr="00D3251A">
        <w:rPr>
          <w:b/>
          <w:noProof/>
          <w:color w:val="522398"/>
          <w:highlight w:val="yellow"/>
          <w:lang w:eastAsia="pl-PL"/>
        </w:rPr>
        <mc:AlternateContent>
          <mc:Choice Requires="wps">
            <w:drawing>
              <wp:anchor distT="0" distB="0" distL="114300" distR="114300" simplePos="0" relativeHeight="251902976" behindDoc="0" locked="0" layoutInCell="1" allowOverlap="1" wp14:anchorId="297CE2DE" wp14:editId="358F6C0D">
                <wp:simplePos x="0" y="0"/>
                <wp:positionH relativeFrom="page">
                  <wp:posOffset>5676900</wp:posOffset>
                </wp:positionH>
                <wp:positionV relativeFrom="paragraph">
                  <wp:posOffset>393065</wp:posOffset>
                </wp:positionV>
                <wp:extent cx="1791970" cy="1209675"/>
                <wp:effectExtent l="0" t="0" r="0" b="9525"/>
                <wp:wrapNone/>
                <wp:docPr id="17" name="Pole tekstowe 17" descr="One in five persons performing contracts of mandate and related contracts was related to the section Administrative and support service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72D83862" w:rsidR="00657B14" w:rsidRPr="00657086" w:rsidRDefault="003E2A2A" w:rsidP="00657B14">
                            <w:pPr>
                              <w:pStyle w:val="tekstzboku"/>
                              <w:spacing w:line="240" w:lineRule="exact"/>
                              <w:rPr>
                                <w:color w:val="522398"/>
                                <w:lang w:val="en-US"/>
                              </w:rPr>
                            </w:pPr>
                            <w:r w:rsidRPr="00657086">
                              <w:rPr>
                                <w:color w:val="522398"/>
                                <w:lang w:val="en-US"/>
                              </w:rPr>
                              <w:t>One in five persons performing contracts of mandate and related contracts was related to the section Administrative and support service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7CE2DE" id="Pole tekstowe 17" o:spid="_x0000_s1028" type="#_x0000_t202" alt="One in five persons performing contracts of mandate and related contracts was related to the section Administrative and support service activities" style="position:absolute;margin-left:447pt;margin-top:30.95pt;width:141.1pt;height:95.2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" filled="f" stroked="f">
                <v:textbox>
                  <w:txbxContent>
                    <w:p w14:paraId="1788589C" w14:textId="72D83862" w:rsidR="00657B14" w:rsidRPr="00657086" w:rsidRDefault="003E2A2A" w:rsidP="00657B14">
                      <w:pPr>
                        <w:pStyle w:val="tekstzboku"/>
                        <w:spacing w:line="240" w:lineRule="exact"/>
                        <w:rPr>
                          <w:color w:val="522398"/>
                          <w:lang w:val="en-US"/>
                        </w:rPr>
                      </w:pPr>
                      <w:r w:rsidRPr="00657086">
                        <w:rPr>
                          <w:color w:val="522398"/>
                          <w:lang w:val="en-US"/>
                        </w:rPr>
                        <w:t>One in five persons performing contracts of mandate and related contracts was related to the section Administrative and support service activities</w:t>
                      </w:r>
                    </w:p>
                  </w:txbxContent>
                </v:textbox>
                <w10:wrap anchorx="page"/>
              </v:shape>
            </w:pict>
          </mc:Fallback>
        </mc:AlternateContent>
      </w:r>
      <w:r w:rsidR="00001C7D">
        <w:rPr>
          <w:lang w:val="en-GB"/>
        </w:rPr>
        <w:t>As at 30 September</w:t>
      </w:r>
      <w:r w:rsidR="00001C7D" w:rsidRPr="001554B5">
        <w:rPr>
          <w:lang w:val="en-GB"/>
        </w:rPr>
        <w:t xml:space="preserve"> 2024, the most persons performing work under contracts of mandate and related </w:t>
      </w:r>
      <w:r w:rsidR="00001C7D" w:rsidRPr="00E3341E">
        <w:rPr>
          <w:lang w:val="en-GB"/>
        </w:rPr>
        <w:t xml:space="preserve">contracts were in the section Administrative and support service activities (18.3%), which includes, inter alia, the activities of employment agencies providing placement services. </w:t>
      </w:r>
      <w:r w:rsidR="008C05A7" w:rsidRPr="00E3341E">
        <w:rPr>
          <w:lang w:val="en-GB"/>
        </w:rPr>
        <w:t>The second section in terms of the number of persons</w:t>
      </w:r>
      <w:r w:rsidR="00382B73" w:rsidRPr="00E3341E">
        <w:rPr>
          <w:lang w:val="en-GB"/>
        </w:rPr>
        <w:t xml:space="preserve"> performing work under</w:t>
      </w:r>
      <w:r w:rsidR="008C05A7" w:rsidRPr="00E3341E">
        <w:rPr>
          <w:lang w:val="en-GB"/>
        </w:rPr>
        <w:t xml:space="preserve"> contracts of mandate and related contracts was Human health and social work activities, which accounted for 12.2% of all contractors. In the analysed population, this was the most feminised PKD 2007/ NACE Rev. 2 section, in which the share of women was 83.2%. The share of women was also high in the section Financial and insurance activities - 73.5%. </w:t>
      </w:r>
      <w:r w:rsidR="00BA3605" w:rsidRPr="00E3341E">
        <w:rPr>
          <w:lang w:val="en-GB"/>
        </w:rPr>
        <w:t xml:space="preserve">On the other hand, </w:t>
      </w:r>
      <w:r w:rsidR="00BA3605" w:rsidRPr="00E3341E">
        <w:rPr>
          <w:lang w:val="en-GB"/>
        </w:rPr>
        <w:lastRenderedPageBreak/>
        <w:t>the highest share of men among contractors was recorded in the sections</w:t>
      </w:r>
      <w:r w:rsidR="00BA3605" w:rsidRPr="001554B5">
        <w:rPr>
          <w:lang w:val="en-GB"/>
        </w:rPr>
        <w:t xml:space="preserve"> Construction</w:t>
      </w:r>
      <w:r w:rsidR="00BA3605">
        <w:rPr>
          <w:lang w:val="en-GB"/>
        </w:rPr>
        <w:t xml:space="preserve"> and Transportation and storage</w:t>
      </w:r>
      <w:r w:rsidR="00BA3605" w:rsidRPr="00657086">
        <w:rPr>
          <w:lang w:val="en-US"/>
        </w:rPr>
        <w:t xml:space="preserve"> (84.</w:t>
      </w:r>
      <w:r w:rsidR="006E3DA5" w:rsidRPr="00657086">
        <w:rPr>
          <w:lang w:val="en-US"/>
        </w:rPr>
        <w:t>5</w:t>
      </w:r>
      <w:r w:rsidR="001D7699" w:rsidRPr="00657086">
        <w:rPr>
          <w:lang w:val="en-US"/>
        </w:rPr>
        <w:t>% and</w:t>
      </w:r>
      <w:r w:rsidR="00EA695C" w:rsidRPr="00657086">
        <w:rPr>
          <w:lang w:val="en-US"/>
        </w:rPr>
        <w:t> 8</w:t>
      </w:r>
      <w:r w:rsidR="00BA3605" w:rsidRPr="00657086">
        <w:rPr>
          <w:lang w:val="en-US"/>
        </w:rPr>
        <w:t>1.</w:t>
      </w:r>
      <w:r w:rsidR="006E3DA5" w:rsidRPr="00657086">
        <w:rPr>
          <w:lang w:val="en-US"/>
        </w:rPr>
        <w:t>8</w:t>
      </w:r>
      <w:r w:rsidR="00657B14" w:rsidRPr="00657086">
        <w:rPr>
          <w:lang w:val="en-US"/>
        </w:rPr>
        <w:t>%</w:t>
      </w:r>
      <w:r w:rsidR="00BA3605" w:rsidRPr="00657086">
        <w:rPr>
          <w:lang w:val="en-US"/>
        </w:rPr>
        <w:t>, respectively</w:t>
      </w:r>
      <w:r w:rsidR="00657B14" w:rsidRPr="00657086">
        <w:rPr>
          <w:lang w:val="en-US"/>
        </w:rPr>
        <w:t>).</w:t>
      </w:r>
    </w:p>
    <w:p w14:paraId="38C14B63" w14:textId="46670CCF" w:rsidR="00657B14" w:rsidRPr="00657086" w:rsidRDefault="00AF498F" w:rsidP="007A748B">
      <w:pPr>
        <w:spacing w:before="360" w:line="240" w:lineRule="auto"/>
        <w:ind w:left="709" w:hanging="709"/>
        <w:rPr>
          <w:lang w:val="en-US"/>
        </w:rPr>
      </w:pPr>
      <w:r>
        <w:rPr>
          <w:noProof/>
          <w:sz w:val="16"/>
          <w:szCs w:val="16"/>
          <w:lang w:eastAsia="pl-PL"/>
        </w:rPr>
        <w:drawing>
          <wp:anchor distT="0" distB="0" distL="114300" distR="114300" simplePos="0" relativeHeight="251909120" behindDoc="0" locked="0" layoutInCell="1" allowOverlap="1" wp14:anchorId="4FB1C833" wp14:editId="14024A8E">
            <wp:simplePos x="0" y="0"/>
            <wp:positionH relativeFrom="margin">
              <wp:align>left</wp:align>
            </wp:positionH>
            <wp:positionV relativeFrom="paragraph">
              <wp:posOffset>602615</wp:posOffset>
            </wp:positionV>
            <wp:extent cx="5041900" cy="3780155"/>
            <wp:effectExtent l="0" t="0" r="6350" b="0"/>
            <wp:wrapTopAndBottom/>
            <wp:docPr id="8" name="Obraz 8" descr="The column chart shows data on the number of persons performing work under contracts of mandate and related contracts by place of residence and sex – as at 30 September 2024. The most persons performing work under contracts of mandate and related contracts lived in the Warszawski stołeczny region and the Śląskie region – 305.7  thousand and 285.6  thousand persons respectively, while the fewest persons lived in the Opolskie region – 54.0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3780155"/>
                    </a:xfrm>
                    <a:prstGeom prst="rect">
                      <a:avLst/>
                    </a:prstGeom>
                    <a:noFill/>
                  </pic:spPr>
                </pic:pic>
              </a:graphicData>
            </a:graphic>
            <wp14:sizeRelH relativeFrom="page">
              <wp14:pctWidth>0</wp14:pctWidth>
            </wp14:sizeRelH>
            <wp14:sizeRelV relativeFrom="page">
              <wp14:pctHeight>0</wp14:pctHeight>
            </wp14:sizeRelV>
          </wp:anchor>
        </w:drawing>
      </w:r>
      <w:r w:rsidR="00CA164E" w:rsidRPr="00D3251A">
        <w:rPr>
          <w:b/>
          <w:noProof/>
          <w:color w:val="522398"/>
          <w:highlight w:val="yellow"/>
          <w:lang w:eastAsia="pl-PL"/>
        </w:rPr>
        <mc:AlternateContent>
          <mc:Choice Requires="wps">
            <w:drawing>
              <wp:anchor distT="0" distB="0" distL="114300" distR="114300" simplePos="0" relativeHeight="251905024" behindDoc="0" locked="0" layoutInCell="1" allowOverlap="1" wp14:anchorId="14397C59" wp14:editId="456637AF">
                <wp:simplePos x="0" y="0"/>
                <wp:positionH relativeFrom="page">
                  <wp:posOffset>5673449</wp:posOffset>
                </wp:positionH>
                <wp:positionV relativeFrom="paragraph">
                  <wp:posOffset>1261745</wp:posOffset>
                </wp:positionV>
                <wp:extent cx="1791970" cy="1057275"/>
                <wp:effectExtent l="0" t="0" r="0" b="9525"/>
                <wp:wrapNone/>
                <wp:docPr id="28" name="Pole tekstowe 28" descr="One in four contractors lived in the Warszawski stołeczny region or the Ślą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BC4D" w14:textId="17FF7C70" w:rsidR="00657B14" w:rsidRPr="00657086" w:rsidRDefault="00BA3605" w:rsidP="00657B14">
                            <w:pPr>
                              <w:pStyle w:val="tekstzboku"/>
                              <w:spacing w:line="240" w:lineRule="exact"/>
                              <w:rPr>
                                <w:color w:val="522398"/>
                                <w:lang w:val="en-US"/>
                              </w:rPr>
                            </w:pPr>
                            <w:r w:rsidRPr="00657086">
                              <w:rPr>
                                <w:color w:val="522398"/>
                                <w:lang w:val="en-US"/>
                              </w:rPr>
                              <w:t>One in four contractors lived in the Warszawski stołeczny region or the Śląskie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97C59" id="_x0000_t202" coordsize="21600,21600" o:spt="202" path="m,l,21600r21600,l21600,xe">
                <v:stroke joinstyle="miter"/>
                <v:path gradientshapeok="t" o:connecttype="rect"/>
              </v:shapetype>
              <v:shape id="Pole tekstowe 28" o:spid="_x0000_s1029" type="#_x0000_t202" alt="One in four contractors lived in the Warszawski stołeczny region or the Śląskie region" style="position:absolute;left:0;text-align:left;margin-left:446.75pt;margin-top:99.35pt;width:141.1pt;height:83.2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" filled="f" stroked="f">
                <v:textbox>
                  <w:txbxContent>
                    <w:p w14:paraId="2038BC4D" w14:textId="17FF7C70" w:rsidR="00657B14" w:rsidRPr="00657086" w:rsidRDefault="00BA3605" w:rsidP="00657B14">
                      <w:pPr>
                        <w:pStyle w:val="tekstzboku"/>
                        <w:spacing w:line="240" w:lineRule="exact"/>
                        <w:rPr>
                          <w:color w:val="522398"/>
                          <w:lang w:val="en-US"/>
                        </w:rPr>
                      </w:pPr>
                      <w:r w:rsidRPr="00657086">
                        <w:rPr>
                          <w:color w:val="522398"/>
                          <w:lang w:val="en-US"/>
                        </w:rPr>
                        <w:t xml:space="preserve">One in four contractors lived in the </w:t>
                      </w:r>
                      <w:proofErr w:type="spellStart"/>
                      <w:r w:rsidRPr="00657086">
                        <w:rPr>
                          <w:color w:val="522398"/>
                          <w:lang w:val="en-US"/>
                        </w:rPr>
                        <w:t>Warszawski</w:t>
                      </w:r>
                      <w:proofErr w:type="spellEnd"/>
                      <w:r w:rsidRPr="00657086">
                        <w:rPr>
                          <w:color w:val="522398"/>
                          <w:lang w:val="en-US"/>
                        </w:rPr>
                        <w:t xml:space="preserve"> </w:t>
                      </w:r>
                      <w:proofErr w:type="spellStart"/>
                      <w:r w:rsidRPr="00657086">
                        <w:rPr>
                          <w:color w:val="522398"/>
                          <w:lang w:val="en-US"/>
                        </w:rPr>
                        <w:t>stołeczny</w:t>
                      </w:r>
                      <w:proofErr w:type="spellEnd"/>
                      <w:r w:rsidRPr="00657086">
                        <w:rPr>
                          <w:color w:val="522398"/>
                          <w:lang w:val="en-US"/>
                        </w:rPr>
                        <w:t xml:space="preserve"> region or the </w:t>
                      </w:r>
                      <w:proofErr w:type="spellStart"/>
                      <w:r w:rsidRPr="00657086">
                        <w:rPr>
                          <w:color w:val="522398"/>
                          <w:lang w:val="en-US"/>
                        </w:rPr>
                        <w:t>Śląskie</w:t>
                      </w:r>
                      <w:proofErr w:type="spellEnd"/>
                      <w:r w:rsidRPr="00657086">
                        <w:rPr>
                          <w:color w:val="522398"/>
                          <w:lang w:val="en-US"/>
                        </w:rPr>
                        <w:t xml:space="preserve"> region</w:t>
                      </w:r>
                    </w:p>
                  </w:txbxContent>
                </v:textbox>
                <w10:wrap anchorx="page"/>
              </v:shape>
            </w:pict>
          </mc:Fallback>
        </mc:AlternateContent>
      </w:r>
      <w:r w:rsidR="00BA3605" w:rsidRPr="00657086">
        <w:rPr>
          <w:b/>
          <w:szCs w:val="19"/>
          <w:lang w:val="en-US"/>
        </w:rPr>
        <w:t>Chart</w:t>
      </w:r>
      <w:r w:rsidR="00657B14" w:rsidRPr="00657086">
        <w:rPr>
          <w:b/>
          <w:lang w:val="en-US"/>
        </w:rPr>
        <w:t xml:space="preserve"> 2. </w:t>
      </w:r>
      <w:r w:rsidR="00BA3605" w:rsidRPr="001554B5">
        <w:rPr>
          <w:b/>
          <w:lang w:val="en-GB"/>
        </w:rPr>
        <w:t>Persons performing work under contracts of mandate and related contracts by</w:t>
      </w:r>
      <w:r w:rsidR="00BA3605">
        <w:rPr>
          <w:b/>
          <w:lang w:val="en-GB"/>
        </w:rPr>
        <w:t> </w:t>
      </w:r>
      <w:r w:rsidR="00BA3605" w:rsidRPr="001554B5">
        <w:rPr>
          <w:b/>
          <w:lang w:val="en-GB"/>
        </w:rPr>
        <w:t>place of residence</w:t>
      </w:r>
      <w:r w:rsidR="00BA3605" w:rsidRPr="001554B5">
        <w:rPr>
          <w:b/>
          <w:vertAlign w:val="superscript"/>
          <w:lang w:val="en-GB"/>
        </w:rPr>
        <w:t>a</w:t>
      </w:r>
      <w:r w:rsidR="00BA3605" w:rsidRPr="001554B5">
        <w:rPr>
          <w:b/>
          <w:lang w:val="en-GB"/>
        </w:rPr>
        <w:t xml:space="preserve"> and sex in 2024</w:t>
      </w:r>
      <w:r w:rsidR="00657B14" w:rsidRPr="00657086">
        <w:rPr>
          <w:b/>
          <w:lang w:val="en-US"/>
        </w:rPr>
        <w:br/>
      </w:r>
      <w:r w:rsidR="00BA3605" w:rsidRPr="00657086">
        <w:rPr>
          <w:lang w:val="en-US"/>
        </w:rPr>
        <w:t>As at 30 September</w:t>
      </w:r>
    </w:p>
    <w:p w14:paraId="6A75EDE7" w14:textId="4A372C28" w:rsidR="00657B14" w:rsidRPr="00657086" w:rsidRDefault="00BA3605" w:rsidP="00C21E56">
      <w:pPr>
        <w:spacing w:before="200"/>
        <w:rPr>
          <w:sz w:val="16"/>
          <w:szCs w:val="16"/>
          <w:lang w:val="en-US"/>
        </w:rPr>
      </w:pPr>
      <w:r w:rsidRPr="00657086">
        <w:rPr>
          <w:sz w:val="16"/>
          <w:szCs w:val="16"/>
          <w:lang w:val="en-US"/>
        </w:rPr>
        <w:t>a Data by statistical region; excluding persons performing contracts of mandate and related contracts living abroad.</w:t>
      </w:r>
    </w:p>
    <w:p w14:paraId="4934A80F" w14:textId="42D1FA33" w:rsidR="00657B14" w:rsidRPr="00657086" w:rsidRDefault="00BA3605" w:rsidP="00657B14">
      <w:pPr>
        <w:spacing w:before="360"/>
        <w:rPr>
          <w:lang w:val="en-US"/>
        </w:rPr>
      </w:pPr>
      <w:r w:rsidRPr="001554B5">
        <w:rPr>
          <w:lang w:val="en-GB"/>
        </w:rPr>
        <w:t>On the last d</w:t>
      </w:r>
      <w:r>
        <w:rPr>
          <w:lang w:val="en-GB"/>
        </w:rPr>
        <w:t>ay of September</w:t>
      </w:r>
      <w:r w:rsidRPr="001554B5">
        <w:rPr>
          <w:lang w:val="en-GB"/>
        </w:rPr>
        <w:t xml:space="preserve"> 2024, the most persons performing work under contracts of mandate and related contracts lived in the Warszawski stołeczny region and the Śląskie region – </w:t>
      </w:r>
      <w:r w:rsidRPr="00657086">
        <w:rPr>
          <w:lang w:val="en-US"/>
        </w:rPr>
        <w:t>305.</w:t>
      </w:r>
      <w:r w:rsidR="006E3DA5" w:rsidRPr="00657086">
        <w:rPr>
          <w:lang w:val="en-US"/>
        </w:rPr>
        <w:t xml:space="preserve">7 </w:t>
      </w:r>
      <w:r w:rsidRPr="00657086">
        <w:rPr>
          <w:lang w:val="en-US"/>
        </w:rPr>
        <w:t>thousand and</w:t>
      </w:r>
      <w:r w:rsidR="00657B14" w:rsidRPr="00657086">
        <w:rPr>
          <w:lang w:val="en-US"/>
        </w:rPr>
        <w:t xml:space="preserve"> </w:t>
      </w:r>
      <w:r w:rsidRPr="00657086">
        <w:rPr>
          <w:lang w:val="en-US"/>
        </w:rPr>
        <w:t>285.</w:t>
      </w:r>
      <w:r w:rsidR="006E3DA5" w:rsidRPr="00657086">
        <w:rPr>
          <w:lang w:val="en-US"/>
        </w:rPr>
        <w:t xml:space="preserve">6 </w:t>
      </w:r>
      <w:r w:rsidRPr="00657086">
        <w:rPr>
          <w:lang w:val="en-US"/>
        </w:rPr>
        <w:t>thousand, respectively</w:t>
      </w:r>
      <w:r w:rsidR="00657B14" w:rsidRPr="00657086">
        <w:rPr>
          <w:lang w:val="en-US"/>
        </w:rPr>
        <w:t xml:space="preserve">. </w:t>
      </w:r>
      <w:r w:rsidRPr="001554B5">
        <w:rPr>
          <w:lang w:val="en-GB"/>
        </w:rPr>
        <w:t>The regions with the smallest number of contractors were Opo</w:t>
      </w:r>
      <w:r>
        <w:rPr>
          <w:lang w:val="en-GB"/>
        </w:rPr>
        <w:t>lskie and Świętokrzyskie, where</w:t>
      </w:r>
      <w:r w:rsidR="00657B14" w:rsidRPr="00657086">
        <w:rPr>
          <w:lang w:val="en-US"/>
        </w:rPr>
        <w:t xml:space="preserve"> </w:t>
      </w:r>
      <w:r w:rsidRPr="00657086">
        <w:rPr>
          <w:lang w:val="en-US"/>
        </w:rPr>
        <w:t>54.</w:t>
      </w:r>
      <w:r w:rsidR="006E3DA5" w:rsidRPr="00657086">
        <w:rPr>
          <w:lang w:val="en-US"/>
        </w:rPr>
        <w:t xml:space="preserve">0 </w:t>
      </w:r>
      <w:r w:rsidRPr="00657086">
        <w:rPr>
          <w:lang w:val="en-US"/>
        </w:rPr>
        <w:t>thousand and</w:t>
      </w:r>
      <w:r w:rsidR="0076437E" w:rsidRPr="00657086">
        <w:rPr>
          <w:lang w:val="en-US"/>
        </w:rPr>
        <w:t xml:space="preserve"> </w:t>
      </w:r>
      <w:r w:rsidRPr="00657086">
        <w:rPr>
          <w:lang w:val="en-US"/>
        </w:rPr>
        <w:t>57.</w:t>
      </w:r>
      <w:r w:rsidR="006E3DA5" w:rsidRPr="00657086">
        <w:rPr>
          <w:lang w:val="en-US"/>
        </w:rPr>
        <w:t xml:space="preserve">9 </w:t>
      </w:r>
      <w:r w:rsidRPr="00657086">
        <w:rPr>
          <w:lang w:val="en-US"/>
        </w:rPr>
        <w:t>thousand persons respectively lived</w:t>
      </w:r>
      <w:r w:rsidR="00657B14" w:rsidRPr="00657086">
        <w:rPr>
          <w:lang w:val="en-US"/>
        </w:rPr>
        <w:t xml:space="preserve">. </w:t>
      </w:r>
      <w:r>
        <w:rPr>
          <w:lang w:val="en-GB"/>
        </w:rPr>
        <w:t>The share of women ranged from</w:t>
      </w:r>
      <w:r w:rsidR="00657B14" w:rsidRPr="00657086">
        <w:rPr>
          <w:lang w:val="en-US"/>
        </w:rPr>
        <w:t xml:space="preserve"> </w:t>
      </w:r>
      <w:r w:rsidRPr="00657086">
        <w:rPr>
          <w:lang w:val="en-US"/>
        </w:rPr>
        <w:t>49.</w:t>
      </w:r>
      <w:r w:rsidR="006E3DA5" w:rsidRPr="00657086">
        <w:rPr>
          <w:lang w:val="en-US"/>
        </w:rPr>
        <w:t>6</w:t>
      </w:r>
      <w:r w:rsidR="00FE4BD5" w:rsidRPr="00657086">
        <w:rPr>
          <w:lang w:val="en-US"/>
        </w:rPr>
        <w:t>%</w:t>
      </w:r>
      <w:r w:rsidRPr="00657086">
        <w:rPr>
          <w:lang w:val="en-US"/>
        </w:rPr>
        <w:t xml:space="preserve"> in the Pomorskie region to</w:t>
      </w:r>
      <w:r w:rsidR="00657B14" w:rsidRPr="00657086">
        <w:rPr>
          <w:lang w:val="en-US"/>
        </w:rPr>
        <w:t xml:space="preserve"> </w:t>
      </w:r>
      <w:r w:rsidRPr="00657086">
        <w:rPr>
          <w:lang w:val="en-US"/>
        </w:rPr>
        <w:t>54.</w:t>
      </w:r>
      <w:r w:rsidR="00DF32A9" w:rsidRPr="00657086">
        <w:rPr>
          <w:lang w:val="en-US"/>
        </w:rPr>
        <w:t>7</w:t>
      </w:r>
      <w:r w:rsidRPr="00657086">
        <w:rPr>
          <w:lang w:val="en-US"/>
        </w:rPr>
        <w:t>% in the Świętokrzyskie region.</w:t>
      </w:r>
    </w:p>
    <w:p w14:paraId="04202BEF" w14:textId="660B513D" w:rsidR="00CA164E" w:rsidRPr="00657086" w:rsidRDefault="00856747" w:rsidP="00657B14">
      <w:pPr>
        <w:spacing w:before="0"/>
        <w:rPr>
          <w:szCs w:val="19"/>
          <w:lang w:val="en-US"/>
        </w:rPr>
      </w:pPr>
      <w:r w:rsidRPr="00657086">
        <w:rPr>
          <w:szCs w:val="19"/>
          <w:lang w:val="en-US"/>
        </w:rPr>
        <w:lastRenderedPageBreak/>
        <w:t>There were 21.</w:t>
      </w:r>
      <w:r w:rsidR="000068BC" w:rsidRPr="00657086">
        <w:rPr>
          <w:szCs w:val="19"/>
          <w:lang w:val="en-US"/>
        </w:rPr>
        <w:t>1</w:t>
      </w:r>
      <w:r w:rsidRPr="00856747">
        <w:rPr>
          <w:szCs w:val="19"/>
          <w:lang w:val="en-GB"/>
        </w:rPr>
        <w:t xml:space="preserve"> </w:t>
      </w:r>
      <w:r w:rsidRPr="001554B5">
        <w:rPr>
          <w:szCs w:val="19"/>
          <w:lang w:val="en-GB"/>
        </w:rPr>
        <w:t>thousand persons living abroad among the contractors, and women accounted for</w:t>
      </w:r>
      <w:r w:rsidR="008F398D" w:rsidRPr="00657086">
        <w:rPr>
          <w:szCs w:val="19"/>
          <w:lang w:val="en-US"/>
        </w:rPr>
        <w:t xml:space="preserve"> </w:t>
      </w:r>
      <w:r w:rsidRPr="00657086">
        <w:rPr>
          <w:szCs w:val="19"/>
          <w:lang w:val="en-US"/>
        </w:rPr>
        <w:t>36.</w:t>
      </w:r>
      <w:r w:rsidR="000068BC" w:rsidRPr="00657086">
        <w:rPr>
          <w:szCs w:val="19"/>
          <w:lang w:val="en-US"/>
        </w:rPr>
        <w:t>0</w:t>
      </w:r>
      <w:r w:rsidR="00084E37" w:rsidRPr="00657086">
        <w:rPr>
          <w:szCs w:val="19"/>
          <w:lang w:val="en-US"/>
        </w:rPr>
        <w:t xml:space="preserve">% </w:t>
      </w:r>
      <w:r w:rsidR="00084E37" w:rsidRPr="001554B5">
        <w:rPr>
          <w:szCs w:val="19"/>
          <w:lang w:val="en-GB"/>
        </w:rPr>
        <w:t>of this group.</w:t>
      </w:r>
    </w:p>
    <w:p w14:paraId="7E741131" w14:textId="77777777" w:rsidR="00CA164E" w:rsidRPr="00657086" w:rsidRDefault="00CA164E">
      <w:pPr>
        <w:spacing w:before="0" w:after="160" w:line="259" w:lineRule="auto"/>
        <w:rPr>
          <w:szCs w:val="19"/>
          <w:lang w:val="en-US"/>
        </w:rPr>
      </w:pPr>
      <w:r w:rsidRPr="00657086">
        <w:rPr>
          <w:szCs w:val="19"/>
          <w:lang w:val="en-US"/>
        </w:rPr>
        <w:br w:type="page"/>
      </w:r>
    </w:p>
    <w:p w14:paraId="5A923B3A" w14:textId="4F131078" w:rsidR="00657B14" w:rsidRPr="00657086" w:rsidRDefault="007A748B" w:rsidP="007A748B">
      <w:pPr>
        <w:spacing w:before="360" w:line="240" w:lineRule="auto"/>
        <w:ind w:left="709" w:hanging="709"/>
        <w:rPr>
          <w:lang w:val="en-US"/>
        </w:rPr>
      </w:pPr>
      <w:r w:rsidRPr="007A748B">
        <w:rPr>
          <w:noProof/>
          <w:szCs w:val="19"/>
          <w:lang w:eastAsia="pl-PL"/>
        </w:rPr>
        <w:lastRenderedPageBreak/>
        <w:drawing>
          <wp:anchor distT="0" distB="0" distL="114300" distR="114300" simplePos="0" relativeHeight="251908096" behindDoc="0" locked="0" layoutInCell="1" allowOverlap="1" wp14:anchorId="0DE094F9" wp14:editId="7E9DBBA7">
            <wp:simplePos x="0" y="0"/>
            <wp:positionH relativeFrom="column">
              <wp:posOffset>67421</wp:posOffset>
            </wp:positionH>
            <wp:positionV relativeFrom="paragraph">
              <wp:posOffset>482600</wp:posOffset>
            </wp:positionV>
            <wp:extent cx="5041265" cy="5367020"/>
            <wp:effectExtent l="0" t="0" r="6985" b="5080"/>
            <wp:wrapTopAndBottom/>
            <wp:docPr id="10" name="Obraz 10" descr="The pyramid chart shows data on the number of persons performing work under contracts of mandate and related contracts by age and sex – as at 30 September 2024. Among contractors between the ages of 38 and 66, there were more women than men performing contracts of mandate and related contracts, while there was a male predominance in the other single-year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mfbdg01\WOU_SHARE\PUBLIKACJE\PUBLIKACJE_2024\SYGNALNE\osoby_wykon_prace_na_zlecenie_w_pl_2024_09\wykresy\piramida_a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265" cy="536702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496" w:rsidRPr="00657B14">
        <w:rPr>
          <w:b/>
          <w:noProof/>
          <w:color w:val="522398"/>
          <w:szCs w:val="19"/>
          <w:highlight w:val="yellow"/>
          <w:lang w:eastAsia="pl-PL"/>
        </w:rPr>
        <mc:AlternateContent>
          <mc:Choice Requires="wps">
            <w:drawing>
              <wp:anchor distT="0" distB="0" distL="114300" distR="114300" simplePos="0" relativeHeight="251904000" behindDoc="0" locked="0" layoutInCell="1" allowOverlap="1" wp14:anchorId="28CD5F0B" wp14:editId="0C60CA88">
                <wp:simplePos x="0" y="0"/>
                <wp:positionH relativeFrom="page">
                  <wp:posOffset>5674456</wp:posOffset>
                </wp:positionH>
                <wp:positionV relativeFrom="paragraph">
                  <wp:posOffset>6017260</wp:posOffset>
                </wp:positionV>
                <wp:extent cx="1791970" cy="1009650"/>
                <wp:effectExtent l="0" t="0" r="0" b="0"/>
                <wp:wrapNone/>
                <wp:docPr id="26" name="Pole tekstowe 26" descr="The median age of women working under contracts of mandate and related contracts was 2 years higher than that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5F80" w14:textId="3E3EF037" w:rsidR="00657B14" w:rsidRPr="00657086" w:rsidRDefault="00CC111D" w:rsidP="00657B14">
                            <w:pPr>
                              <w:pStyle w:val="tekstzboku"/>
                              <w:spacing w:line="240" w:lineRule="exact"/>
                              <w:rPr>
                                <w:color w:val="522398"/>
                                <w:lang w:val="en-US"/>
                              </w:rPr>
                            </w:pPr>
                            <w:r w:rsidRPr="00657086">
                              <w:rPr>
                                <w:color w:val="522398"/>
                                <w:lang w:val="en-US"/>
                              </w:rPr>
                              <w:t>The median age of women working under contracts of mandate and related contracts was 2 years higher than that of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CD5F0B" id="Pole tekstowe 26" o:spid="_x0000_s1030" type="#_x0000_t202" alt="The median age of women working under contracts of mandate and related contracts was 2 years higher than that of men" style="position:absolute;left:0;text-align:left;margin-left:446.8pt;margin-top:473.8pt;width:141.1pt;height:79.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" filled="f" stroked="f">
                <v:textbox>
                  <w:txbxContent>
                    <w:p w14:paraId="03BE5F80" w14:textId="3E3EF037" w:rsidR="00657B14" w:rsidRPr="00657086" w:rsidRDefault="00CC111D" w:rsidP="00657B14">
                      <w:pPr>
                        <w:pStyle w:val="tekstzboku"/>
                        <w:spacing w:line="240" w:lineRule="exact"/>
                        <w:rPr>
                          <w:color w:val="522398"/>
                          <w:lang w:val="en-US"/>
                        </w:rPr>
                      </w:pPr>
                      <w:r w:rsidRPr="00657086">
                        <w:rPr>
                          <w:color w:val="522398"/>
                          <w:lang w:val="en-US"/>
                        </w:rPr>
                        <w:t>The median age of women working under contracts of mandate and related contracts was 2 years higher than that of men</w:t>
                      </w:r>
                    </w:p>
                  </w:txbxContent>
                </v:textbox>
                <w10:wrap anchorx="page"/>
              </v:shape>
            </w:pict>
          </mc:Fallback>
        </mc:AlternateContent>
      </w:r>
      <w:r w:rsidR="00B20926" w:rsidRPr="00657086">
        <w:rPr>
          <w:b/>
          <w:szCs w:val="19"/>
          <w:lang w:val="en-US"/>
        </w:rPr>
        <w:t>Chart</w:t>
      </w:r>
      <w:r w:rsidR="00657B14" w:rsidRPr="00657086">
        <w:rPr>
          <w:b/>
          <w:szCs w:val="19"/>
          <w:lang w:val="en-US"/>
        </w:rPr>
        <w:t xml:space="preserve"> 3</w:t>
      </w:r>
      <w:r w:rsidR="00455939" w:rsidRPr="00657086">
        <w:rPr>
          <w:b/>
          <w:szCs w:val="19"/>
          <w:lang w:val="en-US"/>
        </w:rPr>
        <w:t xml:space="preserve">. </w:t>
      </w:r>
      <w:r w:rsidR="005F3EF5" w:rsidRPr="001554B5">
        <w:rPr>
          <w:b/>
          <w:lang w:val="en-GB"/>
        </w:rPr>
        <w:t>Persons performing work under contracts of mandate and related contracts by age and sex in 2024</w:t>
      </w:r>
      <w:r w:rsidR="00657B14" w:rsidRPr="00657086">
        <w:rPr>
          <w:b/>
          <w:lang w:val="en-US"/>
        </w:rPr>
        <w:br/>
      </w:r>
      <w:r w:rsidR="005F3EF5" w:rsidRPr="00657086">
        <w:rPr>
          <w:lang w:val="en-US"/>
        </w:rPr>
        <w:t>As at 30 September</w:t>
      </w:r>
    </w:p>
    <w:p w14:paraId="36F6FE68" w14:textId="6D013AB3" w:rsidR="00657B14" w:rsidRPr="00657086" w:rsidRDefault="005F3EF5" w:rsidP="00657B14">
      <w:pPr>
        <w:spacing w:before="360"/>
        <w:rPr>
          <w:szCs w:val="19"/>
          <w:lang w:val="en-US"/>
        </w:rPr>
      </w:pPr>
      <w:r w:rsidRPr="00EA787C">
        <w:rPr>
          <w:b/>
          <w:noProof/>
          <w:color w:val="522398"/>
          <w:highlight w:val="yellow"/>
          <w:lang w:eastAsia="pl-PL"/>
        </w:rPr>
        <mc:AlternateContent>
          <mc:Choice Requires="wps">
            <w:drawing>
              <wp:anchor distT="0" distB="0" distL="114300" distR="114300" simplePos="0" relativeHeight="251900928" behindDoc="0" locked="0" layoutInCell="1" allowOverlap="1" wp14:anchorId="1C0A4751" wp14:editId="56C6B100">
                <wp:simplePos x="0" y="0"/>
                <wp:positionH relativeFrom="page">
                  <wp:posOffset>5676900</wp:posOffset>
                </wp:positionH>
                <wp:positionV relativeFrom="paragraph">
                  <wp:posOffset>657226</wp:posOffset>
                </wp:positionV>
                <wp:extent cx="1791970" cy="762000"/>
                <wp:effectExtent l="0" t="0" r="0" b="0"/>
                <wp:wrapNone/>
                <wp:docPr id="25" name="Pole tekstowe 25" descr="Women outnumbered men among contractors aged 38 to 66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32BD" w14:textId="00BEB9D8" w:rsidR="00657B14" w:rsidRPr="00657086" w:rsidRDefault="005F3EF5" w:rsidP="00657B14">
                            <w:pPr>
                              <w:pStyle w:val="tekstzboku"/>
                              <w:spacing w:line="240" w:lineRule="exact"/>
                              <w:rPr>
                                <w:color w:val="522398"/>
                                <w:lang w:val="en-US"/>
                              </w:rPr>
                            </w:pPr>
                            <w:r w:rsidRPr="00657086">
                              <w:rPr>
                                <w:color w:val="522398"/>
                                <w:lang w:val="en-US"/>
                              </w:rPr>
                              <w:t>Women outnumbered men among contractors aged 38 to 66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0A4751" id="Pole tekstowe 25" o:spid="_x0000_s1031" type="#_x0000_t202" alt="Women outnumbered men among contractors aged 38 to 66 years" style="position:absolute;margin-left:447pt;margin-top:51.75pt;width:141.1pt;height:60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" filled="f" stroked="f">
                <v:textbox>
                  <w:txbxContent>
                    <w:p w14:paraId="0CDA32BD" w14:textId="00BEB9D8" w:rsidR="00657B14" w:rsidRPr="00657086" w:rsidRDefault="005F3EF5" w:rsidP="00657B14">
                      <w:pPr>
                        <w:pStyle w:val="tekstzboku"/>
                        <w:spacing w:line="240" w:lineRule="exact"/>
                        <w:rPr>
                          <w:color w:val="522398"/>
                          <w:lang w:val="en-US"/>
                        </w:rPr>
                      </w:pPr>
                      <w:r w:rsidRPr="00657086">
                        <w:rPr>
                          <w:color w:val="522398"/>
                          <w:lang w:val="en-US"/>
                        </w:rPr>
                        <w:t>Women outnumbered men among contractors aged 38 to 66 years</w:t>
                      </w:r>
                    </w:p>
                  </w:txbxContent>
                </v:textbox>
                <w10:wrap anchorx="page"/>
              </v:shape>
            </w:pict>
          </mc:Fallback>
        </mc:AlternateContent>
      </w:r>
      <w:r w:rsidRPr="00657086">
        <w:rPr>
          <w:szCs w:val="19"/>
          <w:lang w:val="en-US"/>
        </w:rPr>
        <w:t xml:space="preserve">At the end of September 2024, the median age of contractors was 43 years, </w:t>
      </w:r>
      <w:r w:rsidRPr="006E10E9">
        <w:rPr>
          <w:szCs w:val="19"/>
          <w:lang w:val="en-GB"/>
        </w:rPr>
        <w:t>with a median age of 44</w:t>
      </w:r>
      <w:r>
        <w:rPr>
          <w:szCs w:val="19"/>
          <w:lang w:val="en-GB"/>
        </w:rPr>
        <w:t xml:space="preserve"> years</w:t>
      </w:r>
      <w:r w:rsidRPr="006E10E9">
        <w:rPr>
          <w:szCs w:val="19"/>
          <w:lang w:val="en-GB"/>
        </w:rPr>
        <w:t xml:space="preserve"> for women</w:t>
      </w:r>
      <w:r>
        <w:rPr>
          <w:szCs w:val="19"/>
          <w:lang w:val="en-GB"/>
        </w:rPr>
        <w:t>, two years higher than for men</w:t>
      </w:r>
      <w:r w:rsidRPr="00E14007">
        <w:rPr>
          <w:szCs w:val="19"/>
          <w:lang w:val="en-GB"/>
        </w:rPr>
        <w:t xml:space="preserve">. </w:t>
      </w:r>
      <w:r w:rsidRPr="001554B5">
        <w:rPr>
          <w:szCs w:val="19"/>
          <w:lang w:val="en-GB"/>
        </w:rPr>
        <w:t>Among contractors between the ages of 38 and 66, there were more women than men performing contracts of mandate and rel</w:t>
      </w:r>
      <w:r>
        <w:rPr>
          <w:szCs w:val="19"/>
          <w:lang w:val="en-GB"/>
        </w:rPr>
        <w:t xml:space="preserve">ated contracts, while </w:t>
      </w:r>
      <w:r w:rsidRPr="001554B5">
        <w:rPr>
          <w:szCs w:val="19"/>
          <w:lang w:val="en-GB"/>
        </w:rPr>
        <w:t>there was a male predominance in the other single-year cohorts.</w:t>
      </w:r>
    </w:p>
    <w:p w14:paraId="3C8AA98F" w14:textId="0D07E10D" w:rsidR="00657B14" w:rsidRPr="00657086" w:rsidRDefault="005F3EF5" w:rsidP="00657B14">
      <w:pPr>
        <w:spacing w:before="240"/>
        <w:rPr>
          <w:szCs w:val="19"/>
          <w:lang w:val="en-US"/>
        </w:rPr>
      </w:pPr>
      <w:r w:rsidRPr="001554B5">
        <w:rPr>
          <w:szCs w:val="19"/>
          <w:lang w:val="en-GB"/>
        </w:rPr>
        <w:t xml:space="preserve">In labour market statistics, persons performing contracts of mandate and related contracts are not counted as employed persons in the national economy. However, among the population of contractors it is possible to distinguish a group of persons who simultaneously performed work meeting the criteria for employed </w:t>
      </w:r>
      <w:r w:rsidRPr="001554B5">
        <w:rPr>
          <w:szCs w:val="19"/>
          <w:lang w:val="en-GB"/>
        </w:rPr>
        <w:lastRenderedPageBreak/>
        <w:t xml:space="preserve">persons in the national economy. </w:t>
      </w:r>
      <w:r w:rsidR="00CC111D">
        <w:rPr>
          <w:szCs w:val="19"/>
          <w:lang w:val="en-GB"/>
        </w:rPr>
        <w:t>On the last day of September</w:t>
      </w:r>
      <w:r w:rsidR="00CC111D" w:rsidRPr="001554B5">
        <w:rPr>
          <w:szCs w:val="19"/>
          <w:lang w:val="en-GB"/>
        </w:rPr>
        <w:t xml:space="preserve"> 2024</w:t>
      </w:r>
      <w:r w:rsidR="00CC111D">
        <w:rPr>
          <w:szCs w:val="19"/>
          <w:lang w:val="en-GB"/>
        </w:rPr>
        <w:t>, there were</w:t>
      </w:r>
      <w:r w:rsidR="00366A97" w:rsidRPr="00657086">
        <w:rPr>
          <w:szCs w:val="19"/>
          <w:lang w:val="en-US"/>
        </w:rPr>
        <w:t xml:space="preserve"> </w:t>
      </w:r>
      <w:r w:rsidR="00361840" w:rsidRPr="00657086">
        <w:rPr>
          <w:szCs w:val="19"/>
          <w:lang w:val="en-US"/>
        </w:rPr>
        <w:t>1</w:t>
      </w:r>
      <w:r w:rsidR="00CC111D" w:rsidRPr="00657086">
        <w:rPr>
          <w:szCs w:val="19"/>
          <w:lang w:val="en-US"/>
        </w:rPr>
        <w:t> 004.</w:t>
      </w:r>
      <w:r w:rsidR="00361840" w:rsidRPr="00657086">
        <w:rPr>
          <w:szCs w:val="19"/>
          <w:lang w:val="en-US"/>
        </w:rPr>
        <w:t xml:space="preserve">1 </w:t>
      </w:r>
      <w:r w:rsidR="00CC111D" w:rsidRPr="00657086">
        <w:rPr>
          <w:szCs w:val="19"/>
          <w:lang w:val="en-US"/>
        </w:rPr>
        <w:t>thousand such contractors. Among them</w:t>
      </w:r>
      <w:r w:rsidR="00657B14" w:rsidRPr="00657086">
        <w:rPr>
          <w:szCs w:val="19"/>
          <w:lang w:val="en-US"/>
        </w:rPr>
        <w:t xml:space="preserve"> </w:t>
      </w:r>
      <w:r w:rsidR="00CC111D" w:rsidRPr="00657086">
        <w:rPr>
          <w:szCs w:val="19"/>
          <w:lang w:val="en-US"/>
        </w:rPr>
        <w:t>54.</w:t>
      </w:r>
      <w:r w:rsidR="00361840" w:rsidRPr="00657086">
        <w:rPr>
          <w:szCs w:val="19"/>
          <w:lang w:val="en-US"/>
        </w:rPr>
        <w:t>0</w:t>
      </w:r>
      <w:r w:rsidR="00934C14" w:rsidRPr="00657086">
        <w:rPr>
          <w:szCs w:val="19"/>
          <w:lang w:val="en-US"/>
        </w:rPr>
        <w:t xml:space="preserve">% </w:t>
      </w:r>
      <w:r w:rsidR="00CC111D" w:rsidRPr="00657086">
        <w:rPr>
          <w:szCs w:val="19"/>
          <w:lang w:val="en-US"/>
        </w:rPr>
        <w:t>were women.</w:t>
      </w:r>
    </w:p>
    <w:p w14:paraId="2E979B42" w14:textId="77572F92" w:rsidR="00657B14" w:rsidRPr="00657086" w:rsidRDefault="00657B14" w:rsidP="00657B14">
      <w:pPr>
        <w:spacing w:line="240" w:lineRule="exact"/>
        <w:rPr>
          <w:rFonts w:eastAsia="Times New Roman" w:cs="Times New Roman"/>
          <w:b/>
          <w:bCs/>
          <w:noProof/>
          <w:color w:val="522398"/>
          <w:spacing w:val="-2"/>
          <w:szCs w:val="19"/>
          <w:lang w:val="en-US" w:eastAsia="pl-PL"/>
        </w:rPr>
      </w:pPr>
      <w:r w:rsidRPr="00657086">
        <w:rPr>
          <w:rFonts w:eastAsia="Times New Roman" w:cs="Times New Roman"/>
          <w:b/>
          <w:bCs/>
          <w:noProof/>
          <w:color w:val="522398"/>
          <w:spacing w:val="-2"/>
          <w:szCs w:val="19"/>
          <w:lang w:val="en-US" w:eastAsia="pl-PL"/>
        </w:rPr>
        <w:br w:type="page"/>
      </w:r>
      <w:r w:rsidR="00F05E8D" w:rsidRPr="00657086">
        <w:rPr>
          <w:rFonts w:eastAsia="Times New Roman" w:cs="Times New Roman"/>
          <w:b/>
          <w:bCs/>
          <w:noProof/>
          <w:color w:val="522398"/>
          <w:spacing w:val="-2"/>
          <w:szCs w:val="19"/>
          <w:lang w:val="en-US" w:eastAsia="pl-PL"/>
        </w:rPr>
        <w:lastRenderedPageBreak/>
        <w:t>Methodological notes</w:t>
      </w:r>
    </w:p>
    <w:p w14:paraId="092BF152" w14:textId="4262E9A5" w:rsidR="00657B14" w:rsidRPr="00657086" w:rsidRDefault="00EC0000" w:rsidP="00657B14">
      <w:pPr>
        <w:pStyle w:val="Tekstprzypisudolnego"/>
        <w:spacing w:after="120" w:line="288" w:lineRule="auto"/>
        <w:rPr>
          <w:sz w:val="19"/>
          <w:szCs w:val="19"/>
          <w:lang w:val="en-US"/>
        </w:rPr>
      </w:pPr>
      <w:r w:rsidRPr="0051410C">
        <w:rPr>
          <w:sz w:val="19"/>
          <w:szCs w:val="19"/>
          <w:lang w:val="en-GB"/>
        </w:rPr>
        <w:t xml:space="preserve">The source of the presented data is administrative registers. The population under study includes persons performing work under contracts of mandate,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and contracts with members of supervisory boards. </w:t>
      </w:r>
      <w:r w:rsidR="00AF498F" w:rsidRPr="0051410C">
        <w:rPr>
          <w:sz w:val="19"/>
          <w:szCs w:val="19"/>
          <w:lang w:val="en-GB"/>
        </w:rPr>
        <w:t>According to the provisions of the Polish Civil Code</w:t>
      </w:r>
      <w:r w:rsidR="00AF498F" w:rsidRPr="0051410C">
        <w:rPr>
          <w:rStyle w:val="Odwoanieprzypisudolnego"/>
          <w:sz w:val="19"/>
          <w:szCs w:val="19"/>
        </w:rPr>
        <w:footnoteReference w:id="3"/>
      </w:r>
      <w:r w:rsidR="00AF498F" w:rsidRPr="0051410C">
        <w:rPr>
          <w:sz w:val="19"/>
          <w:szCs w:val="19"/>
          <w:lang w:val="en-US"/>
        </w:rPr>
        <w:t xml:space="preserve"> in Poland, contracts of mandate and related contracts can be concluded by persons aged 13 or over. </w:t>
      </w:r>
      <w:r w:rsidR="00F15892" w:rsidRPr="0051410C">
        <w:rPr>
          <w:sz w:val="19"/>
          <w:szCs w:val="19"/>
        </w:rPr>
        <w:t>The population under study</w:t>
      </w:r>
      <w:r w:rsidR="00F15892" w:rsidRPr="0051410C">
        <w:rPr>
          <w:sz w:val="19"/>
          <w:szCs w:val="19"/>
          <w:lang w:val="en-US"/>
        </w:rPr>
        <w:t xml:space="preserve"> </w:t>
      </w:r>
      <w:r w:rsidRPr="0051410C">
        <w:rPr>
          <w:sz w:val="19"/>
          <w:szCs w:val="19"/>
          <w:lang w:val="en-US"/>
        </w:rPr>
        <w:t>does not include those working under contracts to perform a specified task or those performing harvest assistance contracts (farmer's helpers). It also does not include those persons performing work under contracts of mandate and related contracts who have concluded such a contract with their own employer or with another entity but on behalf of their own employer, or who are secondary school pupils or students under the age of 26</w:t>
      </w:r>
      <w:r w:rsidRPr="00657086">
        <w:rPr>
          <w:sz w:val="19"/>
          <w:szCs w:val="19"/>
          <w:lang w:val="en-US"/>
        </w:rPr>
        <w:t>.</w:t>
      </w:r>
    </w:p>
    <w:p w14:paraId="3C7E1B14" w14:textId="33475B9A" w:rsidR="00EC0000" w:rsidRPr="001554B5" w:rsidRDefault="00EC0000" w:rsidP="00EC0000">
      <w:pPr>
        <w:spacing w:before="360"/>
        <w:rPr>
          <w:rStyle w:val="Hipercze"/>
          <w:color w:val="001D77"/>
          <w:szCs w:val="19"/>
          <w:lang w:val="en-GB"/>
        </w:rPr>
      </w:pPr>
      <w:r w:rsidRPr="001554B5">
        <w:rPr>
          <w:szCs w:val="19"/>
          <w:lang w:val="en-GB"/>
        </w:rPr>
        <w:t>In this news re</w:t>
      </w:r>
      <w:r w:rsidR="004D5F65">
        <w:rPr>
          <w:szCs w:val="19"/>
          <w:lang w:val="en-GB"/>
        </w:rPr>
        <w:t>lease abbreviated names of NACE</w:t>
      </w:r>
      <w:r w:rsidRPr="001554B5">
        <w:rPr>
          <w:szCs w:val="19"/>
          <w:lang w:val="en-GB"/>
        </w:rPr>
        <w:t xml:space="preserve"> Rev. 2 sections were used. Abbreviations are marked with a ‘</w:t>
      </w:r>
      <w:r w:rsidRPr="00962A54">
        <w:rPr>
          <w:szCs w:val="19"/>
        </w:rPr>
        <w:t>Δ</w:t>
      </w:r>
      <w:r w:rsidRPr="001554B5">
        <w:rPr>
          <w:szCs w:val="19"/>
          <w:lang w:val="en-GB"/>
        </w:rPr>
        <w:t>’ symbol. Full names are listed below.</w:t>
      </w:r>
    </w:p>
    <w:p w14:paraId="052C45D1" w14:textId="5B94ED30" w:rsidR="00EC0000" w:rsidRPr="001554B5" w:rsidRDefault="00EC0000" w:rsidP="00EC0000">
      <w:pPr>
        <w:spacing w:before="360"/>
        <w:rPr>
          <w:szCs w:val="19"/>
          <w:lang w:val="en-GB"/>
        </w:rPr>
      </w:pPr>
      <w:r w:rsidRPr="001554B5">
        <w:rPr>
          <w:szCs w:val="19"/>
          <w:lang w:val="en-GB"/>
        </w:rPr>
        <w:t>The data presented refer to the predominant kind of activity. The data for the section Other service activities (S) also include those employed in the sections Activities of households as employers; undifferentiated goods- and services-producing activities of households for own use (T) and Activities of extraterritorial organisations and bodies (U).</w:t>
      </w:r>
    </w:p>
    <w:p w14:paraId="24FEC785" w14:textId="69E3AF6E" w:rsidR="00EC0000" w:rsidRPr="001554B5" w:rsidRDefault="00EC0000" w:rsidP="00EC0000">
      <w:pPr>
        <w:pStyle w:val="Tekstprzypisudolnego"/>
        <w:spacing w:before="360" w:line="288" w:lineRule="auto"/>
        <w:rPr>
          <w:sz w:val="19"/>
          <w:szCs w:val="22"/>
          <w:lang w:val="en-GB"/>
        </w:rPr>
      </w:pPr>
      <w:r w:rsidRPr="001554B5">
        <w:rPr>
          <w:sz w:val="19"/>
          <w:szCs w:val="22"/>
          <w:lang w:val="en-GB"/>
        </w:rPr>
        <w:lastRenderedPageBreak/>
        <w:t>PKD</w:t>
      </w:r>
      <w:r>
        <w:rPr>
          <w:sz w:val="19"/>
          <w:szCs w:val="22"/>
          <w:lang w:val="en-GB"/>
        </w:rPr>
        <w:t xml:space="preserve"> 2007</w:t>
      </w:r>
      <w:r w:rsidRPr="001554B5">
        <w:rPr>
          <w:sz w:val="19"/>
          <w:szCs w:val="22"/>
          <w:lang w:val="en-GB"/>
        </w:rPr>
        <w:t>/NACE</w:t>
      </w:r>
      <w:r>
        <w:rPr>
          <w:sz w:val="19"/>
          <w:szCs w:val="22"/>
          <w:lang w:val="en-GB"/>
        </w:rPr>
        <w:t xml:space="preserve"> Rev. 2</w:t>
      </w:r>
      <w:r w:rsidRPr="001554B5">
        <w:rPr>
          <w:sz w:val="19"/>
          <w:szCs w:val="22"/>
          <w:lang w:val="en-GB"/>
        </w:rPr>
        <w:t xml:space="preserve"> section symbols:</w:t>
      </w:r>
    </w:p>
    <w:p w14:paraId="5D38FFAC"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A – Agriculture, forestry and fishing; </w:t>
      </w:r>
    </w:p>
    <w:p w14:paraId="6EB558D3"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B – Mining and quarrying; </w:t>
      </w:r>
    </w:p>
    <w:p w14:paraId="3E1D93B5"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C – Manufacturing; </w:t>
      </w:r>
    </w:p>
    <w:p w14:paraId="0FB866BE"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D – Electricity, gas, steam and air conditioning supply; </w:t>
      </w:r>
    </w:p>
    <w:p w14:paraId="304A2E4A"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E – Water supply; sewerage, waste management and remediation activities; </w:t>
      </w:r>
    </w:p>
    <w:p w14:paraId="28DE8741"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F – Construction; </w:t>
      </w:r>
    </w:p>
    <w:p w14:paraId="7BF78F31"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G – Wholesale and retail trade; repair of motor vehicles and motorcycles; </w:t>
      </w:r>
    </w:p>
    <w:p w14:paraId="633D4F0C"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H – Transportation and storage; </w:t>
      </w:r>
    </w:p>
    <w:p w14:paraId="420E7020"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I – Accommodation and food service activities; </w:t>
      </w:r>
    </w:p>
    <w:p w14:paraId="3EF063A0"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J – Information and communication; </w:t>
      </w:r>
    </w:p>
    <w:p w14:paraId="272ACF76"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K – Financial and insurance activities; </w:t>
      </w:r>
    </w:p>
    <w:p w14:paraId="3065AFA5"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L – Real estate activities; </w:t>
      </w:r>
    </w:p>
    <w:p w14:paraId="4810153F"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M – Professional, scientific and technical activities; </w:t>
      </w:r>
    </w:p>
    <w:p w14:paraId="2C0BF698"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N – Administrative and support service activities; </w:t>
      </w:r>
    </w:p>
    <w:p w14:paraId="61FFDD7D"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O – Public administration and defence; compulsory social security; </w:t>
      </w:r>
    </w:p>
    <w:p w14:paraId="2FE0EE0F"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P – Education; </w:t>
      </w:r>
    </w:p>
    <w:p w14:paraId="631993A2"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Q – Human health and social work activities; </w:t>
      </w:r>
    </w:p>
    <w:p w14:paraId="6741940D"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R – Arts, entertainment and recreation; </w:t>
      </w:r>
    </w:p>
    <w:p w14:paraId="59D9ADA2"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S – Other service activities; </w:t>
      </w:r>
    </w:p>
    <w:p w14:paraId="0EE703CF"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 xml:space="preserve">T – Activities of households as employers; undifferentiated goods- and services-producing activities of households for own use; </w:t>
      </w:r>
    </w:p>
    <w:p w14:paraId="4F89DB83" w14:textId="77777777" w:rsidR="00EC0000" w:rsidRPr="00A82FAA" w:rsidRDefault="00EC0000" w:rsidP="00EC0000">
      <w:pPr>
        <w:pStyle w:val="Tekstprzypisudolnego"/>
        <w:spacing w:before="0" w:line="288" w:lineRule="auto"/>
        <w:rPr>
          <w:sz w:val="19"/>
          <w:szCs w:val="19"/>
          <w:lang w:val="en-GB"/>
        </w:rPr>
      </w:pPr>
      <w:r w:rsidRPr="00A82FAA">
        <w:rPr>
          <w:sz w:val="19"/>
          <w:szCs w:val="19"/>
          <w:lang w:val="en-GB"/>
        </w:rPr>
        <w:t>U – Activities of extraterritorial organisations and bodies.</w:t>
      </w:r>
    </w:p>
    <w:p w14:paraId="0F5A28E0" w14:textId="65FF662E" w:rsidR="00D12A6D" w:rsidRPr="00657086" w:rsidRDefault="00EC0000" w:rsidP="00AF498F">
      <w:pPr>
        <w:pStyle w:val="Tekstprzypisudolnego"/>
        <w:spacing w:before="360" w:after="120" w:line="288" w:lineRule="auto"/>
        <w:rPr>
          <w:sz w:val="19"/>
          <w:szCs w:val="19"/>
          <w:lang w:val="en-US"/>
        </w:rPr>
        <w:sectPr w:rsidR="00D12A6D" w:rsidRPr="00657086"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657086">
        <w:rPr>
          <w:sz w:val="19"/>
          <w:szCs w:val="22"/>
          <w:lang w:val="en-US"/>
        </w:rPr>
        <w:t xml:space="preserve">In the case of quoting Statistics Poland data, please provide information: ‘Source of data: Statistics Poland’, and in the case of publishing calculations made on data </w:t>
      </w:r>
      <w:r w:rsidRPr="00657086">
        <w:rPr>
          <w:sz w:val="19"/>
          <w:szCs w:val="22"/>
          <w:lang w:val="en-US"/>
        </w:rPr>
        <w:lastRenderedPageBreak/>
        <w:t>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4E2B66" w:rsidRPr="00657086" w14:paraId="668F452B" w14:textId="77777777" w:rsidTr="008B7AFB">
        <w:trPr>
          <w:trHeight w:val="1029"/>
        </w:trPr>
        <w:tc>
          <w:tcPr>
            <w:tcW w:w="4915" w:type="dxa"/>
          </w:tcPr>
          <w:p w14:paraId="10DED22D" w14:textId="221CB7EF" w:rsidR="004E2B66" w:rsidRPr="00657086" w:rsidRDefault="00EC0000" w:rsidP="004E2B66">
            <w:pPr>
              <w:spacing w:before="0" w:after="0" w:line="276" w:lineRule="auto"/>
              <w:rPr>
                <w:rFonts w:cs="Arial"/>
                <w:sz w:val="20"/>
                <w:lang w:val="en-US"/>
              </w:rPr>
            </w:pPr>
            <w:r w:rsidRPr="00657086">
              <w:rPr>
                <w:rFonts w:cs="Arial"/>
                <w:sz w:val="20"/>
                <w:lang w:val="en-US"/>
              </w:rPr>
              <w:lastRenderedPageBreak/>
              <w:t>Prepared by</w:t>
            </w:r>
            <w:r w:rsidR="004E2B66" w:rsidRPr="00657086">
              <w:rPr>
                <w:rFonts w:cs="Arial"/>
                <w:sz w:val="20"/>
                <w:lang w:val="en-US"/>
              </w:rPr>
              <w:t>:</w:t>
            </w:r>
          </w:p>
          <w:p w14:paraId="4F31AFAF" w14:textId="4E9C94A2" w:rsidR="004E2B66" w:rsidRPr="00657086" w:rsidRDefault="00EC0000" w:rsidP="004E2B66">
            <w:pPr>
              <w:spacing w:before="0" w:line="276" w:lineRule="auto"/>
              <w:rPr>
                <w:rFonts w:cs="Arial"/>
                <w:b/>
                <w:color w:val="000000" w:themeColor="text1"/>
                <w:sz w:val="20"/>
                <w:lang w:val="en-US"/>
              </w:rPr>
            </w:pPr>
            <w:r w:rsidRPr="00657086">
              <w:rPr>
                <w:rFonts w:cs="Arial"/>
                <w:b/>
                <w:sz w:val="20"/>
                <w:lang w:val="en-US"/>
              </w:rPr>
              <w:t>Statistical Office in Bydgoszcz</w:t>
            </w:r>
          </w:p>
          <w:p w14:paraId="402DB446" w14:textId="71380436" w:rsidR="004E2B66" w:rsidRPr="00A157E8" w:rsidRDefault="00EC0000" w:rsidP="004E2B66">
            <w:pPr>
              <w:spacing w:before="0" w:after="0" w:line="276" w:lineRule="auto"/>
              <w:rPr>
                <w:rFonts w:cs="Arial"/>
                <w:b/>
                <w:sz w:val="20"/>
              </w:rPr>
            </w:pPr>
            <w:r w:rsidRPr="00EC0000">
              <w:rPr>
                <w:rFonts w:cs="Arial"/>
                <w:b/>
                <w:sz w:val="20"/>
              </w:rPr>
              <w:t>Director Wiesława Gierańczyk, Ph.D.</w:t>
            </w:r>
          </w:p>
          <w:p w14:paraId="3469CA41" w14:textId="008649FD" w:rsidR="004E2B66" w:rsidRPr="00AB24E4" w:rsidRDefault="00EC0000" w:rsidP="004E2B66">
            <w:pPr>
              <w:pStyle w:val="Nagwek3"/>
              <w:spacing w:before="0" w:after="120" w:line="240" w:lineRule="auto"/>
              <w:outlineLvl w:val="2"/>
              <w:rPr>
                <w:rFonts w:ascii="Fira Sans" w:hAnsi="Fira Sans" w:cs="Arial"/>
                <w:color w:val="000000" w:themeColor="text1"/>
                <w:sz w:val="20"/>
                <w:lang w:val="fi-FI"/>
              </w:rPr>
            </w:pPr>
            <w:r w:rsidRPr="00EC0000">
              <w:rPr>
                <w:rFonts w:ascii="Fira Sans" w:hAnsi="Fira Sans" w:cs="Arial"/>
                <w:color w:val="000000" w:themeColor="text1"/>
                <w:sz w:val="20"/>
                <w:lang w:val="fi-FI"/>
              </w:rPr>
              <w:t>Phone: (+48 52) 366 93 90</w:t>
            </w:r>
          </w:p>
        </w:tc>
        <w:tc>
          <w:tcPr>
            <w:tcW w:w="4917" w:type="dxa"/>
          </w:tcPr>
          <w:p w14:paraId="504048A2" w14:textId="4C2BED54" w:rsidR="004E2B66" w:rsidRPr="00657086" w:rsidRDefault="00EC0000" w:rsidP="004E2B66">
            <w:pPr>
              <w:spacing w:before="0" w:line="276" w:lineRule="auto"/>
              <w:rPr>
                <w:rFonts w:cs="Arial"/>
                <w:b/>
                <w:sz w:val="20"/>
                <w:lang w:val="en-US"/>
              </w:rPr>
            </w:pPr>
            <w:r w:rsidRPr="00657086">
              <w:rPr>
                <w:rFonts w:cs="Arial"/>
                <w:sz w:val="20"/>
                <w:lang w:val="en-US"/>
              </w:rPr>
              <w:t>Issued by</w:t>
            </w:r>
            <w:r w:rsidR="004E2B66" w:rsidRPr="00657086">
              <w:rPr>
                <w:rFonts w:cs="Arial"/>
                <w:sz w:val="20"/>
                <w:lang w:val="en-US"/>
              </w:rPr>
              <w:t>:</w:t>
            </w:r>
            <w:r w:rsidR="004E2B66" w:rsidRPr="00657086">
              <w:rPr>
                <w:rFonts w:cs="Arial"/>
                <w:sz w:val="20"/>
                <w:lang w:val="en-US"/>
              </w:rPr>
              <w:br/>
            </w:r>
            <w:r w:rsidRPr="00657086">
              <w:rPr>
                <w:rFonts w:cs="Arial"/>
                <w:b/>
                <w:sz w:val="20"/>
                <w:lang w:val="en-US"/>
              </w:rPr>
              <w:t>Press Office</w:t>
            </w:r>
          </w:p>
          <w:p w14:paraId="4D2F57FA" w14:textId="6AAF73DD" w:rsidR="004E2B66" w:rsidRPr="00657086" w:rsidRDefault="00EC0000" w:rsidP="004E2B66">
            <w:pPr>
              <w:spacing w:line="240" w:lineRule="exact"/>
              <w:rPr>
                <w:lang w:val="en-US"/>
              </w:rPr>
            </w:pPr>
            <w:r w:rsidRPr="00657086">
              <w:rPr>
                <w:lang w:val="en-US"/>
              </w:rPr>
              <w:t>Mobile phone: +48 695 255 032</w:t>
            </w:r>
          </w:p>
          <w:p w14:paraId="2C4EE597" w14:textId="41599F82" w:rsidR="004E2B66" w:rsidRDefault="00EC0000" w:rsidP="00EC0000">
            <w:pPr>
              <w:spacing w:line="240" w:lineRule="exact"/>
              <w:ind w:left="1531" w:hanging="1531"/>
              <w:rPr>
                <w:lang w:val="en-GB"/>
              </w:rPr>
            </w:pPr>
            <w:r w:rsidRPr="00A82FAA">
              <w:rPr>
                <w:lang w:val="en-GB"/>
              </w:rPr>
              <w:t>Landline phones: +48 22 608 38 04, +48 22 449 41 45, +48 22 608 30 09</w:t>
            </w:r>
          </w:p>
          <w:p w14:paraId="26491CFA" w14:textId="77777777" w:rsidR="00EC0000" w:rsidRPr="00EC0000" w:rsidRDefault="00EC0000" w:rsidP="00EC0000">
            <w:pPr>
              <w:spacing w:line="240" w:lineRule="exact"/>
              <w:ind w:left="1531" w:hanging="1531"/>
              <w:rPr>
                <w:lang w:val="en-GB"/>
              </w:rPr>
            </w:pPr>
          </w:p>
          <w:p w14:paraId="69CAAE8A" w14:textId="77777777" w:rsidR="004E2B66" w:rsidRPr="00657086" w:rsidRDefault="004E2B66" w:rsidP="004E2B66">
            <w:pPr>
              <w:rPr>
                <w:rFonts w:eastAsiaTheme="majorEastAsia" w:cs="Arial"/>
                <w:b/>
                <w:sz w:val="20"/>
                <w:szCs w:val="20"/>
                <w:u w:val="single"/>
                <w:lang w:val="en-US"/>
              </w:rPr>
            </w:pPr>
            <w:r w:rsidRPr="004673A8">
              <w:rPr>
                <w:b/>
                <w:sz w:val="20"/>
                <w:lang w:val="en-US"/>
              </w:rPr>
              <w:t>e-mail:</w:t>
            </w:r>
            <w:r w:rsidRPr="004673A8">
              <w:rPr>
                <w:sz w:val="20"/>
                <w:lang w:val="en-US"/>
              </w:rPr>
              <w:t xml:space="preserve"> </w:t>
            </w:r>
            <w:hyperlink r:id="rId17" w:history="1">
              <w:r w:rsidRPr="004673A8">
                <w:rPr>
                  <w:rFonts w:eastAsiaTheme="majorEastAsia" w:cs="Arial"/>
                  <w:b/>
                  <w:sz w:val="20"/>
                  <w:szCs w:val="20"/>
                  <w:u w:val="single"/>
                  <w:lang w:val="en-US"/>
                </w:rPr>
                <w:t>obslugaprasowa@stat.gov.pl</w:t>
              </w:r>
            </w:hyperlink>
          </w:p>
          <w:p w14:paraId="25C736D5" w14:textId="77777777" w:rsidR="004E2B66" w:rsidRPr="00657086" w:rsidRDefault="004E2B66" w:rsidP="004E2B66">
            <w:pPr>
              <w:rPr>
                <w:sz w:val="18"/>
                <w:lang w:val="en-US"/>
              </w:rPr>
            </w:pPr>
          </w:p>
        </w:tc>
      </w:tr>
      <w:tr w:rsidR="003E76F6" w:rsidRPr="00657086" w14:paraId="5CD9225D" w14:textId="77777777" w:rsidTr="008B7AFB">
        <w:trPr>
          <w:trHeight w:val="264"/>
        </w:trPr>
        <w:tc>
          <w:tcPr>
            <w:tcW w:w="4915" w:type="dxa"/>
            <w:vMerge w:val="restart"/>
          </w:tcPr>
          <w:p w14:paraId="215D80E1" w14:textId="2FD7276C" w:rsidR="003E76F6" w:rsidRPr="00657086" w:rsidRDefault="003E76F6" w:rsidP="003E76F6">
            <w:pPr>
              <w:rPr>
                <w:b/>
                <w:sz w:val="20"/>
                <w:lang w:val="en-US"/>
              </w:rPr>
            </w:pPr>
          </w:p>
          <w:p w14:paraId="1B25EDB0" w14:textId="716166B6" w:rsidR="003E76F6" w:rsidRPr="00657086" w:rsidRDefault="003E76F6" w:rsidP="003E76F6">
            <w:pPr>
              <w:rPr>
                <w:sz w:val="20"/>
                <w:lang w:val="en-US"/>
              </w:rPr>
            </w:pPr>
          </w:p>
          <w:p w14:paraId="191C4A63" w14:textId="277E3825" w:rsidR="003E76F6" w:rsidRPr="00F05FC7" w:rsidRDefault="003E76F6" w:rsidP="003E76F6">
            <w:pPr>
              <w:rPr>
                <w:sz w:val="18"/>
                <w:lang w:val="en-US"/>
              </w:rPr>
            </w:pPr>
          </w:p>
        </w:tc>
        <w:tc>
          <w:tcPr>
            <w:tcW w:w="4917" w:type="dxa"/>
            <w:vAlign w:val="center"/>
          </w:tcPr>
          <w:p w14:paraId="6D5E7C72" w14:textId="3283C92D" w:rsidR="003E76F6" w:rsidRPr="00593773" w:rsidRDefault="005D1D3F" w:rsidP="006533D1">
            <w:pPr>
              <w:ind w:firstLine="680"/>
              <w:rPr>
                <w:sz w:val="20"/>
                <w:szCs w:val="20"/>
                <w:lang w:val="en-US"/>
              </w:rPr>
            </w:pPr>
            <w:r w:rsidRPr="00593773">
              <w:rPr>
                <w:sz w:val="20"/>
                <w:szCs w:val="20"/>
                <w:lang w:val="en-US"/>
              </w:rPr>
              <w:t>www.stat.gov.pl/en/</w:t>
            </w:r>
            <w:r w:rsidR="003E76F6" w:rsidRPr="00593773">
              <w:rPr>
                <w:strike/>
                <w:noProof/>
                <w:sz w:val="20"/>
                <w:szCs w:val="20"/>
                <w:lang w:eastAsia="pl-PL"/>
              </w:rPr>
              <w:drawing>
                <wp:anchor distT="0" distB="0" distL="114300" distR="114300" simplePos="0" relativeHeight="251759616" behindDoc="0" locked="0" layoutInCell="1" allowOverlap="1" wp14:anchorId="5BEF0F6F" wp14:editId="7D2FFD19">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05A4B" w14:paraId="7529DF9A" w14:textId="77777777" w:rsidTr="008B7AFB">
        <w:trPr>
          <w:trHeight w:val="264"/>
        </w:trPr>
        <w:tc>
          <w:tcPr>
            <w:tcW w:w="4915" w:type="dxa"/>
            <w:vMerge/>
          </w:tcPr>
          <w:p w14:paraId="11083ADB" w14:textId="77777777" w:rsidR="00905A4B" w:rsidRPr="00657086" w:rsidRDefault="00905A4B" w:rsidP="00905A4B">
            <w:pPr>
              <w:rPr>
                <w:b/>
                <w:sz w:val="20"/>
                <w:lang w:val="en-US"/>
              </w:rPr>
            </w:pPr>
          </w:p>
        </w:tc>
        <w:tc>
          <w:tcPr>
            <w:tcW w:w="4917" w:type="dxa"/>
            <w:vAlign w:val="center"/>
          </w:tcPr>
          <w:p w14:paraId="03C69AB6" w14:textId="0D95EDC2" w:rsidR="00905A4B" w:rsidRPr="00593773" w:rsidRDefault="005D1D3F" w:rsidP="00905A4B">
            <w:pPr>
              <w:ind w:firstLine="680"/>
              <w:rPr>
                <w:sz w:val="20"/>
                <w:szCs w:val="20"/>
              </w:rPr>
            </w:pPr>
            <w:r w:rsidRPr="00593773">
              <w:rPr>
                <w:sz w:val="20"/>
                <w:szCs w:val="20"/>
              </w:rPr>
              <w:t>@StatPoland</w:t>
            </w:r>
            <w:r w:rsidRPr="00593773">
              <w:rPr>
                <w:noProof/>
                <w:sz w:val="20"/>
                <w:szCs w:val="20"/>
                <w:lang w:eastAsia="pl-PL"/>
              </w:rPr>
              <w:t xml:space="preserve"> </w:t>
            </w:r>
            <w:r w:rsidR="00905A4B" w:rsidRPr="00593773">
              <w:rPr>
                <w:noProof/>
                <w:sz w:val="20"/>
                <w:szCs w:val="20"/>
                <w:lang w:eastAsia="pl-PL"/>
              </w:rPr>
              <w:drawing>
                <wp:anchor distT="0" distB="0" distL="114300" distR="114300" simplePos="0" relativeHeight="251898880" behindDoc="0" locked="0" layoutInCell="1" allowOverlap="1" wp14:anchorId="350D97E0" wp14:editId="65884683">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E76F6" w14:paraId="1EA934DF" w14:textId="77777777" w:rsidTr="008B7AFB">
        <w:trPr>
          <w:trHeight w:val="301"/>
        </w:trPr>
        <w:tc>
          <w:tcPr>
            <w:tcW w:w="4915" w:type="dxa"/>
            <w:vMerge/>
          </w:tcPr>
          <w:p w14:paraId="62740C95" w14:textId="77777777" w:rsidR="003E76F6" w:rsidRPr="00C91687" w:rsidRDefault="003E76F6" w:rsidP="003E76F6">
            <w:pPr>
              <w:rPr>
                <w:b/>
                <w:sz w:val="20"/>
              </w:rPr>
            </w:pPr>
          </w:p>
        </w:tc>
        <w:tc>
          <w:tcPr>
            <w:tcW w:w="4917" w:type="dxa"/>
          </w:tcPr>
          <w:p w14:paraId="191390DD"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3805FD23" wp14:editId="58CCF09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E76F6" w14:paraId="5298201D" w14:textId="77777777" w:rsidTr="008B7AFB">
        <w:trPr>
          <w:trHeight w:val="301"/>
        </w:trPr>
        <w:tc>
          <w:tcPr>
            <w:tcW w:w="4915" w:type="dxa"/>
          </w:tcPr>
          <w:p w14:paraId="5C5E0688" w14:textId="77777777" w:rsidR="003E76F6" w:rsidRPr="00C91687" w:rsidRDefault="003E76F6" w:rsidP="003E76F6">
            <w:pPr>
              <w:rPr>
                <w:b/>
                <w:sz w:val="20"/>
              </w:rPr>
            </w:pPr>
          </w:p>
        </w:tc>
        <w:tc>
          <w:tcPr>
            <w:tcW w:w="4917" w:type="dxa"/>
          </w:tcPr>
          <w:p w14:paraId="1E2D801A"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937D37C" wp14:editId="7DB9201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E76F6" w14:paraId="1DC02BAD" w14:textId="77777777" w:rsidTr="008B7AFB">
        <w:trPr>
          <w:trHeight w:val="301"/>
        </w:trPr>
        <w:tc>
          <w:tcPr>
            <w:tcW w:w="4915" w:type="dxa"/>
          </w:tcPr>
          <w:p w14:paraId="3114DAFE" w14:textId="77777777" w:rsidR="003E76F6" w:rsidRPr="00C91687" w:rsidRDefault="003E76F6" w:rsidP="003E76F6">
            <w:pPr>
              <w:rPr>
                <w:b/>
                <w:sz w:val="20"/>
              </w:rPr>
            </w:pPr>
          </w:p>
        </w:tc>
        <w:tc>
          <w:tcPr>
            <w:tcW w:w="4917" w:type="dxa"/>
          </w:tcPr>
          <w:p w14:paraId="08220FAE"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210658C" wp14:editId="0A149463">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E76F6" w14:paraId="7B514644" w14:textId="77777777" w:rsidTr="008B7AFB">
        <w:trPr>
          <w:trHeight w:val="603"/>
        </w:trPr>
        <w:tc>
          <w:tcPr>
            <w:tcW w:w="4915" w:type="dxa"/>
          </w:tcPr>
          <w:p w14:paraId="70585ECA" w14:textId="77777777" w:rsidR="003E76F6" w:rsidRPr="00C91687" w:rsidRDefault="003E76F6" w:rsidP="003E76F6">
            <w:pPr>
              <w:rPr>
                <w:b/>
                <w:sz w:val="20"/>
              </w:rPr>
            </w:pPr>
          </w:p>
        </w:tc>
        <w:tc>
          <w:tcPr>
            <w:tcW w:w="4917" w:type="dxa"/>
          </w:tcPr>
          <w:p w14:paraId="09396E83"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528D5C5A" wp14:editId="141CBFFD">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657086" w14:paraId="2614072F" w14:textId="77777777" w:rsidTr="00E60DE9">
        <w:trPr>
          <w:trHeight w:val="2604"/>
        </w:trPr>
        <w:tc>
          <w:tcPr>
            <w:tcW w:w="9832" w:type="dxa"/>
            <w:gridSpan w:val="2"/>
            <w:shd w:val="clear" w:color="auto" w:fill="D9D9D9" w:themeFill="background1" w:themeFillShade="D9"/>
          </w:tcPr>
          <w:p w14:paraId="7801A51F" w14:textId="107C0C15" w:rsidR="00291908" w:rsidRPr="00657086" w:rsidRDefault="005D1D3F" w:rsidP="00291908">
            <w:pPr>
              <w:shd w:val="clear" w:color="auto" w:fill="D9D9D9" w:themeFill="background1" w:themeFillShade="D9"/>
              <w:rPr>
                <w:b/>
                <w:lang w:val="en-US"/>
              </w:rPr>
            </w:pPr>
            <w:r w:rsidRPr="00657086">
              <w:rPr>
                <w:b/>
                <w:lang w:val="en-US"/>
              </w:rPr>
              <w:t>Reletad information</w:t>
            </w:r>
          </w:p>
          <w:p w14:paraId="597995D7" w14:textId="77777777" w:rsidR="005D1D3F" w:rsidRPr="00A82FAA" w:rsidRDefault="005D1D3F" w:rsidP="005D1D3F">
            <w:pPr>
              <w:shd w:val="clear" w:color="auto" w:fill="D9D9D9" w:themeFill="background1" w:themeFillShade="D9"/>
              <w:rPr>
                <w:rFonts w:cs="Times New Roman"/>
                <w:color w:val="001D77"/>
                <w:u w:val="single"/>
                <w:lang w:val="en-GB"/>
              </w:rPr>
            </w:pPr>
            <w:r w:rsidRPr="002B20BC">
              <w:rPr>
                <w:rFonts w:cs="Times New Roman"/>
                <w:color w:val="001D77"/>
              </w:rPr>
              <w:fldChar w:fldCharType="begin"/>
            </w:r>
            <w:r w:rsidRPr="00A82FAA">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2B20BC">
              <w:rPr>
                <w:rFonts w:cs="Times New Roman"/>
                <w:color w:val="001D77"/>
              </w:rPr>
              <w:fldChar w:fldCharType="separate"/>
            </w:r>
            <w:r w:rsidRPr="00A82FAA">
              <w:rPr>
                <w:rFonts w:cs="Times New Roman"/>
                <w:color w:val="001D77"/>
                <w:u w:val="single"/>
                <w:lang w:val="en-GB"/>
              </w:rPr>
              <w:t>Methodological report Employment in the national economy</w:t>
            </w:r>
          </w:p>
          <w:p w14:paraId="28764095" w14:textId="77777777" w:rsidR="005D1D3F" w:rsidRPr="00A82FAA" w:rsidRDefault="005D1D3F" w:rsidP="005D1D3F">
            <w:pPr>
              <w:shd w:val="clear" w:color="auto" w:fill="D9D9D9" w:themeFill="background1" w:themeFillShade="D9"/>
              <w:rPr>
                <w:rFonts w:cs="Times New Roman"/>
                <w:color w:val="001D77"/>
                <w:u w:val="single"/>
                <w:lang w:val="en-GB"/>
              </w:rPr>
            </w:pPr>
            <w:r w:rsidRPr="002B20BC">
              <w:rPr>
                <w:rFonts w:cs="Times New Roman"/>
                <w:color w:val="001D77"/>
              </w:rPr>
              <w:fldChar w:fldCharType="end"/>
            </w:r>
            <w:hyperlink r:id="rId24" w:tooltip="Link to the publication Methodological report Employment in the national economy according to administrative data sources" w:history="1">
              <w:r w:rsidRPr="00A82FAA">
                <w:rPr>
                  <w:rFonts w:cs="Times New Roman"/>
                  <w:color w:val="001D77"/>
                  <w:u w:val="single"/>
                  <w:lang w:val="en-GB"/>
                </w:rPr>
                <w:t>Methodological report Employment in the national economy according to administrative data sources</w:t>
              </w:r>
            </w:hyperlink>
          </w:p>
          <w:p w14:paraId="39E04AB0" w14:textId="31ACF276" w:rsidR="002B20BC" w:rsidRPr="00657086" w:rsidRDefault="00E3341E" w:rsidP="002B20BC">
            <w:pPr>
              <w:shd w:val="clear" w:color="auto" w:fill="D9D9D9" w:themeFill="background1" w:themeFillShade="D9"/>
              <w:rPr>
                <w:rFonts w:cs="Times New Roman"/>
                <w:color w:val="001D77"/>
                <w:u w:val="single"/>
                <w:lang w:val="en-US"/>
              </w:rPr>
            </w:pPr>
            <w:hyperlink r:id="rId25" w:tooltip="Link to the publication Employed persons in the national economy in Poland in September 2024" w:history="1">
              <w:r w:rsidR="008C7EF0" w:rsidRPr="00657086">
                <w:rPr>
                  <w:rFonts w:cs="Times New Roman"/>
                  <w:color w:val="001D77"/>
                  <w:u w:val="single"/>
                  <w:lang w:val="en-US"/>
                </w:rPr>
                <w:t>Employed persons in the national economy in Poland in September 2024</w:t>
              </w:r>
            </w:hyperlink>
          </w:p>
          <w:p w14:paraId="6C9E1FE5" w14:textId="683ED381" w:rsidR="00F105FB" w:rsidRPr="00657086" w:rsidRDefault="008C7EF0" w:rsidP="00F105FB">
            <w:pPr>
              <w:shd w:val="clear" w:color="auto" w:fill="D9D9D9" w:themeFill="background1" w:themeFillShade="D9"/>
              <w:spacing w:before="360" w:line="240" w:lineRule="exact"/>
              <w:rPr>
                <w:b/>
                <w:color w:val="000000" w:themeColor="text1"/>
                <w:szCs w:val="24"/>
                <w:lang w:val="en-US"/>
              </w:rPr>
            </w:pPr>
            <w:r w:rsidRPr="00657086">
              <w:rPr>
                <w:b/>
                <w:color w:val="000000" w:themeColor="text1"/>
                <w:szCs w:val="24"/>
                <w:lang w:val="en-US"/>
              </w:rPr>
              <w:t>Terms used in official statistics</w:t>
            </w:r>
          </w:p>
          <w:p w14:paraId="093A8BDB" w14:textId="30895A31" w:rsidR="008C7EF0" w:rsidRPr="00657086" w:rsidRDefault="00E3341E" w:rsidP="007D0F4B">
            <w:pPr>
              <w:shd w:val="clear" w:color="auto" w:fill="D9D9D9" w:themeFill="background1" w:themeFillShade="D9"/>
              <w:spacing w:line="240" w:lineRule="exact"/>
              <w:rPr>
                <w:b/>
                <w:color w:val="000000" w:themeColor="text1"/>
                <w:szCs w:val="24"/>
                <w:lang w:val="en-US"/>
              </w:rPr>
            </w:pPr>
            <w:hyperlink r:id="rId26" w:tooltip="Link to terms used in official statistics - Employed persons in the national economy" w:history="1">
              <w:r w:rsidR="008C7EF0" w:rsidRPr="00A82FAA">
                <w:rPr>
                  <w:rStyle w:val="Hipercze"/>
                  <w:color w:val="001D77"/>
                  <w:lang w:val="en-GB"/>
                </w:rPr>
                <w:t>Employed persons in the national economy</w:t>
              </w:r>
            </w:hyperlink>
          </w:p>
        </w:tc>
      </w:tr>
    </w:tbl>
    <w:p w14:paraId="69645982" w14:textId="77777777" w:rsidR="00173183" w:rsidRPr="00657086" w:rsidRDefault="00173183" w:rsidP="00117F4F">
      <w:pPr>
        <w:rPr>
          <w:sz w:val="18"/>
          <w:lang w:val="en-US"/>
        </w:rPr>
      </w:pPr>
    </w:p>
    <w:sectPr w:rsidR="00173183" w:rsidRPr="00657086"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08920" w14:textId="77777777" w:rsidR="006E1D7F" w:rsidRDefault="006E1D7F" w:rsidP="000662E2">
      <w:pPr>
        <w:spacing w:after="0" w:line="240" w:lineRule="auto"/>
      </w:pPr>
      <w:r>
        <w:separator/>
      </w:r>
    </w:p>
    <w:p w14:paraId="40D955DC" w14:textId="77777777" w:rsidR="006E1D7F" w:rsidRDefault="006E1D7F"/>
  </w:endnote>
  <w:endnote w:type="continuationSeparator" w:id="0">
    <w:p w14:paraId="10483F61" w14:textId="77777777" w:rsidR="006E1D7F" w:rsidRDefault="006E1D7F" w:rsidP="000662E2">
      <w:pPr>
        <w:spacing w:after="0" w:line="240" w:lineRule="auto"/>
      </w:pPr>
      <w:r>
        <w:continuationSeparator/>
      </w:r>
    </w:p>
    <w:p w14:paraId="3EB42050" w14:textId="77777777" w:rsidR="006E1D7F" w:rsidRDefault="006E1D7F"/>
  </w:endnote>
  <w:endnote w:type="continuationNotice" w:id="1">
    <w:p w14:paraId="3B67DDAF" w14:textId="77777777" w:rsidR="006E1D7F" w:rsidRDefault="006E1D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094863"/>
      <w:docPartObj>
        <w:docPartGallery w:val="Page Numbers (Bottom of Page)"/>
        <w:docPartUnique/>
      </w:docPartObj>
    </w:sdtPr>
    <w:sdtEndPr/>
    <w:sdtContent>
      <w:p w14:paraId="30F83928" w14:textId="2D7CDB67" w:rsidR="008B7AFB" w:rsidRDefault="008B7AFB" w:rsidP="003B18B6">
        <w:pPr>
          <w:pStyle w:val="Stopka"/>
          <w:jc w:val="center"/>
        </w:pPr>
        <w:r>
          <w:fldChar w:fldCharType="begin"/>
        </w:r>
        <w:r>
          <w:instrText>PAGE   \* MERGEFORMAT</w:instrText>
        </w:r>
        <w:r>
          <w:fldChar w:fldCharType="separate"/>
        </w:r>
        <w:r w:rsidR="00E3341E">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462833"/>
      <w:docPartObj>
        <w:docPartGallery w:val="Page Numbers (Bottom of Page)"/>
        <w:docPartUnique/>
      </w:docPartObj>
    </w:sdtPr>
    <w:sdtEndPr/>
    <w:sdtContent>
      <w:p w14:paraId="11FD48D8" w14:textId="0D1CEE0B" w:rsidR="008B7AFB" w:rsidRDefault="008B7AFB" w:rsidP="003B18B6">
        <w:pPr>
          <w:pStyle w:val="Stopka"/>
          <w:jc w:val="center"/>
        </w:pPr>
        <w:r>
          <w:fldChar w:fldCharType="begin"/>
        </w:r>
        <w:r>
          <w:instrText>PAGE   \* MERGEFORMAT</w:instrText>
        </w:r>
        <w:r>
          <w:fldChar w:fldCharType="separate"/>
        </w:r>
        <w:r w:rsidR="00E3341E">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54EADB40" w14:textId="61EA206F" w:rsidR="00EA27B7" w:rsidRDefault="00EA27B7" w:rsidP="00173183">
        <w:pPr>
          <w:pStyle w:val="Stopka"/>
          <w:jc w:val="center"/>
        </w:pPr>
        <w:r>
          <w:fldChar w:fldCharType="begin"/>
        </w:r>
        <w:r>
          <w:instrText>PAGE   \* MERGEFORMAT</w:instrText>
        </w:r>
        <w:r>
          <w:fldChar w:fldCharType="separate"/>
        </w:r>
        <w:r w:rsidR="00E3341E">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A240" w14:textId="77777777" w:rsidR="006E1D7F" w:rsidRDefault="006E1D7F">
      <w:r>
        <w:separator/>
      </w:r>
    </w:p>
  </w:footnote>
  <w:footnote w:type="continuationSeparator" w:id="0">
    <w:p w14:paraId="4AD521A9" w14:textId="77777777" w:rsidR="006E1D7F" w:rsidRDefault="006E1D7F" w:rsidP="000662E2">
      <w:pPr>
        <w:spacing w:after="0" w:line="240" w:lineRule="auto"/>
      </w:pPr>
      <w:r>
        <w:continuationSeparator/>
      </w:r>
    </w:p>
    <w:p w14:paraId="6D7934B9" w14:textId="77777777" w:rsidR="006E1D7F" w:rsidRDefault="006E1D7F"/>
  </w:footnote>
  <w:footnote w:type="continuationNotice" w:id="1">
    <w:p w14:paraId="3B6AEAD4" w14:textId="77777777" w:rsidR="006E1D7F" w:rsidRDefault="006E1D7F">
      <w:pPr>
        <w:spacing w:before="0" w:after="0" w:line="240" w:lineRule="auto"/>
      </w:pPr>
    </w:p>
  </w:footnote>
  <w:footnote w:id="2">
    <w:p w14:paraId="1D22D09E" w14:textId="460912DC" w:rsidR="00E3341E" w:rsidRPr="00E3341E" w:rsidRDefault="00E3341E">
      <w:pPr>
        <w:pStyle w:val="Tekstprzypisudolnego"/>
        <w:rPr>
          <w:sz w:val="19"/>
          <w:szCs w:val="19"/>
        </w:rPr>
      </w:pPr>
      <w:r w:rsidRPr="00E3341E">
        <w:rPr>
          <w:rStyle w:val="Odwoanieprzypisudolnego"/>
          <w:sz w:val="19"/>
          <w:szCs w:val="19"/>
        </w:rPr>
        <w:footnoteRef/>
      </w:r>
      <w:r w:rsidRPr="00E3341E">
        <w:rPr>
          <w:sz w:val="19"/>
          <w:szCs w:val="19"/>
        </w:rPr>
        <w:t xml:space="preserve"> The category of employed persons includes: employees; self-employed persons, including contributing family workers; outworkers; members of farming cooperatives; clergy fulfilling pastoral duties.</w:t>
      </w:r>
    </w:p>
  </w:footnote>
  <w:footnote w:id="3">
    <w:p w14:paraId="4A9D0346" w14:textId="77777777" w:rsidR="00AF498F" w:rsidRPr="00657086" w:rsidRDefault="00AF498F" w:rsidP="00AF498F">
      <w:pPr>
        <w:pStyle w:val="Tekstprzypisudolnego"/>
        <w:rPr>
          <w:sz w:val="19"/>
          <w:szCs w:val="19"/>
          <w:lang w:val="en-US"/>
        </w:rPr>
      </w:pPr>
      <w:r w:rsidRPr="005F4D94">
        <w:rPr>
          <w:rStyle w:val="Odwoanieprzypisudolnego"/>
          <w:sz w:val="19"/>
          <w:szCs w:val="19"/>
        </w:rPr>
        <w:footnoteRef/>
      </w:r>
      <w:r w:rsidRPr="00657086">
        <w:rPr>
          <w:sz w:val="19"/>
          <w:szCs w:val="19"/>
          <w:lang w:val="en-US"/>
        </w:rPr>
        <w:t xml:space="preserve"> </w:t>
      </w:r>
      <w:r w:rsidRPr="00A82FAA">
        <w:rPr>
          <w:sz w:val="19"/>
          <w:szCs w:val="19"/>
          <w:lang w:val="en-GB"/>
        </w:rPr>
        <w:t>Act of 23 April 1964, Civ</w:t>
      </w:r>
      <w:r>
        <w:rPr>
          <w:sz w:val="19"/>
          <w:szCs w:val="19"/>
          <w:lang w:val="en-GB"/>
        </w:rPr>
        <w:t>il Code (Journal of Laws of 2024, item 1061</w:t>
      </w:r>
      <w:r w:rsidRPr="00A82FAA">
        <w:rPr>
          <w:sz w:val="19"/>
          <w:szCs w:val="19"/>
          <w:lang w:val="en-GB"/>
        </w:rPr>
        <w:t>, as amended).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D63D"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653E"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455F30CF" wp14:editId="20CD3E92">
          <wp:simplePos x="0" y="0"/>
          <wp:positionH relativeFrom="margin">
            <wp:align>left</wp:align>
          </wp:positionH>
          <wp:positionV relativeFrom="paragraph">
            <wp:posOffset>95885</wp:posOffset>
          </wp:positionV>
          <wp:extent cx="1695450" cy="647700"/>
          <wp:effectExtent l="0" t="0" r="0" b="0"/>
          <wp:wrapSquare wrapText="bothSides"/>
          <wp:docPr id="16" name="Obraz 33"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54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08F7BED2" wp14:editId="405A8085">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77745F45" w:rsidR="008B7AFB" w:rsidRPr="00312399" w:rsidRDefault="00761E9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8F7BED2" id="Schemat blokowy: opóźnienie 6" o:spid="_x0000_s1032"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77745F45" w:rsidR="008B7AFB" w:rsidRPr="00312399" w:rsidRDefault="00761E9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8B7AFB" w:rsidRDefault="008B7AFB">
    <w:pPr>
      <w:pStyle w:val="Nagwek"/>
      <w:rPr>
        <w:noProof/>
        <w:lang w:eastAsia="pl-PL"/>
      </w:rPr>
    </w:pPr>
  </w:p>
  <w:p w14:paraId="0BF0E980" w14:textId="77777777" w:rsidR="008B7AFB" w:rsidRDefault="008B7AFB">
    <w:pPr>
      <w:pStyle w:val="Nagwek"/>
      <w:rPr>
        <w:noProof/>
        <w:lang w:eastAsia="pl-PL"/>
      </w:rPr>
    </w:pPr>
  </w:p>
  <w:p w14:paraId="343A90CB"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77ED4CCF">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17 March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2BDA5799" w:rsidR="008B7AFB" w:rsidRPr="00D3251A" w:rsidRDefault="001F41A4" w:rsidP="00F049AB">
                          <w:pPr>
                            <w:pStyle w:val="Datainformacjisygnalnej"/>
                            <w:rPr>
                              <w:color w:val="522398"/>
                            </w:rPr>
                          </w:pPr>
                          <w:r w:rsidRPr="001F41A4">
                            <w:rPr>
                              <w:color w:val="522398"/>
                            </w:rPr>
                            <w:t>17</w:t>
                          </w:r>
                          <w:r w:rsidR="00D348BC" w:rsidRPr="001F41A4">
                            <w:rPr>
                              <w:color w:val="522398"/>
                            </w:rPr>
                            <w:t>.</w:t>
                          </w:r>
                          <w:r w:rsidRPr="001F41A4">
                            <w:rPr>
                              <w:color w:val="522398"/>
                            </w:rPr>
                            <w:t>03</w:t>
                          </w:r>
                          <w:r w:rsidR="00847A09" w:rsidRPr="001F41A4">
                            <w:rPr>
                              <w:color w:val="522398"/>
                            </w:rPr>
                            <w:t>.</w:t>
                          </w:r>
                          <w:r w:rsidR="00761E95">
                            <w:rPr>
                              <w:color w:val="52239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64535A4" id="_x0000_t202" coordsize="21600,21600" o:spt="202" path="m,l,21600r21600,l21600,xe">
              <v:stroke joinstyle="miter"/>
              <v:path gradientshapeok="t" o:connecttype="rect"/>
            </v:shapetype>
            <v:shape id="_x0000_s1033" type="#_x0000_t202" alt="Date of publication of the experimental study 17 March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" filled="f" stroked="f">
              <v:textbox>
                <w:txbxContent>
                  <w:p w14:paraId="346AEA18" w14:textId="2BDA5799" w:rsidR="008B7AFB" w:rsidRPr="00D3251A" w:rsidRDefault="001F41A4" w:rsidP="00F049AB">
                    <w:pPr>
                      <w:pStyle w:val="Datainformacjisygnalnej"/>
                      <w:rPr>
                        <w:color w:val="522398"/>
                      </w:rPr>
                    </w:pPr>
                    <w:r w:rsidRPr="001F41A4">
                      <w:rPr>
                        <w:color w:val="522398"/>
                      </w:rPr>
                      <w:t>17</w:t>
                    </w:r>
                    <w:r w:rsidR="00D348BC" w:rsidRPr="001F41A4">
                      <w:rPr>
                        <w:color w:val="522398"/>
                      </w:rPr>
                      <w:t>.</w:t>
                    </w:r>
                    <w:r w:rsidRPr="001F41A4">
                      <w:rPr>
                        <w:color w:val="522398"/>
                      </w:rPr>
                      <w:t>03</w:t>
                    </w:r>
                    <w:r w:rsidR="00847A09" w:rsidRPr="001F41A4">
                      <w:rPr>
                        <w:color w:val="522398"/>
                      </w:rPr>
                      <w:t>.</w:t>
                    </w:r>
                    <w:r w:rsidR="00761E95">
                      <w:rPr>
                        <w:color w:val="522398"/>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94C24" w14:textId="77777777" w:rsidR="00EA27B7" w:rsidRDefault="00EA27B7">
    <w:pPr>
      <w:pStyle w:val="Nagwek"/>
    </w:pPr>
  </w:p>
  <w:p w14:paraId="76EABF31" w14:textId="77777777" w:rsidR="00EA27B7" w:rsidRDefault="00EA27B7">
    <w:pPr>
      <w:pStyle w:val="Nagwek"/>
    </w:pPr>
  </w:p>
  <w:p w14:paraId="26B5AAE6"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8pt;height:130.35pt;visibility:visible" o:bullet="t">
        <v:imagedata r:id="rId1" o:title=""/>
      </v:shape>
    </w:pict>
  </w:numPicBullet>
  <w:numPicBullet w:numPicBulletId="1">
    <w:pict>
      <v:shape id="_x0000_i1027" type="#_x0000_t75" style="width:123.8pt;height:130.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C7D"/>
    <w:rsid w:val="00001F31"/>
    <w:rsid w:val="0000235B"/>
    <w:rsid w:val="00003437"/>
    <w:rsid w:val="00005E4D"/>
    <w:rsid w:val="000068BC"/>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05A"/>
    <w:rsid w:val="000234E9"/>
    <w:rsid w:val="0002379F"/>
    <w:rsid w:val="00025880"/>
    <w:rsid w:val="000262F8"/>
    <w:rsid w:val="000302A2"/>
    <w:rsid w:val="000307E3"/>
    <w:rsid w:val="0003152D"/>
    <w:rsid w:val="000328CC"/>
    <w:rsid w:val="00032E36"/>
    <w:rsid w:val="000369B5"/>
    <w:rsid w:val="00040510"/>
    <w:rsid w:val="000420F9"/>
    <w:rsid w:val="000421A5"/>
    <w:rsid w:val="0004393A"/>
    <w:rsid w:val="0004582E"/>
    <w:rsid w:val="000470AA"/>
    <w:rsid w:val="000507A0"/>
    <w:rsid w:val="0005141B"/>
    <w:rsid w:val="00051A65"/>
    <w:rsid w:val="00053BEF"/>
    <w:rsid w:val="0005488D"/>
    <w:rsid w:val="00055ED9"/>
    <w:rsid w:val="00057CA1"/>
    <w:rsid w:val="00061560"/>
    <w:rsid w:val="000621A5"/>
    <w:rsid w:val="00062C73"/>
    <w:rsid w:val="000647A9"/>
    <w:rsid w:val="000662E2"/>
    <w:rsid w:val="00066883"/>
    <w:rsid w:val="00066BAB"/>
    <w:rsid w:val="00066E7B"/>
    <w:rsid w:val="0006713F"/>
    <w:rsid w:val="000678EB"/>
    <w:rsid w:val="000703AE"/>
    <w:rsid w:val="00070E6E"/>
    <w:rsid w:val="00071B39"/>
    <w:rsid w:val="000723FA"/>
    <w:rsid w:val="000727C2"/>
    <w:rsid w:val="00073688"/>
    <w:rsid w:val="000739D6"/>
    <w:rsid w:val="00073A14"/>
    <w:rsid w:val="00074CD0"/>
    <w:rsid w:val="00074DD8"/>
    <w:rsid w:val="00075759"/>
    <w:rsid w:val="00077500"/>
    <w:rsid w:val="000806F7"/>
    <w:rsid w:val="0008189A"/>
    <w:rsid w:val="00081B37"/>
    <w:rsid w:val="000829FC"/>
    <w:rsid w:val="00084E37"/>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6C5B"/>
    <w:rsid w:val="001011C3"/>
    <w:rsid w:val="00102DFA"/>
    <w:rsid w:val="00103B05"/>
    <w:rsid w:val="00105E1D"/>
    <w:rsid w:val="0010696D"/>
    <w:rsid w:val="00106DA3"/>
    <w:rsid w:val="00110214"/>
    <w:rsid w:val="00110432"/>
    <w:rsid w:val="00110D87"/>
    <w:rsid w:val="00111FDF"/>
    <w:rsid w:val="00112399"/>
    <w:rsid w:val="001124F9"/>
    <w:rsid w:val="0011306A"/>
    <w:rsid w:val="001136B9"/>
    <w:rsid w:val="001142B9"/>
    <w:rsid w:val="00114DB9"/>
    <w:rsid w:val="00116087"/>
    <w:rsid w:val="00116432"/>
    <w:rsid w:val="00117711"/>
    <w:rsid w:val="00117F4F"/>
    <w:rsid w:val="00120B58"/>
    <w:rsid w:val="00121E8C"/>
    <w:rsid w:val="00124D8F"/>
    <w:rsid w:val="00125F6D"/>
    <w:rsid w:val="00130296"/>
    <w:rsid w:val="00130AB3"/>
    <w:rsid w:val="0013317F"/>
    <w:rsid w:val="00133D4F"/>
    <w:rsid w:val="00134145"/>
    <w:rsid w:val="00136736"/>
    <w:rsid w:val="00136D67"/>
    <w:rsid w:val="001377F8"/>
    <w:rsid w:val="00137C58"/>
    <w:rsid w:val="00141BF0"/>
    <w:rsid w:val="001423B6"/>
    <w:rsid w:val="001448A7"/>
    <w:rsid w:val="00144D3E"/>
    <w:rsid w:val="00144D94"/>
    <w:rsid w:val="00144E0F"/>
    <w:rsid w:val="00146621"/>
    <w:rsid w:val="0014720F"/>
    <w:rsid w:val="00147C97"/>
    <w:rsid w:val="00150E33"/>
    <w:rsid w:val="0015707D"/>
    <w:rsid w:val="00157468"/>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5B5"/>
    <w:rsid w:val="00176899"/>
    <w:rsid w:val="00176E09"/>
    <w:rsid w:val="00177E81"/>
    <w:rsid w:val="001804D8"/>
    <w:rsid w:val="00180905"/>
    <w:rsid w:val="00182427"/>
    <w:rsid w:val="00185EB5"/>
    <w:rsid w:val="00186F48"/>
    <w:rsid w:val="001871B6"/>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48CA"/>
    <w:rsid w:val="001C58E1"/>
    <w:rsid w:val="001D0CBA"/>
    <w:rsid w:val="001D19B6"/>
    <w:rsid w:val="001D1DB4"/>
    <w:rsid w:val="001D23F1"/>
    <w:rsid w:val="001D25F9"/>
    <w:rsid w:val="001D370A"/>
    <w:rsid w:val="001D3CC4"/>
    <w:rsid w:val="001D4086"/>
    <w:rsid w:val="001D61ED"/>
    <w:rsid w:val="001D6A7A"/>
    <w:rsid w:val="001D71C3"/>
    <w:rsid w:val="001D7699"/>
    <w:rsid w:val="001D787E"/>
    <w:rsid w:val="001E04AA"/>
    <w:rsid w:val="001E0B90"/>
    <w:rsid w:val="001E0F20"/>
    <w:rsid w:val="001E2225"/>
    <w:rsid w:val="001E3EAB"/>
    <w:rsid w:val="001E463A"/>
    <w:rsid w:val="001E525E"/>
    <w:rsid w:val="001E5B2D"/>
    <w:rsid w:val="001F0914"/>
    <w:rsid w:val="001F362C"/>
    <w:rsid w:val="001F41A4"/>
    <w:rsid w:val="0020156C"/>
    <w:rsid w:val="002016D5"/>
    <w:rsid w:val="00201A0F"/>
    <w:rsid w:val="00203CB8"/>
    <w:rsid w:val="00205184"/>
    <w:rsid w:val="00205823"/>
    <w:rsid w:val="0020669A"/>
    <w:rsid w:val="00206F43"/>
    <w:rsid w:val="002076A6"/>
    <w:rsid w:val="00210469"/>
    <w:rsid w:val="0021064A"/>
    <w:rsid w:val="00210B80"/>
    <w:rsid w:val="00210D35"/>
    <w:rsid w:val="00213931"/>
    <w:rsid w:val="00214D04"/>
    <w:rsid w:val="002164BF"/>
    <w:rsid w:val="00216634"/>
    <w:rsid w:val="00217B53"/>
    <w:rsid w:val="00220FE4"/>
    <w:rsid w:val="00222D9E"/>
    <w:rsid w:val="002237FB"/>
    <w:rsid w:val="002251B5"/>
    <w:rsid w:val="002262D9"/>
    <w:rsid w:val="0022712C"/>
    <w:rsid w:val="002314C4"/>
    <w:rsid w:val="00231EE5"/>
    <w:rsid w:val="0023273D"/>
    <w:rsid w:val="002349CE"/>
    <w:rsid w:val="002418AA"/>
    <w:rsid w:val="00241A4F"/>
    <w:rsid w:val="00242D31"/>
    <w:rsid w:val="00244DAF"/>
    <w:rsid w:val="002460C8"/>
    <w:rsid w:val="00247322"/>
    <w:rsid w:val="002514AF"/>
    <w:rsid w:val="00251F50"/>
    <w:rsid w:val="00252C70"/>
    <w:rsid w:val="00252F0A"/>
    <w:rsid w:val="0025481E"/>
    <w:rsid w:val="00255315"/>
    <w:rsid w:val="002574F9"/>
    <w:rsid w:val="00260237"/>
    <w:rsid w:val="00261CCC"/>
    <w:rsid w:val="00261E15"/>
    <w:rsid w:val="00262B61"/>
    <w:rsid w:val="00262CC6"/>
    <w:rsid w:val="00263CF7"/>
    <w:rsid w:val="00263E08"/>
    <w:rsid w:val="00264D23"/>
    <w:rsid w:val="00264EFE"/>
    <w:rsid w:val="00267B50"/>
    <w:rsid w:val="00270099"/>
    <w:rsid w:val="002719A7"/>
    <w:rsid w:val="00276811"/>
    <w:rsid w:val="00276910"/>
    <w:rsid w:val="002808E5"/>
    <w:rsid w:val="002816F9"/>
    <w:rsid w:val="002824F3"/>
    <w:rsid w:val="00282699"/>
    <w:rsid w:val="00282C08"/>
    <w:rsid w:val="00283F16"/>
    <w:rsid w:val="002840EA"/>
    <w:rsid w:val="002841A6"/>
    <w:rsid w:val="00284234"/>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A34BA"/>
    <w:rsid w:val="002B0472"/>
    <w:rsid w:val="002B20BC"/>
    <w:rsid w:val="002B230B"/>
    <w:rsid w:val="002B329B"/>
    <w:rsid w:val="002B32E4"/>
    <w:rsid w:val="002B464A"/>
    <w:rsid w:val="002B566E"/>
    <w:rsid w:val="002B5F13"/>
    <w:rsid w:val="002B6B12"/>
    <w:rsid w:val="002B71CE"/>
    <w:rsid w:val="002B7B6E"/>
    <w:rsid w:val="002C21F0"/>
    <w:rsid w:val="002C6FE9"/>
    <w:rsid w:val="002C71A7"/>
    <w:rsid w:val="002D01DF"/>
    <w:rsid w:val="002D0D68"/>
    <w:rsid w:val="002D3404"/>
    <w:rsid w:val="002D4116"/>
    <w:rsid w:val="002D57C6"/>
    <w:rsid w:val="002D5BE2"/>
    <w:rsid w:val="002D630C"/>
    <w:rsid w:val="002D70F3"/>
    <w:rsid w:val="002E1F72"/>
    <w:rsid w:val="002E35AC"/>
    <w:rsid w:val="002E3E45"/>
    <w:rsid w:val="002E3E70"/>
    <w:rsid w:val="002E3EB3"/>
    <w:rsid w:val="002E6140"/>
    <w:rsid w:val="002E6985"/>
    <w:rsid w:val="002E71B6"/>
    <w:rsid w:val="002E7ABC"/>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5AA"/>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AD9"/>
    <w:rsid w:val="00347CB9"/>
    <w:rsid w:val="00347D72"/>
    <w:rsid w:val="00351C63"/>
    <w:rsid w:val="003521AE"/>
    <w:rsid w:val="00352A73"/>
    <w:rsid w:val="00353A0C"/>
    <w:rsid w:val="00353F45"/>
    <w:rsid w:val="00354B97"/>
    <w:rsid w:val="00357611"/>
    <w:rsid w:val="003603C6"/>
    <w:rsid w:val="003609FB"/>
    <w:rsid w:val="00361840"/>
    <w:rsid w:val="00361CD0"/>
    <w:rsid w:val="00362607"/>
    <w:rsid w:val="00362764"/>
    <w:rsid w:val="00362867"/>
    <w:rsid w:val="0036432A"/>
    <w:rsid w:val="00364344"/>
    <w:rsid w:val="00364AF9"/>
    <w:rsid w:val="00366094"/>
    <w:rsid w:val="00366A97"/>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2B7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250E"/>
    <w:rsid w:val="003B39CE"/>
    <w:rsid w:val="003B3C17"/>
    <w:rsid w:val="003B41B8"/>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2E2"/>
    <w:rsid w:val="003D2656"/>
    <w:rsid w:val="003D4F95"/>
    <w:rsid w:val="003D5F40"/>
    <w:rsid w:val="003D5F42"/>
    <w:rsid w:val="003D60A9"/>
    <w:rsid w:val="003D60AE"/>
    <w:rsid w:val="003D6611"/>
    <w:rsid w:val="003D6DDA"/>
    <w:rsid w:val="003E260C"/>
    <w:rsid w:val="003E2A2A"/>
    <w:rsid w:val="003E3D3B"/>
    <w:rsid w:val="003E4291"/>
    <w:rsid w:val="003E4393"/>
    <w:rsid w:val="003E76F6"/>
    <w:rsid w:val="003E7F28"/>
    <w:rsid w:val="003F0CE4"/>
    <w:rsid w:val="003F4C97"/>
    <w:rsid w:val="003F6229"/>
    <w:rsid w:val="003F6498"/>
    <w:rsid w:val="003F666D"/>
    <w:rsid w:val="003F7FE6"/>
    <w:rsid w:val="00400193"/>
    <w:rsid w:val="00402D9B"/>
    <w:rsid w:val="00403C02"/>
    <w:rsid w:val="004042AE"/>
    <w:rsid w:val="00404AE7"/>
    <w:rsid w:val="00404DBE"/>
    <w:rsid w:val="00406550"/>
    <w:rsid w:val="00410141"/>
    <w:rsid w:val="0041030D"/>
    <w:rsid w:val="00413C96"/>
    <w:rsid w:val="00414C42"/>
    <w:rsid w:val="004154DC"/>
    <w:rsid w:val="00416EAF"/>
    <w:rsid w:val="00417D35"/>
    <w:rsid w:val="00420F3B"/>
    <w:rsid w:val="004212E7"/>
    <w:rsid w:val="004231F0"/>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385C"/>
    <w:rsid w:val="004D56E7"/>
    <w:rsid w:val="004D5F65"/>
    <w:rsid w:val="004D6326"/>
    <w:rsid w:val="004D68B7"/>
    <w:rsid w:val="004D6941"/>
    <w:rsid w:val="004D728B"/>
    <w:rsid w:val="004D7F90"/>
    <w:rsid w:val="004E0020"/>
    <w:rsid w:val="004E029E"/>
    <w:rsid w:val="004E0693"/>
    <w:rsid w:val="004E0C71"/>
    <w:rsid w:val="004E1887"/>
    <w:rsid w:val="004E1FBE"/>
    <w:rsid w:val="004E2B66"/>
    <w:rsid w:val="004E54A1"/>
    <w:rsid w:val="004E6068"/>
    <w:rsid w:val="004E6AA8"/>
    <w:rsid w:val="004F0C3C"/>
    <w:rsid w:val="004F2280"/>
    <w:rsid w:val="004F23BB"/>
    <w:rsid w:val="004F284E"/>
    <w:rsid w:val="004F31F2"/>
    <w:rsid w:val="004F5ED4"/>
    <w:rsid w:val="004F63FC"/>
    <w:rsid w:val="004F659B"/>
    <w:rsid w:val="005009A6"/>
    <w:rsid w:val="0050190D"/>
    <w:rsid w:val="00505A92"/>
    <w:rsid w:val="00506E52"/>
    <w:rsid w:val="00506FEA"/>
    <w:rsid w:val="005101A4"/>
    <w:rsid w:val="00511628"/>
    <w:rsid w:val="00513486"/>
    <w:rsid w:val="00514094"/>
    <w:rsid w:val="0051410C"/>
    <w:rsid w:val="005141D1"/>
    <w:rsid w:val="00515CA7"/>
    <w:rsid w:val="00517823"/>
    <w:rsid w:val="005203F1"/>
    <w:rsid w:val="00520B77"/>
    <w:rsid w:val="00521A66"/>
    <w:rsid w:val="00521BC3"/>
    <w:rsid w:val="005235FD"/>
    <w:rsid w:val="00523D80"/>
    <w:rsid w:val="00524C6C"/>
    <w:rsid w:val="00526762"/>
    <w:rsid w:val="00526E49"/>
    <w:rsid w:val="005305BA"/>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95D"/>
    <w:rsid w:val="00544B3E"/>
    <w:rsid w:val="00547EE7"/>
    <w:rsid w:val="00551706"/>
    <w:rsid w:val="005520D8"/>
    <w:rsid w:val="00552A15"/>
    <w:rsid w:val="00553EA7"/>
    <w:rsid w:val="00554938"/>
    <w:rsid w:val="00555CFB"/>
    <w:rsid w:val="00556CF1"/>
    <w:rsid w:val="00563D37"/>
    <w:rsid w:val="005719D5"/>
    <w:rsid w:val="0057469C"/>
    <w:rsid w:val="005762A7"/>
    <w:rsid w:val="0057675B"/>
    <w:rsid w:val="0058135F"/>
    <w:rsid w:val="00582217"/>
    <w:rsid w:val="00582E9B"/>
    <w:rsid w:val="00586B50"/>
    <w:rsid w:val="00587CEE"/>
    <w:rsid w:val="00590FB5"/>
    <w:rsid w:val="005916D7"/>
    <w:rsid w:val="005925AF"/>
    <w:rsid w:val="00592777"/>
    <w:rsid w:val="00593773"/>
    <w:rsid w:val="00593C42"/>
    <w:rsid w:val="0059427F"/>
    <w:rsid w:val="00594783"/>
    <w:rsid w:val="00596A21"/>
    <w:rsid w:val="0059717E"/>
    <w:rsid w:val="005976B5"/>
    <w:rsid w:val="005A0691"/>
    <w:rsid w:val="005A2171"/>
    <w:rsid w:val="005A3F54"/>
    <w:rsid w:val="005A497C"/>
    <w:rsid w:val="005A5672"/>
    <w:rsid w:val="005A698C"/>
    <w:rsid w:val="005A7CA4"/>
    <w:rsid w:val="005B02EE"/>
    <w:rsid w:val="005B0402"/>
    <w:rsid w:val="005B0EBD"/>
    <w:rsid w:val="005B357A"/>
    <w:rsid w:val="005B3E62"/>
    <w:rsid w:val="005B40B3"/>
    <w:rsid w:val="005B53B2"/>
    <w:rsid w:val="005B5747"/>
    <w:rsid w:val="005C0CAC"/>
    <w:rsid w:val="005C2FE5"/>
    <w:rsid w:val="005C429D"/>
    <w:rsid w:val="005C4843"/>
    <w:rsid w:val="005C5432"/>
    <w:rsid w:val="005C621A"/>
    <w:rsid w:val="005D062E"/>
    <w:rsid w:val="005D1D3F"/>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3EF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21A5"/>
    <w:rsid w:val="00623930"/>
    <w:rsid w:val="00633014"/>
    <w:rsid w:val="0063437B"/>
    <w:rsid w:val="0063466E"/>
    <w:rsid w:val="00634823"/>
    <w:rsid w:val="0064017E"/>
    <w:rsid w:val="00643237"/>
    <w:rsid w:val="006438E1"/>
    <w:rsid w:val="00644F78"/>
    <w:rsid w:val="00645CBC"/>
    <w:rsid w:val="00647056"/>
    <w:rsid w:val="0064786F"/>
    <w:rsid w:val="006514AC"/>
    <w:rsid w:val="006528C8"/>
    <w:rsid w:val="006533D1"/>
    <w:rsid w:val="00653ABF"/>
    <w:rsid w:val="00654BB6"/>
    <w:rsid w:val="00655148"/>
    <w:rsid w:val="0065599C"/>
    <w:rsid w:val="00656CC0"/>
    <w:rsid w:val="00657086"/>
    <w:rsid w:val="00657206"/>
    <w:rsid w:val="00657B14"/>
    <w:rsid w:val="00662B30"/>
    <w:rsid w:val="006640C2"/>
    <w:rsid w:val="00665019"/>
    <w:rsid w:val="0066537D"/>
    <w:rsid w:val="00666CD1"/>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07A"/>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E9E"/>
    <w:rsid w:val="006B2D31"/>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1D7F"/>
    <w:rsid w:val="006E3C4F"/>
    <w:rsid w:val="006E3DA5"/>
    <w:rsid w:val="006E55C8"/>
    <w:rsid w:val="006E6603"/>
    <w:rsid w:val="006E6A6F"/>
    <w:rsid w:val="006E6AF1"/>
    <w:rsid w:val="006E6F41"/>
    <w:rsid w:val="006E73E6"/>
    <w:rsid w:val="006E7CCE"/>
    <w:rsid w:val="006F09EE"/>
    <w:rsid w:val="006F1A02"/>
    <w:rsid w:val="006F3026"/>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0BF2"/>
    <w:rsid w:val="00731D27"/>
    <w:rsid w:val="007320A2"/>
    <w:rsid w:val="00734704"/>
    <w:rsid w:val="0073501F"/>
    <w:rsid w:val="0074494E"/>
    <w:rsid w:val="007459A5"/>
    <w:rsid w:val="00746187"/>
    <w:rsid w:val="00747EB3"/>
    <w:rsid w:val="0075239B"/>
    <w:rsid w:val="00753EBD"/>
    <w:rsid w:val="0075520A"/>
    <w:rsid w:val="007572B7"/>
    <w:rsid w:val="00760DEC"/>
    <w:rsid w:val="00761E95"/>
    <w:rsid w:val="0076254F"/>
    <w:rsid w:val="00762887"/>
    <w:rsid w:val="00763A3B"/>
    <w:rsid w:val="0076437E"/>
    <w:rsid w:val="00766D43"/>
    <w:rsid w:val="0076728C"/>
    <w:rsid w:val="00773E69"/>
    <w:rsid w:val="007743CE"/>
    <w:rsid w:val="00774D41"/>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A46E8"/>
    <w:rsid w:val="007A748B"/>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0F4B"/>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5C0D"/>
    <w:rsid w:val="00817335"/>
    <w:rsid w:val="00817D39"/>
    <w:rsid w:val="00820298"/>
    <w:rsid w:val="008218E6"/>
    <w:rsid w:val="00823593"/>
    <w:rsid w:val="00824FF1"/>
    <w:rsid w:val="00825DC2"/>
    <w:rsid w:val="00831B54"/>
    <w:rsid w:val="00832D2F"/>
    <w:rsid w:val="00832EBC"/>
    <w:rsid w:val="0083366E"/>
    <w:rsid w:val="00834AD3"/>
    <w:rsid w:val="00834E23"/>
    <w:rsid w:val="0083515B"/>
    <w:rsid w:val="008373E8"/>
    <w:rsid w:val="008406B4"/>
    <w:rsid w:val="00841C4F"/>
    <w:rsid w:val="00843795"/>
    <w:rsid w:val="0084398B"/>
    <w:rsid w:val="0084672B"/>
    <w:rsid w:val="00847839"/>
    <w:rsid w:val="00847A09"/>
    <w:rsid w:val="00847F0F"/>
    <w:rsid w:val="00851587"/>
    <w:rsid w:val="00851B25"/>
    <w:rsid w:val="00852448"/>
    <w:rsid w:val="00852C4D"/>
    <w:rsid w:val="00853DEC"/>
    <w:rsid w:val="008541E1"/>
    <w:rsid w:val="008542AF"/>
    <w:rsid w:val="008559F6"/>
    <w:rsid w:val="00856747"/>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5A7"/>
    <w:rsid w:val="008C0C29"/>
    <w:rsid w:val="008C1F4D"/>
    <w:rsid w:val="008C2223"/>
    <w:rsid w:val="008C4999"/>
    <w:rsid w:val="008C4EBD"/>
    <w:rsid w:val="008C57B0"/>
    <w:rsid w:val="008C7EF0"/>
    <w:rsid w:val="008D02DA"/>
    <w:rsid w:val="008D0434"/>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398D"/>
    <w:rsid w:val="008F4441"/>
    <w:rsid w:val="008F5613"/>
    <w:rsid w:val="008F6B20"/>
    <w:rsid w:val="008F6F31"/>
    <w:rsid w:val="008F74DF"/>
    <w:rsid w:val="008F750A"/>
    <w:rsid w:val="008F7D05"/>
    <w:rsid w:val="00901EA5"/>
    <w:rsid w:val="00902274"/>
    <w:rsid w:val="00904EDD"/>
    <w:rsid w:val="00905957"/>
    <w:rsid w:val="00905A4B"/>
    <w:rsid w:val="0090602F"/>
    <w:rsid w:val="009063E1"/>
    <w:rsid w:val="00911590"/>
    <w:rsid w:val="009127BA"/>
    <w:rsid w:val="0091328A"/>
    <w:rsid w:val="009150F2"/>
    <w:rsid w:val="00920404"/>
    <w:rsid w:val="00920AAE"/>
    <w:rsid w:val="009227A6"/>
    <w:rsid w:val="00926792"/>
    <w:rsid w:val="0092681D"/>
    <w:rsid w:val="009273CC"/>
    <w:rsid w:val="00933383"/>
    <w:rsid w:val="00933EC1"/>
    <w:rsid w:val="009346EC"/>
    <w:rsid w:val="00934B5E"/>
    <w:rsid w:val="00934C14"/>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07D"/>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322E"/>
    <w:rsid w:val="009C4FA4"/>
    <w:rsid w:val="009C6F26"/>
    <w:rsid w:val="009C6F3A"/>
    <w:rsid w:val="009C7251"/>
    <w:rsid w:val="009C7A28"/>
    <w:rsid w:val="009D18C9"/>
    <w:rsid w:val="009D4FAD"/>
    <w:rsid w:val="009D7B50"/>
    <w:rsid w:val="009E2E91"/>
    <w:rsid w:val="009F0CAC"/>
    <w:rsid w:val="009F26D7"/>
    <w:rsid w:val="00A003A4"/>
    <w:rsid w:val="00A01593"/>
    <w:rsid w:val="00A017DA"/>
    <w:rsid w:val="00A01B40"/>
    <w:rsid w:val="00A04B3B"/>
    <w:rsid w:val="00A1263F"/>
    <w:rsid w:val="00A1286C"/>
    <w:rsid w:val="00A13283"/>
    <w:rsid w:val="00A138C4"/>
    <w:rsid w:val="00A139F5"/>
    <w:rsid w:val="00A143BA"/>
    <w:rsid w:val="00A155C5"/>
    <w:rsid w:val="00A157E8"/>
    <w:rsid w:val="00A16B70"/>
    <w:rsid w:val="00A20C3F"/>
    <w:rsid w:val="00A20D96"/>
    <w:rsid w:val="00A22362"/>
    <w:rsid w:val="00A25A38"/>
    <w:rsid w:val="00A265D6"/>
    <w:rsid w:val="00A267FD"/>
    <w:rsid w:val="00A27920"/>
    <w:rsid w:val="00A315E6"/>
    <w:rsid w:val="00A31B8D"/>
    <w:rsid w:val="00A324AE"/>
    <w:rsid w:val="00A32CB6"/>
    <w:rsid w:val="00A32E16"/>
    <w:rsid w:val="00A34FBA"/>
    <w:rsid w:val="00A365F4"/>
    <w:rsid w:val="00A36D1D"/>
    <w:rsid w:val="00A372F4"/>
    <w:rsid w:val="00A4009B"/>
    <w:rsid w:val="00A42004"/>
    <w:rsid w:val="00A454C1"/>
    <w:rsid w:val="00A47C59"/>
    <w:rsid w:val="00A47D80"/>
    <w:rsid w:val="00A50899"/>
    <w:rsid w:val="00A51D02"/>
    <w:rsid w:val="00A522E4"/>
    <w:rsid w:val="00A53132"/>
    <w:rsid w:val="00A53998"/>
    <w:rsid w:val="00A563F2"/>
    <w:rsid w:val="00A566E8"/>
    <w:rsid w:val="00A606B1"/>
    <w:rsid w:val="00A6133A"/>
    <w:rsid w:val="00A61496"/>
    <w:rsid w:val="00A635F6"/>
    <w:rsid w:val="00A6440F"/>
    <w:rsid w:val="00A6566F"/>
    <w:rsid w:val="00A66347"/>
    <w:rsid w:val="00A6674E"/>
    <w:rsid w:val="00A677E2"/>
    <w:rsid w:val="00A71311"/>
    <w:rsid w:val="00A73143"/>
    <w:rsid w:val="00A7403A"/>
    <w:rsid w:val="00A75E3A"/>
    <w:rsid w:val="00A763FB"/>
    <w:rsid w:val="00A77071"/>
    <w:rsid w:val="00A774D0"/>
    <w:rsid w:val="00A775AB"/>
    <w:rsid w:val="00A810F9"/>
    <w:rsid w:val="00A82375"/>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2E69"/>
    <w:rsid w:val="00AA394B"/>
    <w:rsid w:val="00AA59F0"/>
    <w:rsid w:val="00AA710D"/>
    <w:rsid w:val="00AA79EB"/>
    <w:rsid w:val="00AB129B"/>
    <w:rsid w:val="00AB3952"/>
    <w:rsid w:val="00AB5021"/>
    <w:rsid w:val="00AB51BA"/>
    <w:rsid w:val="00AB64F3"/>
    <w:rsid w:val="00AB6D25"/>
    <w:rsid w:val="00AC0467"/>
    <w:rsid w:val="00AC0F8B"/>
    <w:rsid w:val="00AC1D5A"/>
    <w:rsid w:val="00AC2B4D"/>
    <w:rsid w:val="00AC3485"/>
    <w:rsid w:val="00AC3E80"/>
    <w:rsid w:val="00AC4D00"/>
    <w:rsid w:val="00AC58D5"/>
    <w:rsid w:val="00AC63C4"/>
    <w:rsid w:val="00AC6608"/>
    <w:rsid w:val="00AC73E1"/>
    <w:rsid w:val="00AC76CF"/>
    <w:rsid w:val="00AC7E97"/>
    <w:rsid w:val="00AD03B5"/>
    <w:rsid w:val="00AD0DCC"/>
    <w:rsid w:val="00AD0E56"/>
    <w:rsid w:val="00AD15DE"/>
    <w:rsid w:val="00AD195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498F"/>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40AD"/>
    <w:rsid w:val="00B14952"/>
    <w:rsid w:val="00B16871"/>
    <w:rsid w:val="00B20926"/>
    <w:rsid w:val="00B20C9F"/>
    <w:rsid w:val="00B22893"/>
    <w:rsid w:val="00B23208"/>
    <w:rsid w:val="00B233BC"/>
    <w:rsid w:val="00B23C4B"/>
    <w:rsid w:val="00B23E4E"/>
    <w:rsid w:val="00B2504F"/>
    <w:rsid w:val="00B254E1"/>
    <w:rsid w:val="00B25B45"/>
    <w:rsid w:val="00B26705"/>
    <w:rsid w:val="00B26862"/>
    <w:rsid w:val="00B26D17"/>
    <w:rsid w:val="00B30DDF"/>
    <w:rsid w:val="00B31E5A"/>
    <w:rsid w:val="00B32DDE"/>
    <w:rsid w:val="00B343BA"/>
    <w:rsid w:val="00B34B69"/>
    <w:rsid w:val="00B3534E"/>
    <w:rsid w:val="00B35BA3"/>
    <w:rsid w:val="00B36495"/>
    <w:rsid w:val="00B37B86"/>
    <w:rsid w:val="00B40AC5"/>
    <w:rsid w:val="00B4335F"/>
    <w:rsid w:val="00B46681"/>
    <w:rsid w:val="00B47359"/>
    <w:rsid w:val="00B50914"/>
    <w:rsid w:val="00B51C5A"/>
    <w:rsid w:val="00B6008F"/>
    <w:rsid w:val="00B6360A"/>
    <w:rsid w:val="00B63FF1"/>
    <w:rsid w:val="00B653AB"/>
    <w:rsid w:val="00B65F9E"/>
    <w:rsid w:val="00B66B19"/>
    <w:rsid w:val="00B671FF"/>
    <w:rsid w:val="00B676E6"/>
    <w:rsid w:val="00B70673"/>
    <w:rsid w:val="00B71D40"/>
    <w:rsid w:val="00B73A00"/>
    <w:rsid w:val="00B74050"/>
    <w:rsid w:val="00B7445E"/>
    <w:rsid w:val="00B74836"/>
    <w:rsid w:val="00B74E72"/>
    <w:rsid w:val="00B75287"/>
    <w:rsid w:val="00B75428"/>
    <w:rsid w:val="00B7600D"/>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605"/>
    <w:rsid w:val="00BA3E0F"/>
    <w:rsid w:val="00BA68D7"/>
    <w:rsid w:val="00BA741B"/>
    <w:rsid w:val="00BA7770"/>
    <w:rsid w:val="00BA7C55"/>
    <w:rsid w:val="00BB3749"/>
    <w:rsid w:val="00BB3F53"/>
    <w:rsid w:val="00BB47C0"/>
    <w:rsid w:val="00BB48DC"/>
    <w:rsid w:val="00BB4AB5"/>
    <w:rsid w:val="00BB4F09"/>
    <w:rsid w:val="00BB699D"/>
    <w:rsid w:val="00BC0EDF"/>
    <w:rsid w:val="00BC2D48"/>
    <w:rsid w:val="00BC2FA9"/>
    <w:rsid w:val="00BC3291"/>
    <w:rsid w:val="00BC3DE3"/>
    <w:rsid w:val="00BC5671"/>
    <w:rsid w:val="00BC58FA"/>
    <w:rsid w:val="00BC5CC3"/>
    <w:rsid w:val="00BC6A76"/>
    <w:rsid w:val="00BD369C"/>
    <w:rsid w:val="00BD38E2"/>
    <w:rsid w:val="00BD3DD4"/>
    <w:rsid w:val="00BD4C7E"/>
    <w:rsid w:val="00BD4E33"/>
    <w:rsid w:val="00BD5125"/>
    <w:rsid w:val="00BD5D27"/>
    <w:rsid w:val="00BD71AC"/>
    <w:rsid w:val="00BE0D4C"/>
    <w:rsid w:val="00BE1C5D"/>
    <w:rsid w:val="00BE2247"/>
    <w:rsid w:val="00BE3748"/>
    <w:rsid w:val="00BE4D18"/>
    <w:rsid w:val="00BE4F9B"/>
    <w:rsid w:val="00BE55A9"/>
    <w:rsid w:val="00BE7C73"/>
    <w:rsid w:val="00BE7EDD"/>
    <w:rsid w:val="00BF02A3"/>
    <w:rsid w:val="00BF0C61"/>
    <w:rsid w:val="00BF10D9"/>
    <w:rsid w:val="00BF113A"/>
    <w:rsid w:val="00BF1540"/>
    <w:rsid w:val="00BF157F"/>
    <w:rsid w:val="00BF309B"/>
    <w:rsid w:val="00BF3A74"/>
    <w:rsid w:val="00C00507"/>
    <w:rsid w:val="00C01005"/>
    <w:rsid w:val="00C01A9E"/>
    <w:rsid w:val="00C01BB0"/>
    <w:rsid w:val="00C01E4B"/>
    <w:rsid w:val="00C030DE"/>
    <w:rsid w:val="00C041B6"/>
    <w:rsid w:val="00C051A8"/>
    <w:rsid w:val="00C077F5"/>
    <w:rsid w:val="00C122F6"/>
    <w:rsid w:val="00C1277F"/>
    <w:rsid w:val="00C127D3"/>
    <w:rsid w:val="00C14A4F"/>
    <w:rsid w:val="00C15B36"/>
    <w:rsid w:val="00C200A1"/>
    <w:rsid w:val="00C20736"/>
    <w:rsid w:val="00C21E5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38EC"/>
    <w:rsid w:val="00C54B6C"/>
    <w:rsid w:val="00C55F89"/>
    <w:rsid w:val="00C57852"/>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5FD7"/>
    <w:rsid w:val="00C865B1"/>
    <w:rsid w:val="00C90A84"/>
    <w:rsid w:val="00C912FE"/>
    <w:rsid w:val="00C91687"/>
    <w:rsid w:val="00C92275"/>
    <w:rsid w:val="00C924A8"/>
    <w:rsid w:val="00C94113"/>
    <w:rsid w:val="00C945FE"/>
    <w:rsid w:val="00C956BD"/>
    <w:rsid w:val="00C96FAA"/>
    <w:rsid w:val="00C97A04"/>
    <w:rsid w:val="00C97AC2"/>
    <w:rsid w:val="00CA107B"/>
    <w:rsid w:val="00CA164E"/>
    <w:rsid w:val="00CA1B79"/>
    <w:rsid w:val="00CA484D"/>
    <w:rsid w:val="00CA4A32"/>
    <w:rsid w:val="00CA4FB6"/>
    <w:rsid w:val="00CA7532"/>
    <w:rsid w:val="00CB10BF"/>
    <w:rsid w:val="00CB1129"/>
    <w:rsid w:val="00CB2F90"/>
    <w:rsid w:val="00CB4B35"/>
    <w:rsid w:val="00CB60C0"/>
    <w:rsid w:val="00CB6AD4"/>
    <w:rsid w:val="00CC111D"/>
    <w:rsid w:val="00CC3517"/>
    <w:rsid w:val="00CC3D55"/>
    <w:rsid w:val="00CC44A6"/>
    <w:rsid w:val="00CC739E"/>
    <w:rsid w:val="00CC7C8D"/>
    <w:rsid w:val="00CC7CC1"/>
    <w:rsid w:val="00CD0C41"/>
    <w:rsid w:val="00CD122A"/>
    <w:rsid w:val="00CD13A5"/>
    <w:rsid w:val="00CD1EBB"/>
    <w:rsid w:val="00CD28CF"/>
    <w:rsid w:val="00CD35FD"/>
    <w:rsid w:val="00CD40C1"/>
    <w:rsid w:val="00CD58B7"/>
    <w:rsid w:val="00CD64A3"/>
    <w:rsid w:val="00CD66E3"/>
    <w:rsid w:val="00CD7967"/>
    <w:rsid w:val="00CE0921"/>
    <w:rsid w:val="00CE49D8"/>
    <w:rsid w:val="00CE698E"/>
    <w:rsid w:val="00CE7345"/>
    <w:rsid w:val="00CF0E50"/>
    <w:rsid w:val="00CF14F7"/>
    <w:rsid w:val="00CF18EE"/>
    <w:rsid w:val="00CF30BD"/>
    <w:rsid w:val="00CF3EA6"/>
    <w:rsid w:val="00CF4099"/>
    <w:rsid w:val="00CF40ED"/>
    <w:rsid w:val="00CF4B5E"/>
    <w:rsid w:val="00CF501B"/>
    <w:rsid w:val="00CF6C9E"/>
    <w:rsid w:val="00CF72EA"/>
    <w:rsid w:val="00D00213"/>
    <w:rsid w:val="00D00796"/>
    <w:rsid w:val="00D00A2B"/>
    <w:rsid w:val="00D0115A"/>
    <w:rsid w:val="00D031E7"/>
    <w:rsid w:val="00D0326A"/>
    <w:rsid w:val="00D05274"/>
    <w:rsid w:val="00D070FB"/>
    <w:rsid w:val="00D12A6D"/>
    <w:rsid w:val="00D12E23"/>
    <w:rsid w:val="00D14832"/>
    <w:rsid w:val="00D15564"/>
    <w:rsid w:val="00D16F36"/>
    <w:rsid w:val="00D17351"/>
    <w:rsid w:val="00D2065B"/>
    <w:rsid w:val="00D21188"/>
    <w:rsid w:val="00D217C5"/>
    <w:rsid w:val="00D21C5B"/>
    <w:rsid w:val="00D239CE"/>
    <w:rsid w:val="00D241CB"/>
    <w:rsid w:val="00D24A68"/>
    <w:rsid w:val="00D25707"/>
    <w:rsid w:val="00D261A2"/>
    <w:rsid w:val="00D26A3A"/>
    <w:rsid w:val="00D31751"/>
    <w:rsid w:val="00D3251A"/>
    <w:rsid w:val="00D344D7"/>
    <w:rsid w:val="00D348BC"/>
    <w:rsid w:val="00D34CBC"/>
    <w:rsid w:val="00D355AC"/>
    <w:rsid w:val="00D369F6"/>
    <w:rsid w:val="00D37A34"/>
    <w:rsid w:val="00D404BC"/>
    <w:rsid w:val="00D465A9"/>
    <w:rsid w:val="00D475CE"/>
    <w:rsid w:val="00D47CD6"/>
    <w:rsid w:val="00D50DCC"/>
    <w:rsid w:val="00D5391E"/>
    <w:rsid w:val="00D56AC2"/>
    <w:rsid w:val="00D57532"/>
    <w:rsid w:val="00D577F9"/>
    <w:rsid w:val="00D61285"/>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C2F"/>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424"/>
    <w:rsid w:val="00DE1FC0"/>
    <w:rsid w:val="00DE2400"/>
    <w:rsid w:val="00DE25A8"/>
    <w:rsid w:val="00DE3119"/>
    <w:rsid w:val="00DE55E6"/>
    <w:rsid w:val="00DE56FC"/>
    <w:rsid w:val="00DE58F1"/>
    <w:rsid w:val="00DE6B58"/>
    <w:rsid w:val="00DF0654"/>
    <w:rsid w:val="00DF0655"/>
    <w:rsid w:val="00DF19D5"/>
    <w:rsid w:val="00DF214E"/>
    <w:rsid w:val="00DF32A9"/>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5D9A"/>
    <w:rsid w:val="00E164C9"/>
    <w:rsid w:val="00E17B6E"/>
    <w:rsid w:val="00E17B77"/>
    <w:rsid w:val="00E2170D"/>
    <w:rsid w:val="00E21EC4"/>
    <w:rsid w:val="00E231AB"/>
    <w:rsid w:val="00E23337"/>
    <w:rsid w:val="00E2358B"/>
    <w:rsid w:val="00E239FD"/>
    <w:rsid w:val="00E23ABD"/>
    <w:rsid w:val="00E24BB4"/>
    <w:rsid w:val="00E24D81"/>
    <w:rsid w:val="00E25278"/>
    <w:rsid w:val="00E259EA"/>
    <w:rsid w:val="00E25D33"/>
    <w:rsid w:val="00E27412"/>
    <w:rsid w:val="00E30393"/>
    <w:rsid w:val="00E32061"/>
    <w:rsid w:val="00E32AFF"/>
    <w:rsid w:val="00E33232"/>
    <w:rsid w:val="00E3341E"/>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4C29"/>
    <w:rsid w:val="00E95545"/>
    <w:rsid w:val="00E95B8E"/>
    <w:rsid w:val="00E97D41"/>
    <w:rsid w:val="00E97D94"/>
    <w:rsid w:val="00EA09D0"/>
    <w:rsid w:val="00EA0F64"/>
    <w:rsid w:val="00EA1ED3"/>
    <w:rsid w:val="00EA1F5B"/>
    <w:rsid w:val="00EA27B7"/>
    <w:rsid w:val="00EA695C"/>
    <w:rsid w:val="00EA6BE0"/>
    <w:rsid w:val="00EA7442"/>
    <w:rsid w:val="00EA7E4C"/>
    <w:rsid w:val="00EB1390"/>
    <w:rsid w:val="00EB2C71"/>
    <w:rsid w:val="00EB2F04"/>
    <w:rsid w:val="00EB3333"/>
    <w:rsid w:val="00EB33E4"/>
    <w:rsid w:val="00EB4340"/>
    <w:rsid w:val="00EB45D3"/>
    <w:rsid w:val="00EB4D8C"/>
    <w:rsid w:val="00EB514E"/>
    <w:rsid w:val="00EB556D"/>
    <w:rsid w:val="00EB5A7D"/>
    <w:rsid w:val="00EB684E"/>
    <w:rsid w:val="00EB6C55"/>
    <w:rsid w:val="00EB7309"/>
    <w:rsid w:val="00EB77F7"/>
    <w:rsid w:val="00EC0000"/>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05E8D"/>
    <w:rsid w:val="00F078E7"/>
    <w:rsid w:val="00F105FB"/>
    <w:rsid w:val="00F142DB"/>
    <w:rsid w:val="00F14D9C"/>
    <w:rsid w:val="00F15892"/>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5054"/>
    <w:rsid w:val="00F55127"/>
    <w:rsid w:val="00F55339"/>
    <w:rsid w:val="00F55499"/>
    <w:rsid w:val="00F56843"/>
    <w:rsid w:val="00F57869"/>
    <w:rsid w:val="00F60AA6"/>
    <w:rsid w:val="00F60BA8"/>
    <w:rsid w:val="00F634B9"/>
    <w:rsid w:val="00F677D6"/>
    <w:rsid w:val="00F67D8F"/>
    <w:rsid w:val="00F67DAD"/>
    <w:rsid w:val="00F70174"/>
    <w:rsid w:val="00F745EF"/>
    <w:rsid w:val="00F75B51"/>
    <w:rsid w:val="00F7769D"/>
    <w:rsid w:val="00F802BE"/>
    <w:rsid w:val="00F802CC"/>
    <w:rsid w:val="00F80993"/>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A79F8"/>
    <w:rsid w:val="00FB20C7"/>
    <w:rsid w:val="00FB3428"/>
    <w:rsid w:val="00FB3AE7"/>
    <w:rsid w:val="00FB42D4"/>
    <w:rsid w:val="00FB5906"/>
    <w:rsid w:val="00FB6904"/>
    <w:rsid w:val="00FB762F"/>
    <w:rsid w:val="00FC2AED"/>
    <w:rsid w:val="00FC4503"/>
    <w:rsid w:val="00FC45AC"/>
    <w:rsid w:val="00FC6F39"/>
    <w:rsid w:val="00FD08A1"/>
    <w:rsid w:val="00FD13C3"/>
    <w:rsid w:val="00FD3D64"/>
    <w:rsid w:val="00FD5C13"/>
    <w:rsid w:val="00FD5EA7"/>
    <w:rsid w:val="00FD6BF4"/>
    <w:rsid w:val="00FD6C95"/>
    <w:rsid w:val="00FE26F7"/>
    <w:rsid w:val="00FE36CF"/>
    <w:rsid w:val="00FE432E"/>
    <w:rsid w:val="00FE44F6"/>
    <w:rsid w:val="00FE4BD5"/>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7639598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working-employed-wages-and-salaries-cost-of-labour/employed-persons-in-the-national-economy-in-poland-in-september-2024,21,2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Praca eksperymentalna_Wykonujacy_prace_na_podstawie_umow_zlecenia_i_pokrewnych_w_polsce_w grudniu_2023 r.docx.docx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6349-089B-4FAD-AA3B-5643A784C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purl.org/dc/dcmitype/"/>
    <ds:schemaRef ds:uri="1E9983FF-DC4B-4F4E-A072-0441E2B88E6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4937689-647B-4CC1-B749-BEADDF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7550</Characters>
  <DocSecurity>4</DocSecurity>
  <Lines>62</Lines>
  <Paragraphs>17</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 in September 2024</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2024-03-12T08:21:00Z</cp:lastPrinted>
  <dcterms:created xsi:type="dcterms:W3CDTF">2025-03-13T08:48:00Z</dcterms:created>
  <dcterms:modified xsi:type="dcterms:W3CDTF">2025-03-13T08:48:00Z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