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74D16C4D" w:rsidR="00393761" w:rsidRPr="00734B05" w:rsidRDefault="00734B05" w:rsidP="00F049AB">
      <w:pPr>
        <w:pStyle w:val="Tytuinfomacjisygnalnej"/>
        <w:rPr>
          <w:lang w:val="en-GB"/>
        </w:rPr>
      </w:pPr>
      <w:bookmarkStart w:id="0" w:name="_GoBack"/>
      <w:bookmarkEnd w:id="0"/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 w:rsidRPr="00734B05">
        <w:rPr>
          <w:lang w:val="en-GB"/>
        </w:rPr>
        <w:t xml:space="preserve"> </w:t>
      </w:r>
      <w:r>
        <w:rPr>
          <w:lang w:val="en-GB"/>
        </w:rPr>
        <w:t xml:space="preserve">March </w:t>
      </w:r>
      <w:r w:rsidR="00493457" w:rsidRPr="00734B05">
        <w:rPr>
          <w:lang w:val="en-GB"/>
        </w:rPr>
        <w:t>202</w:t>
      </w:r>
      <w:r w:rsidR="009A295C" w:rsidRPr="00734B05">
        <w:rPr>
          <w:lang w:val="en-GB"/>
        </w:rPr>
        <w:t>5</w:t>
      </w:r>
    </w:p>
    <w:p w14:paraId="3249ACA9" w14:textId="6BB6DA9A" w:rsidR="00ED030A" w:rsidRPr="00734B05" w:rsidRDefault="00731D27" w:rsidP="00D721E8">
      <w:pPr>
        <w:pStyle w:val="Lead"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EE1FDC3">
                <wp:simplePos x="0" y="0"/>
                <wp:positionH relativeFrom="margin">
                  <wp:align>left</wp:align>
                </wp:positionH>
                <wp:positionV relativeFrom="paragraph">
                  <wp:posOffset>9144</wp:posOffset>
                </wp:positionV>
                <wp:extent cx="2204085" cy="1228725"/>
                <wp:effectExtent l="0" t="0" r="5715" b="9525"/>
                <wp:wrapSquare wrapText="bothSides"/>
                <wp:docPr id="6" name="Pole tekstowe 2" descr="price increase of 4.9% compared with the corresponding month of the previous ye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7FC3482E" w:rsidR="008955F2" w:rsidRPr="00734B05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34B05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D813EE" w:rsidRPr="00734B0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4</w:t>
                            </w:r>
                            <w:r w:rsidR="00734B05" w:rsidRPr="00734B05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753C14" w:rsidRPr="00734B0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Pr="00734B0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73CF0455" w14:textId="02AB5EC3" w:rsidR="00734B05" w:rsidRPr="00427FAB" w:rsidRDefault="00734B05" w:rsidP="00734B05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price</w:t>
                            </w:r>
                            <w:r w:rsidRPr="00427FAB">
                              <w:rPr>
                                <w:lang w:val="en-GB"/>
                              </w:rPr>
                              <w:t xml:space="preserve"> increase compared with the corresponding month of the previous year</w:t>
                            </w:r>
                          </w:p>
                          <w:p w14:paraId="317BAFA3" w14:textId="0A90E5DD" w:rsidR="008955F2" w:rsidRPr="00734B05" w:rsidRDefault="008955F2" w:rsidP="00734B05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price increase of 4.9% compared with the corresponding month of the previous year" style="position:absolute;margin-left:0;margin-top:.7pt;width:173.55pt;height:96.7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" fillcolor="#001d77" stroked="f">
                <v:stroke joinstyle="miter"/>
                <v:textbox>
                  <w:txbxContent>
                    <w:p w14:paraId="5D772350" w14:textId="7FC3482E" w:rsidR="008955F2" w:rsidRPr="00734B05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734B05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D813EE" w:rsidRPr="00734B0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4</w:t>
                      </w:r>
                      <w:r w:rsidR="00734B05" w:rsidRPr="00734B05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753C14" w:rsidRPr="00734B0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9</w:t>
                      </w:r>
                      <w:r w:rsidRPr="00734B0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73CF0455" w14:textId="02AB5EC3" w:rsidR="00734B05" w:rsidRPr="00427FAB" w:rsidRDefault="00734B05" w:rsidP="00734B05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price</w:t>
                      </w:r>
                      <w:r w:rsidRPr="00427FAB">
                        <w:rPr>
                          <w:lang w:val="en-GB"/>
                        </w:rPr>
                        <w:t xml:space="preserve"> increase compared with the corresponding month of the previous year</w:t>
                      </w:r>
                    </w:p>
                    <w:p w14:paraId="317BAFA3" w14:textId="0A90E5DD" w:rsidR="008955F2" w:rsidRPr="00734B05" w:rsidRDefault="008955F2" w:rsidP="00734B05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34B05" w:rsidRPr="00734B05">
        <w:rPr>
          <w:color w:val="000000" w:themeColor="text1"/>
          <w:lang w:val="en-GB"/>
        </w:rPr>
        <w:t>Consumer prices according to the flash estimate in</w:t>
      </w:r>
      <w:r w:rsidR="00734B05" w:rsidRPr="00734B05">
        <w:rPr>
          <w:lang w:val="en-GB"/>
        </w:rPr>
        <w:t xml:space="preserve"> March </w:t>
      </w:r>
      <w:r w:rsidR="00493457" w:rsidRPr="00734B05">
        <w:rPr>
          <w:lang w:val="en-GB"/>
        </w:rPr>
        <w:t>202</w:t>
      </w:r>
      <w:r w:rsidR="00D813EE" w:rsidRPr="00734B05">
        <w:rPr>
          <w:lang w:val="en-GB"/>
        </w:rPr>
        <w:t>5</w:t>
      </w:r>
      <w:r w:rsidR="00734B05" w:rsidRPr="003C7130">
        <w:rPr>
          <w:noProof w:val="0"/>
          <w:lang w:val="en-GB"/>
        </w:rPr>
        <w:t>, compared with the corresponding month of the previous year,</w:t>
      </w:r>
      <w:r w:rsidR="00734B05" w:rsidRPr="003C7130">
        <w:rPr>
          <w:noProof w:val="0"/>
          <w:spacing w:val="2"/>
          <w:lang w:val="en-GB"/>
        </w:rPr>
        <w:t xml:space="preserve"> increased by</w:t>
      </w:r>
      <w:r w:rsidR="00734B05" w:rsidRPr="00734B05">
        <w:rPr>
          <w:lang w:val="en-GB"/>
        </w:rPr>
        <w:t xml:space="preserve"> </w:t>
      </w:r>
      <w:r w:rsidR="00D813EE" w:rsidRPr="00734B05">
        <w:rPr>
          <w:lang w:val="en-GB"/>
        </w:rPr>
        <w:t>4</w:t>
      </w:r>
      <w:r w:rsidR="001C0D5B" w:rsidRPr="00734B05">
        <w:rPr>
          <w:lang w:val="en-GB"/>
        </w:rPr>
        <w:t>,</w:t>
      </w:r>
      <w:r w:rsidR="00753C14" w:rsidRPr="00734B05">
        <w:rPr>
          <w:lang w:val="en-GB"/>
        </w:rPr>
        <w:t>9</w:t>
      </w:r>
      <w:r w:rsidR="009B4EE7" w:rsidRPr="00734B05">
        <w:rPr>
          <w:lang w:val="en-GB"/>
        </w:rPr>
        <w:t>% (</w:t>
      </w:r>
      <w:r w:rsidR="00734B05">
        <w:rPr>
          <w:lang w:val="en-GB"/>
        </w:rPr>
        <w:t xml:space="preserve">price index </w:t>
      </w:r>
      <w:r w:rsidR="001C0D5B" w:rsidRPr="00734B05">
        <w:rPr>
          <w:lang w:val="en-GB"/>
        </w:rPr>
        <w:t>1</w:t>
      </w:r>
      <w:r w:rsidR="00D813EE" w:rsidRPr="00734B05">
        <w:rPr>
          <w:lang w:val="en-GB"/>
        </w:rPr>
        <w:t>04</w:t>
      </w:r>
      <w:r w:rsidR="00E13990" w:rsidRPr="00734B05">
        <w:rPr>
          <w:lang w:val="en-GB"/>
        </w:rPr>
        <w:t>,</w:t>
      </w:r>
      <w:r w:rsidR="00753C14" w:rsidRPr="00734B05">
        <w:rPr>
          <w:lang w:val="en-GB"/>
        </w:rPr>
        <w:t>9</w:t>
      </w:r>
      <w:r w:rsidR="001C0D5B" w:rsidRPr="00734B05">
        <w:rPr>
          <w:lang w:val="en-GB"/>
        </w:rPr>
        <w:t>)</w:t>
      </w:r>
      <w:r w:rsidR="00A342B1" w:rsidRPr="00734B05">
        <w:rPr>
          <w:lang w:val="en-GB"/>
        </w:rPr>
        <w:t>,</w:t>
      </w:r>
      <w:r w:rsidR="00E13990" w:rsidRPr="00734B05">
        <w:rPr>
          <w:lang w:val="en-GB"/>
        </w:rPr>
        <w:t xml:space="preserve"> </w:t>
      </w:r>
      <w:r w:rsidR="00734B05">
        <w:rPr>
          <w:noProof w:val="0"/>
          <w:spacing w:val="2"/>
          <w:lang w:val="en-GB"/>
        </w:rPr>
        <w:t>and as related to </w:t>
      </w:r>
      <w:r w:rsidR="00734B05" w:rsidRPr="003C7130">
        <w:rPr>
          <w:noProof w:val="0"/>
          <w:spacing w:val="2"/>
          <w:lang w:val="en-GB"/>
        </w:rPr>
        <w:t>the previous month increased by</w:t>
      </w:r>
      <w:r w:rsidR="00734B05" w:rsidRPr="003C7130">
        <w:rPr>
          <w:spacing w:val="2"/>
          <w:lang w:val="en-GB"/>
        </w:rPr>
        <w:t xml:space="preserve"> </w:t>
      </w:r>
      <w:r w:rsidR="00D813EE" w:rsidRPr="00734B05">
        <w:rPr>
          <w:lang w:val="en-GB"/>
        </w:rPr>
        <w:t>0,1</w:t>
      </w:r>
      <w:r w:rsidR="00160BEF" w:rsidRPr="00734B05">
        <w:rPr>
          <w:lang w:val="en-GB"/>
        </w:rPr>
        <w:t>% (</w:t>
      </w:r>
      <w:r w:rsidR="00734B05">
        <w:rPr>
          <w:lang w:val="en-GB"/>
        </w:rPr>
        <w:t xml:space="preserve">price index </w:t>
      </w:r>
      <w:r w:rsidR="001C0D5B" w:rsidRPr="00734B05">
        <w:rPr>
          <w:lang w:val="en-GB"/>
        </w:rPr>
        <w:t>10</w:t>
      </w:r>
      <w:r w:rsidR="00753C14" w:rsidRPr="00734B05">
        <w:rPr>
          <w:lang w:val="en-GB"/>
        </w:rPr>
        <w:t>0</w:t>
      </w:r>
      <w:r w:rsidR="001C0D5B" w:rsidRPr="00734B05">
        <w:rPr>
          <w:lang w:val="en-GB"/>
        </w:rPr>
        <w:t>,</w:t>
      </w:r>
      <w:r w:rsidR="00D813EE" w:rsidRPr="00734B05">
        <w:rPr>
          <w:lang w:val="en-GB"/>
        </w:rPr>
        <w:t>1</w:t>
      </w:r>
      <w:r w:rsidR="009B4EE7" w:rsidRPr="00734B05">
        <w:rPr>
          <w:lang w:val="en-GB"/>
        </w:rPr>
        <w:t>).</w:t>
      </w:r>
    </w:p>
    <w:p w14:paraId="4F71900F" w14:textId="77777777" w:rsidR="00ED030A" w:rsidRPr="00734B05" w:rsidRDefault="00ED030A" w:rsidP="00ED030A">
      <w:pPr>
        <w:pStyle w:val="Lead"/>
        <w:contextualSpacing/>
        <w:rPr>
          <w:lang w:val="en-GB"/>
        </w:rPr>
      </w:pPr>
    </w:p>
    <w:p w14:paraId="1F7E829C" w14:textId="77777777" w:rsidR="00D556CB" w:rsidRPr="00734B05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59AECC68" w14:textId="77777777" w:rsidR="00D721E8" w:rsidRPr="00734B05" w:rsidRDefault="00D721E8" w:rsidP="004D626D">
      <w:pPr>
        <w:pStyle w:val="Lead"/>
        <w:ind w:right="-255"/>
        <w:contextualSpacing/>
        <w:rPr>
          <w:lang w:val="en-GB"/>
        </w:rPr>
      </w:pPr>
    </w:p>
    <w:p w14:paraId="60ED3909" w14:textId="77777777" w:rsidR="00734B05" w:rsidRDefault="00734B05" w:rsidP="007B2A3E">
      <w:pPr>
        <w:pStyle w:val="Lead"/>
        <w:spacing w:before="240"/>
        <w:ind w:right="-255"/>
        <w:contextualSpacing/>
        <w:rPr>
          <w:lang w:val="en-GB"/>
        </w:rPr>
      </w:pPr>
    </w:p>
    <w:p w14:paraId="43C0D266" w14:textId="70C90201" w:rsidR="009B4EE7" w:rsidRPr="00734B05" w:rsidRDefault="00734B05" w:rsidP="007B2A3E">
      <w:pPr>
        <w:pStyle w:val="Lead"/>
        <w:spacing w:before="240"/>
        <w:ind w:right="-255"/>
        <w:contextualSpacing/>
        <w:rPr>
          <w:lang w:val="en-GB"/>
        </w:rPr>
      </w:pPr>
      <w:r w:rsidRPr="00427FAB">
        <w:rPr>
          <w:lang w:val="en-GB"/>
        </w:rPr>
        <w:t>Table 1. Flash estimate of the consumer price index in</w:t>
      </w:r>
      <w:r>
        <w:rPr>
          <w:lang w:val="en-GB"/>
        </w:rPr>
        <w:t xml:space="preserve"> March</w:t>
      </w:r>
      <w:r w:rsidR="00493457" w:rsidRPr="00734B05">
        <w:rPr>
          <w:lang w:val="en-GB"/>
        </w:rPr>
        <w:t xml:space="preserve"> 202</w:t>
      </w:r>
      <w:r w:rsidR="00D813EE" w:rsidRPr="00734B05">
        <w:rPr>
          <w:lang w:val="en-GB"/>
        </w:rPr>
        <w:t>5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March 2025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20343162" w:rsidR="00493457" w:rsidRPr="00493457" w:rsidRDefault="00734B05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5257C24A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</w:t>
            </w:r>
            <w:r w:rsidR="00D813EE">
              <w:rPr>
                <w:rFonts w:eastAsiaTheme="majorEastAsia" w:cstheme="majorBidi"/>
                <w:color w:val="000000"/>
                <w:szCs w:val="19"/>
              </w:rPr>
              <w:t>5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68A93CD3" w:rsidR="00493457" w:rsidRPr="00493457" w:rsidRDefault="00493457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</w:t>
            </w:r>
            <w:r w:rsidR="00D813EE">
              <w:rPr>
                <w:rFonts w:eastAsiaTheme="majorEastAsia" w:cstheme="majorBidi"/>
                <w:color w:val="000000"/>
                <w:szCs w:val="19"/>
              </w:rPr>
              <w:t>4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7B594BA2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02 202</w:t>
            </w:r>
            <w:r w:rsidR="00D813EE">
              <w:rPr>
                <w:rFonts w:eastAsiaTheme="majorEastAsia" w:cstheme="majorBidi"/>
                <w:color w:val="000000"/>
                <w:szCs w:val="19"/>
              </w:rPr>
              <w:t>5</w:t>
            </w:r>
            <w:r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734B05" w:rsidRPr="00496F01" w14:paraId="3813E270" w14:textId="77777777" w:rsidTr="00D813EE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6F884749" w:rsidR="00734B05" w:rsidRPr="00493457" w:rsidRDefault="00734B05" w:rsidP="00734B0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23C43466" w:rsidR="00734B05" w:rsidRPr="00493457" w:rsidRDefault="00734B05" w:rsidP="00734B0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104,9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54AB664E" w:rsidR="00734B05" w:rsidRPr="00493457" w:rsidRDefault="00734B05" w:rsidP="00734B0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100,1</w:t>
            </w:r>
          </w:p>
        </w:tc>
      </w:tr>
      <w:tr w:rsidR="00734B05" w:rsidRPr="00496F01" w14:paraId="17F520AC" w14:textId="77777777" w:rsidTr="00D813EE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27ABFC8B" w:rsidR="00734B05" w:rsidRPr="00734B05" w:rsidRDefault="00734B05" w:rsidP="00734B0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>
              <w:rPr>
                <w:color w:val="000000"/>
                <w:szCs w:val="19"/>
                <w:lang w:val="en-GB"/>
              </w:rPr>
              <w:t>Food and non-alcoholic bever</w:t>
            </w:r>
            <w:r w:rsidRPr="0094620F">
              <w:rPr>
                <w:color w:val="000000"/>
                <w:szCs w:val="19"/>
                <w:lang w:val="en-GB"/>
              </w:rPr>
              <w:t>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50922BEB" w:rsidR="00734B05" w:rsidRPr="00493457" w:rsidRDefault="00734B05" w:rsidP="00734B0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E32A5">
              <w:t>106,7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00C8DD49" w:rsidR="00734B05" w:rsidRPr="00493457" w:rsidRDefault="00734B05" w:rsidP="00734B0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166CB">
              <w:t>100,3</w:t>
            </w:r>
          </w:p>
        </w:tc>
      </w:tr>
      <w:tr w:rsidR="00734B05" w:rsidRPr="00496F01" w14:paraId="54CC8FF5" w14:textId="77777777" w:rsidTr="00D813EE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1553940D" w:rsidR="00734B05" w:rsidRPr="00734B05" w:rsidRDefault="00734B05" w:rsidP="00734B05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12ABC9B0" w:rsidR="00734B05" w:rsidRPr="00493457" w:rsidRDefault="00734B05" w:rsidP="00734B0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E32A5">
              <w:t>113,3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422CF50D" w:rsidR="00734B05" w:rsidRPr="00493457" w:rsidRDefault="00734B05" w:rsidP="00734B0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166CB">
              <w:t>99,9</w:t>
            </w:r>
          </w:p>
        </w:tc>
      </w:tr>
      <w:tr w:rsidR="00734B05" w:rsidRPr="006B42DC" w14:paraId="69491C55" w14:textId="77777777" w:rsidTr="00D813EE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DAE3883" w:rsidR="00734B05" w:rsidRPr="00734B05" w:rsidRDefault="00734B05" w:rsidP="00734B05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63652D51" w:rsidR="00734B05" w:rsidRPr="00493457" w:rsidRDefault="00734B05" w:rsidP="00734B0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9E32A5">
              <w:t>95,3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10BD48B2" w:rsidR="00734B05" w:rsidRPr="00493457" w:rsidRDefault="00734B05" w:rsidP="00734B05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 w:rsidRPr="00A166CB">
              <w:t>98,0</w:t>
            </w:r>
          </w:p>
        </w:tc>
      </w:tr>
    </w:tbl>
    <w:p w14:paraId="54475AAF" w14:textId="6A5EDC84" w:rsidR="00AF4659" w:rsidRPr="00734B05" w:rsidRDefault="00283E19" w:rsidP="00734B05">
      <w:pPr>
        <w:pStyle w:val="Tytuwykresu0"/>
        <w:spacing w:after="90" w:line="240" w:lineRule="exact"/>
        <w:ind w:left="709" w:hanging="709"/>
        <w:outlineLvl w:val="9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b w:val="0"/>
          <w:sz w:val="16"/>
          <w:szCs w:val="19"/>
          <w:lang w:val="en-GB" w:eastAsia="en-GB"/>
        </w:rPr>
        <w:drawing>
          <wp:anchor distT="0" distB="0" distL="114300" distR="114300" simplePos="0" relativeHeight="251782144" behindDoc="0" locked="0" layoutInCell="1" allowOverlap="1" wp14:anchorId="07C5C3D9" wp14:editId="135F6E76">
            <wp:simplePos x="0" y="0"/>
            <wp:positionH relativeFrom="column">
              <wp:posOffset>-36348</wp:posOffset>
            </wp:positionH>
            <wp:positionV relativeFrom="paragraph">
              <wp:posOffset>2208860</wp:posOffset>
            </wp:positionV>
            <wp:extent cx="5072380" cy="2554605"/>
            <wp:effectExtent l="0" t="0" r="0" b="0"/>
            <wp:wrapSquare wrapText="bothSides"/>
            <wp:docPr id="3" name="Obraz 3" descr="Chart 1. Changes in consumer pricesa as related to the corresponding period of the previous year (in %). Final data with the exception of the information prepared according to the flash estimate in March 202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B05" w:rsidRPr="00A14AEA">
        <w:rPr>
          <w:rFonts w:ascii="Fira Sans" w:hAnsi="Fira Sans"/>
          <w:lang w:val="en-GB"/>
        </w:rPr>
        <w:t>Chart 1. Changes in consumer prices</w:t>
      </w:r>
      <w:r w:rsidR="00734B05" w:rsidRPr="00597E1C">
        <w:rPr>
          <w:rFonts w:ascii="Fira Sans" w:hAnsi="Fira Sans"/>
          <w:vertAlign w:val="superscript"/>
          <w:lang w:val="en-GB"/>
        </w:rPr>
        <w:t>a</w:t>
      </w:r>
      <w:r w:rsidR="00734B05" w:rsidRPr="00A14AEA">
        <w:rPr>
          <w:rFonts w:ascii="Fira Sans" w:hAnsi="Fira Sans"/>
          <w:lang w:val="en-GB"/>
        </w:rPr>
        <w:t xml:space="preserve"> as related to the corresponding period of the previous year (in %)</w:t>
      </w:r>
    </w:p>
    <w:p w14:paraId="1C3CD66D" w14:textId="2A7DC706" w:rsidR="00CA313C" w:rsidRPr="00734B05" w:rsidRDefault="00CA313C" w:rsidP="007B2A3E">
      <w:pPr>
        <w:pStyle w:val="Tytuwykresu0"/>
        <w:spacing w:before="0" w:line="240" w:lineRule="exact"/>
        <w:ind w:left="822" w:hanging="822"/>
        <w:rPr>
          <w:rFonts w:ascii="Fira Sans" w:hAnsi="Fira Sans"/>
          <w:b w:val="0"/>
          <w:sz w:val="16"/>
          <w:szCs w:val="19"/>
          <w:lang w:val="en-GB"/>
        </w:rPr>
      </w:pPr>
    </w:p>
    <w:p w14:paraId="5E03DDD3" w14:textId="39B72974" w:rsidR="00D42DCA" w:rsidRPr="00734B05" w:rsidRDefault="009B4EE7" w:rsidP="007B2A3E">
      <w:pPr>
        <w:pStyle w:val="Tytuwykresu0"/>
        <w:spacing w:before="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  <w:lang w:val="en-GB"/>
        </w:rPr>
      </w:pPr>
      <w:r w:rsidRPr="00734B05">
        <w:rPr>
          <w:rFonts w:ascii="Fira Sans" w:hAnsi="Fira Sans"/>
          <w:b w:val="0"/>
          <w:sz w:val="16"/>
          <w:szCs w:val="19"/>
          <w:lang w:val="en-GB"/>
        </w:rPr>
        <w:t xml:space="preserve">a </w:t>
      </w:r>
      <w:r w:rsidR="00734B05" w:rsidRPr="00480C55">
        <w:rPr>
          <w:rFonts w:ascii="Fira Sans" w:hAnsi="Fira Sans"/>
          <w:b w:val="0"/>
          <w:spacing w:val="-2"/>
          <w:sz w:val="16"/>
          <w:szCs w:val="19"/>
          <w:lang w:val="en-GB"/>
        </w:rPr>
        <w:t>Final data with the exception of the information prepared according to the flash estimate in</w:t>
      </w:r>
      <w:r w:rsidR="00734B05" w:rsidRPr="00734B05">
        <w:rPr>
          <w:rFonts w:ascii="Fira Sans" w:hAnsi="Fira Sans"/>
          <w:b w:val="0"/>
          <w:sz w:val="16"/>
          <w:szCs w:val="19"/>
          <w:lang w:val="en-GB"/>
        </w:rPr>
        <w:t xml:space="preserve"> </w:t>
      </w:r>
      <w:r w:rsidR="00734B05">
        <w:rPr>
          <w:rFonts w:ascii="Fira Sans" w:hAnsi="Fira Sans"/>
          <w:b w:val="0"/>
          <w:sz w:val="16"/>
          <w:szCs w:val="19"/>
          <w:lang w:val="en-GB"/>
        </w:rPr>
        <w:t>March</w:t>
      </w:r>
      <w:r w:rsidR="00493457" w:rsidRPr="00734B05">
        <w:rPr>
          <w:rFonts w:ascii="Fira Sans" w:hAnsi="Fira Sans"/>
          <w:b w:val="0"/>
          <w:sz w:val="16"/>
          <w:szCs w:val="19"/>
          <w:lang w:val="en-GB"/>
        </w:rPr>
        <w:t xml:space="preserve"> 202</w:t>
      </w:r>
      <w:r w:rsidR="009A295C" w:rsidRPr="00734B05">
        <w:rPr>
          <w:rFonts w:ascii="Fira Sans" w:hAnsi="Fira Sans"/>
          <w:b w:val="0"/>
          <w:sz w:val="16"/>
          <w:szCs w:val="19"/>
          <w:lang w:val="en-GB"/>
        </w:rPr>
        <w:t>5</w:t>
      </w:r>
    </w:p>
    <w:p w14:paraId="5CFBD264" w14:textId="77777777" w:rsidR="00734B05" w:rsidRPr="0094620F" w:rsidRDefault="00734B05" w:rsidP="00734B05">
      <w:pPr>
        <w:spacing w:before="600" w:line="288" w:lineRule="auto"/>
        <w:rPr>
          <w:color w:val="222222"/>
          <w:szCs w:val="19"/>
          <w:lang w:val="en-GB"/>
        </w:rPr>
        <w:sectPr w:rsidR="00734B05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734B05" w:rsidRPr="00734B05" w14:paraId="3E278077" w14:textId="77777777" w:rsidTr="00444C98">
        <w:trPr>
          <w:trHeight w:val="1626"/>
        </w:trPr>
        <w:tc>
          <w:tcPr>
            <w:tcW w:w="4926" w:type="dxa"/>
          </w:tcPr>
          <w:p w14:paraId="658732DE" w14:textId="77777777" w:rsidR="00734B05" w:rsidRPr="00B13B22" w:rsidRDefault="00734B05" w:rsidP="00734B05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14:paraId="0EB75C92" w14:textId="77777777" w:rsidR="00734B05" w:rsidRPr="00B13B22" w:rsidRDefault="00734B05" w:rsidP="00734B05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Trade and Services Department</w:t>
            </w:r>
          </w:p>
          <w:p w14:paraId="2B67126D" w14:textId="77777777" w:rsidR="00734B05" w:rsidRPr="00B13B22" w:rsidRDefault="00734B05" w:rsidP="00734B05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5919FEAD" w14:textId="2C3A9AB8" w:rsidR="00734B05" w:rsidRPr="009A295C" w:rsidRDefault="00734B05" w:rsidP="00734B05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5F4E4462" w14:textId="77777777" w:rsidR="00734B05" w:rsidRPr="00B13B22" w:rsidRDefault="00734B05" w:rsidP="00734B05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58A23EA3" w14:textId="77777777" w:rsidR="00734B05" w:rsidRPr="00B13B22" w:rsidRDefault="00734B05" w:rsidP="00734B05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6349E7A7" w14:textId="77777777" w:rsidR="00734B05" w:rsidRPr="00B13B22" w:rsidRDefault="00734B05" w:rsidP="00734B05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548D5D9" w14:textId="77777777" w:rsidR="00734B05" w:rsidRPr="00B13B22" w:rsidRDefault="00734B05" w:rsidP="00734B05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7640BA0C" w14:textId="77777777" w:rsidR="00734B05" w:rsidRPr="00B13B22" w:rsidRDefault="00734B05" w:rsidP="00734B05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2C2E64DB" w14:textId="77777777" w:rsidR="00734B05" w:rsidRPr="00B13B22" w:rsidRDefault="00734B05" w:rsidP="00734B05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5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49FE5C4B" w14:textId="77777777" w:rsidR="00734B05" w:rsidRPr="009A295C" w:rsidRDefault="00734B05" w:rsidP="00734B05">
            <w:pPr>
              <w:keepNext/>
              <w:keepLines/>
              <w:spacing w:before="0" w:after="0" w:line="240" w:lineRule="auto"/>
              <w:outlineLvl w:val="2"/>
              <w:rPr>
                <w:rFonts w:asciiTheme="majorHAnsi" w:eastAsiaTheme="majorEastAsia" w:hAnsiTheme="majorHAnsi" w:cstheme="majorBidi"/>
                <w:color w:val="1F4D78" w:themeColor="accent1" w:themeShade="7F"/>
                <w:sz w:val="20"/>
                <w:szCs w:val="20"/>
                <w:highlight w:val="green"/>
                <w:lang w:val="en-GB"/>
              </w:rPr>
            </w:pPr>
          </w:p>
        </w:tc>
      </w:tr>
      <w:tr w:rsidR="00734B05" w:rsidRPr="00734B05" w14:paraId="0B0F03F0" w14:textId="77777777" w:rsidTr="00444C98">
        <w:trPr>
          <w:trHeight w:val="418"/>
        </w:trPr>
        <w:tc>
          <w:tcPr>
            <w:tcW w:w="4926" w:type="dxa"/>
            <w:vMerge w:val="restart"/>
          </w:tcPr>
          <w:p w14:paraId="0C781932" w14:textId="77777777" w:rsidR="00734B05" w:rsidRPr="009A295C" w:rsidRDefault="00734B05" w:rsidP="00734B05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66B3CF9" w14:textId="19FA927E" w:rsidR="00734B05" w:rsidRPr="00734B05" w:rsidRDefault="00734B05" w:rsidP="00734B05">
            <w:pPr>
              <w:ind w:firstLine="680"/>
              <w:rPr>
                <w:sz w:val="20"/>
                <w:szCs w:val="20"/>
                <w:lang w:val="en-GB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6000" behindDoc="0" locked="0" layoutInCell="1" allowOverlap="1" wp14:anchorId="3CD2A2D9" wp14:editId="77BE25B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  <w:lang w:val="en-GB"/>
              </w:rPr>
              <w:t>www.stat.gov.pl/en/</w:t>
            </w:r>
          </w:p>
        </w:tc>
      </w:tr>
      <w:tr w:rsidR="00734B05" w:rsidRPr="009A295C" w14:paraId="150ED9E2" w14:textId="77777777" w:rsidTr="00444C98">
        <w:trPr>
          <w:trHeight w:val="418"/>
        </w:trPr>
        <w:tc>
          <w:tcPr>
            <w:tcW w:w="4926" w:type="dxa"/>
            <w:vMerge/>
          </w:tcPr>
          <w:p w14:paraId="5A16BBD1" w14:textId="77777777" w:rsidR="00734B05" w:rsidRPr="00734B05" w:rsidRDefault="00734B05" w:rsidP="00734B05">
            <w:pPr>
              <w:rPr>
                <w:b/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5303285" w14:textId="72C361A8" w:rsidR="00734B05" w:rsidRPr="009A295C" w:rsidRDefault="00734B05" w:rsidP="00734B05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7024" behindDoc="0" locked="0" layoutInCell="1" allowOverlap="1" wp14:anchorId="4C865388" wp14:editId="583F58A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noProof/>
                <w:sz w:val="20"/>
                <w:szCs w:val="20"/>
                <w:lang w:eastAsia="pl-PL"/>
              </w:rPr>
              <w:t>StatPoland</w:t>
            </w:r>
            <w:proofErr w:type="spellEnd"/>
          </w:p>
        </w:tc>
      </w:tr>
      <w:tr w:rsidR="00734B05" w:rsidRPr="009A295C" w14:paraId="3709B4C3" w14:textId="77777777" w:rsidTr="00444C98">
        <w:trPr>
          <w:trHeight w:val="476"/>
        </w:trPr>
        <w:tc>
          <w:tcPr>
            <w:tcW w:w="4926" w:type="dxa"/>
            <w:vMerge/>
          </w:tcPr>
          <w:p w14:paraId="75C9641A" w14:textId="77777777" w:rsidR="00734B05" w:rsidRPr="009A295C" w:rsidRDefault="00734B05" w:rsidP="00734B05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A1231B4" w14:textId="4FED4155" w:rsidR="00734B05" w:rsidRPr="009A295C" w:rsidRDefault="00734B05" w:rsidP="00734B05">
            <w:pPr>
              <w:ind w:firstLine="680"/>
              <w:rPr>
                <w:sz w:val="20"/>
                <w:szCs w:val="20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 wp14:anchorId="5BF044E0" wp14:editId="2B8F2DE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3B22">
              <w:rPr>
                <w:sz w:val="20"/>
                <w:szCs w:val="20"/>
              </w:rPr>
              <w:t>@</w:t>
            </w:r>
            <w:proofErr w:type="spellStart"/>
            <w:r w:rsidRPr="00B13B22">
              <w:rPr>
                <w:sz w:val="20"/>
                <w:szCs w:val="20"/>
              </w:rPr>
              <w:t>GlownyUrzadStatystyczny</w:t>
            </w:r>
            <w:proofErr w:type="spellEnd"/>
            <w:r w:rsidRPr="00B13B22">
              <w:rPr>
                <w:noProof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734B05" w:rsidRPr="009A295C" w14:paraId="4ADA4C4F" w14:textId="77777777" w:rsidTr="00444C98">
        <w:trPr>
          <w:trHeight w:val="426"/>
        </w:trPr>
        <w:tc>
          <w:tcPr>
            <w:tcW w:w="4926" w:type="dxa"/>
            <w:vMerge/>
          </w:tcPr>
          <w:p w14:paraId="0A6865AC" w14:textId="77777777" w:rsidR="00734B05" w:rsidRPr="009A295C" w:rsidRDefault="00734B05" w:rsidP="00734B05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6211403D" w14:textId="7E31BCA0" w:rsidR="00734B05" w:rsidRPr="009A295C" w:rsidRDefault="00734B05" w:rsidP="00734B05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79072" behindDoc="0" locked="0" layoutInCell="1" allowOverlap="1" wp14:anchorId="551E376A" wp14:editId="0340CFE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gus_stat</w:t>
            </w:r>
            <w:proofErr w:type="spellEnd"/>
          </w:p>
        </w:tc>
      </w:tr>
      <w:tr w:rsidR="00734B05" w:rsidRPr="009A295C" w14:paraId="5CD04854" w14:textId="77777777" w:rsidTr="00444C98">
        <w:trPr>
          <w:trHeight w:val="504"/>
        </w:trPr>
        <w:tc>
          <w:tcPr>
            <w:tcW w:w="4926" w:type="dxa"/>
            <w:vMerge/>
          </w:tcPr>
          <w:p w14:paraId="33AE5EF9" w14:textId="77777777" w:rsidR="00734B05" w:rsidRPr="009A295C" w:rsidRDefault="00734B05" w:rsidP="00734B05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437E3BFE" w14:textId="7D9FE2E4" w:rsidR="00734B05" w:rsidRPr="009A295C" w:rsidRDefault="00734B05" w:rsidP="00734B05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0096" behindDoc="0" locked="0" layoutInCell="1" allowOverlap="1" wp14:anchorId="79D031D8" wp14:editId="431536C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3B22">
              <w:rPr>
                <w:sz w:val="20"/>
                <w:szCs w:val="20"/>
              </w:rPr>
              <w:t>glownyurzadstatystycznygus</w:t>
            </w:r>
            <w:proofErr w:type="spellEnd"/>
          </w:p>
        </w:tc>
      </w:tr>
      <w:tr w:rsidR="00734B05" w:rsidRPr="009A295C" w14:paraId="57FE73BF" w14:textId="77777777" w:rsidTr="00444C98">
        <w:trPr>
          <w:trHeight w:val="1546"/>
        </w:trPr>
        <w:tc>
          <w:tcPr>
            <w:tcW w:w="4926" w:type="dxa"/>
            <w:vMerge/>
          </w:tcPr>
          <w:p w14:paraId="3D739C2D" w14:textId="77777777" w:rsidR="00734B05" w:rsidRPr="009A295C" w:rsidRDefault="00734B05" w:rsidP="00734B05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14:paraId="173B4623" w14:textId="54BDEA9C" w:rsidR="00734B05" w:rsidRPr="009A295C" w:rsidRDefault="00734B05" w:rsidP="00734B05">
            <w:pPr>
              <w:ind w:firstLine="680"/>
              <w:rPr>
                <w:noProof/>
                <w:sz w:val="20"/>
                <w:szCs w:val="20"/>
                <w:lang w:eastAsia="pl-PL"/>
              </w:rPr>
            </w:pPr>
            <w:r w:rsidRPr="00B13B22">
              <w:rPr>
                <w:noProof/>
                <w:sz w:val="20"/>
                <w:szCs w:val="20"/>
                <w:lang w:eastAsia="pl-PL"/>
              </w:rPr>
              <w:t>glownyurzadstatystyczny</w:t>
            </w:r>
            <w:r w:rsidRPr="00B13B22">
              <w:rPr>
                <w:noProof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781120" behindDoc="0" locked="0" layoutInCell="1" allowOverlap="1" wp14:anchorId="14DE3DDD" wp14:editId="2CF7FCE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295C" w:rsidRPr="009A295C" w14:paraId="4C749305" w14:textId="77777777" w:rsidTr="00444C98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B93A0A5" w14:textId="77777777" w:rsidR="00734B05" w:rsidRPr="00B13B22" w:rsidRDefault="00734B05" w:rsidP="00734B05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13B22">
              <w:rPr>
                <w:b/>
                <w:szCs w:val="19"/>
                <w:lang w:val="en-GB"/>
              </w:rPr>
              <w:t>Related information</w:t>
            </w:r>
          </w:p>
          <w:p w14:paraId="5986B188" w14:textId="77777777" w:rsidR="00734B05" w:rsidRPr="00B13B22" w:rsidRDefault="00734B05" w:rsidP="00734B05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2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1F559536" w14:textId="77777777" w:rsidR="00734B05" w:rsidRPr="00B13B22" w:rsidRDefault="00283E19" w:rsidP="00734B05">
            <w:pPr>
              <w:rPr>
                <w:rStyle w:val="Hipercze"/>
                <w:szCs w:val="19"/>
                <w:lang w:val="en-GB"/>
              </w:rPr>
            </w:pPr>
            <w:hyperlink r:id="rId23" w:tooltip="Link to News releases" w:history="1">
              <w:r w:rsidR="00734B05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3149F430" w14:textId="77777777" w:rsidR="00734B05" w:rsidRPr="00B13B22" w:rsidRDefault="00734B05" w:rsidP="00734B05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7D29986C" w14:textId="77777777" w:rsidR="00734B05" w:rsidRPr="00B13B22" w:rsidRDefault="00283E19" w:rsidP="00734B05">
            <w:pPr>
              <w:rPr>
                <w:rStyle w:val="Hipercze"/>
                <w:szCs w:val="19"/>
                <w:lang w:val="en-GB"/>
              </w:rPr>
            </w:pPr>
            <w:hyperlink r:id="rId24" w:tooltip="Link to database Knowledge Database Prices" w:history="1">
              <w:r w:rsidR="00734B05" w:rsidRPr="00B13B22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3FC94FE9" w14:textId="77777777" w:rsidR="00734B05" w:rsidRPr="00B13B22" w:rsidRDefault="00283E19" w:rsidP="00734B05">
            <w:pPr>
              <w:rPr>
                <w:rStyle w:val="Hipercze"/>
                <w:szCs w:val="19"/>
                <w:lang w:val="en-GB"/>
              </w:rPr>
            </w:pPr>
            <w:hyperlink r:id="rId25" w:tooltip="Link do database Macroeconomic Data Bank" w:history="1">
              <w:r w:rsidR="00734B05" w:rsidRPr="00B13B22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290B6E0B" w14:textId="77777777" w:rsidR="00734B05" w:rsidRPr="00B13B22" w:rsidRDefault="00283E19" w:rsidP="00734B05">
            <w:pPr>
              <w:rPr>
                <w:rStyle w:val="Hipercze"/>
                <w:szCs w:val="19"/>
                <w:lang w:val="en-GB"/>
              </w:rPr>
            </w:pPr>
            <w:hyperlink r:id="rId26" w:tooltip="Link do database Local Data Bank" w:history="1">
              <w:r w:rsidR="00734B05" w:rsidRPr="00B13B22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36897204" w14:textId="77777777" w:rsidR="00734B05" w:rsidRPr="00B13B22" w:rsidRDefault="00283E19" w:rsidP="00734B05">
            <w:pPr>
              <w:rPr>
                <w:rStyle w:val="Hipercze"/>
                <w:szCs w:val="19"/>
                <w:lang w:val="en-GB"/>
              </w:rPr>
            </w:pPr>
            <w:hyperlink r:id="rId27" w:tooltip="Link to Price indices within Topic: Prices, Trade" w:history="1">
              <w:r w:rsidR="00734B05" w:rsidRPr="00B13B22">
                <w:rPr>
                  <w:rStyle w:val="Hipercze"/>
                  <w:szCs w:val="19"/>
                  <w:lang w:val="en-GB"/>
                </w:rPr>
                <w:t>Price indices (Topics: Prices, Trade)</w:t>
              </w:r>
            </w:hyperlink>
          </w:p>
          <w:p w14:paraId="51E7CB02" w14:textId="77777777" w:rsidR="00734B05" w:rsidRPr="00B13B22" w:rsidRDefault="00734B05" w:rsidP="00734B05">
            <w:pPr>
              <w:rPr>
                <w:rStyle w:val="Hipercze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begin"/>
            </w:r>
            <w:r w:rsidRPr="00B13B22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13B22">
              <w:rPr>
                <w:rStyle w:val="Hipercze"/>
                <w:szCs w:val="19"/>
                <w:lang w:val="en-GB"/>
              </w:rPr>
              <w:fldChar w:fldCharType="separate"/>
            </w:r>
            <w:r w:rsidRPr="00B13B22">
              <w:rPr>
                <w:rStyle w:val="Hipercze"/>
                <w:szCs w:val="19"/>
                <w:lang w:val="en-GB"/>
              </w:rPr>
              <w:t>Prices (Topics: Prices, Trade)</w:t>
            </w:r>
          </w:p>
          <w:p w14:paraId="4463F779" w14:textId="77777777" w:rsidR="00734B05" w:rsidRPr="00B13B22" w:rsidRDefault="00734B05" w:rsidP="00734B0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13B22">
              <w:rPr>
                <w:rStyle w:val="Hipercze"/>
                <w:szCs w:val="19"/>
                <w:lang w:val="en-GB"/>
              </w:rPr>
              <w:fldChar w:fldCharType="end"/>
            </w:r>
            <w:r w:rsidRPr="00B13B22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4A19BE70" w14:textId="77777777" w:rsidR="00734B05" w:rsidRPr="00B13B22" w:rsidRDefault="00283E19" w:rsidP="00734B05">
            <w:pPr>
              <w:rPr>
                <w:rStyle w:val="Hipercze"/>
                <w:szCs w:val="19"/>
                <w:lang w:val="en-GB"/>
              </w:rPr>
            </w:pPr>
            <w:hyperlink r:id="rId28" w:tooltip="Link to the glossary to the term Price index of consumer goods and services" w:history="1">
              <w:r w:rsidR="00734B05" w:rsidRPr="00B13B22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3E8044C6" w14:textId="58ABB497" w:rsidR="009A295C" w:rsidRPr="009A295C" w:rsidRDefault="00283E19" w:rsidP="00734B05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29" w:tooltip="Link to the glossary to the term Retail price" w:history="1">
              <w:r w:rsidR="00734B05" w:rsidRPr="00B13B22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9DB4861" w14:textId="77777777" w:rsidR="009A295C" w:rsidRPr="009A295C" w:rsidRDefault="009A295C" w:rsidP="009A295C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2F39023B" w14:textId="77777777" w:rsidR="009A295C" w:rsidRPr="009A295C" w:rsidRDefault="009A295C" w:rsidP="009A295C">
      <w:pPr>
        <w:rPr>
          <w:sz w:val="18"/>
        </w:rPr>
      </w:pPr>
    </w:p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E1FEB614-181F-4A65-B28E-CFD93A49E837}"/>
    <w:embedBold r:id="rId2" w:fontKey="{E2447995-7592-4C20-B16A-45CF72B0414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51D8ABDE-58D2-4E31-9E44-FFB3F9443419}"/>
    <w:embedBold r:id="rId4" w:fontKey="{ED1993D3-3D2D-4269-85BC-D8091F2E14D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CA2A81B-0A74-44FE-BF5B-8914E2DEDA79}"/>
    <w:embedBold r:id="rId6" w:fontKey="{EE67448C-DF9B-4824-BF0A-A39AFF2A3A2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6D6FD44-5D21-4EDC-9B9E-C253CB4F2683}"/>
    <w:embedItalic r:id="rId8" w:fontKey="{2DA5E9BF-D248-42A4-AA7A-0751A74692D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4B869A9-D64B-430C-983F-E4439CD8248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AC52857-3015-4536-89FD-F7A0C7F3232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9D75F65-7BE5-42A7-8ADA-0A503C5567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5D95B9AB" w14:textId="77777777" w:rsidR="00734B05" w:rsidRDefault="00734B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E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4034AE1D" w14:textId="77777777" w:rsidR="00734B05" w:rsidRDefault="00734B05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E1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A5211BB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E19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08CE5A" w14:textId="77777777" w:rsidR="00734B05" w:rsidRDefault="00734B05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C400C12" wp14:editId="601BBD5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5C81F3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8E13F92" w14:textId="77777777" w:rsidR="00734B05" w:rsidRDefault="00734B0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A7945" w14:textId="77777777" w:rsidR="00734B05" w:rsidRDefault="00734B05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w:drawing>
        <wp:inline distT="0" distB="0" distL="0" distR="0" wp14:anchorId="233CAD25" wp14:editId="69CB30CB">
          <wp:extent cx="1807829" cy="701283"/>
          <wp:effectExtent l="0" t="0" r="2540" b="3810"/>
          <wp:docPr id="4" name="Obraz 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331BB91C" wp14:editId="4999271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FB73D6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37D4E83" wp14:editId="4939B10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C31C6C" w14:textId="77777777" w:rsidR="00734B05" w:rsidRPr="003C6C8D" w:rsidRDefault="00734B05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7D4E83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3C31C6C" w14:textId="77777777" w:rsidR="00734B05" w:rsidRPr="003C6C8D" w:rsidRDefault="00734B05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561B2E12" w14:textId="77777777" w:rsidR="00734B05" w:rsidRDefault="00734B05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454A7280" wp14:editId="686A7FC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31 March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1CDF1A" w14:textId="07B5B346" w:rsidR="00734B05" w:rsidRPr="00C97596" w:rsidRDefault="00734B0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31.03.2025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4A728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rch 2025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gPaZbiACAAAV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661CDF1A" w14:textId="07B5B346" w:rsidR="00734B05" w:rsidRPr="00C97596" w:rsidRDefault="00734B0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31.03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.2025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1844F1" w14:textId="77777777" w:rsidR="008955F2" w:rsidRDefault="008955F2">
    <w:pPr>
      <w:pStyle w:val="Nagwek"/>
    </w:pPr>
  </w:p>
  <w:p w14:paraId="1C19C325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16B5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C7D6B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3E1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70F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6727A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C7838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34B05"/>
    <w:rsid w:val="0074171C"/>
    <w:rsid w:val="00746187"/>
    <w:rsid w:val="00753C14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B2A3E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211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5610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295C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9F6D6D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264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5F48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E51AB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721E8"/>
    <w:rsid w:val="00D813EE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4598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purl.org/dc/elements/1.1/"/>
    <ds:schemaRef ds:uri="http://schemas.microsoft.com/office/2006/metadata/properties"/>
    <ds:schemaRef ds:uri="http://www.w3.org/XML/1998/namespace"/>
    <ds:schemaRef ds:uri="8C029B3F-2CC4-4A59-AF0D-A90575FA3373"/>
    <ds:schemaRef ds:uri="http://schemas.microsoft.com/office/infopath/2007/PartnerControl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14A935-AC3A-44A6-AC32-3BE68684A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</TotalTime>
  <Pages>2</Pages>
  <Words>454</Words>
  <Characters>2592</Characters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CPI_FE_03_2025_EN</dc:title>
  <dc:subject/>
  <dc:creator>Statistics Poland</dc:creator>
  <cp:keywords/>
  <dc:description/>
  <cp:lastPrinted>2025-03-28T11:06:00Z</cp:lastPrinted>
  <dcterms:created xsi:type="dcterms:W3CDTF">2022-08-29T13:21:00Z</dcterms:created>
  <dcterms:modified xsi:type="dcterms:W3CDTF">2025-03-28T12:37:00Z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