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697E5" w14:textId="14658B09"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795AE8">
        <w:rPr>
          <w:lang w:val="en-GB"/>
        </w:rPr>
        <w:t>November</w:t>
      </w:r>
      <w:r w:rsidR="000445DC">
        <w:rPr>
          <w:lang w:val="en-GB"/>
        </w:rPr>
        <w:t xml:space="preserve"> </w:t>
      </w:r>
      <w:r w:rsidR="000E6A51" w:rsidRPr="00171E25">
        <w:rPr>
          <w:lang w:val="en-GB"/>
        </w:rPr>
        <w:t>202</w:t>
      </w:r>
      <w:r w:rsidR="00EB0E6D">
        <w:rPr>
          <w:lang w:val="en-GB"/>
        </w:rPr>
        <w:t>4</w:t>
      </w:r>
    </w:p>
    <w:p w14:paraId="73A07D38" w14:textId="48314429" w:rsidR="00502F4C" w:rsidRPr="00171E25" w:rsidRDefault="00502F4C" w:rsidP="00353090">
      <w:pPr>
        <w:pStyle w:val="Lead"/>
        <w:spacing w:before="400" w:after="1680"/>
        <w:rPr>
          <w:lang w:val="en-GB"/>
        </w:rPr>
      </w:pPr>
      <w:r w:rsidRPr="00BF5C61">
        <w:rPr>
          <w:b w:val="0"/>
        </w:rPr>
        <mc:AlternateContent>
          <mc:Choice Requires="wps">
            <w:drawing>
              <wp:anchor distT="45720" distB="45720" distL="114300" distR="114300" simplePos="0" relativeHeight="251776000" behindDoc="1" locked="0" layoutInCell="1" allowOverlap="1" wp14:anchorId="709CFDC6" wp14:editId="2C78E5B4">
                <wp:simplePos x="0" y="0"/>
                <wp:positionH relativeFrom="page">
                  <wp:posOffset>5715000</wp:posOffset>
                </wp:positionH>
                <wp:positionV relativeFrom="paragraph">
                  <wp:posOffset>59055</wp:posOffset>
                </wp:positionV>
                <wp:extent cx="1725295" cy="1524000"/>
                <wp:effectExtent l="0" t="0" r="0" b="0"/>
                <wp:wrapTight wrapText="bothSides">
                  <wp:wrapPolygon edited="0">
                    <wp:start x="477" y="0"/>
                    <wp:lineTo x="477" y="21330"/>
                    <wp:lineTo x="20749" y="21330"/>
                    <wp:lineTo x="20749" y="0"/>
                    <wp:lineTo x="477" y="0"/>
                  </wp:wrapPolygon>
                </wp:wrapTight>
                <wp:docPr id="16" name="Pole tekstowe 36" descr="The mean age and median age of employed persons in the national economy were similar for women and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22B08" w14:textId="7D7E4679" w:rsidR="00502F4C" w:rsidRPr="0062548D" w:rsidRDefault="00502F4C" w:rsidP="0062548D">
                            <w:pPr>
                              <w:pStyle w:val="Lead"/>
                              <w:spacing w:before="120" w:after="840"/>
                              <w:rPr>
                                <w:b w:val="0"/>
                                <w:color w:val="002060"/>
                                <w:sz w:val="18"/>
                                <w:szCs w:val="18"/>
                                <w:lang w:val="en-GB"/>
                              </w:rPr>
                            </w:pPr>
                            <w:r w:rsidRPr="00317CF2">
                              <w:rPr>
                                <w:b w:val="0"/>
                                <w:color w:val="002060"/>
                                <w:sz w:val="18"/>
                                <w:szCs w:val="18"/>
                                <w:lang w:val="en-GB"/>
                              </w:rPr>
                              <w:t>The mean age and median age of employed persons in the national economy</w:t>
                            </w:r>
                            <w:r w:rsidR="0062548D">
                              <w:rPr>
                                <w:b w:val="0"/>
                                <w:color w:val="002060"/>
                                <w:sz w:val="18"/>
                                <w:szCs w:val="18"/>
                                <w:lang w:val="en-GB"/>
                              </w:rPr>
                              <w:t xml:space="preserve"> were similar for women and men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9CFDC6" id="_x0000_t202" coordsize="21600,21600" o:spt="202" path="m,l,21600r21600,l21600,xe">
                <v:stroke joinstyle="miter"/>
                <v:path gradientshapeok="t" o:connecttype="rect"/>
              </v:shapetype>
              <v:shape id="Pole tekstowe 36" o:spid="_x0000_s1026" type="#_x0000_t202" alt="The mean age and median age of employed persons in the national economy were similar for women and men" style="position:absolute;margin-left:450pt;margin-top:4.65pt;width:135.85pt;height:120pt;z-index:-251540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" filled="f" stroked="f">
                <v:textbox>
                  <w:txbxContent>
                    <w:p w14:paraId="4F822B08" w14:textId="7D7E4679" w:rsidR="00502F4C" w:rsidRPr="0062548D" w:rsidRDefault="00502F4C" w:rsidP="0062548D">
                      <w:pPr>
                        <w:pStyle w:val="Lead"/>
                        <w:spacing w:before="120" w:after="840"/>
                        <w:rPr>
                          <w:b w:val="0"/>
                          <w:color w:val="002060"/>
                          <w:sz w:val="18"/>
                          <w:szCs w:val="18"/>
                          <w:lang w:val="en-GB"/>
                        </w:rPr>
                      </w:pPr>
                      <w:r w:rsidRPr="00317CF2">
                        <w:rPr>
                          <w:b w:val="0"/>
                          <w:color w:val="002060"/>
                          <w:sz w:val="18"/>
                          <w:szCs w:val="18"/>
                          <w:lang w:val="en-GB"/>
                        </w:rPr>
                        <w:t>The mean age and median age of employed persons in the national economy</w:t>
                      </w:r>
                      <w:r w:rsidR="0062548D">
                        <w:rPr>
                          <w:b w:val="0"/>
                          <w:color w:val="002060"/>
                          <w:sz w:val="18"/>
                          <w:szCs w:val="18"/>
                          <w:lang w:val="en-GB"/>
                        </w:rPr>
                        <w:t xml:space="preserve"> were similar for women and men</w:t>
                      </w:r>
                    </w:p>
                  </w:txbxContent>
                </v:textbox>
                <w10:wrap type="tight" anchorx="page"/>
              </v:shape>
            </w:pict>
          </mc:Fallback>
        </mc:AlternateContent>
      </w:r>
      <w:r w:rsidR="008A3BC7">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566FD84C">
                <wp:simplePos x="0" y="0"/>
                <wp:positionH relativeFrom="margin">
                  <wp:align>left</wp:align>
                </wp:positionH>
                <wp:positionV relativeFrom="paragraph">
                  <wp:posOffset>53340</wp:posOffset>
                </wp:positionV>
                <wp:extent cx="2432685" cy="1614805"/>
                <wp:effectExtent l="0" t="0" r="5715" b="4445"/>
                <wp:wrapSquare wrapText="bothSides"/>
                <wp:docPr id="7" name="Pole tekstowe 2" descr="15 160.5 thousand number of employed persons in the national economy as at 30 November 2024&#10;&#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61480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799705F4" w:rsidR="008D190F" w:rsidRPr="009B55D9" w:rsidRDefault="00795AE8" w:rsidP="00171E25">
                            <w:pPr>
                              <w:autoSpaceDE w:val="0"/>
                              <w:autoSpaceDN w:val="0"/>
                              <w:adjustRightInd w:val="0"/>
                              <w:spacing w:before="0" w:after="0" w:line="640" w:lineRule="exact"/>
                              <w:rPr>
                                <w:rStyle w:val="WartowskanikaZnak"/>
                                <w:sz w:val="56"/>
                                <w:lang w:val="en-GB"/>
                              </w:rPr>
                            </w:pPr>
                            <w:r>
                              <w:rPr>
                                <w:rFonts w:ascii="Fira Sans SemiBold" w:eastAsia="Fira Sans Light" w:hAnsi="Fira Sans SemiBold" w:cs="Times New Roman"/>
                                <w:b/>
                                <w:bCs/>
                                <w:color w:val="FFFFFF"/>
                                <w:sz w:val="56"/>
                                <w:szCs w:val="72"/>
                                <w:lang w:val="en-GB"/>
                              </w:rPr>
                              <w:t>15 1</w:t>
                            </w:r>
                            <w:r w:rsidR="000D5859">
                              <w:rPr>
                                <w:rFonts w:ascii="Fira Sans SemiBold" w:eastAsia="Fira Sans Light" w:hAnsi="Fira Sans SemiBold" w:cs="Times New Roman"/>
                                <w:b/>
                                <w:bCs/>
                                <w:color w:val="FFFFFF"/>
                                <w:sz w:val="56"/>
                                <w:szCs w:val="72"/>
                                <w:lang w:val="en-GB"/>
                              </w:rPr>
                              <w:t>6</w:t>
                            </w:r>
                            <w:r>
                              <w:rPr>
                                <w:rFonts w:ascii="Fira Sans SemiBold" w:eastAsia="Fira Sans Light" w:hAnsi="Fira Sans SemiBold" w:cs="Times New Roman"/>
                                <w:b/>
                                <w:bCs/>
                                <w:color w:val="FFFFFF"/>
                                <w:sz w:val="56"/>
                                <w:szCs w:val="72"/>
                                <w:lang w:val="en-GB"/>
                              </w:rPr>
                              <w:t>0</w:t>
                            </w:r>
                            <w:r w:rsidR="000D5859">
                              <w:rPr>
                                <w:rFonts w:ascii="Fira Sans SemiBold" w:eastAsia="Fira Sans Light" w:hAnsi="Fira Sans SemiBold" w:cs="Times New Roman"/>
                                <w:b/>
                                <w:bCs/>
                                <w:color w:val="FFFFFF"/>
                                <w:sz w:val="56"/>
                                <w:szCs w:val="72"/>
                                <w:lang w:val="en-GB"/>
                              </w:rPr>
                              <w:t>.</w:t>
                            </w:r>
                            <w:r>
                              <w:rPr>
                                <w:rFonts w:ascii="Fira Sans SemiBold" w:eastAsia="Fira Sans Light" w:hAnsi="Fira Sans SemiBold" w:cs="Times New Roman"/>
                                <w:b/>
                                <w:bCs/>
                                <w:color w:val="FFFFFF"/>
                                <w:sz w:val="56"/>
                                <w:szCs w:val="72"/>
                                <w:lang w:val="en-GB"/>
                              </w:rPr>
                              <w:t>5</w:t>
                            </w:r>
                            <w:r w:rsidR="000D5859" w:rsidRPr="000D5859">
                              <w:rPr>
                                <w:rFonts w:ascii="Fira Sans SemiBold" w:eastAsia="Fira Sans Light" w:hAnsi="Fira Sans SemiBold" w:cs="Times New Roman"/>
                                <w:b/>
                                <w:bCs/>
                                <w:color w:val="FFFFFF"/>
                                <w:sz w:val="56"/>
                                <w:szCs w:val="72"/>
                                <w:lang w:val="en-GB"/>
                              </w:rPr>
                              <w:t xml:space="preserve"> </w:t>
                            </w:r>
                            <w:r w:rsidR="008D190F" w:rsidRPr="009B55D9">
                              <w:rPr>
                                <w:rStyle w:val="WartowskanikaZnak"/>
                                <w:sz w:val="56"/>
                                <w:lang w:val="en-GB"/>
                              </w:rPr>
                              <w:t>thousand</w:t>
                            </w:r>
                          </w:p>
                          <w:p w14:paraId="2026DC53" w14:textId="0E2B7E70"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795AE8">
                              <w:rPr>
                                <w:lang w:val="en-GB"/>
                              </w:rPr>
                              <w:t>30 November</w:t>
                            </w:r>
                            <w:r w:rsidR="006602DA">
                              <w:rPr>
                                <w:lang w:val="en-GB"/>
                              </w:rPr>
                              <w:t xml:space="preserve"> </w:t>
                            </w:r>
                            <w:r w:rsidR="002A1A1C">
                              <w:rPr>
                                <w:lang w:val="en-GB"/>
                              </w:rPr>
                              <w:t>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7" alt="15 160.5 thousand number of employed persons in the national economy as at 30 November 2024&#10;&#10;&#10;" style="position:absolute;margin-left:0;margin-top:4.2pt;width:191.55pt;height:127.1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" fillcolor="#001d77" stroked="f">
                <v:stroke joinstyle="miter"/>
                <v:textbox>
                  <w:txbxContent>
                    <w:p w14:paraId="04F40314" w14:textId="799705F4" w:rsidR="008D190F" w:rsidRPr="009B55D9" w:rsidRDefault="00795AE8" w:rsidP="00171E25">
                      <w:pPr>
                        <w:autoSpaceDE w:val="0"/>
                        <w:autoSpaceDN w:val="0"/>
                        <w:adjustRightInd w:val="0"/>
                        <w:spacing w:before="0" w:after="0" w:line="640" w:lineRule="exact"/>
                        <w:rPr>
                          <w:rStyle w:val="WartowskanikaZnak"/>
                          <w:sz w:val="56"/>
                          <w:lang w:val="en-GB"/>
                        </w:rPr>
                      </w:pPr>
                      <w:r>
                        <w:rPr>
                          <w:rFonts w:ascii="Fira Sans SemiBold" w:eastAsia="Fira Sans Light" w:hAnsi="Fira Sans SemiBold" w:cs="Times New Roman"/>
                          <w:b/>
                          <w:bCs/>
                          <w:color w:val="FFFFFF"/>
                          <w:sz w:val="56"/>
                          <w:szCs w:val="72"/>
                          <w:lang w:val="en-GB"/>
                        </w:rPr>
                        <w:t>15 1</w:t>
                      </w:r>
                      <w:r w:rsidR="000D5859">
                        <w:rPr>
                          <w:rFonts w:ascii="Fira Sans SemiBold" w:eastAsia="Fira Sans Light" w:hAnsi="Fira Sans SemiBold" w:cs="Times New Roman"/>
                          <w:b/>
                          <w:bCs/>
                          <w:color w:val="FFFFFF"/>
                          <w:sz w:val="56"/>
                          <w:szCs w:val="72"/>
                          <w:lang w:val="en-GB"/>
                        </w:rPr>
                        <w:t>6</w:t>
                      </w:r>
                      <w:r>
                        <w:rPr>
                          <w:rFonts w:ascii="Fira Sans SemiBold" w:eastAsia="Fira Sans Light" w:hAnsi="Fira Sans SemiBold" w:cs="Times New Roman"/>
                          <w:b/>
                          <w:bCs/>
                          <w:color w:val="FFFFFF"/>
                          <w:sz w:val="56"/>
                          <w:szCs w:val="72"/>
                          <w:lang w:val="en-GB"/>
                        </w:rPr>
                        <w:t>0</w:t>
                      </w:r>
                      <w:r w:rsidR="000D5859">
                        <w:rPr>
                          <w:rFonts w:ascii="Fira Sans SemiBold" w:eastAsia="Fira Sans Light" w:hAnsi="Fira Sans SemiBold" w:cs="Times New Roman"/>
                          <w:b/>
                          <w:bCs/>
                          <w:color w:val="FFFFFF"/>
                          <w:sz w:val="56"/>
                          <w:szCs w:val="72"/>
                          <w:lang w:val="en-GB"/>
                        </w:rPr>
                        <w:t>.</w:t>
                      </w:r>
                      <w:r>
                        <w:rPr>
                          <w:rFonts w:ascii="Fira Sans SemiBold" w:eastAsia="Fira Sans Light" w:hAnsi="Fira Sans SemiBold" w:cs="Times New Roman"/>
                          <w:b/>
                          <w:bCs/>
                          <w:color w:val="FFFFFF"/>
                          <w:sz w:val="56"/>
                          <w:szCs w:val="72"/>
                          <w:lang w:val="en-GB"/>
                        </w:rPr>
                        <w:t>5</w:t>
                      </w:r>
                      <w:r w:rsidR="000D5859" w:rsidRPr="000D5859">
                        <w:rPr>
                          <w:rFonts w:ascii="Fira Sans SemiBold" w:eastAsia="Fira Sans Light" w:hAnsi="Fira Sans SemiBold" w:cs="Times New Roman"/>
                          <w:b/>
                          <w:bCs/>
                          <w:color w:val="FFFFFF"/>
                          <w:sz w:val="56"/>
                          <w:szCs w:val="72"/>
                          <w:lang w:val="en-GB"/>
                        </w:rPr>
                        <w:t xml:space="preserve"> </w:t>
                      </w:r>
                      <w:r w:rsidR="008D190F" w:rsidRPr="009B55D9">
                        <w:rPr>
                          <w:rStyle w:val="WartowskanikaZnak"/>
                          <w:sz w:val="56"/>
                          <w:lang w:val="en-GB"/>
                        </w:rPr>
                        <w:t>thousand</w:t>
                      </w:r>
                    </w:p>
                    <w:p w14:paraId="2026DC53" w14:textId="0E2B7E70"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795AE8">
                        <w:rPr>
                          <w:lang w:val="en-GB"/>
                        </w:rPr>
                        <w:t>30 November</w:t>
                      </w:r>
                      <w:r w:rsidR="006602DA">
                        <w:rPr>
                          <w:lang w:val="en-GB"/>
                        </w:rPr>
                        <w:t xml:space="preserve"> </w:t>
                      </w:r>
                      <w:r w:rsidR="002A1A1C">
                        <w:rPr>
                          <w:lang w:val="en-GB"/>
                        </w:rPr>
                        <w:t>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795AE8">
        <w:rPr>
          <w:lang w:val="en-GB"/>
        </w:rPr>
        <w:t>November</w:t>
      </w:r>
      <w:r w:rsidR="000445DC">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0D5859" w:rsidRPr="000D5859">
        <w:rPr>
          <w:bCs/>
          <w:lang w:val="en-GB"/>
        </w:rPr>
        <w:t>15</w:t>
      </w:r>
      <w:r w:rsidR="00BF5C61">
        <w:rPr>
          <w:bCs/>
          <w:lang w:val="en-GB"/>
        </w:rPr>
        <w:t> </w:t>
      </w:r>
      <w:r w:rsidR="00795AE8">
        <w:rPr>
          <w:bCs/>
          <w:lang w:val="en-GB"/>
        </w:rPr>
        <w:t>160</w:t>
      </w:r>
      <w:r w:rsidR="00BF5C61">
        <w:rPr>
          <w:bCs/>
          <w:lang w:val="en-GB"/>
        </w:rPr>
        <w:t>.</w:t>
      </w:r>
      <w:r w:rsidR="00795AE8">
        <w:rPr>
          <w:bCs/>
          <w:lang w:val="en-GB"/>
        </w:rPr>
        <w:t>5</w:t>
      </w:r>
      <w:r w:rsidR="000D5859" w:rsidRPr="000D5859">
        <w:rPr>
          <w:bCs/>
          <w:lang w:val="en-GB"/>
        </w:rPr>
        <w:t xml:space="preserve">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A05CE5">
        <w:rPr>
          <w:lang w:val="en-GB"/>
        </w:rPr>
        <w:t>8</w:t>
      </w:r>
      <w:r w:rsidR="00F46034" w:rsidRPr="00241ABB">
        <w:rPr>
          <w:lang w:val="en-GB"/>
        </w:rPr>
        <w:t xml:space="preserve"> years</w:t>
      </w:r>
      <w:r w:rsidR="00E40363">
        <w:rPr>
          <w:lang w:val="en-GB"/>
        </w:rPr>
        <w:t xml:space="preserve"> and</w:t>
      </w:r>
      <w:r w:rsidR="00F46034" w:rsidRPr="00241ABB">
        <w:rPr>
          <w:lang w:val="en-GB"/>
        </w:rPr>
        <w:t xml:space="preserve">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Pr="00502F4C">
        <w:rPr>
          <w:lang w:val="en-GB"/>
        </w:rPr>
        <w:t xml:space="preserve"> </w:t>
      </w:r>
    </w:p>
    <w:p w14:paraId="1D1B1248" w14:textId="48420554"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01F95A52"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men had</w:t>
      </w:r>
      <w:r w:rsidRPr="00261267">
        <w:rPr>
          <w:lang w:val="en-GB"/>
        </w:rPr>
        <w:t xml:space="preserve"> a</w:t>
      </w:r>
      <w:r w:rsidR="00980109">
        <w:rPr>
          <w:lang w:val="en-GB"/>
        </w:rPr>
        <w:t> </w:t>
      </w:r>
      <w:r w:rsidRPr="00261267">
        <w:rPr>
          <w:lang w:val="en-GB"/>
        </w:rPr>
        <w:t>larger share</w:t>
      </w:r>
      <w:r w:rsidR="00E40363">
        <w:rPr>
          <w:lang w:val="en-GB"/>
        </w:rPr>
        <w:t xml:space="preserve"> which at</w:t>
      </w:r>
      <w:r w:rsidRPr="00261267">
        <w:rPr>
          <w:lang w:val="en-GB"/>
        </w:rPr>
        <w:t xml:space="preserve"> the end of </w:t>
      </w:r>
      <w:r w:rsidR="00795AE8">
        <w:rPr>
          <w:lang w:val="en-GB"/>
        </w:rPr>
        <w:t>November</w:t>
      </w:r>
      <w:r w:rsidR="000445DC">
        <w:rPr>
          <w:lang w:val="en-GB"/>
        </w:rPr>
        <w:t xml:space="preserve"> </w:t>
      </w:r>
      <w:r w:rsidR="00D02EC3">
        <w:rPr>
          <w:lang w:val="en-GB"/>
        </w:rPr>
        <w:t>202</w:t>
      </w:r>
      <w:r w:rsidR="00EB0E6D">
        <w:rPr>
          <w:lang w:val="en-GB"/>
        </w:rPr>
        <w:t>4</w:t>
      </w:r>
      <w:r w:rsidR="00BA29E2" w:rsidRPr="00EE551B">
        <w:rPr>
          <w:lang w:val="en-GB"/>
        </w:rPr>
        <w:t xml:space="preserve"> was </w:t>
      </w:r>
      <w:r w:rsidR="00AB41DB" w:rsidRPr="00EE551B">
        <w:rPr>
          <w:lang w:val="en-GB"/>
        </w:rPr>
        <w:t>5</w:t>
      </w:r>
      <w:r w:rsidR="002C2469">
        <w:rPr>
          <w:lang w:val="en-GB"/>
        </w:rPr>
        <w:t>2</w:t>
      </w:r>
      <w:r w:rsidR="00AB41DB" w:rsidRPr="00EE551B">
        <w:rPr>
          <w:lang w:val="en-GB"/>
        </w:rPr>
        <w:t>.</w:t>
      </w:r>
      <w:r w:rsidR="005A4608">
        <w:rPr>
          <w:lang w:val="en-GB"/>
        </w:rPr>
        <w:t>7</w:t>
      </w:r>
      <w:r w:rsidRPr="00EE551B">
        <w:rPr>
          <w:lang w:val="en-GB"/>
        </w:rPr>
        <w:t>%. However, the sex structure of the employed varied according to their age. There was a predominance of men at essentially all ages</w:t>
      </w:r>
      <w:r w:rsidR="00B14415" w:rsidRPr="00B14415">
        <w:rPr>
          <w:lang w:val="en-GB"/>
        </w:rPr>
        <w:t xml:space="preserve">. </w:t>
      </w:r>
      <w:r w:rsidRPr="00EE551B">
        <w:rPr>
          <w:lang w:val="en-GB"/>
        </w:rPr>
        <w:t>In</w:t>
      </w:r>
      <w:r w:rsidR="00F0339B">
        <w:rPr>
          <w:lang w:val="en-GB"/>
        </w:rPr>
        <w:t> </w:t>
      </w:r>
      <w:r w:rsidRPr="00EE551B">
        <w:rPr>
          <w:lang w:val="en-GB"/>
        </w:rPr>
        <w:t xml:space="preserve">contrast, the share of women among employed persons in the national economy was higher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031FFC">
        <w:rPr>
          <w:lang w:val="en-GB"/>
        </w:rPr>
        <w:t>8</w:t>
      </w:r>
      <w:r w:rsidR="004B4F83" w:rsidRPr="00EE551B">
        <w:rPr>
          <w:lang w:val="en-GB"/>
        </w:rPr>
        <w:t>-59.</w:t>
      </w:r>
    </w:p>
    <w:p w14:paraId="368F8374" w14:textId="79E7AE2E" w:rsidR="0098748E" w:rsidRDefault="009A2D6D" w:rsidP="00980109">
      <w:pPr>
        <w:spacing w:before="240"/>
        <w:ind w:left="709" w:hanging="709"/>
        <w:rPr>
          <w:lang w:val="en-GB"/>
        </w:rPr>
      </w:pPr>
      <w:r>
        <w:rPr>
          <w:b/>
          <w:noProof/>
          <w:lang w:eastAsia="pl-PL"/>
        </w:rPr>
        <w:drawing>
          <wp:anchor distT="0" distB="0" distL="114300" distR="114300" simplePos="0" relativeHeight="251770880" behindDoc="0" locked="0" layoutInCell="1" allowOverlap="1" wp14:anchorId="26068825" wp14:editId="2F68B5F6">
            <wp:simplePos x="0" y="0"/>
            <wp:positionH relativeFrom="column">
              <wp:posOffset>0</wp:posOffset>
            </wp:positionH>
            <wp:positionV relativeFrom="paragraph">
              <wp:posOffset>415290</wp:posOffset>
            </wp:positionV>
            <wp:extent cx="4966970" cy="4507865"/>
            <wp:effectExtent l="0" t="0" r="5080" b="6985"/>
            <wp:wrapSquare wrapText="bothSides"/>
            <wp:docPr id="9" name="Obraz 9" descr="The chart shows the number of employed persons in the national economy by age and sex as at 30 November 2024. The average age of employed men was 42.9 years, women 42.7 years,. The median age of employed women was 43.0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6970" cy="4507865"/>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2A1A1C">
        <w:rPr>
          <w:lang w:val="en-GB"/>
        </w:rPr>
        <w:t xml:space="preserve">As at </w:t>
      </w:r>
      <w:r w:rsidR="00795AE8">
        <w:rPr>
          <w:lang w:val="en-GB"/>
        </w:rPr>
        <w:t>30 November</w:t>
      </w:r>
    </w:p>
    <w:p w14:paraId="62665B77" w14:textId="1A43BB00"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w:t>
      </w:r>
      <w:r w:rsidR="002A1A1C">
        <w:rPr>
          <w:lang w:val="en-GB"/>
        </w:rPr>
        <w:t xml:space="preserve">As at </w:t>
      </w:r>
      <w:r w:rsidR="00795AE8">
        <w:rPr>
          <w:lang w:val="en-GB"/>
        </w:rPr>
        <w:t>30 November</w:t>
      </w:r>
      <w:r w:rsidR="000445DC">
        <w:rPr>
          <w:lang w:val="en-GB"/>
        </w:rPr>
        <w:t xml:space="preserve"> </w:t>
      </w:r>
      <w:r w:rsidR="001C33FB" w:rsidRPr="000C5CCE">
        <w:rPr>
          <w:lang w:val="en-GB"/>
        </w:rPr>
        <w:t>202</w:t>
      </w:r>
      <w:r w:rsidR="00EB0E6D">
        <w:rPr>
          <w:lang w:val="en-GB"/>
        </w:rPr>
        <w:t>4</w:t>
      </w:r>
      <w:r w:rsidRPr="000C5CCE">
        <w:rPr>
          <w:lang w:val="en-GB"/>
        </w:rPr>
        <w:t>,</w:t>
      </w:r>
      <w:r w:rsidR="005A086F" w:rsidRPr="000C5CCE">
        <w:rPr>
          <w:lang w:val="en-GB"/>
        </w:rPr>
        <w:t xml:space="preserve"> the highest share of women </w:t>
      </w:r>
      <w:r w:rsidR="00E40363">
        <w:rPr>
          <w:lang w:val="en-GB"/>
        </w:rPr>
        <w:t>(</w:t>
      </w:r>
      <w:r w:rsidR="005A086F" w:rsidRPr="000C5CCE">
        <w:rPr>
          <w:lang w:val="en-GB"/>
        </w:rPr>
        <w:t>5</w:t>
      </w:r>
      <w:r w:rsidR="00795AE8">
        <w:rPr>
          <w:lang w:val="en-GB"/>
        </w:rPr>
        <w:t>6.3</w:t>
      </w:r>
      <w:r w:rsidR="00A13379" w:rsidRPr="000C5CCE">
        <w:rPr>
          <w:lang w:val="en-GB"/>
        </w:rPr>
        <w:t>%</w:t>
      </w:r>
      <w:r w:rsidR="00E40363">
        <w:rPr>
          <w:lang w:val="en-GB"/>
        </w:rPr>
        <w:t>)</w:t>
      </w:r>
      <w:r w:rsidR="00A13379" w:rsidRPr="000C5CCE">
        <w:rPr>
          <w:lang w:val="en-GB"/>
        </w:rPr>
        <w:t xml:space="preserve"> </w:t>
      </w:r>
      <w:r w:rsidR="003A4B3C" w:rsidRPr="0036660B">
        <w:rPr>
          <w:lang w:val="en-US"/>
        </w:rPr>
        <w:t xml:space="preserve">was recorded in the </w:t>
      </w:r>
      <w:proofErr w:type="spellStart"/>
      <w:r w:rsidR="003A4B3C">
        <w:rPr>
          <w:lang w:val="en-GB"/>
        </w:rPr>
        <w:t>Lubuskie</w:t>
      </w:r>
      <w:proofErr w:type="spellEnd"/>
      <w:r w:rsidR="003A4B3C" w:rsidRPr="000C5CCE">
        <w:rPr>
          <w:lang w:val="en-GB"/>
        </w:rPr>
        <w:t xml:space="preserve"> Voivodship, in the border </w:t>
      </w:r>
      <w:r w:rsidR="003A4B3C">
        <w:rPr>
          <w:lang w:val="en-GB"/>
        </w:rPr>
        <w:t xml:space="preserve">urban </w:t>
      </w:r>
      <w:proofErr w:type="spellStart"/>
      <w:r w:rsidR="003A4B3C" w:rsidRPr="000C5CCE">
        <w:rPr>
          <w:lang w:val="en-GB"/>
        </w:rPr>
        <w:t>gmina</w:t>
      </w:r>
      <w:proofErr w:type="spellEnd"/>
      <w:r w:rsidR="003A4B3C" w:rsidRPr="000C5CCE">
        <w:rPr>
          <w:lang w:val="en-GB"/>
        </w:rPr>
        <w:t xml:space="preserve"> of </w:t>
      </w:r>
      <w:proofErr w:type="spellStart"/>
      <w:r w:rsidR="003A4B3C">
        <w:rPr>
          <w:lang w:val="en-GB"/>
        </w:rPr>
        <w:t>Łęknica</w:t>
      </w:r>
      <w:proofErr w:type="spellEnd"/>
      <w:r w:rsidRPr="000C5CCE">
        <w:rPr>
          <w:lang w:val="en-GB"/>
        </w:rPr>
        <w:t xml:space="preserve">, and the smallest </w:t>
      </w:r>
      <w:r w:rsidR="004B4F83" w:rsidRPr="000C5CCE">
        <w:rPr>
          <w:lang w:val="en-GB"/>
        </w:rPr>
        <w:t xml:space="preserve">in the </w:t>
      </w:r>
      <w:proofErr w:type="spellStart"/>
      <w:r w:rsidR="004B4F83" w:rsidRPr="000C5CCE">
        <w:rPr>
          <w:lang w:val="en-GB"/>
        </w:rPr>
        <w:t>gmina</w:t>
      </w:r>
      <w:proofErr w:type="spellEnd"/>
      <w:r w:rsidR="004B4F83" w:rsidRPr="000C5CCE">
        <w:rPr>
          <w:lang w:val="en-GB"/>
        </w:rPr>
        <w:t xml:space="preserve"> </w:t>
      </w:r>
      <w:r w:rsidR="00437916" w:rsidRPr="00437916">
        <w:rPr>
          <w:lang w:val="en-GB"/>
        </w:rPr>
        <w:t xml:space="preserve">of </w:t>
      </w:r>
      <w:proofErr w:type="spellStart"/>
      <w:r w:rsidR="00437916" w:rsidRPr="00437916">
        <w:rPr>
          <w:lang w:val="en-GB"/>
        </w:rPr>
        <w:t>Lelkowo</w:t>
      </w:r>
      <w:proofErr w:type="spellEnd"/>
      <w:r w:rsidR="00437916" w:rsidRPr="00437916">
        <w:rPr>
          <w:lang w:val="en-GB"/>
        </w:rPr>
        <w:t xml:space="preserve"> in the </w:t>
      </w:r>
      <w:r w:rsidR="00072C79">
        <w:rPr>
          <w:sz w:val="18"/>
          <w:szCs w:val="18"/>
        </w:rPr>
        <w:t xml:space="preserve">Warmińsko-Mazurskie </w:t>
      </w:r>
      <w:proofErr w:type="spellStart"/>
      <w:r w:rsidR="00072C79">
        <w:rPr>
          <w:sz w:val="18"/>
          <w:szCs w:val="18"/>
        </w:rPr>
        <w:t>Voivodship</w:t>
      </w:r>
      <w:proofErr w:type="spellEnd"/>
      <w:r w:rsidR="00072C79">
        <w:rPr>
          <w:sz w:val="18"/>
          <w:szCs w:val="18"/>
        </w:rPr>
        <w:t xml:space="preserve"> </w:t>
      </w:r>
      <w:r w:rsidR="00E40363">
        <w:rPr>
          <w:lang w:val="en-GB"/>
        </w:rPr>
        <w:t>(</w:t>
      </w:r>
      <w:r w:rsidR="00795AE8">
        <w:rPr>
          <w:lang w:val="en-GB"/>
        </w:rPr>
        <w:t>33.5</w:t>
      </w:r>
      <w:r w:rsidRPr="000C5CCE">
        <w:rPr>
          <w:lang w:val="en-GB"/>
        </w:rPr>
        <w:t>%</w:t>
      </w:r>
      <w:r w:rsidR="00E40363">
        <w:rPr>
          <w:lang w:val="en-GB"/>
        </w:rPr>
        <w:t>)</w:t>
      </w:r>
      <w:r w:rsidRPr="000C5CCE">
        <w:rPr>
          <w:lang w:val="en-GB"/>
        </w:rPr>
        <w:t>.</w:t>
      </w:r>
    </w:p>
    <w:p w14:paraId="0BCFCEDB" w14:textId="46C9B4A5" w:rsidR="00383433" w:rsidRDefault="009A2D6D"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71904" behindDoc="0" locked="0" layoutInCell="1" allowOverlap="1" wp14:anchorId="3158196C" wp14:editId="3CE7A5D1">
            <wp:simplePos x="0" y="0"/>
            <wp:positionH relativeFrom="column">
              <wp:posOffset>0</wp:posOffset>
            </wp:positionH>
            <wp:positionV relativeFrom="paragraph">
              <wp:posOffset>647065</wp:posOffset>
            </wp:positionV>
            <wp:extent cx="5040630" cy="4391025"/>
            <wp:effectExtent l="0" t="0" r="7620" b="9525"/>
            <wp:wrapSquare wrapText="bothSides"/>
            <wp:docPr id="10" name="Obraz 10" descr="The map shows the share of women in the total number of employed persons by gmina of residence as at 30 November 2024. The predominance of women among employed persons occurred mainly in the largest Polish cities and gminas surrounding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630" cy="4391025"/>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2A1A1C">
        <w:rPr>
          <w:rFonts w:ascii="Fira Sans" w:hAnsi="Fira Sans"/>
          <w:b w:val="0"/>
          <w:lang w:val="en-GB"/>
        </w:rPr>
        <w:t xml:space="preserve">As at </w:t>
      </w:r>
      <w:r w:rsidR="00795AE8">
        <w:rPr>
          <w:rFonts w:ascii="Fira Sans" w:hAnsi="Fira Sans"/>
          <w:b w:val="0"/>
          <w:lang w:val="en-GB"/>
        </w:rPr>
        <w:t>30 November</w:t>
      </w:r>
    </w:p>
    <w:p w14:paraId="3E3F6D3E" w14:textId="2F91E124" w:rsidR="00260B92" w:rsidRPr="00BF5C61" w:rsidRDefault="004E42C2" w:rsidP="00980109">
      <w:pPr>
        <w:spacing w:before="360" w:line="288" w:lineRule="auto"/>
        <w:rPr>
          <w:lang w:val="en-GB"/>
        </w:rPr>
      </w:pPr>
      <w:r w:rsidRPr="00BF5C61">
        <w:rPr>
          <w:b/>
          <w:noProof/>
          <w:lang w:eastAsia="pl-PL"/>
        </w:rPr>
        <mc:AlternateContent>
          <mc:Choice Requires="wps">
            <w:drawing>
              <wp:anchor distT="45720" distB="45720" distL="114300" distR="114300" simplePos="0" relativeHeight="251767808" behindDoc="1" locked="0" layoutInCell="1" allowOverlap="1" wp14:anchorId="7719C1B7" wp14:editId="6AEDAE89">
                <wp:simplePos x="0" y="0"/>
                <wp:positionH relativeFrom="page">
                  <wp:posOffset>5670550</wp:posOffset>
                </wp:positionH>
                <wp:positionV relativeFrom="paragraph">
                  <wp:posOffset>4824730</wp:posOffset>
                </wp:positionV>
                <wp:extent cx="1725295" cy="1524000"/>
                <wp:effectExtent l="0" t="0" r="0" b="0"/>
                <wp:wrapTight wrapText="bothSides">
                  <wp:wrapPolygon edited="0">
                    <wp:start x="477" y="0"/>
                    <wp:lineTo x="477" y="21330"/>
                    <wp:lineTo x="20749" y="21330"/>
                    <wp:lineTo x="20749" y="0"/>
                    <wp:lineTo x="477" y="0"/>
                  </wp:wrapPolygon>
                </wp:wrapTight>
                <wp:docPr id="6" name="Pole tekstowe 36" descr="At the end of November 2024, the most feminised sections were Human health and social work activities and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36F51A9C" w:rsidR="008D190F" w:rsidRPr="002843FE" w:rsidRDefault="004E42C2" w:rsidP="00DD770A">
                            <w:pPr>
                              <w:pStyle w:val="tekstzboku"/>
                              <w:rPr>
                                <w:color w:val="002060"/>
                                <w:lang w:val="en-GB"/>
                              </w:rPr>
                            </w:pPr>
                            <w:r w:rsidRPr="004E42C2">
                              <w:rPr>
                                <w:lang w:val="en-GB"/>
                              </w:rPr>
                              <w:t xml:space="preserve">At the end of </w:t>
                            </w:r>
                            <w:r w:rsidR="00795AE8">
                              <w:rPr>
                                <w:lang w:val="en-GB"/>
                              </w:rPr>
                              <w:t>November</w:t>
                            </w:r>
                            <w:r w:rsidRPr="004E42C2">
                              <w:rPr>
                                <w:lang w:val="en-GB"/>
                              </w:rPr>
                              <w:t xml:space="preserve"> 2024, </w:t>
                            </w:r>
                            <w:r w:rsidRPr="002843FE">
                              <w:rPr>
                                <w:color w:val="002060"/>
                                <w:lang w:val="en-GB"/>
                              </w:rPr>
                              <w:t>the most feminised sections were Human health and social work activities and Education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9C1B7" id="_x0000_s1028" type="#_x0000_t202" alt="At the end of November 2024, the most feminised sections were Human health and social work activities and Education" style="position:absolute;margin-left:446.5pt;margin-top:379.9pt;width:135.85pt;height:120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" filled="f" stroked="f">
                <v:textbox>
                  <w:txbxContent>
                    <w:p w14:paraId="4632CDF0" w14:textId="36F51A9C" w:rsidR="008D190F" w:rsidRPr="002843FE" w:rsidRDefault="004E42C2" w:rsidP="00DD770A">
                      <w:pPr>
                        <w:pStyle w:val="tekstzboku"/>
                        <w:rPr>
                          <w:color w:val="002060"/>
                          <w:lang w:val="en-GB"/>
                        </w:rPr>
                      </w:pPr>
                      <w:r w:rsidRPr="004E42C2">
                        <w:rPr>
                          <w:lang w:val="en-GB"/>
                        </w:rPr>
                        <w:t xml:space="preserve">At the end of </w:t>
                      </w:r>
                      <w:r w:rsidR="00795AE8">
                        <w:rPr>
                          <w:lang w:val="en-GB"/>
                        </w:rPr>
                        <w:t>November</w:t>
                      </w:r>
                      <w:r w:rsidRPr="004E42C2">
                        <w:rPr>
                          <w:lang w:val="en-GB"/>
                        </w:rPr>
                        <w:t xml:space="preserve"> 2024, </w:t>
                      </w:r>
                      <w:r w:rsidRPr="002843FE">
                        <w:rPr>
                          <w:color w:val="002060"/>
                          <w:lang w:val="en-GB"/>
                        </w:rPr>
                        <w:t>the most feminised sections were Human health and social work activities and Education</w:t>
                      </w:r>
                    </w:p>
                  </w:txbxContent>
                </v:textbox>
                <w10:wrap type="tight" anchorx="page"/>
              </v:shape>
            </w:pict>
          </mc:Fallback>
        </mc:AlternateContent>
      </w:r>
      <w:r w:rsidR="0095753F" w:rsidRPr="00BF5C61">
        <w:rPr>
          <w:lang w:val="en-GB"/>
        </w:rPr>
        <w:t xml:space="preserve">Taking into account the kind of activity, the dominant section in terms of the number of employed persons as at </w:t>
      </w:r>
      <w:r w:rsidR="00795AE8">
        <w:rPr>
          <w:lang w:val="en-GB"/>
        </w:rPr>
        <w:t>30 November</w:t>
      </w:r>
      <w:r w:rsidR="0095753F" w:rsidRPr="00BF5C61">
        <w:rPr>
          <w:lang w:val="en-GB"/>
        </w:rPr>
        <w:t xml:space="preserve"> 2024 was</w:t>
      </w:r>
      <w:r w:rsidR="00754B36" w:rsidRPr="00BF5C61">
        <w:rPr>
          <w:lang w:val="en-GB"/>
        </w:rPr>
        <w:t xml:space="preserve"> Manufacturing</w:t>
      </w:r>
      <w:r w:rsidR="00502F4C">
        <w:rPr>
          <w:lang w:val="en-GB"/>
        </w:rPr>
        <w:t xml:space="preserve"> -</w:t>
      </w:r>
      <w:r w:rsidR="00795AE8">
        <w:rPr>
          <w:lang w:val="en-GB"/>
        </w:rPr>
        <w:t xml:space="preserve"> 2 777.6</w:t>
      </w:r>
      <w:r w:rsidR="00BF5C61" w:rsidRPr="00BF5C61">
        <w:rPr>
          <w:lang w:val="en-GB"/>
        </w:rPr>
        <w:t xml:space="preserve"> thou</w:t>
      </w:r>
      <w:r w:rsidR="00795AE8">
        <w:rPr>
          <w:lang w:val="en-GB"/>
        </w:rPr>
        <w:t>sand employed persons (i.e. 18.3</w:t>
      </w:r>
      <w:r w:rsidR="00BF5C61" w:rsidRPr="00BF5C61">
        <w:rPr>
          <w:lang w:val="en-GB"/>
        </w:rPr>
        <w:t>% of the total number of employed persons in the national economy)</w:t>
      </w:r>
      <w:r w:rsidR="00502F4C">
        <w:rPr>
          <w:lang w:val="en-GB"/>
        </w:rPr>
        <w:t>. In this section</w:t>
      </w:r>
      <w:r w:rsidR="0095753F" w:rsidRPr="00BF5C61">
        <w:rPr>
          <w:lang w:val="en-GB"/>
        </w:rPr>
        <w:t xml:space="preserve"> women accounted for 34.</w:t>
      </w:r>
      <w:r w:rsidR="00BF5C61" w:rsidRPr="00BF5C61">
        <w:rPr>
          <w:lang w:val="en-GB"/>
        </w:rPr>
        <w:t>6</w:t>
      </w:r>
      <w:r w:rsidR="0095753F" w:rsidRPr="00BF5C61">
        <w:rPr>
          <w:lang w:val="en-GB"/>
        </w:rPr>
        <w:t>%.</w:t>
      </w:r>
      <w:r w:rsidRPr="00BF5C61">
        <w:rPr>
          <w:lang w:val="en-GB"/>
        </w:rPr>
        <w:t xml:space="preserve"> </w:t>
      </w:r>
      <w:r w:rsidR="00FF6F66" w:rsidRPr="00BF5C61">
        <w:rPr>
          <w:lang w:val="en-GB"/>
        </w:rPr>
        <w:t>The second section in terms of the number of employed persons – Trade; repair of motor vehicles</w:t>
      </w:r>
      <w:r w:rsidR="00FF6F66" w:rsidRPr="00BF5C61">
        <w:rPr>
          <w:vertAlign w:val="superscript"/>
          <w:lang w:val="en-GB"/>
        </w:rPr>
        <w:t>∆</w:t>
      </w:r>
      <w:r w:rsidR="005A086F" w:rsidRPr="00BF5C61">
        <w:rPr>
          <w:lang w:val="en-GB"/>
        </w:rPr>
        <w:t xml:space="preserve"> concentrated 1</w:t>
      </w:r>
      <w:r w:rsidR="001D3609" w:rsidRPr="00BF5C61">
        <w:rPr>
          <w:lang w:val="en-GB"/>
        </w:rPr>
        <w:t>4</w:t>
      </w:r>
      <w:r w:rsidR="00FF6F66" w:rsidRPr="00BF5C61">
        <w:rPr>
          <w:lang w:val="en-GB"/>
        </w:rPr>
        <w:t>.</w:t>
      </w:r>
      <w:r w:rsidR="00BF5C61" w:rsidRPr="00BF5C61">
        <w:rPr>
          <w:lang w:val="en-GB"/>
        </w:rPr>
        <w:t>5</w:t>
      </w:r>
      <w:r w:rsidR="00FF6F66" w:rsidRPr="00BF5C61">
        <w:rPr>
          <w:lang w:val="en-GB"/>
        </w:rPr>
        <w:t xml:space="preserve">% of the total number of employed persons, and the share of women was </w:t>
      </w:r>
      <w:r w:rsidR="00735842" w:rsidRPr="00BF5C61">
        <w:rPr>
          <w:lang w:val="en-GB"/>
        </w:rPr>
        <w:t>5</w:t>
      </w:r>
      <w:r w:rsidR="001D3609" w:rsidRPr="00BF5C61">
        <w:rPr>
          <w:lang w:val="en-GB"/>
        </w:rPr>
        <w:t>3</w:t>
      </w:r>
      <w:r w:rsidR="00F54179">
        <w:rPr>
          <w:lang w:val="en-GB"/>
        </w:rPr>
        <w:t>.4</w:t>
      </w:r>
      <w:r w:rsidR="00A465CD" w:rsidRPr="00BF5C61">
        <w:rPr>
          <w:lang w:val="en-GB"/>
        </w:rPr>
        <w:t xml:space="preserve">%. </w:t>
      </w:r>
      <w:r w:rsidR="00FF6F66" w:rsidRPr="00BF5C61">
        <w:rPr>
          <w:lang w:val="en-GB"/>
        </w:rPr>
        <w:t xml:space="preserve">As at the end of </w:t>
      </w:r>
      <w:r w:rsidR="00795AE8">
        <w:rPr>
          <w:lang w:val="en-GB"/>
        </w:rPr>
        <w:t>November</w:t>
      </w:r>
      <w:r w:rsidR="000445DC" w:rsidRPr="00BF5C61">
        <w:rPr>
          <w:lang w:val="en-GB"/>
        </w:rPr>
        <w:t xml:space="preserve"> </w:t>
      </w:r>
      <w:r w:rsidR="00BC34AE" w:rsidRPr="00BF5C61">
        <w:rPr>
          <w:lang w:val="en-GB"/>
        </w:rPr>
        <w:t>2024</w:t>
      </w:r>
      <w:r w:rsidR="00FF6F66" w:rsidRPr="00BF5C61">
        <w:rPr>
          <w:lang w:val="en-GB"/>
        </w:rPr>
        <w:t xml:space="preserve">, the </w:t>
      </w:r>
      <w:r w:rsidR="00E40363" w:rsidRPr="00BF5C61">
        <w:rPr>
          <w:lang w:val="en-GB"/>
        </w:rPr>
        <w:t xml:space="preserve">most feminised </w:t>
      </w:r>
      <w:r w:rsidR="00E40363">
        <w:rPr>
          <w:lang w:val="en-GB"/>
        </w:rPr>
        <w:t xml:space="preserve">sections were </w:t>
      </w:r>
      <w:r w:rsidR="00FF6F66" w:rsidRPr="00BF5C61">
        <w:rPr>
          <w:lang w:val="en-GB"/>
        </w:rPr>
        <w:t xml:space="preserve">Human health and social work activities </w:t>
      </w:r>
      <w:r w:rsidR="00AF71EE" w:rsidRPr="00BF5C61">
        <w:rPr>
          <w:lang w:val="en-GB"/>
        </w:rPr>
        <w:t xml:space="preserve">and Education </w:t>
      </w:r>
      <w:r w:rsidR="00E40363">
        <w:rPr>
          <w:lang w:val="en-GB"/>
        </w:rPr>
        <w:t>in which</w:t>
      </w:r>
      <w:r w:rsidR="00AF71EE" w:rsidRPr="00BF5C61">
        <w:rPr>
          <w:lang w:val="en-GB"/>
        </w:rPr>
        <w:t xml:space="preserve"> </w:t>
      </w:r>
      <w:r w:rsidR="00E40363">
        <w:rPr>
          <w:lang w:val="en-GB"/>
        </w:rPr>
        <w:t>w</w:t>
      </w:r>
      <w:r w:rsidR="00FF6F66" w:rsidRPr="00BF5C61">
        <w:rPr>
          <w:lang w:val="en-GB"/>
        </w:rPr>
        <w:t>omen accounted for 8</w:t>
      </w:r>
      <w:r w:rsidR="001D3609" w:rsidRPr="00BF5C61">
        <w:rPr>
          <w:lang w:val="en-GB"/>
        </w:rPr>
        <w:t>2</w:t>
      </w:r>
      <w:r w:rsidR="005A086F" w:rsidRPr="00BF5C61">
        <w:rPr>
          <w:lang w:val="en-GB"/>
        </w:rPr>
        <w:t>.</w:t>
      </w:r>
      <w:r w:rsidR="003665BB" w:rsidRPr="00BF5C61">
        <w:rPr>
          <w:lang w:val="en-GB"/>
        </w:rPr>
        <w:t>0</w:t>
      </w:r>
      <w:r w:rsidR="005A086F" w:rsidRPr="00BF5C61">
        <w:rPr>
          <w:lang w:val="en-GB"/>
        </w:rPr>
        <w:t xml:space="preserve">% and </w:t>
      </w:r>
      <w:r w:rsidR="006544B0" w:rsidRPr="00BF5C61">
        <w:rPr>
          <w:lang w:val="en-GB"/>
        </w:rPr>
        <w:t>79.</w:t>
      </w:r>
      <w:r w:rsidR="00054803" w:rsidRPr="00BF5C61">
        <w:rPr>
          <w:lang w:val="en-GB"/>
        </w:rPr>
        <w:t>6</w:t>
      </w:r>
      <w:r w:rsidR="00FF6F66" w:rsidRPr="00BF5C61">
        <w:rPr>
          <w:lang w:val="en-GB"/>
        </w:rPr>
        <w:t>% of employed persons</w:t>
      </w:r>
      <w:r w:rsidR="00E40363">
        <w:rPr>
          <w:lang w:val="en-GB"/>
        </w:rPr>
        <w:t>,</w:t>
      </w:r>
      <w:r w:rsidR="00FF6F66" w:rsidRPr="00BF5C61">
        <w:rPr>
          <w:lang w:val="en-GB"/>
        </w:rPr>
        <w:t xml:space="preserve"> respectively. The most masculinised sections were Construction and Mining and quarrying, where the share of men was </w:t>
      </w:r>
      <w:r w:rsidR="00487230" w:rsidRPr="00BF5C61">
        <w:rPr>
          <w:lang w:val="en-GB"/>
        </w:rPr>
        <w:t>over</w:t>
      </w:r>
      <w:r w:rsidR="00FF6F66" w:rsidRPr="00BF5C61">
        <w:rPr>
          <w:lang w:val="en-GB"/>
        </w:rPr>
        <w:t xml:space="preserve"> </w:t>
      </w:r>
      <w:r w:rsidR="00487230" w:rsidRPr="00BF5C61">
        <w:rPr>
          <w:lang w:val="en-GB"/>
        </w:rPr>
        <w:t>89</w:t>
      </w:r>
      <w:r w:rsidR="00FF6F66" w:rsidRPr="00BF5C61">
        <w:rPr>
          <w:lang w:val="en-GB"/>
        </w:rPr>
        <w:t>%.</w:t>
      </w:r>
    </w:p>
    <w:p w14:paraId="38D5DCEC" w14:textId="158A67F3" w:rsidR="00260B92" w:rsidRDefault="00260B92">
      <w:pPr>
        <w:spacing w:before="0" w:after="160" w:line="259" w:lineRule="auto"/>
        <w:rPr>
          <w:lang w:val="en-GB"/>
        </w:rPr>
      </w:pPr>
      <w:r>
        <w:rPr>
          <w:lang w:val="en-GB"/>
        </w:rPr>
        <w:br w:type="page"/>
      </w:r>
    </w:p>
    <w:p w14:paraId="22642C0D" w14:textId="2C88E49B" w:rsidR="00AC3BF1" w:rsidRDefault="009A2D6D" w:rsidP="00E50BE7">
      <w:pPr>
        <w:pStyle w:val="tytuwykresu"/>
        <w:ind w:left="709" w:hanging="709"/>
        <w:rPr>
          <w:b w:val="0"/>
          <w:lang w:val="en-GB"/>
        </w:rPr>
      </w:pPr>
      <w:r>
        <w:rPr>
          <w:noProof/>
          <w:sz w:val="19"/>
          <w:szCs w:val="19"/>
          <w:lang w:eastAsia="pl-PL"/>
        </w:rPr>
        <w:lastRenderedPageBreak/>
        <w:drawing>
          <wp:anchor distT="0" distB="0" distL="114300" distR="114300" simplePos="0" relativeHeight="251772928" behindDoc="0" locked="0" layoutInCell="1" allowOverlap="1" wp14:anchorId="1C5ED1A9" wp14:editId="25279BC2">
            <wp:simplePos x="0" y="0"/>
            <wp:positionH relativeFrom="column">
              <wp:posOffset>63500</wp:posOffset>
            </wp:positionH>
            <wp:positionV relativeFrom="paragraph">
              <wp:posOffset>466725</wp:posOffset>
            </wp:positionV>
            <wp:extent cx="5039995" cy="2531745"/>
            <wp:effectExtent l="0" t="0" r="8255" b="1905"/>
            <wp:wrapSquare wrapText="bothSides"/>
            <wp:docPr id="13" name="Obraz 13" descr="The chart shows the number of employed persons in the national economy by sex and 2007/NACE REV. 2 section as at 30 November 2024. The most employed persons were concentrated in Manufacturing. The most feminised sections were Human health and social work activities and Education. Women accounted for 82,0% and 79,6%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9995" cy="2531745"/>
                    </a:xfrm>
                    <a:prstGeom prst="rect">
                      <a:avLst/>
                    </a:prstGeom>
                  </pic:spPr>
                </pic:pic>
              </a:graphicData>
            </a:graphic>
          </wp:anchor>
        </w:drawing>
      </w:r>
      <w:r w:rsidR="00ED2696" w:rsidRPr="00171E25">
        <w:rPr>
          <w:sz w:val="19"/>
          <w:szCs w:val="19"/>
          <w:lang w:val="en-GB"/>
        </w:rPr>
        <w:t>Chart 2. Employed persons in the national economy by sex and PKD</w:t>
      </w:r>
      <w:r w:rsidR="005F4EF7">
        <w:rPr>
          <w:sz w:val="19"/>
          <w:szCs w:val="19"/>
          <w:lang w:val="en-GB"/>
        </w:rPr>
        <w:t xml:space="preserve"> 2007</w:t>
      </w:r>
      <w:r w:rsidR="00ED2696" w:rsidRPr="00171E25">
        <w:rPr>
          <w:sz w:val="19"/>
          <w:szCs w:val="19"/>
          <w:lang w:val="en-GB"/>
        </w:rPr>
        <w:t xml:space="preserve">/NACE </w:t>
      </w:r>
      <w:r w:rsidR="005F4EF7">
        <w:rPr>
          <w:sz w:val="19"/>
          <w:szCs w:val="19"/>
          <w:lang w:val="en-GB"/>
        </w:rPr>
        <w:t xml:space="preserve">REV. 2 </w:t>
      </w:r>
      <w:r w:rsidR="00ED2696" w:rsidRPr="00171E25">
        <w:rPr>
          <w:sz w:val="19"/>
          <w:szCs w:val="19"/>
          <w:lang w:val="en-GB"/>
        </w:rPr>
        <w:t>section in 202</w:t>
      </w:r>
      <w:r w:rsidR="00BC34AE">
        <w:rPr>
          <w:sz w:val="19"/>
          <w:szCs w:val="19"/>
          <w:lang w:val="en-GB"/>
        </w:rPr>
        <w:t>4</w:t>
      </w:r>
      <w:r w:rsidR="00ED2696" w:rsidRPr="00171E25">
        <w:rPr>
          <w:lang w:val="en-GB"/>
        </w:rPr>
        <w:br/>
      </w:r>
      <w:r w:rsidR="002A1A1C">
        <w:rPr>
          <w:b w:val="0"/>
          <w:lang w:val="en-GB"/>
        </w:rPr>
        <w:t xml:space="preserve">As at </w:t>
      </w:r>
      <w:r w:rsidR="00795AE8">
        <w:rPr>
          <w:b w:val="0"/>
          <w:lang w:val="en-GB"/>
        </w:rPr>
        <w:t>30 November</w:t>
      </w:r>
      <w:r w:rsidR="000445DC">
        <w:rPr>
          <w:b w:val="0"/>
          <w:lang w:val="en-GB"/>
        </w:rPr>
        <w:t xml:space="preserve"> </w:t>
      </w:r>
    </w:p>
    <w:p w14:paraId="77FAAEB5" w14:textId="07F90EED"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795AE8">
        <w:rPr>
          <w:lang w:val="en-GB"/>
        </w:rPr>
        <w:t>November</w:t>
      </w:r>
      <w:r w:rsidR="00924CB2">
        <w:rPr>
          <w:lang w:val="en-GB"/>
        </w:rPr>
        <w:t xml:space="preserve"> </w:t>
      </w:r>
      <w:r w:rsidR="00D02EC3" w:rsidRPr="005C7780">
        <w:rPr>
          <w:lang w:val="en-GB"/>
        </w:rPr>
        <w:t>2</w:t>
      </w:r>
      <w:r w:rsidR="00D02EC3" w:rsidRPr="002843FE">
        <w:rPr>
          <w:lang w:val="en-GB"/>
        </w:rPr>
        <w:t>02</w:t>
      </w:r>
      <w:r w:rsidR="00BC34AE" w:rsidRPr="002843FE">
        <w:rPr>
          <w:lang w:val="en-GB"/>
        </w:rPr>
        <w:t>4</w:t>
      </w:r>
      <w:r w:rsidR="007D530E" w:rsidRPr="002843FE">
        <w:rPr>
          <w:lang w:val="en-GB"/>
        </w:rPr>
        <w:t xml:space="preserve">, </w:t>
      </w:r>
      <w:r w:rsidR="00B81829" w:rsidRPr="002843FE">
        <w:rPr>
          <w:lang w:val="en-GB"/>
        </w:rPr>
        <w:t>7</w:t>
      </w:r>
      <w:r w:rsidR="000F64F7">
        <w:rPr>
          <w:lang w:val="en-GB"/>
        </w:rPr>
        <w:t>8.9</w:t>
      </w:r>
      <w:r w:rsidRPr="002843FE">
        <w:rPr>
          <w:lang w:val="en-GB"/>
        </w:rPr>
        <w:t xml:space="preserve">% of all employed </w:t>
      </w:r>
      <w:r w:rsidR="007D530E" w:rsidRPr="002843FE">
        <w:rPr>
          <w:lang w:val="en-GB"/>
        </w:rPr>
        <w:t>persons in the national economy were in paid employment.</w:t>
      </w:r>
      <w:r w:rsidR="004E42C2" w:rsidRPr="002843FE">
        <w:rPr>
          <w:lang w:val="en-GB"/>
        </w:rPr>
        <w:t xml:space="preserve"> Among employees, the proportion of men and women was similar.</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41FC211B">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November 2024, men accounted for ove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549D2A39" w:rsidR="008D190F" w:rsidRPr="00171E25" w:rsidRDefault="008D190F" w:rsidP="00DD770A">
                            <w:pPr>
                              <w:pStyle w:val="tekstzboku"/>
                              <w:rPr>
                                <w:lang w:val="en-GB"/>
                              </w:rPr>
                            </w:pPr>
                            <w:r w:rsidRPr="00171E25">
                              <w:rPr>
                                <w:lang w:val="en-GB"/>
                              </w:rPr>
                              <w:t xml:space="preserve">On the last day of </w:t>
                            </w:r>
                            <w:r w:rsidR="00795AE8">
                              <w:rPr>
                                <w:lang w:val="en-GB"/>
                              </w:rPr>
                              <w:t>November</w:t>
                            </w:r>
                            <w:r w:rsidR="003F24A7">
                              <w:rPr>
                                <w:lang w:val="en-GB"/>
                              </w:rPr>
                              <w:t xml:space="preserve"> </w:t>
                            </w:r>
                            <w:r w:rsidRPr="00CA42DD">
                              <w:rPr>
                                <w:lang w:val="en-GB"/>
                              </w:rPr>
                              <w:t>202</w:t>
                            </w:r>
                            <w:r w:rsidR="00BC34AE" w:rsidRPr="00CA42DD">
                              <w:rPr>
                                <w:lang w:val="en-GB"/>
                              </w:rPr>
                              <w:t>4</w:t>
                            </w:r>
                            <w:r w:rsidR="00EB525A" w:rsidRPr="00CA42DD">
                              <w:rPr>
                                <w:lang w:val="en-GB"/>
                              </w:rPr>
                              <w:t xml:space="preserve">, </w:t>
                            </w:r>
                            <w:r w:rsidRPr="00CA42DD">
                              <w:rPr>
                                <w:lang w:val="en-GB"/>
                              </w:rPr>
                              <w:t xml:space="preserve">men accounted for </w:t>
                            </w:r>
                            <w:r w:rsidR="00CA42DD" w:rsidRPr="00CA42DD">
                              <w:rPr>
                                <w:lang w:val="en-GB"/>
                              </w:rPr>
                              <w:t xml:space="preserve">over </w:t>
                            </w:r>
                            <w:r w:rsidRPr="00CA42DD">
                              <w:rPr>
                                <w:lang w:val="en-GB"/>
                              </w:rPr>
                              <w:t>6</w:t>
                            </w:r>
                            <w:r w:rsidR="005C4CAC" w:rsidRPr="00CA42DD">
                              <w:rPr>
                                <w:lang w:val="en-GB"/>
                              </w:rPr>
                              <w:t>2</w:t>
                            </w:r>
                            <w:r w:rsidRPr="00CA42DD">
                              <w:rPr>
                                <w:lang w:val="en-GB"/>
                              </w:rPr>
                              <w:t>%</w:t>
                            </w:r>
                            <w:r w:rsidR="00EB525A" w:rsidRPr="00CA42DD">
                              <w:rPr>
                                <w:lang w:val="en-GB"/>
                              </w:rPr>
                              <w:t xml:space="preserve"> of the self-employed</w:t>
                            </w:r>
                            <w:r w:rsidR="00EB525A" w:rsidRPr="00EB525A">
                              <w:rPr>
                                <w:lang w:val="en-GB"/>
                              </w:rPr>
                              <w:t xml:space="preserve">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9" type="#_x0000_t202" alt="On the last day of November 2024, men accounted for ove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" filled="f" stroked="f">
                <v:textbox>
                  <w:txbxContent>
                    <w:p w14:paraId="4DBB1853" w14:textId="549D2A39" w:rsidR="008D190F" w:rsidRPr="00171E25" w:rsidRDefault="008D190F" w:rsidP="00DD770A">
                      <w:pPr>
                        <w:pStyle w:val="tekstzboku"/>
                        <w:rPr>
                          <w:lang w:val="en-GB"/>
                        </w:rPr>
                      </w:pPr>
                      <w:r w:rsidRPr="00171E25">
                        <w:rPr>
                          <w:lang w:val="en-GB"/>
                        </w:rPr>
                        <w:t xml:space="preserve">On the last day of </w:t>
                      </w:r>
                      <w:r w:rsidR="00795AE8">
                        <w:rPr>
                          <w:lang w:val="en-GB"/>
                        </w:rPr>
                        <w:t>November</w:t>
                      </w:r>
                      <w:r w:rsidR="003F24A7">
                        <w:rPr>
                          <w:lang w:val="en-GB"/>
                        </w:rPr>
                        <w:t xml:space="preserve"> </w:t>
                      </w:r>
                      <w:r w:rsidRPr="00CA42DD">
                        <w:rPr>
                          <w:lang w:val="en-GB"/>
                        </w:rPr>
                        <w:t>202</w:t>
                      </w:r>
                      <w:r w:rsidR="00BC34AE" w:rsidRPr="00CA42DD">
                        <w:rPr>
                          <w:lang w:val="en-GB"/>
                        </w:rPr>
                        <w:t>4</w:t>
                      </w:r>
                      <w:r w:rsidR="00EB525A" w:rsidRPr="00CA42DD">
                        <w:rPr>
                          <w:lang w:val="en-GB"/>
                        </w:rPr>
                        <w:t xml:space="preserve">, </w:t>
                      </w:r>
                      <w:r w:rsidRPr="00CA42DD">
                        <w:rPr>
                          <w:lang w:val="en-GB"/>
                        </w:rPr>
                        <w:t xml:space="preserve">men accounted for </w:t>
                      </w:r>
                      <w:r w:rsidR="00CA42DD" w:rsidRPr="00CA42DD">
                        <w:rPr>
                          <w:lang w:val="en-GB"/>
                        </w:rPr>
                        <w:t xml:space="preserve">over </w:t>
                      </w:r>
                      <w:r w:rsidRPr="00CA42DD">
                        <w:rPr>
                          <w:lang w:val="en-GB"/>
                        </w:rPr>
                        <w:t>6</w:t>
                      </w:r>
                      <w:r w:rsidR="005C4CAC" w:rsidRPr="00CA42DD">
                        <w:rPr>
                          <w:lang w:val="en-GB"/>
                        </w:rPr>
                        <w:t>2</w:t>
                      </w:r>
                      <w:r w:rsidRPr="00CA42DD">
                        <w:rPr>
                          <w:lang w:val="en-GB"/>
                        </w:rPr>
                        <w:t>%</w:t>
                      </w:r>
                      <w:r w:rsidR="00EB525A" w:rsidRPr="00CA42DD">
                        <w:rPr>
                          <w:lang w:val="en-GB"/>
                        </w:rPr>
                        <w:t xml:space="preserve"> of the self-employed</w:t>
                      </w:r>
                      <w:r w:rsidR="00EB525A" w:rsidRPr="00EB525A">
                        <w:rPr>
                          <w:lang w:val="en-GB"/>
                        </w:rPr>
                        <w:t xml:space="preserve">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7650C756" w:rsidR="00ED2696" w:rsidRPr="00370A03" w:rsidRDefault="002A1A1C" w:rsidP="00525BDA">
      <w:pPr>
        <w:pStyle w:val="Tytutablicy"/>
        <w:spacing w:before="0" w:after="0"/>
        <w:ind w:left="709"/>
        <w:rPr>
          <w:b w:val="0"/>
          <w:lang w:val="en-GB"/>
        </w:rPr>
      </w:pPr>
      <w:r>
        <w:rPr>
          <w:b w:val="0"/>
          <w:lang w:val="en-GB"/>
        </w:rPr>
        <w:t xml:space="preserve">As at </w:t>
      </w:r>
      <w:r w:rsidR="00795AE8">
        <w:rPr>
          <w:b w:val="0"/>
          <w:lang w:val="en-GB"/>
        </w:rPr>
        <w:t>30 November</w:t>
      </w:r>
      <w:r w:rsidR="000445DC">
        <w:rPr>
          <w:b w:val="0"/>
          <w:lang w:val="en-GB"/>
        </w:rPr>
        <w:t xml:space="preserve"> </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FB71DD" w14:paraId="29C48B3B" w14:textId="77777777" w:rsidTr="009A2D6D">
        <w:tc>
          <w:tcPr>
            <w:tcW w:w="2776" w:type="dxa"/>
            <w:shd w:val="clear" w:color="FFFFFF" w:fill="FFFFFF"/>
            <w:vAlign w:val="center"/>
          </w:tcPr>
          <w:p w14:paraId="1F174D8D" w14:textId="77777777" w:rsidR="00FB71DD" w:rsidRDefault="00FB71DD" w:rsidP="00FB71DD">
            <w:pPr>
              <w:pStyle w:val="Tablicaboczek"/>
            </w:pPr>
            <w:r>
              <w:t>Total</w:t>
            </w:r>
          </w:p>
        </w:tc>
        <w:tc>
          <w:tcPr>
            <w:tcW w:w="1760" w:type="dxa"/>
            <w:shd w:val="clear" w:color="auto" w:fill="auto"/>
            <w:vAlign w:val="center"/>
          </w:tcPr>
          <w:p w14:paraId="5C06EC6B" w14:textId="4EDDA942" w:rsidR="00FB71DD" w:rsidRPr="002A1A1C" w:rsidRDefault="00795AE8" w:rsidP="00FB71DD">
            <w:pPr>
              <w:spacing w:before="0" w:after="0" w:line="240" w:lineRule="auto"/>
              <w:jc w:val="right"/>
              <w:rPr>
                <w:rFonts w:cs="Arial"/>
                <w:szCs w:val="19"/>
              </w:rPr>
            </w:pPr>
            <w:r>
              <w:rPr>
                <w:rFonts w:cs="Arial"/>
                <w:szCs w:val="19"/>
              </w:rPr>
              <w:t>15 1</w:t>
            </w:r>
            <w:r w:rsidR="00FB71DD">
              <w:rPr>
                <w:rFonts w:cs="Arial"/>
                <w:szCs w:val="19"/>
              </w:rPr>
              <w:t>6</w:t>
            </w:r>
            <w:r>
              <w:rPr>
                <w:rFonts w:cs="Arial"/>
                <w:szCs w:val="19"/>
              </w:rPr>
              <w:t>0.5</w:t>
            </w:r>
          </w:p>
        </w:tc>
        <w:tc>
          <w:tcPr>
            <w:tcW w:w="1696" w:type="dxa"/>
            <w:shd w:val="clear" w:color="auto" w:fill="auto"/>
            <w:vAlign w:val="center"/>
          </w:tcPr>
          <w:p w14:paraId="10A8A8AE" w14:textId="72F38039" w:rsidR="00FB71DD" w:rsidRPr="002A1A1C" w:rsidRDefault="00795AE8" w:rsidP="00FB71DD">
            <w:pPr>
              <w:spacing w:before="0" w:after="0" w:line="240" w:lineRule="auto"/>
              <w:jc w:val="right"/>
              <w:rPr>
                <w:rFonts w:cs="Arial"/>
                <w:szCs w:val="19"/>
              </w:rPr>
            </w:pPr>
            <w:r>
              <w:rPr>
                <w:rFonts w:cs="Arial"/>
                <w:szCs w:val="19"/>
              </w:rPr>
              <w:t>7 989.4</w:t>
            </w:r>
          </w:p>
        </w:tc>
        <w:tc>
          <w:tcPr>
            <w:tcW w:w="1843" w:type="dxa"/>
            <w:vAlign w:val="center"/>
          </w:tcPr>
          <w:p w14:paraId="315BCC97" w14:textId="6BE7FDED" w:rsidR="00FB71DD" w:rsidRPr="002A1A1C" w:rsidRDefault="00795AE8" w:rsidP="00FB71DD">
            <w:pPr>
              <w:spacing w:before="0" w:after="0" w:line="240" w:lineRule="auto"/>
              <w:jc w:val="right"/>
              <w:rPr>
                <w:rFonts w:cs="Arial"/>
                <w:szCs w:val="19"/>
              </w:rPr>
            </w:pPr>
            <w:r>
              <w:rPr>
                <w:rFonts w:cs="Arial"/>
                <w:szCs w:val="19"/>
              </w:rPr>
              <w:t>7 171.0</w:t>
            </w:r>
          </w:p>
        </w:tc>
      </w:tr>
      <w:tr w:rsidR="00525BDA" w14:paraId="4528FF5C" w14:textId="77777777" w:rsidTr="00525BDA">
        <w:tc>
          <w:tcPr>
            <w:tcW w:w="8075" w:type="dxa"/>
            <w:gridSpan w:val="4"/>
          </w:tcPr>
          <w:p w14:paraId="741E301F" w14:textId="77777777" w:rsidR="00525BDA" w:rsidRPr="007027D1" w:rsidRDefault="00525BDA" w:rsidP="007B4584">
            <w:pPr>
              <w:pStyle w:val="Tablicaboczek"/>
            </w:pPr>
            <w:r w:rsidRPr="007027D1">
              <w:t xml:space="preserve">Of </w:t>
            </w:r>
            <w:proofErr w:type="spellStart"/>
            <w:r w:rsidRPr="007027D1">
              <w:t>which</w:t>
            </w:r>
            <w:proofErr w:type="spellEnd"/>
          </w:p>
        </w:tc>
      </w:tr>
      <w:tr w:rsidR="00FB71DD" w14:paraId="70331EC5" w14:textId="77777777" w:rsidTr="009A2D6D">
        <w:tc>
          <w:tcPr>
            <w:tcW w:w="2776" w:type="dxa"/>
            <w:shd w:val="clear" w:color="FFFFFF" w:fill="FFFFFF"/>
            <w:vAlign w:val="center"/>
          </w:tcPr>
          <w:p w14:paraId="50D94E0E" w14:textId="77777777" w:rsidR="00FB71DD" w:rsidRDefault="00FB71DD" w:rsidP="00FB71DD">
            <w:pPr>
              <w:pStyle w:val="Tablicaboczekwcicie1"/>
              <w:ind w:firstLine="0"/>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5EFF33DC" w:rsidR="00FB71DD" w:rsidRDefault="00795AE8" w:rsidP="00FB71DD">
            <w:pPr>
              <w:spacing w:before="0" w:after="0" w:line="240" w:lineRule="auto"/>
              <w:jc w:val="right"/>
              <w:rPr>
                <w:rFonts w:cs="Calibri"/>
                <w:color w:val="000000"/>
                <w:szCs w:val="19"/>
              </w:rPr>
            </w:pPr>
            <w:r>
              <w:rPr>
                <w:rFonts w:cs="Arial"/>
                <w:bCs/>
                <w:szCs w:val="19"/>
              </w:rPr>
              <w:t>11 959.4</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23029169" w:rsidR="00FB71DD" w:rsidRDefault="00795AE8" w:rsidP="00FB71DD">
            <w:pPr>
              <w:jc w:val="right"/>
              <w:rPr>
                <w:rFonts w:cs="Calibri"/>
                <w:color w:val="000000"/>
                <w:szCs w:val="19"/>
              </w:rPr>
            </w:pPr>
            <w:r>
              <w:rPr>
                <w:rFonts w:cs="Arial"/>
                <w:bCs/>
                <w:szCs w:val="19"/>
              </w:rPr>
              <w:t>5 999.0</w:t>
            </w:r>
          </w:p>
        </w:tc>
        <w:tc>
          <w:tcPr>
            <w:tcW w:w="1843" w:type="dxa"/>
            <w:tcBorders>
              <w:top w:val="nil"/>
              <w:left w:val="single" w:sz="4" w:space="0" w:color="001D77"/>
              <w:bottom w:val="single" w:sz="4" w:space="0" w:color="001D77"/>
              <w:right w:val="nil"/>
            </w:tcBorders>
            <w:shd w:val="clear" w:color="000000" w:fill="FFFFFF"/>
            <w:vAlign w:val="center"/>
          </w:tcPr>
          <w:p w14:paraId="0D898800" w14:textId="3E0F50EB" w:rsidR="00FB71DD" w:rsidRDefault="00795AE8" w:rsidP="00FB71DD">
            <w:pPr>
              <w:jc w:val="right"/>
              <w:rPr>
                <w:rFonts w:cs="Calibri"/>
                <w:color w:val="000000"/>
                <w:szCs w:val="19"/>
              </w:rPr>
            </w:pPr>
            <w:r>
              <w:rPr>
                <w:rFonts w:cs="Arial"/>
                <w:bCs/>
                <w:szCs w:val="19"/>
              </w:rPr>
              <w:t>5 969</w:t>
            </w:r>
            <w:r w:rsidR="00FB71DD">
              <w:rPr>
                <w:rFonts w:cs="Arial"/>
                <w:bCs/>
                <w:szCs w:val="19"/>
              </w:rPr>
              <w:t>.0</w:t>
            </w:r>
          </w:p>
        </w:tc>
      </w:tr>
      <w:tr w:rsidR="00FB71DD" w:rsidRPr="00CB1F87" w14:paraId="523B6700" w14:textId="77777777" w:rsidTr="009A2D6D">
        <w:tc>
          <w:tcPr>
            <w:tcW w:w="2776" w:type="dxa"/>
            <w:shd w:val="clear" w:color="FFFFFF" w:fill="FFFFFF"/>
            <w:vAlign w:val="center"/>
          </w:tcPr>
          <w:p w14:paraId="7430634D" w14:textId="77777777" w:rsidR="00FB71DD" w:rsidRPr="00171E25" w:rsidRDefault="00FB71DD" w:rsidP="00FB71DD">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032E839E" w:rsidR="00FB71DD" w:rsidRPr="009A2D6D" w:rsidRDefault="00795AE8" w:rsidP="00FB71DD">
            <w:pPr>
              <w:spacing w:before="0" w:after="0" w:line="240" w:lineRule="auto"/>
              <w:jc w:val="right"/>
              <w:rPr>
                <w:rFonts w:cs="Arial"/>
                <w:bCs/>
                <w:szCs w:val="19"/>
              </w:rPr>
            </w:pPr>
            <w:r>
              <w:rPr>
                <w:rFonts w:cs="Arial"/>
                <w:bCs/>
                <w:szCs w:val="19"/>
              </w:rPr>
              <w:t>3 170.1</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6E885913" w:rsidR="00FB71DD" w:rsidRPr="009A2D6D" w:rsidRDefault="00795AE8" w:rsidP="00FB71DD">
            <w:pPr>
              <w:spacing w:before="0" w:after="0" w:line="240" w:lineRule="auto"/>
              <w:jc w:val="right"/>
              <w:rPr>
                <w:rFonts w:cs="Arial"/>
                <w:bCs/>
                <w:szCs w:val="19"/>
              </w:rPr>
            </w:pPr>
            <w:r>
              <w:rPr>
                <w:rFonts w:cs="Arial"/>
                <w:bCs/>
                <w:szCs w:val="19"/>
              </w:rPr>
              <w:t>1 974</w:t>
            </w:r>
            <w:r w:rsidR="00FB71DD">
              <w:rPr>
                <w:rFonts w:cs="Arial"/>
                <w:bCs/>
                <w:szCs w:val="19"/>
              </w:rPr>
              <w:t>.4</w:t>
            </w:r>
          </w:p>
        </w:tc>
        <w:tc>
          <w:tcPr>
            <w:tcW w:w="1843" w:type="dxa"/>
            <w:tcBorders>
              <w:top w:val="single" w:sz="4" w:space="0" w:color="001D77"/>
              <w:left w:val="single" w:sz="4" w:space="0" w:color="001D77"/>
              <w:bottom w:val="nil"/>
              <w:right w:val="nil"/>
            </w:tcBorders>
            <w:shd w:val="clear" w:color="000000" w:fill="FFFFFF"/>
            <w:vAlign w:val="center"/>
          </w:tcPr>
          <w:p w14:paraId="66908B43" w14:textId="3B385D5D" w:rsidR="00FB71DD" w:rsidRPr="009A2D6D" w:rsidRDefault="00795AE8" w:rsidP="00FB71DD">
            <w:pPr>
              <w:spacing w:before="0" w:after="0" w:line="240" w:lineRule="auto"/>
              <w:jc w:val="right"/>
              <w:rPr>
                <w:rFonts w:cs="Arial"/>
                <w:bCs/>
                <w:szCs w:val="19"/>
              </w:rPr>
            </w:pPr>
            <w:r>
              <w:rPr>
                <w:rFonts w:cs="Arial"/>
                <w:bCs/>
                <w:szCs w:val="19"/>
              </w:rPr>
              <w:t>1 195.7</w:t>
            </w:r>
          </w:p>
        </w:tc>
      </w:tr>
    </w:tbl>
    <w:p w14:paraId="6219519F" w14:textId="23A5CC69" w:rsidR="00DE1972" w:rsidRPr="00BF5C61" w:rsidRDefault="00B62175" w:rsidP="000D41EA">
      <w:pPr>
        <w:spacing w:before="360" w:line="288" w:lineRule="auto"/>
        <w:rPr>
          <w:lang w:val="en-GB"/>
        </w:rPr>
      </w:pPr>
      <w:r w:rsidRPr="00BF5C61">
        <w:rPr>
          <w:lang w:val="en-GB"/>
        </w:rPr>
        <w:t xml:space="preserve">The </w:t>
      </w:r>
      <w:r w:rsidR="00F54179">
        <w:rPr>
          <w:lang w:val="en-GB"/>
        </w:rPr>
        <w:t>second</w:t>
      </w:r>
      <w:r w:rsidRPr="00BF5C61">
        <w:rPr>
          <w:lang w:val="en-GB"/>
        </w:rPr>
        <w:t xml:space="preserve"> largest grouping of employed persons in the national economy were self-employed persons including contributing family workers. </w:t>
      </w:r>
      <w:r w:rsidR="002A1A1C" w:rsidRPr="00BF5C61">
        <w:rPr>
          <w:lang w:val="en-GB"/>
        </w:rPr>
        <w:t xml:space="preserve">As at </w:t>
      </w:r>
      <w:r w:rsidR="00795AE8">
        <w:rPr>
          <w:lang w:val="en-GB"/>
        </w:rPr>
        <w:t>30 November</w:t>
      </w:r>
      <w:r w:rsidR="000445DC" w:rsidRPr="00BF5C61">
        <w:rPr>
          <w:lang w:val="en-GB"/>
        </w:rPr>
        <w:t xml:space="preserve"> </w:t>
      </w:r>
      <w:r w:rsidR="00372300" w:rsidRPr="00BF5C61">
        <w:rPr>
          <w:lang w:val="en-GB"/>
        </w:rPr>
        <w:t xml:space="preserve">2024, </w:t>
      </w:r>
      <w:r w:rsidR="00B45376" w:rsidRPr="00BF5C61">
        <w:rPr>
          <w:lang w:val="en-GB"/>
        </w:rPr>
        <w:t xml:space="preserve">they </w:t>
      </w:r>
      <w:r w:rsidR="005665A6" w:rsidRPr="00BF5C61">
        <w:rPr>
          <w:lang w:val="en-GB"/>
        </w:rPr>
        <w:t>accounted for 20.9</w:t>
      </w:r>
      <w:r w:rsidRPr="00BF5C61">
        <w:rPr>
          <w:lang w:val="en-GB"/>
        </w:rPr>
        <w:t xml:space="preserve">% of the total number of employed persons in the national economy. In all </w:t>
      </w:r>
      <w:r w:rsidR="005F4EF7" w:rsidRPr="00BF5C61">
        <w:rPr>
          <w:szCs w:val="19"/>
          <w:lang w:val="en-GB"/>
        </w:rPr>
        <w:t>PKD 2007/NACE REV. 2</w:t>
      </w:r>
      <w:r w:rsidRPr="00BF5C61">
        <w:rPr>
          <w:lang w:val="en-GB"/>
        </w:rPr>
        <w:t xml:space="preserve"> sections, self-employed persons including contributing family workers were do</w:t>
      </w:r>
      <w:r w:rsidR="00CF51A9" w:rsidRPr="00BF5C61">
        <w:rPr>
          <w:lang w:val="en-GB"/>
        </w:rPr>
        <w:t>minated by those</w:t>
      </w:r>
      <w:r w:rsidRPr="00BF5C61">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560F8F14" w:rsidR="00A16F0A" w:rsidRPr="00237539" w:rsidRDefault="009A2D6D" w:rsidP="00DE1972">
      <w:pPr>
        <w:spacing w:before="0" w:after="0"/>
        <w:ind w:left="680" w:hanging="680"/>
        <w:rPr>
          <w:sz w:val="18"/>
          <w:szCs w:val="18"/>
          <w:lang w:val="en-GB"/>
        </w:rPr>
      </w:pPr>
      <w:r w:rsidRPr="00780A48">
        <w:rPr>
          <w:b/>
          <w:noProof/>
          <w:szCs w:val="19"/>
          <w:lang w:eastAsia="pl-PL"/>
        </w:rPr>
        <w:lastRenderedPageBreak/>
        <w:drawing>
          <wp:anchor distT="0" distB="0" distL="114300" distR="114300" simplePos="0" relativeHeight="251773952" behindDoc="0" locked="0" layoutInCell="1" allowOverlap="1" wp14:anchorId="7DFBBBAB" wp14:editId="10C3C09A">
            <wp:simplePos x="0" y="0"/>
            <wp:positionH relativeFrom="column">
              <wp:posOffset>0</wp:posOffset>
            </wp:positionH>
            <wp:positionV relativeFrom="paragraph">
              <wp:posOffset>542290</wp:posOffset>
            </wp:positionV>
            <wp:extent cx="5039995" cy="2531745"/>
            <wp:effectExtent l="0" t="0" r="8255" b="1905"/>
            <wp:wrapSquare wrapText="bothSides"/>
            <wp:docPr id="15" name="Obraz 15" descr="The chart shows the structure of self-employed persons including contributing family workes with or whitout employees of in selectd PKD/NACE sections as at 30 November  2024. In all 2007/NACE REV. 2 sections, self-employed persons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3_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9995" cy="2531745"/>
                    </a:xfrm>
                    <a:prstGeom prst="rect">
                      <a:avLst/>
                    </a:prstGeom>
                  </pic:spPr>
                </pic:pic>
              </a:graphicData>
            </a:graphic>
          </wp:anchor>
        </w:drawing>
      </w:r>
      <w:r w:rsidR="0063479D" w:rsidRPr="00780A48">
        <w:rPr>
          <w:b/>
          <w:szCs w:val="19"/>
          <w:lang w:val="en-GB"/>
        </w:rPr>
        <w:t>Chart</w:t>
      </w:r>
      <w:r w:rsidR="00A16F0A" w:rsidRPr="00780A48">
        <w:rPr>
          <w:b/>
          <w:szCs w:val="19"/>
          <w:lang w:val="en-GB"/>
        </w:rPr>
        <w:t xml:space="preserve"> 3. </w:t>
      </w:r>
      <w:r w:rsidR="0063479D" w:rsidRPr="00780A48">
        <w:rPr>
          <w:b/>
          <w:szCs w:val="19"/>
          <w:lang w:val="en-GB"/>
        </w:rPr>
        <w:t xml:space="preserve">Structure of self-employed persons including contributing family workers in selected </w:t>
      </w:r>
      <w:r w:rsidR="005F4EF7" w:rsidRPr="00780A48">
        <w:rPr>
          <w:b/>
          <w:szCs w:val="19"/>
          <w:lang w:val="en-GB"/>
        </w:rPr>
        <w:t>PKD 2007/NACE REV. 2</w:t>
      </w:r>
      <w:r w:rsidR="0063479D" w:rsidRPr="00780A48">
        <w:rPr>
          <w:b/>
          <w:szCs w:val="19"/>
          <w:lang w:val="en-GB"/>
        </w:rPr>
        <w:t xml:space="preserve"> sections in 2024</w:t>
      </w:r>
      <w:r w:rsidR="00A16F0A" w:rsidRPr="00780A48">
        <w:rPr>
          <w:b/>
          <w:szCs w:val="19"/>
          <w:lang w:val="en-GB"/>
        </w:rPr>
        <w:br/>
      </w:r>
      <w:r w:rsidR="002A1A1C">
        <w:rPr>
          <w:sz w:val="18"/>
          <w:szCs w:val="18"/>
          <w:lang w:val="en-GB"/>
        </w:rPr>
        <w:t xml:space="preserve">As at </w:t>
      </w:r>
      <w:r w:rsidR="00795AE8">
        <w:rPr>
          <w:sz w:val="18"/>
          <w:szCs w:val="18"/>
          <w:lang w:val="en-GB"/>
        </w:rPr>
        <w:t>30 November</w:t>
      </w:r>
    </w:p>
    <w:p w14:paraId="4BEB46C9" w14:textId="6E7E7F19" w:rsidR="00666DFC" w:rsidRPr="00B62C1A" w:rsidRDefault="00F77475" w:rsidP="0062548D">
      <w:pPr>
        <w:spacing w:before="360" w:line="288" w:lineRule="auto"/>
        <w:rPr>
          <w:szCs w:val="19"/>
          <w:lang w:val="en-GB"/>
        </w:rPr>
      </w:pPr>
      <w:r w:rsidRPr="00B62C1A">
        <w:rPr>
          <w:szCs w:val="19"/>
          <w:lang w:val="en-GB"/>
        </w:rPr>
        <w:t xml:space="preserve">Due to the rounding of data, sums of components </w:t>
      </w:r>
      <w:r w:rsidR="00DF588F">
        <w:rPr>
          <w:szCs w:val="19"/>
          <w:lang w:val="en-GB"/>
        </w:rPr>
        <w:t>may</w:t>
      </w:r>
      <w:r w:rsidRPr="00B62C1A">
        <w:rPr>
          <w:szCs w:val="19"/>
          <w:lang w:val="en-GB"/>
        </w:rPr>
        <w:t xml:space="preserve"> differ from the amount given in the item ‘total’.</w:t>
      </w:r>
    </w:p>
    <w:p w14:paraId="1C077A6B" w14:textId="77777777" w:rsidR="00ED2696" w:rsidRPr="00171E25" w:rsidRDefault="00ED2696" w:rsidP="0062548D">
      <w:pPr>
        <w:spacing w:before="360" w:line="288" w:lineRule="auto"/>
        <w:jc w:val="center"/>
        <w:rPr>
          <w:lang w:val="en-GB"/>
        </w:rPr>
      </w:pPr>
      <w:r w:rsidRPr="00171E25">
        <w:rPr>
          <w:lang w:val="en-GB"/>
        </w:rPr>
        <w:t>***</w:t>
      </w:r>
    </w:p>
    <w:p w14:paraId="65F015D6" w14:textId="77777777" w:rsidR="00ED2696" w:rsidRPr="00171E25" w:rsidRDefault="00ED2696" w:rsidP="0062548D">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62548D">
      <w:pPr>
        <w:spacing w:before="360" w:line="288" w:lineRule="auto"/>
        <w:jc w:val="center"/>
        <w:rPr>
          <w:lang w:val="en-GB"/>
        </w:rPr>
      </w:pPr>
      <w:r w:rsidRPr="00171E25">
        <w:rPr>
          <w:lang w:val="en-GB"/>
        </w:rPr>
        <w:t>***</w:t>
      </w:r>
    </w:p>
    <w:p w14:paraId="1ECFE2D2" w14:textId="087A1FA3" w:rsidR="000D41EA" w:rsidRDefault="00ED2696" w:rsidP="0062548D">
      <w:pPr>
        <w:spacing w:line="288" w:lineRule="auto"/>
        <w:rPr>
          <w:lang w:val="en-GB"/>
        </w:rPr>
      </w:pPr>
      <w:r w:rsidRPr="00171E25">
        <w:rPr>
          <w:lang w:val="en-GB"/>
        </w:rPr>
        <w:t xml:space="preserve">In this news release abbreviated names of </w:t>
      </w:r>
      <w:r w:rsidR="005F4EF7" w:rsidRPr="00171E25">
        <w:rPr>
          <w:szCs w:val="19"/>
          <w:lang w:val="en-GB"/>
        </w:rPr>
        <w:t>PKD</w:t>
      </w:r>
      <w:r w:rsidR="005F4EF7">
        <w:rPr>
          <w:szCs w:val="19"/>
          <w:lang w:val="en-GB"/>
        </w:rPr>
        <w:t xml:space="preserve"> 2007</w:t>
      </w:r>
      <w:r w:rsidR="005F4EF7" w:rsidRPr="00171E25">
        <w:rPr>
          <w:szCs w:val="19"/>
          <w:lang w:val="en-GB"/>
        </w:rPr>
        <w:t xml:space="preserve">/NACE </w:t>
      </w:r>
      <w:r w:rsidR="005F4EF7">
        <w:rPr>
          <w:szCs w:val="19"/>
          <w:lang w:val="en-GB"/>
        </w:rPr>
        <w:t>REV. 2</w:t>
      </w:r>
      <w:r w:rsidRPr="00171E25">
        <w:rPr>
          <w:lang w:val="en-GB"/>
        </w:rPr>
        <w:t xml:space="preserve">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1C6E6E8C" w:rsidR="00ED2696" w:rsidRPr="00171E25" w:rsidRDefault="005F4EF7" w:rsidP="0062548D">
      <w:pPr>
        <w:spacing w:before="240" w:line="288" w:lineRule="auto"/>
        <w:rPr>
          <w:b/>
          <w:lang w:val="en-GB"/>
        </w:rPr>
      </w:pPr>
      <w:r w:rsidRPr="005F4EF7">
        <w:rPr>
          <w:lang w:val="en-GB"/>
        </w:rPr>
        <w:t>PKD 2007/NACE REV. 2</w:t>
      </w:r>
      <w:r w:rsidR="00B7329E">
        <w:rPr>
          <w:lang w:val="en-GB"/>
        </w:rPr>
        <w:t xml:space="preserve"> section symbols:</w:t>
      </w:r>
    </w:p>
    <w:p w14:paraId="2892BC0C" w14:textId="77777777" w:rsidR="00ED2696" w:rsidRPr="00171E25" w:rsidRDefault="00ED2696" w:rsidP="0062548D">
      <w:pPr>
        <w:spacing w:before="80" w:after="80" w:line="288" w:lineRule="auto"/>
        <w:rPr>
          <w:b/>
          <w:lang w:val="en-GB"/>
        </w:rPr>
      </w:pPr>
      <w:r w:rsidRPr="00171E25">
        <w:rPr>
          <w:lang w:val="en-GB"/>
        </w:rPr>
        <w:t>A – Agriculture, forestry and fishing;</w:t>
      </w:r>
    </w:p>
    <w:p w14:paraId="2044CE63" w14:textId="77777777" w:rsidR="00ED2696" w:rsidRPr="00171E25" w:rsidRDefault="00ED2696" w:rsidP="0062548D">
      <w:pPr>
        <w:spacing w:before="80" w:after="80" w:line="288" w:lineRule="auto"/>
        <w:rPr>
          <w:b/>
          <w:lang w:val="en-GB"/>
        </w:rPr>
      </w:pPr>
      <w:r w:rsidRPr="00171E25">
        <w:rPr>
          <w:lang w:val="en-GB"/>
        </w:rPr>
        <w:t>B – Mining and quarrying;</w:t>
      </w:r>
    </w:p>
    <w:p w14:paraId="0AAE5E05" w14:textId="77777777" w:rsidR="00ED2696" w:rsidRPr="00171E25" w:rsidRDefault="00ED2696" w:rsidP="0062548D">
      <w:pPr>
        <w:spacing w:before="80" w:after="80" w:line="288" w:lineRule="auto"/>
        <w:rPr>
          <w:b/>
          <w:lang w:val="en-GB"/>
        </w:rPr>
      </w:pPr>
      <w:r w:rsidRPr="00171E25">
        <w:rPr>
          <w:lang w:val="en-GB"/>
        </w:rPr>
        <w:t>C – Manufacturing;</w:t>
      </w:r>
    </w:p>
    <w:p w14:paraId="5E59A62E" w14:textId="77777777" w:rsidR="00ED2696" w:rsidRPr="00171E25" w:rsidRDefault="00ED2696" w:rsidP="0062548D">
      <w:pPr>
        <w:spacing w:before="80" w:after="80" w:line="288" w:lineRule="auto"/>
        <w:rPr>
          <w:b/>
          <w:lang w:val="en-GB"/>
        </w:rPr>
      </w:pPr>
      <w:r w:rsidRPr="00171E25">
        <w:rPr>
          <w:lang w:val="en-GB"/>
        </w:rPr>
        <w:t>D – Electricity, gas, steam and air conditioning supply;</w:t>
      </w:r>
    </w:p>
    <w:p w14:paraId="30490DAD" w14:textId="77777777" w:rsidR="00ED2696" w:rsidRPr="00171E25" w:rsidRDefault="00ED2696" w:rsidP="0062548D">
      <w:pPr>
        <w:spacing w:before="80" w:after="80" w:line="288" w:lineRule="auto"/>
        <w:rPr>
          <w:b/>
          <w:lang w:val="en-GB"/>
        </w:rPr>
      </w:pPr>
      <w:r w:rsidRPr="00171E25">
        <w:rPr>
          <w:lang w:val="en-GB"/>
        </w:rPr>
        <w:t>E – Water supply; sewerage, waste management and remediation activities;</w:t>
      </w:r>
    </w:p>
    <w:p w14:paraId="7D9E6CF4" w14:textId="77777777" w:rsidR="00ED2696" w:rsidRPr="00171E25" w:rsidRDefault="00ED2696" w:rsidP="0062548D">
      <w:pPr>
        <w:spacing w:before="80" w:after="80" w:line="288" w:lineRule="auto"/>
        <w:rPr>
          <w:b/>
          <w:lang w:val="en-GB"/>
        </w:rPr>
      </w:pPr>
      <w:r w:rsidRPr="00171E25">
        <w:rPr>
          <w:lang w:val="en-GB"/>
        </w:rPr>
        <w:t>F – Construction;</w:t>
      </w:r>
    </w:p>
    <w:p w14:paraId="41C6B4F1" w14:textId="77777777" w:rsidR="00ED2696" w:rsidRPr="00171E25" w:rsidRDefault="00ED2696" w:rsidP="0062548D">
      <w:pPr>
        <w:spacing w:before="80" w:after="80" w:line="288" w:lineRule="auto"/>
        <w:rPr>
          <w:b/>
          <w:lang w:val="en-GB"/>
        </w:rPr>
      </w:pPr>
      <w:r w:rsidRPr="00171E25">
        <w:rPr>
          <w:lang w:val="en-GB"/>
        </w:rPr>
        <w:t>G – Wholesale and retail trade; repair of motor vehicles and motorcycles;</w:t>
      </w:r>
    </w:p>
    <w:p w14:paraId="7F185564" w14:textId="77777777" w:rsidR="00ED2696" w:rsidRPr="00171E25" w:rsidRDefault="00ED2696" w:rsidP="0062548D">
      <w:pPr>
        <w:spacing w:before="80" w:after="80" w:line="288" w:lineRule="auto"/>
        <w:rPr>
          <w:b/>
          <w:lang w:val="en-GB"/>
        </w:rPr>
      </w:pPr>
      <w:r w:rsidRPr="00171E25">
        <w:rPr>
          <w:lang w:val="en-GB"/>
        </w:rPr>
        <w:t>H – Transportation and storage;</w:t>
      </w:r>
    </w:p>
    <w:p w14:paraId="6390E758" w14:textId="77777777" w:rsidR="00ED2696" w:rsidRPr="00171E25" w:rsidRDefault="00ED2696" w:rsidP="0062548D">
      <w:pPr>
        <w:spacing w:before="80" w:after="80" w:line="288" w:lineRule="auto"/>
        <w:rPr>
          <w:b/>
          <w:lang w:val="en-GB"/>
        </w:rPr>
      </w:pPr>
      <w:r w:rsidRPr="00171E25">
        <w:rPr>
          <w:lang w:val="en-GB"/>
        </w:rPr>
        <w:t>I – Accommodation and food service activities;</w:t>
      </w:r>
    </w:p>
    <w:p w14:paraId="49080B49" w14:textId="77777777" w:rsidR="00ED2696" w:rsidRPr="00171E25" w:rsidRDefault="00ED2696" w:rsidP="0062548D">
      <w:pPr>
        <w:spacing w:before="80" w:after="80" w:line="288" w:lineRule="auto"/>
        <w:rPr>
          <w:b/>
          <w:lang w:val="en-GB"/>
        </w:rPr>
      </w:pPr>
      <w:r w:rsidRPr="00171E25">
        <w:rPr>
          <w:lang w:val="en-GB"/>
        </w:rPr>
        <w:t>J – Information and communication;</w:t>
      </w:r>
    </w:p>
    <w:p w14:paraId="54A5D413" w14:textId="77777777" w:rsidR="00ED2696" w:rsidRPr="00171E25" w:rsidRDefault="00ED2696" w:rsidP="0062548D">
      <w:pPr>
        <w:spacing w:before="80" w:after="80" w:line="288" w:lineRule="auto"/>
        <w:rPr>
          <w:b/>
          <w:lang w:val="en-GB"/>
        </w:rPr>
      </w:pPr>
      <w:r w:rsidRPr="00171E25">
        <w:rPr>
          <w:lang w:val="en-GB"/>
        </w:rPr>
        <w:t>K – Financial and insurance activities;</w:t>
      </w:r>
    </w:p>
    <w:p w14:paraId="78C5AD99" w14:textId="77777777" w:rsidR="00ED2696" w:rsidRPr="00171E25" w:rsidRDefault="00ED2696" w:rsidP="0062548D">
      <w:pPr>
        <w:spacing w:before="80" w:after="80" w:line="288" w:lineRule="auto"/>
        <w:rPr>
          <w:b/>
          <w:lang w:val="en-GB"/>
        </w:rPr>
      </w:pPr>
      <w:r w:rsidRPr="00171E25">
        <w:rPr>
          <w:lang w:val="en-GB"/>
        </w:rPr>
        <w:t>L – Real estate activities;</w:t>
      </w:r>
    </w:p>
    <w:p w14:paraId="52A1B879" w14:textId="77777777" w:rsidR="00ED2696" w:rsidRPr="00171E25" w:rsidRDefault="00ED2696" w:rsidP="0062548D">
      <w:pPr>
        <w:spacing w:before="80" w:after="80" w:line="288" w:lineRule="auto"/>
        <w:rPr>
          <w:b/>
          <w:lang w:val="en-GB"/>
        </w:rPr>
      </w:pPr>
      <w:r w:rsidRPr="00171E25">
        <w:rPr>
          <w:lang w:val="en-GB"/>
        </w:rPr>
        <w:t>M – Professional, scientific and technical activities;</w:t>
      </w:r>
    </w:p>
    <w:p w14:paraId="212ED765" w14:textId="77777777" w:rsidR="00ED2696" w:rsidRPr="00171E25" w:rsidRDefault="00ED2696" w:rsidP="0062548D">
      <w:pPr>
        <w:spacing w:before="80" w:after="80" w:line="288" w:lineRule="auto"/>
        <w:rPr>
          <w:b/>
          <w:lang w:val="en-GB"/>
        </w:rPr>
      </w:pPr>
      <w:r w:rsidRPr="00171E25">
        <w:rPr>
          <w:lang w:val="en-GB"/>
        </w:rPr>
        <w:t>N – Administrative and support service activities;</w:t>
      </w:r>
    </w:p>
    <w:p w14:paraId="1D0A0493" w14:textId="77777777" w:rsidR="00ED2696" w:rsidRPr="00171E25" w:rsidRDefault="00ED2696" w:rsidP="0062548D">
      <w:pPr>
        <w:spacing w:before="80" w:after="80" w:line="288" w:lineRule="auto"/>
        <w:rPr>
          <w:b/>
          <w:lang w:val="en-GB"/>
        </w:rPr>
      </w:pPr>
      <w:r w:rsidRPr="00171E25">
        <w:rPr>
          <w:lang w:val="en-GB"/>
        </w:rPr>
        <w:t>O – Public administration and defence; compulsory social security;</w:t>
      </w:r>
    </w:p>
    <w:p w14:paraId="245E4ECD" w14:textId="77777777" w:rsidR="00ED2696" w:rsidRPr="00171E25" w:rsidRDefault="00ED2696" w:rsidP="0062548D">
      <w:pPr>
        <w:spacing w:before="80" w:after="80" w:line="288" w:lineRule="auto"/>
        <w:rPr>
          <w:b/>
          <w:lang w:val="en-GB"/>
        </w:rPr>
      </w:pPr>
      <w:r w:rsidRPr="00171E25">
        <w:rPr>
          <w:lang w:val="en-GB"/>
        </w:rPr>
        <w:t>P – Education;</w:t>
      </w:r>
    </w:p>
    <w:p w14:paraId="5101C851" w14:textId="77777777" w:rsidR="00ED2696" w:rsidRPr="00171E25" w:rsidRDefault="00ED2696" w:rsidP="0062548D">
      <w:pPr>
        <w:spacing w:before="80" w:after="80" w:line="288" w:lineRule="auto"/>
        <w:rPr>
          <w:b/>
          <w:lang w:val="en-GB"/>
        </w:rPr>
      </w:pPr>
      <w:r w:rsidRPr="00171E25">
        <w:rPr>
          <w:lang w:val="en-GB"/>
        </w:rPr>
        <w:t>Q – Human health and social work activities;</w:t>
      </w:r>
    </w:p>
    <w:p w14:paraId="4C6EADF5" w14:textId="77777777" w:rsidR="00ED2696" w:rsidRPr="00171E25" w:rsidRDefault="00ED2696" w:rsidP="0062548D">
      <w:pPr>
        <w:spacing w:before="80" w:after="80" w:line="288" w:lineRule="auto"/>
        <w:rPr>
          <w:b/>
          <w:lang w:val="en-GB"/>
        </w:rPr>
      </w:pPr>
      <w:r w:rsidRPr="00171E25">
        <w:rPr>
          <w:lang w:val="en-GB"/>
        </w:rPr>
        <w:lastRenderedPageBreak/>
        <w:t>R – Arts, entertainment and recreation;</w:t>
      </w:r>
    </w:p>
    <w:p w14:paraId="12F066C3" w14:textId="157FBF2A" w:rsidR="00655627" w:rsidRPr="00171E25" w:rsidRDefault="00ED2696" w:rsidP="0062548D">
      <w:pPr>
        <w:spacing w:before="80" w:after="80" w:line="288" w:lineRule="auto"/>
        <w:rPr>
          <w:b/>
          <w:lang w:val="en-GB"/>
        </w:rPr>
      </w:pPr>
      <w:r w:rsidRPr="00171E25">
        <w:rPr>
          <w:lang w:val="en-GB"/>
        </w:rPr>
        <w:t>S – Other service activities</w:t>
      </w:r>
      <w:r w:rsidR="00677D1A">
        <w:rPr>
          <w:lang w:val="en-GB"/>
        </w:rPr>
        <w:t>.</w:t>
      </w:r>
      <w:r w:rsidR="00317CF2">
        <w:rPr>
          <w:lang w:val="en-GB"/>
        </w:rPr>
        <w:t xml:space="preserve"> The data for Other service activities section also include the employed persons in sections </w:t>
      </w:r>
      <w:r w:rsidR="00655627" w:rsidRPr="00655627">
        <w:rPr>
          <w:lang w:val="en-GB"/>
        </w:rPr>
        <w:t>Households as employers</w:t>
      </w:r>
      <w:r w:rsidR="00655627">
        <w:rPr>
          <w:lang w:val="en-GB"/>
        </w:rPr>
        <w:t>; g</w:t>
      </w:r>
      <w:r w:rsidR="00655627" w:rsidRPr="00655627">
        <w:rPr>
          <w:lang w:val="en-GB"/>
        </w:rPr>
        <w:t>oods- and services-producing activities of households for own use</w:t>
      </w:r>
      <w:r w:rsidR="00655627">
        <w:rPr>
          <w:lang w:val="en-GB"/>
        </w:rPr>
        <w:t xml:space="preserve"> (T) and </w:t>
      </w:r>
      <w:r w:rsidR="003D3CB7">
        <w:rPr>
          <w:lang w:val="en-GB"/>
        </w:rPr>
        <w:t>Extrat</w:t>
      </w:r>
      <w:r w:rsidR="00655627" w:rsidRPr="00655627">
        <w:rPr>
          <w:lang w:val="en-GB"/>
        </w:rPr>
        <w:t>erritorial organisations and bodies</w:t>
      </w:r>
      <w:r w:rsidR="00655627">
        <w:rPr>
          <w:lang w:val="en-GB"/>
        </w:rPr>
        <w:t xml:space="preserve"> (U).</w:t>
      </w:r>
    </w:p>
    <w:p w14:paraId="225B7E95" w14:textId="77777777" w:rsidR="00ED2696" w:rsidRPr="001042A3" w:rsidRDefault="00ED2696" w:rsidP="0062548D">
      <w:pPr>
        <w:spacing w:before="1308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w:t>
      </w:r>
      <w:bookmarkStart w:id="0" w:name="_GoBack"/>
      <w:bookmarkEnd w:id="0"/>
      <w:r w:rsidRPr="001042A3">
        <w:rPr>
          <w:spacing w:val="-2"/>
          <w:szCs w:val="19"/>
          <w:lang w:val="en-GB"/>
        </w:rPr>
        <w:t>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5F4EF7"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62F91FF8"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5F4EF7"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E3256" w14:textId="77777777" w:rsidR="006B12AD" w:rsidRDefault="006B12AD" w:rsidP="000662E2">
      <w:pPr>
        <w:spacing w:after="0" w:line="240" w:lineRule="auto"/>
      </w:pPr>
      <w:r>
        <w:separator/>
      </w:r>
    </w:p>
  </w:endnote>
  <w:endnote w:type="continuationSeparator" w:id="0">
    <w:p w14:paraId="4578EEEC" w14:textId="77777777" w:rsidR="006B12AD" w:rsidRDefault="006B12A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C85D349-A203-444B-8033-640249928C34}"/>
    <w:embedBold r:id="rId2" w:fontKey="{9EB3A68D-AB08-4C7E-A9CC-F6214267ADFE}"/>
  </w:font>
  <w:font w:name="Fira Sans Light">
    <w:panose1 w:val="020B0403050000020004"/>
    <w:charset w:val="EE"/>
    <w:family w:val="swiss"/>
    <w:pitch w:val="variable"/>
    <w:sig w:usb0="600002FF" w:usb1="02000001" w:usb2="00000000" w:usb3="00000000" w:csb0="0000019F" w:csb1="00000000"/>
    <w:embedRegular r:id="rId3" w:fontKey="{2879A189-F95C-4E5E-A211-2278B2409C1F}"/>
    <w:embedBold r:id="rId4" w:fontKey="{3C2D62AD-B1DD-4127-AF3A-4D062657B073}"/>
  </w:font>
  <w:font w:name="Fira Sans SemiBold">
    <w:panose1 w:val="020B0603050000020004"/>
    <w:charset w:val="EE"/>
    <w:family w:val="swiss"/>
    <w:pitch w:val="variable"/>
    <w:sig w:usb0="600002FF" w:usb1="02000001" w:usb2="00000000" w:usb3="00000000" w:csb0="0000019F" w:csb1="00000000"/>
    <w:embedRegular r:id="rId5" w:fontKey="{82D79B20-2CA8-4E38-810A-94A9D72C148A}"/>
    <w:embedBold r:id="rId6" w:fontKey="{BEC1C07E-25C8-4A03-907E-5B101806E1E7}"/>
  </w:font>
  <w:font w:name="Fira Sans Medium">
    <w:panose1 w:val="020B0603050000020004"/>
    <w:charset w:val="EE"/>
    <w:family w:val="swiss"/>
    <w:pitch w:val="variable"/>
    <w:sig w:usb0="600002FF" w:usb1="02000001" w:usb2="00000000" w:usb3="00000000" w:csb0="0000019F" w:csb1="00000000"/>
    <w:embedRegular r:id="rId7" w:fontKey="{65EE102F-9273-425C-B093-0EFDFCBC6401}"/>
    <w:embedBold r:id="rId8" w:fontKey="{D624ACA3-F7AF-4F2F-B9C6-5C9791537D3B}"/>
    <w:embedItalic r:id="rId9" w:fontKey="{BCB9CBBE-9AB0-4EAE-8592-D410D57CAAAC}"/>
  </w:font>
  <w:font w:name="Segoe UI">
    <w:panose1 w:val="020B0502040204020203"/>
    <w:charset w:val="EE"/>
    <w:family w:val="swiss"/>
    <w:pitch w:val="variable"/>
    <w:sig w:usb0="E4002EFF" w:usb1="C000E47F" w:usb2="00000009" w:usb3="00000000" w:csb0="000001FF" w:csb1="00000000"/>
    <w:embedRegular r:id="rId10" w:fontKey="{355BE616-DAA1-497F-A5F8-97D13E45C4C1}"/>
  </w:font>
  <w:font w:name="Fira Sans Extra Condensed SemiB">
    <w:panose1 w:val="020B0603050000020004"/>
    <w:charset w:val="EE"/>
    <w:family w:val="swiss"/>
    <w:pitch w:val="variable"/>
    <w:sig w:usb0="600002FF" w:usb1="00000001" w:usb2="00000000" w:usb3="00000000" w:csb0="0000019F" w:csb1="00000000"/>
    <w:embedRegular r:id="rId11" w:fontKey="{334ECC78-F272-4A9A-80FE-51DB8B4AD6A0}"/>
  </w:font>
  <w:font w:name="Calibri">
    <w:panose1 w:val="020F0502020204030204"/>
    <w:charset w:val="EE"/>
    <w:family w:val="swiss"/>
    <w:pitch w:val="variable"/>
    <w:sig w:usb0="E4002EFF" w:usb1="C000247B" w:usb2="00000009" w:usb3="00000000" w:csb0="000001FF" w:csb1="00000000"/>
    <w:embedRegular r:id="rId12" w:fontKey="{13618DD4-7AAC-47D9-9BEF-0E395C00E18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53C9D34" w14:textId="1EE05625"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353090">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3AB4846" w14:textId="724754D0"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353090">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B489245" w14:textId="40C49CC3"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353090">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E527C" w14:textId="77777777" w:rsidR="006B12AD" w:rsidRDefault="006B12AD" w:rsidP="000662E2">
      <w:pPr>
        <w:spacing w:after="0" w:line="240" w:lineRule="auto"/>
      </w:pPr>
      <w:r>
        <w:separator/>
      </w:r>
    </w:p>
  </w:footnote>
  <w:footnote w:type="continuationSeparator" w:id="0">
    <w:p w14:paraId="1F03141B" w14:textId="77777777" w:rsidR="006B12AD" w:rsidRDefault="006B12AD"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 xml:space="preserve">NEWS </w:t>
                    </w:r>
                    <w:proofErr w:type="spellStart"/>
                    <w:r w:rsidRPr="00962B00">
                      <w:rPr>
                        <w:rFonts w:ascii="Fira Sans SemiBold" w:hAnsi="Fira Sans SemiBold"/>
                      </w:rPr>
                      <w:t>RELEASES</w:t>
                    </w:r>
                    <w:proofErr w:type="spellEnd"/>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54A0F867">
              <wp:simplePos x="0" y="0"/>
              <wp:positionH relativeFrom="column">
                <wp:posOffset>5288280</wp:posOffset>
              </wp:positionH>
              <wp:positionV relativeFrom="paragraph">
                <wp:posOffset>266065</wp:posOffset>
              </wp:positionV>
              <wp:extent cx="1432560" cy="336550"/>
              <wp:effectExtent l="0" t="0" r="0" b="6350"/>
              <wp:wrapNone/>
              <wp:docPr id="8" name="Pole tekstowe 2" descr="24 April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7AA26B01" w14:textId="4A6C30B9" w:rsidR="006602DA" w:rsidRPr="00A01B40" w:rsidRDefault="005A5A54" w:rsidP="006602DA">
                          <w:pPr>
                            <w:pStyle w:val="Datainformacjisygnalnej"/>
                          </w:pPr>
                          <w:r>
                            <w:t>24.04</w:t>
                          </w:r>
                          <w:r w:rsidR="006602DA" w:rsidRPr="00853A19">
                            <w:t>.2025</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1" type="#_x0000_t202" alt="24 April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S5VTUR0CAAAUBAAADgAAAAAAAAAAAAAAAAAuAgAAZHJzL2Uyb0RvYy54bWxQSwEC&#10;LQAUAAYACAAAACEAtMlX394AAAAKAQAADwAAAAAAAAAAAAAAAAB3BAAAZHJzL2Rvd25yZXYueG1s&#10;UEsFBgAAAAAEAAQA8wAAAIIFAAAAAA==&#10;" filled="f" stroked="f">
              <v:textbox>
                <w:txbxContent>
                  <w:p w14:paraId="7AA26B01" w14:textId="4A6C30B9" w:rsidR="006602DA" w:rsidRPr="00A01B40" w:rsidRDefault="005A5A54" w:rsidP="006602DA">
                    <w:pPr>
                      <w:pStyle w:val="Datainformacjisygnalnej"/>
                    </w:pPr>
                    <w:r>
                      <w:t>24.04</w:t>
                    </w:r>
                    <w:r w:rsidR="006602DA" w:rsidRPr="00853A19">
                      <w:t>.2025</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4.45pt;height:126.1pt;visibility:visible;mso-wrap-style:square" o:bullet="t">
        <v:imagedata r:id="rId1" o:title=""/>
      </v:shape>
    </w:pict>
  </w:numPicBullet>
  <w:numPicBullet w:numPicBulletId="1">
    <w:pict>
      <v:shape id="_x0000_i1045" type="#_x0000_t75" style="width:124.45pt;height:126.1pt;visibility:visible;mso-wrap-style:square" o:bullet="t">
        <v:imagedata r:id="rId2" o:title=""/>
      </v:shape>
    </w:pict>
  </w:numPicBullet>
  <w:numPicBullet w:numPicBulletId="2">
    <w:pict>
      <v:shape id="_x0000_i1046" type="#_x0000_t75" style="width:16.65pt;height:24.1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0F07"/>
    <w:rsid w:val="00021CD0"/>
    <w:rsid w:val="00031FFC"/>
    <w:rsid w:val="00033359"/>
    <w:rsid w:val="000356D0"/>
    <w:rsid w:val="000445DC"/>
    <w:rsid w:val="0004582E"/>
    <w:rsid w:val="000470AA"/>
    <w:rsid w:val="00054803"/>
    <w:rsid w:val="00056DD7"/>
    <w:rsid w:val="00057CA1"/>
    <w:rsid w:val="000611C8"/>
    <w:rsid w:val="000647A9"/>
    <w:rsid w:val="000662E2"/>
    <w:rsid w:val="00066883"/>
    <w:rsid w:val="00071B39"/>
    <w:rsid w:val="00072C79"/>
    <w:rsid w:val="00074DD8"/>
    <w:rsid w:val="00075759"/>
    <w:rsid w:val="000806F7"/>
    <w:rsid w:val="00084CBC"/>
    <w:rsid w:val="00092A72"/>
    <w:rsid w:val="00093590"/>
    <w:rsid w:val="00096754"/>
    <w:rsid w:val="00097840"/>
    <w:rsid w:val="000A24ED"/>
    <w:rsid w:val="000A5A24"/>
    <w:rsid w:val="000B0727"/>
    <w:rsid w:val="000B3657"/>
    <w:rsid w:val="000B4308"/>
    <w:rsid w:val="000C135D"/>
    <w:rsid w:val="000C3EB8"/>
    <w:rsid w:val="000C5CCE"/>
    <w:rsid w:val="000D1D43"/>
    <w:rsid w:val="000D225C"/>
    <w:rsid w:val="000D2A5C"/>
    <w:rsid w:val="000D39F0"/>
    <w:rsid w:val="000D41EA"/>
    <w:rsid w:val="000D5859"/>
    <w:rsid w:val="000E0918"/>
    <w:rsid w:val="000E0AF0"/>
    <w:rsid w:val="000E6A51"/>
    <w:rsid w:val="000E79A9"/>
    <w:rsid w:val="000F0C21"/>
    <w:rsid w:val="000F569C"/>
    <w:rsid w:val="000F64F7"/>
    <w:rsid w:val="001011C3"/>
    <w:rsid w:val="001042A3"/>
    <w:rsid w:val="00106DA3"/>
    <w:rsid w:val="00110214"/>
    <w:rsid w:val="00110D87"/>
    <w:rsid w:val="00112399"/>
    <w:rsid w:val="00114DB9"/>
    <w:rsid w:val="00116087"/>
    <w:rsid w:val="00117711"/>
    <w:rsid w:val="00126888"/>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C7218"/>
    <w:rsid w:val="001D19B6"/>
    <w:rsid w:val="001D1DB4"/>
    <w:rsid w:val="001D23F1"/>
    <w:rsid w:val="001D25F9"/>
    <w:rsid w:val="001D3609"/>
    <w:rsid w:val="001D61ED"/>
    <w:rsid w:val="001D7683"/>
    <w:rsid w:val="001E0452"/>
    <w:rsid w:val="001E5B2D"/>
    <w:rsid w:val="001E6421"/>
    <w:rsid w:val="001F1969"/>
    <w:rsid w:val="001F517F"/>
    <w:rsid w:val="0020156C"/>
    <w:rsid w:val="002021A6"/>
    <w:rsid w:val="00216634"/>
    <w:rsid w:val="0022184E"/>
    <w:rsid w:val="00223FB3"/>
    <w:rsid w:val="002262D2"/>
    <w:rsid w:val="00233127"/>
    <w:rsid w:val="002343BD"/>
    <w:rsid w:val="00237539"/>
    <w:rsid w:val="00241ABB"/>
    <w:rsid w:val="00242D31"/>
    <w:rsid w:val="00252008"/>
    <w:rsid w:val="0025481E"/>
    <w:rsid w:val="002574F9"/>
    <w:rsid w:val="00260B92"/>
    <w:rsid w:val="00260F7D"/>
    <w:rsid w:val="00262B61"/>
    <w:rsid w:val="00262CC6"/>
    <w:rsid w:val="00263E08"/>
    <w:rsid w:val="00270514"/>
    <w:rsid w:val="00276811"/>
    <w:rsid w:val="00282699"/>
    <w:rsid w:val="002843FE"/>
    <w:rsid w:val="00284A06"/>
    <w:rsid w:val="002926DF"/>
    <w:rsid w:val="00296697"/>
    <w:rsid w:val="002A1A1C"/>
    <w:rsid w:val="002A24E7"/>
    <w:rsid w:val="002B0472"/>
    <w:rsid w:val="002B31E4"/>
    <w:rsid w:val="002B481C"/>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F22"/>
    <w:rsid w:val="00306C7C"/>
    <w:rsid w:val="00312537"/>
    <w:rsid w:val="00312D53"/>
    <w:rsid w:val="00314970"/>
    <w:rsid w:val="00314F86"/>
    <w:rsid w:val="00315F36"/>
    <w:rsid w:val="00317CF2"/>
    <w:rsid w:val="00317F4D"/>
    <w:rsid w:val="00322EDD"/>
    <w:rsid w:val="00323693"/>
    <w:rsid w:val="003309FA"/>
    <w:rsid w:val="00332320"/>
    <w:rsid w:val="00344A8C"/>
    <w:rsid w:val="0034588E"/>
    <w:rsid w:val="00347D72"/>
    <w:rsid w:val="00353090"/>
    <w:rsid w:val="00353F45"/>
    <w:rsid w:val="00357611"/>
    <w:rsid w:val="0036432A"/>
    <w:rsid w:val="00364AF9"/>
    <w:rsid w:val="003665BB"/>
    <w:rsid w:val="0036660B"/>
    <w:rsid w:val="00367237"/>
    <w:rsid w:val="0037077F"/>
    <w:rsid w:val="00370A03"/>
    <w:rsid w:val="00372300"/>
    <w:rsid w:val="00372411"/>
    <w:rsid w:val="003734B2"/>
    <w:rsid w:val="00373882"/>
    <w:rsid w:val="00377DBD"/>
    <w:rsid w:val="00383433"/>
    <w:rsid w:val="003843DB"/>
    <w:rsid w:val="00384848"/>
    <w:rsid w:val="0038602F"/>
    <w:rsid w:val="00390F42"/>
    <w:rsid w:val="00392481"/>
    <w:rsid w:val="00393761"/>
    <w:rsid w:val="00394E26"/>
    <w:rsid w:val="00396691"/>
    <w:rsid w:val="00397D18"/>
    <w:rsid w:val="00397E3F"/>
    <w:rsid w:val="003A1B36"/>
    <w:rsid w:val="003A4B3C"/>
    <w:rsid w:val="003B0B31"/>
    <w:rsid w:val="003B1454"/>
    <w:rsid w:val="003B18B6"/>
    <w:rsid w:val="003C161B"/>
    <w:rsid w:val="003C207E"/>
    <w:rsid w:val="003C59E0"/>
    <w:rsid w:val="003C6C8D"/>
    <w:rsid w:val="003D2656"/>
    <w:rsid w:val="003D3CB7"/>
    <w:rsid w:val="003D4F95"/>
    <w:rsid w:val="003D5F42"/>
    <w:rsid w:val="003D60A9"/>
    <w:rsid w:val="003E18CF"/>
    <w:rsid w:val="003E3493"/>
    <w:rsid w:val="003E6D6E"/>
    <w:rsid w:val="003E7AA8"/>
    <w:rsid w:val="003F24A7"/>
    <w:rsid w:val="003F4C97"/>
    <w:rsid w:val="003F666D"/>
    <w:rsid w:val="003F7A15"/>
    <w:rsid w:val="003F7FE6"/>
    <w:rsid w:val="00400193"/>
    <w:rsid w:val="00407F33"/>
    <w:rsid w:val="00416EAF"/>
    <w:rsid w:val="004212E7"/>
    <w:rsid w:val="00423C88"/>
    <w:rsid w:val="0042446D"/>
    <w:rsid w:val="00427219"/>
    <w:rsid w:val="00427BF8"/>
    <w:rsid w:val="00431C02"/>
    <w:rsid w:val="00436701"/>
    <w:rsid w:val="00437395"/>
    <w:rsid w:val="00437916"/>
    <w:rsid w:val="00437B2C"/>
    <w:rsid w:val="00444AA1"/>
    <w:rsid w:val="00444D11"/>
    <w:rsid w:val="00445047"/>
    <w:rsid w:val="00446749"/>
    <w:rsid w:val="00446D26"/>
    <w:rsid w:val="00450C92"/>
    <w:rsid w:val="00453CA4"/>
    <w:rsid w:val="00453EB7"/>
    <w:rsid w:val="004565EC"/>
    <w:rsid w:val="0046124B"/>
    <w:rsid w:val="00463E39"/>
    <w:rsid w:val="004657FC"/>
    <w:rsid w:val="00471162"/>
    <w:rsid w:val="004733F6"/>
    <w:rsid w:val="00474E69"/>
    <w:rsid w:val="00480EB4"/>
    <w:rsid w:val="00483E9F"/>
    <w:rsid w:val="00485A2C"/>
    <w:rsid w:val="00487230"/>
    <w:rsid w:val="004901B8"/>
    <w:rsid w:val="00495323"/>
    <w:rsid w:val="0049621B"/>
    <w:rsid w:val="004A1D19"/>
    <w:rsid w:val="004B03C5"/>
    <w:rsid w:val="004B1057"/>
    <w:rsid w:val="004B4F83"/>
    <w:rsid w:val="004B6D47"/>
    <w:rsid w:val="004C1895"/>
    <w:rsid w:val="004C6D40"/>
    <w:rsid w:val="004E42C2"/>
    <w:rsid w:val="004E66FC"/>
    <w:rsid w:val="004E6AA8"/>
    <w:rsid w:val="004F0C3C"/>
    <w:rsid w:val="004F2280"/>
    <w:rsid w:val="004F23BB"/>
    <w:rsid w:val="004F50D1"/>
    <w:rsid w:val="004F63FC"/>
    <w:rsid w:val="004F6917"/>
    <w:rsid w:val="00502F4C"/>
    <w:rsid w:val="005047D5"/>
    <w:rsid w:val="00505A92"/>
    <w:rsid w:val="005203F1"/>
    <w:rsid w:val="00521BC3"/>
    <w:rsid w:val="00523B85"/>
    <w:rsid w:val="00524C89"/>
    <w:rsid w:val="00525BDA"/>
    <w:rsid w:val="00530D8F"/>
    <w:rsid w:val="00530F84"/>
    <w:rsid w:val="00533632"/>
    <w:rsid w:val="00534013"/>
    <w:rsid w:val="0053795F"/>
    <w:rsid w:val="00537C57"/>
    <w:rsid w:val="00540C5C"/>
    <w:rsid w:val="00541B4E"/>
    <w:rsid w:val="00541E6E"/>
    <w:rsid w:val="0054251F"/>
    <w:rsid w:val="005439AB"/>
    <w:rsid w:val="005520D8"/>
    <w:rsid w:val="00555CFB"/>
    <w:rsid w:val="00556CF1"/>
    <w:rsid w:val="00562A56"/>
    <w:rsid w:val="005657BE"/>
    <w:rsid w:val="005665A6"/>
    <w:rsid w:val="00566D56"/>
    <w:rsid w:val="00575677"/>
    <w:rsid w:val="005762A7"/>
    <w:rsid w:val="005873CE"/>
    <w:rsid w:val="00587CEE"/>
    <w:rsid w:val="005916D7"/>
    <w:rsid w:val="00593440"/>
    <w:rsid w:val="0059427F"/>
    <w:rsid w:val="00594348"/>
    <w:rsid w:val="005960CE"/>
    <w:rsid w:val="005A086F"/>
    <w:rsid w:val="005A4608"/>
    <w:rsid w:val="005A5A54"/>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4EF7"/>
    <w:rsid w:val="005F5A80"/>
    <w:rsid w:val="006044FF"/>
    <w:rsid w:val="00607CC5"/>
    <w:rsid w:val="0061179B"/>
    <w:rsid w:val="006125F9"/>
    <w:rsid w:val="0062548D"/>
    <w:rsid w:val="00625C9D"/>
    <w:rsid w:val="00633014"/>
    <w:rsid w:val="0063437B"/>
    <w:rsid w:val="0063479D"/>
    <w:rsid w:val="0064017E"/>
    <w:rsid w:val="006427B4"/>
    <w:rsid w:val="0064433C"/>
    <w:rsid w:val="00650E67"/>
    <w:rsid w:val="00653DC3"/>
    <w:rsid w:val="006544B0"/>
    <w:rsid w:val="00654BB6"/>
    <w:rsid w:val="00655627"/>
    <w:rsid w:val="006602DA"/>
    <w:rsid w:val="006646D3"/>
    <w:rsid w:val="00666DFC"/>
    <w:rsid w:val="006673CA"/>
    <w:rsid w:val="006730CC"/>
    <w:rsid w:val="00673C26"/>
    <w:rsid w:val="00674DE5"/>
    <w:rsid w:val="00677ACA"/>
    <w:rsid w:val="00677D1A"/>
    <w:rsid w:val="00680119"/>
    <w:rsid w:val="006812AF"/>
    <w:rsid w:val="0068188B"/>
    <w:rsid w:val="0068327D"/>
    <w:rsid w:val="00691278"/>
    <w:rsid w:val="00691534"/>
    <w:rsid w:val="00691C7D"/>
    <w:rsid w:val="006920F9"/>
    <w:rsid w:val="00693880"/>
    <w:rsid w:val="00694AF0"/>
    <w:rsid w:val="00694E79"/>
    <w:rsid w:val="006A4686"/>
    <w:rsid w:val="006B0082"/>
    <w:rsid w:val="006B0E9E"/>
    <w:rsid w:val="006B12AD"/>
    <w:rsid w:val="006B486D"/>
    <w:rsid w:val="006B5AE4"/>
    <w:rsid w:val="006C197A"/>
    <w:rsid w:val="006C570B"/>
    <w:rsid w:val="006C7905"/>
    <w:rsid w:val="006D1507"/>
    <w:rsid w:val="006D4054"/>
    <w:rsid w:val="006E02EC"/>
    <w:rsid w:val="006E3C4F"/>
    <w:rsid w:val="006E4986"/>
    <w:rsid w:val="006E6F41"/>
    <w:rsid w:val="006E73E6"/>
    <w:rsid w:val="006F4308"/>
    <w:rsid w:val="006F59E2"/>
    <w:rsid w:val="007027D1"/>
    <w:rsid w:val="00710BF3"/>
    <w:rsid w:val="00720B88"/>
    <w:rsid w:val="007211B1"/>
    <w:rsid w:val="007267B0"/>
    <w:rsid w:val="007277DA"/>
    <w:rsid w:val="00731D27"/>
    <w:rsid w:val="00735842"/>
    <w:rsid w:val="00740B5F"/>
    <w:rsid w:val="00746187"/>
    <w:rsid w:val="00751E5A"/>
    <w:rsid w:val="00754B36"/>
    <w:rsid w:val="0076254F"/>
    <w:rsid w:val="00764A4D"/>
    <w:rsid w:val="00777EE5"/>
    <w:rsid w:val="007801F5"/>
    <w:rsid w:val="00780A48"/>
    <w:rsid w:val="00783CA4"/>
    <w:rsid w:val="007842FB"/>
    <w:rsid w:val="00786124"/>
    <w:rsid w:val="0079495E"/>
    <w:rsid w:val="0079514B"/>
    <w:rsid w:val="00795252"/>
    <w:rsid w:val="00795AE8"/>
    <w:rsid w:val="007A0151"/>
    <w:rsid w:val="007A2DC1"/>
    <w:rsid w:val="007B4584"/>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14CC"/>
    <w:rsid w:val="0084239C"/>
    <w:rsid w:val="00843795"/>
    <w:rsid w:val="00843D28"/>
    <w:rsid w:val="00847F0F"/>
    <w:rsid w:val="00850B7B"/>
    <w:rsid w:val="00852448"/>
    <w:rsid w:val="00852579"/>
    <w:rsid w:val="00864B70"/>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2E76"/>
    <w:rsid w:val="009158F1"/>
    <w:rsid w:val="00916E18"/>
    <w:rsid w:val="00920AAE"/>
    <w:rsid w:val="009227A6"/>
    <w:rsid w:val="00924CB2"/>
    <w:rsid w:val="00933EC1"/>
    <w:rsid w:val="009446AD"/>
    <w:rsid w:val="009530DB"/>
    <w:rsid w:val="00953676"/>
    <w:rsid w:val="00956F30"/>
    <w:rsid w:val="0095753F"/>
    <w:rsid w:val="00962B00"/>
    <w:rsid w:val="00966C9A"/>
    <w:rsid w:val="0096754B"/>
    <w:rsid w:val="00970297"/>
    <w:rsid w:val="009705EE"/>
    <w:rsid w:val="00977927"/>
    <w:rsid w:val="00980109"/>
    <w:rsid w:val="0098135C"/>
    <w:rsid w:val="0098156A"/>
    <w:rsid w:val="00982716"/>
    <w:rsid w:val="00985D85"/>
    <w:rsid w:val="0098748E"/>
    <w:rsid w:val="00991BAC"/>
    <w:rsid w:val="009933E8"/>
    <w:rsid w:val="00993AA9"/>
    <w:rsid w:val="00994779"/>
    <w:rsid w:val="009A23DB"/>
    <w:rsid w:val="009A2D6D"/>
    <w:rsid w:val="009A6EA0"/>
    <w:rsid w:val="009A7B9F"/>
    <w:rsid w:val="009B55D9"/>
    <w:rsid w:val="009C020F"/>
    <w:rsid w:val="009C1335"/>
    <w:rsid w:val="009C1AB2"/>
    <w:rsid w:val="009C5B38"/>
    <w:rsid w:val="009C6967"/>
    <w:rsid w:val="009C7251"/>
    <w:rsid w:val="009C7328"/>
    <w:rsid w:val="009E2E91"/>
    <w:rsid w:val="009E3740"/>
    <w:rsid w:val="009E7B37"/>
    <w:rsid w:val="009E7D31"/>
    <w:rsid w:val="009F138B"/>
    <w:rsid w:val="009F2914"/>
    <w:rsid w:val="009F2B72"/>
    <w:rsid w:val="00A01B40"/>
    <w:rsid w:val="00A054DD"/>
    <w:rsid w:val="00A05CE5"/>
    <w:rsid w:val="00A13379"/>
    <w:rsid w:val="00A139F5"/>
    <w:rsid w:val="00A13DE9"/>
    <w:rsid w:val="00A16EE9"/>
    <w:rsid w:val="00A16F0A"/>
    <w:rsid w:val="00A173C6"/>
    <w:rsid w:val="00A17E21"/>
    <w:rsid w:val="00A23DE9"/>
    <w:rsid w:val="00A328DF"/>
    <w:rsid w:val="00A32E16"/>
    <w:rsid w:val="00A35569"/>
    <w:rsid w:val="00A365F4"/>
    <w:rsid w:val="00A36BCA"/>
    <w:rsid w:val="00A43937"/>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433D"/>
    <w:rsid w:val="00AB64F3"/>
    <w:rsid w:val="00AB6D25"/>
    <w:rsid w:val="00AC3B0F"/>
    <w:rsid w:val="00AC3BF1"/>
    <w:rsid w:val="00AC6B19"/>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11BD"/>
    <w:rsid w:val="00B22F56"/>
    <w:rsid w:val="00B2338F"/>
    <w:rsid w:val="00B25B45"/>
    <w:rsid w:val="00B31E5A"/>
    <w:rsid w:val="00B404A9"/>
    <w:rsid w:val="00B40713"/>
    <w:rsid w:val="00B45376"/>
    <w:rsid w:val="00B47359"/>
    <w:rsid w:val="00B5101C"/>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C34AE"/>
    <w:rsid w:val="00BC3668"/>
    <w:rsid w:val="00BC7D71"/>
    <w:rsid w:val="00BD4E33"/>
    <w:rsid w:val="00BE69B3"/>
    <w:rsid w:val="00BF59B5"/>
    <w:rsid w:val="00BF5C61"/>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2DD"/>
    <w:rsid w:val="00CA484D"/>
    <w:rsid w:val="00CA4FB6"/>
    <w:rsid w:val="00CA784C"/>
    <w:rsid w:val="00CB1F87"/>
    <w:rsid w:val="00CB2F90"/>
    <w:rsid w:val="00CB3718"/>
    <w:rsid w:val="00CB562D"/>
    <w:rsid w:val="00CB6AD4"/>
    <w:rsid w:val="00CC0EEF"/>
    <w:rsid w:val="00CC739E"/>
    <w:rsid w:val="00CC79AD"/>
    <w:rsid w:val="00CD1EBB"/>
    <w:rsid w:val="00CD28CF"/>
    <w:rsid w:val="00CD58B7"/>
    <w:rsid w:val="00CD7967"/>
    <w:rsid w:val="00CE2998"/>
    <w:rsid w:val="00CF13B9"/>
    <w:rsid w:val="00CF18EE"/>
    <w:rsid w:val="00CF30BD"/>
    <w:rsid w:val="00CF4099"/>
    <w:rsid w:val="00CF51A9"/>
    <w:rsid w:val="00D00796"/>
    <w:rsid w:val="00D02EC3"/>
    <w:rsid w:val="00D06697"/>
    <w:rsid w:val="00D156A1"/>
    <w:rsid w:val="00D16B59"/>
    <w:rsid w:val="00D261A2"/>
    <w:rsid w:val="00D27E0B"/>
    <w:rsid w:val="00D316D3"/>
    <w:rsid w:val="00D33143"/>
    <w:rsid w:val="00D463DF"/>
    <w:rsid w:val="00D616D2"/>
    <w:rsid w:val="00D63804"/>
    <w:rsid w:val="00D63B5F"/>
    <w:rsid w:val="00D70EF7"/>
    <w:rsid w:val="00D82FEA"/>
    <w:rsid w:val="00D8397C"/>
    <w:rsid w:val="00D94EED"/>
    <w:rsid w:val="00D9598C"/>
    <w:rsid w:val="00D96026"/>
    <w:rsid w:val="00D97172"/>
    <w:rsid w:val="00D972F6"/>
    <w:rsid w:val="00DA331D"/>
    <w:rsid w:val="00DA6B49"/>
    <w:rsid w:val="00DA77AD"/>
    <w:rsid w:val="00DA7C1C"/>
    <w:rsid w:val="00DB10E6"/>
    <w:rsid w:val="00DB147A"/>
    <w:rsid w:val="00DB1B7A"/>
    <w:rsid w:val="00DB1F7C"/>
    <w:rsid w:val="00DB448A"/>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88F"/>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0363"/>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C2897"/>
    <w:rsid w:val="00EC5B32"/>
    <w:rsid w:val="00ED2696"/>
    <w:rsid w:val="00ED32C5"/>
    <w:rsid w:val="00ED55C0"/>
    <w:rsid w:val="00ED682B"/>
    <w:rsid w:val="00EE41D5"/>
    <w:rsid w:val="00EE4FF4"/>
    <w:rsid w:val="00EE551B"/>
    <w:rsid w:val="00F0166F"/>
    <w:rsid w:val="00F0339B"/>
    <w:rsid w:val="00F037A4"/>
    <w:rsid w:val="00F03AD6"/>
    <w:rsid w:val="00F049AB"/>
    <w:rsid w:val="00F142DB"/>
    <w:rsid w:val="00F144B5"/>
    <w:rsid w:val="00F27C8F"/>
    <w:rsid w:val="00F32749"/>
    <w:rsid w:val="00F3684B"/>
    <w:rsid w:val="00F37172"/>
    <w:rsid w:val="00F4477E"/>
    <w:rsid w:val="00F46034"/>
    <w:rsid w:val="00F46269"/>
    <w:rsid w:val="00F5417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4CB8"/>
    <w:rsid w:val="00FB5906"/>
    <w:rsid w:val="00FB71DD"/>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www.w3.org/XML/1998/namespace"/>
    <ds:schemaRef ds:uri="http://purl.org/dc/dcmitype/"/>
    <ds:schemaRef ds:uri="http://purl.org/dc/terms/"/>
    <ds:schemaRef ds:uri="30d47203-49ec-4c8c-a442-62231931aabb"/>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b5698c14-9734-4c2e-b0a6-c0f0e0420a38"/>
    <ds:schemaRef ds:uri="http://purl.org/dc/elements/1.1/"/>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B420F6C5-5230-4867-AD22-C0D65AEED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890</Words>
  <Characters>5344</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Employed persons in the national economy in Poland in November 2024</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2025-04-23T07:44:00Z</cp:lastPrinted>
  <dcterms:created xsi:type="dcterms:W3CDTF">2025-04-23T12:39:00Z</dcterms:created>
  <dcterms:modified xsi:type="dcterms:W3CDTF">2025-04-23T12:39:00Z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