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0D583" w14:textId="40200BAE" w:rsidR="00C7346B" w:rsidRPr="00B83409" w:rsidRDefault="001F2BFF" w:rsidP="00633014">
      <w:pPr>
        <w:pStyle w:val="tytuinformacji"/>
        <w:rPr>
          <w:color w:val="auto"/>
          <w:lang w:val="en-GB"/>
        </w:rPr>
      </w:pPr>
      <w:r w:rsidRPr="00B83409">
        <w:rPr>
          <w:color w:val="auto"/>
          <w:lang w:val="en-GB"/>
        </w:rPr>
        <w:t>Busi</w:t>
      </w:r>
      <w:r w:rsidR="00021EA2" w:rsidRPr="00B83409">
        <w:rPr>
          <w:color w:val="auto"/>
          <w:lang w:val="en-GB"/>
        </w:rPr>
        <w:t>ness tendency</w:t>
      </w:r>
      <w:r w:rsidR="006D5BD8" w:rsidRPr="00B83409">
        <w:rPr>
          <w:color w:val="auto"/>
          <w:lang w:val="en-GB"/>
        </w:rPr>
        <w:t xml:space="preserve"> </w:t>
      </w:r>
      <w:r w:rsidRPr="00B83409">
        <w:rPr>
          <w:color w:val="auto"/>
          <w:lang w:val="en-GB"/>
        </w:rPr>
        <w:t xml:space="preserve">– </w:t>
      </w:r>
      <w:r w:rsidR="000E3040" w:rsidRPr="00B83409">
        <w:rPr>
          <w:color w:val="auto"/>
          <w:lang w:val="en-GB"/>
        </w:rPr>
        <w:t>April</w:t>
      </w:r>
      <w:r w:rsidR="00530E37" w:rsidRPr="00B83409">
        <w:rPr>
          <w:color w:val="auto"/>
          <w:lang w:val="en-GB"/>
        </w:rPr>
        <w:t xml:space="preserve"> 202</w:t>
      </w:r>
      <w:r w:rsidR="00375DD4" w:rsidRPr="00B83409">
        <w:rPr>
          <w:color w:val="auto"/>
          <w:lang w:val="en-GB"/>
        </w:rPr>
        <w:t>5</w:t>
      </w:r>
    </w:p>
    <w:p w14:paraId="07EC02A5" w14:textId="1D65DD4B" w:rsidR="0098135C" w:rsidRPr="00B83409" w:rsidRDefault="00E27071" w:rsidP="008945AB">
      <w:pPr>
        <w:pStyle w:val="tytuinformacji"/>
        <w:rPr>
          <w:color w:val="auto"/>
          <w:sz w:val="28"/>
          <w:szCs w:val="28"/>
          <w:lang w:val="en-GB"/>
        </w:rPr>
      </w:pPr>
      <w:r w:rsidRPr="00B83409">
        <w:rPr>
          <w:color w:val="auto"/>
          <w:sz w:val="28"/>
          <w:szCs w:val="28"/>
          <w:lang w:val="en-GB"/>
        </w:rPr>
        <w:t xml:space="preserve">In-depth questions about the current economic issues </w:t>
      </w:r>
      <w:r w:rsidR="00374D34" w:rsidRPr="00B83409">
        <w:rPr>
          <w:color w:val="auto"/>
          <w:sz w:val="28"/>
          <w:szCs w:val="28"/>
          <w:lang w:val="en-GB"/>
        </w:rPr>
        <w:t>–</w:t>
      </w:r>
      <w:r w:rsidR="00FE4F3B" w:rsidRPr="00B83409">
        <w:rPr>
          <w:color w:val="auto"/>
          <w:sz w:val="28"/>
          <w:szCs w:val="28"/>
          <w:lang w:val="en-GB"/>
        </w:rPr>
        <w:t xml:space="preserve"> </w:t>
      </w:r>
      <w:r w:rsidR="00500DE2" w:rsidRPr="00B83409">
        <w:rPr>
          <w:color w:val="auto"/>
          <w:sz w:val="28"/>
          <w:szCs w:val="28"/>
          <w:lang w:val="en-GB"/>
        </w:rPr>
        <w:t xml:space="preserve">assessment and </w:t>
      </w:r>
      <w:r w:rsidR="00295870" w:rsidRPr="00B83409">
        <w:rPr>
          <w:color w:val="auto"/>
          <w:sz w:val="28"/>
          <w:szCs w:val="28"/>
          <w:lang w:val="en-GB"/>
        </w:rPr>
        <w:t>expectations</w:t>
      </w:r>
    </w:p>
    <w:p w14:paraId="67E73EE4" w14:textId="6A6B3559" w:rsidR="00BE2EE0" w:rsidRPr="00B83409" w:rsidRDefault="00BE2EE0" w:rsidP="008945AB">
      <w:pPr>
        <w:pStyle w:val="tytuinformacji"/>
        <w:rPr>
          <w:sz w:val="28"/>
          <w:szCs w:val="28"/>
          <w:lang w:val="en-GB"/>
        </w:rPr>
      </w:pPr>
    </w:p>
    <w:p w14:paraId="63C6F62A" w14:textId="78A02A76" w:rsidR="00BE2EE0" w:rsidRPr="00B83409" w:rsidRDefault="002C6C99" w:rsidP="005423BB">
      <w:pPr>
        <w:pStyle w:val="LID"/>
        <w:spacing w:before="0" w:after="120"/>
        <w:rPr>
          <w:noProof w:val="0"/>
          <w:spacing w:val="-4"/>
          <w:lang w:val="en-GB"/>
        </w:rPr>
      </w:pPr>
      <w:r w:rsidRPr="00B83409">
        <w:rPr>
          <w:noProof w:val="0"/>
          <w:lang w:val="en-GB"/>
        </w:rPr>
        <w:t xml:space="preserve">In </w:t>
      </w:r>
      <w:r w:rsidR="000E3040" w:rsidRPr="00B83409">
        <w:rPr>
          <w:noProof w:val="0"/>
          <w:lang w:val="en-GB"/>
        </w:rPr>
        <w:t>April</w:t>
      </w:r>
      <w:r w:rsidR="00204369" w:rsidRPr="00B83409">
        <w:rPr>
          <w:noProof w:val="0"/>
          <w:lang w:val="en-GB"/>
        </w:rPr>
        <w:t xml:space="preserve">, both seasonally and non-seasonally adjusted general business climate indicators for </w:t>
      </w:r>
      <w:r w:rsidRPr="00B83409">
        <w:rPr>
          <w:noProof w:val="0"/>
          <w:lang w:val="en-GB"/>
        </w:rPr>
        <w:t>most of presented kinds of activities</w:t>
      </w:r>
      <w:r w:rsidR="00BE2EE0" w:rsidRPr="00B83409">
        <w:rPr>
          <w:color w:val="001D77"/>
          <w:lang w:val="en-GB"/>
        </w:rPr>
        <mc:AlternateContent>
          <mc:Choice Requires="wps">
            <w:drawing>
              <wp:anchor distT="45720" distB="45720" distL="114300" distR="114300" simplePos="0" relativeHeight="253178880" behindDoc="0" locked="0" layoutInCell="1" allowOverlap="1" wp14:anchorId="222AFB0C" wp14:editId="30876B32">
                <wp:simplePos x="0" y="0"/>
                <wp:positionH relativeFrom="margin">
                  <wp:posOffset>0</wp:posOffset>
                </wp:positionH>
                <wp:positionV relativeFrom="paragraph">
                  <wp:posOffset>39674</wp:posOffset>
                </wp:positionV>
                <wp:extent cx="2204085" cy="1133475"/>
                <wp:effectExtent l="0" t="0" r="5715" b="9525"/>
                <wp:wrapSquare wrapText="bothSides"/>
                <wp:docPr id="40" name="Pole tekstowe 2" descr="-6.2&#10;General business climate indicator in manufactur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133475"/>
                        </a:xfrm>
                        <a:prstGeom prst="roundRect">
                          <a:avLst/>
                        </a:prstGeom>
                        <a:solidFill>
                          <a:srgbClr val="001D77"/>
                        </a:solidFill>
                        <a:ln w="9525">
                          <a:noFill/>
                          <a:miter lim="800000"/>
                          <a:headEnd/>
                          <a:tailEnd/>
                        </a:ln>
                      </wps:spPr>
                      <wps:txbx>
                        <w:txbxContent>
                          <w:p w14:paraId="215AD147" w14:textId="106EDADE" w:rsidR="007A2A71" w:rsidRPr="00544C35" w:rsidRDefault="007A2A71" w:rsidP="003010C8">
                            <w:pPr>
                              <w:autoSpaceDE w:val="0"/>
                              <w:autoSpaceDN w:val="0"/>
                              <w:adjustRightInd w:val="0"/>
                              <w:spacing w:after="0" w:line="240" w:lineRule="auto"/>
                              <w:rPr>
                                <w:rFonts w:ascii="Fira Sans SemiBold" w:hAnsi="Fira Sans SemiBold"/>
                                <w:color w:val="FFFFFF" w:themeColor="background1"/>
                                <w:sz w:val="60"/>
                                <w:szCs w:val="60"/>
                                <w:lang w:val="en-US"/>
                              </w:rPr>
                            </w:pPr>
                            <w:r w:rsidRPr="002875D3">
                              <w:rPr>
                                <w:rStyle w:val="WartowskanikaZnak"/>
                                <w:sz w:val="72"/>
                                <w:szCs w:val="72"/>
                                <w:lang w:val="en-US"/>
                              </w:rPr>
                              <w:t>-</w:t>
                            </w:r>
                            <w:r w:rsidR="00FD00FA">
                              <w:rPr>
                                <w:rStyle w:val="WartowskanikaZnak"/>
                                <w:sz w:val="72"/>
                                <w:szCs w:val="72"/>
                                <w:lang w:val="en-US"/>
                              </w:rPr>
                              <w:t>6.2</w:t>
                            </w:r>
                          </w:p>
                          <w:p w14:paraId="341B5DE5" w14:textId="3E8414B1" w:rsidR="007A2A71" w:rsidRPr="00544C35" w:rsidRDefault="007A2A71" w:rsidP="003010C8">
                            <w:pPr>
                              <w:pStyle w:val="Opiswskanika"/>
                              <w:rPr>
                                <w:sz w:val="18"/>
                                <w:szCs w:val="20"/>
                                <w:lang w:val="en-US"/>
                              </w:rPr>
                            </w:pPr>
                            <w:r w:rsidRPr="00544C35">
                              <w:rPr>
                                <w:lang w:val="en-US"/>
                              </w:rPr>
                              <w:t>General business climate</w:t>
                            </w:r>
                            <w:r>
                              <w:rPr>
                                <w:lang w:val="en-US"/>
                              </w:rPr>
                              <w:br/>
                            </w:r>
                            <w:r w:rsidRPr="00544C35">
                              <w:rPr>
                                <w:lang w:val="en-US"/>
                              </w:rPr>
                              <w:t>i</w:t>
                            </w:r>
                            <w:r>
                              <w:rPr>
                                <w:lang w:val="en-US"/>
                              </w:rPr>
                              <w:t>ndicator in manufacturing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22AFB0C" id="Pole tekstowe 2" o:spid="_x0000_s1026" alt="-6.2&#10;General business climate indicator in manufacturing" style="position:absolute;margin-left:0;margin-top:3.1pt;width:173.55pt;height:89.25pt;z-index:253178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" fillcolor="#001d77" stroked="f">
                <v:stroke joinstyle="miter"/>
                <v:textbox>
                  <w:txbxContent>
                    <w:p w14:paraId="215AD147" w14:textId="106EDADE" w:rsidR="007A2A71" w:rsidRPr="00544C35" w:rsidRDefault="007A2A71" w:rsidP="003010C8">
                      <w:pPr>
                        <w:autoSpaceDE w:val="0"/>
                        <w:autoSpaceDN w:val="0"/>
                        <w:adjustRightInd w:val="0"/>
                        <w:spacing w:after="0" w:line="240" w:lineRule="auto"/>
                        <w:rPr>
                          <w:rFonts w:ascii="Fira Sans SemiBold" w:hAnsi="Fira Sans SemiBold"/>
                          <w:color w:val="FFFFFF" w:themeColor="background1"/>
                          <w:sz w:val="60"/>
                          <w:szCs w:val="60"/>
                          <w:lang w:val="en-US"/>
                        </w:rPr>
                      </w:pPr>
                      <w:r w:rsidRPr="002875D3">
                        <w:rPr>
                          <w:rStyle w:val="WartowskanikaZnak"/>
                          <w:sz w:val="72"/>
                          <w:szCs w:val="72"/>
                          <w:lang w:val="en-US"/>
                        </w:rPr>
                        <w:t>-</w:t>
                      </w:r>
                      <w:r w:rsidR="00FD00FA">
                        <w:rPr>
                          <w:rStyle w:val="WartowskanikaZnak"/>
                          <w:sz w:val="72"/>
                          <w:szCs w:val="72"/>
                          <w:lang w:val="en-US"/>
                        </w:rPr>
                        <w:t>6.2</w:t>
                      </w:r>
                    </w:p>
                    <w:p w14:paraId="341B5DE5" w14:textId="3E8414B1" w:rsidR="007A2A71" w:rsidRPr="00544C35" w:rsidRDefault="007A2A71" w:rsidP="003010C8">
                      <w:pPr>
                        <w:pStyle w:val="Opiswskanika"/>
                        <w:rPr>
                          <w:sz w:val="18"/>
                          <w:szCs w:val="20"/>
                          <w:lang w:val="en-US"/>
                        </w:rPr>
                      </w:pPr>
                      <w:r w:rsidRPr="00544C35">
                        <w:rPr>
                          <w:lang w:val="en-US"/>
                        </w:rPr>
                        <w:t>General business climate</w:t>
                      </w:r>
                      <w:r>
                        <w:rPr>
                          <w:lang w:val="en-US"/>
                        </w:rPr>
                        <w:br/>
                      </w:r>
                      <w:r w:rsidRPr="00544C35">
                        <w:rPr>
                          <w:lang w:val="en-US"/>
                        </w:rPr>
                        <w:t>i</w:t>
                      </w:r>
                      <w:r>
                        <w:rPr>
                          <w:lang w:val="en-US"/>
                        </w:rPr>
                        <w:t>ndicator in manufacturing</w:t>
                      </w:r>
                    </w:p>
                  </w:txbxContent>
                </v:textbox>
                <w10:wrap type="square" anchorx="margin"/>
              </v:roundrect>
            </w:pict>
          </mc:Fallback>
        </mc:AlternateContent>
      </w:r>
      <w:r w:rsidR="00FC051D" w:rsidRPr="00B83409">
        <w:rPr>
          <w:noProof w:val="0"/>
          <w:lang w:val="en-GB"/>
        </w:rPr>
        <w:t xml:space="preserve"> (apart from retail trade)</w:t>
      </w:r>
      <w:r w:rsidR="003860B5" w:rsidRPr="00B83409">
        <w:rPr>
          <w:noProof w:val="0"/>
          <w:lang w:val="en-GB"/>
        </w:rPr>
        <w:t xml:space="preserve"> </w:t>
      </w:r>
      <w:r w:rsidR="001F3AEA" w:rsidRPr="00B83409">
        <w:rPr>
          <w:noProof w:val="0"/>
          <w:lang w:val="en-GB"/>
        </w:rPr>
        <w:t xml:space="preserve">point at </w:t>
      </w:r>
      <w:r w:rsidR="00E12148" w:rsidRPr="00B83409">
        <w:rPr>
          <w:noProof w:val="0"/>
          <w:lang w:val="en-GB"/>
        </w:rPr>
        <w:t xml:space="preserve">stabilization </w:t>
      </w:r>
      <w:r w:rsidR="001F3AEA" w:rsidRPr="00B83409">
        <w:rPr>
          <w:noProof w:val="0"/>
          <w:lang w:val="en-GB"/>
        </w:rPr>
        <w:t>or</w:t>
      </w:r>
      <w:r w:rsidRPr="00B83409">
        <w:rPr>
          <w:noProof w:val="0"/>
          <w:lang w:val="en-GB"/>
        </w:rPr>
        <w:t xml:space="preserve"> </w:t>
      </w:r>
      <w:r w:rsidR="00E12148" w:rsidRPr="00B83409">
        <w:rPr>
          <w:noProof w:val="0"/>
          <w:lang w:val="en-GB"/>
        </w:rPr>
        <w:t xml:space="preserve">improvement </w:t>
      </w:r>
      <w:r w:rsidRPr="00B83409">
        <w:rPr>
          <w:noProof w:val="0"/>
          <w:lang w:val="en-GB"/>
        </w:rPr>
        <w:t>of the economy</w:t>
      </w:r>
      <w:r w:rsidR="005944D0" w:rsidRPr="00B83409">
        <w:rPr>
          <w:noProof w:val="0"/>
          <w:lang w:val="en-GB"/>
        </w:rPr>
        <w:t>.</w:t>
      </w:r>
    </w:p>
    <w:p w14:paraId="6F51A172" w14:textId="6BD575F1" w:rsidR="00A96CFD" w:rsidRPr="00B83409" w:rsidRDefault="00961F74" w:rsidP="005423BB">
      <w:pPr>
        <w:pStyle w:val="LID"/>
        <w:spacing w:before="0" w:after="120"/>
        <w:rPr>
          <w:noProof w:val="0"/>
          <w:spacing w:val="-4"/>
          <w:lang w:val="en-GB"/>
        </w:rPr>
      </w:pPr>
      <w:r w:rsidRPr="00B83409">
        <w:rPr>
          <w:noProof w:val="0"/>
          <w:spacing w:val="-4"/>
          <w:lang w:val="en-GB"/>
        </w:rPr>
        <w:t xml:space="preserve">Compared to the previous month, </w:t>
      </w:r>
      <w:r w:rsidR="00964272" w:rsidRPr="00B83409">
        <w:rPr>
          <w:noProof w:val="0"/>
          <w:spacing w:val="-4"/>
          <w:lang w:val="en-GB"/>
        </w:rPr>
        <w:t>the most significant</w:t>
      </w:r>
      <w:r w:rsidR="00A96CFD" w:rsidRPr="00B83409">
        <w:rPr>
          <w:noProof w:val="0"/>
          <w:spacing w:val="-4"/>
          <w:lang w:val="en-GB"/>
        </w:rPr>
        <w:t xml:space="preserve"> improvement </w:t>
      </w:r>
      <w:r w:rsidR="00CD74B1" w:rsidRPr="00B83409">
        <w:rPr>
          <w:noProof w:val="0"/>
          <w:spacing w:val="-4"/>
          <w:lang w:val="en-GB"/>
        </w:rPr>
        <w:t>of business tendency</w:t>
      </w:r>
      <w:r w:rsidR="00A96CFD" w:rsidRPr="00B83409">
        <w:rPr>
          <w:noProof w:val="0"/>
          <w:spacing w:val="-4"/>
          <w:lang w:val="en-GB"/>
        </w:rPr>
        <w:t xml:space="preserve"> was noted in </w:t>
      </w:r>
      <w:r w:rsidR="00964272" w:rsidRPr="00B83409">
        <w:rPr>
          <w:noProof w:val="0"/>
          <w:spacing w:val="-4"/>
          <w:lang w:val="en-GB"/>
        </w:rPr>
        <w:t>accommodation and food service activities section</w:t>
      </w:r>
      <w:r w:rsidRPr="00B83409">
        <w:rPr>
          <w:noProof w:val="0"/>
          <w:spacing w:val="-4"/>
          <w:lang w:val="en-GB"/>
        </w:rPr>
        <w:t xml:space="preserve"> as well as </w:t>
      </w:r>
      <w:r w:rsidR="00FC051D" w:rsidRPr="00B83409">
        <w:rPr>
          <w:noProof w:val="0"/>
          <w:spacing w:val="-4"/>
          <w:lang w:val="en-GB"/>
        </w:rPr>
        <w:t>transportation and storage section</w:t>
      </w:r>
      <w:r w:rsidR="00D71EC5" w:rsidRPr="00B83409">
        <w:rPr>
          <w:noProof w:val="0"/>
          <w:lang w:val="en-GB"/>
        </w:rPr>
        <w:t>.</w:t>
      </w:r>
      <w:r w:rsidR="00C907AB" w:rsidRPr="00B83409">
        <w:rPr>
          <w:noProof w:val="0"/>
          <w:spacing w:val="-4"/>
          <w:lang w:val="en-GB"/>
        </w:rPr>
        <w:t xml:space="preserve"> </w:t>
      </w:r>
    </w:p>
    <w:p w14:paraId="7C1DA959" w14:textId="6B9EE2E8" w:rsidR="00C9308D" w:rsidRPr="00B83409" w:rsidRDefault="00003A40" w:rsidP="005423BB">
      <w:pPr>
        <w:pStyle w:val="LID"/>
        <w:spacing w:before="0" w:after="120"/>
        <w:rPr>
          <w:noProof w:val="0"/>
          <w:highlight w:val="yellow"/>
          <w:lang w:val="en-GB"/>
        </w:rPr>
      </w:pPr>
      <w:r w:rsidRPr="00B83409">
        <w:rPr>
          <w:noProof w:val="0"/>
          <w:spacing w:val="-4"/>
          <w:lang w:val="en-GB"/>
        </w:rPr>
        <w:t xml:space="preserve">In </w:t>
      </w:r>
      <w:r w:rsidR="00731E39" w:rsidRPr="00B83409">
        <w:rPr>
          <w:noProof w:val="0"/>
          <w:spacing w:val="-4"/>
          <w:lang w:val="en-GB"/>
        </w:rPr>
        <w:t>majority</w:t>
      </w:r>
      <w:r w:rsidRPr="00B83409">
        <w:rPr>
          <w:noProof w:val="0"/>
          <w:spacing w:val="-4"/>
          <w:lang w:val="en-GB"/>
        </w:rPr>
        <w:t xml:space="preserve"> of studied areas, month-to-month level of</w:t>
      </w:r>
      <w:r w:rsidR="005E2181" w:rsidRPr="00B83409">
        <w:rPr>
          <w:noProof w:val="0"/>
          <w:spacing w:val="-4"/>
          <w:lang w:val="en-GB"/>
        </w:rPr>
        <w:t xml:space="preserve"> both</w:t>
      </w:r>
      <w:r w:rsidRPr="00B83409">
        <w:rPr>
          <w:noProof w:val="0"/>
          <w:spacing w:val="-4"/>
          <w:lang w:val="en-GB"/>
        </w:rPr>
        <w:t xml:space="preserve"> </w:t>
      </w:r>
      <w:r w:rsidR="00F8540B" w:rsidRPr="00B83409">
        <w:rPr>
          <w:noProof w:val="0"/>
          <w:spacing w:val="-4"/>
          <w:lang w:val="en-GB"/>
        </w:rPr>
        <w:t xml:space="preserve">"diagnostic" </w:t>
      </w:r>
      <w:r w:rsidR="005E2181" w:rsidRPr="00B83409">
        <w:rPr>
          <w:noProof w:val="0"/>
          <w:spacing w:val="-4"/>
          <w:lang w:val="en-GB"/>
        </w:rPr>
        <w:t xml:space="preserve">and "forecasting" </w:t>
      </w:r>
      <w:r w:rsidR="00E67AB1" w:rsidRPr="00B83409">
        <w:rPr>
          <w:noProof w:val="0"/>
          <w:spacing w:val="-4"/>
          <w:lang w:val="en-GB"/>
        </w:rPr>
        <w:t>components</w:t>
      </w:r>
      <w:r w:rsidR="00964272" w:rsidRPr="00B83409">
        <w:rPr>
          <w:noProof w:val="0"/>
          <w:spacing w:val="-4"/>
          <w:lang w:val="en-GB"/>
        </w:rPr>
        <w:t xml:space="preserve"> </w:t>
      </w:r>
      <w:r w:rsidR="005E2181" w:rsidRPr="00B83409">
        <w:rPr>
          <w:noProof w:val="0"/>
          <w:spacing w:val="-4"/>
          <w:lang w:val="en-GB"/>
        </w:rPr>
        <w:t>improve</w:t>
      </w:r>
      <w:r w:rsidR="009A46DC" w:rsidRPr="00B83409">
        <w:rPr>
          <w:noProof w:val="0"/>
          <w:spacing w:val="-4"/>
          <w:lang w:val="en-GB"/>
        </w:rPr>
        <w:t>s</w:t>
      </w:r>
      <w:r w:rsidR="005E2181" w:rsidRPr="00B83409">
        <w:rPr>
          <w:noProof w:val="0"/>
          <w:spacing w:val="-4"/>
          <w:lang w:val="en-GB"/>
        </w:rPr>
        <w:t xml:space="preserve"> or do</w:t>
      </w:r>
      <w:r w:rsidR="009A46DC" w:rsidRPr="00B83409">
        <w:rPr>
          <w:noProof w:val="0"/>
          <w:spacing w:val="-4"/>
          <w:lang w:val="en-GB"/>
        </w:rPr>
        <w:t>es</w:t>
      </w:r>
      <w:r w:rsidR="005E2181" w:rsidRPr="00B83409">
        <w:rPr>
          <w:noProof w:val="0"/>
          <w:spacing w:val="-4"/>
          <w:lang w:val="en-GB"/>
        </w:rPr>
        <w:t xml:space="preserve"> not change</w:t>
      </w:r>
      <w:r w:rsidR="00C9308D" w:rsidRPr="00B83409">
        <w:rPr>
          <w:noProof w:val="0"/>
          <w:lang w:val="en-GB"/>
        </w:rPr>
        <w:t>.</w:t>
      </w:r>
      <w:r w:rsidR="000B727C" w:rsidRPr="00B83409">
        <w:rPr>
          <w:noProof w:val="0"/>
          <w:lang w:val="en-GB"/>
        </w:rPr>
        <w:t xml:space="preserve"> Improvement of </w:t>
      </w:r>
      <w:r w:rsidR="000B727C" w:rsidRPr="00B83409">
        <w:rPr>
          <w:noProof w:val="0"/>
          <w:spacing w:val="-4"/>
          <w:lang w:val="en-GB"/>
        </w:rPr>
        <w:t>"forecasting" one in accommodation and food service activities section is especially noticeable.</w:t>
      </w:r>
    </w:p>
    <w:p w14:paraId="18F6AB0E" w14:textId="6CF54F09" w:rsidR="00A22F17" w:rsidRPr="00B83409" w:rsidRDefault="007F28E7" w:rsidP="005423BB">
      <w:pPr>
        <w:pStyle w:val="LID"/>
        <w:spacing w:after="120"/>
        <w:rPr>
          <w:noProof w:val="0"/>
          <w:lang w:val="en-GB"/>
        </w:rPr>
      </w:pPr>
      <w:r w:rsidRPr="00B83409">
        <w:rPr>
          <w:noProof w:val="0"/>
          <w:lang w:val="en-GB"/>
        </w:rPr>
        <w:t>Entities</w:t>
      </w:r>
      <w:r w:rsidR="005A5035" w:rsidRPr="00B83409">
        <w:rPr>
          <w:noProof w:val="0"/>
          <w:lang w:val="en-GB"/>
        </w:rPr>
        <w:t xml:space="preserve"> from</w:t>
      </w:r>
      <w:r w:rsidR="008E4B8A" w:rsidRPr="00B83409">
        <w:rPr>
          <w:noProof w:val="0"/>
          <w:lang w:val="en-GB"/>
        </w:rPr>
        <w:t xml:space="preserve"> financial and insurance activities </w:t>
      </w:r>
      <w:r w:rsidR="005A5035" w:rsidRPr="00B83409">
        <w:rPr>
          <w:noProof w:val="0"/>
          <w:lang w:val="en-GB"/>
        </w:rPr>
        <w:t xml:space="preserve">section </w:t>
      </w:r>
      <w:r w:rsidR="0037578F" w:rsidRPr="00B83409">
        <w:rPr>
          <w:noProof w:val="0"/>
          <w:lang w:val="en-GB"/>
        </w:rPr>
        <w:t>(</w:t>
      </w:r>
      <w:r w:rsidR="00BE2D9F" w:rsidRPr="00B83409">
        <w:rPr>
          <w:noProof w:val="0"/>
          <w:lang w:val="en-GB"/>
        </w:rPr>
        <w:t xml:space="preserve">plus </w:t>
      </w:r>
      <w:r w:rsidR="000B727C" w:rsidRPr="00B83409">
        <w:rPr>
          <w:noProof w:val="0"/>
          <w:lang w:val="en-GB"/>
        </w:rPr>
        <w:t>25.1</w:t>
      </w:r>
      <w:r w:rsidR="003871DB" w:rsidRPr="00B83409">
        <w:rPr>
          <w:noProof w:val="0"/>
          <w:lang w:val="en-GB"/>
        </w:rPr>
        <w:t>)</w:t>
      </w:r>
      <w:r w:rsidR="0037578F" w:rsidRPr="00B83409">
        <w:rPr>
          <w:noProof w:val="0"/>
          <w:lang w:val="en-GB"/>
        </w:rPr>
        <w:t xml:space="preserve"> </w:t>
      </w:r>
      <w:r w:rsidR="005A5035" w:rsidRPr="00B83409">
        <w:rPr>
          <w:noProof w:val="0"/>
          <w:lang w:val="en-GB"/>
        </w:rPr>
        <w:t xml:space="preserve">assess business tendency </w:t>
      </w:r>
      <w:r w:rsidR="00887092" w:rsidRPr="00B83409">
        <w:rPr>
          <w:noProof w:val="0"/>
          <w:lang w:val="en-GB"/>
        </w:rPr>
        <w:t xml:space="preserve">most </w:t>
      </w:r>
      <w:r w:rsidR="00BE3A40" w:rsidRPr="00B83409">
        <w:rPr>
          <w:noProof w:val="0"/>
          <w:lang w:val="en-GB"/>
        </w:rPr>
        <w:t>positively</w:t>
      </w:r>
      <w:r w:rsidR="00CE418D" w:rsidRPr="00B83409">
        <w:rPr>
          <w:rStyle w:val="Odwoanieprzypisudolnego"/>
          <w:noProof w:val="0"/>
          <w:lang w:val="en-GB"/>
        </w:rPr>
        <w:footnoteReference w:id="1"/>
      </w:r>
      <w:r w:rsidR="000B727C" w:rsidRPr="00B83409">
        <w:rPr>
          <w:noProof w:val="0"/>
          <w:lang w:val="en-GB"/>
        </w:rPr>
        <w:t xml:space="preserve"> and</w:t>
      </w:r>
      <w:r w:rsidR="008851C8" w:rsidRPr="00B83409">
        <w:rPr>
          <w:noProof w:val="0"/>
          <w:lang w:val="en-GB"/>
        </w:rPr>
        <w:t xml:space="preserve"> </w:t>
      </w:r>
      <w:r w:rsidR="000B727C" w:rsidRPr="00B83409">
        <w:rPr>
          <w:noProof w:val="0"/>
          <w:lang w:val="en-GB"/>
        </w:rPr>
        <w:t xml:space="preserve">value of the indicator is close to the </w:t>
      </w:r>
      <w:r w:rsidR="005A5035" w:rsidRPr="00B83409">
        <w:rPr>
          <w:noProof w:val="0"/>
          <w:lang w:val="en-GB"/>
        </w:rPr>
        <w:t xml:space="preserve">long-term mean </w:t>
      </w:r>
      <w:r w:rsidR="0037578F" w:rsidRPr="00B83409">
        <w:rPr>
          <w:noProof w:val="0"/>
          <w:lang w:val="en-GB"/>
        </w:rPr>
        <w:t>(</w:t>
      </w:r>
      <w:r w:rsidR="00BE2D9F" w:rsidRPr="00B83409">
        <w:rPr>
          <w:noProof w:val="0"/>
          <w:lang w:val="en-GB"/>
        </w:rPr>
        <w:t>plus 2</w:t>
      </w:r>
      <w:r w:rsidR="00086B4E" w:rsidRPr="00B83409">
        <w:rPr>
          <w:noProof w:val="0"/>
          <w:lang w:val="en-GB"/>
        </w:rPr>
        <w:t>5</w:t>
      </w:r>
      <w:r w:rsidR="00BE2D9F" w:rsidRPr="00B83409">
        <w:rPr>
          <w:noProof w:val="0"/>
          <w:lang w:val="en-GB"/>
        </w:rPr>
        <w:t>.</w:t>
      </w:r>
      <w:r w:rsidR="007D2A08" w:rsidRPr="00B83409">
        <w:rPr>
          <w:noProof w:val="0"/>
          <w:lang w:val="en-GB"/>
        </w:rPr>
        <w:t>4</w:t>
      </w:r>
      <w:r w:rsidR="0037578F" w:rsidRPr="00B83409">
        <w:rPr>
          <w:noProof w:val="0"/>
          <w:lang w:val="en-GB"/>
        </w:rPr>
        <w:t>)</w:t>
      </w:r>
      <w:r w:rsidR="005A5035" w:rsidRPr="00B83409">
        <w:rPr>
          <w:noProof w:val="0"/>
          <w:lang w:val="en-GB"/>
        </w:rPr>
        <w:t xml:space="preserve">. </w:t>
      </w:r>
      <w:r w:rsidR="008D7690" w:rsidRPr="00B83409">
        <w:rPr>
          <w:noProof w:val="0"/>
          <w:lang w:val="en-GB"/>
        </w:rPr>
        <w:t>The most p</w:t>
      </w:r>
      <w:r w:rsidR="00086B4E" w:rsidRPr="00B83409">
        <w:rPr>
          <w:noProof w:val="0"/>
          <w:lang w:val="en-GB"/>
        </w:rPr>
        <w:t>essimistic assessments are made</w:t>
      </w:r>
      <w:r w:rsidR="00ED3AA0" w:rsidRPr="00B83409">
        <w:rPr>
          <w:noProof w:val="0"/>
          <w:lang w:val="en-GB"/>
        </w:rPr>
        <w:t xml:space="preserve"> </w:t>
      </w:r>
      <w:r w:rsidR="00086B4E" w:rsidRPr="00B83409">
        <w:rPr>
          <w:noProof w:val="0"/>
          <w:lang w:val="en-GB"/>
        </w:rPr>
        <w:t xml:space="preserve">by entities </w:t>
      </w:r>
      <w:r w:rsidR="00A86CDD" w:rsidRPr="00B83409">
        <w:rPr>
          <w:noProof w:val="0"/>
          <w:lang w:val="en-GB"/>
        </w:rPr>
        <w:t>operating in</w:t>
      </w:r>
      <w:r w:rsidR="00086B4E" w:rsidRPr="00B83409">
        <w:rPr>
          <w:noProof w:val="0"/>
          <w:lang w:val="en-GB"/>
        </w:rPr>
        <w:t xml:space="preserve"> </w:t>
      </w:r>
      <w:r w:rsidR="00BE3A40" w:rsidRPr="00B83409">
        <w:rPr>
          <w:noProof w:val="0"/>
          <w:lang w:val="en-GB"/>
        </w:rPr>
        <w:t>manufacturing</w:t>
      </w:r>
      <w:r w:rsidR="008D7690" w:rsidRPr="00B83409">
        <w:rPr>
          <w:noProof w:val="0"/>
          <w:lang w:val="en-GB"/>
        </w:rPr>
        <w:t xml:space="preserve"> </w:t>
      </w:r>
      <w:r w:rsidR="00086B4E" w:rsidRPr="00B83409">
        <w:rPr>
          <w:noProof w:val="0"/>
          <w:lang w:val="en-GB"/>
        </w:rPr>
        <w:t xml:space="preserve">(minus </w:t>
      </w:r>
      <w:r w:rsidR="000B727C" w:rsidRPr="00B83409">
        <w:rPr>
          <w:noProof w:val="0"/>
          <w:lang w:val="en-GB"/>
        </w:rPr>
        <w:t>6.2</w:t>
      </w:r>
      <w:r w:rsidR="00086B4E" w:rsidRPr="00B83409">
        <w:rPr>
          <w:noProof w:val="0"/>
          <w:lang w:val="en-GB"/>
        </w:rPr>
        <w:t>)</w:t>
      </w:r>
      <w:r w:rsidR="00F06417" w:rsidRPr="00B83409">
        <w:rPr>
          <w:noProof w:val="0"/>
          <w:lang w:val="en-GB"/>
        </w:rPr>
        <w:t xml:space="preserve">, </w:t>
      </w:r>
      <w:r w:rsidR="000B727C" w:rsidRPr="00B83409">
        <w:rPr>
          <w:noProof w:val="0"/>
          <w:lang w:val="en-GB"/>
        </w:rPr>
        <w:t xml:space="preserve">where value of the indicator is </w:t>
      </w:r>
      <w:r w:rsidR="00F06417" w:rsidRPr="00B83409">
        <w:rPr>
          <w:noProof w:val="0"/>
          <w:lang w:val="en-GB"/>
        </w:rPr>
        <w:t>below the long-term mean (plus 0.7).</w:t>
      </w:r>
    </w:p>
    <w:p w14:paraId="485815E9" w14:textId="77777777" w:rsidR="006509FA" w:rsidRPr="00B83409" w:rsidRDefault="00ED1E03" w:rsidP="006509FA">
      <w:pPr>
        <w:pStyle w:val="LID"/>
        <w:spacing w:after="120"/>
        <w:rPr>
          <w:noProof w:val="0"/>
          <w:lang w:val="en-GB"/>
        </w:rPr>
      </w:pPr>
      <w:r w:rsidRPr="00B83409">
        <w:rPr>
          <w:spacing w:val="-4"/>
          <w:lang w:val="en-GB"/>
        </w:rPr>
        <mc:AlternateContent>
          <mc:Choice Requires="wps">
            <w:drawing>
              <wp:anchor distT="45720" distB="45720" distL="114300" distR="114300" simplePos="0" relativeHeight="253859840" behindDoc="1" locked="0" layoutInCell="1" allowOverlap="1" wp14:anchorId="4A237122" wp14:editId="3572582F">
                <wp:simplePos x="0" y="0"/>
                <wp:positionH relativeFrom="page">
                  <wp:align>right</wp:align>
                </wp:positionH>
                <wp:positionV relativeFrom="paragraph">
                  <wp:posOffset>417095</wp:posOffset>
                </wp:positionV>
                <wp:extent cx="1870075" cy="1318895"/>
                <wp:effectExtent l="0" t="0" r="0" b="0"/>
                <wp:wrapTight wrapText="bothSides">
                  <wp:wrapPolygon edited="0">
                    <wp:start x="660" y="0"/>
                    <wp:lineTo x="660" y="21215"/>
                    <wp:lineTo x="20903" y="21215"/>
                    <wp:lineTo x="20903" y="0"/>
                    <wp:lineTo x="66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1318895"/>
                        </a:xfrm>
                        <a:prstGeom prst="rect">
                          <a:avLst/>
                        </a:prstGeom>
                        <a:noFill/>
                        <a:ln w="9525">
                          <a:noFill/>
                          <a:miter lim="800000"/>
                          <a:headEnd/>
                          <a:tailEnd/>
                        </a:ln>
                      </wps:spPr>
                      <wps:txbx>
                        <w:txbxContent>
                          <w:p w14:paraId="154EE5C7" w14:textId="78179009" w:rsidR="007A2A71" w:rsidRPr="00742D1C" w:rsidRDefault="007A2A71" w:rsidP="00742D1C">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w:t>
                            </w:r>
                            <w:r w:rsidRPr="00293330">
                              <w:rPr>
                                <w:rFonts w:ascii="Fira Sans" w:eastAsia="Times New Roman" w:hAnsi="Fira Sans" w:cs="Times New Roman"/>
                                <w:bCs/>
                                <w:color w:val="001D77"/>
                                <w:sz w:val="18"/>
                                <w:szCs w:val="18"/>
                                <w:vertAlign w:val="superscript"/>
                                <w:lang w:val="en-US" w:eastAsia="pl-PL"/>
                              </w:rPr>
                              <w:t>2</w:t>
                            </w:r>
                            <w:r w:rsidRPr="00B17BDC">
                              <w:rPr>
                                <w:rFonts w:ascii="Fira Sans" w:eastAsia="Times New Roman" w:hAnsi="Fira Sans" w:cs="Times New Roman"/>
                                <w:bCs/>
                                <w:color w:val="001D77"/>
                                <w:sz w:val="18"/>
                                <w:szCs w:val="18"/>
                                <w:lang w:val="en-US" w:eastAsia="pl-PL"/>
                              </w:rPr>
                              <w:t xml:space="preserve"> and its components</w:t>
                            </w:r>
                            <w:r>
                              <w:rPr>
                                <w:rFonts w:ascii="Fira Sans" w:eastAsia="Times New Roman" w:hAnsi="Fira Sans" w:cs="Times New Roman"/>
                                <w:bCs/>
                                <w:color w:val="001D77"/>
                                <w:sz w:val="18"/>
                                <w:szCs w:val="18"/>
                                <w:vertAlign w:val="superscript"/>
                                <w:lang w:val="en-US" w:eastAsia="pl-PL"/>
                              </w:rPr>
                              <w:t>3</w:t>
                            </w:r>
                            <w:r w:rsidRPr="00B17BDC">
                              <w:rPr>
                                <w:rFonts w:ascii="Fira Sans" w:eastAsia="Times New Roman" w:hAnsi="Fira Sans" w:cs="Times New Roman"/>
                                <w:bCs/>
                                <w:color w:val="001D77"/>
                                <w:sz w:val="18"/>
                                <w:szCs w:val="18"/>
                                <w:lang w:val="en-US" w:eastAsia="pl-PL"/>
                              </w:rPr>
                              <w:t xml:space="preserve"> in the last six months</w:t>
                            </w:r>
                          </w:p>
                          <w:p w14:paraId="0ED1BD37" w14:textId="77777777" w:rsidR="007A2A71" w:rsidRPr="00742D1C" w:rsidRDefault="007A2A71" w:rsidP="00742D1C">
                            <w:pPr>
                              <w:spacing w:after="0"/>
                              <w:rPr>
                                <w:rFonts w:ascii="Fira Sans" w:eastAsia="Times New Roman" w:hAnsi="Fira Sans" w:cs="Times New Roman"/>
                                <w:bCs/>
                                <w:color w:val="001D77"/>
                                <w:sz w:val="18"/>
                                <w:szCs w:val="18"/>
                                <w:lang w:val="en-US" w:eastAsia="pl-PL"/>
                              </w:rPr>
                            </w:pPr>
                          </w:p>
                          <w:p w14:paraId="1F54AA1E" w14:textId="7F098B5F" w:rsidR="007A2A71" w:rsidRPr="00C137DD" w:rsidRDefault="007A2A71"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74B267F" wp14:editId="046F071E">
                                  <wp:extent cx="259080" cy="25400"/>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0E0F1126" w14:textId="22EFD58F" w:rsidR="007A2A71" w:rsidRPr="00C137DD" w:rsidRDefault="007A2A71"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84C6A90" wp14:editId="437D5B94">
                                  <wp:extent cx="259080" cy="25400"/>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7311A6E2" w14:textId="4F6B55E1" w:rsidR="007A2A71" w:rsidRPr="00C137DD" w:rsidRDefault="007A2A71"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963D069" wp14:editId="46207F23">
                                  <wp:extent cx="254000" cy="15240"/>
                                  <wp:effectExtent l="0" t="0" r="0" b="0"/>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28FB4F6A" w14:textId="4555A2E1" w:rsidR="007A2A71" w:rsidRPr="00ED1E03" w:rsidRDefault="007A2A71"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0D1286C" wp14:editId="0FB2636A">
                                  <wp:extent cx="254000" cy="15240"/>
                                  <wp:effectExtent l="0" t="0" r="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forecasting</w:t>
                            </w:r>
                            <w:r w:rsidRPr="00C137DD">
                              <w:rPr>
                                <w:rFonts w:ascii="Fira Sans" w:eastAsia="Times New Roman" w:hAnsi="Fira Sans" w:cs="Times New Roman"/>
                                <w:bCs/>
                                <w:sz w:val="12"/>
                                <w:szCs w:val="12"/>
                                <w:lang w:val="it-IT" w:eastAsia="pl-PL"/>
                              </w:rPr>
                              <w:t>”</w:t>
                            </w:r>
                            <w:r>
                              <w:rPr>
                                <w:rFonts w:ascii="Fira Sans" w:eastAsia="Times New Roman" w:hAnsi="Fira Sans" w:cs="Times New Roman"/>
                                <w:bCs/>
                                <w:sz w:val="12"/>
                                <w:szCs w:val="12"/>
                                <w:lang w:val="it-IT" w:eastAsia="pl-PL"/>
                              </w:rPr>
                              <w:t xml:space="preserve"> component</w:t>
                            </w:r>
                            <w:r w:rsidRPr="00C137DD">
                              <w:rPr>
                                <w:rFonts w:ascii="Fira Sans" w:eastAsia="Times New Roman" w:hAnsi="Fira Sans" w:cs="Times New Roman"/>
                                <w:bCs/>
                                <w:sz w:val="12"/>
                                <w:szCs w:val="12"/>
                                <w:lang w:val="it-IT" w:eastAsia="pl-PL"/>
                              </w:rPr>
                              <w:t> (NSA)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237122" id="_x0000_t202" coordsize="21600,21600" o:spt="202" path="m,l,21600r21600,l21600,xe">
                <v:stroke joinstyle="miter"/>
                <v:path gradientshapeok="t" o:connecttype="rect"/>
              </v:shapetype>
              <v:shape id="Pole tekstowe 6" o:spid="_x0000_s1027" type="#_x0000_t202" style="position:absolute;margin-left:96.05pt;margin-top:32.85pt;width:147.25pt;height:103.85pt;z-index:-2494566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" filled="f" stroked="f">
                <v:textbox>
                  <w:txbxContent>
                    <w:p w14:paraId="154EE5C7" w14:textId="78179009" w:rsidR="007A2A71" w:rsidRPr="00742D1C" w:rsidRDefault="007A2A71" w:rsidP="00742D1C">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w:t>
                      </w:r>
                      <w:r w:rsidRPr="00293330">
                        <w:rPr>
                          <w:rFonts w:ascii="Fira Sans" w:eastAsia="Times New Roman" w:hAnsi="Fira Sans" w:cs="Times New Roman"/>
                          <w:bCs/>
                          <w:color w:val="001D77"/>
                          <w:sz w:val="18"/>
                          <w:szCs w:val="18"/>
                          <w:vertAlign w:val="superscript"/>
                          <w:lang w:val="en-US" w:eastAsia="pl-PL"/>
                        </w:rPr>
                        <w:t>2</w:t>
                      </w:r>
                      <w:r w:rsidRPr="00B17BDC">
                        <w:rPr>
                          <w:rFonts w:ascii="Fira Sans" w:eastAsia="Times New Roman" w:hAnsi="Fira Sans" w:cs="Times New Roman"/>
                          <w:bCs/>
                          <w:color w:val="001D77"/>
                          <w:sz w:val="18"/>
                          <w:szCs w:val="18"/>
                          <w:lang w:val="en-US" w:eastAsia="pl-PL"/>
                        </w:rPr>
                        <w:t xml:space="preserve"> and its components</w:t>
                      </w:r>
                      <w:r>
                        <w:rPr>
                          <w:rFonts w:ascii="Fira Sans" w:eastAsia="Times New Roman" w:hAnsi="Fira Sans" w:cs="Times New Roman"/>
                          <w:bCs/>
                          <w:color w:val="001D77"/>
                          <w:sz w:val="18"/>
                          <w:szCs w:val="18"/>
                          <w:vertAlign w:val="superscript"/>
                          <w:lang w:val="en-US" w:eastAsia="pl-PL"/>
                        </w:rPr>
                        <w:t>3</w:t>
                      </w:r>
                      <w:r w:rsidRPr="00B17BDC">
                        <w:rPr>
                          <w:rFonts w:ascii="Fira Sans" w:eastAsia="Times New Roman" w:hAnsi="Fira Sans" w:cs="Times New Roman"/>
                          <w:bCs/>
                          <w:color w:val="001D77"/>
                          <w:sz w:val="18"/>
                          <w:szCs w:val="18"/>
                          <w:lang w:val="en-US" w:eastAsia="pl-PL"/>
                        </w:rPr>
                        <w:t xml:space="preserve"> in the last six months</w:t>
                      </w:r>
                    </w:p>
                    <w:p w14:paraId="0ED1BD37" w14:textId="77777777" w:rsidR="007A2A71" w:rsidRPr="00742D1C" w:rsidRDefault="007A2A71" w:rsidP="00742D1C">
                      <w:pPr>
                        <w:spacing w:after="0"/>
                        <w:rPr>
                          <w:rFonts w:ascii="Fira Sans" w:eastAsia="Times New Roman" w:hAnsi="Fira Sans" w:cs="Times New Roman"/>
                          <w:bCs/>
                          <w:color w:val="001D77"/>
                          <w:sz w:val="18"/>
                          <w:szCs w:val="18"/>
                          <w:lang w:val="en-US" w:eastAsia="pl-PL"/>
                        </w:rPr>
                      </w:pPr>
                    </w:p>
                    <w:p w14:paraId="1F54AA1E" w14:textId="7F098B5F" w:rsidR="007A2A71" w:rsidRPr="00C137DD" w:rsidRDefault="007A2A71"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74B267F" wp14:editId="046F071E">
                            <wp:extent cx="259080" cy="25400"/>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0E0F1126" w14:textId="22EFD58F" w:rsidR="007A2A71" w:rsidRPr="00C137DD" w:rsidRDefault="007A2A71"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84C6A90" wp14:editId="437D5B94">
                            <wp:extent cx="259080" cy="25400"/>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7311A6E2" w14:textId="4F6B55E1" w:rsidR="007A2A71" w:rsidRPr="00C137DD" w:rsidRDefault="007A2A71"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963D069" wp14:editId="46207F23">
                            <wp:extent cx="254000" cy="15240"/>
                            <wp:effectExtent l="0" t="0" r="0" b="0"/>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28FB4F6A" w14:textId="4555A2E1" w:rsidR="007A2A71" w:rsidRPr="00ED1E03" w:rsidRDefault="007A2A71"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0D1286C" wp14:editId="0FB2636A">
                            <wp:extent cx="254000" cy="15240"/>
                            <wp:effectExtent l="0" t="0" r="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forecasting</w:t>
                      </w:r>
                      <w:r w:rsidRPr="00C137DD">
                        <w:rPr>
                          <w:rFonts w:ascii="Fira Sans" w:eastAsia="Times New Roman" w:hAnsi="Fira Sans" w:cs="Times New Roman"/>
                          <w:bCs/>
                          <w:sz w:val="12"/>
                          <w:szCs w:val="12"/>
                          <w:lang w:val="it-IT" w:eastAsia="pl-PL"/>
                        </w:rPr>
                        <w:t>”</w:t>
                      </w:r>
                      <w:r>
                        <w:rPr>
                          <w:rFonts w:ascii="Fira Sans" w:eastAsia="Times New Roman" w:hAnsi="Fira Sans" w:cs="Times New Roman"/>
                          <w:bCs/>
                          <w:sz w:val="12"/>
                          <w:szCs w:val="12"/>
                          <w:lang w:val="it-IT" w:eastAsia="pl-PL"/>
                        </w:rPr>
                        <w:t xml:space="preserve"> component</w:t>
                      </w:r>
                      <w:r w:rsidRPr="00C137DD">
                        <w:rPr>
                          <w:rFonts w:ascii="Fira Sans" w:eastAsia="Times New Roman" w:hAnsi="Fira Sans" w:cs="Times New Roman"/>
                          <w:bCs/>
                          <w:sz w:val="12"/>
                          <w:szCs w:val="12"/>
                          <w:lang w:val="it-IT" w:eastAsia="pl-PL"/>
                        </w:rPr>
                        <w:t> (NSA)</w:t>
                      </w:r>
                    </w:p>
                  </w:txbxContent>
                </v:textbox>
                <w10:wrap type="tight" anchorx="page"/>
              </v:shape>
            </w:pict>
          </mc:Fallback>
        </mc:AlternateContent>
      </w:r>
      <w:r w:rsidR="00BD409C" w:rsidRPr="00B83409">
        <w:rPr>
          <w:noProof w:val="0"/>
          <w:lang w:val="en-GB"/>
        </w:rPr>
        <w:t xml:space="preserve">In </w:t>
      </w:r>
      <w:r w:rsidR="006509FA" w:rsidRPr="00B83409">
        <w:rPr>
          <w:noProof w:val="0"/>
          <w:lang w:val="en-GB"/>
        </w:rPr>
        <w:t>In the current month, supplementary sets of questions have been added to the survey:</w:t>
      </w:r>
    </w:p>
    <w:p w14:paraId="764D543F" w14:textId="47EECAAC" w:rsidR="006509FA" w:rsidRPr="00B83409" w:rsidRDefault="006509FA" w:rsidP="00B218D4">
      <w:pPr>
        <w:pStyle w:val="LID"/>
        <w:numPr>
          <w:ilvl w:val="0"/>
          <w:numId w:val="3"/>
        </w:numPr>
        <w:spacing w:after="120"/>
        <w:ind w:left="426"/>
        <w:rPr>
          <w:noProof w:val="0"/>
          <w:lang w:val="en-GB"/>
        </w:rPr>
      </w:pPr>
      <w:r w:rsidRPr="00B83409">
        <w:rPr>
          <w:noProof w:val="0"/>
          <w:lang w:val="en-GB"/>
        </w:rPr>
        <w:t>the impact of war in Ukraine on business tendency (Table 2);</w:t>
      </w:r>
    </w:p>
    <w:p w14:paraId="0FA5F578" w14:textId="2EE20F10" w:rsidR="006509FA" w:rsidRPr="00B83409" w:rsidRDefault="006509FA" w:rsidP="00B218D4">
      <w:pPr>
        <w:pStyle w:val="LID"/>
        <w:numPr>
          <w:ilvl w:val="0"/>
          <w:numId w:val="3"/>
        </w:numPr>
        <w:spacing w:after="120"/>
        <w:ind w:left="426"/>
        <w:rPr>
          <w:noProof w:val="0"/>
          <w:lang w:val="en-GB"/>
        </w:rPr>
      </w:pPr>
      <w:r w:rsidRPr="00B83409">
        <w:rPr>
          <w:noProof w:val="0"/>
          <w:lang w:val="en-GB"/>
        </w:rPr>
        <w:t>price developments (Table 2);</w:t>
      </w:r>
    </w:p>
    <w:p w14:paraId="4A0CE4F8" w14:textId="3168A5D7" w:rsidR="002B499E" w:rsidRPr="00B83409" w:rsidRDefault="006509FA" w:rsidP="00B218D4">
      <w:pPr>
        <w:pStyle w:val="LID"/>
        <w:numPr>
          <w:ilvl w:val="0"/>
          <w:numId w:val="3"/>
        </w:numPr>
        <w:spacing w:after="120"/>
        <w:ind w:left="426"/>
        <w:rPr>
          <w:noProof w:val="0"/>
          <w:lang w:val="en-GB"/>
        </w:rPr>
      </w:pPr>
      <w:r w:rsidRPr="00B83409">
        <w:rPr>
          <w:noProof w:val="0"/>
          <w:lang w:val="en-GB"/>
        </w:rPr>
        <w:t>adaptation of manufacturing enterprises to a changing global economic environment (Tables 3 and 4)</w:t>
      </w:r>
      <w:r w:rsidR="00BD409C" w:rsidRPr="00B83409">
        <w:rPr>
          <w:noProof w:val="0"/>
          <w:lang w:val="en-GB"/>
        </w:rPr>
        <w:t>.</w:t>
      </w:r>
    </w:p>
    <w:p w14:paraId="40DFA7F2" w14:textId="68B80B14" w:rsidR="00ED1E03" w:rsidRPr="00B83409" w:rsidRDefault="00ED1E03" w:rsidP="00086B4E">
      <w:pPr>
        <w:pStyle w:val="LID"/>
        <w:spacing w:after="120"/>
        <w:jc w:val="both"/>
        <w:rPr>
          <w:b w:val="0"/>
          <w:noProof w:val="0"/>
          <w:lang w:val="en-GB"/>
        </w:rPr>
      </w:pPr>
    </w:p>
    <w:p w14:paraId="6BB8D05D" w14:textId="0154DC5A" w:rsidR="00E011CF" w:rsidRPr="00B83409" w:rsidRDefault="00E011CF" w:rsidP="00775362">
      <w:pPr>
        <w:pStyle w:val="Nagwek1"/>
        <w:ind w:left="851"/>
        <w:rPr>
          <w:rFonts w:ascii="Fira Sans" w:hAnsi="Fira Sans"/>
          <w:b/>
          <w:spacing w:val="-2"/>
          <w:szCs w:val="19"/>
          <w:lang w:val="en-GB"/>
        </w:rPr>
      </w:pPr>
      <w:r w:rsidRPr="00B83409">
        <w:rPr>
          <w:rFonts w:ascii="Fira Sans" w:hAnsi="Fira Sans"/>
          <w:b/>
          <w:noProof/>
          <w:spacing w:val="-4"/>
          <w:szCs w:val="19"/>
          <w:lang w:val="en-GB"/>
        </w:rPr>
        <w:drawing>
          <wp:anchor distT="0" distB="0" distL="114300" distR="114300" simplePos="0" relativeHeight="252226560" behindDoc="1" locked="0" layoutInCell="1" allowOverlap="1" wp14:anchorId="510AB082" wp14:editId="299EB9DF">
            <wp:simplePos x="0" y="0"/>
            <wp:positionH relativeFrom="margin">
              <wp:posOffset>-170815</wp:posOffset>
            </wp:positionH>
            <wp:positionV relativeFrom="paragraph">
              <wp:posOffset>63804</wp:posOffset>
            </wp:positionV>
            <wp:extent cx="611505" cy="661670"/>
            <wp:effectExtent l="0" t="0" r="0" b="5080"/>
            <wp:wrapTight wrapText="bothSides">
              <wp:wrapPolygon edited="0">
                <wp:start x="0" y="0"/>
                <wp:lineTo x="0" y="21144"/>
                <wp:lineTo x="20860" y="21144"/>
                <wp:lineTo x="20860" y="0"/>
                <wp:lineTo x="0" y="0"/>
              </wp:wrapPolygon>
            </wp:wrapTight>
            <wp:docPr id="5" name="Obraz 5" title="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B83409">
        <w:rPr>
          <w:rFonts w:ascii="Fira Sans" w:hAnsi="Fira Sans"/>
          <w:b/>
          <w:spacing w:val="-4"/>
          <w:szCs w:val="19"/>
          <w:lang w:val="en-GB"/>
        </w:rPr>
        <w:t>Manufacturing (graph 1)</w:t>
      </w:r>
      <w:r w:rsidR="00293330" w:rsidRPr="00B83409">
        <w:rPr>
          <w:rStyle w:val="Odwoanieprzypisudolnego"/>
          <w:rFonts w:ascii="Fira Sans" w:hAnsi="Fira Sans"/>
          <w:b/>
          <w:color w:val="FFFFFF" w:themeColor="background1"/>
          <w:spacing w:val="-4"/>
          <w:szCs w:val="19"/>
          <w:lang w:val="en-GB"/>
        </w:rPr>
        <w:footnoteReference w:id="2"/>
      </w:r>
      <w:r w:rsidR="00293330" w:rsidRPr="00B83409">
        <w:rPr>
          <w:rStyle w:val="Odwoanieprzypisudolnego"/>
          <w:rFonts w:ascii="Fira Sans" w:hAnsi="Fira Sans"/>
          <w:b/>
          <w:color w:val="FFFFFF" w:themeColor="background1"/>
          <w:spacing w:val="-4"/>
          <w:szCs w:val="19"/>
          <w:lang w:val="en-GB"/>
        </w:rPr>
        <w:footnoteReference w:id="3"/>
      </w:r>
      <w:r w:rsidR="00293330" w:rsidRPr="00B83409">
        <w:rPr>
          <w:rFonts w:ascii="Fira Sans" w:hAnsi="Fira Sans"/>
          <w:b/>
          <w:spacing w:val="-4"/>
          <w:szCs w:val="19"/>
          <w:lang w:val="en-GB"/>
        </w:rPr>
        <w:t xml:space="preserve"> </w:t>
      </w:r>
      <w:r w:rsidR="0062737F" w:rsidRPr="00B83409">
        <w:rPr>
          <w:rFonts w:ascii="Fira Sans" w:hAnsi="Fira Sans"/>
          <w:b/>
          <w:bCs w:val="0"/>
          <w:spacing w:val="-4"/>
          <w:szCs w:val="19"/>
          <w:lang w:val="en-GB"/>
        </w:rPr>
        <w:t xml:space="preserve"> </w:t>
      </w:r>
    </w:p>
    <w:p w14:paraId="25EAC3A5" w14:textId="16AEF875" w:rsidR="008469B5" w:rsidRPr="00B83409" w:rsidRDefault="00DA42EE" w:rsidP="006509FA">
      <w:pPr>
        <w:spacing w:before="240" w:after="120"/>
        <w:ind w:left="851"/>
        <w:rPr>
          <w:rFonts w:ascii="Fira Sans" w:hAnsi="Fira Sans"/>
          <w:sz w:val="19"/>
          <w:szCs w:val="19"/>
          <w:lang w:val="en-GB" w:eastAsia="pl-PL"/>
        </w:rPr>
      </w:pPr>
      <w:r w:rsidRPr="00B83409">
        <w:rPr>
          <w:noProof/>
          <w:lang w:val="en-GB" w:eastAsia="pl-PL"/>
        </w:rPr>
        <w:drawing>
          <wp:anchor distT="0" distB="0" distL="114300" distR="114300" simplePos="0" relativeHeight="254438400" behindDoc="0" locked="0" layoutInCell="1" allowOverlap="1" wp14:anchorId="3B1F583D" wp14:editId="090836E0">
            <wp:simplePos x="0" y="0"/>
            <wp:positionH relativeFrom="column">
              <wp:posOffset>5227624</wp:posOffset>
            </wp:positionH>
            <wp:positionV relativeFrom="paragraph">
              <wp:posOffset>444500</wp:posOffset>
            </wp:positionV>
            <wp:extent cx="1534795" cy="1844675"/>
            <wp:effectExtent l="0" t="0" r="8255" b="3175"/>
            <wp:wrapSquare wrapText="bothSides"/>
            <wp:docPr id="28" name="Obraz 28" descr="Graph 1. General business climate indicator and its components in manufacturing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3479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3409">
        <w:rPr>
          <w:noProof/>
          <w:lang w:val="en-GB" w:eastAsia="pl-PL"/>
        </w:rPr>
        <w:drawing>
          <wp:anchor distT="0" distB="0" distL="114300" distR="114300" simplePos="0" relativeHeight="254437376" behindDoc="0" locked="0" layoutInCell="1" allowOverlap="1" wp14:anchorId="040AE6E2" wp14:editId="387A455E">
            <wp:simplePos x="0" y="0"/>
            <wp:positionH relativeFrom="column">
              <wp:posOffset>3506</wp:posOffset>
            </wp:positionH>
            <wp:positionV relativeFrom="paragraph">
              <wp:posOffset>479425</wp:posOffset>
            </wp:positionV>
            <wp:extent cx="5025390" cy="1654175"/>
            <wp:effectExtent l="0" t="0" r="0" b="0"/>
            <wp:wrapSquare wrapText="bothSides"/>
            <wp:docPr id="27" name="Obraz 27" descr="Graph 1. General business climate indicator in manufacturing – values in 2019-2025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B83409">
        <w:rPr>
          <w:rFonts w:ascii="Fira Sans" w:hAnsi="Fira Sans"/>
          <w:sz w:val="19"/>
          <w:szCs w:val="19"/>
          <w:lang w:val="en-GB" w:eastAsia="pl-PL"/>
        </w:rPr>
        <w:t>In</w:t>
      </w:r>
      <w:r w:rsidR="00F073DA" w:rsidRPr="00B83409">
        <w:rPr>
          <w:rFonts w:ascii="Fira Sans" w:hAnsi="Fira Sans"/>
          <w:sz w:val="19"/>
          <w:szCs w:val="19"/>
          <w:lang w:val="en-GB" w:eastAsia="pl-PL"/>
        </w:rPr>
        <w:t xml:space="preserve"> the</w:t>
      </w:r>
      <w:r w:rsidR="004B2F59" w:rsidRPr="00B83409">
        <w:rPr>
          <w:rFonts w:ascii="Fira Sans" w:hAnsi="Fira Sans"/>
          <w:sz w:val="19"/>
          <w:szCs w:val="19"/>
          <w:lang w:val="en-GB" w:eastAsia="pl-PL"/>
        </w:rPr>
        <w:t xml:space="preserve"> </w:t>
      </w:r>
      <w:r w:rsidR="0062145C" w:rsidRPr="00B83409">
        <w:rPr>
          <w:rFonts w:ascii="Fira Sans" w:hAnsi="Fira Sans"/>
          <w:sz w:val="19"/>
          <w:szCs w:val="19"/>
          <w:lang w:val="en-GB" w:eastAsia="pl-PL"/>
        </w:rPr>
        <w:t>current month</w:t>
      </w:r>
      <w:r w:rsidR="00224708" w:rsidRPr="00B83409">
        <w:rPr>
          <w:rFonts w:ascii="Fira Sans" w:hAnsi="Fira Sans"/>
          <w:sz w:val="19"/>
          <w:szCs w:val="19"/>
          <w:lang w:val="en-GB" w:eastAsia="pl-PL"/>
        </w:rPr>
        <w:t xml:space="preserve"> gen</w:t>
      </w:r>
      <w:r w:rsidR="00DE586D" w:rsidRPr="00B83409">
        <w:rPr>
          <w:rFonts w:ascii="Fira Sans" w:hAnsi="Fira Sans"/>
          <w:sz w:val="19"/>
          <w:szCs w:val="19"/>
          <w:lang w:val="en-GB" w:eastAsia="pl-PL"/>
        </w:rPr>
        <w:t xml:space="preserve">eral business climate indicator </w:t>
      </w:r>
      <w:r w:rsidR="00A83695" w:rsidRPr="00B83409">
        <w:rPr>
          <w:rFonts w:ascii="Fira Sans" w:hAnsi="Fira Sans"/>
          <w:sz w:val="19"/>
          <w:szCs w:val="19"/>
          <w:lang w:val="en-GB" w:eastAsia="pl-PL"/>
        </w:rPr>
        <w:t xml:space="preserve">takes the value minus </w:t>
      </w:r>
      <w:r w:rsidR="000B727C" w:rsidRPr="00B83409">
        <w:rPr>
          <w:rFonts w:ascii="Fira Sans" w:hAnsi="Fira Sans"/>
          <w:sz w:val="19"/>
          <w:szCs w:val="19"/>
          <w:lang w:val="en-GB" w:eastAsia="pl-PL"/>
        </w:rPr>
        <w:t>6.2</w:t>
      </w:r>
      <w:r w:rsidR="00224708" w:rsidRPr="00B83409">
        <w:rPr>
          <w:rFonts w:ascii="Fira Sans" w:hAnsi="Fira Sans"/>
          <w:sz w:val="19"/>
          <w:szCs w:val="19"/>
          <w:lang w:val="en-GB" w:eastAsia="pl-PL"/>
        </w:rPr>
        <w:t xml:space="preserve"> </w:t>
      </w:r>
      <w:r w:rsidR="003449C9" w:rsidRPr="00B83409">
        <w:rPr>
          <w:rFonts w:ascii="Fira Sans" w:hAnsi="Fira Sans"/>
          <w:sz w:val="19"/>
          <w:szCs w:val="19"/>
          <w:lang w:val="en-GB" w:eastAsia="pl-PL"/>
        </w:rPr>
        <w:t>(</w:t>
      </w:r>
      <w:r w:rsidR="00224708" w:rsidRPr="00B83409">
        <w:rPr>
          <w:rFonts w:ascii="Fira Sans" w:hAnsi="Fira Sans"/>
          <w:sz w:val="19"/>
          <w:szCs w:val="19"/>
          <w:lang w:val="en-GB" w:eastAsia="pl-PL"/>
        </w:rPr>
        <w:t xml:space="preserve">minus </w:t>
      </w:r>
      <w:r w:rsidR="007778B0" w:rsidRPr="00B83409">
        <w:rPr>
          <w:rFonts w:ascii="Fira Sans" w:hAnsi="Fira Sans"/>
          <w:sz w:val="19"/>
          <w:szCs w:val="19"/>
          <w:lang w:val="en-GB" w:eastAsia="pl-PL"/>
        </w:rPr>
        <w:t>6.3</w:t>
      </w:r>
      <w:r w:rsidR="003449C9" w:rsidRPr="00B83409">
        <w:rPr>
          <w:rFonts w:ascii="Fira Sans" w:hAnsi="Fira Sans"/>
          <w:sz w:val="19"/>
          <w:szCs w:val="19"/>
          <w:lang w:val="en-GB" w:eastAsia="pl-PL"/>
        </w:rPr>
        <w:t xml:space="preserve"> in </w:t>
      </w:r>
      <w:r w:rsidR="000E3040" w:rsidRPr="00B83409">
        <w:rPr>
          <w:rFonts w:ascii="Fira Sans" w:hAnsi="Fira Sans"/>
          <w:sz w:val="19"/>
          <w:szCs w:val="19"/>
          <w:lang w:val="en-GB" w:eastAsia="pl-PL"/>
        </w:rPr>
        <w:t>March</w:t>
      </w:r>
      <w:r w:rsidR="000C32DD" w:rsidRPr="00B83409">
        <w:rPr>
          <w:rFonts w:ascii="Fira Sans" w:hAnsi="Fira Sans"/>
          <w:sz w:val="19"/>
          <w:szCs w:val="19"/>
          <w:lang w:val="en-GB" w:eastAsia="pl-PL"/>
        </w:rPr>
        <w:t>).</w:t>
      </w:r>
      <w:r w:rsidR="00B46261" w:rsidRPr="00B83409">
        <w:rPr>
          <w:rFonts w:ascii="Fira Sans" w:hAnsi="Fira Sans"/>
          <w:sz w:val="19"/>
          <w:szCs w:val="19"/>
          <w:lang w:val="en-GB" w:eastAsia="pl-PL"/>
        </w:rPr>
        <w:t xml:space="preserve"> </w:t>
      </w:r>
      <w:r w:rsidR="00E81B58" w:rsidRPr="00B83409">
        <w:rPr>
          <w:rFonts w:ascii="Fira Sans" w:hAnsi="Fira Sans"/>
          <w:sz w:val="19"/>
          <w:szCs w:val="19"/>
          <w:lang w:val="en-GB" w:eastAsia="pl-PL"/>
        </w:rPr>
        <w:t xml:space="preserve"> </w:t>
      </w:r>
    </w:p>
    <w:p w14:paraId="6862FC48" w14:textId="35E52E1F" w:rsidR="008469B5" w:rsidRPr="00B83409" w:rsidRDefault="001D51B6" w:rsidP="001D51B6">
      <w:pPr>
        <w:spacing w:line="259" w:lineRule="auto"/>
        <w:rPr>
          <w:rFonts w:ascii="Fira Sans" w:hAnsi="Fira Sans"/>
          <w:sz w:val="19"/>
          <w:szCs w:val="19"/>
          <w:lang w:val="en-GB" w:eastAsia="pl-PL"/>
        </w:rPr>
      </w:pPr>
      <w:r w:rsidRPr="00B83409">
        <w:rPr>
          <w:rFonts w:ascii="Fira Sans" w:hAnsi="Fira Sans"/>
          <w:sz w:val="19"/>
          <w:szCs w:val="19"/>
          <w:lang w:val="en-GB" w:eastAsia="pl-PL"/>
        </w:rPr>
        <w:br w:type="page"/>
      </w:r>
    </w:p>
    <w:p w14:paraId="3C754BEB" w14:textId="340BFCCC" w:rsidR="00E011CF" w:rsidRPr="00B83409" w:rsidRDefault="00FE2117" w:rsidP="007F2342">
      <w:pPr>
        <w:pStyle w:val="Nagwek1"/>
        <w:rPr>
          <w:rFonts w:ascii="Fira Sans" w:hAnsi="Fira Sans"/>
          <w:spacing w:val="-2"/>
          <w:szCs w:val="19"/>
          <w:lang w:val="en-GB"/>
        </w:rPr>
      </w:pPr>
      <w:r w:rsidRPr="00B83409">
        <w:rPr>
          <w:rFonts w:ascii="Fira Sans" w:hAnsi="Fira Sans"/>
          <w:b/>
          <w:noProof/>
          <w:spacing w:val="-4"/>
          <w:szCs w:val="19"/>
          <w:lang w:val="en-GB"/>
        </w:rPr>
        <w:lastRenderedPageBreak/>
        <w:drawing>
          <wp:anchor distT="0" distB="0" distL="114300" distR="114300" simplePos="0" relativeHeight="252224512" behindDoc="1" locked="0" layoutInCell="1" allowOverlap="1" wp14:anchorId="385AFECF" wp14:editId="2248E540">
            <wp:simplePos x="0" y="0"/>
            <wp:positionH relativeFrom="margin">
              <wp:posOffset>-190500</wp:posOffset>
            </wp:positionH>
            <wp:positionV relativeFrom="paragraph">
              <wp:posOffset>33020</wp:posOffset>
            </wp:positionV>
            <wp:extent cx="611505" cy="611505"/>
            <wp:effectExtent l="0" t="0" r="0" b="0"/>
            <wp:wrapTight wrapText="bothSides">
              <wp:wrapPolygon edited="0">
                <wp:start x="0" y="0"/>
                <wp:lineTo x="0" y="20860"/>
                <wp:lineTo x="20860" y="20860"/>
                <wp:lineTo x="20860" y="0"/>
                <wp:lineTo x="0" y="0"/>
              </wp:wrapPolygon>
            </wp:wrapTight>
            <wp:docPr id="12" name="Obraz 12" title="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AE0682" w:rsidRPr="00B83409">
        <w:rPr>
          <w:rFonts w:ascii="Fira Sans" w:hAnsi="Fira Sans"/>
          <w:b/>
          <w:spacing w:val="-4"/>
          <w:szCs w:val="19"/>
          <w:lang w:val="en-GB"/>
        </w:rPr>
        <w:t>Construction (graph 2)</w:t>
      </w:r>
      <w:r w:rsidR="00381330" w:rsidRPr="00B83409">
        <w:rPr>
          <w:rFonts w:ascii="Fira Sans" w:hAnsi="Fira Sans"/>
          <w:b/>
          <w:bCs w:val="0"/>
          <w:spacing w:val="-4"/>
          <w:szCs w:val="19"/>
          <w:lang w:val="en-GB"/>
        </w:rPr>
        <w:t xml:space="preserve"> </w:t>
      </w:r>
    </w:p>
    <w:p w14:paraId="7AEE565A" w14:textId="75F8ACB8" w:rsidR="00E011CF" w:rsidRPr="00B83409" w:rsidRDefault="00465405" w:rsidP="00942C29">
      <w:pPr>
        <w:spacing w:before="120" w:after="120"/>
        <w:ind w:left="851"/>
        <w:rPr>
          <w:rFonts w:ascii="Fira Sans" w:hAnsi="Fira Sans"/>
          <w:sz w:val="19"/>
          <w:szCs w:val="19"/>
          <w:lang w:val="en-GB" w:eastAsia="pl-PL"/>
        </w:rPr>
      </w:pPr>
      <w:r w:rsidRPr="00B83409">
        <w:rPr>
          <w:noProof/>
          <w:lang w:val="en-GB" w:eastAsia="pl-PL"/>
        </w:rPr>
        <w:drawing>
          <wp:anchor distT="0" distB="0" distL="114300" distR="114300" simplePos="0" relativeHeight="254440448" behindDoc="0" locked="0" layoutInCell="1" allowOverlap="1" wp14:anchorId="0E7BD7C8" wp14:editId="213785F8">
            <wp:simplePos x="0" y="0"/>
            <wp:positionH relativeFrom="column">
              <wp:posOffset>5235575</wp:posOffset>
            </wp:positionH>
            <wp:positionV relativeFrom="paragraph">
              <wp:posOffset>491794</wp:posOffset>
            </wp:positionV>
            <wp:extent cx="1534795" cy="1844675"/>
            <wp:effectExtent l="0" t="0" r="8255" b="0"/>
            <wp:wrapSquare wrapText="bothSides"/>
            <wp:docPr id="30" name="Obraz 30" descr="Graph 2. General business climate indicator and its components in construction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3479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3409">
        <w:rPr>
          <w:noProof/>
          <w:lang w:val="en-GB" w:eastAsia="pl-PL"/>
        </w:rPr>
        <w:drawing>
          <wp:anchor distT="0" distB="0" distL="114300" distR="114300" simplePos="0" relativeHeight="254439424" behindDoc="0" locked="0" layoutInCell="1" allowOverlap="1" wp14:anchorId="061F83BD" wp14:editId="4867CDC2">
            <wp:simplePos x="0" y="0"/>
            <wp:positionH relativeFrom="column">
              <wp:posOffset>51435</wp:posOffset>
            </wp:positionH>
            <wp:positionV relativeFrom="paragraph">
              <wp:posOffset>443561</wp:posOffset>
            </wp:positionV>
            <wp:extent cx="5025390" cy="1654175"/>
            <wp:effectExtent l="0" t="0" r="0" b="0"/>
            <wp:wrapSquare wrapText="bothSides"/>
            <wp:docPr id="29" name="Obraz 29" descr="Graph 2. General business climate indicator in construction – values in 2019-2025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sidRPr="00B83409">
        <w:rPr>
          <w:rFonts w:ascii="Fira Sans" w:hAnsi="Fira Sans"/>
          <w:sz w:val="19"/>
          <w:szCs w:val="19"/>
          <w:lang w:val="en-GB" w:eastAsia="pl-PL"/>
        </w:rPr>
        <w:t>I</w:t>
      </w:r>
      <w:r w:rsidR="00C86BB3" w:rsidRPr="00B83409">
        <w:rPr>
          <w:rFonts w:ascii="Fira Sans" w:hAnsi="Fira Sans"/>
          <w:sz w:val="19"/>
          <w:szCs w:val="19"/>
          <w:lang w:val="en-GB" w:eastAsia="pl-PL"/>
        </w:rPr>
        <w:t xml:space="preserve">n </w:t>
      </w:r>
      <w:r w:rsidR="000E3040" w:rsidRPr="00B83409">
        <w:rPr>
          <w:rFonts w:ascii="Fira Sans" w:hAnsi="Fira Sans"/>
          <w:sz w:val="19"/>
          <w:szCs w:val="19"/>
          <w:lang w:val="en-GB" w:eastAsia="pl-PL"/>
        </w:rPr>
        <w:t>April</w:t>
      </w:r>
      <w:r w:rsidR="00C86BB3" w:rsidRPr="00B83409">
        <w:rPr>
          <w:rFonts w:ascii="Fira Sans" w:hAnsi="Fira Sans"/>
          <w:sz w:val="19"/>
          <w:szCs w:val="19"/>
          <w:lang w:val="en-GB" w:eastAsia="pl-PL"/>
        </w:rPr>
        <w:t xml:space="preserve"> general business climate in</w:t>
      </w:r>
      <w:r w:rsidR="00DE586D" w:rsidRPr="00B83409">
        <w:rPr>
          <w:rFonts w:ascii="Fira Sans" w:hAnsi="Fira Sans"/>
          <w:sz w:val="19"/>
          <w:szCs w:val="19"/>
          <w:lang w:val="en-GB" w:eastAsia="pl-PL"/>
        </w:rPr>
        <w:t>dicator</w:t>
      </w:r>
      <w:r w:rsidR="000B51A7" w:rsidRPr="00B83409">
        <w:rPr>
          <w:rFonts w:ascii="Fira Sans" w:hAnsi="Fira Sans"/>
          <w:sz w:val="19"/>
          <w:szCs w:val="19"/>
          <w:lang w:val="en-GB" w:eastAsia="pl-PL"/>
        </w:rPr>
        <w:t xml:space="preserve"> takes the value mi</w:t>
      </w:r>
      <w:r w:rsidR="00C86BB3" w:rsidRPr="00B83409">
        <w:rPr>
          <w:rFonts w:ascii="Fira Sans" w:hAnsi="Fira Sans"/>
          <w:sz w:val="19"/>
          <w:szCs w:val="19"/>
          <w:lang w:val="en-GB" w:eastAsia="pl-PL"/>
        </w:rPr>
        <w:t xml:space="preserve">nus </w:t>
      </w:r>
      <w:r w:rsidR="000B727C" w:rsidRPr="00B83409">
        <w:rPr>
          <w:rFonts w:ascii="Fira Sans" w:hAnsi="Fira Sans"/>
          <w:sz w:val="19"/>
          <w:szCs w:val="19"/>
          <w:lang w:val="en-GB" w:eastAsia="pl-PL"/>
        </w:rPr>
        <w:t>4.0</w:t>
      </w:r>
      <w:r w:rsidR="000527B2" w:rsidRPr="00B83409">
        <w:rPr>
          <w:rFonts w:ascii="Fira Sans" w:hAnsi="Fira Sans"/>
          <w:sz w:val="19"/>
          <w:szCs w:val="19"/>
          <w:lang w:val="en-GB" w:eastAsia="pl-PL"/>
        </w:rPr>
        <w:t xml:space="preserve"> (minus </w:t>
      </w:r>
      <w:r w:rsidR="007778B0" w:rsidRPr="00B83409">
        <w:rPr>
          <w:rFonts w:ascii="Fira Sans" w:hAnsi="Fira Sans"/>
          <w:sz w:val="19"/>
          <w:szCs w:val="19"/>
          <w:lang w:val="en-GB" w:eastAsia="pl-PL"/>
        </w:rPr>
        <w:t>4.9</w:t>
      </w:r>
      <w:r w:rsidR="00BB312D" w:rsidRPr="00B83409">
        <w:rPr>
          <w:rFonts w:ascii="Fira Sans" w:hAnsi="Fira Sans"/>
          <w:sz w:val="19"/>
          <w:szCs w:val="19"/>
          <w:lang w:val="en-GB" w:eastAsia="pl-PL"/>
        </w:rPr>
        <w:t xml:space="preserve"> </w:t>
      </w:r>
      <w:r w:rsidR="00DE586D" w:rsidRPr="00B83409">
        <w:rPr>
          <w:rFonts w:ascii="Fira Sans" w:hAnsi="Fira Sans"/>
          <w:sz w:val="19"/>
          <w:szCs w:val="19"/>
          <w:lang w:val="en-GB" w:eastAsia="pl-PL"/>
        </w:rPr>
        <w:t>a </w:t>
      </w:r>
      <w:r w:rsidR="00BB312D" w:rsidRPr="00B83409">
        <w:rPr>
          <w:rFonts w:ascii="Fira Sans" w:hAnsi="Fira Sans"/>
          <w:sz w:val="19"/>
          <w:szCs w:val="19"/>
          <w:lang w:val="en-GB" w:eastAsia="pl-PL"/>
        </w:rPr>
        <w:t>month ago</w:t>
      </w:r>
      <w:r w:rsidR="000527B2" w:rsidRPr="00B83409">
        <w:rPr>
          <w:rFonts w:ascii="Fira Sans" w:hAnsi="Fira Sans"/>
          <w:sz w:val="19"/>
          <w:szCs w:val="19"/>
          <w:lang w:val="en-GB" w:eastAsia="pl-PL"/>
        </w:rPr>
        <w:t>).</w:t>
      </w:r>
      <w:r w:rsidR="0065648D" w:rsidRPr="00B83409">
        <w:rPr>
          <w:rFonts w:ascii="Fira Sans" w:hAnsi="Fira Sans"/>
          <w:sz w:val="19"/>
          <w:szCs w:val="19"/>
          <w:lang w:val="en-GB" w:eastAsia="pl-PL"/>
        </w:rPr>
        <w:t xml:space="preserve"> </w:t>
      </w:r>
      <w:r w:rsidR="00990C42" w:rsidRPr="00B83409">
        <w:rPr>
          <w:rFonts w:ascii="Fira Sans" w:hAnsi="Fira Sans"/>
          <w:sz w:val="19"/>
          <w:szCs w:val="19"/>
          <w:lang w:val="en-GB" w:eastAsia="pl-PL"/>
        </w:rPr>
        <w:t xml:space="preserve"> </w:t>
      </w:r>
      <w:r w:rsidR="00C93485" w:rsidRPr="00B83409">
        <w:rPr>
          <w:rFonts w:ascii="Fira Sans" w:hAnsi="Fira Sans"/>
          <w:sz w:val="19"/>
          <w:szCs w:val="19"/>
          <w:lang w:val="en-GB" w:eastAsia="pl-PL"/>
        </w:rPr>
        <w:t xml:space="preserve"> </w:t>
      </w:r>
    </w:p>
    <w:p w14:paraId="2473AEB0" w14:textId="0273DE52" w:rsidR="00E011CF" w:rsidRPr="00B83409" w:rsidRDefault="00942C29" w:rsidP="00942C29">
      <w:pPr>
        <w:pStyle w:val="Nagwek1"/>
        <w:spacing w:before="480"/>
        <w:ind w:left="851"/>
        <w:rPr>
          <w:rFonts w:ascii="Fira Sans" w:hAnsi="Fira Sans"/>
          <w:b/>
          <w:spacing w:val="-2"/>
          <w:szCs w:val="19"/>
          <w:lang w:val="en-GB"/>
        </w:rPr>
      </w:pPr>
      <w:r w:rsidRPr="00B83409">
        <w:rPr>
          <w:rFonts w:ascii="Fira Sans" w:hAnsi="Fira Sans"/>
          <w:b/>
          <w:noProof/>
          <w:spacing w:val="-2"/>
          <w:szCs w:val="19"/>
          <w:lang w:val="en-GB"/>
        </w:rPr>
        <w:drawing>
          <wp:anchor distT="0" distB="0" distL="114300" distR="114300" simplePos="0" relativeHeight="252232704" behindDoc="1" locked="0" layoutInCell="1" allowOverlap="1" wp14:anchorId="41B7AEFB" wp14:editId="4059533E">
            <wp:simplePos x="0" y="0"/>
            <wp:positionH relativeFrom="margin">
              <wp:posOffset>-184785</wp:posOffset>
            </wp:positionH>
            <wp:positionV relativeFrom="paragraph">
              <wp:posOffset>1827199</wp:posOffset>
            </wp:positionV>
            <wp:extent cx="611505" cy="661670"/>
            <wp:effectExtent l="0" t="0" r="0" b="5080"/>
            <wp:wrapTight wrapText="bothSides">
              <wp:wrapPolygon edited="0">
                <wp:start x="0" y="0"/>
                <wp:lineTo x="0" y="21144"/>
                <wp:lineTo x="20860" y="21144"/>
                <wp:lineTo x="20860" y="0"/>
                <wp:lineTo x="0" y="0"/>
              </wp:wrapPolygon>
            </wp:wrapTight>
            <wp:docPr id="13" name="Obraz 13" title="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B83409">
        <w:rPr>
          <w:rFonts w:ascii="Fira Sans" w:hAnsi="Fira Sans"/>
          <w:b/>
          <w:spacing w:val="-2"/>
          <w:szCs w:val="19"/>
          <w:lang w:val="en-GB"/>
        </w:rPr>
        <w:t>Wholesale trade (graph 3)</w:t>
      </w:r>
    </w:p>
    <w:p w14:paraId="05015050" w14:textId="0985B4EF" w:rsidR="00E011CF" w:rsidRPr="00B83409" w:rsidRDefault="00465405" w:rsidP="0073028B">
      <w:pPr>
        <w:spacing w:before="120" w:after="120"/>
        <w:rPr>
          <w:rFonts w:ascii="Fira Sans" w:hAnsi="Fira Sans"/>
          <w:sz w:val="19"/>
          <w:szCs w:val="19"/>
          <w:lang w:val="en-GB" w:eastAsia="pl-PL"/>
        </w:rPr>
      </w:pPr>
      <w:r w:rsidRPr="00B83409">
        <w:rPr>
          <w:noProof/>
          <w:lang w:val="en-GB" w:eastAsia="pl-PL"/>
        </w:rPr>
        <w:drawing>
          <wp:anchor distT="0" distB="0" distL="114300" distR="114300" simplePos="0" relativeHeight="254442496" behindDoc="0" locked="0" layoutInCell="1" allowOverlap="1" wp14:anchorId="1969C788" wp14:editId="2EDE7FE7">
            <wp:simplePos x="0" y="0"/>
            <wp:positionH relativeFrom="column">
              <wp:posOffset>5234305</wp:posOffset>
            </wp:positionH>
            <wp:positionV relativeFrom="paragraph">
              <wp:posOffset>456869</wp:posOffset>
            </wp:positionV>
            <wp:extent cx="1534795" cy="1844675"/>
            <wp:effectExtent l="0" t="0" r="8255" b="3175"/>
            <wp:wrapSquare wrapText="bothSides"/>
            <wp:docPr id="42" name="Obraz 42" descr="Graph 3. General business climate indicator and its components in wholesale trad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3479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3409">
        <w:rPr>
          <w:noProof/>
          <w:lang w:val="en-GB" w:eastAsia="pl-PL"/>
        </w:rPr>
        <w:drawing>
          <wp:anchor distT="0" distB="0" distL="114300" distR="114300" simplePos="0" relativeHeight="254441472" behindDoc="0" locked="0" layoutInCell="1" allowOverlap="1" wp14:anchorId="23809673" wp14:editId="34E6CE63">
            <wp:simplePos x="0" y="0"/>
            <wp:positionH relativeFrom="column">
              <wp:posOffset>51517</wp:posOffset>
            </wp:positionH>
            <wp:positionV relativeFrom="paragraph">
              <wp:posOffset>501208</wp:posOffset>
            </wp:positionV>
            <wp:extent cx="5025390" cy="1654175"/>
            <wp:effectExtent l="0" t="0" r="0" b="0"/>
            <wp:wrapSquare wrapText="bothSides"/>
            <wp:docPr id="41" name="Obraz 41" descr="Graph 3. General business climate indicator in wholesale trade – values in 2019-2025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B83409">
        <w:rPr>
          <w:rFonts w:ascii="Fira Sans" w:hAnsi="Fira Sans"/>
          <w:sz w:val="19"/>
          <w:szCs w:val="19"/>
          <w:lang w:val="en-GB" w:eastAsia="pl-PL"/>
        </w:rPr>
        <w:t xml:space="preserve">In </w:t>
      </w:r>
      <w:r w:rsidR="00FE714D" w:rsidRPr="00B83409">
        <w:rPr>
          <w:rFonts w:ascii="Fira Sans" w:hAnsi="Fira Sans"/>
          <w:sz w:val="19"/>
          <w:szCs w:val="19"/>
          <w:lang w:val="en-GB" w:eastAsia="pl-PL"/>
        </w:rPr>
        <w:t>the current month</w:t>
      </w:r>
      <w:r w:rsidR="006016E5" w:rsidRPr="00B83409">
        <w:rPr>
          <w:rFonts w:ascii="Fira Sans" w:hAnsi="Fira Sans"/>
          <w:sz w:val="19"/>
          <w:szCs w:val="19"/>
          <w:lang w:val="en-GB" w:eastAsia="pl-PL"/>
        </w:rPr>
        <w:t xml:space="preserve"> </w:t>
      </w:r>
      <w:r w:rsidR="005835B6" w:rsidRPr="00B83409">
        <w:rPr>
          <w:rFonts w:ascii="Fira Sans" w:hAnsi="Fira Sans"/>
          <w:sz w:val="19"/>
          <w:szCs w:val="19"/>
          <w:lang w:val="en-GB" w:eastAsia="pl-PL"/>
        </w:rPr>
        <w:t>general b</w:t>
      </w:r>
      <w:r w:rsidR="00DE586D" w:rsidRPr="00B83409">
        <w:rPr>
          <w:rFonts w:ascii="Fira Sans" w:hAnsi="Fira Sans"/>
          <w:sz w:val="19"/>
          <w:szCs w:val="19"/>
          <w:lang w:val="en-GB" w:eastAsia="pl-PL"/>
        </w:rPr>
        <w:t xml:space="preserve">usiness climate indicator </w:t>
      </w:r>
      <w:r w:rsidR="005835B6" w:rsidRPr="00B83409">
        <w:rPr>
          <w:rFonts w:ascii="Fira Sans" w:hAnsi="Fira Sans"/>
          <w:sz w:val="19"/>
          <w:szCs w:val="19"/>
          <w:lang w:val="en-GB" w:eastAsia="pl-PL"/>
        </w:rPr>
        <w:t xml:space="preserve">takes the value </w:t>
      </w:r>
      <w:r w:rsidR="000B727C" w:rsidRPr="00B83409">
        <w:rPr>
          <w:rFonts w:ascii="Fira Sans" w:hAnsi="Fira Sans"/>
          <w:sz w:val="19"/>
          <w:szCs w:val="19"/>
          <w:lang w:val="en-GB" w:eastAsia="pl-PL"/>
        </w:rPr>
        <w:t>plus</w:t>
      </w:r>
      <w:r w:rsidR="00817606" w:rsidRPr="00B83409">
        <w:rPr>
          <w:rFonts w:ascii="Fira Sans" w:hAnsi="Fira Sans"/>
          <w:sz w:val="19"/>
          <w:szCs w:val="19"/>
          <w:lang w:val="en-GB" w:eastAsia="pl-PL"/>
        </w:rPr>
        <w:t xml:space="preserve"> </w:t>
      </w:r>
      <w:r w:rsidR="00D323C0" w:rsidRPr="00B83409">
        <w:rPr>
          <w:rFonts w:ascii="Fira Sans" w:hAnsi="Fira Sans"/>
          <w:sz w:val="19"/>
          <w:szCs w:val="19"/>
          <w:lang w:val="en-GB" w:eastAsia="pl-PL"/>
        </w:rPr>
        <w:t>0.9</w:t>
      </w:r>
      <w:r w:rsidR="008D4935" w:rsidRPr="00B83409">
        <w:rPr>
          <w:rFonts w:ascii="Fira Sans" w:hAnsi="Fira Sans"/>
          <w:sz w:val="19"/>
          <w:szCs w:val="19"/>
          <w:lang w:val="en-GB" w:eastAsia="pl-PL"/>
        </w:rPr>
        <w:t xml:space="preserve"> (</w:t>
      </w:r>
      <w:r w:rsidR="00D97531" w:rsidRPr="00B83409">
        <w:rPr>
          <w:rFonts w:ascii="Fira Sans" w:hAnsi="Fira Sans"/>
          <w:sz w:val="19"/>
          <w:szCs w:val="19"/>
          <w:lang w:val="en-GB" w:eastAsia="pl-PL"/>
        </w:rPr>
        <w:t xml:space="preserve">minus </w:t>
      </w:r>
      <w:r w:rsidR="007778B0" w:rsidRPr="00B83409">
        <w:rPr>
          <w:rFonts w:ascii="Fira Sans" w:hAnsi="Fira Sans"/>
          <w:sz w:val="19"/>
          <w:szCs w:val="19"/>
          <w:lang w:val="en-GB" w:eastAsia="pl-PL"/>
        </w:rPr>
        <w:t>0.9</w:t>
      </w:r>
      <w:r w:rsidR="000A05D0" w:rsidRPr="00B83409">
        <w:rPr>
          <w:rFonts w:ascii="Fira Sans" w:hAnsi="Fira Sans"/>
          <w:sz w:val="19"/>
          <w:szCs w:val="19"/>
          <w:lang w:val="en-GB" w:eastAsia="pl-PL"/>
        </w:rPr>
        <w:t xml:space="preserve"> in </w:t>
      </w:r>
      <w:r w:rsidR="000E3040" w:rsidRPr="00B83409">
        <w:rPr>
          <w:rFonts w:ascii="Fira Sans" w:hAnsi="Fira Sans"/>
          <w:sz w:val="19"/>
          <w:szCs w:val="19"/>
          <w:lang w:val="en-GB" w:eastAsia="pl-PL"/>
        </w:rPr>
        <w:t>March</w:t>
      </w:r>
      <w:r w:rsidR="008D4935" w:rsidRPr="00B83409">
        <w:rPr>
          <w:rFonts w:ascii="Fira Sans" w:hAnsi="Fira Sans"/>
          <w:sz w:val="19"/>
          <w:szCs w:val="19"/>
          <w:lang w:val="en-GB" w:eastAsia="pl-PL"/>
        </w:rPr>
        <w:t>).</w:t>
      </w:r>
      <w:r w:rsidR="00092E11" w:rsidRPr="00B83409">
        <w:rPr>
          <w:rFonts w:ascii="Fira Sans" w:hAnsi="Fira Sans"/>
          <w:sz w:val="19"/>
          <w:szCs w:val="19"/>
          <w:lang w:val="en-GB" w:eastAsia="pl-PL"/>
        </w:rPr>
        <w:t xml:space="preserve"> </w:t>
      </w:r>
      <w:r w:rsidR="00FD58DF" w:rsidRPr="00B83409">
        <w:rPr>
          <w:rFonts w:ascii="Fira Sans" w:hAnsi="Fira Sans"/>
          <w:sz w:val="19"/>
          <w:szCs w:val="19"/>
          <w:lang w:val="en-GB" w:eastAsia="pl-PL"/>
        </w:rPr>
        <w:t xml:space="preserve"> </w:t>
      </w:r>
      <w:r w:rsidR="00E46A63" w:rsidRPr="00B83409">
        <w:rPr>
          <w:rFonts w:ascii="Fira Sans" w:hAnsi="Fira Sans"/>
          <w:sz w:val="19"/>
          <w:szCs w:val="19"/>
          <w:lang w:val="en-GB" w:eastAsia="pl-PL"/>
        </w:rPr>
        <w:t xml:space="preserve"> </w:t>
      </w:r>
    </w:p>
    <w:p w14:paraId="1E72AD49" w14:textId="7EF5713B" w:rsidR="00D8100D" w:rsidRPr="00B83409" w:rsidRDefault="007F2342" w:rsidP="00942C29">
      <w:pPr>
        <w:spacing w:before="120" w:after="120"/>
        <w:ind w:left="851"/>
        <w:rPr>
          <w:rFonts w:ascii="Fira Sans" w:hAnsi="Fira Sans"/>
          <w:strike/>
          <w:sz w:val="19"/>
          <w:szCs w:val="19"/>
          <w:lang w:val="en-GB"/>
        </w:rPr>
      </w:pPr>
      <w:r w:rsidRPr="00B83409">
        <w:rPr>
          <w:rFonts w:ascii="Fira Sans" w:eastAsia="Times New Roman" w:hAnsi="Fira Sans" w:cs="Times New Roman"/>
          <w:b/>
          <w:bCs/>
          <w:noProof/>
          <w:color w:val="001D77"/>
          <w:spacing w:val="-2"/>
          <w:sz w:val="19"/>
          <w:szCs w:val="19"/>
          <w:lang w:val="en-GB" w:eastAsia="pl-PL"/>
        </w:rPr>
        <w:drawing>
          <wp:anchor distT="0" distB="0" distL="114300" distR="114300" simplePos="0" relativeHeight="252233728" behindDoc="1" locked="0" layoutInCell="1" allowOverlap="1" wp14:anchorId="4299BAB5" wp14:editId="5F4F9359">
            <wp:simplePos x="0" y="0"/>
            <wp:positionH relativeFrom="margin">
              <wp:posOffset>-187325</wp:posOffset>
            </wp:positionH>
            <wp:positionV relativeFrom="paragraph">
              <wp:posOffset>1990725</wp:posOffset>
            </wp:positionV>
            <wp:extent cx="611505" cy="611505"/>
            <wp:effectExtent l="0" t="0" r="0" b="0"/>
            <wp:wrapTight wrapText="bothSides">
              <wp:wrapPolygon edited="0">
                <wp:start x="0" y="0"/>
                <wp:lineTo x="0" y="20860"/>
                <wp:lineTo x="20860" y="20860"/>
                <wp:lineTo x="20860" y="0"/>
                <wp:lineTo x="0" y="0"/>
              </wp:wrapPolygon>
            </wp:wrapTight>
            <wp:docPr id="14" name="Obraz 14" title="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06E810B" w14:textId="13435DAF" w:rsidR="00E011CF" w:rsidRPr="00B83409" w:rsidRDefault="00B17BDC" w:rsidP="007F2342">
      <w:pPr>
        <w:pStyle w:val="Nagwek1"/>
        <w:rPr>
          <w:sz w:val="18"/>
          <w:lang w:val="en-GB"/>
        </w:rPr>
      </w:pPr>
      <w:r w:rsidRPr="00B83409">
        <w:rPr>
          <w:rFonts w:ascii="Fira Sans" w:hAnsi="Fira Sans"/>
          <w:b/>
          <w:spacing w:val="-2"/>
          <w:szCs w:val="19"/>
          <w:lang w:val="en-GB"/>
        </w:rPr>
        <w:t>Retail trade (graph 4)</w:t>
      </w:r>
      <w:r w:rsidR="000206BC" w:rsidRPr="00B83409">
        <w:rPr>
          <w:rFonts w:ascii="Fira Sans" w:hAnsi="Fira Sans"/>
          <w:b/>
          <w:spacing w:val="-2"/>
          <w:szCs w:val="19"/>
          <w:lang w:val="en-GB"/>
        </w:rPr>
        <w:t xml:space="preserve"> </w:t>
      </w:r>
    </w:p>
    <w:p w14:paraId="1A594D54" w14:textId="2B05A633" w:rsidR="00E011CF" w:rsidRPr="00B83409" w:rsidRDefault="00465405" w:rsidP="00E011CF">
      <w:pPr>
        <w:spacing w:before="120" w:after="120"/>
        <w:rPr>
          <w:rFonts w:ascii="Fira Sans" w:hAnsi="Fira Sans"/>
          <w:strike/>
          <w:spacing w:val="-4"/>
          <w:sz w:val="19"/>
          <w:szCs w:val="19"/>
          <w:lang w:val="en-GB"/>
        </w:rPr>
      </w:pPr>
      <w:r w:rsidRPr="00B83409">
        <w:rPr>
          <w:noProof/>
          <w:lang w:val="en-GB" w:eastAsia="pl-PL"/>
        </w:rPr>
        <w:drawing>
          <wp:anchor distT="0" distB="0" distL="114300" distR="114300" simplePos="0" relativeHeight="254444544" behindDoc="0" locked="0" layoutInCell="1" allowOverlap="1" wp14:anchorId="2448D384" wp14:editId="5927B1B3">
            <wp:simplePos x="0" y="0"/>
            <wp:positionH relativeFrom="column">
              <wp:posOffset>5234940</wp:posOffset>
            </wp:positionH>
            <wp:positionV relativeFrom="paragraph">
              <wp:posOffset>329896</wp:posOffset>
            </wp:positionV>
            <wp:extent cx="1534795" cy="1844675"/>
            <wp:effectExtent l="0" t="0" r="8255" b="3175"/>
            <wp:wrapSquare wrapText="bothSides"/>
            <wp:docPr id="50" name="Obraz 50" descr="Graph 4. General business climate indicator and its components in retail trad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3479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3409">
        <w:rPr>
          <w:noProof/>
          <w:lang w:val="en-GB" w:eastAsia="pl-PL"/>
        </w:rPr>
        <w:drawing>
          <wp:anchor distT="0" distB="0" distL="114300" distR="114300" simplePos="0" relativeHeight="254443520" behindDoc="0" locked="0" layoutInCell="1" allowOverlap="1" wp14:anchorId="0D030726" wp14:editId="541D28F9">
            <wp:simplePos x="0" y="0"/>
            <wp:positionH relativeFrom="column">
              <wp:posOffset>35229</wp:posOffset>
            </wp:positionH>
            <wp:positionV relativeFrom="paragraph">
              <wp:posOffset>379730</wp:posOffset>
            </wp:positionV>
            <wp:extent cx="5025390" cy="1654175"/>
            <wp:effectExtent l="0" t="0" r="0" b="0"/>
            <wp:wrapSquare wrapText="bothSides"/>
            <wp:docPr id="49" name="Obraz 49" descr="Graph 4. General business climate indicator in retail trade – values in 2019-2025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B83409">
        <w:rPr>
          <w:rFonts w:ascii="Fira Sans" w:hAnsi="Fira Sans"/>
          <w:sz w:val="19"/>
          <w:szCs w:val="19"/>
          <w:lang w:val="en-GB"/>
        </w:rPr>
        <w:t xml:space="preserve">In </w:t>
      </w:r>
      <w:r w:rsidR="000E3040" w:rsidRPr="00B83409">
        <w:rPr>
          <w:rFonts w:ascii="Fira Sans" w:hAnsi="Fira Sans"/>
          <w:sz w:val="19"/>
          <w:szCs w:val="19"/>
          <w:lang w:val="en-GB"/>
        </w:rPr>
        <w:t>April</w:t>
      </w:r>
      <w:r w:rsidR="00992E10" w:rsidRPr="00B83409">
        <w:rPr>
          <w:rFonts w:ascii="Fira Sans" w:hAnsi="Fira Sans"/>
          <w:sz w:val="19"/>
          <w:szCs w:val="19"/>
          <w:lang w:val="en-GB"/>
        </w:rPr>
        <w:t xml:space="preserve"> </w:t>
      </w:r>
      <w:r w:rsidR="001C2A88" w:rsidRPr="00B83409">
        <w:rPr>
          <w:rFonts w:ascii="Fira Sans" w:hAnsi="Fira Sans"/>
          <w:sz w:val="19"/>
          <w:szCs w:val="19"/>
          <w:lang w:val="en-GB"/>
        </w:rPr>
        <w:t>general b</w:t>
      </w:r>
      <w:r w:rsidR="00DE586D" w:rsidRPr="00B83409">
        <w:rPr>
          <w:rFonts w:ascii="Fira Sans" w:hAnsi="Fira Sans"/>
          <w:sz w:val="19"/>
          <w:szCs w:val="19"/>
          <w:lang w:val="en-GB"/>
        </w:rPr>
        <w:t xml:space="preserve">usiness climate indicator </w:t>
      </w:r>
      <w:r w:rsidR="001C2A88" w:rsidRPr="00B83409">
        <w:rPr>
          <w:rFonts w:ascii="Fira Sans" w:hAnsi="Fira Sans"/>
          <w:sz w:val="19"/>
          <w:szCs w:val="19"/>
          <w:lang w:val="en-GB"/>
        </w:rPr>
        <w:t xml:space="preserve">takes the value </w:t>
      </w:r>
      <w:r w:rsidR="005D7341" w:rsidRPr="00B83409">
        <w:rPr>
          <w:rFonts w:ascii="Fira Sans" w:hAnsi="Fira Sans"/>
          <w:sz w:val="19"/>
          <w:szCs w:val="19"/>
          <w:lang w:val="en-GB"/>
        </w:rPr>
        <w:t>minus</w:t>
      </w:r>
      <w:r w:rsidR="001C2A88" w:rsidRPr="00B83409">
        <w:rPr>
          <w:rFonts w:ascii="Fira Sans" w:hAnsi="Fira Sans"/>
          <w:sz w:val="19"/>
          <w:szCs w:val="19"/>
          <w:lang w:val="en-GB"/>
        </w:rPr>
        <w:t xml:space="preserve"> </w:t>
      </w:r>
      <w:r w:rsidR="000B727C" w:rsidRPr="00B83409">
        <w:rPr>
          <w:rFonts w:ascii="Fira Sans" w:hAnsi="Fira Sans"/>
          <w:sz w:val="19"/>
          <w:szCs w:val="19"/>
          <w:lang w:val="en-GB"/>
        </w:rPr>
        <w:t>2.0</w:t>
      </w:r>
      <w:r w:rsidR="00D15B30" w:rsidRPr="00B83409">
        <w:rPr>
          <w:rFonts w:ascii="Fira Sans" w:hAnsi="Fira Sans"/>
          <w:sz w:val="19"/>
          <w:szCs w:val="19"/>
          <w:lang w:val="en-GB"/>
        </w:rPr>
        <w:t xml:space="preserve"> </w:t>
      </w:r>
      <w:r w:rsidR="00AA10E6" w:rsidRPr="00B83409">
        <w:rPr>
          <w:rFonts w:ascii="Fira Sans" w:hAnsi="Fira Sans"/>
          <w:sz w:val="19"/>
          <w:szCs w:val="19"/>
          <w:lang w:val="en-GB"/>
        </w:rPr>
        <w:t>(</w:t>
      </w:r>
      <w:r w:rsidR="008F0E24" w:rsidRPr="00B83409">
        <w:rPr>
          <w:rFonts w:ascii="Fira Sans" w:hAnsi="Fira Sans"/>
          <w:sz w:val="19"/>
          <w:szCs w:val="19"/>
          <w:lang w:val="en-GB"/>
        </w:rPr>
        <w:t xml:space="preserve">minus </w:t>
      </w:r>
      <w:r w:rsidR="007778B0" w:rsidRPr="00B83409">
        <w:rPr>
          <w:rFonts w:ascii="Fira Sans" w:hAnsi="Fira Sans"/>
          <w:sz w:val="19"/>
          <w:szCs w:val="19"/>
          <w:lang w:val="en-GB"/>
        </w:rPr>
        <w:t>1.9</w:t>
      </w:r>
      <w:r w:rsidR="008F0CA0" w:rsidRPr="00B83409">
        <w:rPr>
          <w:rFonts w:ascii="Fira Sans" w:hAnsi="Fira Sans"/>
          <w:sz w:val="19"/>
          <w:szCs w:val="19"/>
          <w:lang w:val="en-GB"/>
        </w:rPr>
        <w:t xml:space="preserve"> in</w:t>
      </w:r>
      <w:r w:rsidR="0071730F" w:rsidRPr="00B83409">
        <w:rPr>
          <w:rFonts w:ascii="Fira Sans" w:hAnsi="Fira Sans"/>
          <w:sz w:val="19"/>
          <w:szCs w:val="19"/>
          <w:lang w:val="en-GB"/>
        </w:rPr>
        <w:t xml:space="preserve"> the previous month</w:t>
      </w:r>
      <w:r w:rsidR="00F80E0E" w:rsidRPr="00B83409">
        <w:rPr>
          <w:rFonts w:ascii="Fira Sans" w:hAnsi="Fira Sans"/>
          <w:sz w:val="19"/>
          <w:szCs w:val="19"/>
          <w:lang w:val="en-GB"/>
        </w:rPr>
        <w:t>)</w:t>
      </w:r>
      <w:r w:rsidR="00D81687" w:rsidRPr="00B83409">
        <w:rPr>
          <w:rFonts w:ascii="Fira Sans" w:hAnsi="Fira Sans"/>
          <w:sz w:val="19"/>
          <w:szCs w:val="19"/>
          <w:lang w:val="en-GB"/>
        </w:rPr>
        <w:t>.</w:t>
      </w:r>
      <w:r w:rsidR="00DC794C" w:rsidRPr="00B83409">
        <w:rPr>
          <w:rFonts w:ascii="Fira Sans" w:hAnsi="Fira Sans"/>
          <w:sz w:val="19"/>
          <w:szCs w:val="19"/>
          <w:lang w:val="en-GB"/>
        </w:rPr>
        <w:t xml:space="preserve"> </w:t>
      </w:r>
    </w:p>
    <w:p w14:paraId="6EF84A2F" w14:textId="172AE15B" w:rsidR="00E011CF" w:rsidRPr="00B83409"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14:paraId="4642CF88" w14:textId="7D4A5539" w:rsidR="00942C29" w:rsidRPr="00B83409" w:rsidRDefault="00942C29" w:rsidP="00E011CF">
      <w:pPr>
        <w:spacing w:before="120" w:after="120"/>
        <w:rPr>
          <w:rFonts w:ascii="Fira Sans SemiBold" w:eastAsia="Times New Roman" w:hAnsi="Fira Sans SemiBold" w:cs="Times New Roman"/>
          <w:b/>
          <w:bCs/>
          <w:color w:val="001D77"/>
          <w:spacing w:val="-2"/>
          <w:sz w:val="19"/>
          <w:szCs w:val="19"/>
          <w:lang w:val="en-GB" w:eastAsia="pl-PL"/>
        </w:rPr>
      </w:pPr>
    </w:p>
    <w:p w14:paraId="0C2061F6" w14:textId="156BBD72" w:rsidR="00D22F97" w:rsidRPr="00B83409"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515ACDC4" w14:textId="427A4B72" w:rsidR="00750305" w:rsidRPr="00B83409"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2394C946" w14:textId="3D7A9EA1" w:rsidR="00750305" w:rsidRPr="00B83409"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1DFA3994" w14:textId="6405755C" w:rsidR="00D22F97" w:rsidRPr="00B83409"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237FB09E" w14:textId="66EF799C" w:rsidR="00942C29" w:rsidRPr="00B83409" w:rsidRDefault="00D44BEA" w:rsidP="00D44BEA">
      <w:pPr>
        <w:spacing w:line="259" w:lineRule="auto"/>
        <w:rPr>
          <w:rFonts w:ascii="Fira Sans SemiBold" w:eastAsia="Times New Roman" w:hAnsi="Fira Sans SemiBold" w:cs="Times New Roman"/>
          <w:b/>
          <w:bCs/>
          <w:color w:val="001D77"/>
          <w:spacing w:val="-2"/>
          <w:sz w:val="19"/>
          <w:szCs w:val="19"/>
          <w:lang w:val="en-GB" w:eastAsia="pl-PL"/>
        </w:rPr>
      </w:pPr>
      <w:r w:rsidRPr="00B83409">
        <w:rPr>
          <w:rFonts w:ascii="Fira Sans SemiBold" w:eastAsia="Times New Roman" w:hAnsi="Fira Sans SemiBold" w:cs="Times New Roman"/>
          <w:b/>
          <w:bCs/>
          <w:color w:val="001D77"/>
          <w:spacing w:val="-2"/>
          <w:sz w:val="19"/>
          <w:szCs w:val="19"/>
          <w:lang w:val="en-GB" w:eastAsia="pl-PL"/>
        </w:rPr>
        <w:br w:type="page"/>
      </w:r>
    </w:p>
    <w:p w14:paraId="74A76CAB" w14:textId="0A075776" w:rsidR="00E011CF" w:rsidRPr="00B83409" w:rsidRDefault="007F2342" w:rsidP="007F2342">
      <w:pPr>
        <w:pStyle w:val="Nagwek1"/>
        <w:rPr>
          <w:spacing w:val="-4"/>
          <w:lang w:val="en-GB"/>
        </w:rPr>
      </w:pPr>
      <w:bookmarkStart w:id="0" w:name="_Hlk95286145"/>
      <w:bookmarkStart w:id="1" w:name="_Hlk95286730"/>
      <w:r w:rsidRPr="00B83409">
        <w:rPr>
          <w:rFonts w:ascii="Fira Sans" w:hAnsi="Fira Sans"/>
          <w:b/>
          <w:bCs w:val="0"/>
          <w:noProof/>
          <w:spacing w:val="-2"/>
          <w:szCs w:val="19"/>
          <w:lang w:val="en-GB"/>
        </w:rPr>
        <w:lastRenderedPageBreak/>
        <w:drawing>
          <wp:anchor distT="0" distB="0" distL="114300" distR="114300" simplePos="0" relativeHeight="252234752" behindDoc="1" locked="0" layoutInCell="1" allowOverlap="1" wp14:anchorId="1DCA6710" wp14:editId="2CF87BC5">
            <wp:simplePos x="0" y="0"/>
            <wp:positionH relativeFrom="margin">
              <wp:posOffset>-75565</wp:posOffset>
            </wp:positionH>
            <wp:positionV relativeFrom="paragraph">
              <wp:posOffset>0</wp:posOffset>
            </wp:positionV>
            <wp:extent cx="611505" cy="611505"/>
            <wp:effectExtent l="0" t="0" r="0" b="0"/>
            <wp:wrapTight wrapText="bothSides">
              <wp:wrapPolygon edited="0">
                <wp:start x="0" y="0"/>
                <wp:lineTo x="0" y="20860"/>
                <wp:lineTo x="20860" y="20860"/>
                <wp:lineTo x="20860" y="0"/>
                <wp:lineTo x="0" y="0"/>
              </wp:wrapPolygon>
            </wp:wrapTight>
            <wp:docPr id="11" name="Obraz 11" title="Transportation and sto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B83409">
        <w:rPr>
          <w:rFonts w:ascii="Fira Sans" w:hAnsi="Fira Sans"/>
          <w:b/>
          <w:spacing w:val="-2"/>
          <w:szCs w:val="19"/>
          <w:lang w:val="en-GB"/>
        </w:rPr>
        <w:t>Transportation and storage</w:t>
      </w:r>
      <w:bookmarkEnd w:id="0"/>
      <w:r w:rsidR="00B17BDC" w:rsidRPr="00B83409">
        <w:rPr>
          <w:rFonts w:ascii="Fira Sans" w:hAnsi="Fira Sans"/>
          <w:b/>
          <w:spacing w:val="-2"/>
          <w:szCs w:val="19"/>
          <w:lang w:val="en-GB"/>
        </w:rPr>
        <w:t xml:space="preserve"> </w:t>
      </w:r>
      <w:bookmarkEnd w:id="1"/>
      <w:r w:rsidR="00B17BDC" w:rsidRPr="00B83409">
        <w:rPr>
          <w:rFonts w:ascii="Fira Sans" w:hAnsi="Fira Sans"/>
          <w:b/>
          <w:spacing w:val="-2"/>
          <w:szCs w:val="19"/>
          <w:lang w:val="en-GB"/>
        </w:rPr>
        <w:t>(graph 5)</w:t>
      </w:r>
    </w:p>
    <w:p w14:paraId="5600E311" w14:textId="7DD76F57" w:rsidR="00E011CF" w:rsidRPr="00B83409" w:rsidRDefault="004171F7" w:rsidP="006452B7">
      <w:pPr>
        <w:spacing w:before="120" w:after="120"/>
        <w:ind w:left="851"/>
        <w:rPr>
          <w:rFonts w:ascii="Fira Sans" w:hAnsi="Fira Sans"/>
          <w:strike/>
          <w:sz w:val="19"/>
          <w:szCs w:val="19"/>
          <w:lang w:val="en-GB"/>
        </w:rPr>
      </w:pPr>
      <w:r w:rsidRPr="00B83409">
        <w:rPr>
          <w:noProof/>
          <w:lang w:val="en-GB" w:eastAsia="pl-PL"/>
        </w:rPr>
        <w:drawing>
          <wp:anchor distT="0" distB="0" distL="114300" distR="114300" simplePos="0" relativeHeight="254446592" behindDoc="0" locked="0" layoutInCell="1" allowOverlap="1" wp14:anchorId="426F14DF" wp14:editId="521B96BE">
            <wp:simplePos x="0" y="0"/>
            <wp:positionH relativeFrom="column">
              <wp:posOffset>5225746</wp:posOffset>
            </wp:positionH>
            <wp:positionV relativeFrom="paragraph">
              <wp:posOffset>356235</wp:posOffset>
            </wp:positionV>
            <wp:extent cx="1534795" cy="1844675"/>
            <wp:effectExtent l="0" t="0" r="8255" b="3175"/>
            <wp:wrapSquare wrapText="bothSides"/>
            <wp:docPr id="52" name="Obraz 52" descr="Graph 5. General business climate indicator and its components in transportation and storag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3479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3409">
        <w:rPr>
          <w:noProof/>
          <w:lang w:val="en-GB" w:eastAsia="pl-PL"/>
        </w:rPr>
        <w:drawing>
          <wp:anchor distT="0" distB="0" distL="114300" distR="114300" simplePos="0" relativeHeight="254445568" behindDoc="0" locked="0" layoutInCell="1" allowOverlap="1" wp14:anchorId="050C1146" wp14:editId="3D0CDC3F">
            <wp:simplePos x="0" y="0"/>
            <wp:positionH relativeFrom="column">
              <wp:posOffset>15240</wp:posOffset>
            </wp:positionH>
            <wp:positionV relativeFrom="paragraph">
              <wp:posOffset>397814</wp:posOffset>
            </wp:positionV>
            <wp:extent cx="5025390" cy="1654175"/>
            <wp:effectExtent l="0" t="0" r="0" b="0"/>
            <wp:wrapSquare wrapText="bothSides"/>
            <wp:docPr id="51" name="Obraz 51" descr="Graph 5. General business climate indicator in transportation and storage – values in 2019-2025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B83409">
        <w:rPr>
          <w:rFonts w:ascii="Fira Sans" w:hAnsi="Fira Sans"/>
          <w:sz w:val="19"/>
          <w:szCs w:val="19"/>
          <w:lang w:val="en-GB"/>
        </w:rPr>
        <w:t xml:space="preserve">In the current month general </w:t>
      </w:r>
      <w:r w:rsidR="00DE586D" w:rsidRPr="00B83409">
        <w:rPr>
          <w:rFonts w:ascii="Fira Sans" w:hAnsi="Fira Sans"/>
          <w:sz w:val="19"/>
          <w:szCs w:val="19"/>
          <w:lang w:val="en-GB"/>
        </w:rPr>
        <w:t>business climate indicator</w:t>
      </w:r>
      <w:r w:rsidR="0094569E" w:rsidRPr="00B83409">
        <w:rPr>
          <w:rFonts w:ascii="Fira Sans" w:hAnsi="Fira Sans"/>
          <w:sz w:val="19"/>
          <w:szCs w:val="19"/>
          <w:lang w:val="en-GB"/>
        </w:rPr>
        <w:t xml:space="preserve"> takes the value </w:t>
      </w:r>
      <w:r w:rsidR="000B727C" w:rsidRPr="00B83409">
        <w:rPr>
          <w:rFonts w:ascii="Fira Sans" w:hAnsi="Fira Sans"/>
          <w:sz w:val="19"/>
          <w:szCs w:val="19"/>
          <w:lang w:val="en-GB"/>
        </w:rPr>
        <w:t>plus</w:t>
      </w:r>
      <w:r w:rsidR="0094569E" w:rsidRPr="00B83409">
        <w:rPr>
          <w:rFonts w:ascii="Fira Sans" w:hAnsi="Fira Sans"/>
          <w:sz w:val="19"/>
          <w:szCs w:val="19"/>
          <w:lang w:val="en-GB"/>
        </w:rPr>
        <w:t xml:space="preserve"> </w:t>
      </w:r>
      <w:r w:rsidR="000B727C" w:rsidRPr="00B83409">
        <w:rPr>
          <w:rFonts w:ascii="Fira Sans" w:hAnsi="Fira Sans"/>
          <w:sz w:val="19"/>
          <w:szCs w:val="19"/>
          <w:lang w:val="en-GB"/>
        </w:rPr>
        <w:t>0.3</w:t>
      </w:r>
      <w:r w:rsidR="0081659C" w:rsidRPr="00B83409">
        <w:rPr>
          <w:rFonts w:ascii="Fira Sans" w:hAnsi="Fira Sans"/>
          <w:sz w:val="19"/>
          <w:szCs w:val="19"/>
          <w:lang w:val="en-GB"/>
        </w:rPr>
        <w:t xml:space="preserve"> </w:t>
      </w:r>
      <w:r w:rsidR="0094569E" w:rsidRPr="00B83409">
        <w:rPr>
          <w:rFonts w:ascii="Fira Sans" w:hAnsi="Fira Sans"/>
          <w:sz w:val="19"/>
          <w:szCs w:val="19"/>
          <w:lang w:val="en-GB"/>
        </w:rPr>
        <w:t>(</w:t>
      </w:r>
      <w:r w:rsidR="004C7CC1" w:rsidRPr="00B83409">
        <w:rPr>
          <w:rFonts w:ascii="Fira Sans" w:hAnsi="Fira Sans"/>
          <w:sz w:val="19"/>
          <w:szCs w:val="19"/>
          <w:lang w:val="en-GB"/>
        </w:rPr>
        <w:t>minus</w:t>
      </w:r>
      <w:r w:rsidR="00A616CB" w:rsidRPr="00B83409">
        <w:rPr>
          <w:rFonts w:ascii="Fira Sans" w:hAnsi="Fira Sans"/>
          <w:sz w:val="19"/>
          <w:szCs w:val="19"/>
          <w:lang w:val="en-GB"/>
        </w:rPr>
        <w:t xml:space="preserve"> </w:t>
      </w:r>
      <w:r w:rsidR="009B37E2" w:rsidRPr="00B83409">
        <w:rPr>
          <w:rFonts w:ascii="Fira Sans" w:hAnsi="Fira Sans"/>
          <w:sz w:val="19"/>
          <w:szCs w:val="19"/>
          <w:lang w:val="en-GB"/>
        </w:rPr>
        <w:t>2.</w:t>
      </w:r>
      <w:r w:rsidR="007778B0" w:rsidRPr="00B83409">
        <w:rPr>
          <w:rFonts w:ascii="Fira Sans" w:hAnsi="Fira Sans"/>
          <w:sz w:val="19"/>
          <w:szCs w:val="19"/>
          <w:lang w:val="en-GB"/>
        </w:rPr>
        <w:t>7</w:t>
      </w:r>
      <w:r w:rsidR="00D150D3" w:rsidRPr="00B83409">
        <w:rPr>
          <w:rFonts w:ascii="Fira Sans" w:hAnsi="Fira Sans"/>
          <w:sz w:val="19"/>
          <w:szCs w:val="19"/>
          <w:lang w:val="en-GB"/>
        </w:rPr>
        <w:t xml:space="preserve"> in </w:t>
      </w:r>
      <w:r w:rsidR="000E3040" w:rsidRPr="00B83409">
        <w:rPr>
          <w:rFonts w:ascii="Fira Sans" w:hAnsi="Fira Sans"/>
          <w:sz w:val="19"/>
          <w:szCs w:val="19"/>
          <w:lang w:val="en-GB"/>
        </w:rPr>
        <w:t>March</w:t>
      </w:r>
      <w:r w:rsidR="0094569E" w:rsidRPr="00B83409">
        <w:rPr>
          <w:rFonts w:ascii="Fira Sans" w:hAnsi="Fira Sans"/>
          <w:sz w:val="19"/>
          <w:szCs w:val="19"/>
          <w:lang w:val="en-GB"/>
        </w:rPr>
        <w:t>)</w:t>
      </w:r>
      <w:r w:rsidR="0094569E" w:rsidRPr="00B83409">
        <w:rPr>
          <w:rFonts w:ascii="Fira Sans" w:hAnsi="Fira Sans"/>
          <w:spacing w:val="-4"/>
          <w:sz w:val="19"/>
          <w:szCs w:val="19"/>
          <w:lang w:val="en-GB" w:eastAsia="pl-PL"/>
        </w:rPr>
        <w:t>.</w:t>
      </w:r>
      <w:r w:rsidR="00C21FB9" w:rsidRPr="00B83409">
        <w:rPr>
          <w:rFonts w:ascii="Fira Sans" w:hAnsi="Fira Sans"/>
          <w:strike/>
          <w:sz w:val="19"/>
          <w:szCs w:val="19"/>
          <w:lang w:val="en-GB"/>
        </w:rPr>
        <w:t xml:space="preserve"> </w:t>
      </w:r>
    </w:p>
    <w:p w14:paraId="7B13E242" w14:textId="7706CB5E" w:rsidR="00147F68" w:rsidRPr="00B83409" w:rsidRDefault="00147F68" w:rsidP="00E011CF">
      <w:pPr>
        <w:spacing w:before="120" w:after="120"/>
        <w:rPr>
          <w:rFonts w:ascii="Fira Sans SemiBold" w:eastAsia="Times New Roman" w:hAnsi="Fira Sans SemiBold" w:cs="Times New Roman"/>
          <w:bCs/>
          <w:color w:val="001D77"/>
          <w:spacing w:val="-2"/>
          <w:sz w:val="19"/>
          <w:szCs w:val="19"/>
          <w:lang w:val="en-GB" w:eastAsia="pl-PL"/>
        </w:rPr>
      </w:pPr>
    </w:p>
    <w:p w14:paraId="44DBEB12" w14:textId="091F2A61" w:rsidR="00E011CF" w:rsidRPr="00B83409" w:rsidRDefault="007F2342" w:rsidP="007F2342">
      <w:pPr>
        <w:pStyle w:val="Nagwek1"/>
        <w:rPr>
          <w:spacing w:val="-4"/>
          <w:lang w:val="en-GB"/>
        </w:rPr>
      </w:pPr>
      <w:bookmarkStart w:id="2" w:name="_Hlk95286180"/>
      <w:r w:rsidRPr="00B83409">
        <w:rPr>
          <w:rFonts w:ascii="Fira Sans" w:hAnsi="Fira Sans"/>
          <w:b/>
          <w:bCs w:val="0"/>
          <w:noProof/>
          <w:spacing w:val="-2"/>
          <w:szCs w:val="19"/>
          <w:lang w:val="en-GB"/>
        </w:rPr>
        <w:drawing>
          <wp:anchor distT="0" distB="0" distL="114300" distR="114300" simplePos="0" relativeHeight="252246016" behindDoc="1" locked="0" layoutInCell="1" allowOverlap="1" wp14:anchorId="5496230E" wp14:editId="7F1053ED">
            <wp:simplePos x="0" y="0"/>
            <wp:positionH relativeFrom="margin">
              <wp:posOffset>-156845</wp:posOffset>
            </wp:positionH>
            <wp:positionV relativeFrom="paragraph">
              <wp:posOffset>80010</wp:posOffset>
            </wp:positionV>
            <wp:extent cx="611505" cy="611505"/>
            <wp:effectExtent l="0" t="0" r="0" b="0"/>
            <wp:wrapTight wrapText="bothSides">
              <wp:wrapPolygon edited="0">
                <wp:start x="0" y="0"/>
                <wp:lineTo x="0" y="20860"/>
                <wp:lineTo x="20860" y="20860"/>
                <wp:lineTo x="20860" y="0"/>
                <wp:lineTo x="0" y="0"/>
              </wp:wrapPolygon>
            </wp:wrapTight>
            <wp:docPr id="18" name="Obraz 18" title="Accommodation and food servi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D92F72" w:rsidRPr="00B83409">
        <w:rPr>
          <w:rFonts w:ascii="Fira Sans" w:hAnsi="Fira Sans"/>
          <w:b/>
          <w:spacing w:val="-2"/>
          <w:szCs w:val="19"/>
          <w:lang w:val="en-GB"/>
        </w:rPr>
        <w:t xml:space="preserve">Accommodation and </w:t>
      </w:r>
      <w:r w:rsidR="00B93E09" w:rsidRPr="00B83409">
        <w:rPr>
          <w:rFonts w:ascii="Fira Sans" w:hAnsi="Fira Sans"/>
          <w:b/>
          <w:spacing w:val="-2"/>
          <w:szCs w:val="19"/>
          <w:lang w:val="en-GB"/>
        </w:rPr>
        <w:t>food service activities</w:t>
      </w:r>
      <w:r w:rsidR="00B17BDC" w:rsidRPr="00B83409">
        <w:rPr>
          <w:rFonts w:ascii="Fira Sans" w:hAnsi="Fira Sans"/>
          <w:b/>
          <w:spacing w:val="-2"/>
          <w:szCs w:val="19"/>
          <w:lang w:val="en-GB"/>
        </w:rPr>
        <w:t xml:space="preserve"> </w:t>
      </w:r>
      <w:bookmarkEnd w:id="2"/>
      <w:r w:rsidR="00B17BDC" w:rsidRPr="00B83409">
        <w:rPr>
          <w:rFonts w:ascii="Fira Sans" w:hAnsi="Fira Sans"/>
          <w:b/>
          <w:spacing w:val="-2"/>
          <w:szCs w:val="19"/>
          <w:lang w:val="en-GB"/>
        </w:rPr>
        <w:t>(graph 6)</w:t>
      </w:r>
    </w:p>
    <w:p w14:paraId="43D5FD5C" w14:textId="5C3B81A0" w:rsidR="000C5ECF" w:rsidRPr="00B83409" w:rsidRDefault="008758BD" w:rsidP="006452B7">
      <w:pPr>
        <w:spacing w:before="120" w:after="120"/>
        <w:ind w:left="851"/>
        <w:rPr>
          <w:rFonts w:ascii="Fira Sans" w:hAnsi="Fira Sans"/>
          <w:strike/>
          <w:spacing w:val="-4"/>
          <w:sz w:val="19"/>
          <w:szCs w:val="19"/>
          <w:lang w:val="en-GB"/>
        </w:rPr>
      </w:pPr>
      <w:r w:rsidRPr="00B83409">
        <w:rPr>
          <w:noProof/>
          <w:lang w:val="en-GB" w:eastAsia="pl-PL"/>
        </w:rPr>
        <w:drawing>
          <wp:anchor distT="0" distB="0" distL="114300" distR="114300" simplePos="0" relativeHeight="254448640" behindDoc="0" locked="0" layoutInCell="1" allowOverlap="1" wp14:anchorId="1C53FBAB" wp14:editId="22220EA1">
            <wp:simplePos x="0" y="0"/>
            <wp:positionH relativeFrom="column">
              <wp:posOffset>5234636</wp:posOffset>
            </wp:positionH>
            <wp:positionV relativeFrom="paragraph">
              <wp:posOffset>396240</wp:posOffset>
            </wp:positionV>
            <wp:extent cx="1534795" cy="1844675"/>
            <wp:effectExtent l="0" t="0" r="8255" b="3175"/>
            <wp:wrapSquare wrapText="bothSides"/>
            <wp:docPr id="54" name="Obraz 54" descr="Graph 6. General business climate indicator and its components in accommodation and food service activities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3479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3409">
        <w:rPr>
          <w:noProof/>
          <w:lang w:val="en-GB" w:eastAsia="pl-PL"/>
        </w:rPr>
        <w:drawing>
          <wp:anchor distT="0" distB="0" distL="114300" distR="114300" simplePos="0" relativeHeight="254447616" behindDoc="0" locked="0" layoutInCell="1" allowOverlap="1" wp14:anchorId="42CCE348" wp14:editId="5C057179">
            <wp:simplePos x="0" y="0"/>
            <wp:positionH relativeFrom="column">
              <wp:posOffset>11761</wp:posOffset>
            </wp:positionH>
            <wp:positionV relativeFrom="paragraph">
              <wp:posOffset>446405</wp:posOffset>
            </wp:positionV>
            <wp:extent cx="5025390" cy="1654175"/>
            <wp:effectExtent l="0" t="0" r="0" b="0"/>
            <wp:wrapSquare wrapText="bothSides"/>
            <wp:docPr id="53" name="Obraz 53" descr="Graph 6. General business climate indicator in accommodation and food service activities – values in 2019-2025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B83409">
        <w:rPr>
          <w:rFonts w:ascii="Fira Sans" w:hAnsi="Fira Sans"/>
          <w:sz w:val="19"/>
          <w:szCs w:val="19"/>
          <w:lang w:val="en-GB"/>
        </w:rPr>
        <w:t xml:space="preserve">In </w:t>
      </w:r>
      <w:r w:rsidR="000E3040" w:rsidRPr="00B83409">
        <w:rPr>
          <w:rFonts w:ascii="Fira Sans" w:hAnsi="Fira Sans"/>
          <w:sz w:val="19"/>
          <w:szCs w:val="19"/>
          <w:lang w:val="en-GB"/>
        </w:rPr>
        <w:t>April</w:t>
      </w:r>
      <w:r w:rsidR="0094569E" w:rsidRPr="00B83409">
        <w:rPr>
          <w:rFonts w:ascii="Fira Sans" w:hAnsi="Fira Sans"/>
          <w:sz w:val="19"/>
          <w:szCs w:val="19"/>
          <w:lang w:val="en-GB"/>
        </w:rPr>
        <w:t xml:space="preserve"> general </w:t>
      </w:r>
      <w:r w:rsidR="00DE586D" w:rsidRPr="00B83409">
        <w:rPr>
          <w:rFonts w:ascii="Fira Sans" w:hAnsi="Fira Sans"/>
          <w:sz w:val="19"/>
          <w:szCs w:val="19"/>
          <w:lang w:val="en-GB"/>
        </w:rPr>
        <w:t>business climate indicator</w:t>
      </w:r>
      <w:r w:rsidR="0094569E" w:rsidRPr="00B83409">
        <w:rPr>
          <w:rFonts w:ascii="Fira Sans" w:hAnsi="Fira Sans"/>
          <w:sz w:val="19"/>
          <w:szCs w:val="19"/>
          <w:lang w:val="en-GB"/>
        </w:rPr>
        <w:t xml:space="preserve"> takes the value </w:t>
      </w:r>
      <w:r w:rsidR="00F441E9" w:rsidRPr="00B83409">
        <w:rPr>
          <w:rFonts w:ascii="Fira Sans" w:hAnsi="Fira Sans"/>
          <w:sz w:val="19"/>
          <w:szCs w:val="19"/>
          <w:lang w:val="en-GB"/>
        </w:rPr>
        <w:t>plus</w:t>
      </w:r>
      <w:r w:rsidR="0094569E" w:rsidRPr="00B83409">
        <w:rPr>
          <w:rFonts w:ascii="Fira Sans" w:hAnsi="Fira Sans"/>
          <w:sz w:val="19"/>
          <w:szCs w:val="19"/>
          <w:lang w:val="en-GB"/>
        </w:rPr>
        <w:t xml:space="preserve"> </w:t>
      </w:r>
      <w:r w:rsidR="000B727C" w:rsidRPr="00B83409">
        <w:rPr>
          <w:rFonts w:ascii="Fira Sans" w:hAnsi="Fira Sans"/>
          <w:sz w:val="19"/>
          <w:szCs w:val="19"/>
          <w:lang w:val="en-GB"/>
        </w:rPr>
        <w:t>11.4</w:t>
      </w:r>
      <w:r w:rsidR="00DA44B5" w:rsidRPr="00B83409">
        <w:rPr>
          <w:rFonts w:ascii="Fira Sans" w:hAnsi="Fira Sans"/>
          <w:sz w:val="19"/>
          <w:szCs w:val="19"/>
          <w:lang w:val="en-GB"/>
        </w:rPr>
        <w:t xml:space="preserve"> (</w:t>
      </w:r>
      <w:r w:rsidR="00AA35C3" w:rsidRPr="00B83409">
        <w:rPr>
          <w:rFonts w:ascii="Fira Sans" w:hAnsi="Fira Sans"/>
          <w:sz w:val="19"/>
          <w:szCs w:val="19"/>
          <w:lang w:val="en-GB"/>
        </w:rPr>
        <w:t>plus</w:t>
      </w:r>
      <w:r w:rsidR="00DA44B5" w:rsidRPr="00B83409">
        <w:rPr>
          <w:rFonts w:ascii="Fira Sans" w:hAnsi="Fira Sans"/>
          <w:sz w:val="19"/>
          <w:szCs w:val="19"/>
          <w:lang w:val="en-GB"/>
        </w:rPr>
        <w:t xml:space="preserve"> </w:t>
      </w:r>
      <w:r w:rsidR="007778B0" w:rsidRPr="00B83409">
        <w:rPr>
          <w:rFonts w:ascii="Fira Sans" w:hAnsi="Fira Sans"/>
          <w:sz w:val="19"/>
          <w:szCs w:val="19"/>
          <w:lang w:val="en-GB"/>
        </w:rPr>
        <w:t>8.2</w:t>
      </w:r>
      <w:r w:rsidR="001178B5" w:rsidRPr="00B83409">
        <w:rPr>
          <w:rFonts w:ascii="Fira Sans" w:hAnsi="Fira Sans"/>
          <w:sz w:val="19"/>
          <w:szCs w:val="19"/>
          <w:lang w:val="en-GB"/>
        </w:rPr>
        <w:t xml:space="preserve"> </w:t>
      </w:r>
      <w:r w:rsidR="00DE586D" w:rsidRPr="00B83409">
        <w:rPr>
          <w:rFonts w:ascii="Fira Sans" w:hAnsi="Fira Sans"/>
          <w:sz w:val="19"/>
          <w:szCs w:val="19"/>
          <w:lang w:val="en-GB"/>
        </w:rPr>
        <w:t>a </w:t>
      </w:r>
      <w:r w:rsidR="001178B5" w:rsidRPr="00B83409">
        <w:rPr>
          <w:rFonts w:ascii="Fira Sans" w:hAnsi="Fira Sans"/>
          <w:sz w:val="19"/>
          <w:szCs w:val="19"/>
          <w:lang w:val="en-GB"/>
        </w:rPr>
        <w:t>month ago</w:t>
      </w:r>
      <w:r w:rsidR="00DA44B5" w:rsidRPr="00B83409">
        <w:rPr>
          <w:rFonts w:ascii="Fira Sans" w:hAnsi="Fira Sans"/>
          <w:sz w:val="19"/>
          <w:szCs w:val="19"/>
          <w:lang w:val="en-GB"/>
        </w:rPr>
        <w:t>).</w:t>
      </w:r>
      <w:r w:rsidR="00C837C8" w:rsidRPr="00B83409">
        <w:rPr>
          <w:rFonts w:ascii="Fira Sans" w:hAnsi="Fira Sans"/>
          <w:sz w:val="19"/>
          <w:szCs w:val="19"/>
          <w:lang w:val="en-GB"/>
        </w:rPr>
        <w:t xml:space="preserve"> </w:t>
      </w:r>
    </w:p>
    <w:p w14:paraId="03659AE0" w14:textId="28CA0C84" w:rsidR="00FF7224" w:rsidRPr="00B83409" w:rsidRDefault="00FF7224" w:rsidP="001B215C">
      <w:pPr>
        <w:tabs>
          <w:tab w:val="center" w:pos="4600"/>
        </w:tabs>
        <w:spacing w:before="120" w:after="120"/>
        <w:rPr>
          <w:rFonts w:ascii="Fira Sans SemiBold" w:eastAsia="Times New Roman" w:hAnsi="Fira Sans SemiBold" w:cs="Times New Roman"/>
          <w:bCs/>
          <w:color w:val="001D77"/>
          <w:sz w:val="19"/>
          <w:szCs w:val="24"/>
          <w:lang w:val="en-GB" w:eastAsia="pl-PL"/>
        </w:rPr>
      </w:pPr>
      <w:bookmarkStart w:id="3" w:name="_Hlk95286290"/>
    </w:p>
    <w:p w14:paraId="6BF33ECA" w14:textId="7F6EF0BD" w:rsidR="00E011CF" w:rsidRPr="00B83409" w:rsidRDefault="007F2342" w:rsidP="007F2342">
      <w:pPr>
        <w:pStyle w:val="Nagwek1"/>
        <w:rPr>
          <w:spacing w:val="-4"/>
          <w:lang w:val="en-GB"/>
        </w:rPr>
      </w:pPr>
      <w:r w:rsidRPr="00B83409">
        <w:rPr>
          <w:rFonts w:ascii="Fira Sans" w:hAnsi="Fira Sans"/>
          <w:b/>
          <w:bCs w:val="0"/>
          <w:noProof/>
          <w:spacing w:val="-2"/>
          <w:szCs w:val="19"/>
          <w:lang w:val="en-GB"/>
        </w:rPr>
        <w:drawing>
          <wp:anchor distT="0" distB="0" distL="114300" distR="114300" simplePos="0" relativeHeight="252247040" behindDoc="1" locked="0" layoutInCell="1" allowOverlap="1" wp14:anchorId="5CB22272" wp14:editId="1F14BC24">
            <wp:simplePos x="0" y="0"/>
            <wp:positionH relativeFrom="column">
              <wp:posOffset>-99060</wp:posOffset>
            </wp:positionH>
            <wp:positionV relativeFrom="paragraph">
              <wp:posOffset>81280</wp:posOffset>
            </wp:positionV>
            <wp:extent cx="611505" cy="611505"/>
            <wp:effectExtent l="0" t="0" r="0" b="0"/>
            <wp:wrapTight wrapText="bothSides">
              <wp:wrapPolygon edited="0">
                <wp:start x="0" y="0"/>
                <wp:lineTo x="0" y="20860"/>
                <wp:lineTo x="20860" y="20860"/>
                <wp:lineTo x="20860" y="0"/>
                <wp:lineTo x="0" y="0"/>
              </wp:wrapPolygon>
            </wp:wrapTight>
            <wp:docPr id="20" name="Obraz 20" title="Information and commun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B83409">
        <w:rPr>
          <w:rFonts w:ascii="Fira Sans" w:hAnsi="Fira Sans"/>
          <w:b/>
          <w:spacing w:val="-2"/>
          <w:szCs w:val="19"/>
          <w:lang w:val="en-GB"/>
        </w:rPr>
        <w:t xml:space="preserve">Information and communication </w:t>
      </w:r>
      <w:bookmarkEnd w:id="3"/>
      <w:r w:rsidR="00B17BDC" w:rsidRPr="00B83409">
        <w:rPr>
          <w:rFonts w:ascii="Fira Sans" w:hAnsi="Fira Sans"/>
          <w:b/>
          <w:spacing w:val="-2"/>
          <w:szCs w:val="19"/>
          <w:lang w:val="en-GB"/>
        </w:rPr>
        <w:t>(graph 7)</w:t>
      </w:r>
      <w:r w:rsidR="00790964" w:rsidRPr="00B83409">
        <w:rPr>
          <w:lang w:val="en-GB"/>
        </w:rPr>
        <w:t xml:space="preserve"> </w:t>
      </w:r>
    </w:p>
    <w:p w14:paraId="6DBCCD28" w14:textId="37956A29" w:rsidR="00E011CF" w:rsidRPr="00B83409" w:rsidRDefault="008758BD" w:rsidP="00D22F97">
      <w:pPr>
        <w:spacing w:before="120" w:after="120"/>
        <w:ind w:left="851"/>
        <w:rPr>
          <w:rFonts w:ascii="Fira Sans" w:hAnsi="Fira Sans"/>
          <w:b/>
          <w:strike/>
          <w:spacing w:val="-2"/>
          <w:sz w:val="19"/>
          <w:szCs w:val="19"/>
          <w:lang w:val="en-GB"/>
        </w:rPr>
      </w:pPr>
      <w:r w:rsidRPr="00B83409">
        <w:rPr>
          <w:noProof/>
          <w:lang w:val="en-GB" w:eastAsia="pl-PL"/>
        </w:rPr>
        <w:drawing>
          <wp:anchor distT="0" distB="0" distL="114300" distR="114300" simplePos="0" relativeHeight="254450688" behindDoc="0" locked="0" layoutInCell="1" allowOverlap="1" wp14:anchorId="7BA0E862" wp14:editId="0F2B29ED">
            <wp:simplePos x="0" y="0"/>
            <wp:positionH relativeFrom="column">
              <wp:posOffset>5234636</wp:posOffset>
            </wp:positionH>
            <wp:positionV relativeFrom="paragraph">
              <wp:posOffset>400050</wp:posOffset>
            </wp:positionV>
            <wp:extent cx="1534795" cy="1844675"/>
            <wp:effectExtent l="0" t="0" r="8255" b="3175"/>
            <wp:wrapSquare wrapText="bothSides"/>
            <wp:docPr id="56" name="Obraz 56" descr="Graph 7. General business climate indicator and its components in information and communication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3479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3409">
        <w:rPr>
          <w:noProof/>
          <w:lang w:val="en-GB" w:eastAsia="pl-PL"/>
        </w:rPr>
        <w:drawing>
          <wp:anchor distT="0" distB="0" distL="114300" distR="114300" simplePos="0" relativeHeight="254449664" behindDoc="0" locked="0" layoutInCell="1" allowOverlap="1" wp14:anchorId="37F8A666" wp14:editId="53FCE31F">
            <wp:simplePos x="0" y="0"/>
            <wp:positionH relativeFrom="column">
              <wp:posOffset>18746</wp:posOffset>
            </wp:positionH>
            <wp:positionV relativeFrom="paragraph">
              <wp:posOffset>441960</wp:posOffset>
            </wp:positionV>
            <wp:extent cx="5025390" cy="1654175"/>
            <wp:effectExtent l="0" t="0" r="0" b="0"/>
            <wp:wrapSquare wrapText="bothSides"/>
            <wp:docPr id="55" name="Obraz 55" descr="Graph 7. General business climate indicator in information and communication – values in 2019-2025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B83409">
        <w:rPr>
          <w:rFonts w:ascii="Fira Sans" w:hAnsi="Fira Sans"/>
          <w:sz w:val="19"/>
          <w:szCs w:val="19"/>
          <w:lang w:val="en-GB"/>
        </w:rPr>
        <w:t xml:space="preserve">In the current month general </w:t>
      </w:r>
      <w:r w:rsidR="00DE586D" w:rsidRPr="00B83409">
        <w:rPr>
          <w:rFonts w:ascii="Fira Sans" w:hAnsi="Fira Sans"/>
          <w:sz w:val="19"/>
          <w:szCs w:val="19"/>
          <w:lang w:val="en-GB"/>
        </w:rPr>
        <w:t>business climate indicator</w:t>
      </w:r>
      <w:r w:rsidR="0094569E" w:rsidRPr="00B83409">
        <w:rPr>
          <w:rFonts w:ascii="Fira Sans" w:hAnsi="Fira Sans"/>
          <w:sz w:val="19"/>
          <w:szCs w:val="19"/>
          <w:lang w:val="en-GB"/>
        </w:rPr>
        <w:t xml:space="preserve"> takes the </w:t>
      </w:r>
      <w:r w:rsidR="007A000E" w:rsidRPr="00B83409">
        <w:rPr>
          <w:rFonts w:ascii="Fira Sans" w:hAnsi="Fira Sans"/>
          <w:sz w:val="19"/>
          <w:szCs w:val="19"/>
          <w:lang w:val="en-GB"/>
        </w:rPr>
        <w:t xml:space="preserve">positive value of </w:t>
      </w:r>
      <w:r w:rsidR="000B727C" w:rsidRPr="00B83409">
        <w:rPr>
          <w:rFonts w:ascii="Fira Sans" w:hAnsi="Fira Sans"/>
          <w:sz w:val="19"/>
          <w:szCs w:val="19"/>
          <w:lang w:val="en-GB"/>
        </w:rPr>
        <w:t>9.5</w:t>
      </w:r>
      <w:r w:rsidR="007A000E" w:rsidRPr="00B83409">
        <w:rPr>
          <w:rFonts w:ascii="Fira Sans" w:hAnsi="Fira Sans"/>
          <w:sz w:val="19"/>
          <w:szCs w:val="19"/>
          <w:lang w:val="en-GB"/>
        </w:rPr>
        <w:t xml:space="preserve"> </w:t>
      </w:r>
      <w:r w:rsidR="000309A6" w:rsidRPr="00B83409">
        <w:rPr>
          <w:rFonts w:ascii="Fira Sans" w:hAnsi="Fira Sans"/>
          <w:sz w:val="19"/>
          <w:szCs w:val="19"/>
          <w:lang w:val="en-GB"/>
        </w:rPr>
        <w:t xml:space="preserve">(plus </w:t>
      </w:r>
      <w:r w:rsidR="007778B0" w:rsidRPr="00B83409">
        <w:rPr>
          <w:rFonts w:ascii="Fira Sans" w:hAnsi="Fira Sans"/>
          <w:sz w:val="19"/>
          <w:szCs w:val="19"/>
          <w:lang w:val="en-GB"/>
        </w:rPr>
        <w:t>8.0</w:t>
      </w:r>
      <w:r w:rsidR="007A000E" w:rsidRPr="00B83409">
        <w:rPr>
          <w:rFonts w:ascii="Fira Sans" w:hAnsi="Fira Sans"/>
          <w:sz w:val="19"/>
          <w:szCs w:val="19"/>
          <w:lang w:val="en-GB"/>
        </w:rPr>
        <w:t xml:space="preserve"> in </w:t>
      </w:r>
      <w:r w:rsidR="000E3040" w:rsidRPr="00B83409">
        <w:rPr>
          <w:rFonts w:ascii="Fira Sans" w:hAnsi="Fira Sans"/>
          <w:sz w:val="19"/>
          <w:szCs w:val="19"/>
          <w:lang w:val="en-GB"/>
        </w:rPr>
        <w:t>March</w:t>
      </w:r>
      <w:r w:rsidR="000309A6" w:rsidRPr="00B83409">
        <w:rPr>
          <w:rFonts w:ascii="Fira Sans" w:hAnsi="Fira Sans"/>
          <w:sz w:val="19"/>
          <w:szCs w:val="19"/>
          <w:lang w:val="en-GB"/>
        </w:rPr>
        <w:t>)</w:t>
      </w:r>
      <w:r w:rsidR="0094569E" w:rsidRPr="00B83409">
        <w:rPr>
          <w:rFonts w:ascii="Fira Sans" w:hAnsi="Fira Sans"/>
          <w:sz w:val="19"/>
          <w:szCs w:val="19"/>
          <w:lang w:val="en-GB"/>
        </w:rPr>
        <w:t>.</w:t>
      </w:r>
      <w:r w:rsidRPr="00B83409">
        <w:rPr>
          <w:rFonts w:ascii="Fira Sans" w:hAnsi="Fira Sans"/>
          <w:sz w:val="19"/>
          <w:szCs w:val="19"/>
          <w:lang w:val="en-GB"/>
        </w:rPr>
        <w:t xml:space="preserve"> </w:t>
      </w:r>
    </w:p>
    <w:p w14:paraId="7F176872" w14:textId="5407E1BA" w:rsidR="00CB082F" w:rsidRPr="00B83409" w:rsidRDefault="00CB082F" w:rsidP="00E011CF">
      <w:pPr>
        <w:spacing w:before="120" w:after="120"/>
        <w:rPr>
          <w:rFonts w:ascii="Fira Sans SemiBold" w:eastAsia="Times New Roman" w:hAnsi="Fira Sans SemiBold" w:cs="Times New Roman"/>
          <w:b/>
          <w:bCs/>
          <w:color w:val="001D77"/>
          <w:spacing w:val="-2"/>
          <w:sz w:val="19"/>
          <w:szCs w:val="19"/>
          <w:lang w:val="en-GB" w:eastAsia="pl-PL"/>
        </w:rPr>
      </w:pPr>
    </w:p>
    <w:p w14:paraId="400ED36D" w14:textId="2BDC1605" w:rsidR="00B9442F" w:rsidRPr="00B83409"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13D1D9BD" w14:textId="0FB28DE5" w:rsidR="00B9442F" w:rsidRPr="00B83409"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49AD2AB" w14:textId="7CE66B0A" w:rsidR="00B9442F" w:rsidRPr="00B83409"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1D873E4" w14:textId="3AFFD853" w:rsidR="00B9442F" w:rsidRPr="00B83409" w:rsidRDefault="001D51B6" w:rsidP="001D51B6">
      <w:pPr>
        <w:spacing w:line="259" w:lineRule="auto"/>
        <w:rPr>
          <w:rFonts w:ascii="Fira Sans SemiBold" w:eastAsia="Times New Roman" w:hAnsi="Fira Sans SemiBold" w:cs="Times New Roman"/>
          <w:b/>
          <w:bCs/>
          <w:color w:val="001D77"/>
          <w:spacing w:val="-2"/>
          <w:sz w:val="19"/>
          <w:szCs w:val="19"/>
          <w:lang w:val="en-GB" w:eastAsia="pl-PL"/>
        </w:rPr>
      </w:pPr>
      <w:r w:rsidRPr="00B83409">
        <w:rPr>
          <w:rFonts w:ascii="Fira Sans SemiBold" w:eastAsia="Times New Roman" w:hAnsi="Fira Sans SemiBold" w:cs="Times New Roman"/>
          <w:b/>
          <w:bCs/>
          <w:color w:val="001D77"/>
          <w:spacing w:val="-2"/>
          <w:sz w:val="19"/>
          <w:szCs w:val="19"/>
          <w:lang w:val="en-GB" w:eastAsia="pl-PL"/>
        </w:rPr>
        <w:br w:type="page"/>
      </w:r>
    </w:p>
    <w:p w14:paraId="383BB4C9" w14:textId="7C1D2BE1" w:rsidR="00E011CF" w:rsidRPr="00B83409" w:rsidRDefault="007F2342" w:rsidP="007F2342">
      <w:pPr>
        <w:pStyle w:val="Nagwek1"/>
        <w:rPr>
          <w:spacing w:val="-4"/>
          <w:lang w:val="en-GB"/>
        </w:rPr>
      </w:pPr>
      <w:bookmarkStart w:id="4" w:name="_Hlk95286327"/>
      <w:r w:rsidRPr="00B83409">
        <w:rPr>
          <w:rFonts w:ascii="Fira Sans" w:hAnsi="Fira Sans"/>
          <w:b/>
          <w:bCs w:val="0"/>
          <w:noProof/>
          <w:spacing w:val="-2"/>
          <w:szCs w:val="19"/>
          <w:lang w:val="en-GB"/>
        </w:rPr>
        <w:lastRenderedPageBreak/>
        <w:drawing>
          <wp:anchor distT="0" distB="0" distL="114300" distR="114300" simplePos="0" relativeHeight="252248064" behindDoc="1" locked="0" layoutInCell="1" allowOverlap="1" wp14:anchorId="752CFC5D" wp14:editId="7B244B6E">
            <wp:simplePos x="0" y="0"/>
            <wp:positionH relativeFrom="margin">
              <wp:posOffset>-25400</wp:posOffset>
            </wp:positionH>
            <wp:positionV relativeFrom="paragraph">
              <wp:posOffset>5715</wp:posOffset>
            </wp:positionV>
            <wp:extent cx="611505" cy="611505"/>
            <wp:effectExtent l="0" t="0" r="0" b="0"/>
            <wp:wrapTight wrapText="bothSides">
              <wp:wrapPolygon edited="0">
                <wp:start x="0" y="0"/>
                <wp:lineTo x="0" y="20860"/>
                <wp:lineTo x="20860" y="20860"/>
                <wp:lineTo x="20860" y="0"/>
                <wp:lineTo x="0" y="0"/>
              </wp:wrapPolygon>
            </wp:wrapTight>
            <wp:docPr id="26" name="Obraz 26" title="Financial and insuran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r w:rsidR="00B17BDC" w:rsidRPr="00B83409">
        <w:rPr>
          <w:rFonts w:ascii="Fira Sans" w:hAnsi="Fira Sans"/>
          <w:b/>
          <w:spacing w:val="-2"/>
          <w:szCs w:val="19"/>
          <w:lang w:val="en-GB"/>
        </w:rPr>
        <w:t xml:space="preserve">Financial and insurance activities </w:t>
      </w:r>
      <w:bookmarkEnd w:id="4"/>
      <w:r w:rsidR="00B17BDC" w:rsidRPr="00B83409">
        <w:rPr>
          <w:rFonts w:ascii="Fira Sans" w:hAnsi="Fira Sans"/>
          <w:b/>
          <w:spacing w:val="-2"/>
          <w:szCs w:val="19"/>
          <w:lang w:val="en-GB"/>
        </w:rPr>
        <w:t>(graph 8</w:t>
      </w:r>
      <w:r w:rsidR="00B17BDC" w:rsidRPr="00B83409">
        <w:rPr>
          <w:lang w:val="en-GB"/>
        </w:rPr>
        <w:t>)</w:t>
      </w:r>
      <w:r w:rsidR="004E6AB2" w:rsidRPr="00B83409">
        <w:rPr>
          <w:rStyle w:val="Odwoanieprzypisudolnego"/>
          <w:color w:val="FFFFFF" w:themeColor="background1"/>
          <w:lang w:val="en-GB"/>
        </w:rPr>
        <w:footnoteReference w:id="4"/>
      </w:r>
      <w:r w:rsidR="006E06B9" w:rsidRPr="00B83409">
        <w:rPr>
          <w:lang w:val="en-GB"/>
        </w:rPr>
        <w:t xml:space="preserve"> </w:t>
      </w:r>
    </w:p>
    <w:p w14:paraId="65935451" w14:textId="2A9EF019" w:rsidR="00B9442F" w:rsidRPr="00B83409" w:rsidRDefault="00851079" w:rsidP="00B9442F">
      <w:pPr>
        <w:spacing w:before="120" w:after="120"/>
        <w:ind w:left="851"/>
        <w:rPr>
          <w:rFonts w:ascii="Fira Sans" w:hAnsi="Fira Sans"/>
          <w:sz w:val="19"/>
          <w:szCs w:val="19"/>
          <w:lang w:val="en-GB"/>
        </w:rPr>
      </w:pPr>
      <w:r w:rsidRPr="00B83409">
        <w:rPr>
          <w:noProof/>
          <w:lang w:val="en-GB" w:eastAsia="pl-PL"/>
        </w:rPr>
        <w:drawing>
          <wp:anchor distT="0" distB="0" distL="114300" distR="114300" simplePos="0" relativeHeight="254452736" behindDoc="0" locked="0" layoutInCell="1" allowOverlap="1" wp14:anchorId="63CCD04B" wp14:editId="541F2DD4">
            <wp:simplePos x="0" y="0"/>
            <wp:positionH relativeFrom="column">
              <wp:posOffset>5225719</wp:posOffset>
            </wp:positionH>
            <wp:positionV relativeFrom="paragraph">
              <wp:posOffset>362585</wp:posOffset>
            </wp:positionV>
            <wp:extent cx="1534795" cy="1844675"/>
            <wp:effectExtent l="0" t="0" r="8255" b="3175"/>
            <wp:wrapSquare wrapText="bothSides"/>
            <wp:docPr id="207" name="Obraz 207" descr="Graph 8. General business climate indicator and its components in financial and insurance activities – values in the last six months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53479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3409">
        <w:rPr>
          <w:noProof/>
          <w:lang w:val="en-GB" w:eastAsia="pl-PL"/>
        </w:rPr>
        <w:drawing>
          <wp:anchor distT="0" distB="0" distL="114300" distR="114300" simplePos="0" relativeHeight="254451712" behindDoc="0" locked="0" layoutInCell="1" allowOverlap="1" wp14:anchorId="6C6B992A" wp14:editId="0199FDD6">
            <wp:simplePos x="0" y="0"/>
            <wp:positionH relativeFrom="column">
              <wp:posOffset>17476</wp:posOffset>
            </wp:positionH>
            <wp:positionV relativeFrom="paragraph">
              <wp:posOffset>390525</wp:posOffset>
            </wp:positionV>
            <wp:extent cx="5025390" cy="1654175"/>
            <wp:effectExtent l="0" t="0" r="0" b="0"/>
            <wp:wrapSquare wrapText="bothSides"/>
            <wp:docPr id="206" name="Obraz 206" descr="Graph 8. General business climate indicator in financial and insurance activities – values in 2019-2025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B83409">
        <w:rPr>
          <w:rFonts w:ascii="Fira Sans" w:hAnsi="Fira Sans"/>
          <w:sz w:val="19"/>
          <w:szCs w:val="19"/>
          <w:lang w:val="en-GB"/>
        </w:rPr>
        <w:t xml:space="preserve">In </w:t>
      </w:r>
      <w:r w:rsidR="000E3040" w:rsidRPr="00B83409">
        <w:rPr>
          <w:rFonts w:ascii="Fira Sans" w:hAnsi="Fira Sans"/>
          <w:sz w:val="19"/>
          <w:szCs w:val="19"/>
          <w:lang w:val="en-GB"/>
        </w:rPr>
        <w:t>April</w:t>
      </w:r>
      <w:r w:rsidR="00603F3A" w:rsidRPr="00B83409">
        <w:rPr>
          <w:rFonts w:ascii="Fira Sans" w:hAnsi="Fira Sans"/>
          <w:sz w:val="19"/>
          <w:szCs w:val="19"/>
          <w:lang w:val="en-GB"/>
        </w:rPr>
        <w:t xml:space="preserve"> </w:t>
      </w:r>
      <w:r w:rsidR="0094569E" w:rsidRPr="00B83409">
        <w:rPr>
          <w:rFonts w:ascii="Fira Sans" w:hAnsi="Fira Sans"/>
          <w:sz w:val="19"/>
          <w:szCs w:val="19"/>
          <w:lang w:val="en-GB"/>
        </w:rPr>
        <w:t xml:space="preserve">general </w:t>
      </w:r>
      <w:r w:rsidR="00DE586D" w:rsidRPr="00B83409">
        <w:rPr>
          <w:rFonts w:ascii="Fira Sans" w:hAnsi="Fira Sans"/>
          <w:sz w:val="19"/>
          <w:szCs w:val="19"/>
          <w:lang w:val="en-GB"/>
        </w:rPr>
        <w:t>business climate indicator</w:t>
      </w:r>
      <w:r w:rsidR="0094569E" w:rsidRPr="00B83409">
        <w:rPr>
          <w:rFonts w:ascii="Fira Sans" w:hAnsi="Fira Sans"/>
          <w:sz w:val="19"/>
          <w:szCs w:val="19"/>
          <w:lang w:val="en-GB"/>
        </w:rPr>
        <w:t xml:space="preserve"> takes the value </w:t>
      </w:r>
      <w:r w:rsidR="000C5B81" w:rsidRPr="00B83409">
        <w:rPr>
          <w:rFonts w:ascii="Fira Sans" w:hAnsi="Fira Sans"/>
          <w:sz w:val="19"/>
          <w:szCs w:val="19"/>
          <w:lang w:val="en-GB"/>
        </w:rPr>
        <w:t>plus</w:t>
      </w:r>
      <w:r w:rsidR="007E7EC1" w:rsidRPr="00B83409">
        <w:rPr>
          <w:rFonts w:ascii="Fira Sans" w:hAnsi="Fira Sans"/>
          <w:sz w:val="19"/>
          <w:szCs w:val="19"/>
          <w:lang w:val="en-GB"/>
        </w:rPr>
        <w:t xml:space="preserve"> </w:t>
      </w:r>
      <w:r w:rsidR="000B727C" w:rsidRPr="00B83409">
        <w:rPr>
          <w:rFonts w:ascii="Fira Sans" w:hAnsi="Fira Sans"/>
          <w:sz w:val="19"/>
          <w:szCs w:val="19"/>
          <w:lang w:val="en-GB"/>
        </w:rPr>
        <w:t>25.1</w:t>
      </w:r>
      <w:r w:rsidR="00CB082F" w:rsidRPr="00B83409">
        <w:rPr>
          <w:rFonts w:ascii="Fira Sans" w:hAnsi="Fira Sans"/>
          <w:sz w:val="19"/>
          <w:szCs w:val="19"/>
          <w:lang w:val="en-GB"/>
        </w:rPr>
        <w:t xml:space="preserve"> </w:t>
      </w:r>
      <w:r w:rsidR="005F7923" w:rsidRPr="00B83409">
        <w:rPr>
          <w:rFonts w:ascii="Fira Sans" w:hAnsi="Fira Sans"/>
          <w:sz w:val="19"/>
          <w:szCs w:val="19"/>
          <w:lang w:val="en-GB"/>
        </w:rPr>
        <w:t xml:space="preserve">(plus </w:t>
      </w:r>
      <w:r w:rsidR="007778B0" w:rsidRPr="00B83409">
        <w:rPr>
          <w:rFonts w:ascii="Fira Sans" w:hAnsi="Fira Sans"/>
          <w:sz w:val="19"/>
          <w:szCs w:val="19"/>
          <w:lang w:val="en-GB"/>
        </w:rPr>
        <w:t>23.2</w:t>
      </w:r>
      <w:r w:rsidR="00B053E6" w:rsidRPr="00B83409">
        <w:rPr>
          <w:rFonts w:ascii="Fira Sans" w:hAnsi="Fira Sans"/>
          <w:sz w:val="19"/>
          <w:szCs w:val="19"/>
          <w:lang w:val="en-GB"/>
        </w:rPr>
        <w:t xml:space="preserve"> in </w:t>
      </w:r>
      <w:r w:rsidR="000E3040" w:rsidRPr="00B83409">
        <w:rPr>
          <w:rFonts w:ascii="Fira Sans" w:hAnsi="Fira Sans"/>
          <w:sz w:val="19"/>
          <w:szCs w:val="19"/>
          <w:lang w:val="en-GB"/>
        </w:rPr>
        <w:t>March</w:t>
      </w:r>
      <w:r w:rsidR="00975A0A" w:rsidRPr="00B83409">
        <w:rPr>
          <w:rFonts w:ascii="Fira Sans" w:hAnsi="Fira Sans"/>
          <w:sz w:val="19"/>
          <w:szCs w:val="19"/>
          <w:lang w:val="en-GB"/>
        </w:rPr>
        <w:t>)</w:t>
      </w:r>
      <w:r w:rsidR="006A4AD8" w:rsidRPr="00B83409">
        <w:rPr>
          <w:rFonts w:ascii="Fira Sans" w:hAnsi="Fira Sans"/>
          <w:sz w:val="19"/>
          <w:szCs w:val="19"/>
          <w:lang w:val="en-GB"/>
        </w:rPr>
        <w:t>.</w:t>
      </w:r>
      <w:r w:rsidR="00646FF1" w:rsidRPr="00B83409">
        <w:rPr>
          <w:rFonts w:ascii="Fira Sans" w:hAnsi="Fira Sans"/>
          <w:sz w:val="19"/>
          <w:szCs w:val="19"/>
          <w:lang w:val="en-GB"/>
        </w:rPr>
        <w:t xml:space="preserve"> </w:t>
      </w:r>
    </w:p>
    <w:p w14:paraId="759937CA" w14:textId="3B622572" w:rsidR="00B06328" w:rsidRPr="00B83409" w:rsidRDefault="00B06328" w:rsidP="005F0585">
      <w:pPr>
        <w:rPr>
          <w:sz w:val="18"/>
          <w:szCs w:val="18"/>
          <w:lang w:val="en-GB" w:eastAsia="pl-PL"/>
        </w:rPr>
      </w:pPr>
    </w:p>
    <w:p w14:paraId="53F234C8" w14:textId="0247DA49" w:rsidR="00E011CF" w:rsidRPr="00B83409" w:rsidRDefault="00A846EA" w:rsidP="00E011CF">
      <w:pPr>
        <w:pStyle w:val="Nagwek1"/>
        <w:spacing w:before="0"/>
        <w:rPr>
          <w:rFonts w:ascii="Fira Sans" w:hAnsi="Fira Sans"/>
          <w:b/>
          <w:color w:val="auto"/>
          <w:spacing w:val="-2"/>
          <w:szCs w:val="19"/>
          <w:lang w:val="en-GB"/>
        </w:rPr>
      </w:pPr>
      <w:r w:rsidRPr="00B83409">
        <w:rPr>
          <w:rFonts w:ascii="Fira Sans" w:hAnsi="Fira Sans"/>
          <w:b/>
          <w:color w:val="auto"/>
          <w:spacing w:val="-2"/>
          <w:szCs w:val="19"/>
          <w:lang w:val="en-GB"/>
        </w:rPr>
        <w:t xml:space="preserve">Table 1. </w:t>
      </w:r>
      <w:bookmarkStart w:id="5" w:name="_Hlk95286680"/>
      <w:r w:rsidR="003A6C49" w:rsidRPr="00B83409">
        <w:rPr>
          <w:rFonts w:ascii="Fira Sans" w:hAnsi="Fira Sans"/>
          <w:b/>
          <w:color w:val="auto"/>
          <w:spacing w:val="-2"/>
          <w:szCs w:val="19"/>
          <w:lang w:val="en-GB"/>
        </w:rPr>
        <w:t>General b</w:t>
      </w:r>
      <w:r w:rsidRPr="00B83409">
        <w:rPr>
          <w:rFonts w:ascii="Fira Sans" w:hAnsi="Fira Sans"/>
          <w:b/>
          <w:color w:val="auto"/>
          <w:spacing w:val="-2"/>
          <w:szCs w:val="19"/>
          <w:lang w:val="en-GB"/>
        </w:rPr>
        <w:t xml:space="preserve">usiness climate indicators </w:t>
      </w:r>
      <w:bookmarkStart w:id="6" w:name="_Hlk95286692"/>
      <w:bookmarkEnd w:id="5"/>
      <w:r w:rsidRPr="00B83409">
        <w:rPr>
          <w:rFonts w:ascii="Fira Sans" w:hAnsi="Fira Sans"/>
          <w:b/>
          <w:color w:val="auto"/>
          <w:spacing w:val="-2"/>
          <w:szCs w:val="19"/>
          <w:lang w:val="en-GB"/>
        </w:rPr>
        <w:t>by kind of activity</w:t>
      </w:r>
      <w:bookmarkEnd w:id="6"/>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0A20AE" w:rsidRPr="00B83409" w14:paraId="6CC83DE6" w14:textId="77777777" w:rsidTr="00F93D85">
        <w:trPr>
          <w:trHeight w:val="1099"/>
        </w:trPr>
        <w:tc>
          <w:tcPr>
            <w:tcW w:w="4253" w:type="dxa"/>
            <w:gridSpan w:val="2"/>
            <w:tcBorders>
              <w:top w:val="nil"/>
              <w:left w:val="nil"/>
              <w:bottom w:val="single" w:sz="12" w:space="0" w:color="001D77"/>
              <w:right w:val="single" w:sz="4" w:space="0" w:color="001D77"/>
            </w:tcBorders>
            <w:shd w:val="clear" w:color="auto" w:fill="auto"/>
            <w:vAlign w:val="center"/>
          </w:tcPr>
          <w:p w14:paraId="0DDFBA3F" w14:textId="77777777" w:rsidR="000A20AE" w:rsidRPr="00B83409" w:rsidRDefault="000A20AE" w:rsidP="000A20AE">
            <w:pPr>
              <w:spacing w:before="120" w:after="120"/>
              <w:jc w:val="center"/>
              <w:rPr>
                <w:rFonts w:ascii="Fira Sans" w:hAnsi="Fira Sans"/>
                <w:sz w:val="14"/>
                <w:szCs w:val="14"/>
                <w:lang w:val="en-GB"/>
              </w:rPr>
            </w:pPr>
            <w:r w:rsidRPr="00B83409">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14:paraId="5AF8B157" w14:textId="77777777" w:rsidR="000A20AE" w:rsidRPr="00B83409" w:rsidRDefault="000A20AE" w:rsidP="008C2B12">
            <w:pPr>
              <w:spacing w:before="120" w:after="120"/>
              <w:jc w:val="center"/>
              <w:rPr>
                <w:rFonts w:ascii="Fira Sans" w:hAnsi="Fira Sans"/>
                <w:sz w:val="14"/>
                <w:szCs w:val="14"/>
                <w:lang w:val="en-GB"/>
              </w:rPr>
            </w:pPr>
            <w:bookmarkStart w:id="7" w:name="_Hlk95286882"/>
            <w:r w:rsidRPr="00B83409">
              <w:rPr>
                <w:rFonts w:ascii="Fira Sans" w:hAnsi="Fira Sans"/>
                <w:sz w:val="14"/>
                <w:szCs w:val="14"/>
                <w:lang w:val="en-GB"/>
              </w:rPr>
              <w:t>Analogous month of the previous year</w:t>
            </w:r>
            <w:bookmarkEnd w:id="7"/>
          </w:p>
        </w:tc>
        <w:tc>
          <w:tcPr>
            <w:tcW w:w="851" w:type="dxa"/>
            <w:tcBorders>
              <w:top w:val="nil"/>
              <w:left w:val="single" w:sz="4" w:space="0" w:color="001D77"/>
              <w:bottom w:val="single" w:sz="12" w:space="0" w:color="001D77"/>
              <w:right w:val="single" w:sz="4" w:space="0" w:color="001D77"/>
            </w:tcBorders>
            <w:shd w:val="clear" w:color="auto" w:fill="auto"/>
          </w:tcPr>
          <w:p w14:paraId="11B84820" w14:textId="77777777" w:rsidR="000A20AE" w:rsidRPr="00B83409" w:rsidRDefault="000A20AE" w:rsidP="008C2B12">
            <w:pPr>
              <w:spacing w:before="120" w:after="120"/>
              <w:jc w:val="center"/>
              <w:rPr>
                <w:rFonts w:ascii="Fira Sans" w:hAnsi="Fira Sans"/>
                <w:sz w:val="14"/>
                <w:szCs w:val="14"/>
                <w:lang w:val="en-GB"/>
              </w:rPr>
            </w:pPr>
            <w:r w:rsidRPr="00B83409">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14:paraId="65B3AE38" w14:textId="77777777" w:rsidR="000A20AE" w:rsidRPr="00B83409" w:rsidRDefault="000A20AE" w:rsidP="008C2B12">
            <w:pPr>
              <w:spacing w:before="120" w:after="120"/>
              <w:jc w:val="center"/>
              <w:rPr>
                <w:rFonts w:ascii="Fira Sans" w:hAnsi="Fira Sans"/>
                <w:b/>
                <w:sz w:val="14"/>
                <w:szCs w:val="14"/>
                <w:lang w:val="en-GB"/>
              </w:rPr>
            </w:pPr>
            <w:r w:rsidRPr="00B83409">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14:paraId="392F75D5" w14:textId="77777777" w:rsidR="000A20AE" w:rsidRPr="00B83409" w:rsidRDefault="000A20AE" w:rsidP="008C2B12">
            <w:pPr>
              <w:spacing w:before="120" w:after="120"/>
              <w:jc w:val="center"/>
              <w:rPr>
                <w:rFonts w:ascii="Fira Sans" w:hAnsi="Fira Sans"/>
                <w:sz w:val="14"/>
                <w:szCs w:val="14"/>
                <w:lang w:val="en-GB"/>
              </w:rPr>
            </w:pPr>
            <w:bookmarkStart w:id="8" w:name="_Hlk95286904"/>
            <w:r w:rsidRPr="00B83409">
              <w:rPr>
                <w:rFonts w:ascii="Fira Sans" w:hAnsi="Fira Sans"/>
                <w:sz w:val="14"/>
                <w:szCs w:val="14"/>
                <w:lang w:val="en-GB"/>
              </w:rPr>
              <w:t xml:space="preserve">Long-term </w:t>
            </w:r>
            <w:bookmarkEnd w:id="8"/>
            <w:r w:rsidR="00BC1EC0" w:rsidRPr="00B83409">
              <w:rPr>
                <w:rFonts w:ascii="Fira Sans" w:hAnsi="Fira Sans"/>
                <w:sz w:val="14"/>
                <w:szCs w:val="14"/>
                <w:lang w:val="en-GB"/>
              </w:rPr>
              <w:t>mean</w:t>
            </w:r>
          </w:p>
        </w:tc>
      </w:tr>
      <w:tr w:rsidR="00ED12FF" w:rsidRPr="00B83409" w14:paraId="52E9EA55" w14:textId="77777777" w:rsidTr="00C87800">
        <w:trPr>
          <w:trHeight w:hRule="exact" w:val="255"/>
        </w:trPr>
        <w:tc>
          <w:tcPr>
            <w:tcW w:w="1418" w:type="dxa"/>
            <w:vMerge w:val="restart"/>
            <w:tcBorders>
              <w:top w:val="single" w:sz="12" w:space="0" w:color="001D77"/>
              <w:left w:val="nil"/>
              <w:bottom w:val="single" w:sz="4" w:space="0" w:color="001D77"/>
              <w:right w:val="nil"/>
            </w:tcBorders>
          </w:tcPr>
          <w:p w14:paraId="58FB925F" w14:textId="77777777" w:rsidR="00ED12FF" w:rsidRPr="00B83409" w:rsidRDefault="00ED12FF" w:rsidP="00ED12FF">
            <w:pPr>
              <w:rPr>
                <w:rFonts w:ascii="Fira Sans" w:hAnsi="Fira Sans"/>
                <w:b/>
                <w:sz w:val="14"/>
                <w:szCs w:val="14"/>
                <w:lang w:val="en-GB"/>
              </w:rPr>
            </w:pPr>
            <w:r w:rsidRPr="00B83409">
              <w:rPr>
                <w:rFonts w:ascii="Fira Sans" w:hAnsi="Fira Sans"/>
                <w:b/>
                <w:noProof/>
                <w:sz w:val="14"/>
                <w:szCs w:val="14"/>
                <w:lang w:val="en-GB" w:eastAsia="pl-PL"/>
              </w:rPr>
              <w:drawing>
                <wp:anchor distT="0" distB="0" distL="114300" distR="114300" simplePos="0" relativeHeight="254454784" behindDoc="0" locked="0" layoutInCell="1" allowOverlap="1" wp14:anchorId="7AD8E17A" wp14:editId="01B3939A">
                  <wp:simplePos x="0" y="0"/>
                  <wp:positionH relativeFrom="column">
                    <wp:posOffset>157480</wp:posOffset>
                  </wp:positionH>
                  <wp:positionV relativeFrom="paragraph">
                    <wp:posOffset>214934</wp:posOffset>
                  </wp:positionV>
                  <wp:extent cx="333375" cy="333375"/>
                  <wp:effectExtent l="0" t="0" r="9525" b="9525"/>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B83409">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14:paraId="462B1D0E" w14:textId="77777777" w:rsidR="00ED12FF" w:rsidRPr="00B83409" w:rsidRDefault="00ED12FF" w:rsidP="00ED12FF">
            <w:pPr>
              <w:spacing w:before="40" w:after="40" w:line="259" w:lineRule="auto"/>
              <w:rPr>
                <w:rFonts w:ascii="Fira Sans" w:hAnsi="Fira Sans"/>
                <w:sz w:val="12"/>
                <w:szCs w:val="12"/>
                <w:lang w:val="en-GB"/>
              </w:rPr>
            </w:pPr>
            <w:r w:rsidRPr="00B83409">
              <w:rPr>
                <w:rFonts w:ascii="Fira Sans" w:hAnsi="Fira Sans"/>
                <w:sz w:val="12"/>
                <w:szCs w:val="12"/>
                <w:lang w:val="en-GB"/>
              </w:rPr>
              <w:t>seasonally adjusted indicator (SA)</w:t>
            </w:r>
          </w:p>
        </w:tc>
        <w:tc>
          <w:tcPr>
            <w:tcW w:w="992" w:type="dxa"/>
            <w:tcBorders>
              <w:top w:val="single" w:sz="12" w:space="0" w:color="001D77"/>
              <w:bottom w:val="single" w:sz="4" w:space="0" w:color="001D77"/>
            </w:tcBorders>
            <w:vAlign w:val="center"/>
          </w:tcPr>
          <w:p w14:paraId="7F06740E" w14:textId="0DF59594"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-9.4</w:t>
            </w:r>
          </w:p>
        </w:tc>
        <w:tc>
          <w:tcPr>
            <w:tcW w:w="851" w:type="dxa"/>
            <w:tcBorders>
              <w:top w:val="single" w:sz="12" w:space="0" w:color="001D77"/>
              <w:bottom w:val="single" w:sz="4" w:space="0" w:color="001D77"/>
            </w:tcBorders>
            <w:vAlign w:val="center"/>
          </w:tcPr>
          <w:p w14:paraId="359F325A" w14:textId="13C158C9"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-7.7</w:t>
            </w:r>
          </w:p>
        </w:tc>
        <w:tc>
          <w:tcPr>
            <w:tcW w:w="850" w:type="dxa"/>
            <w:tcBorders>
              <w:top w:val="single" w:sz="12" w:space="0" w:color="001D77"/>
              <w:bottom w:val="single" w:sz="4" w:space="0" w:color="001D77"/>
            </w:tcBorders>
            <w:vAlign w:val="center"/>
          </w:tcPr>
          <w:p w14:paraId="375B6483" w14:textId="3E6972C2" w:rsidR="00ED12FF" w:rsidRPr="00B83409" w:rsidRDefault="00ED12FF" w:rsidP="00ED12FF">
            <w:pPr>
              <w:spacing w:before="40" w:after="40" w:line="259" w:lineRule="auto"/>
              <w:jc w:val="right"/>
              <w:rPr>
                <w:rFonts w:ascii="Fira Sans" w:hAnsi="Fira Sans"/>
                <w:b/>
                <w:sz w:val="12"/>
                <w:szCs w:val="12"/>
                <w:lang w:val="en-GB"/>
              </w:rPr>
            </w:pPr>
            <w:r w:rsidRPr="00B83409">
              <w:rPr>
                <w:rFonts w:ascii="Fira Sans" w:hAnsi="Fira Sans" w:cs="Calibri"/>
                <w:b/>
                <w:color w:val="000000"/>
                <w:sz w:val="12"/>
                <w:szCs w:val="12"/>
                <w:lang w:val="en-GB"/>
              </w:rPr>
              <w:t>-8.7</w:t>
            </w:r>
          </w:p>
        </w:tc>
        <w:tc>
          <w:tcPr>
            <w:tcW w:w="1115" w:type="dxa"/>
            <w:tcBorders>
              <w:top w:val="single" w:sz="12" w:space="0" w:color="001D77"/>
              <w:bottom w:val="single" w:sz="4" w:space="0" w:color="001D77"/>
              <w:right w:val="nil"/>
            </w:tcBorders>
            <w:vAlign w:val="center"/>
          </w:tcPr>
          <w:p w14:paraId="482BC9CF" w14:textId="17425647"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0.7</w:t>
            </w:r>
          </w:p>
        </w:tc>
      </w:tr>
      <w:tr w:rsidR="00ED12FF" w:rsidRPr="00B83409" w14:paraId="1B448D23" w14:textId="77777777" w:rsidTr="00C87800">
        <w:trPr>
          <w:trHeight w:hRule="exact" w:val="255"/>
        </w:trPr>
        <w:tc>
          <w:tcPr>
            <w:tcW w:w="1418" w:type="dxa"/>
            <w:vMerge/>
            <w:tcBorders>
              <w:top w:val="single" w:sz="4" w:space="0" w:color="001D77"/>
              <w:left w:val="nil"/>
              <w:bottom w:val="single" w:sz="4" w:space="0" w:color="001D77"/>
              <w:right w:val="nil"/>
            </w:tcBorders>
          </w:tcPr>
          <w:p w14:paraId="72CF9A70" w14:textId="77777777" w:rsidR="00ED12FF" w:rsidRPr="00B83409" w:rsidRDefault="00ED12FF" w:rsidP="00ED1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164B98B" w14:textId="77777777" w:rsidR="00ED12FF" w:rsidRPr="00B83409" w:rsidRDefault="00ED12FF" w:rsidP="00ED12FF">
            <w:pPr>
              <w:spacing w:before="40" w:after="40" w:line="259" w:lineRule="auto"/>
              <w:rPr>
                <w:rFonts w:ascii="Fira Sans" w:hAnsi="Fira Sans"/>
                <w:sz w:val="12"/>
                <w:szCs w:val="12"/>
                <w:lang w:val="en-GB"/>
              </w:rPr>
            </w:pPr>
            <w:r w:rsidRPr="00B83409">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02ED0E7" w14:textId="5145BBC5"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-6.9</w:t>
            </w:r>
          </w:p>
        </w:tc>
        <w:tc>
          <w:tcPr>
            <w:tcW w:w="851" w:type="dxa"/>
            <w:tcBorders>
              <w:top w:val="single" w:sz="4" w:space="0" w:color="001D77"/>
              <w:left w:val="single" w:sz="4" w:space="0" w:color="001D77"/>
              <w:bottom w:val="single" w:sz="4" w:space="0" w:color="001D77"/>
              <w:right w:val="single" w:sz="4" w:space="0" w:color="001D77"/>
            </w:tcBorders>
            <w:vAlign w:val="center"/>
          </w:tcPr>
          <w:p w14:paraId="0F110BBB" w14:textId="15A2E3D9"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-6.3</w:t>
            </w:r>
          </w:p>
        </w:tc>
        <w:tc>
          <w:tcPr>
            <w:tcW w:w="850" w:type="dxa"/>
            <w:tcBorders>
              <w:top w:val="single" w:sz="4" w:space="0" w:color="001D77"/>
              <w:left w:val="single" w:sz="4" w:space="0" w:color="001D77"/>
              <w:bottom w:val="single" w:sz="4" w:space="0" w:color="001D77"/>
              <w:right w:val="single" w:sz="4" w:space="0" w:color="001D77"/>
            </w:tcBorders>
            <w:vAlign w:val="center"/>
          </w:tcPr>
          <w:p w14:paraId="1BFBC84C" w14:textId="50730BC7" w:rsidR="00ED12FF" w:rsidRPr="00B83409" w:rsidRDefault="00ED12FF" w:rsidP="00ED12FF">
            <w:pPr>
              <w:spacing w:before="40" w:after="40" w:line="259" w:lineRule="auto"/>
              <w:jc w:val="right"/>
              <w:rPr>
                <w:rFonts w:ascii="Fira Sans" w:hAnsi="Fira Sans"/>
                <w:b/>
                <w:sz w:val="12"/>
                <w:szCs w:val="12"/>
                <w:lang w:val="en-GB"/>
              </w:rPr>
            </w:pPr>
            <w:r w:rsidRPr="00B83409">
              <w:rPr>
                <w:rFonts w:ascii="Fira Sans" w:hAnsi="Fira Sans" w:cs="Calibri"/>
                <w:b/>
                <w:color w:val="000000"/>
                <w:sz w:val="12"/>
                <w:szCs w:val="12"/>
                <w:lang w:val="en-GB"/>
              </w:rPr>
              <w:t>-6.2</w:t>
            </w:r>
          </w:p>
        </w:tc>
        <w:tc>
          <w:tcPr>
            <w:tcW w:w="1115" w:type="dxa"/>
            <w:tcBorders>
              <w:top w:val="single" w:sz="4" w:space="0" w:color="001D77"/>
              <w:left w:val="single" w:sz="4" w:space="0" w:color="001D77"/>
              <w:bottom w:val="single" w:sz="4" w:space="0" w:color="001D77"/>
              <w:right w:val="nil"/>
            </w:tcBorders>
            <w:vAlign w:val="center"/>
          </w:tcPr>
          <w:p w14:paraId="253FCA67" w14:textId="202DAAC3"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0.7</w:t>
            </w:r>
          </w:p>
        </w:tc>
      </w:tr>
      <w:tr w:rsidR="00ED12FF" w:rsidRPr="00B83409" w14:paraId="1BCE0CBD" w14:textId="77777777" w:rsidTr="00C87800">
        <w:trPr>
          <w:trHeight w:hRule="exact" w:val="255"/>
        </w:trPr>
        <w:tc>
          <w:tcPr>
            <w:tcW w:w="1418" w:type="dxa"/>
            <w:vMerge/>
            <w:tcBorders>
              <w:top w:val="single" w:sz="4" w:space="0" w:color="001D77"/>
              <w:left w:val="nil"/>
              <w:bottom w:val="single" w:sz="4" w:space="0" w:color="001D77"/>
              <w:right w:val="nil"/>
            </w:tcBorders>
          </w:tcPr>
          <w:p w14:paraId="2FE748A4" w14:textId="77777777" w:rsidR="00ED12FF" w:rsidRPr="00B83409" w:rsidRDefault="00ED12FF" w:rsidP="00ED1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6DA75A6" w14:textId="77777777" w:rsidR="00ED12FF" w:rsidRPr="00B83409" w:rsidRDefault="00ED12FF" w:rsidP="00ED12FF">
            <w:pPr>
              <w:spacing w:before="40" w:after="40" w:line="259" w:lineRule="auto"/>
              <w:rPr>
                <w:rFonts w:ascii="Fira Sans" w:hAnsi="Fira Sans"/>
                <w:sz w:val="12"/>
                <w:szCs w:val="12"/>
                <w:lang w:val="en-GB"/>
              </w:rPr>
            </w:pPr>
            <w:r w:rsidRPr="00B83409">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5E03261" w14:textId="079D72B7"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-11.3</w:t>
            </w:r>
          </w:p>
        </w:tc>
        <w:tc>
          <w:tcPr>
            <w:tcW w:w="851" w:type="dxa"/>
            <w:tcBorders>
              <w:top w:val="single" w:sz="4" w:space="0" w:color="001D77"/>
              <w:left w:val="single" w:sz="4" w:space="0" w:color="001D77"/>
              <w:bottom w:val="single" w:sz="4" w:space="0" w:color="001D77"/>
              <w:right w:val="single" w:sz="4" w:space="0" w:color="001D77"/>
            </w:tcBorders>
            <w:vAlign w:val="center"/>
          </w:tcPr>
          <w:p w14:paraId="54F97B3E" w14:textId="34078397"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-10.5</w:t>
            </w:r>
          </w:p>
        </w:tc>
        <w:tc>
          <w:tcPr>
            <w:tcW w:w="850" w:type="dxa"/>
            <w:tcBorders>
              <w:top w:val="single" w:sz="4" w:space="0" w:color="001D77"/>
              <w:left w:val="single" w:sz="4" w:space="0" w:color="001D77"/>
              <w:bottom w:val="single" w:sz="4" w:space="0" w:color="001D77"/>
              <w:right w:val="single" w:sz="4" w:space="0" w:color="001D77"/>
            </w:tcBorders>
            <w:vAlign w:val="center"/>
          </w:tcPr>
          <w:p w14:paraId="01F9E8B9" w14:textId="5B84C533" w:rsidR="00ED12FF" w:rsidRPr="00B83409" w:rsidRDefault="00ED12FF" w:rsidP="00ED12FF">
            <w:pPr>
              <w:spacing w:before="40" w:after="40" w:line="259" w:lineRule="auto"/>
              <w:jc w:val="right"/>
              <w:rPr>
                <w:rFonts w:ascii="Fira Sans" w:hAnsi="Fira Sans"/>
                <w:b/>
                <w:sz w:val="12"/>
                <w:szCs w:val="12"/>
                <w:lang w:val="en-GB"/>
              </w:rPr>
            </w:pPr>
            <w:r w:rsidRPr="00B83409">
              <w:rPr>
                <w:rFonts w:ascii="Fira Sans" w:hAnsi="Fira Sans" w:cs="Calibri"/>
                <w:b/>
                <w:color w:val="000000"/>
                <w:sz w:val="12"/>
                <w:szCs w:val="12"/>
                <w:lang w:val="en-GB"/>
              </w:rPr>
              <w:t>-11.2</w:t>
            </w:r>
          </w:p>
        </w:tc>
        <w:tc>
          <w:tcPr>
            <w:tcW w:w="1115" w:type="dxa"/>
            <w:tcBorders>
              <w:top w:val="single" w:sz="4" w:space="0" w:color="001D77"/>
              <w:left w:val="single" w:sz="4" w:space="0" w:color="001D77"/>
              <w:bottom w:val="single" w:sz="4" w:space="0" w:color="001D77"/>
              <w:right w:val="nil"/>
            </w:tcBorders>
            <w:vAlign w:val="center"/>
          </w:tcPr>
          <w:p w14:paraId="6B61A399" w14:textId="5AA7FB86"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-2.5</w:t>
            </w:r>
          </w:p>
        </w:tc>
      </w:tr>
      <w:tr w:rsidR="00ED12FF" w:rsidRPr="00B83409" w14:paraId="4E4EE45A" w14:textId="77777777" w:rsidTr="00C87800">
        <w:trPr>
          <w:trHeight w:hRule="exact" w:val="255"/>
        </w:trPr>
        <w:tc>
          <w:tcPr>
            <w:tcW w:w="1418" w:type="dxa"/>
            <w:vMerge/>
            <w:tcBorders>
              <w:top w:val="single" w:sz="4" w:space="0" w:color="001D77"/>
              <w:left w:val="nil"/>
              <w:bottom w:val="single" w:sz="4" w:space="0" w:color="001D77"/>
              <w:right w:val="nil"/>
            </w:tcBorders>
          </w:tcPr>
          <w:p w14:paraId="4ACB6548" w14:textId="77777777" w:rsidR="00ED12FF" w:rsidRPr="00B83409" w:rsidRDefault="00ED12FF" w:rsidP="00ED1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7F964F4" w14:textId="77777777" w:rsidR="00ED12FF" w:rsidRPr="00B83409" w:rsidRDefault="00ED12FF" w:rsidP="00ED12FF">
            <w:pPr>
              <w:spacing w:before="40" w:after="40" w:line="259" w:lineRule="auto"/>
              <w:rPr>
                <w:rFonts w:ascii="Fira Sans" w:hAnsi="Fira Sans"/>
                <w:sz w:val="12"/>
                <w:szCs w:val="12"/>
                <w:lang w:val="en-GB"/>
              </w:rPr>
            </w:pPr>
            <w:r w:rsidRPr="00B83409">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5A2D0C3" w14:textId="5092C981"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-2.5</w:t>
            </w:r>
          </w:p>
        </w:tc>
        <w:tc>
          <w:tcPr>
            <w:tcW w:w="851" w:type="dxa"/>
            <w:tcBorders>
              <w:top w:val="single" w:sz="4" w:space="0" w:color="001D77"/>
              <w:left w:val="single" w:sz="4" w:space="0" w:color="001D77"/>
              <w:bottom w:val="single" w:sz="4" w:space="0" w:color="001D77"/>
              <w:right w:val="single" w:sz="4" w:space="0" w:color="001D77"/>
            </w:tcBorders>
            <w:vAlign w:val="center"/>
          </w:tcPr>
          <w:p w14:paraId="422FA6E0" w14:textId="57BE3621"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-2.1</w:t>
            </w:r>
          </w:p>
        </w:tc>
        <w:tc>
          <w:tcPr>
            <w:tcW w:w="850" w:type="dxa"/>
            <w:tcBorders>
              <w:top w:val="single" w:sz="4" w:space="0" w:color="001D77"/>
              <w:left w:val="single" w:sz="4" w:space="0" w:color="001D77"/>
              <w:bottom w:val="single" w:sz="4" w:space="0" w:color="001D77"/>
              <w:right w:val="single" w:sz="4" w:space="0" w:color="001D77"/>
            </w:tcBorders>
            <w:vAlign w:val="center"/>
          </w:tcPr>
          <w:p w14:paraId="3921B7A4" w14:textId="2FBF89EA" w:rsidR="00ED12FF" w:rsidRPr="00B83409" w:rsidRDefault="00ED12FF" w:rsidP="00ED12FF">
            <w:pPr>
              <w:spacing w:before="40" w:after="40" w:line="259" w:lineRule="auto"/>
              <w:jc w:val="right"/>
              <w:rPr>
                <w:rFonts w:ascii="Fira Sans" w:hAnsi="Fira Sans"/>
                <w:b/>
                <w:sz w:val="12"/>
                <w:szCs w:val="12"/>
                <w:lang w:val="en-GB"/>
              </w:rPr>
            </w:pPr>
            <w:r w:rsidRPr="00B83409">
              <w:rPr>
                <w:rFonts w:ascii="Fira Sans" w:hAnsi="Fira Sans" w:cs="Calibri"/>
                <w:b/>
                <w:color w:val="000000"/>
                <w:sz w:val="12"/>
                <w:szCs w:val="12"/>
                <w:lang w:val="en-GB"/>
              </w:rPr>
              <w:t>-1.2</w:t>
            </w:r>
          </w:p>
        </w:tc>
        <w:tc>
          <w:tcPr>
            <w:tcW w:w="1115" w:type="dxa"/>
            <w:tcBorders>
              <w:top w:val="single" w:sz="4" w:space="0" w:color="001D77"/>
              <w:left w:val="single" w:sz="4" w:space="0" w:color="001D77"/>
              <w:bottom w:val="single" w:sz="4" w:space="0" w:color="001D77"/>
              <w:right w:val="nil"/>
            </w:tcBorders>
            <w:vAlign w:val="center"/>
          </w:tcPr>
          <w:p w14:paraId="5D8EE75E" w14:textId="33B97670"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3.9</w:t>
            </w:r>
          </w:p>
        </w:tc>
      </w:tr>
      <w:tr w:rsidR="00ED12FF" w:rsidRPr="00B83409" w14:paraId="4623A68C" w14:textId="77777777" w:rsidTr="00C87800">
        <w:trPr>
          <w:trHeight w:hRule="exact" w:val="255"/>
        </w:trPr>
        <w:tc>
          <w:tcPr>
            <w:tcW w:w="1418" w:type="dxa"/>
            <w:vMerge w:val="restart"/>
            <w:tcBorders>
              <w:top w:val="single" w:sz="4" w:space="0" w:color="001D77"/>
              <w:left w:val="nil"/>
              <w:bottom w:val="single" w:sz="4" w:space="0" w:color="001D77"/>
              <w:right w:val="nil"/>
            </w:tcBorders>
          </w:tcPr>
          <w:p w14:paraId="439B3D6B" w14:textId="77777777" w:rsidR="00ED12FF" w:rsidRPr="00B83409" w:rsidRDefault="00ED12FF" w:rsidP="00ED12FF">
            <w:pPr>
              <w:rPr>
                <w:rFonts w:ascii="Fira Sans" w:hAnsi="Fira Sans"/>
                <w:b/>
                <w:sz w:val="14"/>
                <w:szCs w:val="14"/>
                <w:lang w:val="en-GB"/>
              </w:rPr>
            </w:pPr>
            <w:r w:rsidRPr="00B83409">
              <w:rPr>
                <w:rFonts w:ascii="Fira Sans" w:hAnsi="Fira Sans"/>
                <w:b/>
                <w:noProof/>
                <w:sz w:val="14"/>
                <w:szCs w:val="14"/>
                <w:lang w:val="en-GB" w:eastAsia="pl-PL"/>
              </w:rPr>
              <w:drawing>
                <wp:anchor distT="0" distB="0" distL="114300" distR="114300" simplePos="0" relativeHeight="254455808" behindDoc="0" locked="0" layoutInCell="1" allowOverlap="1" wp14:anchorId="0A65E516" wp14:editId="02122263">
                  <wp:simplePos x="0" y="0"/>
                  <wp:positionH relativeFrom="column">
                    <wp:posOffset>157480</wp:posOffset>
                  </wp:positionH>
                  <wp:positionV relativeFrom="paragraph">
                    <wp:posOffset>213691</wp:posOffset>
                  </wp:positionV>
                  <wp:extent cx="325755" cy="325755"/>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325755" cy="325755"/>
                          </a:xfrm>
                          <a:prstGeom prst="rect">
                            <a:avLst/>
                          </a:prstGeom>
                        </pic:spPr>
                      </pic:pic>
                    </a:graphicData>
                  </a:graphic>
                  <wp14:sizeRelH relativeFrom="page">
                    <wp14:pctWidth>0</wp14:pctWidth>
                  </wp14:sizeRelH>
                  <wp14:sizeRelV relativeFrom="page">
                    <wp14:pctHeight>0</wp14:pctHeight>
                  </wp14:sizeRelV>
                </wp:anchor>
              </w:drawing>
            </w:r>
            <w:r w:rsidRPr="00B83409">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14:paraId="358FFADA" w14:textId="77777777" w:rsidR="00ED12FF" w:rsidRPr="00B83409" w:rsidRDefault="00ED12FF" w:rsidP="00ED12FF">
            <w:pPr>
              <w:spacing w:before="40" w:after="40" w:line="259" w:lineRule="auto"/>
              <w:rPr>
                <w:rFonts w:ascii="Fira Sans" w:hAnsi="Fira Sans"/>
                <w:sz w:val="12"/>
                <w:szCs w:val="12"/>
                <w:lang w:val="en-GB"/>
              </w:rPr>
            </w:pPr>
            <w:r w:rsidRPr="00B83409">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6F9753E3" w14:textId="6C1FDE8F"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-4.6</w:t>
            </w:r>
          </w:p>
        </w:tc>
        <w:tc>
          <w:tcPr>
            <w:tcW w:w="851" w:type="dxa"/>
            <w:tcBorders>
              <w:top w:val="single" w:sz="4" w:space="0" w:color="001D77"/>
              <w:left w:val="single" w:sz="4" w:space="0" w:color="001D77"/>
              <w:bottom w:val="single" w:sz="4" w:space="0" w:color="001D77"/>
              <w:right w:val="single" w:sz="4" w:space="0" w:color="001D77"/>
            </w:tcBorders>
            <w:vAlign w:val="center"/>
          </w:tcPr>
          <w:p w14:paraId="1B7A0B60" w14:textId="1FBFFA55"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-5.5</w:t>
            </w:r>
          </w:p>
        </w:tc>
        <w:tc>
          <w:tcPr>
            <w:tcW w:w="850" w:type="dxa"/>
            <w:tcBorders>
              <w:top w:val="single" w:sz="4" w:space="0" w:color="001D77"/>
              <w:left w:val="single" w:sz="4" w:space="0" w:color="001D77"/>
              <w:bottom w:val="single" w:sz="4" w:space="0" w:color="001D77"/>
              <w:right w:val="single" w:sz="4" w:space="0" w:color="001D77"/>
            </w:tcBorders>
            <w:vAlign w:val="center"/>
          </w:tcPr>
          <w:p w14:paraId="34132889" w14:textId="6C0B6EC9" w:rsidR="00ED12FF" w:rsidRPr="00B83409" w:rsidRDefault="00ED12FF" w:rsidP="00ED12FF">
            <w:pPr>
              <w:spacing w:before="40" w:after="40" w:line="259" w:lineRule="auto"/>
              <w:jc w:val="right"/>
              <w:rPr>
                <w:rFonts w:ascii="Fira Sans" w:hAnsi="Fira Sans"/>
                <w:b/>
                <w:sz w:val="12"/>
                <w:szCs w:val="12"/>
                <w:lang w:val="en-GB"/>
              </w:rPr>
            </w:pPr>
            <w:r w:rsidRPr="00B83409">
              <w:rPr>
                <w:rFonts w:ascii="Fira Sans" w:hAnsi="Fira Sans" w:cs="Calibri"/>
                <w:b/>
                <w:color w:val="000000"/>
                <w:sz w:val="12"/>
                <w:szCs w:val="12"/>
                <w:lang w:val="en-GB"/>
              </w:rPr>
              <w:t>-5.7</w:t>
            </w:r>
          </w:p>
        </w:tc>
        <w:tc>
          <w:tcPr>
            <w:tcW w:w="1115" w:type="dxa"/>
            <w:tcBorders>
              <w:top w:val="single" w:sz="4" w:space="0" w:color="001D77"/>
              <w:left w:val="single" w:sz="4" w:space="0" w:color="001D77"/>
              <w:bottom w:val="single" w:sz="4" w:space="0" w:color="001D77"/>
              <w:right w:val="nil"/>
            </w:tcBorders>
            <w:vAlign w:val="center"/>
          </w:tcPr>
          <w:p w14:paraId="5E06CE42" w14:textId="34670176"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-3.6</w:t>
            </w:r>
          </w:p>
        </w:tc>
      </w:tr>
      <w:tr w:rsidR="00ED12FF" w:rsidRPr="00B83409" w14:paraId="4447AB54" w14:textId="77777777" w:rsidTr="00C87800">
        <w:trPr>
          <w:trHeight w:hRule="exact" w:val="255"/>
        </w:trPr>
        <w:tc>
          <w:tcPr>
            <w:tcW w:w="1418" w:type="dxa"/>
            <w:vMerge/>
            <w:tcBorders>
              <w:top w:val="single" w:sz="4" w:space="0" w:color="001D77"/>
              <w:left w:val="nil"/>
              <w:bottom w:val="single" w:sz="4" w:space="0" w:color="001D77"/>
              <w:right w:val="nil"/>
            </w:tcBorders>
          </w:tcPr>
          <w:p w14:paraId="60B92A44" w14:textId="77777777" w:rsidR="00ED12FF" w:rsidRPr="00B83409" w:rsidRDefault="00ED12FF" w:rsidP="00ED1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A9751A3" w14:textId="77777777" w:rsidR="00ED12FF" w:rsidRPr="00B83409" w:rsidRDefault="00ED12FF" w:rsidP="00ED12FF">
            <w:pPr>
              <w:spacing w:before="40" w:after="40" w:line="259" w:lineRule="auto"/>
              <w:rPr>
                <w:rFonts w:ascii="Fira Sans" w:hAnsi="Fira Sans"/>
                <w:sz w:val="12"/>
                <w:szCs w:val="12"/>
                <w:lang w:val="en-GB"/>
              </w:rPr>
            </w:pPr>
            <w:r w:rsidRPr="00B83409">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A23B95F" w14:textId="6CCFC524"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-2.6</w:t>
            </w:r>
          </w:p>
        </w:tc>
        <w:tc>
          <w:tcPr>
            <w:tcW w:w="851" w:type="dxa"/>
            <w:tcBorders>
              <w:top w:val="single" w:sz="4" w:space="0" w:color="001D77"/>
              <w:left w:val="single" w:sz="4" w:space="0" w:color="001D77"/>
              <w:bottom w:val="single" w:sz="4" w:space="0" w:color="001D77"/>
              <w:right w:val="single" w:sz="4" w:space="0" w:color="001D77"/>
            </w:tcBorders>
            <w:vAlign w:val="center"/>
          </w:tcPr>
          <w:p w14:paraId="278B6594" w14:textId="76016BD2"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-4.9</w:t>
            </w:r>
          </w:p>
        </w:tc>
        <w:tc>
          <w:tcPr>
            <w:tcW w:w="850" w:type="dxa"/>
            <w:tcBorders>
              <w:top w:val="single" w:sz="4" w:space="0" w:color="001D77"/>
              <w:left w:val="single" w:sz="4" w:space="0" w:color="001D77"/>
              <w:bottom w:val="single" w:sz="4" w:space="0" w:color="001D77"/>
              <w:right w:val="single" w:sz="4" w:space="0" w:color="001D77"/>
            </w:tcBorders>
            <w:vAlign w:val="center"/>
          </w:tcPr>
          <w:p w14:paraId="29C4A01B" w14:textId="1A1CA694" w:rsidR="00ED12FF" w:rsidRPr="00B83409" w:rsidRDefault="00ED12FF" w:rsidP="00ED12FF">
            <w:pPr>
              <w:spacing w:before="40" w:after="40" w:line="259" w:lineRule="auto"/>
              <w:jc w:val="right"/>
              <w:rPr>
                <w:rFonts w:ascii="Fira Sans" w:hAnsi="Fira Sans"/>
                <w:b/>
                <w:sz w:val="12"/>
                <w:szCs w:val="12"/>
                <w:lang w:val="en-GB"/>
              </w:rPr>
            </w:pPr>
            <w:r w:rsidRPr="00B83409">
              <w:rPr>
                <w:rFonts w:ascii="Fira Sans" w:hAnsi="Fira Sans" w:cs="Calibri"/>
                <w:b/>
                <w:color w:val="000000"/>
                <w:sz w:val="12"/>
                <w:szCs w:val="12"/>
                <w:lang w:val="en-GB"/>
              </w:rPr>
              <w:t>-4.0</w:t>
            </w:r>
          </w:p>
        </w:tc>
        <w:tc>
          <w:tcPr>
            <w:tcW w:w="1115" w:type="dxa"/>
            <w:tcBorders>
              <w:top w:val="single" w:sz="4" w:space="0" w:color="001D77"/>
              <w:left w:val="single" w:sz="4" w:space="0" w:color="001D77"/>
              <w:bottom w:val="single" w:sz="4" w:space="0" w:color="001D77"/>
              <w:right w:val="nil"/>
            </w:tcBorders>
            <w:vAlign w:val="center"/>
          </w:tcPr>
          <w:p w14:paraId="773EEE44" w14:textId="2611853D"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-3.6</w:t>
            </w:r>
          </w:p>
        </w:tc>
      </w:tr>
      <w:tr w:rsidR="00ED12FF" w:rsidRPr="00B83409" w14:paraId="6F18D135" w14:textId="77777777" w:rsidTr="00C87800">
        <w:trPr>
          <w:trHeight w:hRule="exact" w:val="255"/>
        </w:trPr>
        <w:tc>
          <w:tcPr>
            <w:tcW w:w="1418" w:type="dxa"/>
            <w:vMerge/>
            <w:tcBorders>
              <w:top w:val="single" w:sz="4" w:space="0" w:color="001D77"/>
              <w:left w:val="nil"/>
              <w:bottom w:val="single" w:sz="4" w:space="0" w:color="001D77"/>
              <w:right w:val="nil"/>
            </w:tcBorders>
          </w:tcPr>
          <w:p w14:paraId="0C847C7A" w14:textId="77777777" w:rsidR="00ED12FF" w:rsidRPr="00B83409" w:rsidRDefault="00ED12FF" w:rsidP="00ED1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1A80852" w14:textId="77777777" w:rsidR="00ED12FF" w:rsidRPr="00B83409" w:rsidRDefault="00ED12FF" w:rsidP="00ED12FF">
            <w:pPr>
              <w:spacing w:before="40" w:after="40" w:line="259" w:lineRule="auto"/>
              <w:rPr>
                <w:rFonts w:ascii="Fira Sans" w:hAnsi="Fira Sans"/>
                <w:sz w:val="12"/>
                <w:szCs w:val="12"/>
                <w:lang w:val="en-GB"/>
              </w:rPr>
            </w:pPr>
            <w:r w:rsidRPr="00B83409">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6540DE0" w14:textId="420FB76D"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-4.5</w:t>
            </w:r>
          </w:p>
        </w:tc>
        <w:tc>
          <w:tcPr>
            <w:tcW w:w="851" w:type="dxa"/>
            <w:tcBorders>
              <w:top w:val="single" w:sz="4" w:space="0" w:color="001D77"/>
              <w:left w:val="single" w:sz="4" w:space="0" w:color="001D77"/>
              <w:bottom w:val="single" w:sz="4" w:space="0" w:color="001D77"/>
              <w:right w:val="single" w:sz="4" w:space="0" w:color="001D77"/>
            </w:tcBorders>
            <w:vAlign w:val="center"/>
          </w:tcPr>
          <w:p w14:paraId="51A52D48" w14:textId="48A25933"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-7.2</w:t>
            </w:r>
          </w:p>
        </w:tc>
        <w:tc>
          <w:tcPr>
            <w:tcW w:w="850" w:type="dxa"/>
            <w:tcBorders>
              <w:top w:val="single" w:sz="4" w:space="0" w:color="001D77"/>
              <w:left w:val="single" w:sz="4" w:space="0" w:color="001D77"/>
              <w:bottom w:val="single" w:sz="4" w:space="0" w:color="001D77"/>
              <w:right w:val="single" w:sz="4" w:space="0" w:color="001D77"/>
            </w:tcBorders>
            <w:vAlign w:val="center"/>
          </w:tcPr>
          <w:p w14:paraId="48C6F401" w14:textId="461D1271" w:rsidR="00ED12FF" w:rsidRPr="00B83409" w:rsidRDefault="00ED12FF" w:rsidP="00ED12FF">
            <w:pPr>
              <w:spacing w:before="40" w:after="40" w:line="259" w:lineRule="auto"/>
              <w:jc w:val="right"/>
              <w:rPr>
                <w:rFonts w:ascii="Fira Sans" w:hAnsi="Fira Sans"/>
                <w:b/>
                <w:sz w:val="12"/>
                <w:szCs w:val="12"/>
                <w:lang w:val="en-GB"/>
              </w:rPr>
            </w:pPr>
            <w:r w:rsidRPr="00B83409">
              <w:rPr>
                <w:rFonts w:ascii="Fira Sans" w:hAnsi="Fira Sans" w:cs="Calibri"/>
                <w:b/>
                <w:color w:val="000000"/>
                <w:sz w:val="12"/>
                <w:szCs w:val="12"/>
                <w:lang w:val="en-GB"/>
              </w:rPr>
              <w:t>-6.3</w:t>
            </w:r>
          </w:p>
        </w:tc>
        <w:tc>
          <w:tcPr>
            <w:tcW w:w="1115" w:type="dxa"/>
            <w:tcBorders>
              <w:top w:val="single" w:sz="4" w:space="0" w:color="001D77"/>
              <w:left w:val="single" w:sz="4" w:space="0" w:color="001D77"/>
              <w:bottom w:val="single" w:sz="4" w:space="0" w:color="001D77"/>
              <w:right w:val="nil"/>
            </w:tcBorders>
            <w:vAlign w:val="center"/>
          </w:tcPr>
          <w:p w14:paraId="138BA3D5" w14:textId="51C806C2"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-6.3</w:t>
            </w:r>
          </w:p>
        </w:tc>
      </w:tr>
      <w:tr w:rsidR="00ED12FF" w:rsidRPr="00B83409" w14:paraId="73AC6C23" w14:textId="77777777" w:rsidTr="00C87800">
        <w:trPr>
          <w:trHeight w:hRule="exact" w:val="255"/>
        </w:trPr>
        <w:tc>
          <w:tcPr>
            <w:tcW w:w="1418" w:type="dxa"/>
            <w:vMerge/>
            <w:tcBorders>
              <w:top w:val="single" w:sz="4" w:space="0" w:color="001D77"/>
              <w:left w:val="nil"/>
              <w:bottom w:val="single" w:sz="4" w:space="0" w:color="001D77"/>
              <w:right w:val="nil"/>
            </w:tcBorders>
          </w:tcPr>
          <w:p w14:paraId="261ECC40" w14:textId="77777777" w:rsidR="00ED12FF" w:rsidRPr="00B83409" w:rsidRDefault="00ED12FF" w:rsidP="00ED1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68E7F9B" w14:textId="77777777" w:rsidR="00ED12FF" w:rsidRPr="00B83409" w:rsidRDefault="00ED12FF" w:rsidP="00ED12FF">
            <w:pPr>
              <w:spacing w:before="40" w:after="40" w:line="259" w:lineRule="auto"/>
              <w:rPr>
                <w:rFonts w:ascii="Fira Sans" w:hAnsi="Fira Sans"/>
                <w:sz w:val="12"/>
                <w:szCs w:val="12"/>
                <w:lang w:val="en-GB"/>
              </w:rPr>
            </w:pPr>
            <w:r w:rsidRPr="00B83409">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23C2144F" w14:textId="100159A7"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-0.7</w:t>
            </w:r>
          </w:p>
        </w:tc>
        <w:tc>
          <w:tcPr>
            <w:tcW w:w="851" w:type="dxa"/>
            <w:tcBorders>
              <w:top w:val="single" w:sz="4" w:space="0" w:color="001D77"/>
              <w:left w:val="single" w:sz="4" w:space="0" w:color="001D77"/>
              <w:bottom w:val="single" w:sz="4" w:space="0" w:color="001D77"/>
              <w:right w:val="single" w:sz="4" w:space="0" w:color="001D77"/>
            </w:tcBorders>
            <w:vAlign w:val="center"/>
          </w:tcPr>
          <w:p w14:paraId="6791DA9C" w14:textId="0718B347"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-2.5</w:t>
            </w:r>
          </w:p>
        </w:tc>
        <w:tc>
          <w:tcPr>
            <w:tcW w:w="850" w:type="dxa"/>
            <w:tcBorders>
              <w:top w:val="single" w:sz="4" w:space="0" w:color="001D77"/>
              <w:left w:val="single" w:sz="4" w:space="0" w:color="001D77"/>
              <w:bottom w:val="single" w:sz="4" w:space="0" w:color="001D77"/>
              <w:right w:val="single" w:sz="4" w:space="0" w:color="001D77"/>
            </w:tcBorders>
            <w:vAlign w:val="center"/>
          </w:tcPr>
          <w:p w14:paraId="617C908D" w14:textId="4429F8B2" w:rsidR="00ED12FF" w:rsidRPr="00B83409" w:rsidRDefault="00ED12FF" w:rsidP="00ED12FF">
            <w:pPr>
              <w:spacing w:before="40" w:after="40" w:line="259" w:lineRule="auto"/>
              <w:jc w:val="right"/>
              <w:rPr>
                <w:rFonts w:ascii="Fira Sans" w:hAnsi="Fira Sans"/>
                <w:b/>
                <w:sz w:val="12"/>
                <w:szCs w:val="12"/>
                <w:lang w:val="en-GB"/>
              </w:rPr>
            </w:pPr>
            <w:r w:rsidRPr="00B83409">
              <w:rPr>
                <w:rFonts w:ascii="Fira Sans" w:hAnsi="Fira Sans" w:cs="Calibri"/>
                <w:b/>
                <w:color w:val="000000"/>
                <w:sz w:val="12"/>
                <w:szCs w:val="12"/>
                <w:lang w:val="en-GB"/>
              </w:rPr>
              <w:t>-1.6</w:t>
            </w:r>
          </w:p>
        </w:tc>
        <w:tc>
          <w:tcPr>
            <w:tcW w:w="1115" w:type="dxa"/>
            <w:tcBorders>
              <w:top w:val="single" w:sz="4" w:space="0" w:color="001D77"/>
              <w:left w:val="single" w:sz="4" w:space="0" w:color="001D77"/>
              <w:bottom w:val="single" w:sz="4" w:space="0" w:color="001D77"/>
              <w:right w:val="nil"/>
            </w:tcBorders>
            <w:vAlign w:val="center"/>
          </w:tcPr>
          <w:p w14:paraId="02C2510F" w14:textId="60E9DB55"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-0.8</w:t>
            </w:r>
          </w:p>
        </w:tc>
      </w:tr>
      <w:tr w:rsidR="00ED12FF" w:rsidRPr="00B83409" w14:paraId="11CB85AB" w14:textId="77777777" w:rsidTr="00C87800">
        <w:trPr>
          <w:trHeight w:hRule="exact" w:val="255"/>
        </w:trPr>
        <w:tc>
          <w:tcPr>
            <w:tcW w:w="1418" w:type="dxa"/>
            <w:vMerge w:val="restart"/>
            <w:tcBorders>
              <w:top w:val="single" w:sz="4" w:space="0" w:color="001D77"/>
              <w:left w:val="nil"/>
              <w:bottom w:val="single" w:sz="4" w:space="0" w:color="001D77"/>
              <w:right w:val="nil"/>
            </w:tcBorders>
          </w:tcPr>
          <w:p w14:paraId="38BD63B1" w14:textId="77777777" w:rsidR="00ED12FF" w:rsidRPr="00B83409" w:rsidRDefault="00ED12FF" w:rsidP="00ED12FF">
            <w:pPr>
              <w:rPr>
                <w:rFonts w:ascii="Fira Sans" w:hAnsi="Fira Sans"/>
                <w:b/>
                <w:sz w:val="14"/>
                <w:szCs w:val="14"/>
                <w:lang w:val="en-GB"/>
              </w:rPr>
            </w:pPr>
            <w:r w:rsidRPr="00B83409">
              <w:rPr>
                <w:rFonts w:ascii="Fira Sans" w:hAnsi="Fira Sans"/>
                <w:b/>
                <w:noProof/>
                <w:sz w:val="14"/>
                <w:szCs w:val="14"/>
                <w:lang w:val="en-GB" w:eastAsia="pl-PL"/>
              </w:rPr>
              <w:drawing>
                <wp:anchor distT="0" distB="0" distL="114300" distR="114300" simplePos="0" relativeHeight="254456832" behindDoc="0" locked="0" layoutInCell="1" allowOverlap="1" wp14:anchorId="0CBDD595" wp14:editId="69B76FA6">
                  <wp:simplePos x="0" y="0"/>
                  <wp:positionH relativeFrom="column">
                    <wp:posOffset>156845</wp:posOffset>
                  </wp:positionH>
                  <wp:positionV relativeFrom="paragraph">
                    <wp:posOffset>223851</wp:posOffset>
                  </wp:positionV>
                  <wp:extent cx="309880" cy="30988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309880" cy="309880"/>
                          </a:xfrm>
                          <a:prstGeom prst="rect">
                            <a:avLst/>
                          </a:prstGeom>
                        </pic:spPr>
                      </pic:pic>
                    </a:graphicData>
                  </a:graphic>
                  <wp14:sizeRelH relativeFrom="page">
                    <wp14:pctWidth>0</wp14:pctWidth>
                  </wp14:sizeRelH>
                  <wp14:sizeRelV relativeFrom="page">
                    <wp14:pctHeight>0</wp14:pctHeight>
                  </wp14:sizeRelV>
                </wp:anchor>
              </w:drawing>
            </w:r>
            <w:r w:rsidRPr="00B83409">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14:paraId="54A65A23" w14:textId="77777777" w:rsidR="00ED12FF" w:rsidRPr="00B83409" w:rsidRDefault="00ED12FF" w:rsidP="00ED12FF">
            <w:pPr>
              <w:spacing w:before="40" w:after="40" w:line="259" w:lineRule="auto"/>
              <w:rPr>
                <w:rFonts w:ascii="Fira Sans" w:hAnsi="Fira Sans"/>
                <w:sz w:val="12"/>
                <w:szCs w:val="12"/>
                <w:lang w:val="en-GB"/>
              </w:rPr>
            </w:pPr>
            <w:r w:rsidRPr="00B83409">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0CDCCC95" w14:textId="670BC716"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-1.1</w:t>
            </w:r>
          </w:p>
        </w:tc>
        <w:tc>
          <w:tcPr>
            <w:tcW w:w="851" w:type="dxa"/>
            <w:tcBorders>
              <w:top w:val="single" w:sz="4" w:space="0" w:color="001D77"/>
              <w:left w:val="single" w:sz="4" w:space="0" w:color="001D77"/>
              <w:bottom w:val="single" w:sz="4" w:space="0" w:color="001D77"/>
              <w:right w:val="single" w:sz="4" w:space="0" w:color="001D77"/>
            </w:tcBorders>
            <w:vAlign w:val="center"/>
          </w:tcPr>
          <w:p w14:paraId="0DA117C5" w14:textId="6B2230FC"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-1.5</w:t>
            </w:r>
          </w:p>
        </w:tc>
        <w:tc>
          <w:tcPr>
            <w:tcW w:w="850" w:type="dxa"/>
            <w:tcBorders>
              <w:top w:val="single" w:sz="4" w:space="0" w:color="001D77"/>
              <w:left w:val="single" w:sz="4" w:space="0" w:color="001D77"/>
              <w:bottom w:val="single" w:sz="4" w:space="0" w:color="001D77"/>
              <w:right w:val="single" w:sz="4" w:space="0" w:color="001D77"/>
            </w:tcBorders>
            <w:vAlign w:val="center"/>
          </w:tcPr>
          <w:p w14:paraId="78199769" w14:textId="2EF9D3E9" w:rsidR="00ED12FF" w:rsidRPr="00B83409" w:rsidRDefault="00ED12FF" w:rsidP="00ED12FF">
            <w:pPr>
              <w:spacing w:before="40" w:after="40" w:line="259" w:lineRule="auto"/>
              <w:jc w:val="right"/>
              <w:rPr>
                <w:rFonts w:ascii="Fira Sans" w:hAnsi="Fira Sans"/>
                <w:b/>
                <w:sz w:val="12"/>
                <w:szCs w:val="12"/>
                <w:lang w:val="en-GB"/>
              </w:rPr>
            </w:pPr>
            <w:r w:rsidRPr="00B83409">
              <w:rPr>
                <w:rFonts w:ascii="Fira Sans" w:hAnsi="Fira Sans" w:cs="Calibri"/>
                <w:b/>
                <w:color w:val="000000"/>
                <w:sz w:val="12"/>
                <w:szCs w:val="12"/>
                <w:lang w:val="en-GB"/>
              </w:rPr>
              <w:t>-1.6</w:t>
            </w:r>
          </w:p>
        </w:tc>
        <w:tc>
          <w:tcPr>
            <w:tcW w:w="1115" w:type="dxa"/>
            <w:tcBorders>
              <w:top w:val="single" w:sz="4" w:space="0" w:color="001D77"/>
              <w:left w:val="single" w:sz="4" w:space="0" w:color="001D77"/>
              <w:bottom w:val="single" w:sz="4" w:space="0" w:color="001D77"/>
              <w:right w:val="nil"/>
            </w:tcBorders>
            <w:vAlign w:val="center"/>
          </w:tcPr>
          <w:p w14:paraId="08D295DA" w14:textId="52EF60AD"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2.5</w:t>
            </w:r>
          </w:p>
        </w:tc>
      </w:tr>
      <w:tr w:rsidR="00ED12FF" w:rsidRPr="00B83409" w14:paraId="61342E41" w14:textId="77777777" w:rsidTr="00C87800">
        <w:trPr>
          <w:trHeight w:hRule="exact" w:val="255"/>
        </w:trPr>
        <w:tc>
          <w:tcPr>
            <w:tcW w:w="1418" w:type="dxa"/>
            <w:vMerge/>
            <w:tcBorders>
              <w:top w:val="single" w:sz="4" w:space="0" w:color="001D77"/>
              <w:left w:val="nil"/>
              <w:bottom w:val="single" w:sz="4" w:space="0" w:color="001D77"/>
              <w:right w:val="nil"/>
            </w:tcBorders>
          </w:tcPr>
          <w:p w14:paraId="47D3B0CF" w14:textId="77777777" w:rsidR="00ED12FF" w:rsidRPr="00B83409" w:rsidRDefault="00ED12FF" w:rsidP="00ED1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32DE2D" w14:textId="77777777" w:rsidR="00ED12FF" w:rsidRPr="00B83409" w:rsidRDefault="00ED12FF" w:rsidP="00ED12FF">
            <w:pPr>
              <w:spacing w:before="40" w:after="40" w:line="259" w:lineRule="auto"/>
              <w:rPr>
                <w:rFonts w:ascii="Fira Sans" w:hAnsi="Fira Sans"/>
                <w:sz w:val="12"/>
                <w:szCs w:val="12"/>
                <w:lang w:val="en-GB"/>
              </w:rPr>
            </w:pPr>
            <w:r w:rsidRPr="00B83409">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D822A2D" w14:textId="304B6CEE"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1.3</w:t>
            </w:r>
          </w:p>
        </w:tc>
        <w:tc>
          <w:tcPr>
            <w:tcW w:w="851" w:type="dxa"/>
            <w:tcBorders>
              <w:top w:val="single" w:sz="4" w:space="0" w:color="001D77"/>
              <w:left w:val="single" w:sz="4" w:space="0" w:color="001D77"/>
              <w:bottom w:val="single" w:sz="4" w:space="0" w:color="001D77"/>
              <w:right w:val="single" w:sz="4" w:space="0" w:color="001D77"/>
            </w:tcBorders>
            <w:vAlign w:val="center"/>
          </w:tcPr>
          <w:p w14:paraId="05990BA5" w14:textId="5D91B827"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-0.9</w:t>
            </w:r>
          </w:p>
        </w:tc>
        <w:tc>
          <w:tcPr>
            <w:tcW w:w="850" w:type="dxa"/>
            <w:tcBorders>
              <w:top w:val="single" w:sz="4" w:space="0" w:color="001D77"/>
              <w:left w:val="single" w:sz="4" w:space="0" w:color="001D77"/>
              <w:bottom w:val="single" w:sz="4" w:space="0" w:color="001D77"/>
              <w:right w:val="single" w:sz="4" w:space="0" w:color="001D77"/>
            </w:tcBorders>
            <w:vAlign w:val="center"/>
          </w:tcPr>
          <w:p w14:paraId="5B605FD4" w14:textId="0C069A95" w:rsidR="00ED12FF" w:rsidRPr="00B83409" w:rsidRDefault="00ED12FF" w:rsidP="00ED12FF">
            <w:pPr>
              <w:spacing w:before="40" w:after="40" w:line="259" w:lineRule="auto"/>
              <w:jc w:val="right"/>
              <w:rPr>
                <w:rFonts w:ascii="Fira Sans" w:hAnsi="Fira Sans"/>
                <w:b/>
                <w:sz w:val="12"/>
                <w:szCs w:val="12"/>
                <w:lang w:val="en-GB"/>
              </w:rPr>
            </w:pPr>
            <w:r w:rsidRPr="00B83409">
              <w:rPr>
                <w:rFonts w:ascii="Fira Sans" w:hAnsi="Fira Sans" w:cs="Calibri"/>
                <w:b/>
                <w:color w:val="000000"/>
                <w:sz w:val="12"/>
                <w:szCs w:val="12"/>
                <w:lang w:val="en-GB"/>
              </w:rPr>
              <w:t>0.9</w:t>
            </w:r>
          </w:p>
        </w:tc>
        <w:tc>
          <w:tcPr>
            <w:tcW w:w="1115" w:type="dxa"/>
            <w:tcBorders>
              <w:top w:val="single" w:sz="4" w:space="0" w:color="001D77"/>
              <w:left w:val="single" w:sz="4" w:space="0" w:color="001D77"/>
              <w:bottom w:val="single" w:sz="4" w:space="0" w:color="001D77"/>
              <w:right w:val="nil"/>
            </w:tcBorders>
            <w:vAlign w:val="center"/>
          </w:tcPr>
          <w:p w14:paraId="1B492C46" w14:textId="61AB96C3"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2.5</w:t>
            </w:r>
          </w:p>
        </w:tc>
      </w:tr>
      <w:tr w:rsidR="00ED12FF" w:rsidRPr="00B83409" w14:paraId="56C63D75" w14:textId="77777777" w:rsidTr="00C87800">
        <w:trPr>
          <w:trHeight w:hRule="exact" w:val="255"/>
        </w:trPr>
        <w:tc>
          <w:tcPr>
            <w:tcW w:w="1418" w:type="dxa"/>
            <w:vMerge/>
            <w:tcBorders>
              <w:top w:val="single" w:sz="4" w:space="0" w:color="001D77"/>
              <w:left w:val="nil"/>
              <w:bottom w:val="single" w:sz="4" w:space="0" w:color="001D77"/>
              <w:right w:val="nil"/>
            </w:tcBorders>
          </w:tcPr>
          <w:p w14:paraId="29DF4FA0" w14:textId="77777777" w:rsidR="00ED12FF" w:rsidRPr="00B83409" w:rsidRDefault="00ED12FF" w:rsidP="00ED1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6FE890F" w14:textId="77777777" w:rsidR="00ED12FF" w:rsidRPr="00B83409" w:rsidRDefault="00ED12FF" w:rsidP="00ED12FF">
            <w:pPr>
              <w:spacing w:before="40" w:after="40" w:line="259" w:lineRule="auto"/>
              <w:rPr>
                <w:rFonts w:ascii="Fira Sans" w:hAnsi="Fira Sans"/>
                <w:sz w:val="12"/>
                <w:szCs w:val="12"/>
                <w:lang w:val="en-GB"/>
              </w:rPr>
            </w:pPr>
            <w:r w:rsidRPr="00B83409">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DDCFFC9" w14:textId="0277D385"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1.9</w:t>
            </w:r>
          </w:p>
        </w:tc>
        <w:tc>
          <w:tcPr>
            <w:tcW w:w="851" w:type="dxa"/>
            <w:tcBorders>
              <w:top w:val="single" w:sz="4" w:space="0" w:color="001D77"/>
              <w:left w:val="single" w:sz="4" w:space="0" w:color="001D77"/>
              <w:bottom w:val="single" w:sz="4" w:space="0" w:color="001D77"/>
              <w:right w:val="single" w:sz="4" w:space="0" w:color="001D77"/>
            </w:tcBorders>
            <w:vAlign w:val="center"/>
          </w:tcPr>
          <w:p w14:paraId="424D74E5" w14:textId="2359D351"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-0.6</w:t>
            </w:r>
          </w:p>
        </w:tc>
        <w:tc>
          <w:tcPr>
            <w:tcW w:w="850" w:type="dxa"/>
            <w:tcBorders>
              <w:top w:val="single" w:sz="4" w:space="0" w:color="001D77"/>
              <w:left w:val="single" w:sz="4" w:space="0" w:color="001D77"/>
              <w:bottom w:val="single" w:sz="4" w:space="0" w:color="001D77"/>
              <w:right w:val="single" w:sz="4" w:space="0" w:color="001D77"/>
            </w:tcBorders>
            <w:vAlign w:val="center"/>
          </w:tcPr>
          <w:p w14:paraId="308A5BD8" w14:textId="256E9440" w:rsidR="00ED12FF" w:rsidRPr="00B83409" w:rsidRDefault="00ED12FF" w:rsidP="00ED12FF">
            <w:pPr>
              <w:spacing w:before="40" w:after="40" w:line="259" w:lineRule="auto"/>
              <w:jc w:val="right"/>
              <w:rPr>
                <w:rFonts w:ascii="Fira Sans" w:hAnsi="Fira Sans"/>
                <w:b/>
                <w:sz w:val="12"/>
                <w:szCs w:val="12"/>
                <w:lang w:val="en-GB"/>
              </w:rPr>
            </w:pPr>
            <w:r w:rsidRPr="00B83409">
              <w:rPr>
                <w:rFonts w:ascii="Fira Sans" w:hAnsi="Fira Sans" w:cs="Calibri"/>
                <w:b/>
                <w:color w:val="000000"/>
                <w:sz w:val="12"/>
                <w:szCs w:val="12"/>
                <w:lang w:val="en-GB"/>
              </w:rPr>
              <w:t>1.3</w:t>
            </w:r>
          </w:p>
        </w:tc>
        <w:tc>
          <w:tcPr>
            <w:tcW w:w="1115" w:type="dxa"/>
            <w:tcBorders>
              <w:top w:val="single" w:sz="4" w:space="0" w:color="001D77"/>
              <w:left w:val="single" w:sz="4" w:space="0" w:color="001D77"/>
              <w:bottom w:val="single" w:sz="4" w:space="0" w:color="001D77"/>
              <w:right w:val="nil"/>
            </w:tcBorders>
            <w:vAlign w:val="center"/>
          </w:tcPr>
          <w:p w14:paraId="46F24177" w14:textId="38F13217"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7.8</w:t>
            </w:r>
          </w:p>
        </w:tc>
      </w:tr>
      <w:tr w:rsidR="00ED12FF" w:rsidRPr="00B83409" w14:paraId="5952DAEA" w14:textId="77777777" w:rsidTr="00C87800">
        <w:trPr>
          <w:trHeight w:hRule="exact" w:val="255"/>
        </w:trPr>
        <w:tc>
          <w:tcPr>
            <w:tcW w:w="1418" w:type="dxa"/>
            <w:vMerge/>
            <w:tcBorders>
              <w:top w:val="single" w:sz="4" w:space="0" w:color="001D77"/>
              <w:left w:val="nil"/>
              <w:bottom w:val="single" w:sz="4" w:space="0" w:color="001D77"/>
              <w:right w:val="nil"/>
            </w:tcBorders>
          </w:tcPr>
          <w:p w14:paraId="0E30996F" w14:textId="77777777" w:rsidR="00ED12FF" w:rsidRPr="00B83409" w:rsidRDefault="00ED12FF" w:rsidP="00ED1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97AE853" w14:textId="77777777" w:rsidR="00ED12FF" w:rsidRPr="00B83409" w:rsidRDefault="00ED12FF" w:rsidP="00ED12FF">
            <w:pPr>
              <w:spacing w:before="40" w:after="40" w:line="259" w:lineRule="auto"/>
              <w:rPr>
                <w:rFonts w:ascii="Fira Sans" w:hAnsi="Fira Sans"/>
                <w:sz w:val="12"/>
                <w:szCs w:val="12"/>
                <w:lang w:val="en-GB"/>
              </w:rPr>
            </w:pPr>
            <w:r w:rsidRPr="00B83409">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B2FB069" w14:textId="6FA39891"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0.7</w:t>
            </w:r>
          </w:p>
        </w:tc>
        <w:tc>
          <w:tcPr>
            <w:tcW w:w="851" w:type="dxa"/>
            <w:tcBorders>
              <w:top w:val="single" w:sz="4" w:space="0" w:color="001D77"/>
              <w:left w:val="single" w:sz="4" w:space="0" w:color="001D77"/>
              <w:bottom w:val="single" w:sz="4" w:space="0" w:color="001D77"/>
              <w:right w:val="single" w:sz="4" w:space="0" w:color="001D77"/>
            </w:tcBorders>
            <w:vAlign w:val="center"/>
          </w:tcPr>
          <w:p w14:paraId="6F8F9A83" w14:textId="748599E5"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-1.2</w:t>
            </w:r>
          </w:p>
        </w:tc>
        <w:tc>
          <w:tcPr>
            <w:tcW w:w="850" w:type="dxa"/>
            <w:tcBorders>
              <w:top w:val="single" w:sz="4" w:space="0" w:color="001D77"/>
              <w:left w:val="single" w:sz="4" w:space="0" w:color="001D77"/>
              <w:bottom w:val="single" w:sz="4" w:space="0" w:color="001D77"/>
              <w:right w:val="single" w:sz="4" w:space="0" w:color="001D77"/>
            </w:tcBorders>
            <w:vAlign w:val="center"/>
          </w:tcPr>
          <w:p w14:paraId="732782DB" w14:textId="44F91BC9" w:rsidR="00ED12FF" w:rsidRPr="00B83409" w:rsidRDefault="00ED12FF" w:rsidP="00ED12FF">
            <w:pPr>
              <w:spacing w:before="40" w:after="40" w:line="259" w:lineRule="auto"/>
              <w:jc w:val="right"/>
              <w:rPr>
                <w:rFonts w:ascii="Fira Sans" w:hAnsi="Fira Sans"/>
                <w:b/>
                <w:sz w:val="12"/>
                <w:szCs w:val="12"/>
                <w:lang w:val="en-GB"/>
              </w:rPr>
            </w:pPr>
            <w:r w:rsidRPr="00B83409">
              <w:rPr>
                <w:rFonts w:ascii="Fira Sans" w:hAnsi="Fira Sans" w:cs="Calibri"/>
                <w:b/>
                <w:color w:val="000000"/>
                <w:sz w:val="12"/>
                <w:szCs w:val="12"/>
                <w:lang w:val="en-GB"/>
              </w:rPr>
              <w:t>0.4</w:t>
            </w:r>
          </w:p>
        </w:tc>
        <w:tc>
          <w:tcPr>
            <w:tcW w:w="1115" w:type="dxa"/>
            <w:tcBorders>
              <w:top w:val="single" w:sz="4" w:space="0" w:color="001D77"/>
              <w:left w:val="single" w:sz="4" w:space="0" w:color="001D77"/>
              <w:bottom w:val="single" w:sz="4" w:space="0" w:color="001D77"/>
              <w:right w:val="nil"/>
            </w:tcBorders>
            <w:vAlign w:val="center"/>
          </w:tcPr>
          <w:p w14:paraId="4DD401B8" w14:textId="1169A5B9"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-2.8</w:t>
            </w:r>
          </w:p>
        </w:tc>
      </w:tr>
      <w:tr w:rsidR="00ED12FF" w:rsidRPr="00B83409" w14:paraId="088D1627" w14:textId="77777777" w:rsidTr="00C87800">
        <w:trPr>
          <w:trHeight w:hRule="exact" w:val="255"/>
        </w:trPr>
        <w:tc>
          <w:tcPr>
            <w:tcW w:w="1418" w:type="dxa"/>
            <w:vMerge w:val="restart"/>
            <w:tcBorders>
              <w:top w:val="single" w:sz="4" w:space="0" w:color="001D77"/>
              <w:left w:val="nil"/>
              <w:bottom w:val="single" w:sz="4" w:space="0" w:color="001D77"/>
              <w:right w:val="nil"/>
            </w:tcBorders>
          </w:tcPr>
          <w:p w14:paraId="5AA53280" w14:textId="77777777" w:rsidR="00ED12FF" w:rsidRPr="00B83409" w:rsidRDefault="00ED12FF" w:rsidP="00ED12FF">
            <w:pPr>
              <w:rPr>
                <w:rFonts w:ascii="Fira Sans" w:hAnsi="Fira Sans"/>
                <w:b/>
                <w:sz w:val="14"/>
                <w:szCs w:val="14"/>
                <w:lang w:val="en-GB"/>
              </w:rPr>
            </w:pPr>
            <w:r w:rsidRPr="00B83409">
              <w:rPr>
                <w:rFonts w:ascii="Fira Sans" w:hAnsi="Fira Sans"/>
                <w:b/>
                <w:noProof/>
                <w:sz w:val="14"/>
                <w:szCs w:val="14"/>
                <w:lang w:val="en-GB" w:eastAsia="pl-PL"/>
              </w:rPr>
              <w:drawing>
                <wp:anchor distT="0" distB="0" distL="114300" distR="114300" simplePos="0" relativeHeight="254457856" behindDoc="0" locked="0" layoutInCell="1" allowOverlap="1" wp14:anchorId="3D431ED1" wp14:editId="53021B94">
                  <wp:simplePos x="0" y="0"/>
                  <wp:positionH relativeFrom="column">
                    <wp:posOffset>133985</wp:posOffset>
                  </wp:positionH>
                  <wp:positionV relativeFrom="paragraph">
                    <wp:posOffset>195249</wp:posOffset>
                  </wp:positionV>
                  <wp:extent cx="333375" cy="333375"/>
                  <wp:effectExtent l="0" t="0" r="9525" b="9525"/>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B83409">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14:paraId="0E8F3D22" w14:textId="77777777" w:rsidR="00ED12FF" w:rsidRPr="00B83409" w:rsidRDefault="00ED12FF" w:rsidP="00ED12FF">
            <w:pPr>
              <w:spacing w:before="40" w:after="40" w:line="259" w:lineRule="auto"/>
              <w:rPr>
                <w:rFonts w:ascii="Fira Sans" w:hAnsi="Fira Sans"/>
                <w:sz w:val="12"/>
                <w:szCs w:val="12"/>
                <w:lang w:val="en-GB"/>
              </w:rPr>
            </w:pPr>
            <w:r w:rsidRPr="00B83409">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2828F2A8" w14:textId="42480A37"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-0.5</w:t>
            </w:r>
          </w:p>
        </w:tc>
        <w:tc>
          <w:tcPr>
            <w:tcW w:w="851" w:type="dxa"/>
            <w:tcBorders>
              <w:top w:val="single" w:sz="4" w:space="0" w:color="001D77"/>
              <w:left w:val="single" w:sz="4" w:space="0" w:color="001D77"/>
              <w:bottom w:val="single" w:sz="4" w:space="0" w:color="001D77"/>
              <w:right w:val="single" w:sz="4" w:space="0" w:color="001D77"/>
            </w:tcBorders>
            <w:vAlign w:val="center"/>
          </w:tcPr>
          <w:p w14:paraId="45F1DE70" w14:textId="43A199EB"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-1.5</w:t>
            </w:r>
          </w:p>
        </w:tc>
        <w:tc>
          <w:tcPr>
            <w:tcW w:w="850" w:type="dxa"/>
            <w:tcBorders>
              <w:top w:val="single" w:sz="4" w:space="0" w:color="001D77"/>
              <w:left w:val="single" w:sz="4" w:space="0" w:color="001D77"/>
              <w:bottom w:val="single" w:sz="4" w:space="0" w:color="001D77"/>
              <w:right w:val="single" w:sz="4" w:space="0" w:color="001D77"/>
            </w:tcBorders>
            <w:vAlign w:val="center"/>
          </w:tcPr>
          <w:p w14:paraId="6AEF4C7F" w14:textId="2BBF249C" w:rsidR="00ED12FF" w:rsidRPr="00B83409" w:rsidRDefault="00ED12FF" w:rsidP="00ED12FF">
            <w:pPr>
              <w:spacing w:before="40" w:after="40" w:line="259" w:lineRule="auto"/>
              <w:jc w:val="right"/>
              <w:rPr>
                <w:rFonts w:ascii="Fira Sans" w:hAnsi="Fira Sans"/>
                <w:b/>
                <w:sz w:val="12"/>
                <w:szCs w:val="12"/>
                <w:lang w:val="en-GB"/>
              </w:rPr>
            </w:pPr>
            <w:r w:rsidRPr="00B83409">
              <w:rPr>
                <w:rFonts w:ascii="Fira Sans" w:hAnsi="Fira Sans" w:cs="Calibri"/>
                <w:b/>
                <w:color w:val="000000"/>
                <w:sz w:val="12"/>
                <w:szCs w:val="12"/>
                <w:lang w:val="en-GB"/>
              </w:rPr>
              <w:t>-3.9</w:t>
            </w:r>
          </w:p>
        </w:tc>
        <w:tc>
          <w:tcPr>
            <w:tcW w:w="1115" w:type="dxa"/>
            <w:tcBorders>
              <w:top w:val="single" w:sz="4" w:space="0" w:color="001D77"/>
              <w:left w:val="single" w:sz="4" w:space="0" w:color="001D77"/>
              <w:bottom w:val="single" w:sz="4" w:space="0" w:color="001D77"/>
              <w:right w:val="nil"/>
            </w:tcBorders>
            <w:vAlign w:val="center"/>
          </w:tcPr>
          <w:p w14:paraId="79568DDB" w14:textId="2ADA65C6"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-4.2</w:t>
            </w:r>
          </w:p>
        </w:tc>
      </w:tr>
      <w:tr w:rsidR="00ED12FF" w:rsidRPr="00B83409" w14:paraId="4003F912" w14:textId="77777777" w:rsidTr="00C87800">
        <w:trPr>
          <w:trHeight w:hRule="exact" w:val="255"/>
        </w:trPr>
        <w:tc>
          <w:tcPr>
            <w:tcW w:w="1418" w:type="dxa"/>
            <w:vMerge/>
            <w:tcBorders>
              <w:top w:val="single" w:sz="4" w:space="0" w:color="001D77"/>
              <w:left w:val="nil"/>
              <w:bottom w:val="single" w:sz="4" w:space="0" w:color="001D77"/>
              <w:right w:val="nil"/>
            </w:tcBorders>
          </w:tcPr>
          <w:p w14:paraId="279798EE" w14:textId="77777777" w:rsidR="00ED12FF" w:rsidRPr="00B83409" w:rsidRDefault="00ED12FF" w:rsidP="00ED1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DD2B63A" w14:textId="77777777" w:rsidR="00ED12FF" w:rsidRPr="00B83409" w:rsidRDefault="00ED12FF" w:rsidP="00ED12FF">
            <w:pPr>
              <w:spacing w:before="40" w:after="40" w:line="259" w:lineRule="auto"/>
              <w:rPr>
                <w:rFonts w:ascii="Fira Sans" w:hAnsi="Fira Sans"/>
                <w:sz w:val="12"/>
                <w:szCs w:val="12"/>
                <w:lang w:val="en-GB"/>
              </w:rPr>
            </w:pPr>
            <w:r w:rsidRPr="00B83409">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7A5D21F" w14:textId="012691A3"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1.5</w:t>
            </w:r>
          </w:p>
        </w:tc>
        <w:tc>
          <w:tcPr>
            <w:tcW w:w="851" w:type="dxa"/>
            <w:tcBorders>
              <w:top w:val="single" w:sz="4" w:space="0" w:color="001D77"/>
              <w:left w:val="single" w:sz="4" w:space="0" w:color="001D77"/>
              <w:bottom w:val="single" w:sz="4" w:space="0" w:color="001D77"/>
              <w:right w:val="single" w:sz="4" w:space="0" w:color="001D77"/>
            </w:tcBorders>
            <w:vAlign w:val="center"/>
          </w:tcPr>
          <w:p w14:paraId="4F7ABD43" w14:textId="0A9BE6C3"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-1.9</w:t>
            </w:r>
          </w:p>
        </w:tc>
        <w:tc>
          <w:tcPr>
            <w:tcW w:w="850" w:type="dxa"/>
            <w:tcBorders>
              <w:top w:val="single" w:sz="4" w:space="0" w:color="001D77"/>
              <w:left w:val="single" w:sz="4" w:space="0" w:color="001D77"/>
              <w:bottom w:val="single" w:sz="4" w:space="0" w:color="001D77"/>
              <w:right w:val="single" w:sz="4" w:space="0" w:color="001D77"/>
            </w:tcBorders>
            <w:vAlign w:val="center"/>
          </w:tcPr>
          <w:p w14:paraId="32BB908D" w14:textId="386C144A" w:rsidR="00ED12FF" w:rsidRPr="00B83409" w:rsidRDefault="00ED12FF" w:rsidP="00ED12FF">
            <w:pPr>
              <w:spacing w:before="40" w:after="40" w:line="259" w:lineRule="auto"/>
              <w:jc w:val="right"/>
              <w:rPr>
                <w:rFonts w:ascii="Fira Sans" w:hAnsi="Fira Sans"/>
                <w:b/>
                <w:sz w:val="12"/>
                <w:szCs w:val="12"/>
                <w:lang w:val="en-GB"/>
              </w:rPr>
            </w:pPr>
            <w:r w:rsidRPr="00B83409">
              <w:rPr>
                <w:rFonts w:ascii="Fira Sans" w:hAnsi="Fira Sans" w:cs="Calibri"/>
                <w:b/>
                <w:color w:val="000000"/>
                <w:sz w:val="12"/>
                <w:szCs w:val="12"/>
                <w:lang w:val="en-GB"/>
              </w:rPr>
              <w:t>-2.0</w:t>
            </w:r>
          </w:p>
        </w:tc>
        <w:tc>
          <w:tcPr>
            <w:tcW w:w="1115" w:type="dxa"/>
            <w:tcBorders>
              <w:top w:val="single" w:sz="4" w:space="0" w:color="001D77"/>
              <w:left w:val="single" w:sz="4" w:space="0" w:color="001D77"/>
              <w:bottom w:val="single" w:sz="4" w:space="0" w:color="001D77"/>
              <w:right w:val="nil"/>
            </w:tcBorders>
            <w:vAlign w:val="center"/>
          </w:tcPr>
          <w:p w14:paraId="60A54990" w14:textId="03C9F281"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-4.2</w:t>
            </w:r>
          </w:p>
        </w:tc>
      </w:tr>
      <w:tr w:rsidR="00ED12FF" w:rsidRPr="00B83409" w14:paraId="2B2F5950" w14:textId="77777777" w:rsidTr="00C87800">
        <w:trPr>
          <w:trHeight w:hRule="exact" w:val="255"/>
        </w:trPr>
        <w:tc>
          <w:tcPr>
            <w:tcW w:w="1418" w:type="dxa"/>
            <w:vMerge/>
            <w:tcBorders>
              <w:top w:val="single" w:sz="4" w:space="0" w:color="001D77"/>
              <w:left w:val="nil"/>
              <w:bottom w:val="single" w:sz="4" w:space="0" w:color="001D77"/>
              <w:right w:val="nil"/>
            </w:tcBorders>
          </w:tcPr>
          <w:p w14:paraId="7377069F" w14:textId="77777777" w:rsidR="00ED12FF" w:rsidRPr="00B83409" w:rsidRDefault="00ED12FF" w:rsidP="00ED1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845EEDC" w14:textId="77777777" w:rsidR="00ED12FF" w:rsidRPr="00B83409" w:rsidRDefault="00ED12FF" w:rsidP="00ED12FF">
            <w:pPr>
              <w:spacing w:before="40" w:after="40" w:line="259" w:lineRule="auto"/>
              <w:rPr>
                <w:rFonts w:ascii="Fira Sans" w:hAnsi="Fira Sans"/>
                <w:sz w:val="12"/>
                <w:szCs w:val="12"/>
                <w:lang w:val="en-GB"/>
              </w:rPr>
            </w:pPr>
            <w:r w:rsidRPr="00B83409">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DE93361" w14:textId="56200589"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4.5</w:t>
            </w:r>
          </w:p>
        </w:tc>
        <w:tc>
          <w:tcPr>
            <w:tcW w:w="851" w:type="dxa"/>
            <w:tcBorders>
              <w:top w:val="single" w:sz="4" w:space="0" w:color="001D77"/>
              <w:left w:val="single" w:sz="4" w:space="0" w:color="001D77"/>
              <w:bottom w:val="single" w:sz="4" w:space="0" w:color="001D77"/>
              <w:right w:val="single" w:sz="4" w:space="0" w:color="001D77"/>
            </w:tcBorders>
            <w:vAlign w:val="center"/>
          </w:tcPr>
          <w:p w14:paraId="2664F8B1" w14:textId="69AA4EE4"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-2.7</w:t>
            </w:r>
          </w:p>
        </w:tc>
        <w:tc>
          <w:tcPr>
            <w:tcW w:w="850" w:type="dxa"/>
            <w:tcBorders>
              <w:top w:val="single" w:sz="4" w:space="0" w:color="001D77"/>
              <w:left w:val="single" w:sz="4" w:space="0" w:color="001D77"/>
              <w:bottom w:val="single" w:sz="4" w:space="0" w:color="001D77"/>
              <w:right w:val="single" w:sz="4" w:space="0" w:color="001D77"/>
            </w:tcBorders>
            <w:vAlign w:val="center"/>
          </w:tcPr>
          <w:p w14:paraId="0AA559DF" w14:textId="5ED1ADBC" w:rsidR="00ED12FF" w:rsidRPr="00B83409" w:rsidRDefault="00ED12FF" w:rsidP="00ED12FF">
            <w:pPr>
              <w:spacing w:before="40" w:after="40" w:line="259" w:lineRule="auto"/>
              <w:jc w:val="right"/>
              <w:rPr>
                <w:rFonts w:ascii="Fira Sans" w:hAnsi="Fira Sans"/>
                <w:b/>
                <w:sz w:val="12"/>
                <w:szCs w:val="12"/>
                <w:lang w:val="en-GB"/>
              </w:rPr>
            </w:pPr>
            <w:r w:rsidRPr="00B83409">
              <w:rPr>
                <w:rFonts w:ascii="Fira Sans" w:hAnsi="Fira Sans" w:cs="Calibri"/>
                <w:b/>
                <w:color w:val="000000"/>
                <w:sz w:val="12"/>
                <w:szCs w:val="12"/>
                <w:lang w:val="en-GB"/>
              </w:rPr>
              <w:t>-1.1</w:t>
            </w:r>
          </w:p>
        </w:tc>
        <w:tc>
          <w:tcPr>
            <w:tcW w:w="1115" w:type="dxa"/>
            <w:tcBorders>
              <w:top w:val="single" w:sz="4" w:space="0" w:color="001D77"/>
              <w:left w:val="single" w:sz="4" w:space="0" w:color="001D77"/>
              <w:bottom w:val="single" w:sz="4" w:space="0" w:color="001D77"/>
              <w:right w:val="nil"/>
            </w:tcBorders>
            <w:vAlign w:val="center"/>
          </w:tcPr>
          <w:p w14:paraId="04758300" w14:textId="62B58DB2"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-3.1</w:t>
            </w:r>
          </w:p>
        </w:tc>
      </w:tr>
      <w:tr w:rsidR="00ED12FF" w:rsidRPr="00B83409" w14:paraId="51ECAE30" w14:textId="77777777" w:rsidTr="00C87800">
        <w:trPr>
          <w:trHeight w:hRule="exact" w:val="255"/>
        </w:trPr>
        <w:tc>
          <w:tcPr>
            <w:tcW w:w="1418" w:type="dxa"/>
            <w:vMerge/>
            <w:tcBorders>
              <w:top w:val="single" w:sz="4" w:space="0" w:color="001D77"/>
              <w:left w:val="nil"/>
              <w:bottom w:val="single" w:sz="4" w:space="0" w:color="001D77"/>
              <w:right w:val="nil"/>
            </w:tcBorders>
          </w:tcPr>
          <w:p w14:paraId="52822263" w14:textId="77777777" w:rsidR="00ED12FF" w:rsidRPr="00B83409" w:rsidRDefault="00ED12FF" w:rsidP="00ED1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656DFF03" w14:textId="77777777" w:rsidR="00ED12FF" w:rsidRPr="00B83409" w:rsidRDefault="00ED12FF" w:rsidP="00ED12FF">
            <w:pPr>
              <w:spacing w:before="40" w:after="40" w:line="259" w:lineRule="auto"/>
              <w:rPr>
                <w:rFonts w:ascii="Fira Sans" w:hAnsi="Fira Sans"/>
                <w:sz w:val="12"/>
                <w:szCs w:val="12"/>
                <w:lang w:val="en-GB"/>
              </w:rPr>
            </w:pPr>
            <w:r w:rsidRPr="00B83409">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7DD0821" w14:textId="1485B835"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-1.5</w:t>
            </w:r>
          </w:p>
        </w:tc>
        <w:tc>
          <w:tcPr>
            <w:tcW w:w="851" w:type="dxa"/>
            <w:tcBorders>
              <w:top w:val="single" w:sz="4" w:space="0" w:color="001D77"/>
              <w:left w:val="single" w:sz="4" w:space="0" w:color="001D77"/>
              <w:bottom w:val="single" w:sz="4" w:space="0" w:color="001D77"/>
              <w:right w:val="single" w:sz="4" w:space="0" w:color="001D77"/>
            </w:tcBorders>
            <w:vAlign w:val="center"/>
          </w:tcPr>
          <w:p w14:paraId="058DC55D" w14:textId="233FBC4B"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-1.1</w:t>
            </w:r>
          </w:p>
        </w:tc>
        <w:tc>
          <w:tcPr>
            <w:tcW w:w="850" w:type="dxa"/>
            <w:tcBorders>
              <w:top w:val="single" w:sz="4" w:space="0" w:color="001D77"/>
              <w:left w:val="single" w:sz="4" w:space="0" w:color="001D77"/>
              <w:bottom w:val="single" w:sz="4" w:space="0" w:color="001D77"/>
              <w:right w:val="single" w:sz="4" w:space="0" w:color="001D77"/>
            </w:tcBorders>
            <w:vAlign w:val="center"/>
          </w:tcPr>
          <w:p w14:paraId="2AD93F6D" w14:textId="013A00E6" w:rsidR="00ED12FF" w:rsidRPr="00B83409" w:rsidRDefault="00ED12FF" w:rsidP="00ED12FF">
            <w:pPr>
              <w:spacing w:before="40" w:after="40" w:line="259" w:lineRule="auto"/>
              <w:jc w:val="right"/>
              <w:rPr>
                <w:rFonts w:ascii="Fira Sans" w:hAnsi="Fira Sans"/>
                <w:b/>
                <w:sz w:val="12"/>
                <w:szCs w:val="12"/>
                <w:lang w:val="en-GB"/>
              </w:rPr>
            </w:pPr>
            <w:r w:rsidRPr="00B83409">
              <w:rPr>
                <w:rFonts w:ascii="Fira Sans" w:hAnsi="Fira Sans" w:cs="Calibri"/>
                <w:b/>
                <w:color w:val="000000"/>
                <w:sz w:val="12"/>
                <w:szCs w:val="12"/>
                <w:lang w:val="en-GB"/>
              </w:rPr>
              <w:t>-2.9</w:t>
            </w:r>
          </w:p>
        </w:tc>
        <w:tc>
          <w:tcPr>
            <w:tcW w:w="1115" w:type="dxa"/>
            <w:tcBorders>
              <w:top w:val="single" w:sz="4" w:space="0" w:color="001D77"/>
              <w:left w:val="single" w:sz="4" w:space="0" w:color="001D77"/>
              <w:bottom w:val="single" w:sz="4" w:space="0" w:color="001D77"/>
              <w:right w:val="nil"/>
            </w:tcBorders>
            <w:vAlign w:val="center"/>
          </w:tcPr>
          <w:p w14:paraId="6B630CBD" w14:textId="428A35AF"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-5.2</w:t>
            </w:r>
          </w:p>
        </w:tc>
      </w:tr>
      <w:tr w:rsidR="00ED12FF" w:rsidRPr="00B83409" w14:paraId="4FAED346" w14:textId="77777777" w:rsidTr="00C87800">
        <w:trPr>
          <w:trHeight w:hRule="exact" w:val="255"/>
        </w:trPr>
        <w:tc>
          <w:tcPr>
            <w:tcW w:w="1418" w:type="dxa"/>
            <w:vMerge w:val="restart"/>
            <w:tcBorders>
              <w:top w:val="single" w:sz="4" w:space="0" w:color="001D77"/>
              <w:left w:val="nil"/>
              <w:bottom w:val="single" w:sz="4" w:space="0" w:color="001D77"/>
              <w:right w:val="nil"/>
            </w:tcBorders>
          </w:tcPr>
          <w:p w14:paraId="7FE34744" w14:textId="77777777" w:rsidR="00ED12FF" w:rsidRPr="00B83409" w:rsidRDefault="00ED12FF" w:rsidP="00ED12FF">
            <w:pPr>
              <w:spacing w:line="276" w:lineRule="auto"/>
              <w:rPr>
                <w:rFonts w:ascii="Fira Sans" w:hAnsi="Fira Sans"/>
                <w:b/>
                <w:sz w:val="14"/>
                <w:szCs w:val="14"/>
                <w:lang w:val="en-GB"/>
              </w:rPr>
            </w:pPr>
            <w:r w:rsidRPr="00B83409">
              <w:rPr>
                <w:rFonts w:ascii="Fira Sans" w:hAnsi="Fira Sans"/>
                <w:b/>
                <w:noProof/>
                <w:sz w:val="14"/>
                <w:szCs w:val="14"/>
                <w:lang w:val="en-GB" w:eastAsia="pl-PL"/>
              </w:rPr>
              <w:drawing>
                <wp:anchor distT="0" distB="0" distL="114300" distR="114300" simplePos="0" relativeHeight="254458880" behindDoc="0" locked="0" layoutInCell="1" allowOverlap="1" wp14:anchorId="12E8ECF0" wp14:editId="5645174E">
                  <wp:simplePos x="0" y="0"/>
                  <wp:positionH relativeFrom="column">
                    <wp:posOffset>172720</wp:posOffset>
                  </wp:positionH>
                  <wp:positionV relativeFrom="paragraph">
                    <wp:posOffset>275894</wp:posOffset>
                  </wp:positionV>
                  <wp:extent cx="285750" cy="260985"/>
                  <wp:effectExtent l="0" t="0" r="0" b="571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85750" cy="260985"/>
                          </a:xfrm>
                          <a:prstGeom prst="rect">
                            <a:avLst/>
                          </a:prstGeom>
                        </pic:spPr>
                      </pic:pic>
                    </a:graphicData>
                  </a:graphic>
                  <wp14:sizeRelH relativeFrom="page">
                    <wp14:pctWidth>0</wp14:pctWidth>
                  </wp14:sizeRelH>
                  <wp14:sizeRelV relativeFrom="page">
                    <wp14:pctHeight>0</wp14:pctHeight>
                  </wp14:sizeRelV>
                </wp:anchor>
              </w:drawing>
            </w:r>
            <w:r w:rsidRPr="00B83409">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14:paraId="4D32081E" w14:textId="77777777" w:rsidR="00ED12FF" w:rsidRPr="00B83409" w:rsidRDefault="00ED12FF" w:rsidP="00ED12FF">
            <w:pPr>
              <w:spacing w:before="40" w:after="40" w:line="259" w:lineRule="auto"/>
              <w:rPr>
                <w:rFonts w:ascii="Fira Sans" w:hAnsi="Fira Sans"/>
                <w:sz w:val="12"/>
                <w:szCs w:val="12"/>
                <w:lang w:val="en-GB"/>
              </w:rPr>
            </w:pPr>
            <w:r w:rsidRPr="00B83409">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136E5007" w14:textId="19A6B28F"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-4.1</w:t>
            </w:r>
          </w:p>
        </w:tc>
        <w:tc>
          <w:tcPr>
            <w:tcW w:w="851" w:type="dxa"/>
            <w:tcBorders>
              <w:top w:val="single" w:sz="4" w:space="0" w:color="001D77"/>
              <w:left w:val="single" w:sz="4" w:space="0" w:color="001D77"/>
              <w:bottom w:val="single" w:sz="4" w:space="0" w:color="001D77"/>
              <w:right w:val="single" w:sz="4" w:space="0" w:color="001D77"/>
            </w:tcBorders>
            <w:vAlign w:val="center"/>
          </w:tcPr>
          <w:p w14:paraId="0A00C9F4" w14:textId="0B336095"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-1.7</w:t>
            </w:r>
          </w:p>
        </w:tc>
        <w:tc>
          <w:tcPr>
            <w:tcW w:w="850" w:type="dxa"/>
            <w:tcBorders>
              <w:top w:val="single" w:sz="4" w:space="0" w:color="001D77"/>
              <w:left w:val="single" w:sz="4" w:space="0" w:color="001D77"/>
              <w:bottom w:val="single" w:sz="4" w:space="0" w:color="001D77"/>
              <w:right w:val="single" w:sz="4" w:space="0" w:color="001D77"/>
            </w:tcBorders>
            <w:vAlign w:val="center"/>
          </w:tcPr>
          <w:p w14:paraId="5B504BF6" w14:textId="049F25A8" w:rsidR="00ED12FF" w:rsidRPr="00B83409" w:rsidRDefault="00ED12FF" w:rsidP="00ED12FF">
            <w:pPr>
              <w:spacing w:before="40" w:after="40" w:line="259" w:lineRule="auto"/>
              <w:jc w:val="right"/>
              <w:rPr>
                <w:rFonts w:ascii="Fira Sans" w:hAnsi="Fira Sans"/>
                <w:b/>
                <w:sz w:val="12"/>
                <w:szCs w:val="12"/>
                <w:lang w:val="en-GB"/>
              </w:rPr>
            </w:pPr>
            <w:r w:rsidRPr="00B83409">
              <w:rPr>
                <w:rFonts w:ascii="Fira Sans" w:hAnsi="Fira Sans" w:cs="Calibri"/>
                <w:b/>
                <w:color w:val="000000"/>
                <w:sz w:val="12"/>
                <w:szCs w:val="12"/>
                <w:lang w:val="en-GB"/>
              </w:rPr>
              <w:t>-0.7</w:t>
            </w:r>
          </w:p>
        </w:tc>
        <w:tc>
          <w:tcPr>
            <w:tcW w:w="1115" w:type="dxa"/>
            <w:tcBorders>
              <w:top w:val="single" w:sz="4" w:space="0" w:color="001D77"/>
              <w:left w:val="single" w:sz="4" w:space="0" w:color="001D77"/>
              <w:bottom w:val="single" w:sz="4" w:space="0" w:color="001D77"/>
              <w:right w:val="nil"/>
            </w:tcBorders>
            <w:vAlign w:val="center"/>
          </w:tcPr>
          <w:p w14:paraId="327F10A8" w14:textId="4F11D4CC"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-0.9</w:t>
            </w:r>
          </w:p>
        </w:tc>
      </w:tr>
      <w:tr w:rsidR="00ED12FF" w:rsidRPr="00B83409" w14:paraId="5557BB60" w14:textId="77777777" w:rsidTr="00C87800">
        <w:trPr>
          <w:trHeight w:hRule="exact" w:val="255"/>
        </w:trPr>
        <w:tc>
          <w:tcPr>
            <w:tcW w:w="1418" w:type="dxa"/>
            <w:vMerge/>
            <w:tcBorders>
              <w:top w:val="single" w:sz="4" w:space="0" w:color="001D77"/>
              <w:left w:val="nil"/>
              <w:bottom w:val="single" w:sz="4" w:space="0" w:color="001D77"/>
              <w:right w:val="nil"/>
            </w:tcBorders>
          </w:tcPr>
          <w:p w14:paraId="00EC00E5" w14:textId="77777777" w:rsidR="00ED12FF" w:rsidRPr="00B83409" w:rsidRDefault="00ED12FF" w:rsidP="00ED1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B0A35" w14:textId="77777777" w:rsidR="00ED12FF" w:rsidRPr="00B83409" w:rsidRDefault="00ED12FF" w:rsidP="00ED12FF">
            <w:pPr>
              <w:spacing w:before="40" w:after="40" w:line="259" w:lineRule="auto"/>
              <w:rPr>
                <w:rFonts w:ascii="Fira Sans" w:hAnsi="Fira Sans"/>
                <w:sz w:val="12"/>
                <w:szCs w:val="12"/>
                <w:lang w:val="en-GB"/>
              </w:rPr>
            </w:pPr>
            <w:r w:rsidRPr="00B83409">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BF39C39" w14:textId="584538F6"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-3.2</w:t>
            </w:r>
          </w:p>
        </w:tc>
        <w:tc>
          <w:tcPr>
            <w:tcW w:w="851" w:type="dxa"/>
            <w:tcBorders>
              <w:top w:val="single" w:sz="4" w:space="0" w:color="001D77"/>
              <w:left w:val="single" w:sz="4" w:space="0" w:color="001D77"/>
              <w:bottom w:val="single" w:sz="4" w:space="0" w:color="001D77"/>
              <w:right w:val="single" w:sz="4" w:space="0" w:color="001D77"/>
            </w:tcBorders>
            <w:vAlign w:val="center"/>
          </w:tcPr>
          <w:p w14:paraId="7BBD1D95" w14:textId="122C85D2"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-2.7</w:t>
            </w:r>
          </w:p>
        </w:tc>
        <w:tc>
          <w:tcPr>
            <w:tcW w:w="850" w:type="dxa"/>
            <w:tcBorders>
              <w:top w:val="single" w:sz="4" w:space="0" w:color="001D77"/>
              <w:left w:val="single" w:sz="4" w:space="0" w:color="001D77"/>
              <w:bottom w:val="single" w:sz="4" w:space="0" w:color="001D77"/>
              <w:right w:val="single" w:sz="4" w:space="0" w:color="001D77"/>
            </w:tcBorders>
            <w:vAlign w:val="center"/>
          </w:tcPr>
          <w:p w14:paraId="2124C61B" w14:textId="66EB3ACE" w:rsidR="00ED12FF" w:rsidRPr="00B83409" w:rsidRDefault="00ED12FF" w:rsidP="00ED12FF">
            <w:pPr>
              <w:spacing w:before="40" w:after="40" w:line="259" w:lineRule="auto"/>
              <w:jc w:val="right"/>
              <w:rPr>
                <w:rFonts w:ascii="Fira Sans" w:hAnsi="Fira Sans"/>
                <w:b/>
                <w:sz w:val="12"/>
                <w:szCs w:val="12"/>
                <w:lang w:val="en-GB"/>
              </w:rPr>
            </w:pPr>
            <w:r w:rsidRPr="00B83409">
              <w:rPr>
                <w:rFonts w:ascii="Fira Sans" w:hAnsi="Fira Sans" w:cs="Calibri"/>
                <w:b/>
                <w:color w:val="000000"/>
                <w:sz w:val="12"/>
                <w:szCs w:val="12"/>
                <w:lang w:val="en-GB"/>
              </w:rPr>
              <w:t>0.3</w:t>
            </w:r>
          </w:p>
        </w:tc>
        <w:tc>
          <w:tcPr>
            <w:tcW w:w="1115" w:type="dxa"/>
            <w:tcBorders>
              <w:top w:val="single" w:sz="4" w:space="0" w:color="001D77"/>
              <w:left w:val="single" w:sz="4" w:space="0" w:color="001D77"/>
              <w:bottom w:val="single" w:sz="4" w:space="0" w:color="001D77"/>
              <w:right w:val="nil"/>
            </w:tcBorders>
            <w:vAlign w:val="center"/>
          </w:tcPr>
          <w:p w14:paraId="1AD0BFB8" w14:textId="3767CEAC"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-0.9</w:t>
            </w:r>
          </w:p>
        </w:tc>
      </w:tr>
      <w:tr w:rsidR="00ED12FF" w:rsidRPr="00B83409" w14:paraId="5C232999" w14:textId="77777777" w:rsidTr="00C87800">
        <w:trPr>
          <w:trHeight w:hRule="exact" w:val="255"/>
        </w:trPr>
        <w:tc>
          <w:tcPr>
            <w:tcW w:w="1418" w:type="dxa"/>
            <w:vMerge/>
            <w:tcBorders>
              <w:top w:val="single" w:sz="4" w:space="0" w:color="001D77"/>
              <w:left w:val="nil"/>
              <w:bottom w:val="single" w:sz="4" w:space="0" w:color="001D77"/>
              <w:right w:val="nil"/>
            </w:tcBorders>
          </w:tcPr>
          <w:p w14:paraId="21BC414C" w14:textId="77777777" w:rsidR="00ED12FF" w:rsidRPr="00B83409" w:rsidRDefault="00ED12FF" w:rsidP="00ED1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E21B7E8" w14:textId="77777777" w:rsidR="00ED12FF" w:rsidRPr="00B83409" w:rsidRDefault="00ED12FF" w:rsidP="00ED12FF">
            <w:pPr>
              <w:spacing w:before="40" w:after="40" w:line="259" w:lineRule="auto"/>
              <w:rPr>
                <w:rFonts w:ascii="Fira Sans" w:hAnsi="Fira Sans"/>
                <w:sz w:val="12"/>
                <w:szCs w:val="12"/>
                <w:lang w:val="en-GB"/>
              </w:rPr>
            </w:pPr>
            <w:r w:rsidRPr="00B83409">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E991B11" w14:textId="0A6994F7"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-2.3</w:t>
            </w:r>
          </w:p>
        </w:tc>
        <w:tc>
          <w:tcPr>
            <w:tcW w:w="851" w:type="dxa"/>
            <w:tcBorders>
              <w:top w:val="single" w:sz="4" w:space="0" w:color="001D77"/>
              <w:left w:val="single" w:sz="4" w:space="0" w:color="001D77"/>
              <w:bottom w:val="single" w:sz="4" w:space="0" w:color="001D77"/>
              <w:right w:val="single" w:sz="4" w:space="0" w:color="001D77"/>
            </w:tcBorders>
            <w:vAlign w:val="center"/>
          </w:tcPr>
          <w:p w14:paraId="52B04892" w14:textId="6843B440"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0.3</w:t>
            </w:r>
          </w:p>
        </w:tc>
        <w:tc>
          <w:tcPr>
            <w:tcW w:w="850" w:type="dxa"/>
            <w:tcBorders>
              <w:top w:val="single" w:sz="4" w:space="0" w:color="001D77"/>
              <w:left w:val="single" w:sz="4" w:space="0" w:color="001D77"/>
              <w:bottom w:val="single" w:sz="4" w:space="0" w:color="001D77"/>
              <w:right w:val="single" w:sz="4" w:space="0" w:color="001D77"/>
            </w:tcBorders>
            <w:vAlign w:val="center"/>
          </w:tcPr>
          <w:p w14:paraId="4FDCEA5F" w14:textId="715667FC" w:rsidR="00ED12FF" w:rsidRPr="00B83409" w:rsidRDefault="00ED12FF" w:rsidP="00ED12FF">
            <w:pPr>
              <w:spacing w:before="40" w:after="40" w:line="259" w:lineRule="auto"/>
              <w:jc w:val="right"/>
              <w:rPr>
                <w:rFonts w:ascii="Fira Sans" w:hAnsi="Fira Sans"/>
                <w:b/>
                <w:sz w:val="12"/>
                <w:szCs w:val="12"/>
                <w:lang w:val="en-GB"/>
              </w:rPr>
            </w:pPr>
            <w:r w:rsidRPr="00B83409">
              <w:rPr>
                <w:rFonts w:ascii="Fira Sans" w:hAnsi="Fira Sans" w:cs="Calibri"/>
                <w:b/>
                <w:color w:val="000000"/>
                <w:sz w:val="12"/>
                <w:szCs w:val="12"/>
                <w:lang w:val="en-GB"/>
              </w:rPr>
              <w:t>3.2</w:t>
            </w:r>
          </w:p>
        </w:tc>
        <w:tc>
          <w:tcPr>
            <w:tcW w:w="1115" w:type="dxa"/>
            <w:tcBorders>
              <w:top w:val="single" w:sz="4" w:space="0" w:color="001D77"/>
              <w:left w:val="single" w:sz="4" w:space="0" w:color="001D77"/>
              <w:bottom w:val="single" w:sz="4" w:space="0" w:color="001D77"/>
              <w:right w:val="nil"/>
            </w:tcBorders>
            <w:vAlign w:val="center"/>
          </w:tcPr>
          <w:p w14:paraId="6918167A" w14:textId="21523CD5"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0.7</w:t>
            </w:r>
          </w:p>
        </w:tc>
      </w:tr>
      <w:tr w:rsidR="00ED12FF" w:rsidRPr="00B83409" w14:paraId="56F59414" w14:textId="77777777" w:rsidTr="00C87800">
        <w:trPr>
          <w:trHeight w:hRule="exact" w:val="255"/>
        </w:trPr>
        <w:tc>
          <w:tcPr>
            <w:tcW w:w="1418" w:type="dxa"/>
            <w:vMerge/>
            <w:tcBorders>
              <w:top w:val="single" w:sz="4" w:space="0" w:color="001D77"/>
              <w:left w:val="nil"/>
              <w:bottom w:val="single" w:sz="4" w:space="0" w:color="001D77"/>
              <w:right w:val="nil"/>
            </w:tcBorders>
          </w:tcPr>
          <w:p w14:paraId="4BFFC645" w14:textId="77777777" w:rsidR="00ED12FF" w:rsidRPr="00B83409" w:rsidRDefault="00ED12FF" w:rsidP="00ED1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E66304A" w14:textId="77777777" w:rsidR="00ED12FF" w:rsidRPr="00B83409" w:rsidRDefault="00ED12FF" w:rsidP="00ED12FF">
            <w:pPr>
              <w:spacing w:before="40" w:after="40" w:line="259" w:lineRule="auto"/>
              <w:rPr>
                <w:rFonts w:ascii="Fira Sans" w:hAnsi="Fira Sans"/>
                <w:sz w:val="12"/>
                <w:szCs w:val="12"/>
                <w:lang w:val="en-GB"/>
              </w:rPr>
            </w:pPr>
            <w:r w:rsidRPr="00B83409">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21575DF4" w14:textId="407FE507"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-4.1</w:t>
            </w:r>
          </w:p>
        </w:tc>
        <w:tc>
          <w:tcPr>
            <w:tcW w:w="851" w:type="dxa"/>
            <w:tcBorders>
              <w:top w:val="single" w:sz="4" w:space="0" w:color="001D77"/>
              <w:left w:val="single" w:sz="4" w:space="0" w:color="001D77"/>
              <w:bottom w:val="single" w:sz="4" w:space="0" w:color="001D77"/>
              <w:right w:val="single" w:sz="4" w:space="0" w:color="001D77"/>
            </w:tcBorders>
            <w:vAlign w:val="center"/>
          </w:tcPr>
          <w:p w14:paraId="2FBC0FAA" w14:textId="6C2C4C3C"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-5.6</w:t>
            </w:r>
          </w:p>
        </w:tc>
        <w:tc>
          <w:tcPr>
            <w:tcW w:w="850" w:type="dxa"/>
            <w:tcBorders>
              <w:top w:val="single" w:sz="4" w:space="0" w:color="001D77"/>
              <w:left w:val="single" w:sz="4" w:space="0" w:color="001D77"/>
              <w:bottom w:val="single" w:sz="4" w:space="0" w:color="001D77"/>
              <w:right w:val="single" w:sz="4" w:space="0" w:color="001D77"/>
            </w:tcBorders>
            <w:vAlign w:val="center"/>
          </w:tcPr>
          <w:p w14:paraId="5CB1C52C" w14:textId="0AB919BC" w:rsidR="00ED12FF" w:rsidRPr="00B83409" w:rsidRDefault="00ED12FF" w:rsidP="00ED12FF">
            <w:pPr>
              <w:spacing w:before="40" w:after="40" w:line="259" w:lineRule="auto"/>
              <w:jc w:val="right"/>
              <w:rPr>
                <w:rFonts w:ascii="Fira Sans" w:hAnsi="Fira Sans"/>
                <w:b/>
                <w:sz w:val="12"/>
                <w:szCs w:val="12"/>
                <w:lang w:val="en-GB"/>
              </w:rPr>
            </w:pPr>
            <w:r w:rsidRPr="00B83409">
              <w:rPr>
                <w:rFonts w:ascii="Fira Sans" w:hAnsi="Fira Sans" w:cs="Calibri"/>
                <w:b/>
                <w:color w:val="000000"/>
                <w:sz w:val="12"/>
                <w:szCs w:val="12"/>
                <w:lang w:val="en-GB"/>
              </w:rPr>
              <w:t>-2.6</w:t>
            </w:r>
          </w:p>
        </w:tc>
        <w:tc>
          <w:tcPr>
            <w:tcW w:w="1115" w:type="dxa"/>
            <w:tcBorders>
              <w:top w:val="single" w:sz="4" w:space="0" w:color="001D77"/>
              <w:left w:val="single" w:sz="4" w:space="0" w:color="001D77"/>
              <w:bottom w:val="single" w:sz="4" w:space="0" w:color="001D77"/>
              <w:right w:val="nil"/>
            </w:tcBorders>
            <w:vAlign w:val="center"/>
          </w:tcPr>
          <w:p w14:paraId="2AE60FB6" w14:textId="466544E4"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-2.4</w:t>
            </w:r>
          </w:p>
        </w:tc>
      </w:tr>
      <w:tr w:rsidR="00ED12FF" w:rsidRPr="00B83409" w14:paraId="61D9F859" w14:textId="77777777" w:rsidTr="00C87800">
        <w:trPr>
          <w:trHeight w:hRule="exact" w:val="255"/>
        </w:trPr>
        <w:tc>
          <w:tcPr>
            <w:tcW w:w="1418" w:type="dxa"/>
            <w:vMerge w:val="restart"/>
            <w:tcBorders>
              <w:top w:val="single" w:sz="4" w:space="0" w:color="001D77"/>
              <w:left w:val="nil"/>
              <w:bottom w:val="single" w:sz="4" w:space="0" w:color="001D77"/>
              <w:right w:val="nil"/>
            </w:tcBorders>
          </w:tcPr>
          <w:p w14:paraId="263EB0BD" w14:textId="77777777" w:rsidR="00ED12FF" w:rsidRPr="00B83409" w:rsidRDefault="00ED12FF" w:rsidP="00ED12FF">
            <w:pPr>
              <w:spacing w:line="240" w:lineRule="auto"/>
              <w:rPr>
                <w:rFonts w:ascii="Fira Sans" w:hAnsi="Fira Sans"/>
                <w:b/>
                <w:sz w:val="14"/>
                <w:szCs w:val="14"/>
                <w:lang w:val="en-GB"/>
              </w:rPr>
            </w:pPr>
            <w:r w:rsidRPr="00B83409">
              <w:rPr>
                <w:rFonts w:ascii="Fira Sans" w:hAnsi="Fira Sans"/>
                <w:b/>
                <w:noProof/>
                <w:sz w:val="14"/>
                <w:szCs w:val="14"/>
                <w:lang w:val="en-GB" w:eastAsia="pl-PL"/>
              </w:rPr>
              <w:drawing>
                <wp:anchor distT="0" distB="0" distL="114300" distR="114300" simplePos="0" relativeHeight="254459904" behindDoc="0" locked="0" layoutInCell="1" allowOverlap="1" wp14:anchorId="17B1BEFE" wp14:editId="7F792C83">
                  <wp:simplePos x="0" y="0"/>
                  <wp:positionH relativeFrom="column">
                    <wp:posOffset>164465</wp:posOffset>
                  </wp:positionH>
                  <wp:positionV relativeFrom="paragraph">
                    <wp:posOffset>326086</wp:posOffset>
                  </wp:positionV>
                  <wp:extent cx="294005" cy="285750"/>
                  <wp:effectExtent l="0" t="0" r="0" b="0"/>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294005" cy="285750"/>
                          </a:xfrm>
                          <a:prstGeom prst="rect">
                            <a:avLst/>
                          </a:prstGeom>
                        </pic:spPr>
                      </pic:pic>
                    </a:graphicData>
                  </a:graphic>
                  <wp14:sizeRelH relativeFrom="page">
                    <wp14:pctWidth>0</wp14:pctWidth>
                  </wp14:sizeRelH>
                  <wp14:sizeRelV relativeFrom="page">
                    <wp14:pctHeight>0</wp14:pctHeight>
                  </wp14:sizeRelV>
                </wp:anchor>
              </w:drawing>
            </w:r>
            <w:r w:rsidRPr="00B83409">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14:paraId="4E0F0499" w14:textId="77777777" w:rsidR="00ED12FF" w:rsidRPr="00B83409" w:rsidRDefault="00ED12FF" w:rsidP="00ED12FF">
            <w:pPr>
              <w:spacing w:before="40" w:after="40" w:line="259" w:lineRule="auto"/>
              <w:rPr>
                <w:rFonts w:ascii="Fira Sans" w:hAnsi="Fira Sans"/>
                <w:sz w:val="12"/>
                <w:szCs w:val="12"/>
                <w:lang w:val="en-GB"/>
              </w:rPr>
            </w:pPr>
            <w:r w:rsidRPr="00B83409">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3130356E" w14:textId="3B58407B"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-0.5</w:t>
            </w:r>
          </w:p>
        </w:tc>
        <w:tc>
          <w:tcPr>
            <w:tcW w:w="851" w:type="dxa"/>
            <w:tcBorders>
              <w:top w:val="single" w:sz="4" w:space="0" w:color="001D77"/>
              <w:left w:val="single" w:sz="4" w:space="0" w:color="001D77"/>
              <w:bottom w:val="single" w:sz="4" w:space="0" w:color="001D77"/>
              <w:right w:val="single" w:sz="4" w:space="0" w:color="001D77"/>
            </w:tcBorders>
            <w:vAlign w:val="center"/>
          </w:tcPr>
          <w:p w14:paraId="217E7A41" w14:textId="1B2DFD8B"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7.7</w:t>
            </w:r>
          </w:p>
        </w:tc>
        <w:tc>
          <w:tcPr>
            <w:tcW w:w="850" w:type="dxa"/>
            <w:tcBorders>
              <w:top w:val="single" w:sz="4" w:space="0" w:color="001D77"/>
              <w:left w:val="single" w:sz="4" w:space="0" w:color="001D77"/>
              <w:bottom w:val="single" w:sz="4" w:space="0" w:color="001D77"/>
              <w:right w:val="single" w:sz="4" w:space="0" w:color="001D77"/>
            </w:tcBorders>
            <w:vAlign w:val="center"/>
          </w:tcPr>
          <w:p w14:paraId="0C24D96C" w14:textId="7E715093" w:rsidR="00ED12FF" w:rsidRPr="00B83409" w:rsidRDefault="00ED12FF" w:rsidP="00ED12FF">
            <w:pPr>
              <w:spacing w:before="40" w:after="40" w:line="259" w:lineRule="auto"/>
              <w:jc w:val="right"/>
              <w:rPr>
                <w:rFonts w:ascii="Fira Sans" w:hAnsi="Fira Sans"/>
                <w:b/>
                <w:sz w:val="12"/>
                <w:szCs w:val="12"/>
                <w:lang w:val="en-GB"/>
              </w:rPr>
            </w:pPr>
            <w:r w:rsidRPr="00B83409">
              <w:rPr>
                <w:rFonts w:ascii="Fira Sans" w:hAnsi="Fira Sans" w:cs="Calibri"/>
                <w:b/>
                <w:color w:val="000000"/>
                <w:sz w:val="12"/>
                <w:szCs w:val="12"/>
                <w:lang w:val="en-GB"/>
              </w:rPr>
              <w:t>7.0</w:t>
            </w:r>
          </w:p>
        </w:tc>
        <w:tc>
          <w:tcPr>
            <w:tcW w:w="1115" w:type="dxa"/>
            <w:tcBorders>
              <w:top w:val="single" w:sz="4" w:space="0" w:color="001D77"/>
              <w:left w:val="single" w:sz="4" w:space="0" w:color="001D77"/>
              <w:bottom w:val="single" w:sz="4" w:space="0" w:color="001D77"/>
              <w:right w:val="nil"/>
            </w:tcBorders>
            <w:vAlign w:val="center"/>
          </w:tcPr>
          <w:p w14:paraId="7CB5B47C" w14:textId="4734BAF9"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-0.8</w:t>
            </w:r>
          </w:p>
        </w:tc>
      </w:tr>
      <w:tr w:rsidR="00ED12FF" w:rsidRPr="00B83409" w14:paraId="6F9932FB" w14:textId="77777777" w:rsidTr="00C87800">
        <w:trPr>
          <w:trHeight w:hRule="exact" w:val="255"/>
        </w:trPr>
        <w:tc>
          <w:tcPr>
            <w:tcW w:w="1418" w:type="dxa"/>
            <w:vMerge/>
            <w:tcBorders>
              <w:top w:val="single" w:sz="4" w:space="0" w:color="001D77"/>
              <w:left w:val="nil"/>
              <w:bottom w:val="single" w:sz="4" w:space="0" w:color="001D77"/>
              <w:right w:val="nil"/>
            </w:tcBorders>
          </w:tcPr>
          <w:p w14:paraId="02195F8E" w14:textId="77777777" w:rsidR="00ED12FF" w:rsidRPr="00B83409" w:rsidRDefault="00ED12FF" w:rsidP="00ED1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273694F" w14:textId="77777777" w:rsidR="00ED12FF" w:rsidRPr="00B83409" w:rsidRDefault="00ED12FF" w:rsidP="00ED12FF">
            <w:pPr>
              <w:spacing w:before="40" w:after="40" w:line="259" w:lineRule="auto"/>
              <w:rPr>
                <w:rFonts w:ascii="Fira Sans" w:hAnsi="Fira Sans"/>
                <w:sz w:val="12"/>
                <w:szCs w:val="12"/>
                <w:lang w:val="en-GB"/>
              </w:rPr>
            </w:pPr>
            <w:r w:rsidRPr="00B83409">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09BC14F" w14:textId="089EF44C"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3.8</w:t>
            </w:r>
          </w:p>
        </w:tc>
        <w:tc>
          <w:tcPr>
            <w:tcW w:w="851" w:type="dxa"/>
            <w:tcBorders>
              <w:top w:val="single" w:sz="4" w:space="0" w:color="001D77"/>
              <w:left w:val="single" w:sz="4" w:space="0" w:color="001D77"/>
              <w:bottom w:val="single" w:sz="4" w:space="0" w:color="001D77"/>
              <w:right w:val="single" w:sz="4" w:space="0" w:color="001D77"/>
            </w:tcBorders>
            <w:vAlign w:val="center"/>
          </w:tcPr>
          <w:p w14:paraId="3253DABA" w14:textId="2FE73B47"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8.2</w:t>
            </w:r>
          </w:p>
        </w:tc>
        <w:tc>
          <w:tcPr>
            <w:tcW w:w="850" w:type="dxa"/>
            <w:tcBorders>
              <w:top w:val="single" w:sz="4" w:space="0" w:color="001D77"/>
              <w:left w:val="single" w:sz="4" w:space="0" w:color="001D77"/>
              <w:bottom w:val="single" w:sz="4" w:space="0" w:color="001D77"/>
              <w:right w:val="single" w:sz="4" w:space="0" w:color="001D77"/>
            </w:tcBorders>
            <w:vAlign w:val="center"/>
          </w:tcPr>
          <w:p w14:paraId="55FAE20B" w14:textId="4812AC1E" w:rsidR="00ED12FF" w:rsidRPr="00B83409" w:rsidRDefault="00ED12FF" w:rsidP="00ED12FF">
            <w:pPr>
              <w:spacing w:before="40" w:after="40" w:line="259" w:lineRule="auto"/>
              <w:jc w:val="right"/>
              <w:rPr>
                <w:rFonts w:ascii="Fira Sans" w:hAnsi="Fira Sans"/>
                <w:b/>
                <w:sz w:val="12"/>
                <w:szCs w:val="12"/>
                <w:lang w:val="en-GB"/>
              </w:rPr>
            </w:pPr>
            <w:r w:rsidRPr="00B83409">
              <w:rPr>
                <w:rFonts w:ascii="Fira Sans" w:hAnsi="Fira Sans" w:cs="Calibri"/>
                <w:b/>
                <w:color w:val="000000"/>
                <w:sz w:val="12"/>
                <w:szCs w:val="12"/>
                <w:lang w:val="en-GB"/>
              </w:rPr>
              <w:t>11.4</w:t>
            </w:r>
          </w:p>
        </w:tc>
        <w:tc>
          <w:tcPr>
            <w:tcW w:w="1115" w:type="dxa"/>
            <w:tcBorders>
              <w:top w:val="single" w:sz="4" w:space="0" w:color="001D77"/>
              <w:left w:val="single" w:sz="4" w:space="0" w:color="001D77"/>
              <w:bottom w:val="single" w:sz="4" w:space="0" w:color="001D77"/>
              <w:right w:val="nil"/>
            </w:tcBorders>
            <w:vAlign w:val="center"/>
          </w:tcPr>
          <w:p w14:paraId="14BE9CFC" w14:textId="3733C7F2"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-0.8</w:t>
            </w:r>
          </w:p>
        </w:tc>
      </w:tr>
      <w:tr w:rsidR="00ED12FF" w:rsidRPr="00B83409" w14:paraId="78C00A6C" w14:textId="77777777" w:rsidTr="00C87800">
        <w:trPr>
          <w:trHeight w:hRule="exact" w:val="255"/>
        </w:trPr>
        <w:tc>
          <w:tcPr>
            <w:tcW w:w="1418" w:type="dxa"/>
            <w:vMerge/>
            <w:tcBorders>
              <w:top w:val="single" w:sz="4" w:space="0" w:color="001D77"/>
              <w:left w:val="nil"/>
              <w:bottom w:val="single" w:sz="4" w:space="0" w:color="001D77"/>
              <w:right w:val="nil"/>
            </w:tcBorders>
          </w:tcPr>
          <w:p w14:paraId="6345B34E" w14:textId="77777777" w:rsidR="00ED12FF" w:rsidRPr="00B83409" w:rsidRDefault="00ED12FF" w:rsidP="00ED1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3FC9560" w14:textId="77777777" w:rsidR="00ED12FF" w:rsidRPr="00B83409" w:rsidRDefault="00ED12FF" w:rsidP="00ED12FF">
            <w:pPr>
              <w:spacing w:before="40" w:after="40" w:line="259" w:lineRule="auto"/>
              <w:rPr>
                <w:rFonts w:ascii="Fira Sans" w:hAnsi="Fira Sans"/>
                <w:sz w:val="12"/>
                <w:szCs w:val="12"/>
                <w:lang w:val="en-GB"/>
              </w:rPr>
            </w:pPr>
            <w:r w:rsidRPr="00B83409">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0BFB35C8" w14:textId="4EF5FBE6"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-3.2</w:t>
            </w:r>
          </w:p>
        </w:tc>
        <w:tc>
          <w:tcPr>
            <w:tcW w:w="851" w:type="dxa"/>
            <w:tcBorders>
              <w:top w:val="single" w:sz="4" w:space="0" w:color="001D77"/>
              <w:left w:val="single" w:sz="4" w:space="0" w:color="001D77"/>
              <w:bottom w:val="single" w:sz="4" w:space="0" w:color="001D77"/>
              <w:right w:val="single" w:sz="4" w:space="0" w:color="001D77"/>
            </w:tcBorders>
            <w:vAlign w:val="center"/>
          </w:tcPr>
          <w:p w14:paraId="3F4AEC15" w14:textId="61D17CB2"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10.4</w:t>
            </w:r>
          </w:p>
        </w:tc>
        <w:tc>
          <w:tcPr>
            <w:tcW w:w="850" w:type="dxa"/>
            <w:tcBorders>
              <w:top w:val="single" w:sz="4" w:space="0" w:color="001D77"/>
              <w:left w:val="single" w:sz="4" w:space="0" w:color="001D77"/>
              <w:bottom w:val="single" w:sz="4" w:space="0" w:color="001D77"/>
              <w:right w:val="single" w:sz="4" w:space="0" w:color="001D77"/>
            </w:tcBorders>
            <w:vAlign w:val="center"/>
          </w:tcPr>
          <w:p w14:paraId="384FC4D6" w14:textId="524BFAAE" w:rsidR="00ED12FF" w:rsidRPr="00B83409" w:rsidRDefault="00ED12FF" w:rsidP="00ED12FF">
            <w:pPr>
              <w:spacing w:before="40" w:after="40" w:line="259" w:lineRule="auto"/>
              <w:jc w:val="right"/>
              <w:rPr>
                <w:rFonts w:ascii="Fira Sans" w:hAnsi="Fira Sans"/>
                <w:b/>
                <w:sz w:val="12"/>
                <w:szCs w:val="12"/>
                <w:lang w:val="en-GB"/>
              </w:rPr>
            </w:pPr>
            <w:r w:rsidRPr="00B83409">
              <w:rPr>
                <w:rFonts w:ascii="Fira Sans" w:hAnsi="Fira Sans" w:cs="Calibri"/>
                <w:b/>
                <w:color w:val="000000"/>
                <w:sz w:val="12"/>
                <w:szCs w:val="12"/>
                <w:lang w:val="en-GB"/>
              </w:rPr>
              <w:t>6.2</w:t>
            </w:r>
          </w:p>
        </w:tc>
        <w:tc>
          <w:tcPr>
            <w:tcW w:w="1115" w:type="dxa"/>
            <w:tcBorders>
              <w:top w:val="single" w:sz="4" w:space="0" w:color="001D77"/>
              <w:left w:val="single" w:sz="4" w:space="0" w:color="001D77"/>
              <w:bottom w:val="single" w:sz="4" w:space="0" w:color="001D77"/>
              <w:right w:val="nil"/>
            </w:tcBorders>
            <w:vAlign w:val="center"/>
          </w:tcPr>
          <w:p w14:paraId="673F0C19" w14:textId="79A5D262"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-2.2</w:t>
            </w:r>
          </w:p>
        </w:tc>
      </w:tr>
      <w:tr w:rsidR="00ED12FF" w:rsidRPr="00B83409" w14:paraId="35DE1B79" w14:textId="77777777" w:rsidTr="00C87800">
        <w:trPr>
          <w:trHeight w:hRule="exact" w:val="255"/>
        </w:trPr>
        <w:tc>
          <w:tcPr>
            <w:tcW w:w="1418" w:type="dxa"/>
            <w:vMerge/>
            <w:tcBorders>
              <w:top w:val="single" w:sz="4" w:space="0" w:color="001D77"/>
              <w:left w:val="nil"/>
              <w:bottom w:val="single" w:sz="4" w:space="0" w:color="auto"/>
              <w:right w:val="nil"/>
            </w:tcBorders>
          </w:tcPr>
          <w:p w14:paraId="7A5CCE49" w14:textId="77777777" w:rsidR="00ED12FF" w:rsidRPr="00B83409" w:rsidRDefault="00ED12FF" w:rsidP="00ED1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562CCDD" w14:textId="77777777" w:rsidR="00ED12FF" w:rsidRPr="00B83409" w:rsidRDefault="00ED12FF" w:rsidP="00ED12FF">
            <w:pPr>
              <w:spacing w:before="40" w:after="40" w:line="259" w:lineRule="auto"/>
              <w:rPr>
                <w:rFonts w:ascii="Fira Sans" w:hAnsi="Fira Sans"/>
                <w:sz w:val="12"/>
                <w:szCs w:val="12"/>
                <w:lang w:val="en-GB"/>
              </w:rPr>
            </w:pPr>
            <w:r w:rsidRPr="00B83409">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A5A2E59" w14:textId="2E1F7D9F"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10.8</w:t>
            </w:r>
          </w:p>
        </w:tc>
        <w:tc>
          <w:tcPr>
            <w:tcW w:w="851" w:type="dxa"/>
            <w:tcBorders>
              <w:top w:val="single" w:sz="4" w:space="0" w:color="001D77"/>
              <w:left w:val="single" w:sz="4" w:space="0" w:color="001D77"/>
              <w:bottom w:val="single" w:sz="4" w:space="0" w:color="001D77"/>
              <w:right w:val="single" w:sz="4" w:space="0" w:color="001D77"/>
            </w:tcBorders>
            <w:vAlign w:val="center"/>
          </w:tcPr>
          <w:p w14:paraId="00B0F409" w14:textId="1EE828FF"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5.9</w:t>
            </w:r>
          </w:p>
        </w:tc>
        <w:tc>
          <w:tcPr>
            <w:tcW w:w="850" w:type="dxa"/>
            <w:tcBorders>
              <w:top w:val="single" w:sz="4" w:space="0" w:color="001D77"/>
              <w:left w:val="single" w:sz="4" w:space="0" w:color="001D77"/>
              <w:bottom w:val="single" w:sz="4" w:space="0" w:color="001D77"/>
              <w:right w:val="single" w:sz="4" w:space="0" w:color="001D77"/>
            </w:tcBorders>
            <w:vAlign w:val="center"/>
          </w:tcPr>
          <w:p w14:paraId="1F8EBFBC" w14:textId="0D4C7203" w:rsidR="00ED12FF" w:rsidRPr="00B83409" w:rsidRDefault="00ED12FF" w:rsidP="00ED12FF">
            <w:pPr>
              <w:spacing w:before="40" w:after="40" w:line="259" w:lineRule="auto"/>
              <w:jc w:val="right"/>
              <w:rPr>
                <w:rFonts w:ascii="Fira Sans" w:hAnsi="Fira Sans"/>
                <w:b/>
                <w:sz w:val="12"/>
                <w:szCs w:val="12"/>
                <w:lang w:val="en-GB"/>
              </w:rPr>
            </w:pPr>
            <w:r w:rsidRPr="00B83409">
              <w:rPr>
                <w:rFonts w:ascii="Fira Sans" w:hAnsi="Fira Sans" w:cs="Calibri"/>
                <w:b/>
                <w:color w:val="000000"/>
                <w:sz w:val="12"/>
                <w:szCs w:val="12"/>
                <w:lang w:val="en-GB"/>
              </w:rPr>
              <w:t>16.5</w:t>
            </w:r>
          </w:p>
        </w:tc>
        <w:tc>
          <w:tcPr>
            <w:tcW w:w="1115" w:type="dxa"/>
            <w:tcBorders>
              <w:top w:val="single" w:sz="4" w:space="0" w:color="001D77"/>
              <w:left w:val="single" w:sz="4" w:space="0" w:color="001D77"/>
              <w:bottom w:val="single" w:sz="4" w:space="0" w:color="001D77"/>
              <w:right w:val="nil"/>
            </w:tcBorders>
            <w:vAlign w:val="center"/>
          </w:tcPr>
          <w:p w14:paraId="425E4732" w14:textId="52AB719D"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0.6</w:t>
            </w:r>
          </w:p>
        </w:tc>
      </w:tr>
      <w:tr w:rsidR="00ED12FF" w:rsidRPr="00B83409" w14:paraId="0A19E05F" w14:textId="77777777" w:rsidTr="00C87800">
        <w:trPr>
          <w:trHeight w:hRule="exact" w:val="255"/>
        </w:trPr>
        <w:tc>
          <w:tcPr>
            <w:tcW w:w="1418" w:type="dxa"/>
            <w:vMerge w:val="restart"/>
            <w:tcBorders>
              <w:left w:val="nil"/>
              <w:right w:val="nil"/>
            </w:tcBorders>
          </w:tcPr>
          <w:p w14:paraId="24D0CC12" w14:textId="77777777" w:rsidR="00ED12FF" w:rsidRPr="00B83409" w:rsidRDefault="00ED12FF" w:rsidP="00ED12FF">
            <w:pPr>
              <w:spacing w:line="276" w:lineRule="auto"/>
              <w:rPr>
                <w:rFonts w:ascii="Fira Sans" w:hAnsi="Fira Sans"/>
                <w:b/>
                <w:sz w:val="14"/>
                <w:szCs w:val="14"/>
                <w:lang w:val="en-GB"/>
              </w:rPr>
            </w:pPr>
            <w:r w:rsidRPr="00B83409">
              <w:rPr>
                <w:rFonts w:ascii="Fira Sans" w:hAnsi="Fira Sans"/>
                <w:b/>
                <w:noProof/>
                <w:sz w:val="14"/>
                <w:szCs w:val="14"/>
                <w:lang w:val="en-GB" w:eastAsia="pl-PL"/>
              </w:rPr>
              <w:drawing>
                <wp:anchor distT="0" distB="0" distL="114300" distR="114300" simplePos="0" relativeHeight="254460928" behindDoc="0" locked="0" layoutInCell="1" allowOverlap="1" wp14:anchorId="1EDE9434" wp14:editId="5BE8589E">
                  <wp:simplePos x="0" y="0"/>
                  <wp:positionH relativeFrom="column">
                    <wp:posOffset>189230</wp:posOffset>
                  </wp:positionH>
                  <wp:positionV relativeFrom="paragraph">
                    <wp:posOffset>277826</wp:posOffset>
                  </wp:positionV>
                  <wp:extent cx="269875" cy="269875"/>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269875" cy="269875"/>
                          </a:xfrm>
                          <a:prstGeom prst="rect">
                            <a:avLst/>
                          </a:prstGeom>
                        </pic:spPr>
                      </pic:pic>
                    </a:graphicData>
                  </a:graphic>
                  <wp14:sizeRelH relativeFrom="page">
                    <wp14:pctWidth>0</wp14:pctWidth>
                  </wp14:sizeRelH>
                  <wp14:sizeRelV relativeFrom="page">
                    <wp14:pctHeight>0</wp14:pctHeight>
                  </wp14:sizeRelV>
                </wp:anchor>
              </w:drawing>
            </w:r>
            <w:r w:rsidRPr="00B83409">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14:paraId="7931A394" w14:textId="77777777" w:rsidR="00ED12FF" w:rsidRPr="00B83409" w:rsidRDefault="00ED12FF" w:rsidP="00ED12FF">
            <w:pPr>
              <w:spacing w:before="40" w:after="40" w:line="259" w:lineRule="auto"/>
              <w:rPr>
                <w:rFonts w:ascii="Fira Sans" w:hAnsi="Fira Sans"/>
                <w:sz w:val="12"/>
                <w:szCs w:val="12"/>
                <w:lang w:val="en-GB"/>
              </w:rPr>
            </w:pPr>
            <w:r w:rsidRPr="00B83409">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005D6B31" w14:textId="28185743"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9.2</w:t>
            </w:r>
          </w:p>
        </w:tc>
        <w:tc>
          <w:tcPr>
            <w:tcW w:w="851" w:type="dxa"/>
            <w:tcBorders>
              <w:top w:val="single" w:sz="4" w:space="0" w:color="001D77"/>
              <w:left w:val="single" w:sz="4" w:space="0" w:color="001D77"/>
              <w:bottom w:val="single" w:sz="4" w:space="0" w:color="001D77"/>
              <w:right w:val="single" w:sz="4" w:space="0" w:color="001D77"/>
            </w:tcBorders>
            <w:vAlign w:val="center"/>
          </w:tcPr>
          <w:p w14:paraId="1AE5E52F" w14:textId="34A7F87A"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8.6</w:t>
            </w:r>
          </w:p>
        </w:tc>
        <w:tc>
          <w:tcPr>
            <w:tcW w:w="850" w:type="dxa"/>
            <w:tcBorders>
              <w:top w:val="single" w:sz="4" w:space="0" w:color="001D77"/>
              <w:left w:val="single" w:sz="4" w:space="0" w:color="001D77"/>
              <w:bottom w:val="single" w:sz="4" w:space="0" w:color="001D77"/>
              <w:right w:val="single" w:sz="4" w:space="0" w:color="001D77"/>
            </w:tcBorders>
            <w:vAlign w:val="center"/>
          </w:tcPr>
          <w:p w14:paraId="00960044" w14:textId="77C3D8EA" w:rsidR="00ED12FF" w:rsidRPr="00B83409" w:rsidRDefault="00ED12FF" w:rsidP="00ED12FF">
            <w:pPr>
              <w:spacing w:before="40" w:after="40" w:line="259" w:lineRule="auto"/>
              <w:jc w:val="right"/>
              <w:rPr>
                <w:rFonts w:ascii="Fira Sans" w:hAnsi="Fira Sans"/>
                <w:b/>
                <w:sz w:val="12"/>
                <w:szCs w:val="12"/>
                <w:lang w:val="en-GB"/>
              </w:rPr>
            </w:pPr>
            <w:r w:rsidRPr="00B83409">
              <w:rPr>
                <w:rFonts w:ascii="Fira Sans" w:hAnsi="Fira Sans" w:cs="Calibri"/>
                <w:b/>
                <w:color w:val="000000"/>
                <w:sz w:val="12"/>
                <w:szCs w:val="12"/>
                <w:lang w:val="en-GB"/>
              </w:rPr>
              <w:t>8.9</w:t>
            </w:r>
          </w:p>
        </w:tc>
        <w:tc>
          <w:tcPr>
            <w:tcW w:w="1115" w:type="dxa"/>
            <w:tcBorders>
              <w:top w:val="single" w:sz="4" w:space="0" w:color="001D77"/>
              <w:left w:val="single" w:sz="4" w:space="0" w:color="001D77"/>
              <w:bottom w:val="single" w:sz="4" w:space="0" w:color="001D77"/>
              <w:right w:val="nil"/>
            </w:tcBorders>
            <w:vAlign w:val="center"/>
          </w:tcPr>
          <w:p w14:paraId="1594D772" w14:textId="653F4F15"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17.5</w:t>
            </w:r>
          </w:p>
        </w:tc>
      </w:tr>
      <w:tr w:rsidR="00ED12FF" w:rsidRPr="00B83409" w14:paraId="6F507E7C" w14:textId="77777777" w:rsidTr="00C87800">
        <w:trPr>
          <w:trHeight w:hRule="exact" w:val="255"/>
        </w:trPr>
        <w:tc>
          <w:tcPr>
            <w:tcW w:w="1418" w:type="dxa"/>
            <w:vMerge/>
            <w:tcBorders>
              <w:left w:val="nil"/>
              <w:right w:val="nil"/>
            </w:tcBorders>
          </w:tcPr>
          <w:p w14:paraId="1DC16515" w14:textId="77777777" w:rsidR="00ED12FF" w:rsidRPr="00B83409" w:rsidRDefault="00ED12FF" w:rsidP="00ED1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4F9A2E" w14:textId="77777777" w:rsidR="00ED12FF" w:rsidRPr="00B83409" w:rsidRDefault="00ED12FF" w:rsidP="00ED12FF">
            <w:pPr>
              <w:spacing w:before="40" w:after="40" w:line="259" w:lineRule="auto"/>
              <w:rPr>
                <w:rFonts w:ascii="Fira Sans" w:hAnsi="Fira Sans"/>
                <w:sz w:val="12"/>
                <w:szCs w:val="12"/>
                <w:lang w:val="en-GB"/>
              </w:rPr>
            </w:pPr>
            <w:r w:rsidRPr="00B83409">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BDA93BD" w14:textId="01EC5C6D"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9.8</w:t>
            </w:r>
          </w:p>
        </w:tc>
        <w:tc>
          <w:tcPr>
            <w:tcW w:w="851" w:type="dxa"/>
            <w:tcBorders>
              <w:top w:val="single" w:sz="4" w:space="0" w:color="001D77"/>
              <w:left w:val="single" w:sz="4" w:space="0" w:color="001D77"/>
              <w:bottom w:val="single" w:sz="4" w:space="0" w:color="001D77"/>
              <w:right w:val="single" w:sz="4" w:space="0" w:color="001D77"/>
            </w:tcBorders>
            <w:vAlign w:val="center"/>
          </w:tcPr>
          <w:p w14:paraId="1B62A49F" w14:textId="6B160434"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8.0</w:t>
            </w:r>
          </w:p>
        </w:tc>
        <w:tc>
          <w:tcPr>
            <w:tcW w:w="850" w:type="dxa"/>
            <w:tcBorders>
              <w:top w:val="single" w:sz="4" w:space="0" w:color="001D77"/>
              <w:left w:val="single" w:sz="4" w:space="0" w:color="001D77"/>
              <w:bottom w:val="single" w:sz="4" w:space="0" w:color="001D77"/>
              <w:right w:val="single" w:sz="4" w:space="0" w:color="001D77"/>
            </w:tcBorders>
            <w:vAlign w:val="center"/>
          </w:tcPr>
          <w:p w14:paraId="32523996" w14:textId="55E9B0E6" w:rsidR="00ED12FF" w:rsidRPr="00B83409" w:rsidRDefault="00ED12FF" w:rsidP="00ED12FF">
            <w:pPr>
              <w:spacing w:before="40" w:after="40" w:line="259" w:lineRule="auto"/>
              <w:jc w:val="right"/>
              <w:rPr>
                <w:rFonts w:ascii="Fira Sans" w:hAnsi="Fira Sans"/>
                <w:b/>
                <w:sz w:val="12"/>
                <w:szCs w:val="12"/>
                <w:lang w:val="en-GB"/>
              </w:rPr>
            </w:pPr>
            <w:r w:rsidRPr="00B83409">
              <w:rPr>
                <w:rFonts w:ascii="Fira Sans" w:hAnsi="Fira Sans" w:cs="Calibri"/>
                <w:b/>
                <w:color w:val="000000"/>
                <w:sz w:val="12"/>
                <w:szCs w:val="12"/>
                <w:lang w:val="en-GB"/>
              </w:rPr>
              <w:t>9.5</w:t>
            </w:r>
          </w:p>
        </w:tc>
        <w:tc>
          <w:tcPr>
            <w:tcW w:w="1115" w:type="dxa"/>
            <w:tcBorders>
              <w:top w:val="single" w:sz="4" w:space="0" w:color="001D77"/>
              <w:left w:val="single" w:sz="4" w:space="0" w:color="001D77"/>
              <w:bottom w:val="single" w:sz="4" w:space="0" w:color="001D77"/>
              <w:right w:val="nil"/>
            </w:tcBorders>
            <w:vAlign w:val="center"/>
          </w:tcPr>
          <w:p w14:paraId="1777F075" w14:textId="5035C967"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17.6</w:t>
            </w:r>
          </w:p>
        </w:tc>
      </w:tr>
      <w:tr w:rsidR="00ED12FF" w:rsidRPr="00B83409" w14:paraId="3BCEC07B" w14:textId="77777777" w:rsidTr="00C87800">
        <w:trPr>
          <w:trHeight w:hRule="exact" w:val="255"/>
        </w:trPr>
        <w:tc>
          <w:tcPr>
            <w:tcW w:w="1418" w:type="dxa"/>
            <w:vMerge/>
            <w:tcBorders>
              <w:left w:val="nil"/>
              <w:right w:val="nil"/>
            </w:tcBorders>
          </w:tcPr>
          <w:p w14:paraId="7E114DE9" w14:textId="77777777" w:rsidR="00ED12FF" w:rsidRPr="00B83409" w:rsidRDefault="00ED12FF" w:rsidP="00ED1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6CF03" w14:textId="77777777" w:rsidR="00ED12FF" w:rsidRPr="00B83409" w:rsidRDefault="00ED12FF" w:rsidP="00ED12FF">
            <w:pPr>
              <w:spacing w:before="40" w:after="40" w:line="259" w:lineRule="auto"/>
              <w:rPr>
                <w:rFonts w:ascii="Fira Sans" w:hAnsi="Fira Sans"/>
                <w:sz w:val="12"/>
                <w:szCs w:val="12"/>
                <w:lang w:val="en-GB"/>
              </w:rPr>
            </w:pPr>
            <w:r w:rsidRPr="00B83409">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9A0B188" w14:textId="4CA544B1"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19.2</w:t>
            </w:r>
          </w:p>
        </w:tc>
        <w:tc>
          <w:tcPr>
            <w:tcW w:w="851" w:type="dxa"/>
            <w:tcBorders>
              <w:top w:val="single" w:sz="4" w:space="0" w:color="001D77"/>
              <w:left w:val="single" w:sz="4" w:space="0" w:color="001D77"/>
              <w:bottom w:val="single" w:sz="4" w:space="0" w:color="001D77"/>
              <w:right w:val="single" w:sz="4" w:space="0" w:color="001D77"/>
            </w:tcBorders>
            <w:vAlign w:val="center"/>
          </w:tcPr>
          <w:p w14:paraId="34C78998" w14:textId="3DECB6DF"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18.4</w:t>
            </w:r>
          </w:p>
        </w:tc>
        <w:tc>
          <w:tcPr>
            <w:tcW w:w="850" w:type="dxa"/>
            <w:tcBorders>
              <w:top w:val="single" w:sz="4" w:space="0" w:color="001D77"/>
              <w:left w:val="single" w:sz="4" w:space="0" w:color="001D77"/>
              <w:bottom w:val="single" w:sz="4" w:space="0" w:color="001D77"/>
              <w:right w:val="single" w:sz="4" w:space="0" w:color="001D77"/>
            </w:tcBorders>
            <w:vAlign w:val="center"/>
          </w:tcPr>
          <w:p w14:paraId="65F6683B" w14:textId="02F42664" w:rsidR="00ED12FF" w:rsidRPr="00B83409" w:rsidRDefault="00ED12FF" w:rsidP="00ED12FF">
            <w:pPr>
              <w:spacing w:before="40" w:after="40" w:line="259" w:lineRule="auto"/>
              <w:jc w:val="right"/>
              <w:rPr>
                <w:rFonts w:ascii="Fira Sans" w:hAnsi="Fira Sans"/>
                <w:b/>
                <w:sz w:val="12"/>
                <w:szCs w:val="12"/>
                <w:lang w:val="en-GB"/>
              </w:rPr>
            </w:pPr>
            <w:r w:rsidRPr="00B83409">
              <w:rPr>
                <w:rFonts w:ascii="Fira Sans" w:hAnsi="Fira Sans" w:cs="Calibri"/>
                <w:b/>
                <w:color w:val="000000"/>
                <w:sz w:val="12"/>
                <w:szCs w:val="12"/>
                <w:lang w:val="en-GB"/>
              </w:rPr>
              <w:t>20.1</w:t>
            </w:r>
          </w:p>
        </w:tc>
        <w:tc>
          <w:tcPr>
            <w:tcW w:w="1115" w:type="dxa"/>
            <w:tcBorders>
              <w:top w:val="single" w:sz="4" w:space="0" w:color="001D77"/>
              <w:left w:val="single" w:sz="4" w:space="0" w:color="001D77"/>
              <w:bottom w:val="single" w:sz="4" w:space="0" w:color="001D77"/>
              <w:right w:val="nil"/>
            </w:tcBorders>
            <w:vAlign w:val="center"/>
          </w:tcPr>
          <w:p w14:paraId="39097B5F" w14:textId="7B41E186"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25.6</w:t>
            </w:r>
          </w:p>
        </w:tc>
      </w:tr>
      <w:tr w:rsidR="00ED12FF" w:rsidRPr="00B83409" w14:paraId="1C1E8BFE" w14:textId="77777777" w:rsidTr="00C87800">
        <w:trPr>
          <w:trHeight w:hRule="exact" w:val="255"/>
        </w:trPr>
        <w:tc>
          <w:tcPr>
            <w:tcW w:w="1418" w:type="dxa"/>
            <w:vMerge/>
            <w:tcBorders>
              <w:left w:val="nil"/>
              <w:bottom w:val="single" w:sz="4" w:space="0" w:color="auto"/>
              <w:right w:val="nil"/>
            </w:tcBorders>
          </w:tcPr>
          <w:p w14:paraId="05BB07C7" w14:textId="77777777" w:rsidR="00ED12FF" w:rsidRPr="00B83409" w:rsidRDefault="00ED12FF" w:rsidP="00ED1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3260FA4" w14:textId="77777777" w:rsidR="00ED12FF" w:rsidRPr="00B83409" w:rsidRDefault="00ED12FF" w:rsidP="00ED12FF">
            <w:pPr>
              <w:spacing w:before="40" w:after="40" w:line="259" w:lineRule="auto"/>
              <w:rPr>
                <w:rFonts w:ascii="Fira Sans" w:hAnsi="Fira Sans"/>
                <w:sz w:val="12"/>
                <w:szCs w:val="12"/>
                <w:lang w:val="en-GB"/>
              </w:rPr>
            </w:pPr>
            <w:r w:rsidRPr="00B83409">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633092E" w14:textId="29718C4C"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0.4</w:t>
            </w:r>
          </w:p>
        </w:tc>
        <w:tc>
          <w:tcPr>
            <w:tcW w:w="851" w:type="dxa"/>
            <w:tcBorders>
              <w:top w:val="single" w:sz="4" w:space="0" w:color="001D77"/>
              <w:left w:val="single" w:sz="4" w:space="0" w:color="001D77"/>
              <w:bottom w:val="single" w:sz="4" w:space="0" w:color="001D77"/>
              <w:right w:val="single" w:sz="4" w:space="0" w:color="001D77"/>
            </w:tcBorders>
            <w:vAlign w:val="center"/>
          </w:tcPr>
          <w:p w14:paraId="3EF3F444" w14:textId="5B2768DC"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-2.4</w:t>
            </w:r>
          </w:p>
        </w:tc>
        <w:tc>
          <w:tcPr>
            <w:tcW w:w="850" w:type="dxa"/>
            <w:tcBorders>
              <w:top w:val="single" w:sz="4" w:space="0" w:color="001D77"/>
              <w:left w:val="single" w:sz="4" w:space="0" w:color="001D77"/>
              <w:bottom w:val="single" w:sz="4" w:space="0" w:color="001D77"/>
              <w:right w:val="single" w:sz="4" w:space="0" w:color="001D77"/>
            </w:tcBorders>
            <w:vAlign w:val="center"/>
          </w:tcPr>
          <w:p w14:paraId="2FEEA447" w14:textId="08EF86A1" w:rsidR="00ED12FF" w:rsidRPr="00B83409" w:rsidRDefault="00ED12FF" w:rsidP="00ED12FF">
            <w:pPr>
              <w:spacing w:before="40" w:after="40" w:line="259" w:lineRule="auto"/>
              <w:jc w:val="right"/>
              <w:rPr>
                <w:rFonts w:ascii="Fira Sans" w:hAnsi="Fira Sans"/>
                <w:b/>
                <w:sz w:val="12"/>
                <w:szCs w:val="12"/>
                <w:lang w:val="en-GB"/>
              </w:rPr>
            </w:pPr>
            <w:r w:rsidRPr="00B83409">
              <w:rPr>
                <w:rFonts w:ascii="Fira Sans" w:hAnsi="Fira Sans" w:cs="Calibri"/>
                <w:b/>
                <w:color w:val="000000"/>
                <w:sz w:val="12"/>
                <w:szCs w:val="12"/>
                <w:lang w:val="en-GB"/>
              </w:rPr>
              <w:t>-1.1</w:t>
            </w:r>
          </w:p>
        </w:tc>
        <w:tc>
          <w:tcPr>
            <w:tcW w:w="1115" w:type="dxa"/>
            <w:tcBorders>
              <w:top w:val="single" w:sz="4" w:space="0" w:color="001D77"/>
              <w:left w:val="single" w:sz="4" w:space="0" w:color="001D77"/>
              <w:bottom w:val="single" w:sz="4" w:space="0" w:color="001D77"/>
              <w:right w:val="nil"/>
            </w:tcBorders>
            <w:vAlign w:val="center"/>
          </w:tcPr>
          <w:p w14:paraId="71210DE2" w14:textId="424A5942"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9.5</w:t>
            </w:r>
          </w:p>
        </w:tc>
      </w:tr>
      <w:tr w:rsidR="00ED12FF" w:rsidRPr="00B83409" w14:paraId="77E4A96A" w14:textId="77777777" w:rsidTr="00C87800">
        <w:trPr>
          <w:trHeight w:hRule="exact" w:val="255"/>
        </w:trPr>
        <w:tc>
          <w:tcPr>
            <w:tcW w:w="1418" w:type="dxa"/>
            <w:vMerge w:val="restart"/>
            <w:tcBorders>
              <w:left w:val="nil"/>
              <w:bottom w:val="nil"/>
              <w:right w:val="nil"/>
            </w:tcBorders>
          </w:tcPr>
          <w:p w14:paraId="5AED5089" w14:textId="77777777" w:rsidR="00ED12FF" w:rsidRPr="00B83409" w:rsidRDefault="00ED12FF" w:rsidP="00ED12FF">
            <w:pPr>
              <w:spacing w:line="276" w:lineRule="auto"/>
              <w:rPr>
                <w:rFonts w:ascii="Fira Sans" w:hAnsi="Fira Sans"/>
                <w:b/>
                <w:sz w:val="14"/>
                <w:szCs w:val="14"/>
                <w:lang w:val="en-GB"/>
              </w:rPr>
            </w:pPr>
            <w:r w:rsidRPr="00B83409">
              <w:rPr>
                <w:rFonts w:ascii="Fira Sans" w:hAnsi="Fira Sans"/>
                <w:b/>
                <w:noProof/>
                <w:sz w:val="14"/>
                <w:szCs w:val="14"/>
                <w:lang w:val="en-GB" w:eastAsia="pl-PL"/>
              </w:rPr>
              <w:drawing>
                <wp:anchor distT="0" distB="0" distL="114300" distR="114300" simplePos="0" relativeHeight="254461952" behindDoc="0" locked="0" layoutInCell="1" allowOverlap="1" wp14:anchorId="7B9C9B68" wp14:editId="4202E835">
                  <wp:simplePos x="0" y="0"/>
                  <wp:positionH relativeFrom="column">
                    <wp:posOffset>180340</wp:posOffset>
                  </wp:positionH>
                  <wp:positionV relativeFrom="paragraph">
                    <wp:posOffset>269544</wp:posOffset>
                  </wp:positionV>
                  <wp:extent cx="278130" cy="278130"/>
                  <wp:effectExtent l="0" t="0" r="7620" b="762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278130" cy="278130"/>
                          </a:xfrm>
                          <a:prstGeom prst="rect">
                            <a:avLst/>
                          </a:prstGeom>
                        </pic:spPr>
                      </pic:pic>
                    </a:graphicData>
                  </a:graphic>
                  <wp14:sizeRelH relativeFrom="page">
                    <wp14:pctWidth>0</wp14:pctWidth>
                  </wp14:sizeRelH>
                  <wp14:sizeRelV relativeFrom="page">
                    <wp14:pctHeight>0</wp14:pctHeight>
                  </wp14:sizeRelV>
                </wp:anchor>
              </w:drawing>
            </w:r>
            <w:r w:rsidRPr="00B83409">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14:paraId="5D3779A0" w14:textId="5FAF8CCA" w:rsidR="00ED12FF" w:rsidRPr="00B83409" w:rsidRDefault="00ED12FF" w:rsidP="00ED12FF">
            <w:pPr>
              <w:spacing w:before="40" w:after="40" w:line="259" w:lineRule="auto"/>
              <w:rPr>
                <w:rFonts w:ascii="Fira Sans" w:hAnsi="Fira Sans"/>
                <w:sz w:val="12"/>
                <w:szCs w:val="12"/>
                <w:lang w:val="en-GB"/>
              </w:rPr>
            </w:pPr>
            <w:r w:rsidRPr="00B83409">
              <w:rPr>
                <w:rFonts w:ascii="Fira Sans" w:hAnsi="Fira Sans"/>
                <w:sz w:val="12"/>
                <w:szCs w:val="12"/>
                <w:lang w:val="en-GB"/>
              </w:rPr>
              <w:t>seasonally adjusted indicator (SA)</w:t>
            </w:r>
            <w:r w:rsidRPr="00B83409">
              <w:rPr>
                <w:rFonts w:ascii="Fira Sans" w:hAnsi="Fira Sans"/>
                <w:sz w:val="12"/>
                <w:szCs w:val="12"/>
                <w:vertAlign w:val="superscript"/>
                <w:lang w:val="en-GB"/>
              </w:rPr>
              <w:t>4</w:t>
            </w:r>
          </w:p>
        </w:tc>
        <w:tc>
          <w:tcPr>
            <w:tcW w:w="992" w:type="dxa"/>
            <w:tcBorders>
              <w:top w:val="single" w:sz="4" w:space="0" w:color="001D77"/>
              <w:left w:val="single" w:sz="4" w:space="0" w:color="001D77"/>
              <w:bottom w:val="single" w:sz="4" w:space="0" w:color="001D77"/>
              <w:right w:val="single" w:sz="4" w:space="0" w:color="001D77"/>
            </w:tcBorders>
            <w:vAlign w:val="center"/>
          </w:tcPr>
          <w:p w14:paraId="3441D182" w14:textId="41800A52"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w:t>
            </w:r>
          </w:p>
        </w:tc>
        <w:tc>
          <w:tcPr>
            <w:tcW w:w="851" w:type="dxa"/>
            <w:tcBorders>
              <w:top w:val="single" w:sz="4" w:space="0" w:color="001D77"/>
              <w:left w:val="single" w:sz="4" w:space="0" w:color="001D77"/>
              <w:bottom w:val="single" w:sz="4" w:space="0" w:color="001D77"/>
              <w:right w:val="single" w:sz="4" w:space="0" w:color="001D77"/>
            </w:tcBorders>
            <w:vAlign w:val="center"/>
          </w:tcPr>
          <w:p w14:paraId="5C0F2EA8" w14:textId="19A4A030"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w:t>
            </w:r>
          </w:p>
        </w:tc>
        <w:tc>
          <w:tcPr>
            <w:tcW w:w="850" w:type="dxa"/>
            <w:tcBorders>
              <w:top w:val="single" w:sz="4" w:space="0" w:color="001D77"/>
              <w:left w:val="single" w:sz="4" w:space="0" w:color="001D77"/>
              <w:bottom w:val="single" w:sz="4" w:space="0" w:color="001D77"/>
              <w:right w:val="single" w:sz="4" w:space="0" w:color="001D77"/>
            </w:tcBorders>
            <w:vAlign w:val="center"/>
          </w:tcPr>
          <w:p w14:paraId="4D7DD958" w14:textId="749D1468" w:rsidR="00ED12FF" w:rsidRPr="00B83409" w:rsidRDefault="00ED12FF" w:rsidP="00ED12FF">
            <w:pPr>
              <w:spacing w:before="40" w:after="40" w:line="259" w:lineRule="auto"/>
              <w:jc w:val="right"/>
              <w:rPr>
                <w:rFonts w:ascii="Fira Sans" w:hAnsi="Fira Sans"/>
                <w:b/>
                <w:sz w:val="12"/>
                <w:szCs w:val="12"/>
                <w:lang w:val="en-GB"/>
              </w:rPr>
            </w:pPr>
            <w:r w:rsidRPr="00B83409">
              <w:rPr>
                <w:rFonts w:ascii="Fira Sans" w:hAnsi="Fira Sans" w:cs="Calibri"/>
                <w:b/>
                <w:color w:val="000000"/>
                <w:sz w:val="12"/>
                <w:szCs w:val="12"/>
                <w:lang w:val="en-GB"/>
              </w:rPr>
              <w:t>.</w:t>
            </w:r>
          </w:p>
        </w:tc>
        <w:tc>
          <w:tcPr>
            <w:tcW w:w="1115" w:type="dxa"/>
            <w:tcBorders>
              <w:top w:val="single" w:sz="4" w:space="0" w:color="001D77"/>
              <w:left w:val="single" w:sz="4" w:space="0" w:color="001D77"/>
              <w:bottom w:val="single" w:sz="4" w:space="0" w:color="001D77"/>
              <w:right w:val="nil"/>
            </w:tcBorders>
            <w:vAlign w:val="center"/>
          </w:tcPr>
          <w:p w14:paraId="7007D78A" w14:textId="230B2A0E"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w:t>
            </w:r>
          </w:p>
        </w:tc>
      </w:tr>
      <w:tr w:rsidR="00ED12FF" w:rsidRPr="00B83409" w14:paraId="163B7D48" w14:textId="77777777" w:rsidTr="00C87800">
        <w:trPr>
          <w:trHeight w:hRule="exact" w:val="255"/>
        </w:trPr>
        <w:tc>
          <w:tcPr>
            <w:tcW w:w="1418" w:type="dxa"/>
            <w:vMerge/>
            <w:tcBorders>
              <w:left w:val="nil"/>
              <w:bottom w:val="nil"/>
              <w:right w:val="nil"/>
            </w:tcBorders>
          </w:tcPr>
          <w:p w14:paraId="1A443116" w14:textId="77777777" w:rsidR="00ED12FF" w:rsidRPr="00B83409" w:rsidRDefault="00ED12FF" w:rsidP="00ED1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51BC9EC" w14:textId="77777777" w:rsidR="00ED12FF" w:rsidRPr="00B83409" w:rsidRDefault="00ED12FF" w:rsidP="00ED12FF">
            <w:pPr>
              <w:spacing w:before="40" w:after="40" w:line="259" w:lineRule="auto"/>
              <w:rPr>
                <w:rFonts w:ascii="Fira Sans" w:hAnsi="Fira Sans"/>
                <w:sz w:val="12"/>
                <w:szCs w:val="12"/>
                <w:lang w:val="en-GB"/>
              </w:rPr>
            </w:pPr>
            <w:r w:rsidRPr="00B83409">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61E2DA9" w14:textId="27BD22AE"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20.8</w:t>
            </w:r>
          </w:p>
        </w:tc>
        <w:tc>
          <w:tcPr>
            <w:tcW w:w="851" w:type="dxa"/>
            <w:tcBorders>
              <w:top w:val="single" w:sz="4" w:space="0" w:color="001D77"/>
              <w:left w:val="single" w:sz="4" w:space="0" w:color="001D77"/>
              <w:bottom w:val="single" w:sz="4" w:space="0" w:color="001D77"/>
              <w:right w:val="single" w:sz="4" w:space="0" w:color="001D77"/>
            </w:tcBorders>
            <w:vAlign w:val="center"/>
          </w:tcPr>
          <w:p w14:paraId="5ECA9ECF" w14:textId="7017D0A1"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23.2</w:t>
            </w:r>
          </w:p>
        </w:tc>
        <w:tc>
          <w:tcPr>
            <w:tcW w:w="850" w:type="dxa"/>
            <w:tcBorders>
              <w:top w:val="single" w:sz="4" w:space="0" w:color="001D77"/>
              <w:left w:val="single" w:sz="4" w:space="0" w:color="001D77"/>
              <w:bottom w:val="single" w:sz="4" w:space="0" w:color="001D77"/>
              <w:right w:val="single" w:sz="4" w:space="0" w:color="001D77"/>
            </w:tcBorders>
            <w:vAlign w:val="center"/>
          </w:tcPr>
          <w:p w14:paraId="1E3B530D" w14:textId="3F5342BE" w:rsidR="00ED12FF" w:rsidRPr="00B83409" w:rsidRDefault="00ED12FF" w:rsidP="00ED12FF">
            <w:pPr>
              <w:spacing w:before="40" w:after="40" w:line="259" w:lineRule="auto"/>
              <w:jc w:val="right"/>
              <w:rPr>
                <w:rFonts w:ascii="Fira Sans" w:hAnsi="Fira Sans"/>
                <w:b/>
                <w:sz w:val="12"/>
                <w:szCs w:val="12"/>
                <w:lang w:val="en-GB"/>
              </w:rPr>
            </w:pPr>
            <w:r w:rsidRPr="00B83409">
              <w:rPr>
                <w:rFonts w:ascii="Fira Sans" w:hAnsi="Fira Sans" w:cs="Calibri"/>
                <w:b/>
                <w:color w:val="000000"/>
                <w:sz w:val="12"/>
                <w:szCs w:val="12"/>
                <w:lang w:val="en-GB"/>
              </w:rPr>
              <w:t>25.1</w:t>
            </w:r>
          </w:p>
        </w:tc>
        <w:tc>
          <w:tcPr>
            <w:tcW w:w="1115" w:type="dxa"/>
            <w:tcBorders>
              <w:top w:val="single" w:sz="4" w:space="0" w:color="001D77"/>
              <w:left w:val="single" w:sz="4" w:space="0" w:color="001D77"/>
              <w:bottom w:val="single" w:sz="4" w:space="0" w:color="001D77"/>
              <w:right w:val="nil"/>
            </w:tcBorders>
            <w:vAlign w:val="center"/>
          </w:tcPr>
          <w:p w14:paraId="64EDEA1E" w14:textId="0AC01D17"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25.4</w:t>
            </w:r>
          </w:p>
        </w:tc>
      </w:tr>
      <w:tr w:rsidR="00ED12FF" w:rsidRPr="00B83409" w14:paraId="410D85B6" w14:textId="77777777" w:rsidTr="00C87800">
        <w:trPr>
          <w:trHeight w:hRule="exact" w:val="255"/>
        </w:trPr>
        <w:tc>
          <w:tcPr>
            <w:tcW w:w="1418" w:type="dxa"/>
            <w:vMerge/>
            <w:tcBorders>
              <w:left w:val="nil"/>
              <w:bottom w:val="nil"/>
              <w:right w:val="nil"/>
            </w:tcBorders>
          </w:tcPr>
          <w:p w14:paraId="0341FAB8" w14:textId="77777777" w:rsidR="00ED12FF" w:rsidRPr="00B83409" w:rsidRDefault="00ED12FF" w:rsidP="00ED12FF">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53C03DE" w14:textId="77777777" w:rsidR="00ED12FF" w:rsidRPr="00B83409" w:rsidRDefault="00ED12FF" w:rsidP="00ED12FF">
            <w:pPr>
              <w:spacing w:before="40" w:after="40" w:line="259" w:lineRule="auto"/>
              <w:rPr>
                <w:rFonts w:ascii="Fira Sans" w:hAnsi="Fira Sans"/>
                <w:sz w:val="12"/>
                <w:szCs w:val="12"/>
                <w:lang w:val="en-GB"/>
              </w:rPr>
            </w:pPr>
            <w:r w:rsidRPr="00B83409">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A6D16C5" w14:textId="3CB14B1B"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37.6</w:t>
            </w:r>
          </w:p>
        </w:tc>
        <w:tc>
          <w:tcPr>
            <w:tcW w:w="851" w:type="dxa"/>
            <w:tcBorders>
              <w:top w:val="single" w:sz="4" w:space="0" w:color="001D77"/>
              <w:left w:val="single" w:sz="4" w:space="0" w:color="001D77"/>
              <w:bottom w:val="single" w:sz="4" w:space="0" w:color="001D77"/>
              <w:right w:val="single" w:sz="4" w:space="0" w:color="001D77"/>
            </w:tcBorders>
            <w:vAlign w:val="center"/>
          </w:tcPr>
          <w:p w14:paraId="060F5A1D" w14:textId="72ABC80B"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39.6</w:t>
            </w:r>
          </w:p>
        </w:tc>
        <w:tc>
          <w:tcPr>
            <w:tcW w:w="850" w:type="dxa"/>
            <w:tcBorders>
              <w:top w:val="single" w:sz="4" w:space="0" w:color="001D77"/>
              <w:left w:val="single" w:sz="4" w:space="0" w:color="001D77"/>
              <w:bottom w:val="single" w:sz="4" w:space="0" w:color="001D77"/>
              <w:right w:val="single" w:sz="4" w:space="0" w:color="001D77"/>
            </w:tcBorders>
            <w:vAlign w:val="center"/>
          </w:tcPr>
          <w:p w14:paraId="1600B625" w14:textId="2DE95F6A" w:rsidR="00ED12FF" w:rsidRPr="00B83409" w:rsidRDefault="00ED12FF" w:rsidP="00ED12FF">
            <w:pPr>
              <w:spacing w:before="40" w:after="40" w:line="259" w:lineRule="auto"/>
              <w:jc w:val="right"/>
              <w:rPr>
                <w:rFonts w:ascii="Fira Sans" w:hAnsi="Fira Sans"/>
                <w:b/>
                <w:sz w:val="12"/>
                <w:szCs w:val="12"/>
                <w:lang w:val="en-GB"/>
              </w:rPr>
            </w:pPr>
            <w:r w:rsidRPr="00B83409">
              <w:rPr>
                <w:rFonts w:ascii="Fira Sans" w:hAnsi="Fira Sans" w:cs="Calibri"/>
                <w:b/>
                <w:color w:val="000000"/>
                <w:sz w:val="12"/>
                <w:szCs w:val="12"/>
                <w:lang w:val="en-GB"/>
              </w:rPr>
              <w:t>42.0</w:t>
            </w:r>
          </w:p>
        </w:tc>
        <w:tc>
          <w:tcPr>
            <w:tcW w:w="1115" w:type="dxa"/>
            <w:tcBorders>
              <w:top w:val="single" w:sz="4" w:space="0" w:color="001D77"/>
              <w:left w:val="single" w:sz="4" w:space="0" w:color="001D77"/>
              <w:bottom w:val="single" w:sz="4" w:space="0" w:color="001D77"/>
              <w:right w:val="nil"/>
            </w:tcBorders>
            <w:vAlign w:val="center"/>
          </w:tcPr>
          <w:p w14:paraId="34587858" w14:textId="7135A67A"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33.3</w:t>
            </w:r>
          </w:p>
        </w:tc>
      </w:tr>
      <w:tr w:rsidR="00ED12FF" w:rsidRPr="00B83409" w14:paraId="7F870638" w14:textId="77777777" w:rsidTr="00C87800">
        <w:trPr>
          <w:trHeight w:val="255"/>
        </w:trPr>
        <w:tc>
          <w:tcPr>
            <w:tcW w:w="1418" w:type="dxa"/>
            <w:vMerge/>
            <w:tcBorders>
              <w:left w:val="nil"/>
              <w:bottom w:val="nil"/>
              <w:right w:val="nil"/>
            </w:tcBorders>
          </w:tcPr>
          <w:p w14:paraId="3ECF645E" w14:textId="77777777" w:rsidR="00ED12FF" w:rsidRPr="00B83409" w:rsidRDefault="00ED12FF" w:rsidP="00ED12FF">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14:paraId="354A4E67" w14:textId="77777777" w:rsidR="00ED12FF" w:rsidRPr="00B83409" w:rsidRDefault="00ED12FF" w:rsidP="00ED12FF">
            <w:pPr>
              <w:spacing w:before="40" w:after="40" w:line="259" w:lineRule="auto"/>
              <w:rPr>
                <w:rFonts w:ascii="Fira Sans" w:hAnsi="Fira Sans"/>
                <w:sz w:val="12"/>
                <w:szCs w:val="12"/>
                <w:lang w:val="en-GB"/>
              </w:rPr>
            </w:pPr>
            <w:r w:rsidRPr="00B83409">
              <w:rPr>
                <w:rFonts w:ascii="Fira Sans" w:hAnsi="Fira Sans"/>
                <w:sz w:val="12"/>
                <w:szCs w:val="12"/>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14:paraId="7EAEA09A" w14:textId="6E6ED761"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3.9</w:t>
            </w:r>
          </w:p>
        </w:tc>
        <w:tc>
          <w:tcPr>
            <w:tcW w:w="851" w:type="dxa"/>
            <w:tcBorders>
              <w:top w:val="single" w:sz="4" w:space="0" w:color="001D77"/>
              <w:left w:val="single" w:sz="4" w:space="0" w:color="001D77"/>
              <w:bottom w:val="nil"/>
              <w:right w:val="single" w:sz="4" w:space="0" w:color="001D77"/>
            </w:tcBorders>
            <w:vAlign w:val="center"/>
          </w:tcPr>
          <w:p w14:paraId="0C543653" w14:textId="7A4DD637"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6.8</w:t>
            </w:r>
          </w:p>
        </w:tc>
        <w:tc>
          <w:tcPr>
            <w:tcW w:w="850" w:type="dxa"/>
            <w:tcBorders>
              <w:top w:val="single" w:sz="4" w:space="0" w:color="001D77"/>
              <w:left w:val="single" w:sz="4" w:space="0" w:color="001D77"/>
              <w:bottom w:val="nil"/>
              <w:right w:val="single" w:sz="4" w:space="0" w:color="001D77"/>
            </w:tcBorders>
            <w:vAlign w:val="center"/>
          </w:tcPr>
          <w:p w14:paraId="15B4C3BB" w14:textId="40039571" w:rsidR="00ED12FF" w:rsidRPr="00B83409" w:rsidRDefault="00ED12FF" w:rsidP="00ED12FF">
            <w:pPr>
              <w:spacing w:before="40" w:after="40" w:line="259" w:lineRule="auto"/>
              <w:jc w:val="right"/>
              <w:rPr>
                <w:rFonts w:ascii="Fira Sans" w:hAnsi="Fira Sans"/>
                <w:b/>
                <w:sz w:val="12"/>
                <w:szCs w:val="12"/>
                <w:lang w:val="en-GB"/>
              </w:rPr>
            </w:pPr>
            <w:r w:rsidRPr="00B83409">
              <w:rPr>
                <w:rFonts w:ascii="Fira Sans" w:hAnsi="Fira Sans" w:cs="Calibri"/>
                <w:b/>
                <w:color w:val="000000"/>
                <w:sz w:val="12"/>
                <w:szCs w:val="12"/>
                <w:lang w:val="en-GB"/>
              </w:rPr>
              <w:t>8.2</w:t>
            </w:r>
          </w:p>
        </w:tc>
        <w:tc>
          <w:tcPr>
            <w:tcW w:w="1115" w:type="dxa"/>
            <w:tcBorders>
              <w:top w:val="single" w:sz="4" w:space="0" w:color="001D77"/>
              <w:left w:val="single" w:sz="4" w:space="0" w:color="001D77"/>
              <w:bottom w:val="nil"/>
              <w:right w:val="nil"/>
            </w:tcBorders>
            <w:vAlign w:val="center"/>
          </w:tcPr>
          <w:p w14:paraId="52C58B8A" w14:textId="723150A1" w:rsidR="00ED12FF" w:rsidRPr="00B83409" w:rsidRDefault="00ED12FF" w:rsidP="00ED12FF">
            <w:pPr>
              <w:spacing w:before="40" w:after="40" w:line="259" w:lineRule="auto"/>
              <w:jc w:val="right"/>
              <w:rPr>
                <w:rFonts w:ascii="Fira Sans" w:hAnsi="Fira Sans"/>
                <w:sz w:val="12"/>
                <w:szCs w:val="12"/>
                <w:lang w:val="en-GB"/>
              </w:rPr>
            </w:pPr>
            <w:r w:rsidRPr="00B83409">
              <w:rPr>
                <w:rFonts w:ascii="Fira Sans" w:hAnsi="Fira Sans" w:cs="Calibri"/>
                <w:color w:val="000000"/>
                <w:sz w:val="12"/>
                <w:szCs w:val="12"/>
                <w:lang w:val="en-GB"/>
              </w:rPr>
              <w:t>17.5</w:t>
            </w:r>
          </w:p>
        </w:tc>
      </w:tr>
    </w:tbl>
    <w:p w14:paraId="7A06916B" w14:textId="77777777" w:rsidR="00500447" w:rsidRPr="00B83409" w:rsidRDefault="00500447" w:rsidP="00F35043">
      <w:pPr>
        <w:pStyle w:val="tytuinformacji"/>
        <w:rPr>
          <w:color w:val="auto"/>
          <w:sz w:val="18"/>
          <w:szCs w:val="18"/>
          <w:lang w:val="en-GB"/>
        </w:rPr>
      </w:pPr>
    </w:p>
    <w:p w14:paraId="2EE3571D" w14:textId="77777777" w:rsidR="00DF539F" w:rsidRPr="00B83409" w:rsidRDefault="00DF539F">
      <w:pPr>
        <w:spacing w:line="259" w:lineRule="auto"/>
        <w:rPr>
          <w:rFonts w:ascii="Fira Sans Extra Condensed SemiB" w:hAnsi="Fira Sans Extra Condensed SemiB"/>
          <w:sz w:val="28"/>
          <w:szCs w:val="28"/>
          <w:lang w:val="en-GB"/>
        </w:rPr>
      </w:pPr>
      <w:r w:rsidRPr="00B83409">
        <w:rPr>
          <w:sz w:val="28"/>
          <w:szCs w:val="28"/>
          <w:lang w:val="en-GB"/>
        </w:rPr>
        <w:br w:type="page"/>
      </w:r>
    </w:p>
    <w:p w14:paraId="6905B878" w14:textId="3D9C43D7" w:rsidR="00F35043" w:rsidRPr="00B83409" w:rsidRDefault="00B15851" w:rsidP="00F35043">
      <w:pPr>
        <w:pStyle w:val="tytuinformacji"/>
        <w:rPr>
          <w:color w:val="auto"/>
          <w:sz w:val="28"/>
          <w:szCs w:val="28"/>
          <w:lang w:val="en-GB"/>
        </w:rPr>
      </w:pPr>
      <w:r w:rsidRPr="00B83409">
        <w:rPr>
          <w:color w:val="auto"/>
          <w:sz w:val="28"/>
          <w:szCs w:val="28"/>
          <w:lang w:val="en-GB"/>
        </w:rPr>
        <w:lastRenderedPageBreak/>
        <w:t xml:space="preserve">In-depth questions about the current economic issues </w:t>
      </w:r>
      <w:r w:rsidR="001254A8" w:rsidRPr="00B83409">
        <w:rPr>
          <w:color w:val="auto"/>
          <w:sz w:val="28"/>
          <w:szCs w:val="28"/>
          <w:lang w:val="en-GB"/>
        </w:rPr>
        <w:t>– assessment and expectations</w:t>
      </w:r>
    </w:p>
    <w:p w14:paraId="68C6286D" w14:textId="77777777" w:rsidR="000355CC" w:rsidRPr="00B83409" w:rsidRDefault="000355CC" w:rsidP="00F35043">
      <w:pPr>
        <w:pStyle w:val="tytuinformacji"/>
        <w:rPr>
          <w:color w:val="auto"/>
          <w:sz w:val="28"/>
          <w:szCs w:val="28"/>
          <w:lang w:val="en-GB"/>
        </w:rPr>
      </w:pP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Methodology of current economic issues survey"/>
        <w:tblDescription w:val="The survey was conducted between 1st and 10th of the current month on a sample of entities operating in manufactur-ing, construction, trade as well as services. Answers to this additional set are provided by respondents on a voluntary basis. The table below presents the weighted percentage of respondents' answers to a given question variant. Data were aggregated following the methodology of aggregation (weighing) which is used by default in a regular survey."/>
      </w:tblPr>
      <w:tblGrid>
        <w:gridCol w:w="8044"/>
      </w:tblGrid>
      <w:tr w:rsidR="00672E47" w:rsidRPr="006D31CD" w14:paraId="02B9A52B" w14:textId="77777777" w:rsidTr="000949DE">
        <w:tc>
          <w:tcPr>
            <w:tcW w:w="8044" w:type="dxa"/>
            <w:shd w:val="clear" w:color="auto" w:fill="C4CBF5"/>
          </w:tcPr>
          <w:p w14:paraId="1B82C483" w14:textId="392001DE" w:rsidR="00672E47" w:rsidRPr="00B83409" w:rsidRDefault="0006306E" w:rsidP="00676C5E">
            <w:pPr>
              <w:spacing w:before="120" w:after="120" w:line="220" w:lineRule="exact"/>
              <w:rPr>
                <w:sz w:val="14"/>
                <w:szCs w:val="14"/>
                <w:highlight w:val="yellow"/>
                <w:lang w:val="en-GB" w:eastAsia="pl-PL"/>
              </w:rPr>
            </w:pPr>
            <w:r w:rsidRPr="00B83409">
              <w:rPr>
                <w:rFonts w:ascii="Fira Sans" w:hAnsi="Fira Sans"/>
                <w:color w:val="000000" w:themeColor="text1"/>
                <w:sz w:val="14"/>
                <w:szCs w:val="14"/>
                <w:lang w:val="en-GB"/>
              </w:rPr>
              <w:t>The s</w:t>
            </w:r>
            <w:r w:rsidR="003A65E0" w:rsidRPr="00B83409">
              <w:rPr>
                <w:rFonts w:ascii="Fira Sans" w:hAnsi="Fira Sans"/>
                <w:color w:val="000000" w:themeColor="text1"/>
                <w:sz w:val="14"/>
                <w:szCs w:val="14"/>
                <w:lang w:val="en-GB"/>
              </w:rPr>
              <w:t>urvey was conducted between 1</w:t>
            </w:r>
            <w:r w:rsidR="00D42A84" w:rsidRPr="00B83409">
              <w:rPr>
                <w:rFonts w:ascii="Fira Sans" w:hAnsi="Fira Sans"/>
                <w:color w:val="000000" w:themeColor="text1"/>
                <w:sz w:val="14"/>
                <w:szCs w:val="14"/>
                <w:vertAlign w:val="superscript"/>
                <w:lang w:val="en-GB"/>
              </w:rPr>
              <w:t>st</w:t>
            </w:r>
            <w:r w:rsidR="003A65E0" w:rsidRPr="00B83409">
              <w:rPr>
                <w:rFonts w:ascii="Fira Sans" w:hAnsi="Fira Sans"/>
                <w:color w:val="000000" w:themeColor="text1"/>
                <w:sz w:val="14"/>
                <w:szCs w:val="14"/>
                <w:lang w:val="en-GB"/>
              </w:rPr>
              <w:t xml:space="preserve"> and 10</w:t>
            </w:r>
            <w:r w:rsidR="00D42A84" w:rsidRPr="00B83409">
              <w:rPr>
                <w:rFonts w:ascii="Fira Sans" w:hAnsi="Fira Sans"/>
                <w:color w:val="000000" w:themeColor="text1"/>
                <w:sz w:val="14"/>
                <w:szCs w:val="14"/>
                <w:vertAlign w:val="superscript"/>
                <w:lang w:val="en-GB"/>
              </w:rPr>
              <w:t>th</w:t>
            </w:r>
            <w:r w:rsidR="003A65E0" w:rsidRPr="00B83409">
              <w:rPr>
                <w:rFonts w:ascii="Fira Sans" w:hAnsi="Fira Sans"/>
                <w:color w:val="000000" w:themeColor="text1"/>
                <w:sz w:val="14"/>
                <w:szCs w:val="14"/>
                <w:lang w:val="en-GB"/>
              </w:rPr>
              <w:t xml:space="preserve"> </w:t>
            </w:r>
            <w:r w:rsidR="00D42A84" w:rsidRPr="00B83409">
              <w:rPr>
                <w:rFonts w:ascii="Fira Sans" w:hAnsi="Fira Sans"/>
                <w:color w:val="000000" w:themeColor="text1"/>
                <w:sz w:val="14"/>
                <w:szCs w:val="14"/>
                <w:lang w:val="en-GB"/>
              </w:rPr>
              <w:t>of the current month</w:t>
            </w:r>
            <w:r w:rsidR="003A65E0" w:rsidRPr="00B83409">
              <w:rPr>
                <w:rFonts w:ascii="Fira Sans" w:hAnsi="Fira Sans"/>
                <w:color w:val="000000" w:themeColor="text1"/>
                <w:sz w:val="14"/>
                <w:szCs w:val="14"/>
                <w:lang w:val="en-GB"/>
              </w:rPr>
              <w:t xml:space="preserve"> on a sample of entities operating in manufacturing, construction, trade as well as services.</w:t>
            </w:r>
            <w:r w:rsidR="00AF40D1" w:rsidRPr="00B83409">
              <w:rPr>
                <w:rFonts w:ascii="Fira Sans" w:hAnsi="Fira Sans"/>
                <w:color w:val="000000" w:themeColor="text1"/>
                <w:sz w:val="14"/>
                <w:szCs w:val="14"/>
                <w:lang w:val="en-GB"/>
              </w:rPr>
              <w:t xml:space="preserve"> </w:t>
            </w:r>
            <w:r w:rsidR="007C3492" w:rsidRPr="00B83409">
              <w:rPr>
                <w:rFonts w:ascii="Fira Sans" w:hAnsi="Fira Sans"/>
                <w:color w:val="000000" w:themeColor="text1"/>
                <w:sz w:val="14"/>
                <w:szCs w:val="14"/>
                <w:lang w:val="en-GB"/>
              </w:rPr>
              <w:t xml:space="preserve">Answers to this additional set are provided by respondents on a voluntary basis. </w:t>
            </w:r>
            <w:r w:rsidR="007D7C38" w:rsidRPr="00B83409">
              <w:rPr>
                <w:rFonts w:ascii="Fira Sans" w:hAnsi="Fira Sans"/>
                <w:color w:val="000000" w:themeColor="text1"/>
                <w:sz w:val="14"/>
                <w:szCs w:val="14"/>
                <w:lang w:val="en-GB"/>
              </w:rPr>
              <w:t xml:space="preserve">The table below presents the </w:t>
            </w:r>
            <w:r w:rsidR="009F1813" w:rsidRPr="00B83409">
              <w:rPr>
                <w:rFonts w:ascii="Fira Sans" w:hAnsi="Fira Sans"/>
                <w:color w:val="000000" w:themeColor="text1"/>
                <w:sz w:val="14"/>
                <w:szCs w:val="14"/>
                <w:lang w:val="en-GB"/>
              </w:rPr>
              <w:t xml:space="preserve">weighted </w:t>
            </w:r>
            <w:r w:rsidR="007D7C38" w:rsidRPr="00B83409">
              <w:rPr>
                <w:rFonts w:ascii="Fira Sans" w:hAnsi="Fira Sans"/>
                <w:color w:val="000000" w:themeColor="text1"/>
                <w:sz w:val="14"/>
                <w:szCs w:val="14"/>
                <w:lang w:val="en-GB"/>
              </w:rPr>
              <w:t>percentage</w:t>
            </w:r>
            <w:r w:rsidR="009F1813" w:rsidRPr="00B83409">
              <w:rPr>
                <w:rFonts w:ascii="Fira Sans" w:hAnsi="Fira Sans"/>
                <w:color w:val="000000" w:themeColor="text1"/>
                <w:sz w:val="14"/>
                <w:szCs w:val="14"/>
                <w:lang w:val="en-GB"/>
              </w:rPr>
              <w:t xml:space="preserve"> </w:t>
            </w:r>
            <w:r w:rsidR="007D7C38" w:rsidRPr="00B83409">
              <w:rPr>
                <w:rFonts w:ascii="Fira Sans" w:hAnsi="Fira Sans"/>
                <w:color w:val="000000" w:themeColor="text1"/>
                <w:sz w:val="14"/>
                <w:szCs w:val="14"/>
                <w:lang w:val="en-GB"/>
              </w:rPr>
              <w:t xml:space="preserve">of respondents' answers to a given question variant. </w:t>
            </w:r>
            <w:r w:rsidR="005D6EF1" w:rsidRPr="00B83409">
              <w:rPr>
                <w:rFonts w:ascii="Fira Sans" w:hAnsi="Fira Sans"/>
                <w:color w:val="000000" w:themeColor="text1"/>
                <w:sz w:val="14"/>
                <w:szCs w:val="14"/>
                <w:lang w:val="en-GB"/>
              </w:rPr>
              <w:t xml:space="preserve">Data were aggregated </w:t>
            </w:r>
            <w:r w:rsidR="00676C5E" w:rsidRPr="00B83409">
              <w:rPr>
                <w:rFonts w:ascii="Fira Sans" w:hAnsi="Fira Sans"/>
                <w:color w:val="000000" w:themeColor="text1"/>
                <w:sz w:val="14"/>
                <w:szCs w:val="14"/>
                <w:lang w:val="en-GB"/>
              </w:rPr>
              <w:t>following</w:t>
            </w:r>
            <w:r w:rsidR="005D6EF1" w:rsidRPr="00B83409">
              <w:rPr>
                <w:rFonts w:ascii="Fira Sans" w:hAnsi="Fira Sans"/>
                <w:color w:val="000000" w:themeColor="text1"/>
                <w:sz w:val="14"/>
                <w:szCs w:val="14"/>
                <w:lang w:val="en-GB"/>
              </w:rPr>
              <w:t xml:space="preserve"> the methodology of aggregation (weighing) which is used by default in a regular survey</w:t>
            </w:r>
            <w:r w:rsidR="003A65E0" w:rsidRPr="00B83409">
              <w:rPr>
                <w:rFonts w:ascii="Fira Sans" w:hAnsi="Fira Sans"/>
                <w:color w:val="000000" w:themeColor="text1"/>
                <w:sz w:val="14"/>
                <w:szCs w:val="14"/>
                <w:lang w:val="en-GB"/>
              </w:rPr>
              <w:t>.</w:t>
            </w:r>
          </w:p>
        </w:tc>
      </w:tr>
    </w:tbl>
    <w:p w14:paraId="2702125A" w14:textId="77777777" w:rsidR="000949DE" w:rsidRPr="00B83409" w:rsidRDefault="000949DE" w:rsidP="000949DE">
      <w:pPr>
        <w:pStyle w:val="Nagwek1"/>
        <w:rPr>
          <w:rFonts w:ascii="Fira Sans" w:hAnsi="Fira Sans"/>
          <w:b/>
          <w:color w:val="auto"/>
          <w:spacing w:val="-2"/>
          <w:szCs w:val="19"/>
          <w:lang w:val="en-GB"/>
        </w:rPr>
      </w:pPr>
      <w:bookmarkStart w:id="9" w:name="_Hlk95286970"/>
      <w:r w:rsidRPr="00B83409">
        <w:rPr>
          <w:rFonts w:ascii="Fira Sans" w:hAnsi="Fira Sans"/>
          <w:b/>
          <w:color w:val="auto"/>
          <w:spacing w:val="-2"/>
          <w:szCs w:val="19"/>
          <w:lang w:val="en-GB"/>
        </w:rPr>
        <w:t xml:space="preserve">Table 2. </w:t>
      </w:r>
      <w:bookmarkEnd w:id="9"/>
      <w:r w:rsidR="003B776F" w:rsidRPr="00B83409">
        <w:rPr>
          <w:rFonts w:ascii="Fira Sans" w:hAnsi="Fira Sans"/>
          <w:b/>
          <w:color w:val="auto"/>
          <w:spacing w:val="-2"/>
          <w:szCs w:val="19"/>
          <w:lang w:val="en-GB"/>
        </w:rPr>
        <w:t>In-depth questions about the current economic issues</w:t>
      </w:r>
    </w:p>
    <w:tbl>
      <w:tblPr>
        <w:tblStyle w:val="Tabela-Siatka"/>
        <w:tblW w:w="8096" w:type="dxa"/>
        <w:tblLayout w:type="fixed"/>
        <w:tblLook w:val="04A0" w:firstRow="1" w:lastRow="0" w:firstColumn="1" w:lastColumn="0" w:noHBand="0" w:noVBand="1"/>
        <w:tblCaption w:val="Table 2. In-depth questions about the current economic issues "/>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451330" w:rsidRPr="006D31CD" w14:paraId="2095C074" w14:textId="77777777" w:rsidTr="008001BC">
        <w:tc>
          <w:tcPr>
            <w:tcW w:w="2552" w:type="dxa"/>
            <w:tcBorders>
              <w:top w:val="nil"/>
              <w:left w:val="nil"/>
              <w:bottom w:val="single" w:sz="2" w:space="0" w:color="001D77"/>
              <w:right w:val="single" w:sz="2" w:space="0" w:color="001D77"/>
            </w:tcBorders>
            <w:vAlign w:val="center"/>
          </w:tcPr>
          <w:p w14:paraId="20EFCB84" w14:textId="77777777" w:rsidR="00451330" w:rsidRPr="00B83409" w:rsidRDefault="00451330" w:rsidP="008001BC">
            <w:pPr>
              <w:spacing w:line="259" w:lineRule="auto"/>
              <w:jc w:val="center"/>
              <w:rPr>
                <w:rFonts w:ascii="Fira Sans" w:hAnsi="Fira Sans"/>
                <w:sz w:val="13"/>
                <w:szCs w:val="13"/>
                <w:lang w:val="en-GB"/>
              </w:rPr>
            </w:pPr>
            <w:r w:rsidRPr="00B83409">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2A5F5448" w14:textId="77777777" w:rsidR="00451330" w:rsidRPr="00B83409" w:rsidRDefault="00451330" w:rsidP="008001BC">
            <w:pPr>
              <w:spacing w:line="259" w:lineRule="auto"/>
              <w:jc w:val="center"/>
              <w:rPr>
                <w:rFonts w:ascii="Fira Sans" w:hAnsi="Fira Sans"/>
                <w:sz w:val="12"/>
                <w:szCs w:val="12"/>
                <w:lang w:val="en-GB"/>
              </w:rPr>
            </w:pPr>
            <w:r w:rsidRPr="00B83409">
              <w:rPr>
                <w:rFonts w:ascii="Fira Sans" w:hAnsi="Fira Sans"/>
                <w:noProof/>
                <w:sz w:val="12"/>
                <w:szCs w:val="12"/>
                <w:lang w:val="en-GB" w:eastAsia="pl-PL"/>
              </w:rPr>
              <w:drawing>
                <wp:anchor distT="0" distB="0" distL="114300" distR="114300" simplePos="0" relativeHeight="254418944" behindDoc="0" locked="0" layoutInCell="1" allowOverlap="1" wp14:anchorId="38126CB2" wp14:editId="35E0CD38">
                  <wp:simplePos x="0" y="0"/>
                  <wp:positionH relativeFrom="column">
                    <wp:posOffset>635</wp:posOffset>
                  </wp:positionH>
                  <wp:positionV relativeFrom="paragraph">
                    <wp:posOffset>108585</wp:posOffset>
                  </wp:positionV>
                  <wp:extent cx="514350" cy="514350"/>
                  <wp:effectExtent l="0" t="0" r="0" b="0"/>
                  <wp:wrapSquare wrapText="bothSides"/>
                  <wp:docPr id="193" name="Obraz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26311304" w14:textId="77777777" w:rsidR="00451330" w:rsidRPr="00B83409" w:rsidRDefault="00451330" w:rsidP="008001BC">
            <w:pPr>
              <w:spacing w:line="259" w:lineRule="auto"/>
              <w:jc w:val="center"/>
              <w:rPr>
                <w:rFonts w:ascii="Fira Sans" w:hAnsi="Fira Sans"/>
                <w:sz w:val="12"/>
                <w:szCs w:val="12"/>
                <w:lang w:val="en-GB"/>
              </w:rPr>
            </w:pPr>
            <w:r w:rsidRPr="00B83409">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43B35785" w14:textId="77777777" w:rsidR="00451330" w:rsidRPr="00B83409" w:rsidRDefault="00451330" w:rsidP="008001BC">
            <w:pPr>
              <w:spacing w:line="259" w:lineRule="auto"/>
              <w:jc w:val="center"/>
              <w:rPr>
                <w:rFonts w:ascii="Fira Sans" w:hAnsi="Fira Sans"/>
                <w:sz w:val="12"/>
                <w:szCs w:val="12"/>
                <w:lang w:val="en-GB"/>
              </w:rPr>
            </w:pPr>
            <w:r w:rsidRPr="00B83409">
              <w:rPr>
                <w:rFonts w:ascii="Fira Sans" w:hAnsi="Fira Sans"/>
                <w:noProof/>
                <w:sz w:val="12"/>
                <w:szCs w:val="12"/>
                <w:lang w:val="en-GB" w:eastAsia="pl-PL"/>
              </w:rPr>
              <w:drawing>
                <wp:anchor distT="0" distB="0" distL="114300" distR="114300" simplePos="0" relativeHeight="254419968" behindDoc="0" locked="0" layoutInCell="1" allowOverlap="1" wp14:anchorId="0C2DAE0C" wp14:editId="4F7AA786">
                  <wp:simplePos x="0" y="0"/>
                  <wp:positionH relativeFrom="column">
                    <wp:posOffset>-3810</wp:posOffset>
                  </wp:positionH>
                  <wp:positionV relativeFrom="paragraph">
                    <wp:posOffset>108585</wp:posOffset>
                  </wp:positionV>
                  <wp:extent cx="492760" cy="492760"/>
                  <wp:effectExtent l="0" t="0" r="2540" b="2540"/>
                  <wp:wrapSquare wrapText="bothSides"/>
                  <wp:docPr id="194" name="Obraz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523165B4" w14:textId="77777777" w:rsidR="00451330" w:rsidRPr="00B83409" w:rsidRDefault="00451330" w:rsidP="008001BC">
            <w:pPr>
              <w:spacing w:line="259" w:lineRule="auto"/>
              <w:jc w:val="center"/>
              <w:rPr>
                <w:rFonts w:ascii="Fira Sans" w:hAnsi="Fira Sans"/>
                <w:sz w:val="12"/>
                <w:szCs w:val="12"/>
                <w:lang w:val="en-GB"/>
              </w:rPr>
            </w:pPr>
            <w:r w:rsidRPr="00B83409">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4C1782CE" w14:textId="77777777" w:rsidR="00451330" w:rsidRPr="00B83409" w:rsidRDefault="00451330" w:rsidP="008001BC">
            <w:pPr>
              <w:spacing w:line="259" w:lineRule="auto"/>
              <w:jc w:val="center"/>
              <w:rPr>
                <w:rFonts w:ascii="Fira Sans" w:hAnsi="Fira Sans"/>
                <w:sz w:val="12"/>
                <w:szCs w:val="12"/>
                <w:lang w:val="en-GB"/>
              </w:rPr>
            </w:pPr>
            <w:r w:rsidRPr="00B83409">
              <w:rPr>
                <w:rFonts w:ascii="Fira Sans" w:hAnsi="Fira Sans"/>
                <w:noProof/>
                <w:sz w:val="12"/>
                <w:szCs w:val="12"/>
                <w:lang w:val="en-GB" w:eastAsia="pl-PL"/>
              </w:rPr>
              <w:drawing>
                <wp:anchor distT="0" distB="0" distL="114300" distR="114300" simplePos="0" relativeHeight="254420992" behindDoc="0" locked="0" layoutInCell="1" allowOverlap="1" wp14:anchorId="2F799D1E" wp14:editId="678D4EC7">
                  <wp:simplePos x="0" y="0"/>
                  <wp:positionH relativeFrom="column">
                    <wp:posOffset>0</wp:posOffset>
                  </wp:positionH>
                  <wp:positionV relativeFrom="paragraph">
                    <wp:posOffset>108585</wp:posOffset>
                  </wp:positionV>
                  <wp:extent cx="402590" cy="402590"/>
                  <wp:effectExtent l="0" t="0" r="0" b="0"/>
                  <wp:wrapSquare wrapText="bothSides"/>
                  <wp:docPr id="195" name="Obraz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3D01FF90" w14:textId="77777777" w:rsidR="00451330" w:rsidRPr="00B83409" w:rsidRDefault="00451330" w:rsidP="008001BC">
            <w:pPr>
              <w:spacing w:line="259" w:lineRule="auto"/>
              <w:jc w:val="center"/>
              <w:rPr>
                <w:rFonts w:ascii="Fira Sans" w:hAnsi="Fira Sans"/>
                <w:sz w:val="12"/>
                <w:szCs w:val="12"/>
                <w:lang w:val="en-GB"/>
              </w:rPr>
            </w:pPr>
          </w:p>
          <w:p w14:paraId="10B61247" w14:textId="77777777" w:rsidR="00451330" w:rsidRPr="00B83409" w:rsidRDefault="00451330" w:rsidP="008001BC">
            <w:pPr>
              <w:spacing w:line="259" w:lineRule="auto"/>
              <w:jc w:val="center"/>
              <w:rPr>
                <w:rFonts w:ascii="Fira Sans" w:hAnsi="Fira Sans"/>
                <w:sz w:val="12"/>
                <w:szCs w:val="12"/>
                <w:lang w:val="en-GB"/>
              </w:rPr>
            </w:pPr>
            <w:r w:rsidRPr="00B83409">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33E7F4E7" w14:textId="77777777" w:rsidR="00451330" w:rsidRPr="00B83409" w:rsidRDefault="00451330" w:rsidP="008001BC">
            <w:pPr>
              <w:spacing w:line="259" w:lineRule="auto"/>
              <w:jc w:val="center"/>
              <w:rPr>
                <w:rFonts w:ascii="Fira Sans" w:hAnsi="Fira Sans"/>
                <w:sz w:val="12"/>
                <w:szCs w:val="12"/>
                <w:lang w:val="en-GB"/>
              </w:rPr>
            </w:pPr>
            <w:r w:rsidRPr="00B83409">
              <w:rPr>
                <w:rFonts w:ascii="Fira Sans" w:hAnsi="Fira Sans"/>
                <w:noProof/>
                <w:sz w:val="12"/>
                <w:szCs w:val="12"/>
                <w:lang w:val="en-GB" w:eastAsia="pl-PL"/>
              </w:rPr>
              <w:drawing>
                <wp:anchor distT="0" distB="0" distL="114300" distR="114300" simplePos="0" relativeHeight="254422016" behindDoc="0" locked="0" layoutInCell="1" allowOverlap="1" wp14:anchorId="3314220D" wp14:editId="266B2CEF">
                  <wp:simplePos x="0" y="0"/>
                  <wp:positionH relativeFrom="column">
                    <wp:posOffset>-4445</wp:posOffset>
                  </wp:positionH>
                  <wp:positionV relativeFrom="paragraph">
                    <wp:posOffset>108585</wp:posOffset>
                  </wp:positionV>
                  <wp:extent cx="493395" cy="493395"/>
                  <wp:effectExtent l="0" t="0" r="1905" b="1905"/>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64AB03DA" w14:textId="77777777" w:rsidR="00451330" w:rsidRPr="00B83409" w:rsidRDefault="00451330" w:rsidP="008001BC">
            <w:pPr>
              <w:spacing w:line="259" w:lineRule="auto"/>
              <w:jc w:val="center"/>
              <w:rPr>
                <w:rFonts w:ascii="Fira Sans" w:hAnsi="Fira Sans"/>
                <w:sz w:val="12"/>
                <w:szCs w:val="12"/>
                <w:lang w:val="en-GB"/>
              </w:rPr>
            </w:pPr>
            <w:r w:rsidRPr="00B83409">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0FBFBC68" w14:textId="77777777" w:rsidR="00451330" w:rsidRPr="00B83409" w:rsidRDefault="00451330" w:rsidP="008001BC">
            <w:pPr>
              <w:spacing w:line="259" w:lineRule="auto"/>
              <w:jc w:val="center"/>
              <w:rPr>
                <w:rFonts w:ascii="Fira Sans" w:hAnsi="Fira Sans"/>
                <w:sz w:val="12"/>
                <w:szCs w:val="12"/>
                <w:lang w:val="en-GB"/>
              </w:rPr>
            </w:pPr>
            <w:r w:rsidRPr="00B83409">
              <w:rPr>
                <w:rFonts w:ascii="Fira Sans" w:hAnsi="Fira Sans"/>
                <w:noProof/>
                <w:sz w:val="12"/>
                <w:szCs w:val="12"/>
                <w:lang w:val="en-GB" w:eastAsia="pl-PL"/>
              </w:rPr>
              <w:drawing>
                <wp:anchor distT="0" distB="0" distL="114300" distR="114300" simplePos="0" relativeHeight="254423040" behindDoc="0" locked="0" layoutInCell="1" allowOverlap="1" wp14:anchorId="78A788FD" wp14:editId="4E3F4CA4">
                  <wp:simplePos x="0" y="0"/>
                  <wp:positionH relativeFrom="column">
                    <wp:posOffset>-5715</wp:posOffset>
                  </wp:positionH>
                  <wp:positionV relativeFrom="paragraph">
                    <wp:posOffset>108585</wp:posOffset>
                  </wp:positionV>
                  <wp:extent cx="492760" cy="492760"/>
                  <wp:effectExtent l="0" t="0" r="2540" b="2540"/>
                  <wp:wrapSquare wrapText="bothSides"/>
                  <wp:docPr id="196" name="Obraz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49AB9F13" w14:textId="77777777" w:rsidR="00451330" w:rsidRPr="00B83409" w:rsidRDefault="00451330" w:rsidP="008001BC">
            <w:pPr>
              <w:spacing w:line="259" w:lineRule="auto"/>
              <w:jc w:val="center"/>
              <w:rPr>
                <w:rFonts w:ascii="Fira Sans" w:hAnsi="Fira Sans"/>
                <w:sz w:val="12"/>
                <w:szCs w:val="12"/>
                <w:lang w:val="en-GB"/>
              </w:rPr>
            </w:pPr>
            <w:r w:rsidRPr="00B83409">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580265B5" w14:textId="77777777" w:rsidR="00451330" w:rsidRPr="00B83409" w:rsidRDefault="00451330" w:rsidP="008001BC">
            <w:pPr>
              <w:spacing w:line="259" w:lineRule="auto"/>
              <w:jc w:val="center"/>
              <w:rPr>
                <w:rFonts w:ascii="Fira Sans" w:hAnsi="Fira Sans"/>
                <w:sz w:val="12"/>
                <w:szCs w:val="12"/>
                <w:lang w:val="en-GB"/>
              </w:rPr>
            </w:pPr>
            <w:r w:rsidRPr="00B83409">
              <w:rPr>
                <w:rFonts w:ascii="Fira Sans" w:hAnsi="Fira Sans"/>
                <w:noProof/>
                <w:sz w:val="12"/>
                <w:szCs w:val="12"/>
                <w:lang w:val="en-GB" w:eastAsia="pl-PL"/>
              </w:rPr>
              <w:drawing>
                <wp:anchor distT="0" distB="0" distL="114300" distR="114300" simplePos="0" relativeHeight="254424064" behindDoc="0" locked="0" layoutInCell="1" allowOverlap="1" wp14:anchorId="6D6C1DCC" wp14:editId="67BFFC5D">
                  <wp:simplePos x="0" y="0"/>
                  <wp:positionH relativeFrom="column">
                    <wp:posOffset>-1905</wp:posOffset>
                  </wp:positionH>
                  <wp:positionV relativeFrom="paragraph">
                    <wp:posOffset>108585</wp:posOffset>
                  </wp:positionV>
                  <wp:extent cx="447675" cy="447675"/>
                  <wp:effectExtent l="0" t="0" r="9525" b="9525"/>
                  <wp:wrapSquare wrapText="bothSides"/>
                  <wp:docPr id="197" name="Obraz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6F04A75E" w14:textId="77777777" w:rsidR="00451330" w:rsidRPr="00B83409" w:rsidRDefault="00451330" w:rsidP="008001BC">
            <w:pPr>
              <w:spacing w:line="259" w:lineRule="auto"/>
              <w:jc w:val="center"/>
              <w:rPr>
                <w:rFonts w:ascii="Fira Sans" w:hAnsi="Fira Sans"/>
                <w:sz w:val="12"/>
                <w:szCs w:val="12"/>
                <w:lang w:val="en-GB"/>
              </w:rPr>
            </w:pPr>
            <w:r w:rsidRPr="00B83409">
              <w:rPr>
                <w:rFonts w:ascii="Fira Sans" w:hAnsi="Fira Sans"/>
                <w:sz w:val="12"/>
                <w:szCs w:val="12"/>
                <w:lang w:val="en-GB"/>
              </w:rPr>
              <w:t>Accommodation and food service activities</w:t>
            </w:r>
          </w:p>
        </w:tc>
      </w:tr>
      <w:tr w:rsidR="00451330" w:rsidRPr="006D31CD" w14:paraId="5404B7B8" w14:textId="77777777" w:rsidTr="008001BC">
        <w:tc>
          <w:tcPr>
            <w:tcW w:w="8096" w:type="dxa"/>
            <w:gridSpan w:val="7"/>
            <w:tcBorders>
              <w:top w:val="single" w:sz="4" w:space="0" w:color="C4CBF5"/>
              <w:left w:val="nil"/>
              <w:bottom w:val="nil"/>
              <w:right w:val="nil"/>
            </w:tcBorders>
            <w:shd w:val="clear" w:color="auto" w:fill="F2F2F2" w:themeFill="background1" w:themeFillShade="F2"/>
          </w:tcPr>
          <w:p w14:paraId="2C04ECFF" w14:textId="77777777" w:rsidR="00451330" w:rsidRPr="00B83409" w:rsidRDefault="00451330" w:rsidP="008001BC">
            <w:pPr>
              <w:tabs>
                <w:tab w:val="left" w:pos="176"/>
              </w:tabs>
              <w:spacing w:before="60" w:after="60" w:line="259" w:lineRule="auto"/>
              <w:ind w:left="176" w:hanging="176"/>
              <w:jc w:val="center"/>
              <w:rPr>
                <w:rFonts w:ascii="Fira Sans" w:hAnsi="Fira Sans"/>
                <w:b/>
                <w:sz w:val="14"/>
                <w:szCs w:val="14"/>
                <w:lang w:val="en-GB"/>
              </w:rPr>
            </w:pPr>
            <w:r w:rsidRPr="00B83409">
              <w:rPr>
                <w:rFonts w:ascii="Fira Sans" w:hAnsi="Fira Sans"/>
                <w:b/>
                <w:sz w:val="14"/>
                <w:szCs w:val="14"/>
                <w:lang w:val="en-GB"/>
              </w:rPr>
              <w:t>THE IMPACT OF WAR IN UKRAINE</w:t>
            </w:r>
          </w:p>
        </w:tc>
      </w:tr>
      <w:tr w:rsidR="00451330" w:rsidRPr="006D31CD" w14:paraId="776496F2" w14:textId="77777777" w:rsidTr="008001BC">
        <w:trPr>
          <w:trHeight w:val="170"/>
        </w:trPr>
        <w:tc>
          <w:tcPr>
            <w:tcW w:w="8096" w:type="dxa"/>
            <w:gridSpan w:val="7"/>
            <w:tcBorders>
              <w:top w:val="single" w:sz="2" w:space="0" w:color="001D77"/>
              <w:left w:val="nil"/>
              <w:bottom w:val="single" w:sz="4" w:space="0" w:color="C4CBF5"/>
              <w:right w:val="nil"/>
            </w:tcBorders>
            <w:shd w:val="clear" w:color="auto" w:fill="C4CBF5"/>
          </w:tcPr>
          <w:p w14:paraId="5408F9D1" w14:textId="77777777" w:rsidR="00451330" w:rsidRPr="00B83409" w:rsidRDefault="00451330" w:rsidP="008001BC">
            <w:pPr>
              <w:spacing w:line="240" w:lineRule="auto"/>
              <w:rPr>
                <w:rFonts w:ascii="Fira Sans" w:hAnsi="Fira Sans"/>
                <w:b/>
                <w:sz w:val="14"/>
                <w:szCs w:val="14"/>
                <w:lang w:val="en-GB"/>
              </w:rPr>
            </w:pPr>
          </w:p>
        </w:tc>
      </w:tr>
      <w:tr w:rsidR="00451330" w:rsidRPr="006D31CD" w14:paraId="36BB4B2A" w14:textId="77777777" w:rsidTr="008001BC">
        <w:tc>
          <w:tcPr>
            <w:tcW w:w="8096" w:type="dxa"/>
            <w:gridSpan w:val="7"/>
            <w:tcBorders>
              <w:top w:val="nil"/>
              <w:left w:val="nil"/>
              <w:bottom w:val="single" w:sz="4" w:space="0" w:color="001D77"/>
              <w:right w:val="nil"/>
            </w:tcBorders>
          </w:tcPr>
          <w:p w14:paraId="68FFC1D1" w14:textId="77777777" w:rsidR="00451330" w:rsidRPr="00B83409" w:rsidRDefault="00451330" w:rsidP="008001BC">
            <w:pPr>
              <w:tabs>
                <w:tab w:val="left" w:pos="176"/>
              </w:tabs>
              <w:spacing w:before="40" w:after="40" w:line="259" w:lineRule="auto"/>
              <w:ind w:left="176" w:hanging="176"/>
              <w:rPr>
                <w:rFonts w:ascii="Fira Sans" w:hAnsi="Fira Sans"/>
                <w:sz w:val="14"/>
                <w:szCs w:val="14"/>
                <w:lang w:val="en-GB"/>
              </w:rPr>
            </w:pPr>
            <w:r w:rsidRPr="00B83409">
              <w:rPr>
                <w:rFonts w:ascii="Fira Sans" w:hAnsi="Fira Sans"/>
                <w:b/>
                <w:sz w:val="14"/>
                <w:szCs w:val="14"/>
                <w:lang w:val="en-GB"/>
              </w:rPr>
              <w:t>1. Negative effects of the ongoing war in Ukraine and its impact on your business activity in the current month will be:</w:t>
            </w:r>
          </w:p>
        </w:tc>
      </w:tr>
      <w:tr w:rsidR="008A2180" w:rsidRPr="00B83409" w14:paraId="72F9A138" w14:textId="77777777" w:rsidTr="008001BC">
        <w:tc>
          <w:tcPr>
            <w:tcW w:w="2552" w:type="dxa"/>
            <w:tcBorders>
              <w:top w:val="single" w:sz="2" w:space="0" w:color="001D77"/>
              <w:left w:val="nil"/>
              <w:bottom w:val="single" w:sz="2" w:space="0" w:color="001D77"/>
              <w:right w:val="single" w:sz="2" w:space="0" w:color="001D77"/>
            </w:tcBorders>
            <w:vAlign w:val="center"/>
          </w:tcPr>
          <w:p w14:paraId="4A3F54BC" w14:textId="77777777" w:rsidR="008A2180" w:rsidRPr="00B83409" w:rsidRDefault="008A2180" w:rsidP="008A2180">
            <w:pPr>
              <w:spacing w:before="40" w:line="259" w:lineRule="auto"/>
              <w:rPr>
                <w:rFonts w:ascii="Fira Sans" w:hAnsi="Fira Sans"/>
                <w:sz w:val="12"/>
                <w:szCs w:val="12"/>
                <w:lang w:val="en-GB"/>
              </w:rPr>
            </w:pPr>
            <w:r w:rsidRPr="00B83409">
              <w:rPr>
                <w:rFonts w:ascii="Fira Sans" w:hAnsi="Fira Sans"/>
                <w:sz w:val="12"/>
                <w:szCs w:val="12"/>
                <w:lang w:val="en-GB"/>
              </w:rPr>
              <w:t>lack of negative effects</w:t>
            </w:r>
          </w:p>
        </w:tc>
        <w:tc>
          <w:tcPr>
            <w:tcW w:w="847" w:type="dxa"/>
            <w:tcBorders>
              <w:top w:val="single" w:sz="4" w:space="0" w:color="001D77"/>
              <w:left w:val="single" w:sz="2" w:space="0" w:color="001D77"/>
              <w:bottom w:val="single" w:sz="2" w:space="0" w:color="001D77"/>
              <w:right w:val="single" w:sz="4" w:space="0" w:color="001D77"/>
            </w:tcBorders>
            <w:vAlign w:val="center"/>
          </w:tcPr>
          <w:p w14:paraId="7AA29F43" w14:textId="01B7D526"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40.8</w:t>
            </w:r>
          </w:p>
        </w:tc>
        <w:tc>
          <w:tcPr>
            <w:tcW w:w="907" w:type="dxa"/>
            <w:tcBorders>
              <w:top w:val="single" w:sz="4" w:space="0" w:color="001D77"/>
              <w:left w:val="single" w:sz="4" w:space="0" w:color="001D77"/>
              <w:bottom w:val="single" w:sz="2" w:space="0" w:color="001D77"/>
              <w:right w:val="single" w:sz="4" w:space="0" w:color="001D77"/>
            </w:tcBorders>
            <w:vAlign w:val="center"/>
          </w:tcPr>
          <w:p w14:paraId="4BC4CDEB" w14:textId="26BABC96"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51.3</w:t>
            </w:r>
          </w:p>
        </w:tc>
        <w:tc>
          <w:tcPr>
            <w:tcW w:w="924" w:type="dxa"/>
            <w:tcBorders>
              <w:top w:val="single" w:sz="4" w:space="0" w:color="001D77"/>
              <w:left w:val="single" w:sz="4" w:space="0" w:color="001D77"/>
              <w:bottom w:val="single" w:sz="2" w:space="0" w:color="001D77"/>
              <w:right w:val="single" w:sz="4" w:space="0" w:color="001D77"/>
            </w:tcBorders>
            <w:vAlign w:val="center"/>
          </w:tcPr>
          <w:p w14:paraId="581C7E85" w14:textId="3A0209EE"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44.5</w:t>
            </w:r>
          </w:p>
        </w:tc>
        <w:tc>
          <w:tcPr>
            <w:tcW w:w="959" w:type="dxa"/>
            <w:tcBorders>
              <w:top w:val="single" w:sz="4" w:space="0" w:color="001D77"/>
              <w:left w:val="single" w:sz="4" w:space="0" w:color="001D77"/>
              <w:bottom w:val="single" w:sz="2" w:space="0" w:color="001D77"/>
              <w:right w:val="single" w:sz="4" w:space="0" w:color="001D77"/>
            </w:tcBorders>
            <w:vAlign w:val="center"/>
          </w:tcPr>
          <w:p w14:paraId="582E9F76" w14:textId="6FB1619F"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50.0</w:t>
            </w:r>
          </w:p>
        </w:tc>
        <w:tc>
          <w:tcPr>
            <w:tcW w:w="952" w:type="dxa"/>
            <w:tcBorders>
              <w:top w:val="single" w:sz="4" w:space="0" w:color="001D77"/>
              <w:left w:val="single" w:sz="4" w:space="0" w:color="001D77"/>
              <w:bottom w:val="single" w:sz="2" w:space="0" w:color="001D77"/>
              <w:right w:val="single" w:sz="4" w:space="0" w:color="001D77"/>
            </w:tcBorders>
            <w:vAlign w:val="center"/>
          </w:tcPr>
          <w:p w14:paraId="0FA86855" w14:textId="713A4E57"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40.6</w:t>
            </w:r>
          </w:p>
        </w:tc>
        <w:tc>
          <w:tcPr>
            <w:tcW w:w="955" w:type="dxa"/>
            <w:tcBorders>
              <w:top w:val="single" w:sz="4" w:space="0" w:color="001D77"/>
              <w:left w:val="single" w:sz="4" w:space="0" w:color="001D77"/>
              <w:bottom w:val="single" w:sz="2" w:space="0" w:color="001D77"/>
              <w:right w:val="nil"/>
            </w:tcBorders>
            <w:vAlign w:val="center"/>
          </w:tcPr>
          <w:p w14:paraId="4AB73F06" w14:textId="75FE0951"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49.5</w:t>
            </w:r>
          </w:p>
        </w:tc>
      </w:tr>
      <w:tr w:rsidR="008A2180" w:rsidRPr="00B83409" w14:paraId="1C2DBAB7" w14:textId="77777777" w:rsidTr="008001BC">
        <w:tc>
          <w:tcPr>
            <w:tcW w:w="2552" w:type="dxa"/>
            <w:tcBorders>
              <w:top w:val="single" w:sz="2" w:space="0" w:color="001D77"/>
              <w:left w:val="nil"/>
              <w:bottom w:val="single" w:sz="2" w:space="0" w:color="001D77"/>
              <w:right w:val="single" w:sz="2" w:space="0" w:color="001D77"/>
            </w:tcBorders>
            <w:vAlign w:val="center"/>
          </w:tcPr>
          <w:p w14:paraId="6DAACB97" w14:textId="77777777" w:rsidR="008A2180" w:rsidRPr="00B83409" w:rsidRDefault="008A2180" w:rsidP="008A2180">
            <w:pPr>
              <w:spacing w:before="40" w:line="259" w:lineRule="auto"/>
              <w:rPr>
                <w:rFonts w:ascii="Fira Sans" w:hAnsi="Fira Sans"/>
                <w:sz w:val="12"/>
                <w:szCs w:val="12"/>
                <w:lang w:val="en-GB"/>
              </w:rPr>
            </w:pPr>
            <w:r w:rsidRPr="00B83409">
              <w:rPr>
                <w:rFonts w:ascii="Fira Sans" w:hAnsi="Fira Sans"/>
                <w:sz w:val="12"/>
                <w:szCs w:val="12"/>
                <w:lang w:val="en-GB"/>
              </w:rPr>
              <w:t>minor</w:t>
            </w:r>
          </w:p>
        </w:tc>
        <w:tc>
          <w:tcPr>
            <w:tcW w:w="847" w:type="dxa"/>
            <w:tcBorders>
              <w:top w:val="single" w:sz="4" w:space="0" w:color="001D77"/>
              <w:left w:val="single" w:sz="2" w:space="0" w:color="001D77"/>
              <w:bottom w:val="single" w:sz="4" w:space="0" w:color="001D77"/>
              <w:right w:val="single" w:sz="4" w:space="0" w:color="001D77"/>
            </w:tcBorders>
            <w:vAlign w:val="center"/>
          </w:tcPr>
          <w:p w14:paraId="4C514F93" w14:textId="143FB4EF"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50.6</w:t>
            </w:r>
          </w:p>
        </w:tc>
        <w:tc>
          <w:tcPr>
            <w:tcW w:w="907" w:type="dxa"/>
            <w:tcBorders>
              <w:top w:val="single" w:sz="4" w:space="0" w:color="001D77"/>
              <w:left w:val="single" w:sz="4" w:space="0" w:color="001D77"/>
              <w:bottom w:val="single" w:sz="4" w:space="0" w:color="001D77"/>
              <w:right w:val="single" w:sz="4" w:space="0" w:color="001D77"/>
            </w:tcBorders>
            <w:vAlign w:val="center"/>
          </w:tcPr>
          <w:p w14:paraId="66668DA5" w14:textId="6A8334C5"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39.2</w:t>
            </w:r>
          </w:p>
        </w:tc>
        <w:tc>
          <w:tcPr>
            <w:tcW w:w="924" w:type="dxa"/>
            <w:tcBorders>
              <w:top w:val="single" w:sz="4" w:space="0" w:color="001D77"/>
              <w:left w:val="single" w:sz="4" w:space="0" w:color="001D77"/>
              <w:bottom w:val="single" w:sz="4" w:space="0" w:color="001D77"/>
              <w:right w:val="single" w:sz="4" w:space="0" w:color="001D77"/>
            </w:tcBorders>
            <w:vAlign w:val="center"/>
          </w:tcPr>
          <w:p w14:paraId="0754EB94" w14:textId="11ABD44C"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46.3</w:t>
            </w:r>
          </w:p>
        </w:tc>
        <w:tc>
          <w:tcPr>
            <w:tcW w:w="959" w:type="dxa"/>
            <w:tcBorders>
              <w:top w:val="single" w:sz="4" w:space="0" w:color="001D77"/>
              <w:left w:val="single" w:sz="4" w:space="0" w:color="001D77"/>
              <w:bottom w:val="single" w:sz="4" w:space="0" w:color="001D77"/>
              <w:right w:val="single" w:sz="4" w:space="0" w:color="001D77"/>
            </w:tcBorders>
            <w:vAlign w:val="center"/>
          </w:tcPr>
          <w:p w14:paraId="5FDE512C" w14:textId="6D79EEBB"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42.3</w:t>
            </w:r>
          </w:p>
        </w:tc>
        <w:tc>
          <w:tcPr>
            <w:tcW w:w="952" w:type="dxa"/>
            <w:tcBorders>
              <w:top w:val="single" w:sz="4" w:space="0" w:color="001D77"/>
              <w:left w:val="single" w:sz="4" w:space="0" w:color="001D77"/>
              <w:bottom w:val="single" w:sz="4" w:space="0" w:color="001D77"/>
              <w:right w:val="single" w:sz="4" w:space="0" w:color="001D77"/>
            </w:tcBorders>
            <w:vAlign w:val="center"/>
          </w:tcPr>
          <w:p w14:paraId="6EDCFEF7" w14:textId="199FEFDD"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43.5</w:t>
            </w:r>
          </w:p>
        </w:tc>
        <w:tc>
          <w:tcPr>
            <w:tcW w:w="955" w:type="dxa"/>
            <w:tcBorders>
              <w:top w:val="single" w:sz="4" w:space="0" w:color="001D77"/>
              <w:left w:val="single" w:sz="4" w:space="0" w:color="001D77"/>
              <w:bottom w:val="single" w:sz="4" w:space="0" w:color="001D77"/>
              <w:right w:val="nil"/>
            </w:tcBorders>
            <w:vAlign w:val="center"/>
          </w:tcPr>
          <w:p w14:paraId="2F2E3ED8" w14:textId="4C7E4BA1"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45.4</w:t>
            </w:r>
          </w:p>
        </w:tc>
      </w:tr>
      <w:tr w:rsidR="008A2180" w:rsidRPr="00B83409" w14:paraId="686E05CF" w14:textId="77777777" w:rsidTr="008001BC">
        <w:tc>
          <w:tcPr>
            <w:tcW w:w="2552" w:type="dxa"/>
            <w:tcBorders>
              <w:top w:val="single" w:sz="2" w:space="0" w:color="001D77"/>
              <w:left w:val="nil"/>
              <w:bottom w:val="single" w:sz="2" w:space="0" w:color="001D77"/>
              <w:right w:val="single" w:sz="2" w:space="0" w:color="001D77"/>
            </w:tcBorders>
            <w:vAlign w:val="center"/>
          </w:tcPr>
          <w:p w14:paraId="2160B495" w14:textId="77777777" w:rsidR="008A2180" w:rsidRPr="00B83409" w:rsidRDefault="008A2180" w:rsidP="008A2180">
            <w:pPr>
              <w:spacing w:before="40" w:line="259" w:lineRule="auto"/>
              <w:rPr>
                <w:rFonts w:ascii="Fira Sans" w:hAnsi="Fira Sans"/>
                <w:sz w:val="12"/>
                <w:szCs w:val="12"/>
                <w:lang w:val="en-GB"/>
              </w:rPr>
            </w:pPr>
            <w:r w:rsidRPr="00B83409">
              <w:rPr>
                <w:rFonts w:ascii="Fira Sans" w:hAnsi="Fira Sans"/>
                <w:sz w:val="12"/>
                <w:szCs w:val="12"/>
                <w:lang w:val="en-GB"/>
              </w:rPr>
              <w:t>serious</w:t>
            </w:r>
          </w:p>
        </w:tc>
        <w:tc>
          <w:tcPr>
            <w:tcW w:w="847" w:type="dxa"/>
            <w:tcBorders>
              <w:top w:val="single" w:sz="4" w:space="0" w:color="001D77"/>
              <w:left w:val="single" w:sz="2" w:space="0" w:color="001D77"/>
              <w:bottom w:val="single" w:sz="4" w:space="0" w:color="001D77"/>
              <w:right w:val="single" w:sz="4" w:space="0" w:color="001D77"/>
            </w:tcBorders>
            <w:vAlign w:val="center"/>
          </w:tcPr>
          <w:p w14:paraId="15FC7127" w14:textId="37EC8903"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7.3</w:t>
            </w:r>
          </w:p>
        </w:tc>
        <w:tc>
          <w:tcPr>
            <w:tcW w:w="907" w:type="dxa"/>
            <w:tcBorders>
              <w:top w:val="single" w:sz="4" w:space="0" w:color="001D77"/>
              <w:left w:val="single" w:sz="4" w:space="0" w:color="001D77"/>
              <w:bottom w:val="single" w:sz="4" w:space="0" w:color="001D77"/>
              <w:right w:val="single" w:sz="4" w:space="0" w:color="001D77"/>
            </w:tcBorders>
            <w:vAlign w:val="center"/>
          </w:tcPr>
          <w:p w14:paraId="108DA16A" w14:textId="2A7CD9E0"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4.7</w:t>
            </w:r>
          </w:p>
        </w:tc>
        <w:tc>
          <w:tcPr>
            <w:tcW w:w="924" w:type="dxa"/>
            <w:tcBorders>
              <w:top w:val="single" w:sz="4" w:space="0" w:color="001D77"/>
              <w:left w:val="single" w:sz="4" w:space="0" w:color="001D77"/>
              <w:bottom w:val="single" w:sz="4" w:space="0" w:color="001D77"/>
              <w:right w:val="single" w:sz="4" w:space="0" w:color="001D77"/>
            </w:tcBorders>
            <w:vAlign w:val="center"/>
          </w:tcPr>
          <w:p w14:paraId="2476147C" w14:textId="4A1B7D2D"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6.2</w:t>
            </w:r>
          </w:p>
        </w:tc>
        <w:tc>
          <w:tcPr>
            <w:tcW w:w="959" w:type="dxa"/>
            <w:tcBorders>
              <w:top w:val="single" w:sz="4" w:space="0" w:color="001D77"/>
              <w:left w:val="single" w:sz="4" w:space="0" w:color="001D77"/>
              <w:bottom w:val="single" w:sz="4" w:space="0" w:color="001D77"/>
              <w:right w:val="single" w:sz="4" w:space="0" w:color="001D77"/>
            </w:tcBorders>
            <w:vAlign w:val="center"/>
          </w:tcPr>
          <w:p w14:paraId="60FC9CA1" w14:textId="167B2D4E"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4.9</w:t>
            </w:r>
          </w:p>
        </w:tc>
        <w:tc>
          <w:tcPr>
            <w:tcW w:w="952" w:type="dxa"/>
            <w:tcBorders>
              <w:top w:val="single" w:sz="4" w:space="0" w:color="001D77"/>
              <w:left w:val="single" w:sz="4" w:space="0" w:color="001D77"/>
              <w:bottom w:val="single" w:sz="4" w:space="0" w:color="001D77"/>
              <w:right w:val="single" w:sz="4" w:space="0" w:color="001D77"/>
            </w:tcBorders>
            <w:vAlign w:val="center"/>
          </w:tcPr>
          <w:p w14:paraId="5611C68C" w14:textId="3B58CCDB"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7.8</w:t>
            </w:r>
          </w:p>
        </w:tc>
        <w:tc>
          <w:tcPr>
            <w:tcW w:w="955" w:type="dxa"/>
            <w:tcBorders>
              <w:top w:val="single" w:sz="4" w:space="0" w:color="001D77"/>
              <w:left w:val="single" w:sz="4" w:space="0" w:color="001D77"/>
              <w:bottom w:val="single" w:sz="4" w:space="0" w:color="001D77"/>
              <w:right w:val="nil"/>
            </w:tcBorders>
            <w:vAlign w:val="center"/>
          </w:tcPr>
          <w:p w14:paraId="02FABE95" w14:textId="1D63A5FD"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3.4</w:t>
            </w:r>
          </w:p>
        </w:tc>
      </w:tr>
      <w:tr w:rsidR="008A2180" w:rsidRPr="00B83409" w14:paraId="6FD61A27" w14:textId="77777777" w:rsidTr="008001BC">
        <w:tc>
          <w:tcPr>
            <w:tcW w:w="2552" w:type="dxa"/>
            <w:tcBorders>
              <w:top w:val="single" w:sz="2" w:space="0" w:color="001D77"/>
              <w:left w:val="nil"/>
              <w:bottom w:val="single" w:sz="2" w:space="0" w:color="001D77"/>
              <w:right w:val="single" w:sz="2" w:space="0" w:color="001D77"/>
            </w:tcBorders>
            <w:vAlign w:val="center"/>
          </w:tcPr>
          <w:p w14:paraId="5FE1D26E" w14:textId="77777777" w:rsidR="008A2180" w:rsidRPr="00B83409" w:rsidRDefault="008A2180" w:rsidP="008A2180">
            <w:pPr>
              <w:spacing w:before="40" w:line="259" w:lineRule="auto"/>
              <w:rPr>
                <w:rFonts w:ascii="Fira Sans" w:hAnsi="Fira Sans" w:cs="Fira Sans"/>
                <w:color w:val="000000"/>
                <w:sz w:val="12"/>
                <w:szCs w:val="12"/>
                <w:lang w:val="en-GB"/>
              </w:rPr>
            </w:pPr>
            <w:r w:rsidRPr="00B83409">
              <w:rPr>
                <w:rFonts w:ascii="Fira Sans" w:hAnsi="Fira Sans" w:cs="Fira Sans"/>
                <w:color w:val="000000"/>
                <w:sz w:val="12"/>
                <w:szCs w:val="12"/>
                <w:lang w:val="en-GB"/>
              </w:rPr>
              <w:t>a threat to company’s stability</w:t>
            </w:r>
          </w:p>
        </w:tc>
        <w:tc>
          <w:tcPr>
            <w:tcW w:w="847" w:type="dxa"/>
            <w:tcBorders>
              <w:top w:val="single" w:sz="4" w:space="0" w:color="001D77"/>
              <w:left w:val="single" w:sz="2" w:space="0" w:color="001D77"/>
              <w:bottom w:val="single" w:sz="2" w:space="0" w:color="001D77"/>
              <w:right w:val="single" w:sz="4" w:space="0" w:color="001D77"/>
            </w:tcBorders>
            <w:vAlign w:val="center"/>
          </w:tcPr>
          <w:p w14:paraId="7552BCF2" w14:textId="40053030"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1.3</w:t>
            </w:r>
          </w:p>
        </w:tc>
        <w:tc>
          <w:tcPr>
            <w:tcW w:w="907" w:type="dxa"/>
            <w:tcBorders>
              <w:top w:val="single" w:sz="4" w:space="0" w:color="001D77"/>
              <w:left w:val="single" w:sz="4" w:space="0" w:color="001D77"/>
              <w:bottom w:val="single" w:sz="2" w:space="0" w:color="001D77"/>
              <w:right w:val="single" w:sz="4" w:space="0" w:color="001D77"/>
            </w:tcBorders>
            <w:vAlign w:val="center"/>
          </w:tcPr>
          <w:p w14:paraId="02277AD7" w14:textId="5275F09F"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4.8</w:t>
            </w:r>
          </w:p>
        </w:tc>
        <w:tc>
          <w:tcPr>
            <w:tcW w:w="924" w:type="dxa"/>
            <w:tcBorders>
              <w:top w:val="single" w:sz="4" w:space="0" w:color="001D77"/>
              <w:left w:val="single" w:sz="4" w:space="0" w:color="001D77"/>
              <w:bottom w:val="single" w:sz="2" w:space="0" w:color="001D77"/>
              <w:right w:val="single" w:sz="4" w:space="0" w:color="001D77"/>
            </w:tcBorders>
            <w:vAlign w:val="center"/>
          </w:tcPr>
          <w:p w14:paraId="3FA04560" w14:textId="4A6CA8ED"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3.0</w:t>
            </w:r>
          </w:p>
        </w:tc>
        <w:tc>
          <w:tcPr>
            <w:tcW w:w="959" w:type="dxa"/>
            <w:tcBorders>
              <w:top w:val="single" w:sz="4" w:space="0" w:color="001D77"/>
              <w:left w:val="single" w:sz="4" w:space="0" w:color="001D77"/>
              <w:bottom w:val="single" w:sz="2" w:space="0" w:color="001D77"/>
              <w:right w:val="single" w:sz="4" w:space="0" w:color="001D77"/>
            </w:tcBorders>
            <w:vAlign w:val="center"/>
          </w:tcPr>
          <w:p w14:paraId="0292415B" w14:textId="2A69A888"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2.8</w:t>
            </w:r>
          </w:p>
        </w:tc>
        <w:tc>
          <w:tcPr>
            <w:tcW w:w="952" w:type="dxa"/>
            <w:tcBorders>
              <w:top w:val="single" w:sz="4" w:space="0" w:color="001D77"/>
              <w:left w:val="single" w:sz="4" w:space="0" w:color="001D77"/>
              <w:bottom w:val="single" w:sz="2" w:space="0" w:color="001D77"/>
              <w:right w:val="single" w:sz="4" w:space="0" w:color="001D77"/>
            </w:tcBorders>
            <w:vAlign w:val="center"/>
          </w:tcPr>
          <w:p w14:paraId="3FE2037F" w14:textId="0891B476"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8.1</w:t>
            </w:r>
          </w:p>
        </w:tc>
        <w:tc>
          <w:tcPr>
            <w:tcW w:w="955" w:type="dxa"/>
            <w:tcBorders>
              <w:top w:val="single" w:sz="4" w:space="0" w:color="001D77"/>
              <w:left w:val="single" w:sz="4" w:space="0" w:color="001D77"/>
              <w:bottom w:val="single" w:sz="2" w:space="0" w:color="001D77"/>
              <w:right w:val="nil"/>
            </w:tcBorders>
            <w:vAlign w:val="center"/>
          </w:tcPr>
          <w:p w14:paraId="5CACE4E5" w14:textId="11E299A9"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1.7</w:t>
            </w:r>
          </w:p>
        </w:tc>
      </w:tr>
      <w:tr w:rsidR="008A2180" w:rsidRPr="00B83409" w14:paraId="67286AB2" w14:textId="77777777" w:rsidTr="008001BC">
        <w:tc>
          <w:tcPr>
            <w:tcW w:w="2552" w:type="dxa"/>
            <w:tcBorders>
              <w:top w:val="single" w:sz="2" w:space="0" w:color="001D77"/>
              <w:left w:val="nil"/>
              <w:bottom w:val="single" w:sz="2" w:space="0" w:color="001D77"/>
              <w:right w:val="single" w:sz="2" w:space="0" w:color="001D77"/>
            </w:tcBorders>
            <w:vAlign w:val="center"/>
          </w:tcPr>
          <w:p w14:paraId="03B638C4" w14:textId="77777777" w:rsidR="008A2180" w:rsidRPr="00B83409" w:rsidRDefault="008A2180" w:rsidP="008A2180">
            <w:pPr>
              <w:spacing w:before="40" w:line="259" w:lineRule="auto"/>
              <w:rPr>
                <w:rFonts w:ascii="Fira Sans" w:hAnsi="Fira Sans"/>
                <w:sz w:val="12"/>
                <w:szCs w:val="12"/>
                <w:lang w:val="en-GB"/>
              </w:rPr>
            </w:pPr>
            <w:r w:rsidRPr="00B83409">
              <w:rPr>
                <w:rFonts w:ascii="Fira Sans" w:hAnsi="Fira Sans"/>
                <w:sz w:val="12"/>
                <w:szCs w:val="12"/>
                <w:lang w:val="en-GB"/>
              </w:rPr>
              <w:t xml:space="preserve">sum </w:t>
            </w:r>
            <w:r w:rsidRPr="00B83409">
              <w:rPr>
                <w:rFonts w:ascii="Fira Sans" w:hAnsi="Fira Sans"/>
                <w:sz w:val="12"/>
                <w:szCs w:val="12"/>
                <w:lang w:val="en-GB"/>
              </w:rPr>
              <w:br/>
              <w:t>(lack of negative effects + minor)</w:t>
            </w:r>
          </w:p>
        </w:tc>
        <w:tc>
          <w:tcPr>
            <w:tcW w:w="847" w:type="dxa"/>
            <w:tcBorders>
              <w:top w:val="single" w:sz="4" w:space="0" w:color="001D77"/>
              <w:left w:val="single" w:sz="2" w:space="0" w:color="001D77"/>
              <w:bottom w:val="single" w:sz="2" w:space="0" w:color="001D77"/>
              <w:right w:val="single" w:sz="4" w:space="0" w:color="001D77"/>
            </w:tcBorders>
            <w:vAlign w:val="center"/>
          </w:tcPr>
          <w:p w14:paraId="00AC6E94" w14:textId="182F1DCB"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91.4</w:t>
            </w:r>
          </w:p>
        </w:tc>
        <w:tc>
          <w:tcPr>
            <w:tcW w:w="907" w:type="dxa"/>
            <w:tcBorders>
              <w:top w:val="single" w:sz="4" w:space="0" w:color="001D77"/>
              <w:left w:val="single" w:sz="4" w:space="0" w:color="001D77"/>
              <w:bottom w:val="single" w:sz="2" w:space="0" w:color="001D77"/>
              <w:right w:val="single" w:sz="4" w:space="0" w:color="001D77"/>
            </w:tcBorders>
            <w:vAlign w:val="center"/>
          </w:tcPr>
          <w:p w14:paraId="721AE028" w14:textId="48E8A291"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90.5</w:t>
            </w:r>
          </w:p>
        </w:tc>
        <w:tc>
          <w:tcPr>
            <w:tcW w:w="924" w:type="dxa"/>
            <w:tcBorders>
              <w:top w:val="single" w:sz="4" w:space="0" w:color="001D77"/>
              <w:left w:val="single" w:sz="4" w:space="0" w:color="001D77"/>
              <w:bottom w:val="single" w:sz="2" w:space="0" w:color="001D77"/>
              <w:right w:val="single" w:sz="4" w:space="0" w:color="001D77"/>
            </w:tcBorders>
            <w:vAlign w:val="center"/>
          </w:tcPr>
          <w:p w14:paraId="0C1647CF" w14:textId="77B26F8D"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90.8</w:t>
            </w:r>
          </w:p>
        </w:tc>
        <w:tc>
          <w:tcPr>
            <w:tcW w:w="959" w:type="dxa"/>
            <w:tcBorders>
              <w:top w:val="single" w:sz="4" w:space="0" w:color="001D77"/>
              <w:left w:val="single" w:sz="4" w:space="0" w:color="001D77"/>
              <w:bottom w:val="single" w:sz="2" w:space="0" w:color="001D77"/>
              <w:right w:val="single" w:sz="4" w:space="0" w:color="001D77"/>
            </w:tcBorders>
            <w:vAlign w:val="center"/>
          </w:tcPr>
          <w:p w14:paraId="4DCD9728" w14:textId="0BB5368B"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92.3</w:t>
            </w:r>
          </w:p>
        </w:tc>
        <w:tc>
          <w:tcPr>
            <w:tcW w:w="952" w:type="dxa"/>
            <w:tcBorders>
              <w:top w:val="single" w:sz="4" w:space="0" w:color="001D77"/>
              <w:left w:val="single" w:sz="4" w:space="0" w:color="001D77"/>
              <w:bottom w:val="single" w:sz="2" w:space="0" w:color="001D77"/>
              <w:right w:val="single" w:sz="4" w:space="0" w:color="001D77"/>
            </w:tcBorders>
            <w:vAlign w:val="center"/>
          </w:tcPr>
          <w:p w14:paraId="632CB3E5" w14:textId="34D76FE6"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84.1</w:t>
            </w:r>
          </w:p>
        </w:tc>
        <w:tc>
          <w:tcPr>
            <w:tcW w:w="955" w:type="dxa"/>
            <w:tcBorders>
              <w:top w:val="single" w:sz="4" w:space="0" w:color="001D77"/>
              <w:left w:val="single" w:sz="4" w:space="0" w:color="001D77"/>
              <w:bottom w:val="single" w:sz="2" w:space="0" w:color="001D77"/>
              <w:right w:val="nil"/>
            </w:tcBorders>
            <w:vAlign w:val="center"/>
          </w:tcPr>
          <w:p w14:paraId="44FE3447" w14:textId="58695688"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94.9</w:t>
            </w:r>
          </w:p>
        </w:tc>
      </w:tr>
      <w:tr w:rsidR="008A2180" w:rsidRPr="00B83409" w14:paraId="6251E2BC" w14:textId="77777777" w:rsidTr="008001BC">
        <w:tc>
          <w:tcPr>
            <w:tcW w:w="2552" w:type="dxa"/>
            <w:tcBorders>
              <w:top w:val="single" w:sz="2" w:space="0" w:color="001D77"/>
              <w:left w:val="nil"/>
              <w:bottom w:val="single" w:sz="2" w:space="0" w:color="001D77"/>
              <w:right w:val="single" w:sz="2" w:space="0" w:color="001D77"/>
            </w:tcBorders>
            <w:vAlign w:val="center"/>
          </w:tcPr>
          <w:p w14:paraId="149225E1" w14:textId="77777777" w:rsidR="008A2180" w:rsidRPr="00B83409" w:rsidRDefault="008A2180" w:rsidP="008A2180">
            <w:pPr>
              <w:spacing w:before="40" w:line="259" w:lineRule="auto"/>
              <w:rPr>
                <w:rFonts w:ascii="Fira Sans" w:hAnsi="Fira Sans"/>
                <w:sz w:val="12"/>
                <w:szCs w:val="12"/>
                <w:lang w:val="en-GB"/>
              </w:rPr>
            </w:pPr>
            <w:r w:rsidRPr="00B83409">
              <w:rPr>
                <w:rFonts w:ascii="Fira Sans" w:hAnsi="Fira Sans"/>
                <w:sz w:val="12"/>
                <w:szCs w:val="12"/>
                <w:lang w:val="en-GB"/>
              </w:rPr>
              <w:t>sum</w:t>
            </w:r>
            <w:r w:rsidRPr="00B83409">
              <w:rPr>
                <w:rFonts w:ascii="Fira Sans" w:hAnsi="Fira Sans"/>
                <w:sz w:val="12"/>
                <w:szCs w:val="12"/>
                <w:lang w:val="en-GB"/>
              </w:rPr>
              <w:br/>
              <w:t xml:space="preserve">(serious + </w:t>
            </w:r>
            <w:r w:rsidRPr="00B83409">
              <w:rPr>
                <w:rFonts w:ascii="Fira Sans" w:hAnsi="Fira Sans" w:cs="Fira Sans"/>
                <w:color w:val="000000"/>
                <w:sz w:val="12"/>
                <w:szCs w:val="12"/>
                <w:lang w:val="en-GB"/>
              </w:rPr>
              <w:t>a threat to company’s stability</w:t>
            </w:r>
            <w:r w:rsidRPr="00B83409">
              <w:rPr>
                <w:rFonts w:ascii="Fira Sans" w:hAnsi="Fira Sans"/>
                <w:sz w:val="12"/>
                <w:szCs w:val="12"/>
                <w:lang w:val="en-GB"/>
              </w:rPr>
              <w:t>)</w:t>
            </w:r>
          </w:p>
        </w:tc>
        <w:tc>
          <w:tcPr>
            <w:tcW w:w="847" w:type="dxa"/>
            <w:tcBorders>
              <w:top w:val="single" w:sz="4" w:space="0" w:color="001D77"/>
              <w:left w:val="single" w:sz="2" w:space="0" w:color="001D77"/>
              <w:bottom w:val="single" w:sz="2" w:space="0" w:color="001D77"/>
              <w:right w:val="single" w:sz="4" w:space="0" w:color="001D77"/>
            </w:tcBorders>
            <w:vAlign w:val="center"/>
          </w:tcPr>
          <w:p w14:paraId="45C3DBD7" w14:textId="400E812F"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8.6</w:t>
            </w:r>
          </w:p>
        </w:tc>
        <w:tc>
          <w:tcPr>
            <w:tcW w:w="907" w:type="dxa"/>
            <w:tcBorders>
              <w:top w:val="single" w:sz="4" w:space="0" w:color="001D77"/>
              <w:left w:val="single" w:sz="4" w:space="0" w:color="001D77"/>
              <w:bottom w:val="single" w:sz="2" w:space="0" w:color="001D77"/>
              <w:right w:val="single" w:sz="4" w:space="0" w:color="001D77"/>
            </w:tcBorders>
            <w:vAlign w:val="center"/>
          </w:tcPr>
          <w:p w14:paraId="05D59C4E" w14:textId="273504E9"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9.5</w:t>
            </w:r>
          </w:p>
        </w:tc>
        <w:tc>
          <w:tcPr>
            <w:tcW w:w="924" w:type="dxa"/>
            <w:tcBorders>
              <w:top w:val="single" w:sz="4" w:space="0" w:color="001D77"/>
              <w:left w:val="single" w:sz="4" w:space="0" w:color="001D77"/>
              <w:bottom w:val="single" w:sz="2" w:space="0" w:color="001D77"/>
              <w:right w:val="single" w:sz="4" w:space="0" w:color="001D77"/>
            </w:tcBorders>
            <w:vAlign w:val="center"/>
          </w:tcPr>
          <w:p w14:paraId="6ED9FD9A" w14:textId="79B8AF24"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9.2</w:t>
            </w:r>
          </w:p>
        </w:tc>
        <w:tc>
          <w:tcPr>
            <w:tcW w:w="959" w:type="dxa"/>
            <w:tcBorders>
              <w:top w:val="single" w:sz="4" w:space="0" w:color="001D77"/>
              <w:left w:val="single" w:sz="4" w:space="0" w:color="001D77"/>
              <w:bottom w:val="single" w:sz="2" w:space="0" w:color="001D77"/>
              <w:right w:val="single" w:sz="4" w:space="0" w:color="001D77"/>
            </w:tcBorders>
            <w:vAlign w:val="center"/>
          </w:tcPr>
          <w:p w14:paraId="3BE2EFA9" w14:textId="25D96C6C"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7.7</w:t>
            </w:r>
          </w:p>
        </w:tc>
        <w:tc>
          <w:tcPr>
            <w:tcW w:w="952" w:type="dxa"/>
            <w:tcBorders>
              <w:top w:val="single" w:sz="4" w:space="0" w:color="001D77"/>
              <w:left w:val="single" w:sz="4" w:space="0" w:color="001D77"/>
              <w:bottom w:val="single" w:sz="2" w:space="0" w:color="001D77"/>
              <w:right w:val="single" w:sz="4" w:space="0" w:color="001D77"/>
            </w:tcBorders>
            <w:vAlign w:val="center"/>
          </w:tcPr>
          <w:p w14:paraId="0C1103D5" w14:textId="1266F278"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15.9</w:t>
            </w:r>
          </w:p>
        </w:tc>
        <w:tc>
          <w:tcPr>
            <w:tcW w:w="955" w:type="dxa"/>
            <w:tcBorders>
              <w:top w:val="single" w:sz="4" w:space="0" w:color="001D77"/>
              <w:left w:val="single" w:sz="4" w:space="0" w:color="001D77"/>
              <w:bottom w:val="single" w:sz="2" w:space="0" w:color="001D77"/>
              <w:right w:val="nil"/>
            </w:tcBorders>
            <w:vAlign w:val="center"/>
          </w:tcPr>
          <w:p w14:paraId="03CCC944" w14:textId="04AFF916"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5.1</w:t>
            </w:r>
          </w:p>
        </w:tc>
      </w:tr>
      <w:tr w:rsidR="00451330" w:rsidRPr="00B83409" w14:paraId="54F60565" w14:textId="77777777" w:rsidTr="008001BC">
        <w:trPr>
          <w:trHeight w:val="170"/>
        </w:trPr>
        <w:tc>
          <w:tcPr>
            <w:tcW w:w="8096" w:type="dxa"/>
            <w:gridSpan w:val="7"/>
            <w:tcBorders>
              <w:top w:val="single" w:sz="2" w:space="0" w:color="001D77"/>
              <w:left w:val="nil"/>
              <w:bottom w:val="single" w:sz="4" w:space="0" w:color="C4CBF5"/>
              <w:right w:val="nil"/>
            </w:tcBorders>
            <w:shd w:val="clear" w:color="auto" w:fill="C4CBF5"/>
          </w:tcPr>
          <w:p w14:paraId="7A742680" w14:textId="77777777" w:rsidR="00451330" w:rsidRPr="00B83409" w:rsidRDefault="00451330" w:rsidP="008001BC">
            <w:pPr>
              <w:spacing w:line="240" w:lineRule="auto"/>
              <w:rPr>
                <w:rFonts w:ascii="Fira Sans" w:hAnsi="Fira Sans"/>
                <w:b/>
                <w:sz w:val="14"/>
                <w:szCs w:val="14"/>
                <w:lang w:val="en-GB"/>
              </w:rPr>
            </w:pPr>
          </w:p>
        </w:tc>
      </w:tr>
      <w:tr w:rsidR="00451330" w:rsidRPr="006D31CD" w14:paraId="2CBFB564" w14:textId="77777777" w:rsidTr="008001BC">
        <w:tc>
          <w:tcPr>
            <w:tcW w:w="8096" w:type="dxa"/>
            <w:gridSpan w:val="7"/>
            <w:tcBorders>
              <w:top w:val="single" w:sz="4" w:space="0" w:color="C4CBF5"/>
              <w:left w:val="nil"/>
              <w:bottom w:val="single" w:sz="4" w:space="0" w:color="001D77"/>
              <w:right w:val="nil"/>
            </w:tcBorders>
          </w:tcPr>
          <w:p w14:paraId="7D39C822" w14:textId="77777777" w:rsidR="00451330" w:rsidRPr="00B83409" w:rsidRDefault="00451330" w:rsidP="008001BC">
            <w:pPr>
              <w:tabs>
                <w:tab w:val="left" w:pos="176"/>
              </w:tabs>
              <w:spacing w:before="40" w:after="40" w:line="259" w:lineRule="auto"/>
              <w:ind w:left="176" w:hanging="176"/>
              <w:rPr>
                <w:rFonts w:ascii="Fira Sans" w:hAnsi="Fira Sans"/>
                <w:b/>
                <w:sz w:val="14"/>
                <w:szCs w:val="14"/>
                <w:lang w:val="en-GB"/>
              </w:rPr>
            </w:pPr>
            <w:r w:rsidRPr="00B83409">
              <w:rPr>
                <w:rFonts w:ascii="Fira Sans" w:hAnsi="Fira Sans"/>
                <w:b/>
                <w:sz w:val="14"/>
                <w:szCs w:val="14"/>
                <w:lang w:val="en-GB"/>
              </w:rPr>
              <w:t>2. Out of negative effects of the ongoing war in Ukraine reported in the previous month, which of them relate to your company the most:</w:t>
            </w:r>
          </w:p>
        </w:tc>
      </w:tr>
      <w:tr w:rsidR="008A2180" w:rsidRPr="00B83409" w14:paraId="688C0783" w14:textId="77777777" w:rsidTr="008001BC">
        <w:tc>
          <w:tcPr>
            <w:tcW w:w="2552" w:type="dxa"/>
            <w:tcBorders>
              <w:top w:val="single" w:sz="2" w:space="0" w:color="001D77"/>
              <w:left w:val="nil"/>
              <w:bottom w:val="single" w:sz="2" w:space="0" w:color="001D77"/>
              <w:right w:val="single" w:sz="4" w:space="0" w:color="001D77"/>
            </w:tcBorders>
            <w:vAlign w:val="center"/>
          </w:tcPr>
          <w:p w14:paraId="519E8CAD" w14:textId="77777777" w:rsidR="008A2180" w:rsidRPr="00B83409" w:rsidRDefault="008A2180" w:rsidP="008A2180">
            <w:pPr>
              <w:autoSpaceDE w:val="0"/>
              <w:autoSpaceDN w:val="0"/>
              <w:adjustRightInd w:val="0"/>
              <w:spacing w:before="40" w:after="40" w:line="259" w:lineRule="auto"/>
              <w:rPr>
                <w:rFonts w:ascii="Fira Sans" w:hAnsi="Fira Sans" w:cs="Fira Sans"/>
                <w:color w:val="000000"/>
                <w:sz w:val="13"/>
                <w:szCs w:val="13"/>
                <w:lang w:val="en-GB"/>
              </w:rPr>
            </w:pPr>
            <w:r w:rsidRPr="00B83409">
              <w:rPr>
                <w:rFonts w:ascii="Fira Sans" w:hAnsi="Fira Sans"/>
                <w:sz w:val="12"/>
                <w:szCs w:val="12"/>
                <w:lang w:val="en-GB"/>
              </w:rPr>
              <w:t>drop in sales – drop in revenues</w:t>
            </w:r>
          </w:p>
        </w:tc>
        <w:tc>
          <w:tcPr>
            <w:tcW w:w="847" w:type="dxa"/>
            <w:tcBorders>
              <w:top w:val="single" w:sz="4" w:space="0" w:color="001D77"/>
              <w:left w:val="single" w:sz="4" w:space="0" w:color="001D77"/>
              <w:bottom w:val="single" w:sz="2" w:space="0" w:color="001D77"/>
              <w:right w:val="single" w:sz="4" w:space="0" w:color="001D77"/>
            </w:tcBorders>
            <w:vAlign w:val="center"/>
          </w:tcPr>
          <w:p w14:paraId="4A87B066" w14:textId="5A01C5EA"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33.8</w:t>
            </w:r>
          </w:p>
        </w:tc>
        <w:tc>
          <w:tcPr>
            <w:tcW w:w="907" w:type="dxa"/>
            <w:tcBorders>
              <w:top w:val="single" w:sz="4" w:space="0" w:color="001D77"/>
              <w:left w:val="single" w:sz="4" w:space="0" w:color="001D77"/>
              <w:bottom w:val="single" w:sz="2" w:space="0" w:color="001D77"/>
              <w:right w:val="single" w:sz="4" w:space="0" w:color="001D77"/>
            </w:tcBorders>
            <w:vAlign w:val="center"/>
          </w:tcPr>
          <w:p w14:paraId="528713F1" w14:textId="0D934098"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20.9</w:t>
            </w:r>
          </w:p>
        </w:tc>
        <w:tc>
          <w:tcPr>
            <w:tcW w:w="924" w:type="dxa"/>
            <w:tcBorders>
              <w:top w:val="single" w:sz="4" w:space="0" w:color="001D77"/>
              <w:left w:val="single" w:sz="4" w:space="0" w:color="001D77"/>
              <w:bottom w:val="single" w:sz="2" w:space="0" w:color="001D77"/>
              <w:right w:val="single" w:sz="4" w:space="0" w:color="001D77"/>
            </w:tcBorders>
            <w:vAlign w:val="center"/>
          </w:tcPr>
          <w:p w14:paraId="2314EB0E" w14:textId="597A168B"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29.9</w:t>
            </w:r>
          </w:p>
        </w:tc>
        <w:tc>
          <w:tcPr>
            <w:tcW w:w="959" w:type="dxa"/>
            <w:tcBorders>
              <w:top w:val="single" w:sz="4" w:space="0" w:color="001D77"/>
              <w:left w:val="single" w:sz="4" w:space="0" w:color="001D77"/>
              <w:bottom w:val="single" w:sz="2" w:space="0" w:color="001D77"/>
              <w:right w:val="single" w:sz="4" w:space="0" w:color="001D77"/>
            </w:tcBorders>
            <w:vAlign w:val="center"/>
          </w:tcPr>
          <w:p w14:paraId="748A3E24" w14:textId="4417E758"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28.7</w:t>
            </w:r>
          </w:p>
        </w:tc>
        <w:tc>
          <w:tcPr>
            <w:tcW w:w="952" w:type="dxa"/>
            <w:tcBorders>
              <w:top w:val="single" w:sz="4" w:space="0" w:color="001D77"/>
              <w:left w:val="single" w:sz="4" w:space="0" w:color="001D77"/>
              <w:bottom w:val="single" w:sz="2" w:space="0" w:color="001D77"/>
              <w:right w:val="single" w:sz="4" w:space="0" w:color="001D77"/>
            </w:tcBorders>
            <w:vAlign w:val="center"/>
          </w:tcPr>
          <w:p w14:paraId="767EE4E9" w14:textId="467FF849"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35.8</w:t>
            </w:r>
          </w:p>
        </w:tc>
        <w:tc>
          <w:tcPr>
            <w:tcW w:w="955" w:type="dxa"/>
            <w:tcBorders>
              <w:top w:val="single" w:sz="4" w:space="0" w:color="001D77"/>
              <w:left w:val="single" w:sz="4" w:space="0" w:color="001D77"/>
              <w:bottom w:val="single" w:sz="2" w:space="0" w:color="001D77"/>
              <w:right w:val="nil"/>
            </w:tcBorders>
            <w:vAlign w:val="center"/>
          </w:tcPr>
          <w:p w14:paraId="7D20A5F8" w14:textId="5660FFB3"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38.2</w:t>
            </w:r>
          </w:p>
        </w:tc>
      </w:tr>
      <w:tr w:rsidR="008A2180" w:rsidRPr="00B83409" w14:paraId="4BCBE917" w14:textId="77777777" w:rsidTr="008001BC">
        <w:tc>
          <w:tcPr>
            <w:tcW w:w="2552" w:type="dxa"/>
            <w:tcBorders>
              <w:top w:val="single" w:sz="2" w:space="0" w:color="001D77"/>
              <w:left w:val="nil"/>
              <w:bottom w:val="single" w:sz="2" w:space="0" w:color="001D77"/>
              <w:right w:val="single" w:sz="4" w:space="0" w:color="001D77"/>
            </w:tcBorders>
            <w:vAlign w:val="center"/>
          </w:tcPr>
          <w:p w14:paraId="5F09267F" w14:textId="77777777" w:rsidR="008A2180" w:rsidRPr="00B83409" w:rsidRDefault="008A2180" w:rsidP="008A2180">
            <w:pPr>
              <w:autoSpaceDE w:val="0"/>
              <w:autoSpaceDN w:val="0"/>
              <w:adjustRightInd w:val="0"/>
              <w:spacing w:before="40" w:after="40" w:line="259" w:lineRule="auto"/>
              <w:rPr>
                <w:rFonts w:ascii="Fira Sans" w:hAnsi="Fira Sans"/>
                <w:sz w:val="12"/>
                <w:szCs w:val="12"/>
                <w:lang w:val="en-GB"/>
              </w:rPr>
            </w:pPr>
            <w:r w:rsidRPr="00B83409">
              <w:rPr>
                <w:rFonts w:ascii="Fira Sans" w:hAnsi="Fira Sans"/>
                <w:sz w:val="12"/>
                <w:szCs w:val="12"/>
                <w:lang w:val="en-GB"/>
              </w:rPr>
              <w:t>increase in costs</w:t>
            </w:r>
          </w:p>
        </w:tc>
        <w:tc>
          <w:tcPr>
            <w:tcW w:w="847" w:type="dxa"/>
            <w:tcBorders>
              <w:top w:val="single" w:sz="2" w:space="0" w:color="001D77"/>
              <w:left w:val="single" w:sz="4" w:space="0" w:color="001D77"/>
              <w:bottom w:val="single" w:sz="2" w:space="0" w:color="001D77"/>
              <w:right w:val="single" w:sz="4" w:space="0" w:color="001D77"/>
            </w:tcBorders>
            <w:vAlign w:val="center"/>
          </w:tcPr>
          <w:p w14:paraId="7D16C447" w14:textId="0A5FD6C6"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56.3</w:t>
            </w:r>
          </w:p>
        </w:tc>
        <w:tc>
          <w:tcPr>
            <w:tcW w:w="907" w:type="dxa"/>
            <w:tcBorders>
              <w:top w:val="single" w:sz="2" w:space="0" w:color="001D77"/>
              <w:left w:val="single" w:sz="4" w:space="0" w:color="001D77"/>
              <w:bottom w:val="single" w:sz="2" w:space="0" w:color="001D77"/>
              <w:right w:val="single" w:sz="4" w:space="0" w:color="001D77"/>
            </w:tcBorders>
            <w:vAlign w:val="center"/>
          </w:tcPr>
          <w:p w14:paraId="6D74D871" w14:textId="54C3A5D9"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72.2</w:t>
            </w:r>
          </w:p>
        </w:tc>
        <w:tc>
          <w:tcPr>
            <w:tcW w:w="924" w:type="dxa"/>
            <w:tcBorders>
              <w:top w:val="single" w:sz="2" w:space="0" w:color="001D77"/>
              <w:left w:val="single" w:sz="4" w:space="0" w:color="001D77"/>
              <w:bottom w:val="single" w:sz="2" w:space="0" w:color="001D77"/>
              <w:right w:val="single" w:sz="4" w:space="0" w:color="001D77"/>
            </w:tcBorders>
            <w:vAlign w:val="center"/>
          </w:tcPr>
          <w:p w14:paraId="36A0629C" w14:textId="510BBF42"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53.7</w:t>
            </w:r>
          </w:p>
        </w:tc>
        <w:tc>
          <w:tcPr>
            <w:tcW w:w="959" w:type="dxa"/>
            <w:tcBorders>
              <w:top w:val="single" w:sz="2" w:space="0" w:color="001D77"/>
              <w:left w:val="single" w:sz="4" w:space="0" w:color="001D77"/>
              <w:bottom w:val="single" w:sz="2" w:space="0" w:color="001D77"/>
              <w:right w:val="single" w:sz="4" w:space="0" w:color="001D77"/>
            </w:tcBorders>
            <w:vAlign w:val="center"/>
          </w:tcPr>
          <w:p w14:paraId="41F3C261" w14:textId="2259BC5C"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68.8</w:t>
            </w:r>
          </w:p>
        </w:tc>
        <w:tc>
          <w:tcPr>
            <w:tcW w:w="952" w:type="dxa"/>
            <w:tcBorders>
              <w:top w:val="single" w:sz="2" w:space="0" w:color="001D77"/>
              <w:left w:val="single" w:sz="4" w:space="0" w:color="001D77"/>
              <w:bottom w:val="single" w:sz="2" w:space="0" w:color="001D77"/>
              <w:right w:val="single" w:sz="4" w:space="0" w:color="001D77"/>
            </w:tcBorders>
            <w:vAlign w:val="center"/>
          </w:tcPr>
          <w:p w14:paraId="3F74D68F" w14:textId="5E4EB309"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63.6</w:t>
            </w:r>
          </w:p>
        </w:tc>
        <w:tc>
          <w:tcPr>
            <w:tcW w:w="955" w:type="dxa"/>
            <w:tcBorders>
              <w:top w:val="single" w:sz="2" w:space="0" w:color="001D77"/>
              <w:left w:val="single" w:sz="4" w:space="0" w:color="001D77"/>
              <w:bottom w:val="single" w:sz="2" w:space="0" w:color="001D77"/>
              <w:right w:val="nil"/>
            </w:tcBorders>
            <w:vAlign w:val="center"/>
          </w:tcPr>
          <w:p w14:paraId="00580531" w14:textId="40917541"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72.7</w:t>
            </w:r>
          </w:p>
        </w:tc>
      </w:tr>
      <w:tr w:rsidR="008A2180" w:rsidRPr="00B83409" w14:paraId="4CAF3C0D" w14:textId="77777777" w:rsidTr="008001BC">
        <w:tc>
          <w:tcPr>
            <w:tcW w:w="2552" w:type="dxa"/>
            <w:tcBorders>
              <w:top w:val="single" w:sz="2" w:space="0" w:color="001D77"/>
              <w:left w:val="nil"/>
              <w:bottom w:val="single" w:sz="2" w:space="0" w:color="001D77"/>
              <w:right w:val="single" w:sz="4" w:space="0" w:color="001D77"/>
            </w:tcBorders>
            <w:vAlign w:val="center"/>
          </w:tcPr>
          <w:p w14:paraId="68B9EB59" w14:textId="77777777" w:rsidR="008A2180" w:rsidRPr="00B83409" w:rsidRDefault="008A2180" w:rsidP="008A2180">
            <w:pPr>
              <w:autoSpaceDE w:val="0"/>
              <w:autoSpaceDN w:val="0"/>
              <w:adjustRightInd w:val="0"/>
              <w:spacing w:before="40" w:after="40" w:line="259" w:lineRule="auto"/>
              <w:rPr>
                <w:rFonts w:ascii="Fira Sans" w:hAnsi="Fira Sans"/>
                <w:sz w:val="12"/>
                <w:szCs w:val="12"/>
                <w:lang w:val="en-GB"/>
              </w:rPr>
            </w:pPr>
            <w:r w:rsidRPr="00B83409">
              <w:rPr>
                <w:rFonts w:ascii="Fira Sans" w:hAnsi="Fira Sans"/>
                <w:sz w:val="12"/>
                <w:szCs w:val="12"/>
                <w:lang w:val="en-GB"/>
              </w:rPr>
              <w:t>disruption in supply chain</w:t>
            </w:r>
          </w:p>
        </w:tc>
        <w:tc>
          <w:tcPr>
            <w:tcW w:w="847" w:type="dxa"/>
            <w:tcBorders>
              <w:top w:val="single" w:sz="2" w:space="0" w:color="001D77"/>
              <w:left w:val="single" w:sz="4" w:space="0" w:color="001D77"/>
              <w:bottom w:val="single" w:sz="2" w:space="0" w:color="001D77"/>
              <w:right w:val="single" w:sz="4" w:space="0" w:color="001D77"/>
            </w:tcBorders>
            <w:vAlign w:val="center"/>
          </w:tcPr>
          <w:p w14:paraId="3F86B54F" w14:textId="2CDA313F"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31.5</w:t>
            </w:r>
          </w:p>
        </w:tc>
        <w:tc>
          <w:tcPr>
            <w:tcW w:w="907" w:type="dxa"/>
            <w:tcBorders>
              <w:top w:val="single" w:sz="2" w:space="0" w:color="001D77"/>
              <w:left w:val="single" w:sz="4" w:space="0" w:color="001D77"/>
              <w:bottom w:val="single" w:sz="2" w:space="0" w:color="001D77"/>
              <w:right w:val="single" w:sz="4" w:space="0" w:color="001D77"/>
            </w:tcBorders>
            <w:vAlign w:val="center"/>
          </w:tcPr>
          <w:p w14:paraId="2DE67AD5" w14:textId="1ADB2D5A"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18.3</w:t>
            </w:r>
          </w:p>
        </w:tc>
        <w:tc>
          <w:tcPr>
            <w:tcW w:w="924" w:type="dxa"/>
            <w:tcBorders>
              <w:top w:val="single" w:sz="2" w:space="0" w:color="001D77"/>
              <w:left w:val="single" w:sz="4" w:space="0" w:color="001D77"/>
              <w:bottom w:val="single" w:sz="2" w:space="0" w:color="001D77"/>
              <w:right w:val="single" w:sz="4" w:space="0" w:color="001D77"/>
            </w:tcBorders>
            <w:vAlign w:val="center"/>
          </w:tcPr>
          <w:p w14:paraId="7E02FCC4" w14:textId="52D4CE53"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33.4</w:t>
            </w:r>
          </w:p>
        </w:tc>
        <w:tc>
          <w:tcPr>
            <w:tcW w:w="959" w:type="dxa"/>
            <w:tcBorders>
              <w:top w:val="single" w:sz="2" w:space="0" w:color="001D77"/>
              <w:left w:val="single" w:sz="4" w:space="0" w:color="001D77"/>
              <w:bottom w:val="single" w:sz="2" w:space="0" w:color="001D77"/>
              <w:right w:val="single" w:sz="4" w:space="0" w:color="001D77"/>
            </w:tcBorders>
            <w:vAlign w:val="center"/>
          </w:tcPr>
          <w:p w14:paraId="53A7DEAB" w14:textId="0C279C28"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19.7</w:t>
            </w:r>
          </w:p>
        </w:tc>
        <w:tc>
          <w:tcPr>
            <w:tcW w:w="952" w:type="dxa"/>
            <w:tcBorders>
              <w:top w:val="single" w:sz="2" w:space="0" w:color="001D77"/>
              <w:left w:val="single" w:sz="4" w:space="0" w:color="001D77"/>
              <w:bottom w:val="single" w:sz="2" w:space="0" w:color="001D77"/>
              <w:right w:val="single" w:sz="4" w:space="0" w:color="001D77"/>
            </w:tcBorders>
            <w:vAlign w:val="center"/>
          </w:tcPr>
          <w:p w14:paraId="6A161C83" w14:textId="62B79959"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28.2</w:t>
            </w:r>
          </w:p>
        </w:tc>
        <w:tc>
          <w:tcPr>
            <w:tcW w:w="955" w:type="dxa"/>
            <w:tcBorders>
              <w:top w:val="single" w:sz="2" w:space="0" w:color="001D77"/>
              <w:left w:val="single" w:sz="4" w:space="0" w:color="001D77"/>
              <w:bottom w:val="single" w:sz="2" w:space="0" w:color="001D77"/>
              <w:right w:val="nil"/>
            </w:tcBorders>
            <w:vAlign w:val="center"/>
          </w:tcPr>
          <w:p w14:paraId="6D50B7FC" w14:textId="0E11E0CB"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8.0</w:t>
            </w:r>
          </w:p>
        </w:tc>
      </w:tr>
      <w:tr w:rsidR="008A2180" w:rsidRPr="00B83409" w14:paraId="0EAC44C3" w14:textId="77777777" w:rsidTr="008001BC">
        <w:tc>
          <w:tcPr>
            <w:tcW w:w="2552" w:type="dxa"/>
            <w:tcBorders>
              <w:top w:val="single" w:sz="2" w:space="0" w:color="001D77"/>
              <w:left w:val="nil"/>
              <w:bottom w:val="single" w:sz="2" w:space="0" w:color="001D77"/>
              <w:right w:val="single" w:sz="4" w:space="0" w:color="001D77"/>
            </w:tcBorders>
            <w:vAlign w:val="center"/>
          </w:tcPr>
          <w:p w14:paraId="799FA226" w14:textId="77777777" w:rsidR="008A2180" w:rsidRPr="00B83409" w:rsidRDefault="008A2180" w:rsidP="008A2180">
            <w:pPr>
              <w:autoSpaceDE w:val="0"/>
              <w:autoSpaceDN w:val="0"/>
              <w:adjustRightInd w:val="0"/>
              <w:spacing w:before="40" w:after="40" w:line="259" w:lineRule="auto"/>
              <w:rPr>
                <w:rFonts w:ascii="Fira Sans" w:hAnsi="Fira Sans"/>
                <w:sz w:val="12"/>
                <w:szCs w:val="12"/>
                <w:lang w:val="en-GB"/>
              </w:rPr>
            </w:pPr>
            <w:r w:rsidRPr="00B83409">
              <w:rPr>
                <w:rFonts w:ascii="Fira Sans" w:hAnsi="Fira Sans"/>
                <w:sz w:val="12"/>
                <w:szCs w:val="12"/>
                <w:lang w:val="en-GB"/>
              </w:rPr>
              <w:t>large organizational disturbances in company’s functioning</w:t>
            </w:r>
          </w:p>
        </w:tc>
        <w:tc>
          <w:tcPr>
            <w:tcW w:w="847" w:type="dxa"/>
            <w:tcBorders>
              <w:top w:val="single" w:sz="2" w:space="0" w:color="001D77"/>
              <w:left w:val="single" w:sz="4" w:space="0" w:color="001D77"/>
              <w:bottom w:val="single" w:sz="2" w:space="0" w:color="001D77"/>
              <w:right w:val="single" w:sz="4" w:space="0" w:color="001D77"/>
            </w:tcBorders>
            <w:vAlign w:val="center"/>
          </w:tcPr>
          <w:p w14:paraId="7C1C8D6D" w14:textId="41A81E03"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1.7</w:t>
            </w:r>
          </w:p>
        </w:tc>
        <w:tc>
          <w:tcPr>
            <w:tcW w:w="907" w:type="dxa"/>
            <w:tcBorders>
              <w:top w:val="single" w:sz="2" w:space="0" w:color="001D77"/>
              <w:left w:val="single" w:sz="4" w:space="0" w:color="001D77"/>
              <w:bottom w:val="single" w:sz="2" w:space="0" w:color="001D77"/>
              <w:right w:val="single" w:sz="4" w:space="0" w:color="001D77"/>
            </w:tcBorders>
            <w:vAlign w:val="center"/>
          </w:tcPr>
          <w:p w14:paraId="6E6A9817" w14:textId="77051406"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7.1</w:t>
            </w:r>
          </w:p>
        </w:tc>
        <w:tc>
          <w:tcPr>
            <w:tcW w:w="924" w:type="dxa"/>
            <w:tcBorders>
              <w:top w:val="single" w:sz="2" w:space="0" w:color="001D77"/>
              <w:left w:val="single" w:sz="4" w:space="0" w:color="001D77"/>
              <w:bottom w:val="single" w:sz="2" w:space="0" w:color="001D77"/>
              <w:right w:val="single" w:sz="4" w:space="0" w:color="001D77"/>
            </w:tcBorders>
            <w:vAlign w:val="center"/>
          </w:tcPr>
          <w:p w14:paraId="0A599030" w14:textId="1DC206B7"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3.0</w:t>
            </w:r>
          </w:p>
        </w:tc>
        <w:tc>
          <w:tcPr>
            <w:tcW w:w="959" w:type="dxa"/>
            <w:tcBorders>
              <w:top w:val="single" w:sz="2" w:space="0" w:color="001D77"/>
              <w:left w:val="single" w:sz="4" w:space="0" w:color="001D77"/>
              <w:bottom w:val="single" w:sz="2" w:space="0" w:color="001D77"/>
              <w:right w:val="single" w:sz="4" w:space="0" w:color="001D77"/>
            </w:tcBorders>
            <w:vAlign w:val="center"/>
          </w:tcPr>
          <w:p w14:paraId="28FD2F38" w14:textId="02ECE423"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1.2</w:t>
            </w:r>
          </w:p>
        </w:tc>
        <w:tc>
          <w:tcPr>
            <w:tcW w:w="952" w:type="dxa"/>
            <w:tcBorders>
              <w:top w:val="single" w:sz="2" w:space="0" w:color="001D77"/>
              <w:left w:val="single" w:sz="4" w:space="0" w:color="001D77"/>
              <w:bottom w:val="single" w:sz="2" w:space="0" w:color="001D77"/>
              <w:right w:val="single" w:sz="4" w:space="0" w:color="001D77"/>
            </w:tcBorders>
            <w:vAlign w:val="center"/>
          </w:tcPr>
          <w:p w14:paraId="14095083" w14:textId="67033588"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6.6</w:t>
            </w:r>
          </w:p>
        </w:tc>
        <w:tc>
          <w:tcPr>
            <w:tcW w:w="955" w:type="dxa"/>
            <w:tcBorders>
              <w:top w:val="single" w:sz="2" w:space="0" w:color="001D77"/>
              <w:left w:val="single" w:sz="4" w:space="0" w:color="001D77"/>
              <w:bottom w:val="single" w:sz="2" w:space="0" w:color="001D77"/>
              <w:right w:val="nil"/>
            </w:tcBorders>
            <w:vAlign w:val="center"/>
          </w:tcPr>
          <w:p w14:paraId="44626AE9" w14:textId="352D8DE6"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11.3</w:t>
            </w:r>
          </w:p>
        </w:tc>
      </w:tr>
      <w:tr w:rsidR="008A2180" w:rsidRPr="00B83409" w14:paraId="4DA94082" w14:textId="77777777" w:rsidTr="008001BC">
        <w:tc>
          <w:tcPr>
            <w:tcW w:w="2552" w:type="dxa"/>
            <w:tcBorders>
              <w:top w:val="single" w:sz="2" w:space="0" w:color="001D77"/>
              <w:left w:val="nil"/>
              <w:bottom w:val="single" w:sz="2" w:space="0" w:color="001D77"/>
              <w:right w:val="single" w:sz="4" w:space="0" w:color="001D77"/>
            </w:tcBorders>
            <w:vAlign w:val="center"/>
          </w:tcPr>
          <w:p w14:paraId="01D6B7B3" w14:textId="77777777" w:rsidR="008A2180" w:rsidRPr="00B83409" w:rsidRDefault="008A2180" w:rsidP="008A2180">
            <w:pPr>
              <w:autoSpaceDE w:val="0"/>
              <w:autoSpaceDN w:val="0"/>
              <w:adjustRightInd w:val="0"/>
              <w:spacing w:before="40" w:after="40" w:line="259" w:lineRule="auto"/>
              <w:rPr>
                <w:rFonts w:ascii="Fira Sans" w:hAnsi="Fira Sans"/>
                <w:sz w:val="12"/>
                <w:szCs w:val="12"/>
                <w:lang w:val="en-GB"/>
              </w:rPr>
            </w:pPr>
            <w:r w:rsidRPr="00B83409">
              <w:rPr>
                <w:rFonts w:ascii="Fira Sans" w:hAnsi="Fira Sans"/>
                <w:sz w:val="12"/>
                <w:szCs w:val="12"/>
                <w:lang w:val="en-GB"/>
              </w:rPr>
              <w:t>problems with current financing</w:t>
            </w:r>
          </w:p>
        </w:tc>
        <w:tc>
          <w:tcPr>
            <w:tcW w:w="847" w:type="dxa"/>
            <w:tcBorders>
              <w:top w:val="single" w:sz="2" w:space="0" w:color="001D77"/>
              <w:left w:val="single" w:sz="4" w:space="0" w:color="001D77"/>
              <w:bottom w:val="single" w:sz="2" w:space="0" w:color="001D77"/>
              <w:right w:val="single" w:sz="4" w:space="0" w:color="001D77"/>
            </w:tcBorders>
            <w:vAlign w:val="center"/>
          </w:tcPr>
          <w:p w14:paraId="2551ECC0" w14:textId="120791B8"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2.7</w:t>
            </w:r>
          </w:p>
        </w:tc>
        <w:tc>
          <w:tcPr>
            <w:tcW w:w="907" w:type="dxa"/>
            <w:tcBorders>
              <w:top w:val="single" w:sz="2" w:space="0" w:color="001D77"/>
              <w:left w:val="single" w:sz="4" w:space="0" w:color="001D77"/>
              <w:bottom w:val="single" w:sz="2" w:space="0" w:color="001D77"/>
              <w:right w:val="single" w:sz="4" w:space="0" w:color="001D77"/>
            </w:tcBorders>
            <w:vAlign w:val="center"/>
          </w:tcPr>
          <w:p w14:paraId="52F4475C" w14:textId="60C76AC4"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10.7</w:t>
            </w:r>
          </w:p>
        </w:tc>
        <w:tc>
          <w:tcPr>
            <w:tcW w:w="924" w:type="dxa"/>
            <w:tcBorders>
              <w:top w:val="single" w:sz="2" w:space="0" w:color="001D77"/>
              <w:left w:val="single" w:sz="4" w:space="0" w:color="001D77"/>
              <w:bottom w:val="single" w:sz="2" w:space="0" w:color="001D77"/>
              <w:right w:val="single" w:sz="4" w:space="0" w:color="001D77"/>
            </w:tcBorders>
            <w:vAlign w:val="center"/>
          </w:tcPr>
          <w:p w14:paraId="00627B74" w14:textId="0A3C4056"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5.1</w:t>
            </w:r>
          </w:p>
        </w:tc>
        <w:tc>
          <w:tcPr>
            <w:tcW w:w="959" w:type="dxa"/>
            <w:tcBorders>
              <w:top w:val="single" w:sz="2" w:space="0" w:color="001D77"/>
              <w:left w:val="single" w:sz="4" w:space="0" w:color="001D77"/>
              <w:bottom w:val="single" w:sz="2" w:space="0" w:color="001D77"/>
              <w:right w:val="single" w:sz="4" w:space="0" w:color="001D77"/>
            </w:tcBorders>
            <w:vAlign w:val="center"/>
          </w:tcPr>
          <w:p w14:paraId="5D26BB40" w14:textId="02B0D4C1"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7.0</w:t>
            </w:r>
          </w:p>
        </w:tc>
        <w:tc>
          <w:tcPr>
            <w:tcW w:w="952" w:type="dxa"/>
            <w:tcBorders>
              <w:top w:val="single" w:sz="2" w:space="0" w:color="001D77"/>
              <w:left w:val="single" w:sz="4" w:space="0" w:color="001D77"/>
              <w:bottom w:val="single" w:sz="2" w:space="0" w:color="001D77"/>
              <w:right w:val="single" w:sz="4" w:space="0" w:color="001D77"/>
            </w:tcBorders>
            <w:vAlign w:val="center"/>
          </w:tcPr>
          <w:p w14:paraId="31EA633D" w14:textId="7CFD009A"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9.6</w:t>
            </w:r>
          </w:p>
        </w:tc>
        <w:tc>
          <w:tcPr>
            <w:tcW w:w="955" w:type="dxa"/>
            <w:tcBorders>
              <w:top w:val="single" w:sz="2" w:space="0" w:color="001D77"/>
              <w:left w:val="single" w:sz="4" w:space="0" w:color="001D77"/>
              <w:bottom w:val="single" w:sz="2" w:space="0" w:color="001D77"/>
              <w:right w:val="nil"/>
            </w:tcBorders>
            <w:vAlign w:val="center"/>
          </w:tcPr>
          <w:p w14:paraId="07EDECFC" w14:textId="3ECD7BEA"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6.8</w:t>
            </w:r>
          </w:p>
        </w:tc>
      </w:tr>
      <w:tr w:rsidR="008A2180" w:rsidRPr="00B83409" w14:paraId="6FEF9915" w14:textId="77777777" w:rsidTr="008001BC">
        <w:tc>
          <w:tcPr>
            <w:tcW w:w="2552" w:type="dxa"/>
            <w:tcBorders>
              <w:top w:val="single" w:sz="2" w:space="0" w:color="001D77"/>
              <w:left w:val="nil"/>
              <w:bottom w:val="single" w:sz="2" w:space="0" w:color="001D77"/>
              <w:right w:val="single" w:sz="4" w:space="0" w:color="001D77"/>
            </w:tcBorders>
            <w:vAlign w:val="center"/>
          </w:tcPr>
          <w:p w14:paraId="711CA792" w14:textId="77777777" w:rsidR="008A2180" w:rsidRPr="00B83409" w:rsidRDefault="008A2180" w:rsidP="008A2180">
            <w:pPr>
              <w:autoSpaceDE w:val="0"/>
              <w:autoSpaceDN w:val="0"/>
              <w:adjustRightInd w:val="0"/>
              <w:spacing w:before="40" w:after="40" w:line="259" w:lineRule="auto"/>
              <w:rPr>
                <w:rFonts w:ascii="Fira Sans" w:hAnsi="Fira Sans"/>
                <w:sz w:val="12"/>
                <w:szCs w:val="12"/>
                <w:lang w:val="en-GB"/>
              </w:rPr>
            </w:pPr>
            <w:r w:rsidRPr="00B83409">
              <w:rPr>
                <w:rFonts w:ascii="Fira Sans" w:hAnsi="Fira Sans"/>
                <w:sz w:val="12"/>
                <w:szCs w:val="12"/>
                <w:lang w:val="en-GB"/>
              </w:rPr>
              <w:t>surplus stocks</w:t>
            </w:r>
          </w:p>
        </w:tc>
        <w:tc>
          <w:tcPr>
            <w:tcW w:w="847" w:type="dxa"/>
            <w:tcBorders>
              <w:top w:val="single" w:sz="2" w:space="0" w:color="001D77"/>
              <w:left w:val="single" w:sz="4" w:space="0" w:color="001D77"/>
              <w:bottom w:val="single" w:sz="2" w:space="0" w:color="001D77"/>
              <w:right w:val="single" w:sz="4" w:space="0" w:color="001D77"/>
            </w:tcBorders>
            <w:vAlign w:val="center"/>
          </w:tcPr>
          <w:p w14:paraId="73557EE7" w14:textId="5D98EC7B"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4.0</w:t>
            </w:r>
          </w:p>
        </w:tc>
        <w:tc>
          <w:tcPr>
            <w:tcW w:w="907" w:type="dxa"/>
            <w:tcBorders>
              <w:top w:val="single" w:sz="2" w:space="0" w:color="001D77"/>
              <w:left w:val="single" w:sz="4" w:space="0" w:color="001D77"/>
              <w:bottom w:val="single" w:sz="2" w:space="0" w:color="001D77"/>
              <w:right w:val="single" w:sz="4" w:space="0" w:color="001D77"/>
            </w:tcBorders>
            <w:vAlign w:val="center"/>
          </w:tcPr>
          <w:p w14:paraId="31F24F4B" w14:textId="13AEC102"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1.2</w:t>
            </w:r>
          </w:p>
        </w:tc>
        <w:tc>
          <w:tcPr>
            <w:tcW w:w="924" w:type="dxa"/>
            <w:tcBorders>
              <w:top w:val="single" w:sz="2" w:space="0" w:color="001D77"/>
              <w:left w:val="single" w:sz="4" w:space="0" w:color="001D77"/>
              <w:bottom w:val="single" w:sz="2" w:space="0" w:color="001D77"/>
              <w:right w:val="single" w:sz="4" w:space="0" w:color="001D77"/>
            </w:tcBorders>
            <w:vAlign w:val="center"/>
          </w:tcPr>
          <w:p w14:paraId="37D8AEF6" w14:textId="541E69F5"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6.4</w:t>
            </w:r>
          </w:p>
        </w:tc>
        <w:tc>
          <w:tcPr>
            <w:tcW w:w="959" w:type="dxa"/>
            <w:tcBorders>
              <w:top w:val="single" w:sz="2" w:space="0" w:color="001D77"/>
              <w:left w:val="single" w:sz="4" w:space="0" w:color="001D77"/>
              <w:bottom w:val="single" w:sz="2" w:space="0" w:color="001D77"/>
              <w:right w:val="single" w:sz="4" w:space="0" w:color="001D77"/>
            </w:tcBorders>
            <w:vAlign w:val="center"/>
          </w:tcPr>
          <w:p w14:paraId="0EBCEE7C" w14:textId="31A2C6B9"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4.2</w:t>
            </w:r>
          </w:p>
        </w:tc>
        <w:tc>
          <w:tcPr>
            <w:tcW w:w="952" w:type="dxa"/>
            <w:tcBorders>
              <w:top w:val="single" w:sz="2" w:space="0" w:color="001D77"/>
              <w:left w:val="single" w:sz="4" w:space="0" w:color="001D77"/>
              <w:bottom w:val="single" w:sz="2" w:space="0" w:color="001D77"/>
              <w:right w:val="single" w:sz="4" w:space="0" w:color="001D77"/>
            </w:tcBorders>
            <w:vAlign w:val="center"/>
          </w:tcPr>
          <w:p w14:paraId="0115B9BB" w14:textId="5C2F4B53"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0.2</w:t>
            </w:r>
          </w:p>
        </w:tc>
        <w:tc>
          <w:tcPr>
            <w:tcW w:w="955" w:type="dxa"/>
            <w:tcBorders>
              <w:top w:val="single" w:sz="2" w:space="0" w:color="001D77"/>
              <w:left w:val="single" w:sz="4" w:space="0" w:color="001D77"/>
              <w:bottom w:val="single" w:sz="2" w:space="0" w:color="001D77"/>
              <w:right w:val="nil"/>
            </w:tcBorders>
            <w:vAlign w:val="center"/>
          </w:tcPr>
          <w:p w14:paraId="3982F4A1" w14:textId="77BBA748"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5.6</w:t>
            </w:r>
          </w:p>
        </w:tc>
      </w:tr>
      <w:tr w:rsidR="008A2180" w:rsidRPr="00B83409" w14:paraId="66947ACB" w14:textId="77777777" w:rsidTr="008001BC">
        <w:tc>
          <w:tcPr>
            <w:tcW w:w="2552" w:type="dxa"/>
            <w:tcBorders>
              <w:top w:val="single" w:sz="2" w:space="0" w:color="001D77"/>
              <w:left w:val="nil"/>
              <w:bottom w:val="single" w:sz="2" w:space="0" w:color="001D77"/>
              <w:right w:val="single" w:sz="4" w:space="0" w:color="001D77"/>
            </w:tcBorders>
            <w:vAlign w:val="center"/>
          </w:tcPr>
          <w:p w14:paraId="55D0A2B4" w14:textId="77777777" w:rsidR="008A2180" w:rsidRPr="00B83409" w:rsidRDefault="008A2180" w:rsidP="008A2180">
            <w:pPr>
              <w:autoSpaceDE w:val="0"/>
              <w:autoSpaceDN w:val="0"/>
              <w:adjustRightInd w:val="0"/>
              <w:spacing w:before="40" w:after="40" w:line="259" w:lineRule="auto"/>
              <w:rPr>
                <w:rFonts w:ascii="Fira Sans" w:hAnsi="Fira Sans"/>
                <w:sz w:val="12"/>
                <w:szCs w:val="12"/>
                <w:lang w:val="en-GB"/>
              </w:rPr>
            </w:pPr>
            <w:r w:rsidRPr="00B83409">
              <w:rPr>
                <w:rFonts w:ascii="Fira Sans" w:hAnsi="Fira Sans"/>
                <w:sz w:val="12"/>
                <w:szCs w:val="12"/>
                <w:lang w:val="en-GB"/>
              </w:rPr>
              <w:t>terminating contracts with eastern contractors</w:t>
            </w:r>
          </w:p>
        </w:tc>
        <w:tc>
          <w:tcPr>
            <w:tcW w:w="847" w:type="dxa"/>
            <w:tcBorders>
              <w:top w:val="single" w:sz="2" w:space="0" w:color="001D77"/>
              <w:left w:val="single" w:sz="4" w:space="0" w:color="001D77"/>
              <w:bottom w:val="single" w:sz="2" w:space="0" w:color="001D77"/>
              <w:right w:val="single" w:sz="4" w:space="0" w:color="001D77"/>
            </w:tcBorders>
            <w:vAlign w:val="center"/>
          </w:tcPr>
          <w:p w14:paraId="3FFEB8C5" w14:textId="21814EFB"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12.6</w:t>
            </w:r>
          </w:p>
        </w:tc>
        <w:tc>
          <w:tcPr>
            <w:tcW w:w="907" w:type="dxa"/>
            <w:tcBorders>
              <w:top w:val="single" w:sz="2" w:space="0" w:color="001D77"/>
              <w:left w:val="single" w:sz="4" w:space="0" w:color="001D77"/>
              <w:bottom w:val="single" w:sz="2" w:space="0" w:color="001D77"/>
              <w:right w:val="single" w:sz="4" w:space="0" w:color="001D77"/>
            </w:tcBorders>
            <w:vAlign w:val="center"/>
          </w:tcPr>
          <w:p w14:paraId="2A032E31" w14:textId="6CA5A4D7"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2.2</w:t>
            </w:r>
          </w:p>
        </w:tc>
        <w:tc>
          <w:tcPr>
            <w:tcW w:w="924" w:type="dxa"/>
            <w:tcBorders>
              <w:top w:val="single" w:sz="2" w:space="0" w:color="001D77"/>
              <w:left w:val="single" w:sz="4" w:space="0" w:color="001D77"/>
              <w:bottom w:val="single" w:sz="2" w:space="0" w:color="001D77"/>
              <w:right w:val="single" w:sz="4" w:space="0" w:color="001D77"/>
            </w:tcBorders>
            <w:vAlign w:val="center"/>
          </w:tcPr>
          <w:p w14:paraId="570FD25C" w14:textId="2034FB48"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14.8</w:t>
            </w:r>
          </w:p>
        </w:tc>
        <w:tc>
          <w:tcPr>
            <w:tcW w:w="959" w:type="dxa"/>
            <w:tcBorders>
              <w:top w:val="single" w:sz="2" w:space="0" w:color="001D77"/>
              <w:left w:val="single" w:sz="4" w:space="0" w:color="001D77"/>
              <w:bottom w:val="single" w:sz="2" w:space="0" w:color="001D77"/>
              <w:right w:val="single" w:sz="4" w:space="0" w:color="001D77"/>
            </w:tcBorders>
            <w:vAlign w:val="center"/>
          </w:tcPr>
          <w:p w14:paraId="1505F4FB" w14:textId="1F428510"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4.8</w:t>
            </w:r>
          </w:p>
        </w:tc>
        <w:tc>
          <w:tcPr>
            <w:tcW w:w="952" w:type="dxa"/>
            <w:tcBorders>
              <w:top w:val="single" w:sz="2" w:space="0" w:color="001D77"/>
              <w:left w:val="single" w:sz="4" w:space="0" w:color="001D77"/>
              <w:bottom w:val="single" w:sz="2" w:space="0" w:color="001D77"/>
              <w:right w:val="single" w:sz="4" w:space="0" w:color="001D77"/>
            </w:tcBorders>
            <w:vAlign w:val="center"/>
          </w:tcPr>
          <w:p w14:paraId="209407B2" w14:textId="12F4252F"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6.7</w:t>
            </w:r>
          </w:p>
        </w:tc>
        <w:tc>
          <w:tcPr>
            <w:tcW w:w="955" w:type="dxa"/>
            <w:tcBorders>
              <w:top w:val="single" w:sz="2" w:space="0" w:color="001D77"/>
              <w:left w:val="single" w:sz="4" w:space="0" w:color="001D77"/>
              <w:bottom w:val="single" w:sz="2" w:space="0" w:color="001D77"/>
              <w:right w:val="nil"/>
            </w:tcBorders>
            <w:vAlign w:val="center"/>
          </w:tcPr>
          <w:p w14:paraId="69F7E837" w14:textId="1B30A9A6"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0.3</w:t>
            </w:r>
          </w:p>
        </w:tc>
      </w:tr>
      <w:tr w:rsidR="00451330" w:rsidRPr="00B83409" w14:paraId="15C4BB66" w14:textId="77777777" w:rsidTr="008001BC">
        <w:trPr>
          <w:trHeight w:val="170"/>
        </w:trPr>
        <w:tc>
          <w:tcPr>
            <w:tcW w:w="8096" w:type="dxa"/>
            <w:gridSpan w:val="7"/>
            <w:tcBorders>
              <w:top w:val="single" w:sz="2" w:space="0" w:color="001D77"/>
              <w:left w:val="nil"/>
              <w:bottom w:val="single" w:sz="4" w:space="0" w:color="C4CBF5"/>
              <w:right w:val="nil"/>
            </w:tcBorders>
            <w:shd w:val="clear" w:color="auto" w:fill="C4CBF5"/>
          </w:tcPr>
          <w:p w14:paraId="69379E67" w14:textId="77777777" w:rsidR="00451330" w:rsidRPr="00B83409" w:rsidRDefault="00451330" w:rsidP="008001BC">
            <w:pPr>
              <w:spacing w:line="240" w:lineRule="auto"/>
              <w:rPr>
                <w:rFonts w:ascii="Fira Sans" w:hAnsi="Fira Sans"/>
                <w:b/>
                <w:sz w:val="14"/>
                <w:szCs w:val="14"/>
                <w:lang w:val="en-GB"/>
              </w:rPr>
            </w:pPr>
          </w:p>
        </w:tc>
      </w:tr>
      <w:tr w:rsidR="00451330" w:rsidRPr="006D31CD" w14:paraId="7772E3FA" w14:textId="77777777" w:rsidTr="008001BC">
        <w:tc>
          <w:tcPr>
            <w:tcW w:w="8096" w:type="dxa"/>
            <w:gridSpan w:val="7"/>
            <w:tcBorders>
              <w:top w:val="single" w:sz="4" w:space="0" w:color="C4CBF5"/>
              <w:left w:val="nil"/>
              <w:bottom w:val="single" w:sz="4" w:space="0" w:color="001D77"/>
              <w:right w:val="nil"/>
            </w:tcBorders>
          </w:tcPr>
          <w:p w14:paraId="3755F3B3" w14:textId="5CB3FB6F" w:rsidR="00451330" w:rsidRPr="00B83409" w:rsidRDefault="00451330" w:rsidP="008001BC">
            <w:pPr>
              <w:spacing w:before="40" w:after="40" w:line="259" w:lineRule="auto"/>
              <w:ind w:left="176" w:hanging="142"/>
              <w:rPr>
                <w:rFonts w:ascii="Fira Sans" w:hAnsi="Fira Sans"/>
                <w:b/>
                <w:sz w:val="14"/>
                <w:szCs w:val="14"/>
                <w:lang w:val="en-GB"/>
              </w:rPr>
            </w:pPr>
            <w:r w:rsidRPr="00B83409">
              <w:rPr>
                <w:rFonts w:ascii="Fira Sans" w:hAnsi="Fira Sans"/>
                <w:b/>
                <w:sz w:val="14"/>
                <w:szCs w:val="14"/>
                <w:lang w:val="en-GB"/>
              </w:rPr>
              <w:t>3. If your company employs workers from Ukraine, did you report in the last month one of the following situations connected with the ongoing war:</w:t>
            </w:r>
            <w:r w:rsidR="00F633E5" w:rsidRPr="00B83409">
              <w:rPr>
                <w:rStyle w:val="Odwoanieprzypisudolnego"/>
                <w:rFonts w:ascii="Fira Sans" w:hAnsi="Fira Sans"/>
                <w:b/>
                <w:sz w:val="14"/>
                <w:szCs w:val="14"/>
                <w:lang w:val="en-GB"/>
              </w:rPr>
              <w:footnoteReference w:id="5"/>
            </w:r>
          </w:p>
        </w:tc>
      </w:tr>
      <w:tr w:rsidR="008A2180" w:rsidRPr="00B83409" w14:paraId="685128BA" w14:textId="77777777" w:rsidTr="008001BC">
        <w:tc>
          <w:tcPr>
            <w:tcW w:w="2552" w:type="dxa"/>
            <w:tcBorders>
              <w:top w:val="single" w:sz="2" w:space="0" w:color="001D77"/>
              <w:left w:val="nil"/>
              <w:bottom w:val="single" w:sz="2" w:space="0" w:color="001D77"/>
              <w:right w:val="single" w:sz="2" w:space="0" w:color="001D77"/>
            </w:tcBorders>
            <w:vAlign w:val="center"/>
          </w:tcPr>
          <w:p w14:paraId="0DA0F8BE" w14:textId="77777777" w:rsidR="008A2180" w:rsidRPr="00B83409" w:rsidRDefault="008A2180" w:rsidP="008A2180">
            <w:pPr>
              <w:autoSpaceDE w:val="0"/>
              <w:autoSpaceDN w:val="0"/>
              <w:adjustRightInd w:val="0"/>
              <w:spacing w:before="40" w:after="40" w:line="259" w:lineRule="auto"/>
              <w:rPr>
                <w:rFonts w:ascii="Fira Sans" w:hAnsi="Fira Sans" w:cs="Fira Sans"/>
                <w:color w:val="000000"/>
                <w:sz w:val="13"/>
                <w:szCs w:val="13"/>
                <w:lang w:val="en-GB"/>
              </w:rPr>
            </w:pPr>
            <w:r w:rsidRPr="00B83409">
              <w:rPr>
                <w:rFonts w:ascii="Fira Sans" w:hAnsi="Fira Sans"/>
                <w:sz w:val="12"/>
                <w:szCs w:val="12"/>
                <w:lang w:val="en-GB"/>
              </w:rPr>
              <w:t>outflow of workers from Ukraine</w:t>
            </w:r>
          </w:p>
        </w:tc>
        <w:tc>
          <w:tcPr>
            <w:tcW w:w="847" w:type="dxa"/>
            <w:tcBorders>
              <w:top w:val="single" w:sz="4" w:space="0" w:color="001D77"/>
              <w:left w:val="single" w:sz="2" w:space="0" w:color="001D77"/>
              <w:bottom w:val="single" w:sz="2" w:space="0" w:color="001D77"/>
              <w:right w:val="single" w:sz="4" w:space="0" w:color="001D77"/>
            </w:tcBorders>
            <w:vAlign w:val="center"/>
          </w:tcPr>
          <w:p w14:paraId="73733B81" w14:textId="67B0D552"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6.3</w:t>
            </w:r>
          </w:p>
        </w:tc>
        <w:tc>
          <w:tcPr>
            <w:tcW w:w="907" w:type="dxa"/>
            <w:tcBorders>
              <w:top w:val="single" w:sz="4" w:space="0" w:color="001D77"/>
              <w:left w:val="single" w:sz="4" w:space="0" w:color="001D77"/>
              <w:bottom w:val="single" w:sz="2" w:space="0" w:color="001D77"/>
              <w:right w:val="single" w:sz="4" w:space="0" w:color="001D77"/>
            </w:tcBorders>
            <w:vAlign w:val="center"/>
          </w:tcPr>
          <w:p w14:paraId="26BEC3B1" w14:textId="14DDD4A2"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3.6</w:t>
            </w:r>
          </w:p>
        </w:tc>
        <w:tc>
          <w:tcPr>
            <w:tcW w:w="924" w:type="dxa"/>
            <w:tcBorders>
              <w:top w:val="single" w:sz="4" w:space="0" w:color="001D77"/>
              <w:left w:val="single" w:sz="4" w:space="0" w:color="001D77"/>
              <w:bottom w:val="single" w:sz="2" w:space="0" w:color="001D77"/>
              <w:right w:val="single" w:sz="4" w:space="0" w:color="001D77"/>
            </w:tcBorders>
            <w:vAlign w:val="center"/>
          </w:tcPr>
          <w:p w14:paraId="7F6632A4" w14:textId="47709867"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1.6</w:t>
            </w:r>
          </w:p>
        </w:tc>
        <w:tc>
          <w:tcPr>
            <w:tcW w:w="959" w:type="dxa"/>
            <w:tcBorders>
              <w:top w:val="single" w:sz="4" w:space="0" w:color="001D77"/>
              <w:left w:val="single" w:sz="4" w:space="0" w:color="001D77"/>
              <w:bottom w:val="single" w:sz="2" w:space="0" w:color="001D77"/>
              <w:right w:val="single" w:sz="4" w:space="0" w:color="001D77"/>
            </w:tcBorders>
            <w:vAlign w:val="center"/>
          </w:tcPr>
          <w:p w14:paraId="0EB1B983" w14:textId="498D1339"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3.9</w:t>
            </w:r>
          </w:p>
        </w:tc>
        <w:tc>
          <w:tcPr>
            <w:tcW w:w="952" w:type="dxa"/>
            <w:tcBorders>
              <w:top w:val="single" w:sz="4" w:space="0" w:color="001D77"/>
              <w:left w:val="single" w:sz="4" w:space="0" w:color="001D77"/>
              <w:bottom w:val="single" w:sz="2" w:space="0" w:color="001D77"/>
              <w:right w:val="single" w:sz="4" w:space="0" w:color="001D77"/>
            </w:tcBorders>
            <w:vAlign w:val="center"/>
          </w:tcPr>
          <w:p w14:paraId="53269AD9" w14:textId="31E0732A"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6.6</w:t>
            </w:r>
          </w:p>
        </w:tc>
        <w:tc>
          <w:tcPr>
            <w:tcW w:w="955" w:type="dxa"/>
            <w:tcBorders>
              <w:top w:val="single" w:sz="4" w:space="0" w:color="001D77"/>
              <w:left w:val="single" w:sz="4" w:space="0" w:color="001D77"/>
              <w:bottom w:val="single" w:sz="2" w:space="0" w:color="001D77"/>
              <w:right w:val="nil"/>
            </w:tcBorders>
            <w:vAlign w:val="center"/>
          </w:tcPr>
          <w:p w14:paraId="0B0F62E2" w14:textId="6FC4995E"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8.1</w:t>
            </w:r>
          </w:p>
        </w:tc>
      </w:tr>
      <w:tr w:rsidR="008A2180" w:rsidRPr="00B83409" w14:paraId="7A88D00D" w14:textId="77777777" w:rsidTr="008001BC">
        <w:tc>
          <w:tcPr>
            <w:tcW w:w="2552" w:type="dxa"/>
            <w:tcBorders>
              <w:top w:val="single" w:sz="2" w:space="0" w:color="001D77"/>
              <w:left w:val="nil"/>
              <w:bottom w:val="single" w:sz="2" w:space="0" w:color="001D77"/>
              <w:right w:val="single" w:sz="4" w:space="0" w:color="001D77"/>
            </w:tcBorders>
            <w:vAlign w:val="center"/>
          </w:tcPr>
          <w:p w14:paraId="0C94635B" w14:textId="77777777" w:rsidR="008A2180" w:rsidRPr="00B83409" w:rsidRDefault="008A2180" w:rsidP="008A2180">
            <w:pPr>
              <w:autoSpaceDE w:val="0"/>
              <w:autoSpaceDN w:val="0"/>
              <w:adjustRightInd w:val="0"/>
              <w:spacing w:before="40" w:after="40" w:line="259" w:lineRule="auto"/>
              <w:rPr>
                <w:rFonts w:ascii="Fira Sans" w:hAnsi="Fira Sans"/>
                <w:sz w:val="12"/>
                <w:szCs w:val="12"/>
                <w:lang w:val="en-GB"/>
              </w:rPr>
            </w:pPr>
            <w:r w:rsidRPr="00B83409">
              <w:rPr>
                <w:rFonts w:ascii="Fira Sans" w:hAnsi="Fira Sans"/>
                <w:sz w:val="12"/>
                <w:szCs w:val="12"/>
                <w:lang w:val="en-GB"/>
              </w:rPr>
              <w:t>inflow of workers from Ukraine</w:t>
            </w:r>
          </w:p>
        </w:tc>
        <w:tc>
          <w:tcPr>
            <w:tcW w:w="847" w:type="dxa"/>
            <w:tcBorders>
              <w:top w:val="single" w:sz="4" w:space="0" w:color="001D77"/>
              <w:left w:val="single" w:sz="4" w:space="0" w:color="001D77"/>
              <w:bottom w:val="single" w:sz="2" w:space="0" w:color="001D77"/>
              <w:right w:val="single" w:sz="4" w:space="0" w:color="001D77"/>
            </w:tcBorders>
            <w:vAlign w:val="center"/>
          </w:tcPr>
          <w:p w14:paraId="33B4503C" w14:textId="06CE4A23"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5.4</w:t>
            </w:r>
          </w:p>
        </w:tc>
        <w:tc>
          <w:tcPr>
            <w:tcW w:w="907" w:type="dxa"/>
            <w:tcBorders>
              <w:top w:val="single" w:sz="4" w:space="0" w:color="001D77"/>
              <w:left w:val="single" w:sz="4" w:space="0" w:color="001D77"/>
              <w:bottom w:val="single" w:sz="2" w:space="0" w:color="001D77"/>
              <w:right w:val="single" w:sz="4" w:space="0" w:color="001D77"/>
            </w:tcBorders>
            <w:vAlign w:val="center"/>
          </w:tcPr>
          <w:p w14:paraId="2776CDCA" w14:textId="76DCB96D"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3.5</w:t>
            </w:r>
          </w:p>
        </w:tc>
        <w:tc>
          <w:tcPr>
            <w:tcW w:w="924" w:type="dxa"/>
            <w:tcBorders>
              <w:top w:val="single" w:sz="4" w:space="0" w:color="001D77"/>
              <w:left w:val="single" w:sz="4" w:space="0" w:color="001D77"/>
              <w:bottom w:val="single" w:sz="2" w:space="0" w:color="001D77"/>
              <w:right w:val="single" w:sz="4" w:space="0" w:color="001D77"/>
            </w:tcBorders>
            <w:vAlign w:val="center"/>
          </w:tcPr>
          <w:p w14:paraId="13C17682" w14:textId="1A8537FD"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2.9</w:t>
            </w:r>
          </w:p>
        </w:tc>
        <w:tc>
          <w:tcPr>
            <w:tcW w:w="959" w:type="dxa"/>
            <w:tcBorders>
              <w:top w:val="single" w:sz="4" w:space="0" w:color="001D77"/>
              <w:left w:val="single" w:sz="4" w:space="0" w:color="001D77"/>
              <w:bottom w:val="single" w:sz="2" w:space="0" w:color="001D77"/>
              <w:right w:val="single" w:sz="4" w:space="0" w:color="001D77"/>
            </w:tcBorders>
            <w:vAlign w:val="center"/>
          </w:tcPr>
          <w:p w14:paraId="7FEC0E92" w14:textId="3752E4DE"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6.7</w:t>
            </w:r>
          </w:p>
        </w:tc>
        <w:tc>
          <w:tcPr>
            <w:tcW w:w="952" w:type="dxa"/>
            <w:tcBorders>
              <w:top w:val="single" w:sz="4" w:space="0" w:color="001D77"/>
              <w:left w:val="single" w:sz="4" w:space="0" w:color="001D77"/>
              <w:bottom w:val="single" w:sz="2" w:space="0" w:color="001D77"/>
              <w:right w:val="single" w:sz="4" w:space="0" w:color="001D77"/>
            </w:tcBorders>
            <w:vAlign w:val="center"/>
          </w:tcPr>
          <w:p w14:paraId="1DF803D5" w14:textId="10506782"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6.5</w:t>
            </w:r>
          </w:p>
        </w:tc>
        <w:tc>
          <w:tcPr>
            <w:tcW w:w="955" w:type="dxa"/>
            <w:tcBorders>
              <w:top w:val="single" w:sz="4" w:space="0" w:color="001D77"/>
              <w:left w:val="single" w:sz="4" w:space="0" w:color="001D77"/>
              <w:bottom w:val="single" w:sz="2" w:space="0" w:color="001D77"/>
              <w:right w:val="nil"/>
            </w:tcBorders>
            <w:vAlign w:val="center"/>
          </w:tcPr>
          <w:p w14:paraId="4EB7C18B" w14:textId="4478ED4B"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9.7</w:t>
            </w:r>
          </w:p>
        </w:tc>
      </w:tr>
      <w:tr w:rsidR="008A2180" w:rsidRPr="00B83409" w14:paraId="46E0C5D6" w14:textId="77777777" w:rsidTr="008001BC">
        <w:tc>
          <w:tcPr>
            <w:tcW w:w="2552" w:type="dxa"/>
            <w:tcBorders>
              <w:top w:val="single" w:sz="2" w:space="0" w:color="001D77"/>
              <w:left w:val="nil"/>
              <w:bottom w:val="single" w:sz="2" w:space="0" w:color="001D77"/>
              <w:right w:val="single" w:sz="4" w:space="0" w:color="001D77"/>
            </w:tcBorders>
            <w:vAlign w:val="center"/>
          </w:tcPr>
          <w:p w14:paraId="6DA28BC4" w14:textId="77777777" w:rsidR="008A2180" w:rsidRPr="00B83409" w:rsidRDefault="008A2180" w:rsidP="008A2180">
            <w:pPr>
              <w:autoSpaceDE w:val="0"/>
              <w:autoSpaceDN w:val="0"/>
              <w:adjustRightInd w:val="0"/>
              <w:spacing w:before="40" w:after="40" w:line="259" w:lineRule="auto"/>
              <w:rPr>
                <w:rFonts w:ascii="Fira Sans" w:hAnsi="Fira Sans"/>
                <w:sz w:val="12"/>
                <w:szCs w:val="12"/>
                <w:lang w:val="en-GB"/>
              </w:rPr>
            </w:pPr>
            <w:r w:rsidRPr="00B83409">
              <w:rPr>
                <w:rFonts w:ascii="Fira Sans" w:hAnsi="Fira Sans"/>
                <w:sz w:val="12"/>
                <w:szCs w:val="12"/>
                <w:lang w:val="en-GB"/>
              </w:rPr>
              <w:t>does not concern</w:t>
            </w:r>
          </w:p>
        </w:tc>
        <w:tc>
          <w:tcPr>
            <w:tcW w:w="847" w:type="dxa"/>
            <w:tcBorders>
              <w:top w:val="single" w:sz="4" w:space="0" w:color="001D77"/>
              <w:left w:val="single" w:sz="4" w:space="0" w:color="001D77"/>
              <w:bottom w:val="single" w:sz="2" w:space="0" w:color="001D77"/>
              <w:right w:val="single" w:sz="4" w:space="0" w:color="001D77"/>
            </w:tcBorders>
            <w:vAlign w:val="center"/>
          </w:tcPr>
          <w:p w14:paraId="0FD8C096" w14:textId="63760A0B"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90.1</w:t>
            </w:r>
          </w:p>
        </w:tc>
        <w:tc>
          <w:tcPr>
            <w:tcW w:w="907" w:type="dxa"/>
            <w:tcBorders>
              <w:top w:val="single" w:sz="4" w:space="0" w:color="001D77"/>
              <w:left w:val="single" w:sz="4" w:space="0" w:color="001D77"/>
              <w:bottom w:val="single" w:sz="2" w:space="0" w:color="001D77"/>
              <w:right w:val="single" w:sz="4" w:space="0" w:color="001D77"/>
            </w:tcBorders>
            <w:vAlign w:val="center"/>
          </w:tcPr>
          <w:p w14:paraId="09610101" w14:textId="4943E173"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93.1</w:t>
            </w:r>
          </w:p>
        </w:tc>
        <w:tc>
          <w:tcPr>
            <w:tcW w:w="924" w:type="dxa"/>
            <w:tcBorders>
              <w:top w:val="single" w:sz="4" w:space="0" w:color="001D77"/>
              <w:left w:val="single" w:sz="4" w:space="0" w:color="001D77"/>
              <w:bottom w:val="single" w:sz="2" w:space="0" w:color="001D77"/>
              <w:right w:val="single" w:sz="4" w:space="0" w:color="001D77"/>
            </w:tcBorders>
            <w:vAlign w:val="center"/>
          </w:tcPr>
          <w:p w14:paraId="697033EA" w14:textId="6DB89328"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96.3</w:t>
            </w:r>
          </w:p>
        </w:tc>
        <w:tc>
          <w:tcPr>
            <w:tcW w:w="959" w:type="dxa"/>
            <w:tcBorders>
              <w:top w:val="single" w:sz="4" w:space="0" w:color="001D77"/>
              <w:left w:val="single" w:sz="4" w:space="0" w:color="001D77"/>
              <w:bottom w:val="single" w:sz="2" w:space="0" w:color="001D77"/>
              <w:right w:val="single" w:sz="4" w:space="0" w:color="001D77"/>
            </w:tcBorders>
            <w:vAlign w:val="center"/>
          </w:tcPr>
          <w:p w14:paraId="10848CD3" w14:textId="569258F2"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91.5</w:t>
            </w:r>
          </w:p>
        </w:tc>
        <w:tc>
          <w:tcPr>
            <w:tcW w:w="952" w:type="dxa"/>
            <w:tcBorders>
              <w:top w:val="single" w:sz="4" w:space="0" w:color="001D77"/>
              <w:left w:val="single" w:sz="4" w:space="0" w:color="001D77"/>
              <w:bottom w:val="single" w:sz="2" w:space="0" w:color="001D77"/>
              <w:right w:val="single" w:sz="4" w:space="0" w:color="001D77"/>
            </w:tcBorders>
            <w:vAlign w:val="center"/>
          </w:tcPr>
          <w:p w14:paraId="481B34F2" w14:textId="72090077"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88.2</w:t>
            </w:r>
          </w:p>
        </w:tc>
        <w:tc>
          <w:tcPr>
            <w:tcW w:w="955" w:type="dxa"/>
            <w:tcBorders>
              <w:top w:val="single" w:sz="4" w:space="0" w:color="001D77"/>
              <w:left w:val="single" w:sz="4" w:space="0" w:color="001D77"/>
              <w:bottom w:val="single" w:sz="2" w:space="0" w:color="001D77"/>
              <w:right w:val="nil"/>
            </w:tcBorders>
            <w:vAlign w:val="center"/>
          </w:tcPr>
          <w:p w14:paraId="56CB0DE4" w14:textId="33765DBC" w:rsidR="008A2180" w:rsidRPr="00B83409" w:rsidRDefault="008A2180" w:rsidP="008A2180">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82.7</w:t>
            </w:r>
          </w:p>
        </w:tc>
      </w:tr>
    </w:tbl>
    <w:p w14:paraId="5E1B939B" w14:textId="1EEBBC73" w:rsidR="00451330" w:rsidRPr="00B83409" w:rsidRDefault="00451330" w:rsidP="00B478FE">
      <w:pPr>
        <w:pStyle w:val="tytuinformacji"/>
        <w:rPr>
          <w:sz w:val="14"/>
          <w:szCs w:val="14"/>
          <w:lang w:val="en-GB"/>
        </w:rPr>
      </w:pPr>
    </w:p>
    <w:p w14:paraId="54A93914" w14:textId="77777777" w:rsidR="00451330" w:rsidRPr="00B83409" w:rsidRDefault="00451330">
      <w:pPr>
        <w:spacing w:line="259" w:lineRule="auto"/>
        <w:rPr>
          <w:rFonts w:ascii="Fira Sans Extra Condensed SemiB" w:hAnsi="Fira Sans Extra Condensed SemiB"/>
          <w:color w:val="000000" w:themeColor="text1"/>
          <w:sz w:val="14"/>
          <w:szCs w:val="14"/>
          <w:lang w:val="en-GB"/>
        </w:rPr>
      </w:pPr>
      <w:r w:rsidRPr="00B83409">
        <w:rPr>
          <w:sz w:val="14"/>
          <w:szCs w:val="14"/>
          <w:lang w:val="en-GB"/>
        </w:rPr>
        <w:br w:type="page"/>
      </w:r>
    </w:p>
    <w:p w14:paraId="3BF81115" w14:textId="77777777" w:rsidR="00451330" w:rsidRPr="00B83409" w:rsidRDefault="00451330" w:rsidP="00451330">
      <w:pPr>
        <w:pStyle w:val="tytuinformacji"/>
        <w:rPr>
          <w:sz w:val="14"/>
          <w:szCs w:val="14"/>
          <w:lang w:val="en-GB"/>
        </w:rPr>
      </w:pPr>
      <w:r w:rsidRPr="00B83409">
        <w:rPr>
          <w:rFonts w:ascii="Fira Sans" w:hAnsi="Fira Sans"/>
          <w:b/>
          <w:spacing w:val="-2"/>
          <w:sz w:val="19"/>
          <w:szCs w:val="19"/>
          <w:lang w:val="en-GB"/>
        </w:rPr>
        <w:lastRenderedPageBreak/>
        <w:t>Table 2. In-depth questions about the current economic issues (cont.)</w:t>
      </w:r>
    </w:p>
    <w:tbl>
      <w:tblPr>
        <w:tblStyle w:val="Tabela-Siatka"/>
        <w:tblW w:w="8096" w:type="dxa"/>
        <w:tblLayout w:type="fixed"/>
        <w:tblLook w:val="04A0" w:firstRow="1" w:lastRow="0" w:firstColumn="1" w:lastColumn="0" w:noHBand="0" w:noVBand="1"/>
        <w:tblCaption w:val="Table 2. In-depth questions about the current economic issues (cont.)"/>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451330" w:rsidRPr="006D31CD" w14:paraId="7482532B" w14:textId="77777777" w:rsidTr="008001BC">
        <w:tc>
          <w:tcPr>
            <w:tcW w:w="2552" w:type="dxa"/>
            <w:tcBorders>
              <w:top w:val="nil"/>
              <w:left w:val="nil"/>
              <w:bottom w:val="single" w:sz="2" w:space="0" w:color="001D77"/>
              <w:right w:val="single" w:sz="2" w:space="0" w:color="001D77"/>
            </w:tcBorders>
            <w:vAlign w:val="center"/>
          </w:tcPr>
          <w:p w14:paraId="29E7120C" w14:textId="77777777" w:rsidR="00451330" w:rsidRPr="00B83409" w:rsidRDefault="00451330" w:rsidP="008001BC">
            <w:pPr>
              <w:spacing w:line="259" w:lineRule="auto"/>
              <w:jc w:val="center"/>
              <w:rPr>
                <w:rFonts w:ascii="Fira Sans" w:hAnsi="Fira Sans"/>
                <w:sz w:val="13"/>
                <w:szCs w:val="13"/>
                <w:lang w:val="en-GB"/>
              </w:rPr>
            </w:pPr>
            <w:r w:rsidRPr="00B83409">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20AC1D05" w14:textId="77777777" w:rsidR="00451330" w:rsidRPr="00B83409" w:rsidRDefault="00451330" w:rsidP="008001BC">
            <w:pPr>
              <w:spacing w:line="259" w:lineRule="auto"/>
              <w:jc w:val="center"/>
              <w:rPr>
                <w:rFonts w:ascii="Fira Sans" w:hAnsi="Fira Sans"/>
                <w:sz w:val="12"/>
                <w:szCs w:val="12"/>
                <w:lang w:val="en-GB"/>
              </w:rPr>
            </w:pPr>
            <w:r w:rsidRPr="00B83409">
              <w:rPr>
                <w:rFonts w:ascii="Fira Sans" w:hAnsi="Fira Sans"/>
                <w:noProof/>
                <w:sz w:val="12"/>
                <w:szCs w:val="12"/>
                <w:lang w:val="en-GB" w:eastAsia="pl-PL"/>
              </w:rPr>
              <w:drawing>
                <wp:anchor distT="0" distB="0" distL="114300" distR="114300" simplePos="0" relativeHeight="254426112" behindDoc="0" locked="0" layoutInCell="1" allowOverlap="1" wp14:anchorId="156B2CD3" wp14:editId="4BA357A5">
                  <wp:simplePos x="0" y="0"/>
                  <wp:positionH relativeFrom="column">
                    <wp:posOffset>635</wp:posOffset>
                  </wp:positionH>
                  <wp:positionV relativeFrom="paragraph">
                    <wp:posOffset>108585</wp:posOffset>
                  </wp:positionV>
                  <wp:extent cx="514350" cy="514350"/>
                  <wp:effectExtent l="0" t="0" r="0" b="0"/>
                  <wp:wrapSquare wrapText="bothSides"/>
                  <wp:docPr id="4" name="Obraz 4"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05E2074F" w14:textId="77777777" w:rsidR="00451330" w:rsidRPr="00B83409" w:rsidRDefault="00451330" w:rsidP="008001BC">
            <w:pPr>
              <w:spacing w:line="259" w:lineRule="auto"/>
              <w:jc w:val="center"/>
              <w:rPr>
                <w:rFonts w:ascii="Fira Sans" w:hAnsi="Fira Sans"/>
                <w:sz w:val="12"/>
                <w:szCs w:val="12"/>
                <w:lang w:val="en-GB"/>
              </w:rPr>
            </w:pPr>
            <w:r w:rsidRPr="00B83409">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4B3F27E8" w14:textId="77777777" w:rsidR="00451330" w:rsidRPr="00B83409" w:rsidRDefault="00451330" w:rsidP="008001BC">
            <w:pPr>
              <w:spacing w:line="259" w:lineRule="auto"/>
              <w:jc w:val="center"/>
              <w:rPr>
                <w:rFonts w:ascii="Fira Sans" w:hAnsi="Fira Sans"/>
                <w:sz w:val="12"/>
                <w:szCs w:val="12"/>
                <w:lang w:val="en-GB"/>
              </w:rPr>
            </w:pPr>
            <w:r w:rsidRPr="00B83409">
              <w:rPr>
                <w:rFonts w:ascii="Fira Sans" w:hAnsi="Fira Sans"/>
                <w:noProof/>
                <w:sz w:val="12"/>
                <w:szCs w:val="12"/>
                <w:lang w:val="en-GB" w:eastAsia="pl-PL"/>
              </w:rPr>
              <w:drawing>
                <wp:anchor distT="0" distB="0" distL="114300" distR="114300" simplePos="0" relativeHeight="254427136" behindDoc="0" locked="0" layoutInCell="1" allowOverlap="1" wp14:anchorId="5466293C" wp14:editId="6E48C9E5">
                  <wp:simplePos x="0" y="0"/>
                  <wp:positionH relativeFrom="column">
                    <wp:posOffset>-3810</wp:posOffset>
                  </wp:positionH>
                  <wp:positionV relativeFrom="paragraph">
                    <wp:posOffset>108585</wp:posOffset>
                  </wp:positionV>
                  <wp:extent cx="492760" cy="492760"/>
                  <wp:effectExtent l="0" t="0" r="2540" b="2540"/>
                  <wp:wrapSquare wrapText="bothSides"/>
                  <wp:docPr id="15" name="Obraz 15"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50EAD0B0" w14:textId="77777777" w:rsidR="00451330" w:rsidRPr="00B83409" w:rsidRDefault="00451330" w:rsidP="008001BC">
            <w:pPr>
              <w:spacing w:line="259" w:lineRule="auto"/>
              <w:jc w:val="center"/>
              <w:rPr>
                <w:rFonts w:ascii="Fira Sans" w:hAnsi="Fira Sans"/>
                <w:sz w:val="12"/>
                <w:szCs w:val="12"/>
                <w:lang w:val="en-GB"/>
              </w:rPr>
            </w:pPr>
            <w:r w:rsidRPr="00B83409">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5B54CEDF" w14:textId="77777777" w:rsidR="00451330" w:rsidRPr="00B83409" w:rsidRDefault="00451330" w:rsidP="008001BC">
            <w:pPr>
              <w:spacing w:line="259" w:lineRule="auto"/>
              <w:jc w:val="center"/>
              <w:rPr>
                <w:rFonts w:ascii="Fira Sans" w:hAnsi="Fira Sans"/>
                <w:sz w:val="12"/>
                <w:szCs w:val="12"/>
                <w:lang w:val="en-GB"/>
              </w:rPr>
            </w:pPr>
            <w:r w:rsidRPr="00B83409">
              <w:rPr>
                <w:rFonts w:ascii="Fira Sans" w:hAnsi="Fira Sans"/>
                <w:noProof/>
                <w:sz w:val="12"/>
                <w:szCs w:val="12"/>
                <w:lang w:val="en-GB" w:eastAsia="pl-PL"/>
              </w:rPr>
              <w:drawing>
                <wp:anchor distT="0" distB="0" distL="114300" distR="114300" simplePos="0" relativeHeight="254428160" behindDoc="0" locked="0" layoutInCell="1" allowOverlap="1" wp14:anchorId="797653FE" wp14:editId="4B813694">
                  <wp:simplePos x="0" y="0"/>
                  <wp:positionH relativeFrom="column">
                    <wp:posOffset>0</wp:posOffset>
                  </wp:positionH>
                  <wp:positionV relativeFrom="paragraph">
                    <wp:posOffset>108585</wp:posOffset>
                  </wp:positionV>
                  <wp:extent cx="402590" cy="402590"/>
                  <wp:effectExtent l="0" t="0" r="0" b="0"/>
                  <wp:wrapSquare wrapText="bothSides"/>
                  <wp:docPr id="217" name="Obraz 217"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52"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5F91202B" w14:textId="77777777" w:rsidR="00451330" w:rsidRPr="00B83409" w:rsidRDefault="00451330" w:rsidP="008001BC">
            <w:pPr>
              <w:spacing w:line="259" w:lineRule="auto"/>
              <w:jc w:val="center"/>
              <w:rPr>
                <w:rFonts w:ascii="Fira Sans" w:hAnsi="Fira Sans"/>
                <w:sz w:val="12"/>
                <w:szCs w:val="12"/>
                <w:lang w:val="en-GB"/>
              </w:rPr>
            </w:pPr>
          </w:p>
          <w:p w14:paraId="5D8C05AF" w14:textId="77777777" w:rsidR="00451330" w:rsidRPr="00B83409" w:rsidRDefault="00451330" w:rsidP="008001BC">
            <w:pPr>
              <w:spacing w:line="259" w:lineRule="auto"/>
              <w:jc w:val="center"/>
              <w:rPr>
                <w:rFonts w:ascii="Fira Sans" w:hAnsi="Fira Sans"/>
                <w:sz w:val="12"/>
                <w:szCs w:val="12"/>
                <w:lang w:val="en-GB"/>
              </w:rPr>
            </w:pPr>
            <w:r w:rsidRPr="00B83409">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5FC2F246" w14:textId="77777777" w:rsidR="00451330" w:rsidRPr="00B83409" w:rsidRDefault="00451330" w:rsidP="008001BC">
            <w:pPr>
              <w:spacing w:line="259" w:lineRule="auto"/>
              <w:jc w:val="center"/>
              <w:rPr>
                <w:rFonts w:ascii="Fira Sans" w:hAnsi="Fira Sans"/>
                <w:sz w:val="12"/>
                <w:szCs w:val="12"/>
                <w:lang w:val="en-GB"/>
              </w:rPr>
            </w:pPr>
            <w:r w:rsidRPr="00B83409">
              <w:rPr>
                <w:rFonts w:ascii="Fira Sans" w:hAnsi="Fira Sans"/>
                <w:noProof/>
                <w:sz w:val="12"/>
                <w:szCs w:val="12"/>
                <w:lang w:val="en-GB" w:eastAsia="pl-PL"/>
              </w:rPr>
              <w:drawing>
                <wp:anchor distT="0" distB="0" distL="114300" distR="114300" simplePos="0" relativeHeight="254429184" behindDoc="0" locked="0" layoutInCell="1" allowOverlap="1" wp14:anchorId="3717969F" wp14:editId="1EFA16D9">
                  <wp:simplePos x="0" y="0"/>
                  <wp:positionH relativeFrom="column">
                    <wp:posOffset>-4445</wp:posOffset>
                  </wp:positionH>
                  <wp:positionV relativeFrom="paragraph">
                    <wp:posOffset>108585</wp:posOffset>
                  </wp:positionV>
                  <wp:extent cx="493395" cy="493395"/>
                  <wp:effectExtent l="0" t="0" r="1905" b="1905"/>
                  <wp:wrapSquare wrapText="bothSides"/>
                  <wp:docPr id="198" name="Obraz 198"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53"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54D55041" w14:textId="77777777" w:rsidR="00451330" w:rsidRPr="00B83409" w:rsidRDefault="00451330" w:rsidP="008001BC">
            <w:pPr>
              <w:spacing w:line="259" w:lineRule="auto"/>
              <w:jc w:val="center"/>
              <w:rPr>
                <w:rFonts w:ascii="Fira Sans" w:hAnsi="Fira Sans"/>
                <w:sz w:val="12"/>
                <w:szCs w:val="12"/>
                <w:lang w:val="en-GB"/>
              </w:rPr>
            </w:pPr>
            <w:r w:rsidRPr="00B83409">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1674ABE0" w14:textId="77777777" w:rsidR="00451330" w:rsidRPr="00B83409" w:rsidRDefault="00451330" w:rsidP="008001BC">
            <w:pPr>
              <w:spacing w:line="259" w:lineRule="auto"/>
              <w:jc w:val="center"/>
              <w:rPr>
                <w:rFonts w:ascii="Fira Sans" w:hAnsi="Fira Sans"/>
                <w:sz w:val="12"/>
                <w:szCs w:val="12"/>
                <w:lang w:val="en-GB"/>
              </w:rPr>
            </w:pPr>
            <w:r w:rsidRPr="00B83409">
              <w:rPr>
                <w:rFonts w:ascii="Fira Sans" w:hAnsi="Fira Sans"/>
                <w:noProof/>
                <w:sz w:val="12"/>
                <w:szCs w:val="12"/>
                <w:lang w:val="en-GB" w:eastAsia="pl-PL"/>
              </w:rPr>
              <w:drawing>
                <wp:anchor distT="0" distB="0" distL="114300" distR="114300" simplePos="0" relativeHeight="254430208" behindDoc="0" locked="0" layoutInCell="1" allowOverlap="1" wp14:anchorId="7B4B4870" wp14:editId="1226E714">
                  <wp:simplePos x="0" y="0"/>
                  <wp:positionH relativeFrom="column">
                    <wp:posOffset>-5715</wp:posOffset>
                  </wp:positionH>
                  <wp:positionV relativeFrom="paragraph">
                    <wp:posOffset>108585</wp:posOffset>
                  </wp:positionV>
                  <wp:extent cx="492760" cy="492760"/>
                  <wp:effectExtent l="0" t="0" r="2540" b="2540"/>
                  <wp:wrapSquare wrapText="bothSides"/>
                  <wp:docPr id="199" name="Obraz 199"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14F2772F" w14:textId="77777777" w:rsidR="00451330" w:rsidRPr="00B83409" w:rsidRDefault="00451330" w:rsidP="008001BC">
            <w:pPr>
              <w:spacing w:line="259" w:lineRule="auto"/>
              <w:jc w:val="center"/>
              <w:rPr>
                <w:rFonts w:ascii="Fira Sans" w:hAnsi="Fira Sans"/>
                <w:sz w:val="12"/>
                <w:szCs w:val="12"/>
                <w:lang w:val="en-GB"/>
              </w:rPr>
            </w:pPr>
            <w:r w:rsidRPr="00B83409">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34D31281" w14:textId="77777777" w:rsidR="00451330" w:rsidRPr="00B83409" w:rsidRDefault="00451330" w:rsidP="008001BC">
            <w:pPr>
              <w:spacing w:line="259" w:lineRule="auto"/>
              <w:jc w:val="center"/>
              <w:rPr>
                <w:rFonts w:ascii="Fira Sans" w:hAnsi="Fira Sans"/>
                <w:sz w:val="12"/>
                <w:szCs w:val="12"/>
                <w:lang w:val="en-GB"/>
              </w:rPr>
            </w:pPr>
            <w:r w:rsidRPr="00B83409">
              <w:rPr>
                <w:rFonts w:ascii="Fira Sans" w:hAnsi="Fira Sans"/>
                <w:noProof/>
                <w:sz w:val="12"/>
                <w:szCs w:val="12"/>
                <w:lang w:val="en-GB" w:eastAsia="pl-PL"/>
              </w:rPr>
              <w:drawing>
                <wp:anchor distT="0" distB="0" distL="114300" distR="114300" simplePos="0" relativeHeight="254431232" behindDoc="0" locked="0" layoutInCell="1" allowOverlap="1" wp14:anchorId="797B9D70" wp14:editId="1653D437">
                  <wp:simplePos x="0" y="0"/>
                  <wp:positionH relativeFrom="column">
                    <wp:posOffset>-1905</wp:posOffset>
                  </wp:positionH>
                  <wp:positionV relativeFrom="paragraph">
                    <wp:posOffset>108585</wp:posOffset>
                  </wp:positionV>
                  <wp:extent cx="447675" cy="447675"/>
                  <wp:effectExtent l="0" t="0" r="9525" b="9525"/>
                  <wp:wrapSquare wrapText="bothSides"/>
                  <wp:docPr id="218" name="Obraz 218"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20799CD5" w14:textId="77777777" w:rsidR="00451330" w:rsidRPr="00B83409" w:rsidRDefault="00451330" w:rsidP="008001BC">
            <w:pPr>
              <w:spacing w:line="259" w:lineRule="auto"/>
              <w:jc w:val="center"/>
              <w:rPr>
                <w:rFonts w:ascii="Fira Sans" w:hAnsi="Fira Sans"/>
                <w:sz w:val="12"/>
                <w:szCs w:val="12"/>
                <w:lang w:val="en-GB"/>
              </w:rPr>
            </w:pPr>
            <w:r w:rsidRPr="00B83409">
              <w:rPr>
                <w:rFonts w:ascii="Fira Sans" w:hAnsi="Fira Sans"/>
                <w:sz w:val="12"/>
                <w:szCs w:val="12"/>
                <w:lang w:val="en-GB"/>
              </w:rPr>
              <w:t>Accommodation and food service activities</w:t>
            </w:r>
          </w:p>
        </w:tc>
      </w:tr>
      <w:tr w:rsidR="00451330" w:rsidRPr="00B83409" w14:paraId="7251EBC2" w14:textId="77777777" w:rsidTr="008001BC">
        <w:tc>
          <w:tcPr>
            <w:tcW w:w="8096" w:type="dxa"/>
            <w:gridSpan w:val="7"/>
            <w:tcBorders>
              <w:top w:val="single" w:sz="4" w:space="0" w:color="C4CBF5"/>
              <w:left w:val="nil"/>
              <w:bottom w:val="nil"/>
              <w:right w:val="nil"/>
            </w:tcBorders>
            <w:shd w:val="clear" w:color="auto" w:fill="F2F2F2" w:themeFill="background1" w:themeFillShade="F2"/>
          </w:tcPr>
          <w:p w14:paraId="46BD96E0" w14:textId="77777777" w:rsidR="00451330" w:rsidRPr="00B83409" w:rsidRDefault="00451330" w:rsidP="008001BC">
            <w:pPr>
              <w:tabs>
                <w:tab w:val="left" w:pos="176"/>
              </w:tabs>
              <w:spacing w:before="60" w:after="60" w:line="259" w:lineRule="auto"/>
              <w:ind w:left="176" w:hanging="176"/>
              <w:jc w:val="center"/>
              <w:rPr>
                <w:rFonts w:ascii="Fira Sans" w:hAnsi="Fira Sans"/>
                <w:b/>
                <w:sz w:val="14"/>
                <w:szCs w:val="14"/>
                <w:lang w:val="en-GB"/>
              </w:rPr>
            </w:pPr>
            <w:r w:rsidRPr="00B83409">
              <w:rPr>
                <w:rFonts w:ascii="Fira Sans" w:hAnsi="Fira Sans"/>
                <w:b/>
                <w:sz w:val="14"/>
                <w:szCs w:val="14"/>
                <w:lang w:val="en-GB"/>
              </w:rPr>
              <w:t>PRICE DEVELOPMENTS</w:t>
            </w:r>
          </w:p>
        </w:tc>
      </w:tr>
      <w:tr w:rsidR="00451330" w:rsidRPr="00B83409" w14:paraId="49B55457" w14:textId="77777777" w:rsidTr="008001BC">
        <w:trPr>
          <w:trHeight w:val="170"/>
        </w:trPr>
        <w:tc>
          <w:tcPr>
            <w:tcW w:w="8096" w:type="dxa"/>
            <w:gridSpan w:val="7"/>
            <w:tcBorders>
              <w:top w:val="single" w:sz="2" w:space="0" w:color="001D77"/>
              <w:left w:val="nil"/>
              <w:bottom w:val="single" w:sz="4" w:space="0" w:color="C4CBF5"/>
              <w:right w:val="nil"/>
            </w:tcBorders>
            <w:shd w:val="clear" w:color="auto" w:fill="C4CBF5"/>
          </w:tcPr>
          <w:p w14:paraId="4BCE7041" w14:textId="77777777" w:rsidR="00451330" w:rsidRPr="00B83409" w:rsidRDefault="00451330" w:rsidP="008001BC">
            <w:pPr>
              <w:spacing w:line="240" w:lineRule="auto"/>
              <w:rPr>
                <w:rFonts w:ascii="Fira Sans" w:hAnsi="Fira Sans"/>
                <w:b/>
                <w:sz w:val="14"/>
                <w:szCs w:val="14"/>
                <w:lang w:val="en-GB"/>
              </w:rPr>
            </w:pPr>
          </w:p>
        </w:tc>
      </w:tr>
      <w:tr w:rsidR="00451330" w:rsidRPr="006D31CD" w14:paraId="35C57026" w14:textId="77777777" w:rsidTr="008001BC">
        <w:tc>
          <w:tcPr>
            <w:tcW w:w="8096" w:type="dxa"/>
            <w:gridSpan w:val="7"/>
            <w:tcBorders>
              <w:top w:val="single" w:sz="4" w:space="0" w:color="C4CBF5"/>
              <w:left w:val="nil"/>
              <w:bottom w:val="single" w:sz="4" w:space="0" w:color="001D77"/>
              <w:right w:val="nil"/>
            </w:tcBorders>
          </w:tcPr>
          <w:p w14:paraId="4C716891" w14:textId="77777777" w:rsidR="00451330" w:rsidRPr="00B83409" w:rsidRDefault="00451330" w:rsidP="008001BC">
            <w:pPr>
              <w:tabs>
                <w:tab w:val="left" w:pos="176"/>
              </w:tabs>
              <w:spacing w:before="40" w:after="40" w:line="259" w:lineRule="auto"/>
              <w:ind w:left="176" w:hanging="176"/>
              <w:rPr>
                <w:rFonts w:ascii="Fira Sans" w:hAnsi="Fira Sans"/>
                <w:b/>
                <w:sz w:val="14"/>
                <w:szCs w:val="14"/>
                <w:lang w:val="en-GB"/>
              </w:rPr>
            </w:pPr>
            <w:r w:rsidRPr="00B83409">
              <w:rPr>
                <w:rFonts w:ascii="Fira Sans" w:hAnsi="Fira Sans"/>
                <w:b/>
                <w:sz w:val="14"/>
                <w:szCs w:val="14"/>
                <w:lang w:val="en-GB"/>
              </w:rPr>
              <w:t>4. How in your opinion will the prices of services/materials/raw materials used by your company as part of its activity develop?</w:t>
            </w:r>
          </w:p>
        </w:tc>
      </w:tr>
      <w:tr w:rsidR="00451330" w:rsidRPr="006D31CD" w14:paraId="39A403DE" w14:textId="77777777" w:rsidTr="008001BC">
        <w:tc>
          <w:tcPr>
            <w:tcW w:w="8096" w:type="dxa"/>
            <w:gridSpan w:val="7"/>
            <w:tcBorders>
              <w:top w:val="single" w:sz="4" w:space="0" w:color="001D77"/>
              <w:left w:val="nil"/>
              <w:bottom w:val="single" w:sz="2" w:space="0" w:color="001D77"/>
              <w:right w:val="nil"/>
            </w:tcBorders>
            <w:vAlign w:val="center"/>
          </w:tcPr>
          <w:p w14:paraId="726C23BD" w14:textId="77777777" w:rsidR="00451330" w:rsidRPr="00B83409" w:rsidRDefault="00451330" w:rsidP="008001BC">
            <w:pPr>
              <w:spacing w:before="40" w:after="40" w:line="259" w:lineRule="auto"/>
              <w:jc w:val="center"/>
              <w:rPr>
                <w:rFonts w:ascii="Fira Sans" w:hAnsi="Fira Sans"/>
                <w:b/>
                <w:sz w:val="12"/>
                <w:szCs w:val="12"/>
                <w:lang w:val="en-GB"/>
              </w:rPr>
            </w:pPr>
            <w:r w:rsidRPr="00B83409">
              <w:rPr>
                <w:rFonts w:ascii="Fira Sans" w:hAnsi="Fira Sans"/>
                <w:b/>
                <w:sz w:val="12"/>
                <w:szCs w:val="12"/>
                <w:lang w:val="en-GB"/>
              </w:rPr>
              <w:t>In the short term (1-3 months) – compared to the current situation</w:t>
            </w:r>
          </w:p>
        </w:tc>
      </w:tr>
      <w:tr w:rsidR="00E31521" w:rsidRPr="00B83409" w14:paraId="2CF0595A" w14:textId="77777777" w:rsidTr="008001BC">
        <w:tc>
          <w:tcPr>
            <w:tcW w:w="2552" w:type="dxa"/>
            <w:tcBorders>
              <w:top w:val="single" w:sz="2" w:space="0" w:color="001D77"/>
              <w:left w:val="nil"/>
              <w:bottom w:val="single" w:sz="2" w:space="0" w:color="001D77"/>
              <w:right w:val="single" w:sz="4" w:space="0" w:color="001D77"/>
            </w:tcBorders>
            <w:vAlign w:val="center"/>
          </w:tcPr>
          <w:p w14:paraId="64353F60" w14:textId="77777777" w:rsidR="00E31521" w:rsidRPr="00B83409" w:rsidRDefault="00E31521" w:rsidP="00E31521">
            <w:pPr>
              <w:spacing w:before="40" w:after="40" w:line="259" w:lineRule="auto"/>
              <w:ind w:firstLine="178"/>
              <w:rPr>
                <w:rFonts w:ascii="Fira Sans" w:hAnsi="Fira Sans"/>
                <w:sz w:val="12"/>
                <w:szCs w:val="12"/>
                <w:lang w:val="en-GB"/>
              </w:rPr>
            </w:pPr>
            <w:r w:rsidRPr="00B83409">
              <w:rPr>
                <w:rFonts w:ascii="Fira Sans" w:hAnsi="Fira Sans"/>
                <w:sz w:val="12"/>
                <w:szCs w:val="12"/>
                <w:lang w:val="en-GB"/>
              </w:rPr>
              <w:t>they will rise faster</w:t>
            </w:r>
          </w:p>
        </w:tc>
        <w:tc>
          <w:tcPr>
            <w:tcW w:w="847" w:type="dxa"/>
            <w:tcBorders>
              <w:top w:val="single" w:sz="2" w:space="0" w:color="001D77"/>
              <w:left w:val="single" w:sz="4" w:space="0" w:color="001D77"/>
              <w:bottom w:val="single" w:sz="2" w:space="0" w:color="001D77"/>
              <w:right w:val="single" w:sz="4" w:space="0" w:color="001D77"/>
            </w:tcBorders>
            <w:vAlign w:val="center"/>
          </w:tcPr>
          <w:p w14:paraId="69CD3D02" w14:textId="4A49B31A"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12.2</w:t>
            </w:r>
          </w:p>
        </w:tc>
        <w:tc>
          <w:tcPr>
            <w:tcW w:w="907" w:type="dxa"/>
            <w:tcBorders>
              <w:top w:val="single" w:sz="2" w:space="0" w:color="001D77"/>
              <w:left w:val="single" w:sz="4" w:space="0" w:color="001D77"/>
              <w:bottom w:val="single" w:sz="2" w:space="0" w:color="001D77"/>
              <w:right w:val="single" w:sz="4" w:space="0" w:color="001D77"/>
            </w:tcBorders>
            <w:vAlign w:val="center"/>
          </w:tcPr>
          <w:p w14:paraId="01AA6E97" w14:textId="39600F9A"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15.6</w:t>
            </w:r>
          </w:p>
        </w:tc>
        <w:tc>
          <w:tcPr>
            <w:tcW w:w="924" w:type="dxa"/>
            <w:tcBorders>
              <w:top w:val="single" w:sz="2" w:space="0" w:color="001D77"/>
              <w:left w:val="single" w:sz="4" w:space="0" w:color="001D77"/>
              <w:bottom w:val="single" w:sz="2" w:space="0" w:color="001D77"/>
              <w:right w:val="single" w:sz="4" w:space="0" w:color="001D77"/>
            </w:tcBorders>
            <w:vAlign w:val="center"/>
          </w:tcPr>
          <w:p w14:paraId="026149D0" w14:textId="746C161F"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13.7</w:t>
            </w:r>
          </w:p>
        </w:tc>
        <w:tc>
          <w:tcPr>
            <w:tcW w:w="959" w:type="dxa"/>
            <w:tcBorders>
              <w:top w:val="single" w:sz="2" w:space="0" w:color="001D77"/>
              <w:left w:val="single" w:sz="4" w:space="0" w:color="001D77"/>
              <w:bottom w:val="single" w:sz="2" w:space="0" w:color="001D77"/>
              <w:right w:val="single" w:sz="4" w:space="0" w:color="001D77"/>
            </w:tcBorders>
            <w:vAlign w:val="center"/>
          </w:tcPr>
          <w:p w14:paraId="69595175" w14:textId="2B40FF16"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16.6</w:t>
            </w:r>
          </w:p>
        </w:tc>
        <w:tc>
          <w:tcPr>
            <w:tcW w:w="952" w:type="dxa"/>
            <w:tcBorders>
              <w:top w:val="single" w:sz="2" w:space="0" w:color="001D77"/>
              <w:left w:val="single" w:sz="4" w:space="0" w:color="001D77"/>
              <w:bottom w:val="single" w:sz="2" w:space="0" w:color="001D77"/>
              <w:right w:val="single" w:sz="4" w:space="0" w:color="001D77"/>
            </w:tcBorders>
            <w:vAlign w:val="center"/>
          </w:tcPr>
          <w:p w14:paraId="2296DC61" w14:textId="06F07AC8"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14.7</w:t>
            </w:r>
          </w:p>
        </w:tc>
        <w:tc>
          <w:tcPr>
            <w:tcW w:w="955" w:type="dxa"/>
            <w:tcBorders>
              <w:top w:val="single" w:sz="2" w:space="0" w:color="001D77"/>
              <w:left w:val="single" w:sz="4" w:space="0" w:color="001D77"/>
              <w:bottom w:val="single" w:sz="2" w:space="0" w:color="001D77"/>
              <w:right w:val="nil"/>
            </w:tcBorders>
            <w:vAlign w:val="center"/>
          </w:tcPr>
          <w:p w14:paraId="10913023" w14:textId="5235AD70"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22.8</w:t>
            </w:r>
          </w:p>
        </w:tc>
      </w:tr>
      <w:tr w:rsidR="00E31521" w:rsidRPr="00B83409" w14:paraId="4517739E" w14:textId="77777777" w:rsidTr="008001BC">
        <w:tc>
          <w:tcPr>
            <w:tcW w:w="2552" w:type="dxa"/>
            <w:tcBorders>
              <w:top w:val="single" w:sz="2" w:space="0" w:color="001D77"/>
              <w:left w:val="nil"/>
              <w:bottom w:val="single" w:sz="2" w:space="0" w:color="001D77"/>
              <w:right w:val="single" w:sz="4" w:space="0" w:color="001D77"/>
            </w:tcBorders>
            <w:vAlign w:val="center"/>
          </w:tcPr>
          <w:p w14:paraId="1BA092BC" w14:textId="77777777" w:rsidR="00E31521" w:rsidRPr="00B83409" w:rsidRDefault="00E31521" w:rsidP="00E31521">
            <w:pPr>
              <w:spacing w:before="40" w:after="40" w:line="259" w:lineRule="auto"/>
              <w:ind w:firstLine="178"/>
              <w:rPr>
                <w:rFonts w:ascii="Fira Sans" w:hAnsi="Fira Sans"/>
                <w:sz w:val="12"/>
                <w:szCs w:val="12"/>
                <w:lang w:val="en-GB"/>
              </w:rPr>
            </w:pPr>
            <w:r w:rsidRPr="00B83409">
              <w:rPr>
                <w:rFonts w:ascii="Fira Sans" w:hAnsi="Fira Sans"/>
                <w:sz w:val="12"/>
                <w:szCs w:val="12"/>
                <w:lang w:val="en-GB"/>
              </w:rPr>
              <w:t>they will rise slower</w:t>
            </w:r>
          </w:p>
        </w:tc>
        <w:tc>
          <w:tcPr>
            <w:tcW w:w="847" w:type="dxa"/>
            <w:tcBorders>
              <w:top w:val="single" w:sz="2" w:space="0" w:color="001D77"/>
              <w:left w:val="single" w:sz="4" w:space="0" w:color="001D77"/>
              <w:bottom w:val="single" w:sz="2" w:space="0" w:color="001D77"/>
              <w:right w:val="single" w:sz="4" w:space="0" w:color="001D77"/>
            </w:tcBorders>
            <w:vAlign w:val="center"/>
          </w:tcPr>
          <w:p w14:paraId="7A2A033F" w14:textId="19E30652"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44.8</w:t>
            </w:r>
          </w:p>
        </w:tc>
        <w:tc>
          <w:tcPr>
            <w:tcW w:w="907" w:type="dxa"/>
            <w:tcBorders>
              <w:top w:val="single" w:sz="2" w:space="0" w:color="001D77"/>
              <w:left w:val="single" w:sz="4" w:space="0" w:color="001D77"/>
              <w:bottom w:val="single" w:sz="2" w:space="0" w:color="001D77"/>
              <w:right w:val="single" w:sz="4" w:space="0" w:color="001D77"/>
            </w:tcBorders>
            <w:vAlign w:val="center"/>
          </w:tcPr>
          <w:p w14:paraId="38CB76A2" w14:textId="15FB6C9D"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50.0</w:t>
            </w:r>
          </w:p>
        </w:tc>
        <w:tc>
          <w:tcPr>
            <w:tcW w:w="924" w:type="dxa"/>
            <w:tcBorders>
              <w:top w:val="single" w:sz="2" w:space="0" w:color="001D77"/>
              <w:left w:val="single" w:sz="4" w:space="0" w:color="001D77"/>
              <w:bottom w:val="single" w:sz="2" w:space="0" w:color="001D77"/>
              <w:right w:val="single" w:sz="4" w:space="0" w:color="001D77"/>
            </w:tcBorders>
            <w:vAlign w:val="center"/>
          </w:tcPr>
          <w:p w14:paraId="7092EA4F" w14:textId="4DF506A8"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49.2</w:t>
            </w:r>
          </w:p>
        </w:tc>
        <w:tc>
          <w:tcPr>
            <w:tcW w:w="959" w:type="dxa"/>
            <w:tcBorders>
              <w:top w:val="single" w:sz="2" w:space="0" w:color="001D77"/>
              <w:left w:val="single" w:sz="4" w:space="0" w:color="001D77"/>
              <w:bottom w:val="single" w:sz="2" w:space="0" w:color="001D77"/>
              <w:right w:val="single" w:sz="4" w:space="0" w:color="001D77"/>
            </w:tcBorders>
            <w:vAlign w:val="center"/>
          </w:tcPr>
          <w:p w14:paraId="4F33C126" w14:textId="32BA94C9"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50.0</w:t>
            </w:r>
          </w:p>
        </w:tc>
        <w:tc>
          <w:tcPr>
            <w:tcW w:w="952" w:type="dxa"/>
            <w:tcBorders>
              <w:top w:val="single" w:sz="2" w:space="0" w:color="001D77"/>
              <w:left w:val="single" w:sz="4" w:space="0" w:color="001D77"/>
              <w:bottom w:val="single" w:sz="2" w:space="0" w:color="001D77"/>
              <w:right w:val="single" w:sz="4" w:space="0" w:color="001D77"/>
            </w:tcBorders>
            <w:vAlign w:val="center"/>
          </w:tcPr>
          <w:p w14:paraId="0F85B0BD" w14:textId="5AF74E9C"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46.1</w:t>
            </w:r>
          </w:p>
        </w:tc>
        <w:tc>
          <w:tcPr>
            <w:tcW w:w="955" w:type="dxa"/>
            <w:tcBorders>
              <w:top w:val="single" w:sz="2" w:space="0" w:color="001D77"/>
              <w:left w:val="single" w:sz="4" w:space="0" w:color="001D77"/>
              <w:bottom w:val="single" w:sz="2" w:space="0" w:color="001D77"/>
              <w:right w:val="nil"/>
            </w:tcBorders>
            <w:vAlign w:val="center"/>
          </w:tcPr>
          <w:p w14:paraId="16DA05A6" w14:textId="0BBBB6DA"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48.3</w:t>
            </w:r>
          </w:p>
        </w:tc>
      </w:tr>
      <w:tr w:rsidR="00E31521" w:rsidRPr="00B83409" w14:paraId="3B77F261" w14:textId="77777777" w:rsidTr="008001BC">
        <w:tc>
          <w:tcPr>
            <w:tcW w:w="2552" w:type="dxa"/>
            <w:tcBorders>
              <w:top w:val="single" w:sz="2" w:space="0" w:color="001D77"/>
              <w:left w:val="nil"/>
              <w:bottom w:val="single" w:sz="2" w:space="0" w:color="001D77"/>
              <w:right w:val="single" w:sz="4" w:space="0" w:color="001D77"/>
            </w:tcBorders>
            <w:vAlign w:val="center"/>
          </w:tcPr>
          <w:p w14:paraId="2FBB44B9" w14:textId="77777777" w:rsidR="00E31521" w:rsidRPr="00B83409" w:rsidRDefault="00E31521" w:rsidP="00E31521">
            <w:pPr>
              <w:spacing w:before="40" w:after="40" w:line="259" w:lineRule="auto"/>
              <w:ind w:firstLine="178"/>
              <w:rPr>
                <w:rFonts w:ascii="Fira Sans" w:hAnsi="Fira Sans"/>
                <w:sz w:val="12"/>
                <w:szCs w:val="12"/>
                <w:lang w:val="en-GB"/>
              </w:rPr>
            </w:pPr>
            <w:r w:rsidRPr="00B83409">
              <w:rPr>
                <w:rFonts w:ascii="Fira Sans" w:hAnsi="Fira Sans"/>
                <w:sz w:val="12"/>
                <w:szCs w:val="12"/>
                <w:lang w:val="en-GB"/>
              </w:rPr>
              <w:t>they will stabilise</w:t>
            </w:r>
          </w:p>
        </w:tc>
        <w:tc>
          <w:tcPr>
            <w:tcW w:w="847" w:type="dxa"/>
            <w:tcBorders>
              <w:top w:val="single" w:sz="2" w:space="0" w:color="001D77"/>
              <w:left w:val="single" w:sz="4" w:space="0" w:color="001D77"/>
              <w:bottom w:val="single" w:sz="2" w:space="0" w:color="001D77"/>
              <w:right w:val="single" w:sz="4" w:space="0" w:color="001D77"/>
            </w:tcBorders>
            <w:vAlign w:val="center"/>
          </w:tcPr>
          <w:p w14:paraId="3E483C42" w14:textId="4A7879A0"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38.8</w:t>
            </w:r>
          </w:p>
        </w:tc>
        <w:tc>
          <w:tcPr>
            <w:tcW w:w="907" w:type="dxa"/>
            <w:tcBorders>
              <w:top w:val="single" w:sz="2" w:space="0" w:color="001D77"/>
              <w:left w:val="single" w:sz="4" w:space="0" w:color="001D77"/>
              <w:bottom w:val="single" w:sz="2" w:space="0" w:color="001D77"/>
              <w:right w:val="single" w:sz="4" w:space="0" w:color="001D77"/>
            </w:tcBorders>
            <w:vAlign w:val="center"/>
          </w:tcPr>
          <w:p w14:paraId="743C7BA7" w14:textId="1EC8094D"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30.8</w:t>
            </w:r>
          </w:p>
        </w:tc>
        <w:tc>
          <w:tcPr>
            <w:tcW w:w="924" w:type="dxa"/>
            <w:tcBorders>
              <w:top w:val="single" w:sz="2" w:space="0" w:color="001D77"/>
              <w:left w:val="single" w:sz="4" w:space="0" w:color="001D77"/>
              <w:bottom w:val="single" w:sz="2" w:space="0" w:color="001D77"/>
              <w:right w:val="single" w:sz="4" w:space="0" w:color="001D77"/>
            </w:tcBorders>
            <w:vAlign w:val="center"/>
          </w:tcPr>
          <w:p w14:paraId="4F60A10A" w14:textId="21B04DC6"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34.2</w:t>
            </w:r>
          </w:p>
        </w:tc>
        <w:tc>
          <w:tcPr>
            <w:tcW w:w="959" w:type="dxa"/>
            <w:tcBorders>
              <w:top w:val="single" w:sz="2" w:space="0" w:color="001D77"/>
              <w:left w:val="single" w:sz="4" w:space="0" w:color="001D77"/>
              <w:bottom w:val="single" w:sz="2" w:space="0" w:color="001D77"/>
              <w:right w:val="single" w:sz="4" w:space="0" w:color="001D77"/>
            </w:tcBorders>
            <w:vAlign w:val="center"/>
          </w:tcPr>
          <w:p w14:paraId="490EE1B6" w14:textId="53535A47"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31.1</w:t>
            </w:r>
          </w:p>
        </w:tc>
        <w:tc>
          <w:tcPr>
            <w:tcW w:w="952" w:type="dxa"/>
            <w:tcBorders>
              <w:top w:val="single" w:sz="2" w:space="0" w:color="001D77"/>
              <w:left w:val="single" w:sz="4" w:space="0" w:color="001D77"/>
              <w:bottom w:val="single" w:sz="2" w:space="0" w:color="001D77"/>
              <w:right w:val="single" w:sz="4" w:space="0" w:color="001D77"/>
            </w:tcBorders>
            <w:vAlign w:val="center"/>
          </w:tcPr>
          <w:p w14:paraId="5AF5DE3B" w14:textId="0F18BDBF"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34.0</w:t>
            </w:r>
          </w:p>
        </w:tc>
        <w:tc>
          <w:tcPr>
            <w:tcW w:w="955" w:type="dxa"/>
            <w:tcBorders>
              <w:top w:val="single" w:sz="2" w:space="0" w:color="001D77"/>
              <w:left w:val="single" w:sz="4" w:space="0" w:color="001D77"/>
              <w:bottom w:val="single" w:sz="2" w:space="0" w:color="001D77"/>
              <w:right w:val="nil"/>
            </w:tcBorders>
            <w:vAlign w:val="center"/>
          </w:tcPr>
          <w:p w14:paraId="255B527B" w14:textId="3C18A18B"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28.7</w:t>
            </w:r>
          </w:p>
        </w:tc>
      </w:tr>
      <w:tr w:rsidR="00E31521" w:rsidRPr="00B83409" w14:paraId="7B18636D" w14:textId="77777777" w:rsidTr="008001BC">
        <w:tc>
          <w:tcPr>
            <w:tcW w:w="2552" w:type="dxa"/>
            <w:tcBorders>
              <w:top w:val="single" w:sz="2" w:space="0" w:color="001D77"/>
              <w:left w:val="nil"/>
              <w:bottom w:val="single" w:sz="2" w:space="0" w:color="001D77"/>
              <w:right w:val="single" w:sz="4" w:space="0" w:color="001D77"/>
            </w:tcBorders>
            <w:vAlign w:val="center"/>
          </w:tcPr>
          <w:p w14:paraId="039A47D6" w14:textId="77777777" w:rsidR="00E31521" w:rsidRPr="00B83409" w:rsidRDefault="00E31521" w:rsidP="00E31521">
            <w:pPr>
              <w:spacing w:before="40" w:after="40" w:line="259" w:lineRule="auto"/>
              <w:ind w:firstLine="178"/>
              <w:rPr>
                <w:rFonts w:ascii="Fira Sans" w:hAnsi="Fira Sans"/>
                <w:sz w:val="12"/>
                <w:szCs w:val="12"/>
                <w:lang w:val="en-GB"/>
              </w:rPr>
            </w:pPr>
            <w:r w:rsidRPr="00B83409">
              <w:rPr>
                <w:rFonts w:ascii="Fira Sans" w:hAnsi="Fira Sans"/>
                <w:sz w:val="12"/>
                <w:szCs w:val="12"/>
                <w:lang w:val="en-GB"/>
              </w:rPr>
              <w:t>they will fall</w:t>
            </w:r>
          </w:p>
        </w:tc>
        <w:tc>
          <w:tcPr>
            <w:tcW w:w="847" w:type="dxa"/>
            <w:tcBorders>
              <w:top w:val="single" w:sz="2" w:space="0" w:color="001D77"/>
              <w:left w:val="single" w:sz="4" w:space="0" w:color="001D77"/>
              <w:bottom w:val="single" w:sz="2" w:space="0" w:color="001D77"/>
              <w:right w:val="single" w:sz="4" w:space="0" w:color="001D77"/>
            </w:tcBorders>
            <w:vAlign w:val="center"/>
          </w:tcPr>
          <w:p w14:paraId="50C292FD" w14:textId="74268ADC"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4.2</w:t>
            </w:r>
          </w:p>
        </w:tc>
        <w:tc>
          <w:tcPr>
            <w:tcW w:w="907" w:type="dxa"/>
            <w:tcBorders>
              <w:top w:val="single" w:sz="2" w:space="0" w:color="001D77"/>
              <w:left w:val="single" w:sz="4" w:space="0" w:color="001D77"/>
              <w:bottom w:val="single" w:sz="2" w:space="0" w:color="001D77"/>
              <w:right w:val="single" w:sz="4" w:space="0" w:color="001D77"/>
            </w:tcBorders>
            <w:vAlign w:val="center"/>
          </w:tcPr>
          <w:p w14:paraId="538DE13B" w14:textId="66AB328C"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3.6</w:t>
            </w:r>
          </w:p>
        </w:tc>
        <w:tc>
          <w:tcPr>
            <w:tcW w:w="924" w:type="dxa"/>
            <w:tcBorders>
              <w:top w:val="single" w:sz="2" w:space="0" w:color="001D77"/>
              <w:left w:val="single" w:sz="4" w:space="0" w:color="001D77"/>
              <w:bottom w:val="single" w:sz="2" w:space="0" w:color="001D77"/>
              <w:right w:val="single" w:sz="4" w:space="0" w:color="001D77"/>
            </w:tcBorders>
            <w:vAlign w:val="center"/>
          </w:tcPr>
          <w:p w14:paraId="05066ECD" w14:textId="4C79F0F7"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2.9</w:t>
            </w:r>
          </w:p>
        </w:tc>
        <w:tc>
          <w:tcPr>
            <w:tcW w:w="959" w:type="dxa"/>
            <w:tcBorders>
              <w:top w:val="single" w:sz="2" w:space="0" w:color="001D77"/>
              <w:left w:val="single" w:sz="4" w:space="0" w:color="001D77"/>
              <w:bottom w:val="single" w:sz="2" w:space="0" w:color="001D77"/>
              <w:right w:val="single" w:sz="4" w:space="0" w:color="001D77"/>
            </w:tcBorders>
            <w:vAlign w:val="center"/>
          </w:tcPr>
          <w:p w14:paraId="62D56432" w14:textId="02BF6573"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2.3</w:t>
            </w:r>
          </w:p>
        </w:tc>
        <w:tc>
          <w:tcPr>
            <w:tcW w:w="952" w:type="dxa"/>
            <w:tcBorders>
              <w:top w:val="single" w:sz="2" w:space="0" w:color="001D77"/>
              <w:left w:val="single" w:sz="4" w:space="0" w:color="001D77"/>
              <w:bottom w:val="single" w:sz="2" w:space="0" w:color="001D77"/>
              <w:right w:val="single" w:sz="4" w:space="0" w:color="001D77"/>
            </w:tcBorders>
            <w:vAlign w:val="center"/>
          </w:tcPr>
          <w:p w14:paraId="2F71B512" w14:textId="396416FA"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5.2</w:t>
            </w:r>
          </w:p>
        </w:tc>
        <w:tc>
          <w:tcPr>
            <w:tcW w:w="955" w:type="dxa"/>
            <w:tcBorders>
              <w:top w:val="single" w:sz="2" w:space="0" w:color="001D77"/>
              <w:left w:val="single" w:sz="4" w:space="0" w:color="001D77"/>
              <w:bottom w:val="single" w:sz="2" w:space="0" w:color="001D77"/>
              <w:right w:val="nil"/>
            </w:tcBorders>
            <w:vAlign w:val="center"/>
          </w:tcPr>
          <w:p w14:paraId="383C4463" w14:textId="4EA22746"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0.2</w:t>
            </w:r>
          </w:p>
        </w:tc>
      </w:tr>
      <w:tr w:rsidR="00451330" w:rsidRPr="006D31CD" w14:paraId="52FBEE3D" w14:textId="77777777" w:rsidTr="008001BC">
        <w:tc>
          <w:tcPr>
            <w:tcW w:w="8096" w:type="dxa"/>
            <w:gridSpan w:val="7"/>
            <w:tcBorders>
              <w:top w:val="single" w:sz="2" w:space="0" w:color="001D77"/>
              <w:left w:val="nil"/>
              <w:bottom w:val="single" w:sz="2" w:space="0" w:color="001D77"/>
              <w:right w:val="nil"/>
            </w:tcBorders>
            <w:vAlign w:val="center"/>
          </w:tcPr>
          <w:p w14:paraId="71AB4827" w14:textId="77777777" w:rsidR="00451330" w:rsidRPr="00B83409" w:rsidRDefault="00451330" w:rsidP="008001BC">
            <w:pPr>
              <w:spacing w:before="40" w:after="40" w:line="259" w:lineRule="auto"/>
              <w:jc w:val="center"/>
              <w:rPr>
                <w:rFonts w:ascii="Fira Sans" w:hAnsi="Fira Sans"/>
                <w:b/>
                <w:sz w:val="12"/>
                <w:szCs w:val="12"/>
                <w:lang w:val="en-GB"/>
              </w:rPr>
            </w:pPr>
            <w:r w:rsidRPr="00B83409">
              <w:rPr>
                <w:rFonts w:ascii="Fira Sans" w:hAnsi="Fira Sans"/>
                <w:b/>
                <w:sz w:val="12"/>
                <w:szCs w:val="12"/>
                <w:lang w:val="en-GB"/>
              </w:rPr>
              <w:t>In the longer term (next 12 months) – compared to the current situation</w:t>
            </w:r>
          </w:p>
        </w:tc>
      </w:tr>
      <w:tr w:rsidR="00E31521" w:rsidRPr="00B83409" w14:paraId="2ABD7164" w14:textId="77777777" w:rsidTr="006C0A5D">
        <w:tc>
          <w:tcPr>
            <w:tcW w:w="2552" w:type="dxa"/>
            <w:tcBorders>
              <w:top w:val="single" w:sz="2" w:space="0" w:color="001D77"/>
              <w:left w:val="nil"/>
              <w:bottom w:val="single" w:sz="2" w:space="0" w:color="001D77"/>
              <w:right w:val="single" w:sz="4" w:space="0" w:color="001D77"/>
            </w:tcBorders>
            <w:vAlign w:val="center"/>
          </w:tcPr>
          <w:p w14:paraId="25EF6D8F" w14:textId="77777777" w:rsidR="00E31521" w:rsidRPr="00B83409" w:rsidRDefault="00E31521" w:rsidP="00E31521">
            <w:pPr>
              <w:spacing w:before="40" w:after="40" w:line="259" w:lineRule="auto"/>
              <w:ind w:firstLine="178"/>
              <w:rPr>
                <w:rFonts w:ascii="Fira Sans" w:hAnsi="Fira Sans"/>
                <w:sz w:val="12"/>
                <w:szCs w:val="12"/>
                <w:lang w:val="en-GB"/>
              </w:rPr>
            </w:pPr>
            <w:r w:rsidRPr="00B83409">
              <w:rPr>
                <w:rFonts w:ascii="Fira Sans" w:hAnsi="Fira Sans"/>
                <w:sz w:val="12"/>
                <w:szCs w:val="12"/>
                <w:lang w:val="en-GB"/>
              </w:rPr>
              <w:t>they will rise faster</w:t>
            </w:r>
          </w:p>
        </w:tc>
        <w:tc>
          <w:tcPr>
            <w:tcW w:w="847" w:type="dxa"/>
            <w:tcBorders>
              <w:top w:val="single" w:sz="2" w:space="0" w:color="001D77"/>
              <w:left w:val="single" w:sz="4" w:space="0" w:color="001D77"/>
              <w:bottom w:val="single" w:sz="2" w:space="0" w:color="001D77"/>
              <w:right w:val="single" w:sz="4" w:space="0" w:color="001D77"/>
            </w:tcBorders>
            <w:vAlign w:val="center"/>
          </w:tcPr>
          <w:p w14:paraId="6D4AC0CB" w14:textId="79FF8995"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11.5</w:t>
            </w:r>
          </w:p>
        </w:tc>
        <w:tc>
          <w:tcPr>
            <w:tcW w:w="907" w:type="dxa"/>
            <w:tcBorders>
              <w:top w:val="single" w:sz="2" w:space="0" w:color="001D77"/>
              <w:left w:val="single" w:sz="4" w:space="0" w:color="001D77"/>
              <w:bottom w:val="single" w:sz="2" w:space="0" w:color="001D77"/>
              <w:right w:val="single" w:sz="4" w:space="0" w:color="001D77"/>
            </w:tcBorders>
            <w:vAlign w:val="center"/>
          </w:tcPr>
          <w:p w14:paraId="67D30E46" w14:textId="5BCD3F0B"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14.8</w:t>
            </w:r>
          </w:p>
        </w:tc>
        <w:tc>
          <w:tcPr>
            <w:tcW w:w="924" w:type="dxa"/>
            <w:tcBorders>
              <w:top w:val="single" w:sz="2" w:space="0" w:color="001D77"/>
              <w:left w:val="single" w:sz="4" w:space="0" w:color="001D77"/>
              <w:bottom w:val="single" w:sz="2" w:space="0" w:color="001D77"/>
              <w:right w:val="single" w:sz="4" w:space="0" w:color="001D77"/>
            </w:tcBorders>
            <w:vAlign w:val="center"/>
          </w:tcPr>
          <w:p w14:paraId="26D78E3D" w14:textId="32A1212A"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13.2</w:t>
            </w:r>
          </w:p>
        </w:tc>
        <w:tc>
          <w:tcPr>
            <w:tcW w:w="959" w:type="dxa"/>
            <w:tcBorders>
              <w:top w:val="single" w:sz="2" w:space="0" w:color="001D77"/>
              <w:left w:val="single" w:sz="4" w:space="0" w:color="001D77"/>
              <w:bottom w:val="single" w:sz="2" w:space="0" w:color="001D77"/>
              <w:right w:val="single" w:sz="4" w:space="0" w:color="001D77"/>
            </w:tcBorders>
            <w:vAlign w:val="center"/>
          </w:tcPr>
          <w:p w14:paraId="367888D6" w14:textId="1DFE23C6"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15.0</w:t>
            </w:r>
          </w:p>
        </w:tc>
        <w:tc>
          <w:tcPr>
            <w:tcW w:w="952" w:type="dxa"/>
            <w:tcBorders>
              <w:top w:val="single" w:sz="2" w:space="0" w:color="001D77"/>
              <w:left w:val="single" w:sz="4" w:space="0" w:color="001D77"/>
              <w:bottom w:val="single" w:sz="2" w:space="0" w:color="001D77"/>
              <w:right w:val="single" w:sz="4" w:space="0" w:color="001D77"/>
            </w:tcBorders>
            <w:vAlign w:val="center"/>
          </w:tcPr>
          <w:p w14:paraId="492648F1" w14:textId="0E0F590B"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15.9</w:t>
            </w:r>
          </w:p>
        </w:tc>
        <w:tc>
          <w:tcPr>
            <w:tcW w:w="955" w:type="dxa"/>
            <w:tcBorders>
              <w:top w:val="single" w:sz="2" w:space="0" w:color="001D77"/>
              <w:left w:val="single" w:sz="4" w:space="0" w:color="001D77"/>
              <w:bottom w:val="single" w:sz="2" w:space="0" w:color="001D77"/>
              <w:right w:val="nil"/>
            </w:tcBorders>
            <w:vAlign w:val="center"/>
          </w:tcPr>
          <w:p w14:paraId="5CC91F2A" w14:textId="546FFF19"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21.7</w:t>
            </w:r>
          </w:p>
        </w:tc>
      </w:tr>
      <w:tr w:rsidR="00E31521" w:rsidRPr="00B83409" w14:paraId="23AEA314" w14:textId="77777777" w:rsidTr="006C0A5D">
        <w:tc>
          <w:tcPr>
            <w:tcW w:w="2552" w:type="dxa"/>
            <w:tcBorders>
              <w:top w:val="single" w:sz="2" w:space="0" w:color="001D77"/>
              <w:left w:val="nil"/>
              <w:bottom w:val="single" w:sz="2" w:space="0" w:color="001D77"/>
              <w:right w:val="single" w:sz="4" w:space="0" w:color="001D77"/>
            </w:tcBorders>
            <w:vAlign w:val="center"/>
          </w:tcPr>
          <w:p w14:paraId="40B3C8B8" w14:textId="77777777" w:rsidR="00E31521" w:rsidRPr="00B83409" w:rsidRDefault="00E31521" w:rsidP="00E31521">
            <w:pPr>
              <w:spacing w:before="40" w:after="40" w:line="259" w:lineRule="auto"/>
              <w:ind w:firstLine="178"/>
              <w:rPr>
                <w:rFonts w:ascii="Fira Sans" w:hAnsi="Fira Sans"/>
                <w:sz w:val="12"/>
                <w:szCs w:val="12"/>
                <w:lang w:val="en-GB"/>
              </w:rPr>
            </w:pPr>
            <w:r w:rsidRPr="00B83409">
              <w:rPr>
                <w:rFonts w:ascii="Fira Sans" w:hAnsi="Fira Sans"/>
                <w:sz w:val="12"/>
                <w:szCs w:val="12"/>
                <w:lang w:val="en-GB"/>
              </w:rPr>
              <w:t>they will rise slower</w:t>
            </w:r>
          </w:p>
        </w:tc>
        <w:tc>
          <w:tcPr>
            <w:tcW w:w="847" w:type="dxa"/>
            <w:tcBorders>
              <w:top w:val="single" w:sz="2" w:space="0" w:color="001D77"/>
              <w:left w:val="single" w:sz="4" w:space="0" w:color="001D77"/>
              <w:bottom w:val="single" w:sz="2" w:space="0" w:color="001D77"/>
              <w:right w:val="single" w:sz="4" w:space="0" w:color="001D77"/>
            </w:tcBorders>
            <w:vAlign w:val="center"/>
          </w:tcPr>
          <w:p w14:paraId="4C2807F2" w14:textId="21F12A4E"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46.9</w:t>
            </w:r>
          </w:p>
        </w:tc>
        <w:tc>
          <w:tcPr>
            <w:tcW w:w="907" w:type="dxa"/>
            <w:tcBorders>
              <w:top w:val="single" w:sz="2" w:space="0" w:color="001D77"/>
              <w:left w:val="single" w:sz="4" w:space="0" w:color="001D77"/>
              <w:bottom w:val="single" w:sz="2" w:space="0" w:color="001D77"/>
              <w:right w:val="single" w:sz="4" w:space="0" w:color="001D77"/>
            </w:tcBorders>
            <w:vAlign w:val="center"/>
          </w:tcPr>
          <w:p w14:paraId="36C5A53B" w14:textId="1F17F48F"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51.7</w:t>
            </w:r>
          </w:p>
        </w:tc>
        <w:tc>
          <w:tcPr>
            <w:tcW w:w="924" w:type="dxa"/>
            <w:tcBorders>
              <w:top w:val="single" w:sz="2" w:space="0" w:color="001D77"/>
              <w:left w:val="single" w:sz="4" w:space="0" w:color="001D77"/>
              <w:bottom w:val="single" w:sz="2" w:space="0" w:color="001D77"/>
              <w:right w:val="single" w:sz="4" w:space="0" w:color="001D77"/>
            </w:tcBorders>
            <w:vAlign w:val="center"/>
          </w:tcPr>
          <w:p w14:paraId="5760ABDD" w14:textId="2CCEB319"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48.4</w:t>
            </w:r>
          </w:p>
        </w:tc>
        <w:tc>
          <w:tcPr>
            <w:tcW w:w="959" w:type="dxa"/>
            <w:tcBorders>
              <w:top w:val="single" w:sz="2" w:space="0" w:color="001D77"/>
              <w:left w:val="single" w:sz="4" w:space="0" w:color="001D77"/>
              <w:bottom w:val="single" w:sz="2" w:space="0" w:color="001D77"/>
              <w:right w:val="single" w:sz="4" w:space="0" w:color="001D77"/>
            </w:tcBorders>
            <w:vAlign w:val="center"/>
          </w:tcPr>
          <w:p w14:paraId="32AE188D" w14:textId="3A788695"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50.7</w:t>
            </w:r>
          </w:p>
        </w:tc>
        <w:tc>
          <w:tcPr>
            <w:tcW w:w="952" w:type="dxa"/>
            <w:tcBorders>
              <w:top w:val="single" w:sz="2" w:space="0" w:color="001D77"/>
              <w:left w:val="single" w:sz="4" w:space="0" w:color="001D77"/>
              <w:bottom w:val="single" w:sz="2" w:space="0" w:color="001D77"/>
              <w:right w:val="single" w:sz="4" w:space="0" w:color="001D77"/>
            </w:tcBorders>
            <w:vAlign w:val="center"/>
          </w:tcPr>
          <w:p w14:paraId="5BF095D7" w14:textId="0BC0DB95"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46.9</w:t>
            </w:r>
          </w:p>
        </w:tc>
        <w:tc>
          <w:tcPr>
            <w:tcW w:w="955" w:type="dxa"/>
            <w:tcBorders>
              <w:top w:val="single" w:sz="2" w:space="0" w:color="001D77"/>
              <w:left w:val="single" w:sz="4" w:space="0" w:color="001D77"/>
              <w:bottom w:val="single" w:sz="2" w:space="0" w:color="001D77"/>
              <w:right w:val="nil"/>
            </w:tcBorders>
            <w:vAlign w:val="center"/>
          </w:tcPr>
          <w:p w14:paraId="37B130EC" w14:textId="2ABD8D16"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53.8</w:t>
            </w:r>
          </w:p>
        </w:tc>
      </w:tr>
      <w:tr w:rsidR="00E31521" w:rsidRPr="00B83409" w14:paraId="4C4800F3" w14:textId="77777777" w:rsidTr="006C0A5D">
        <w:tc>
          <w:tcPr>
            <w:tcW w:w="2552" w:type="dxa"/>
            <w:tcBorders>
              <w:top w:val="single" w:sz="2" w:space="0" w:color="001D77"/>
              <w:left w:val="nil"/>
              <w:bottom w:val="single" w:sz="2" w:space="0" w:color="001D77"/>
              <w:right w:val="single" w:sz="4" w:space="0" w:color="001D77"/>
            </w:tcBorders>
            <w:vAlign w:val="center"/>
          </w:tcPr>
          <w:p w14:paraId="7DB30BD5" w14:textId="77777777" w:rsidR="00E31521" w:rsidRPr="00B83409" w:rsidRDefault="00E31521" w:rsidP="00E31521">
            <w:pPr>
              <w:spacing w:before="40" w:after="40" w:line="259" w:lineRule="auto"/>
              <w:ind w:firstLine="178"/>
              <w:rPr>
                <w:rFonts w:ascii="Fira Sans" w:hAnsi="Fira Sans"/>
                <w:sz w:val="12"/>
                <w:szCs w:val="12"/>
                <w:lang w:val="en-GB"/>
              </w:rPr>
            </w:pPr>
            <w:r w:rsidRPr="00B83409">
              <w:rPr>
                <w:rFonts w:ascii="Fira Sans" w:hAnsi="Fira Sans"/>
                <w:sz w:val="12"/>
                <w:szCs w:val="12"/>
                <w:lang w:val="en-GB"/>
              </w:rPr>
              <w:t>they will stabilise</w:t>
            </w:r>
          </w:p>
        </w:tc>
        <w:tc>
          <w:tcPr>
            <w:tcW w:w="847" w:type="dxa"/>
            <w:tcBorders>
              <w:top w:val="single" w:sz="2" w:space="0" w:color="001D77"/>
              <w:left w:val="single" w:sz="4" w:space="0" w:color="001D77"/>
              <w:bottom w:val="single" w:sz="2" w:space="0" w:color="001D77"/>
              <w:right w:val="single" w:sz="4" w:space="0" w:color="001D77"/>
            </w:tcBorders>
            <w:vAlign w:val="center"/>
          </w:tcPr>
          <w:p w14:paraId="58D9D4DA" w14:textId="05F6CB44"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39.1</w:t>
            </w:r>
          </w:p>
        </w:tc>
        <w:tc>
          <w:tcPr>
            <w:tcW w:w="907" w:type="dxa"/>
            <w:tcBorders>
              <w:top w:val="single" w:sz="2" w:space="0" w:color="001D77"/>
              <w:left w:val="single" w:sz="4" w:space="0" w:color="001D77"/>
              <w:bottom w:val="single" w:sz="2" w:space="0" w:color="001D77"/>
              <w:right w:val="single" w:sz="4" w:space="0" w:color="001D77"/>
            </w:tcBorders>
            <w:vAlign w:val="center"/>
          </w:tcPr>
          <w:p w14:paraId="37C78D62" w14:textId="311FFF07"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29.7</w:t>
            </w:r>
          </w:p>
        </w:tc>
        <w:tc>
          <w:tcPr>
            <w:tcW w:w="924" w:type="dxa"/>
            <w:tcBorders>
              <w:top w:val="single" w:sz="2" w:space="0" w:color="001D77"/>
              <w:left w:val="single" w:sz="4" w:space="0" w:color="001D77"/>
              <w:bottom w:val="single" w:sz="2" w:space="0" w:color="001D77"/>
              <w:right w:val="single" w:sz="4" w:space="0" w:color="001D77"/>
            </w:tcBorders>
            <w:vAlign w:val="center"/>
          </w:tcPr>
          <w:p w14:paraId="7D87A870" w14:textId="720D2201"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36.2</w:t>
            </w:r>
          </w:p>
        </w:tc>
        <w:tc>
          <w:tcPr>
            <w:tcW w:w="959" w:type="dxa"/>
            <w:tcBorders>
              <w:top w:val="single" w:sz="2" w:space="0" w:color="001D77"/>
              <w:left w:val="single" w:sz="4" w:space="0" w:color="001D77"/>
              <w:bottom w:val="single" w:sz="2" w:space="0" w:color="001D77"/>
              <w:right w:val="single" w:sz="4" w:space="0" w:color="001D77"/>
            </w:tcBorders>
            <w:vAlign w:val="center"/>
          </w:tcPr>
          <w:p w14:paraId="5855C799" w14:textId="7BC3D15A"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32.9</w:t>
            </w:r>
          </w:p>
        </w:tc>
        <w:tc>
          <w:tcPr>
            <w:tcW w:w="952" w:type="dxa"/>
            <w:tcBorders>
              <w:top w:val="single" w:sz="2" w:space="0" w:color="001D77"/>
              <w:left w:val="single" w:sz="4" w:space="0" w:color="001D77"/>
              <w:bottom w:val="single" w:sz="2" w:space="0" w:color="001D77"/>
              <w:right w:val="single" w:sz="4" w:space="0" w:color="001D77"/>
            </w:tcBorders>
            <w:vAlign w:val="center"/>
          </w:tcPr>
          <w:p w14:paraId="6DD71C9C" w14:textId="0F147060"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34.2</w:t>
            </w:r>
          </w:p>
        </w:tc>
        <w:tc>
          <w:tcPr>
            <w:tcW w:w="955" w:type="dxa"/>
            <w:tcBorders>
              <w:top w:val="single" w:sz="2" w:space="0" w:color="001D77"/>
              <w:left w:val="single" w:sz="4" w:space="0" w:color="001D77"/>
              <w:bottom w:val="single" w:sz="2" w:space="0" w:color="001D77"/>
              <w:right w:val="nil"/>
            </w:tcBorders>
            <w:vAlign w:val="center"/>
          </w:tcPr>
          <w:p w14:paraId="70717951" w14:textId="764D63BC"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24.3</w:t>
            </w:r>
          </w:p>
        </w:tc>
      </w:tr>
      <w:tr w:rsidR="00E31521" w:rsidRPr="00B83409" w14:paraId="79A7D5F1" w14:textId="77777777" w:rsidTr="006C0A5D">
        <w:tc>
          <w:tcPr>
            <w:tcW w:w="2552" w:type="dxa"/>
            <w:tcBorders>
              <w:top w:val="single" w:sz="2" w:space="0" w:color="001D77"/>
              <w:left w:val="nil"/>
              <w:bottom w:val="single" w:sz="2" w:space="0" w:color="001D77"/>
              <w:right w:val="single" w:sz="4" w:space="0" w:color="001D77"/>
            </w:tcBorders>
            <w:vAlign w:val="center"/>
          </w:tcPr>
          <w:p w14:paraId="0159531B" w14:textId="77777777" w:rsidR="00E31521" w:rsidRPr="00B83409" w:rsidRDefault="00E31521" w:rsidP="00E31521">
            <w:pPr>
              <w:spacing w:before="40" w:after="40" w:line="259" w:lineRule="auto"/>
              <w:ind w:firstLine="178"/>
              <w:rPr>
                <w:rFonts w:ascii="Fira Sans" w:hAnsi="Fira Sans"/>
                <w:sz w:val="12"/>
                <w:szCs w:val="12"/>
                <w:lang w:val="en-GB"/>
              </w:rPr>
            </w:pPr>
            <w:r w:rsidRPr="00B83409">
              <w:rPr>
                <w:rFonts w:ascii="Fira Sans" w:hAnsi="Fira Sans"/>
                <w:sz w:val="12"/>
                <w:szCs w:val="12"/>
                <w:lang w:val="en-GB"/>
              </w:rPr>
              <w:t>they will fall</w:t>
            </w:r>
          </w:p>
        </w:tc>
        <w:tc>
          <w:tcPr>
            <w:tcW w:w="847" w:type="dxa"/>
            <w:tcBorders>
              <w:top w:val="single" w:sz="2" w:space="0" w:color="001D77"/>
              <w:left w:val="single" w:sz="4" w:space="0" w:color="001D77"/>
              <w:bottom w:val="single" w:sz="2" w:space="0" w:color="001D77"/>
              <w:right w:val="single" w:sz="4" w:space="0" w:color="001D77"/>
            </w:tcBorders>
            <w:vAlign w:val="center"/>
          </w:tcPr>
          <w:p w14:paraId="5AD5EAB4" w14:textId="781A8FCC"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2.5</w:t>
            </w:r>
          </w:p>
        </w:tc>
        <w:tc>
          <w:tcPr>
            <w:tcW w:w="907" w:type="dxa"/>
            <w:tcBorders>
              <w:top w:val="single" w:sz="2" w:space="0" w:color="001D77"/>
              <w:left w:val="single" w:sz="4" w:space="0" w:color="001D77"/>
              <w:bottom w:val="single" w:sz="2" w:space="0" w:color="001D77"/>
              <w:right w:val="single" w:sz="4" w:space="0" w:color="001D77"/>
            </w:tcBorders>
            <w:vAlign w:val="center"/>
          </w:tcPr>
          <w:p w14:paraId="5B99E890" w14:textId="0A3FC8D0"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3.8</w:t>
            </w:r>
          </w:p>
        </w:tc>
        <w:tc>
          <w:tcPr>
            <w:tcW w:w="924" w:type="dxa"/>
            <w:tcBorders>
              <w:top w:val="single" w:sz="2" w:space="0" w:color="001D77"/>
              <w:left w:val="single" w:sz="4" w:space="0" w:color="001D77"/>
              <w:bottom w:val="single" w:sz="2" w:space="0" w:color="001D77"/>
              <w:right w:val="single" w:sz="4" w:space="0" w:color="001D77"/>
            </w:tcBorders>
            <w:vAlign w:val="center"/>
          </w:tcPr>
          <w:p w14:paraId="3A7BB434" w14:textId="56788BF4"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2.2</w:t>
            </w:r>
          </w:p>
        </w:tc>
        <w:tc>
          <w:tcPr>
            <w:tcW w:w="959" w:type="dxa"/>
            <w:tcBorders>
              <w:top w:val="single" w:sz="2" w:space="0" w:color="001D77"/>
              <w:left w:val="single" w:sz="4" w:space="0" w:color="001D77"/>
              <w:bottom w:val="single" w:sz="2" w:space="0" w:color="001D77"/>
              <w:right w:val="single" w:sz="4" w:space="0" w:color="001D77"/>
            </w:tcBorders>
            <w:vAlign w:val="center"/>
          </w:tcPr>
          <w:p w14:paraId="36BD0B34" w14:textId="69FEC642"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1.4</w:t>
            </w:r>
          </w:p>
        </w:tc>
        <w:tc>
          <w:tcPr>
            <w:tcW w:w="952" w:type="dxa"/>
            <w:tcBorders>
              <w:top w:val="single" w:sz="2" w:space="0" w:color="001D77"/>
              <w:left w:val="single" w:sz="4" w:space="0" w:color="001D77"/>
              <w:bottom w:val="single" w:sz="2" w:space="0" w:color="001D77"/>
              <w:right w:val="single" w:sz="4" w:space="0" w:color="001D77"/>
            </w:tcBorders>
            <w:vAlign w:val="center"/>
          </w:tcPr>
          <w:p w14:paraId="0D639B57" w14:textId="61F5B195"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3.0</w:t>
            </w:r>
          </w:p>
        </w:tc>
        <w:tc>
          <w:tcPr>
            <w:tcW w:w="955" w:type="dxa"/>
            <w:tcBorders>
              <w:top w:val="single" w:sz="2" w:space="0" w:color="001D77"/>
              <w:left w:val="single" w:sz="4" w:space="0" w:color="001D77"/>
              <w:bottom w:val="single" w:sz="2" w:space="0" w:color="001D77"/>
              <w:right w:val="nil"/>
            </w:tcBorders>
            <w:vAlign w:val="center"/>
          </w:tcPr>
          <w:p w14:paraId="414B1D17" w14:textId="0DD47B68"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0.2</w:t>
            </w:r>
          </w:p>
        </w:tc>
      </w:tr>
      <w:tr w:rsidR="00451330" w:rsidRPr="00B83409" w14:paraId="1C0EFE0A" w14:textId="77777777" w:rsidTr="008001BC">
        <w:trPr>
          <w:trHeight w:val="170"/>
        </w:trPr>
        <w:tc>
          <w:tcPr>
            <w:tcW w:w="8096" w:type="dxa"/>
            <w:gridSpan w:val="7"/>
            <w:tcBorders>
              <w:top w:val="single" w:sz="2" w:space="0" w:color="001D77"/>
              <w:left w:val="nil"/>
              <w:bottom w:val="single" w:sz="4" w:space="0" w:color="C4CBF5"/>
              <w:right w:val="nil"/>
            </w:tcBorders>
            <w:shd w:val="clear" w:color="auto" w:fill="C4CBF5"/>
          </w:tcPr>
          <w:p w14:paraId="36C76F8B" w14:textId="77777777" w:rsidR="00451330" w:rsidRPr="00B83409" w:rsidRDefault="00451330" w:rsidP="008001BC">
            <w:pPr>
              <w:spacing w:line="240" w:lineRule="auto"/>
              <w:rPr>
                <w:rFonts w:ascii="Fira Sans" w:hAnsi="Fira Sans"/>
                <w:b/>
                <w:sz w:val="14"/>
                <w:szCs w:val="14"/>
                <w:lang w:val="en-GB"/>
              </w:rPr>
            </w:pPr>
          </w:p>
        </w:tc>
      </w:tr>
      <w:tr w:rsidR="00451330" w:rsidRPr="006D31CD" w14:paraId="2AA8E436" w14:textId="77777777" w:rsidTr="008001BC">
        <w:tc>
          <w:tcPr>
            <w:tcW w:w="8096" w:type="dxa"/>
            <w:gridSpan w:val="7"/>
            <w:tcBorders>
              <w:top w:val="single" w:sz="4" w:space="0" w:color="C4CBF5"/>
              <w:left w:val="nil"/>
              <w:bottom w:val="single" w:sz="4" w:space="0" w:color="001D77"/>
              <w:right w:val="nil"/>
            </w:tcBorders>
          </w:tcPr>
          <w:p w14:paraId="0634979C" w14:textId="77777777" w:rsidR="00451330" w:rsidRPr="00B83409" w:rsidRDefault="00451330" w:rsidP="008001BC">
            <w:pPr>
              <w:tabs>
                <w:tab w:val="left" w:pos="176"/>
              </w:tabs>
              <w:spacing w:before="40" w:after="40" w:line="259" w:lineRule="auto"/>
              <w:ind w:left="176" w:hanging="176"/>
              <w:rPr>
                <w:rFonts w:ascii="Fira Sans" w:hAnsi="Fira Sans"/>
                <w:sz w:val="14"/>
                <w:szCs w:val="14"/>
                <w:lang w:val="en-GB"/>
              </w:rPr>
            </w:pPr>
            <w:r w:rsidRPr="00B83409">
              <w:rPr>
                <w:rFonts w:ascii="Fira Sans" w:hAnsi="Fira Sans"/>
                <w:b/>
                <w:sz w:val="14"/>
                <w:szCs w:val="14"/>
                <w:lang w:val="en-GB"/>
              </w:rPr>
              <w:t>5. Which of the following factors will have the biggest impact on the operating costs of your company throughout the next quarter?</w:t>
            </w:r>
          </w:p>
        </w:tc>
      </w:tr>
      <w:tr w:rsidR="00451330" w:rsidRPr="00B83409" w14:paraId="5438FBAC" w14:textId="77777777" w:rsidTr="008001BC">
        <w:tc>
          <w:tcPr>
            <w:tcW w:w="8096" w:type="dxa"/>
            <w:gridSpan w:val="7"/>
            <w:tcBorders>
              <w:top w:val="single" w:sz="4" w:space="0" w:color="001D77"/>
              <w:left w:val="nil"/>
              <w:bottom w:val="single" w:sz="2" w:space="0" w:color="001D77"/>
              <w:right w:val="nil"/>
            </w:tcBorders>
            <w:vAlign w:val="center"/>
          </w:tcPr>
          <w:p w14:paraId="2C47A95C" w14:textId="77777777" w:rsidR="00451330" w:rsidRPr="00B83409" w:rsidRDefault="00451330" w:rsidP="008001BC">
            <w:pPr>
              <w:spacing w:before="40" w:after="40" w:line="259" w:lineRule="auto"/>
              <w:jc w:val="center"/>
              <w:rPr>
                <w:rFonts w:ascii="Fira Sans" w:hAnsi="Fira Sans" w:cs="Fira Sans"/>
                <w:b/>
                <w:color w:val="000000"/>
                <w:sz w:val="12"/>
                <w:szCs w:val="12"/>
                <w:lang w:val="en-GB"/>
              </w:rPr>
            </w:pPr>
            <w:r w:rsidRPr="00B83409">
              <w:rPr>
                <w:rFonts w:ascii="Fira Sans" w:hAnsi="Fira Sans" w:cs="Fira Sans"/>
                <w:b/>
                <w:color w:val="000000"/>
                <w:sz w:val="12"/>
                <w:szCs w:val="12"/>
                <w:lang w:val="en-GB"/>
              </w:rPr>
              <w:t xml:space="preserve">increase in costs   </w:t>
            </w:r>
          </w:p>
        </w:tc>
      </w:tr>
      <w:tr w:rsidR="00E31521" w:rsidRPr="00B83409" w14:paraId="60C2844E" w14:textId="77777777" w:rsidTr="008001BC">
        <w:tc>
          <w:tcPr>
            <w:tcW w:w="2552" w:type="dxa"/>
            <w:tcBorders>
              <w:top w:val="single" w:sz="2" w:space="0" w:color="001D77"/>
              <w:left w:val="nil"/>
              <w:bottom w:val="single" w:sz="2" w:space="0" w:color="001D77"/>
              <w:right w:val="single" w:sz="2" w:space="0" w:color="001D77"/>
            </w:tcBorders>
            <w:vAlign w:val="center"/>
          </w:tcPr>
          <w:p w14:paraId="291BD9BD" w14:textId="77777777" w:rsidR="00E31521" w:rsidRPr="00B83409" w:rsidRDefault="00E31521" w:rsidP="00E31521">
            <w:pPr>
              <w:spacing w:before="40" w:after="40" w:line="259" w:lineRule="auto"/>
              <w:rPr>
                <w:rFonts w:ascii="Fira Sans" w:hAnsi="Fira Sans" w:cs="Fira Sans"/>
                <w:color w:val="000000"/>
                <w:sz w:val="12"/>
                <w:szCs w:val="12"/>
                <w:lang w:val="en-GB"/>
              </w:rPr>
            </w:pPr>
            <w:r w:rsidRPr="00B83409">
              <w:rPr>
                <w:rFonts w:ascii="Fira Sans" w:hAnsi="Fira Sans" w:cs="Fira Sans"/>
                <w:color w:val="000000"/>
                <w:sz w:val="12"/>
                <w:szCs w:val="12"/>
                <w:lang w:val="en-GB"/>
              </w:rPr>
              <w:t>prices of energy and fuel</w:t>
            </w:r>
          </w:p>
        </w:tc>
        <w:tc>
          <w:tcPr>
            <w:tcW w:w="847" w:type="dxa"/>
            <w:tcBorders>
              <w:top w:val="single" w:sz="4" w:space="0" w:color="001D77"/>
              <w:left w:val="single" w:sz="2" w:space="0" w:color="001D77"/>
              <w:bottom w:val="single" w:sz="4" w:space="0" w:color="001D77"/>
              <w:right w:val="single" w:sz="4" w:space="0" w:color="001D77"/>
            </w:tcBorders>
            <w:vAlign w:val="center"/>
          </w:tcPr>
          <w:p w14:paraId="2C7D02D9" w14:textId="20D37D39"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70.7</w:t>
            </w:r>
          </w:p>
        </w:tc>
        <w:tc>
          <w:tcPr>
            <w:tcW w:w="907" w:type="dxa"/>
            <w:tcBorders>
              <w:top w:val="single" w:sz="4" w:space="0" w:color="001D77"/>
              <w:left w:val="single" w:sz="4" w:space="0" w:color="001D77"/>
              <w:bottom w:val="single" w:sz="4" w:space="0" w:color="001D77"/>
              <w:right w:val="single" w:sz="4" w:space="0" w:color="001D77"/>
            </w:tcBorders>
            <w:vAlign w:val="center"/>
          </w:tcPr>
          <w:p w14:paraId="52E31AD8" w14:textId="474F70FC"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82.0</w:t>
            </w:r>
          </w:p>
        </w:tc>
        <w:tc>
          <w:tcPr>
            <w:tcW w:w="924" w:type="dxa"/>
            <w:tcBorders>
              <w:top w:val="single" w:sz="4" w:space="0" w:color="001D77"/>
              <w:left w:val="single" w:sz="4" w:space="0" w:color="001D77"/>
              <w:bottom w:val="single" w:sz="4" w:space="0" w:color="001D77"/>
              <w:right w:val="single" w:sz="4" w:space="0" w:color="001D77"/>
            </w:tcBorders>
            <w:vAlign w:val="center"/>
          </w:tcPr>
          <w:p w14:paraId="6D89AC67" w14:textId="335A1AF3"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78.7</w:t>
            </w:r>
          </w:p>
        </w:tc>
        <w:tc>
          <w:tcPr>
            <w:tcW w:w="959" w:type="dxa"/>
            <w:tcBorders>
              <w:top w:val="single" w:sz="4" w:space="0" w:color="001D77"/>
              <w:left w:val="single" w:sz="4" w:space="0" w:color="001D77"/>
              <w:bottom w:val="single" w:sz="4" w:space="0" w:color="001D77"/>
              <w:right w:val="single" w:sz="4" w:space="0" w:color="001D77"/>
            </w:tcBorders>
            <w:vAlign w:val="center"/>
          </w:tcPr>
          <w:p w14:paraId="55A7E6C0" w14:textId="04C0DF76"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80.1</w:t>
            </w:r>
          </w:p>
        </w:tc>
        <w:tc>
          <w:tcPr>
            <w:tcW w:w="952" w:type="dxa"/>
            <w:tcBorders>
              <w:top w:val="single" w:sz="4" w:space="0" w:color="001D77"/>
              <w:left w:val="single" w:sz="4" w:space="0" w:color="001D77"/>
              <w:bottom w:val="single" w:sz="4" w:space="0" w:color="001D77"/>
              <w:right w:val="single" w:sz="4" w:space="0" w:color="001D77"/>
            </w:tcBorders>
            <w:vAlign w:val="center"/>
          </w:tcPr>
          <w:p w14:paraId="254C2CFE" w14:textId="766BCD8A"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85.7</w:t>
            </w:r>
          </w:p>
        </w:tc>
        <w:tc>
          <w:tcPr>
            <w:tcW w:w="955" w:type="dxa"/>
            <w:tcBorders>
              <w:top w:val="single" w:sz="4" w:space="0" w:color="001D77"/>
              <w:left w:val="single" w:sz="4" w:space="0" w:color="001D77"/>
              <w:bottom w:val="single" w:sz="4" w:space="0" w:color="001D77"/>
              <w:right w:val="nil"/>
            </w:tcBorders>
            <w:vAlign w:val="center"/>
          </w:tcPr>
          <w:p w14:paraId="7666CC8F" w14:textId="76558BF5"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87.0</w:t>
            </w:r>
          </w:p>
        </w:tc>
      </w:tr>
      <w:tr w:rsidR="00E31521" w:rsidRPr="00B83409" w14:paraId="0C4537A6" w14:textId="77777777" w:rsidTr="008001BC">
        <w:tc>
          <w:tcPr>
            <w:tcW w:w="2552" w:type="dxa"/>
            <w:tcBorders>
              <w:top w:val="single" w:sz="2" w:space="0" w:color="001D77"/>
              <w:left w:val="nil"/>
              <w:bottom w:val="single" w:sz="2" w:space="0" w:color="001D77"/>
              <w:right w:val="single" w:sz="2" w:space="0" w:color="001D77"/>
            </w:tcBorders>
            <w:vAlign w:val="center"/>
          </w:tcPr>
          <w:p w14:paraId="215A9601" w14:textId="77777777" w:rsidR="00E31521" w:rsidRPr="00B83409" w:rsidRDefault="00E31521" w:rsidP="00E31521">
            <w:pPr>
              <w:spacing w:before="40" w:after="40" w:line="259" w:lineRule="auto"/>
              <w:rPr>
                <w:rFonts w:ascii="Fira Sans" w:hAnsi="Fira Sans" w:cs="Fira Sans"/>
                <w:color w:val="000000"/>
                <w:sz w:val="12"/>
                <w:szCs w:val="12"/>
                <w:lang w:val="en-GB"/>
              </w:rPr>
            </w:pPr>
            <w:r w:rsidRPr="00B83409">
              <w:rPr>
                <w:rFonts w:ascii="Fira Sans" w:hAnsi="Fira Sans" w:cs="Fira Sans"/>
                <w:color w:val="000000"/>
                <w:sz w:val="12"/>
                <w:szCs w:val="12"/>
                <w:lang w:val="en-GB"/>
              </w:rPr>
              <w:t>prices of rent, premises etc.</w:t>
            </w:r>
          </w:p>
        </w:tc>
        <w:tc>
          <w:tcPr>
            <w:tcW w:w="847" w:type="dxa"/>
            <w:tcBorders>
              <w:top w:val="single" w:sz="4" w:space="0" w:color="001D77"/>
              <w:left w:val="single" w:sz="2" w:space="0" w:color="001D77"/>
              <w:bottom w:val="single" w:sz="4" w:space="0" w:color="001D77"/>
              <w:right w:val="single" w:sz="4" w:space="0" w:color="001D77"/>
            </w:tcBorders>
            <w:vAlign w:val="center"/>
          </w:tcPr>
          <w:p w14:paraId="2B396CE5" w14:textId="21541562"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31.9</w:t>
            </w:r>
          </w:p>
        </w:tc>
        <w:tc>
          <w:tcPr>
            <w:tcW w:w="907" w:type="dxa"/>
            <w:tcBorders>
              <w:top w:val="single" w:sz="4" w:space="0" w:color="001D77"/>
              <w:left w:val="single" w:sz="4" w:space="0" w:color="001D77"/>
              <w:bottom w:val="single" w:sz="4" w:space="0" w:color="001D77"/>
              <w:right w:val="single" w:sz="4" w:space="0" w:color="001D77"/>
            </w:tcBorders>
            <w:vAlign w:val="center"/>
          </w:tcPr>
          <w:p w14:paraId="55136070" w14:textId="6F795694"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48.7</w:t>
            </w:r>
          </w:p>
        </w:tc>
        <w:tc>
          <w:tcPr>
            <w:tcW w:w="924" w:type="dxa"/>
            <w:tcBorders>
              <w:top w:val="single" w:sz="4" w:space="0" w:color="001D77"/>
              <w:left w:val="single" w:sz="4" w:space="0" w:color="001D77"/>
              <w:bottom w:val="single" w:sz="4" w:space="0" w:color="001D77"/>
              <w:right w:val="single" w:sz="4" w:space="0" w:color="001D77"/>
            </w:tcBorders>
            <w:vAlign w:val="center"/>
          </w:tcPr>
          <w:p w14:paraId="63677AF5" w14:textId="74C8B67F"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46.3</w:t>
            </w:r>
          </w:p>
        </w:tc>
        <w:tc>
          <w:tcPr>
            <w:tcW w:w="959" w:type="dxa"/>
            <w:tcBorders>
              <w:top w:val="single" w:sz="4" w:space="0" w:color="001D77"/>
              <w:left w:val="single" w:sz="4" w:space="0" w:color="001D77"/>
              <w:bottom w:val="single" w:sz="4" w:space="0" w:color="001D77"/>
              <w:right w:val="single" w:sz="4" w:space="0" w:color="001D77"/>
            </w:tcBorders>
            <w:vAlign w:val="center"/>
          </w:tcPr>
          <w:p w14:paraId="13E4F3C8" w14:textId="5DAE6E49"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56.8</w:t>
            </w:r>
          </w:p>
        </w:tc>
        <w:tc>
          <w:tcPr>
            <w:tcW w:w="952" w:type="dxa"/>
            <w:tcBorders>
              <w:top w:val="single" w:sz="4" w:space="0" w:color="001D77"/>
              <w:left w:val="single" w:sz="4" w:space="0" w:color="001D77"/>
              <w:bottom w:val="single" w:sz="4" w:space="0" w:color="001D77"/>
              <w:right w:val="single" w:sz="4" w:space="0" w:color="001D77"/>
            </w:tcBorders>
            <w:vAlign w:val="center"/>
          </w:tcPr>
          <w:p w14:paraId="5168ECEA" w14:textId="61B47D4A"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48.9</w:t>
            </w:r>
          </w:p>
        </w:tc>
        <w:tc>
          <w:tcPr>
            <w:tcW w:w="955" w:type="dxa"/>
            <w:tcBorders>
              <w:top w:val="single" w:sz="4" w:space="0" w:color="001D77"/>
              <w:left w:val="single" w:sz="4" w:space="0" w:color="001D77"/>
              <w:bottom w:val="single" w:sz="4" w:space="0" w:color="001D77"/>
              <w:right w:val="nil"/>
            </w:tcBorders>
            <w:vAlign w:val="center"/>
          </w:tcPr>
          <w:p w14:paraId="41559BC2" w14:textId="3F2889F3"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47.0</w:t>
            </w:r>
          </w:p>
        </w:tc>
      </w:tr>
      <w:tr w:rsidR="00E31521" w:rsidRPr="00B83409" w14:paraId="54026E59" w14:textId="77777777" w:rsidTr="008001BC">
        <w:tc>
          <w:tcPr>
            <w:tcW w:w="2552" w:type="dxa"/>
            <w:tcBorders>
              <w:top w:val="single" w:sz="2" w:space="0" w:color="001D77"/>
              <w:left w:val="nil"/>
              <w:bottom w:val="single" w:sz="2" w:space="0" w:color="001D77"/>
              <w:right w:val="single" w:sz="2" w:space="0" w:color="001D77"/>
            </w:tcBorders>
            <w:vAlign w:val="center"/>
          </w:tcPr>
          <w:p w14:paraId="56748A6F" w14:textId="77777777" w:rsidR="00E31521" w:rsidRPr="00B83409" w:rsidRDefault="00E31521" w:rsidP="00E31521">
            <w:pPr>
              <w:spacing w:before="40" w:after="40" w:line="259" w:lineRule="auto"/>
              <w:rPr>
                <w:rFonts w:ascii="Fira Sans" w:hAnsi="Fira Sans" w:cs="Fira Sans"/>
                <w:color w:val="000000"/>
                <w:sz w:val="12"/>
                <w:szCs w:val="12"/>
                <w:lang w:val="en-GB"/>
              </w:rPr>
            </w:pPr>
            <w:r w:rsidRPr="00B83409">
              <w:rPr>
                <w:rFonts w:ascii="Fira Sans" w:hAnsi="Fira Sans" w:cs="Fira Sans"/>
                <w:color w:val="000000"/>
                <w:sz w:val="12"/>
                <w:szCs w:val="12"/>
                <w:lang w:val="en-GB"/>
              </w:rPr>
              <w:t>prices of components and services</w:t>
            </w:r>
          </w:p>
        </w:tc>
        <w:tc>
          <w:tcPr>
            <w:tcW w:w="847" w:type="dxa"/>
            <w:tcBorders>
              <w:top w:val="single" w:sz="4" w:space="0" w:color="001D77"/>
              <w:left w:val="single" w:sz="2" w:space="0" w:color="001D77"/>
              <w:bottom w:val="single" w:sz="4" w:space="0" w:color="001D77"/>
              <w:right w:val="single" w:sz="4" w:space="0" w:color="001D77"/>
            </w:tcBorders>
            <w:vAlign w:val="center"/>
          </w:tcPr>
          <w:p w14:paraId="4FEFA7D4" w14:textId="082428C5"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62.1</w:t>
            </w:r>
          </w:p>
        </w:tc>
        <w:tc>
          <w:tcPr>
            <w:tcW w:w="907" w:type="dxa"/>
            <w:tcBorders>
              <w:top w:val="single" w:sz="4" w:space="0" w:color="001D77"/>
              <w:left w:val="single" w:sz="4" w:space="0" w:color="001D77"/>
              <w:bottom w:val="single" w:sz="4" w:space="0" w:color="001D77"/>
              <w:right w:val="single" w:sz="4" w:space="0" w:color="001D77"/>
            </w:tcBorders>
            <w:vAlign w:val="center"/>
          </w:tcPr>
          <w:p w14:paraId="3806523F" w14:textId="2DCEDD43"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66.5</w:t>
            </w:r>
          </w:p>
        </w:tc>
        <w:tc>
          <w:tcPr>
            <w:tcW w:w="924" w:type="dxa"/>
            <w:tcBorders>
              <w:top w:val="single" w:sz="4" w:space="0" w:color="001D77"/>
              <w:left w:val="single" w:sz="4" w:space="0" w:color="001D77"/>
              <w:bottom w:val="single" w:sz="4" w:space="0" w:color="001D77"/>
              <w:right w:val="single" w:sz="4" w:space="0" w:color="001D77"/>
            </w:tcBorders>
            <w:vAlign w:val="center"/>
          </w:tcPr>
          <w:p w14:paraId="658E19BE" w14:textId="69362D62"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53.4</w:t>
            </w:r>
          </w:p>
        </w:tc>
        <w:tc>
          <w:tcPr>
            <w:tcW w:w="959" w:type="dxa"/>
            <w:tcBorders>
              <w:top w:val="single" w:sz="4" w:space="0" w:color="001D77"/>
              <w:left w:val="single" w:sz="4" w:space="0" w:color="001D77"/>
              <w:bottom w:val="single" w:sz="4" w:space="0" w:color="001D77"/>
              <w:right w:val="single" w:sz="4" w:space="0" w:color="001D77"/>
            </w:tcBorders>
            <w:vAlign w:val="center"/>
          </w:tcPr>
          <w:p w14:paraId="177E8C95" w14:textId="3D781E33"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49.3</w:t>
            </w:r>
          </w:p>
        </w:tc>
        <w:tc>
          <w:tcPr>
            <w:tcW w:w="952" w:type="dxa"/>
            <w:tcBorders>
              <w:top w:val="single" w:sz="4" w:space="0" w:color="001D77"/>
              <w:left w:val="single" w:sz="4" w:space="0" w:color="001D77"/>
              <w:bottom w:val="single" w:sz="4" w:space="0" w:color="001D77"/>
              <w:right w:val="single" w:sz="4" w:space="0" w:color="001D77"/>
            </w:tcBorders>
            <w:vAlign w:val="center"/>
          </w:tcPr>
          <w:p w14:paraId="6CE3DB96" w14:textId="4E128EB4"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52.9</w:t>
            </w:r>
          </w:p>
        </w:tc>
        <w:tc>
          <w:tcPr>
            <w:tcW w:w="955" w:type="dxa"/>
            <w:tcBorders>
              <w:top w:val="single" w:sz="4" w:space="0" w:color="001D77"/>
              <w:left w:val="single" w:sz="4" w:space="0" w:color="001D77"/>
              <w:bottom w:val="single" w:sz="4" w:space="0" w:color="001D77"/>
              <w:right w:val="nil"/>
            </w:tcBorders>
            <w:vAlign w:val="center"/>
          </w:tcPr>
          <w:p w14:paraId="7C6BF0D1" w14:textId="5163E3D5"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63.1</w:t>
            </w:r>
          </w:p>
        </w:tc>
      </w:tr>
      <w:tr w:rsidR="00E31521" w:rsidRPr="00B83409" w14:paraId="59F2AB49" w14:textId="77777777" w:rsidTr="008001BC">
        <w:tc>
          <w:tcPr>
            <w:tcW w:w="2552" w:type="dxa"/>
            <w:tcBorders>
              <w:top w:val="single" w:sz="2" w:space="0" w:color="001D77"/>
              <w:left w:val="nil"/>
              <w:bottom w:val="single" w:sz="2" w:space="0" w:color="001D77"/>
              <w:right w:val="single" w:sz="2" w:space="0" w:color="001D77"/>
            </w:tcBorders>
            <w:vAlign w:val="center"/>
          </w:tcPr>
          <w:p w14:paraId="7C501FE0" w14:textId="77777777" w:rsidR="00E31521" w:rsidRPr="00B83409" w:rsidRDefault="00E31521" w:rsidP="00E31521">
            <w:pPr>
              <w:spacing w:before="40" w:after="40" w:line="259" w:lineRule="auto"/>
              <w:rPr>
                <w:rFonts w:ascii="Fira Sans" w:hAnsi="Fira Sans" w:cs="Fira Sans"/>
                <w:color w:val="000000"/>
                <w:sz w:val="12"/>
                <w:szCs w:val="12"/>
                <w:lang w:val="en-GB"/>
              </w:rPr>
            </w:pPr>
            <w:r w:rsidRPr="00B83409">
              <w:rPr>
                <w:rFonts w:ascii="Fira Sans" w:hAnsi="Fira Sans" w:cs="Fira Sans"/>
                <w:color w:val="000000"/>
                <w:sz w:val="12"/>
                <w:szCs w:val="12"/>
                <w:lang w:val="en-GB"/>
              </w:rPr>
              <w:t>costs of labour</w:t>
            </w:r>
          </w:p>
        </w:tc>
        <w:tc>
          <w:tcPr>
            <w:tcW w:w="847" w:type="dxa"/>
            <w:tcBorders>
              <w:top w:val="single" w:sz="4" w:space="0" w:color="001D77"/>
              <w:left w:val="single" w:sz="2" w:space="0" w:color="001D77"/>
              <w:bottom w:val="single" w:sz="4" w:space="0" w:color="001D77"/>
              <w:right w:val="single" w:sz="4" w:space="0" w:color="001D77"/>
            </w:tcBorders>
            <w:vAlign w:val="center"/>
          </w:tcPr>
          <w:p w14:paraId="28E3C285" w14:textId="22CEBFB1"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75.6</w:t>
            </w:r>
          </w:p>
        </w:tc>
        <w:tc>
          <w:tcPr>
            <w:tcW w:w="907" w:type="dxa"/>
            <w:tcBorders>
              <w:top w:val="single" w:sz="4" w:space="0" w:color="001D77"/>
              <w:left w:val="single" w:sz="4" w:space="0" w:color="001D77"/>
              <w:bottom w:val="single" w:sz="4" w:space="0" w:color="001D77"/>
              <w:right w:val="single" w:sz="4" w:space="0" w:color="001D77"/>
            </w:tcBorders>
            <w:vAlign w:val="center"/>
          </w:tcPr>
          <w:p w14:paraId="44AA42C1" w14:textId="4387DABB"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79.8</w:t>
            </w:r>
          </w:p>
        </w:tc>
        <w:tc>
          <w:tcPr>
            <w:tcW w:w="924" w:type="dxa"/>
            <w:tcBorders>
              <w:top w:val="single" w:sz="4" w:space="0" w:color="001D77"/>
              <w:left w:val="single" w:sz="4" w:space="0" w:color="001D77"/>
              <w:bottom w:val="single" w:sz="4" w:space="0" w:color="001D77"/>
              <w:right w:val="single" w:sz="4" w:space="0" w:color="001D77"/>
            </w:tcBorders>
            <w:vAlign w:val="center"/>
          </w:tcPr>
          <w:p w14:paraId="52CFC92B" w14:textId="00EAB3EB"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70.6</w:t>
            </w:r>
          </w:p>
        </w:tc>
        <w:tc>
          <w:tcPr>
            <w:tcW w:w="959" w:type="dxa"/>
            <w:tcBorders>
              <w:top w:val="single" w:sz="4" w:space="0" w:color="001D77"/>
              <w:left w:val="single" w:sz="4" w:space="0" w:color="001D77"/>
              <w:bottom w:val="single" w:sz="4" w:space="0" w:color="001D77"/>
              <w:right w:val="single" w:sz="4" w:space="0" w:color="001D77"/>
            </w:tcBorders>
            <w:vAlign w:val="center"/>
          </w:tcPr>
          <w:p w14:paraId="08655569" w14:textId="2226B5DF"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74.7</w:t>
            </w:r>
          </w:p>
        </w:tc>
        <w:tc>
          <w:tcPr>
            <w:tcW w:w="952" w:type="dxa"/>
            <w:tcBorders>
              <w:top w:val="single" w:sz="4" w:space="0" w:color="001D77"/>
              <w:left w:val="single" w:sz="4" w:space="0" w:color="001D77"/>
              <w:bottom w:val="single" w:sz="4" w:space="0" w:color="001D77"/>
              <w:right w:val="single" w:sz="4" w:space="0" w:color="001D77"/>
            </w:tcBorders>
            <w:vAlign w:val="center"/>
          </w:tcPr>
          <w:p w14:paraId="328A4801" w14:textId="4575CC42"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79.6</w:t>
            </w:r>
          </w:p>
        </w:tc>
        <w:tc>
          <w:tcPr>
            <w:tcW w:w="955" w:type="dxa"/>
            <w:tcBorders>
              <w:top w:val="single" w:sz="4" w:space="0" w:color="001D77"/>
              <w:left w:val="single" w:sz="4" w:space="0" w:color="001D77"/>
              <w:bottom w:val="single" w:sz="4" w:space="0" w:color="001D77"/>
              <w:right w:val="nil"/>
            </w:tcBorders>
            <w:vAlign w:val="center"/>
          </w:tcPr>
          <w:p w14:paraId="7DF9244D" w14:textId="08EC0936"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76.8</w:t>
            </w:r>
          </w:p>
        </w:tc>
      </w:tr>
      <w:tr w:rsidR="00E31521" w:rsidRPr="00B83409" w14:paraId="635BA731" w14:textId="77777777" w:rsidTr="008001BC">
        <w:tc>
          <w:tcPr>
            <w:tcW w:w="2552" w:type="dxa"/>
            <w:tcBorders>
              <w:top w:val="single" w:sz="2" w:space="0" w:color="001D77"/>
              <w:left w:val="nil"/>
              <w:bottom w:val="single" w:sz="2" w:space="0" w:color="001D77"/>
              <w:right w:val="single" w:sz="2" w:space="0" w:color="001D77"/>
            </w:tcBorders>
            <w:vAlign w:val="center"/>
          </w:tcPr>
          <w:p w14:paraId="4DA1FF89" w14:textId="77777777" w:rsidR="00E31521" w:rsidRPr="00B83409" w:rsidRDefault="00E31521" w:rsidP="00E31521">
            <w:pPr>
              <w:spacing w:before="40" w:after="40" w:line="259" w:lineRule="auto"/>
              <w:rPr>
                <w:rFonts w:ascii="Fira Sans" w:hAnsi="Fira Sans" w:cs="Fira Sans"/>
                <w:color w:val="000000"/>
                <w:sz w:val="12"/>
                <w:szCs w:val="12"/>
                <w:lang w:val="en-GB"/>
              </w:rPr>
            </w:pPr>
            <w:r w:rsidRPr="00B83409">
              <w:rPr>
                <w:rFonts w:ascii="Fira Sans" w:hAnsi="Fira Sans" w:cs="Fira Sans"/>
                <w:color w:val="000000"/>
                <w:sz w:val="12"/>
                <w:szCs w:val="12"/>
                <w:lang w:val="en-GB"/>
              </w:rPr>
              <w:t>prices of direct import</w:t>
            </w:r>
          </w:p>
        </w:tc>
        <w:tc>
          <w:tcPr>
            <w:tcW w:w="847" w:type="dxa"/>
            <w:tcBorders>
              <w:top w:val="single" w:sz="4" w:space="0" w:color="001D77"/>
              <w:left w:val="single" w:sz="2" w:space="0" w:color="001D77"/>
              <w:bottom w:val="single" w:sz="4" w:space="0" w:color="001D77"/>
              <w:right w:val="single" w:sz="4" w:space="0" w:color="001D77"/>
            </w:tcBorders>
            <w:vAlign w:val="center"/>
          </w:tcPr>
          <w:p w14:paraId="5AD519D0" w14:textId="03E60CD1"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36.6</w:t>
            </w:r>
          </w:p>
        </w:tc>
        <w:tc>
          <w:tcPr>
            <w:tcW w:w="907" w:type="dxa"/>
            <w:tcBorders>
              <w:top w:val="single" w:sz="4" w:space="0" w:color="001D77"/>
              <w:left w:val="single" w:sz="4" w:space="0" w:color="001D77"/>
              <w:bottom w:val="single" w:sz="4" w:space="0" w:color="001D77"/>
              <w:right w:val="single" w:sz="4" w:space="0" w:color="001D77"/>
            </w:tcBorders>
            <w:vAlign w:val="center"/>
          </w:tcPr>
          <w:p w14:paraId="3C4C21BF" w14:textId="5BA7315C"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33.9</w:t>
            </w:r>
          </w:p>
        </w:tc>
        <w:tc>
          <w:tcPr>
            <w:tcW w:w="924" w:type="dxa"/>
            <w:tcBorders>
              <w:top w:val="single" w:sz="4" w:space="0" w:color="001D77"/>
              <w:left w:val="single" w:sz="4" w:space="0" w:color="001D77"/>
              <w:bottom w:val="single" w:sz="4" w:space="0" w:color="001D77"/>
              <w:right w:val="single" w:sz="4" w:space="0" w:color="001D77"/>
            </w:tcBorders>
            <w:vAlign w:val="center"/>
          </w:tcPr>
          <w:p w14:paraId="4FB7666A" w14:textId="5C5FEC66"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39.5</w:t>
            </w:r>
          </w:p>
        </w:tc>
        <w:tc>
          <w:tcPr>
            <w:tcW w:w="959" w:type="dxa"/>
            <w:tcBorders>
              <w:top w:val="single" w:sz="4" w:space="0" w:color="001D77"/>
              <w:left w:val="single" w:sz="4" w:space="0" w:color="001D77"/>
              <w:bottom w:val="single" w:sz="4" w:space="0" w:color="001D77"/>
              <w:right w:val="single" w:sz="4" w:space="0" w:color="001D77"/>
            </w:tcBorders>
            <w:vAlign w:val="center"/>
          </w:tcPr>
          <w:p w14:paraId="49E0DC08" w14:textId="0FC8D44E"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28.1</w:t>
            </w:r>
          </w:p>
        </w:tc>
        <w:tc>
          <w:tcPr>
            <w:tcW w:w="952" w:type="dxa"/>
            <w:tcBorders>
              <w:top w:val="single" w:sz="4" w:space="0" w:color="001D77"/>
              <w:left w:val="single" w:sz="4" w:space="0" w:color="001D77"/>
              <w:bottom w:val="single" w:sz="4" w:space="0" w:color="001D77"/>
              <w:right w:val="single" w:sz="4" w:space="0" w:color="001D77"/>
            </w:tcBorders>
            <w:vAlign w:val="center"/>
          </w:tcPr>
          <w:p w14:paraId="5265EB7B" w14:textId="66654E50"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28.1</w:t>
            </w:r>
          </w:p>
        </w:tc>
        <w:tc>
          <w:tcPr>
            <w:tcW w:w="955" w:type="dxa"/>
            <w:tcBorders>
              <w:top w:val="single" w:sz="4" w:space="0" w:color="001D77"/>
              <w:left w:val="single" w:sz="4" w:space="0" w:color="001D77"/>
              <w:bottom w:val="single" w:sz="4" w:space="0" w:color="001D77"/>
              <w:right w:val="nil"/>
            </w:tcBorders>
            <w:vAlign w:val="center"/>
          </w:tcPr>
          <w:p w14:paraId="2B07BFF3" w14:textId="05500923"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19.5</w:t>
            </w:r>
          </w:p>
        </w:tc>
      </w:tr>
      <w:tr w:rsidR="00E31521" w:rsidRPr="00B83409" w14:paraId="137B1418" w14:textId="77777777" w:rsidTr="008001BC">
        <w:tc>
          <w:tcPr>
            <w:tcW w:w="2552" w:type="dxa"/>
            <w:tcBorders>
              <w:top w:val="single" w:sz="2" w:space="0" w:color="001D77"/>
              <w:left w:val="nil"/>
              <w:bottom w:val="single" w:sz="2" w:space="0" w:color="001D77"/>
              <w:right w:val="single" w:sz="2" w:space="0" w:color="001D77"/>
            </w:tcBorders>
            <w:vAlign w:val="center"/>
          </w:tcPr>
          <w:p w14:paraId="4E29DB71" w14:textId="77777777" w:rsidR="00E31521" w:rsidRPr="00B83409" w:rsidRDefault="00E31521" w:rsidP="00E31521">
            <w:pPr>
              <w:spacing w:before="40" w:after="40" w:line="259" w:lineRule="auto"/>
              <w:rPr>
                <w:rFonts w:ascii="Fira Sans" w:hAnsi="Fira Sans" w:cs="Fira Sans"/>
                <w:color w:val="000000"/>
                <w:sz w:val="12"/>
                <w:szCs w:val="12"/>
                <w:lang w:val="en-GB"/>
              </w:rPr>
            </w:pPr>
            <w:r w:rsidRPr="00B83409">
              <w:rPr>
                <w:rFonts w:ascii="Fira Sans" w:hAnsi="Fira Sans" w:cs="Fira Sans"/>
                <w:color w:val="000000"/>
                <w:sz w:val="12"/>
                <w:szCs w:val="12"/>
                <w:lang w:val="en-GB"/>
              </w:rPr>
              <w:t>changes in regulations and legal requirements</w:t>
            </w:r>
          </w:p>
        </w:tc>
        <w:tc>
          <w:tcPr>
            <w:tcW w:w="847" w:type="dxa"/>
            <w:tcBorders>
              <w:top w:val="single" w:sz="4" w:space="0" w:color="001D77"/>
              <w:left w:val="single" w:sz="2" w:space="0" w:color="001D77"/>
              <w:bottom w:val="single" w:sz="4" w:space="0" w:color="001D77"/>
              <w:right w:val="single" w:sz="4" w:space="0" w:color="001D77"/>
            </w:tcBorders>
            <w:vAlign w:val="center"/>
          </w:tcPr>
          <w:p w14:paraId="36D45352" w14:textId="13B387F8"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36.1</w:t>
            </w:r>
          </w:p>
        </w:tc>
        <w:tc>
          <w:tcPr>
            <w:tcW w:w="907" w:type="dxa"/>
            <w:tcBorders>
              <w:top w:val="single" w:sz="4" w:space="0" w:color="001D77"/>
              <w:left w:val="single" w:sz="4" w:space="0" w:color="001D77"/>
              <w:bottom w:val="single" w:sz="4" w:space="0" w:color="001D77"/>
              <w:right w:val="single" w:sz="4" w:space="0" w:color="001D77"/>
            </w:tcBorders>
            <w:vAlign w:val="center"/>
          </w:tcPr>
          <w:p w14:paraId="0A8D3F64" w14:textId="1E0A2216"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41.8</w:t>
            </w:r>
          </w:p>
        </w:tc>
        <w:tc>
          <w:tcPr>
            <w:tcW w:w="924" w:type="dxa"/>
            <w:tcBorders>
              <w:top w:val="single" w:sz="4" w:space="0" w:color="001D77"/>
              <w:left w:val="single" w:sz="4" w:space="0" w:color="001D77"/>
              <w:bottom w:val="single" w:sz="4" w:space="0" w:color="001D77"/>
              <w:right w:val="single" w:sz="4" w:space="0" w:color="001D77"/>
            </w:tcBorders>
            <w:vAlign w:val="center"/>
          </w:tcPr>
          <w:p w14:paraId="67C5A78F" w14:textId="3F7AFAE5"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37.9</w:t>
            </w:r>
          </w:p>
        </w:tc>
        <w:tc>
          <w:tcPr>
            <w:tcW w:w="959" w:type="dxa"/>
            <w:tcBorders>
              <w:top w:val="single" w:sz="4" w:space="0" w:color="001D77"/>
              <w:left w:val="single" w:sz="4" w:space="0" w:color="001D77"/>
              <w:bottom w:val="single" w:sz="4" w:space="0" w:color="001D77"/>
              <w:right w:val="single" w:sz="4" w:space="0" w:color="001D77"/>
            </w:tcBorders>
            <w:vAlign w:val="center"/>
          </w:tcPr>
          <w:p w14:paraId="24B9F6B0" w14:textId="22EC9681"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33.2</w:t>
            </w:r>
          </w:p>
        </w:tc>
        <w:tc>
          <w:tcPr>
            <w:tcW w:w="952" w:type="dxa"/>
            <w:tcBorders>
              <w:top w:val="single" w:sz="4" w:space="0" w:color="001D77"/>
              <w:left w:val="single" w:sz="4" w:space="0" w:color="001D77"/>
              <w:bottom w:val="single" w:sz="4" w:space="0" w:color="001D77"/>
              <w:right w:val="single" w:sz="4" w:space="0" w:color="001D77"/>
            </w:tcBorders>
            <w:vAlign w:val="center"/>
          </w:tcPr>
          <w:p w14:paraId="0D397A55" w14:textId="39BCAEA3"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43.0</w:t>
            </w:r>
          </w:p>
        </w:tc>
        <w:tc>
          <w:tcPr>
            <w:tcW w:w="955" w:type="dxa"/>
            <w:tcBorders>
              <w:top w:val="single" w:sz="4" w:space="0" w:color="001D77"/>
              <w:left w:val="single" w:sz="4" w:space="0" w:color="001D77"/>
              <w:bottom w:val="single" w:sz="4" w:space="0" w:color="001D77"/>
              <w:right w:val="nil"/>
            </w:tcBorders>
            <w:vAlign w:val="center"/>
          </w:tcPr>
          <w:p w14:paraId="7116D1CA" w14:textId="72EF5D11"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36.2</w:t>
            </w:r>
          </w:p>
        </w:tc>
      </w:tr>
      <w:tr w:rsidR="00E31521" w:rsidRPr="00B83409" w14:paraId="40627A6E" w14:textId="77777777" w:rsidTr="008001BC">
        <w:tc>
          <w:tcPr>
            <w:tcW w:w="2552" w:type="dxa"/>
            <w:tcBorders>
              <w:top w:val="single" w:sz="2" w:space="0" w:color="001D77"/>
              <w:left w:val="nil"/>
              <w:bottom w:val="single" w:sz="2" w:space="0" w:color="001D77"/>
              <w:right w:val="single" w:sz="2" w:space="0" w:color="001D77"/>
            </w:tcBorders>
            <w:vAlign w:val="center"/>
          </w:tcPr>
          <w:p w14:paraId="73BE8ACC" w14:textId="77777777" w:rsidR="00E31521" w:rsidRPr="00B83409" w:rsidRDefault="00E31521" w:rsidP="00E31521">
            <w:pPr>
              <w:spacing w:before="40" w:after="40" w:line="259" w:lineRule="auto"/>
              <w:rPr>
                <w:rFonts w:ascii="Fira Sans" w:hAnsi="Fira Sans" w:cs="Fira Sans"/>
                <w:color w:val="000000"/>
                <w:sz w:val="12"/>
                <w:szCs w:val="12"/>
                <w:lang w:val="en-GB"/>
              </w:rPr>
            </w:pPr>
            <w:r w:rsidRPr="00B83409">
              <w:rPr>
                <w:rFonts w:ascii="Fira Sans" w:hAnsi="Fira Sans" w:cs="Fira Sans"/>
                <w:color w:val="000000"/>
                <w:sz w:val="12"/>
                <w:szCs w:val="12"/>
                <w:lang w:val="en-GB"/>
              </w:rPr>
              <w:t>costs of financing (credits, loans etc.)</w:t>
            </w:r>
          </w:p>
        </w:tc>
        <w:tc>
          <w:tcPr>
            <w:tcW w:w="847" w:type="dxa"/>
            <w:tcBorders>
              <w:top w:val="single" w:sz="4" w:space="0" w:color="001D77"/>
              <w:left w:val="single" w:sz="2" w:space="0" w:color="001D77"/>
              <w:bottom w:val="single" w:sz="4" w:space="0" w:color="001D77"/>
              <w:right w:val="single" w:sz="4" w:space="0" w:color="001D77"/>
            </w:tcBorders>
            <w:vAlign w:val="center"/>
          </w:tcPr>
          <w:p w14:paraId="6FDFA925" w14:textId="158A0E5A"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32.8</w:t>
            </w:r>
          </w:p>
        </w:tc>
        <w:tc>
          <w:tcPr>
            <w:tcW w:w="907" w:type="dxa"/>
            <w:tcBorders>
              <w:top w:val="single" w:sz="4" w:space="0" w:color="001D77"/>
              <w:left w:val="single" w:sz="4" w:space="0" w:color="001D77"/>
              <w:bottom w:val="single" w:sz="4" w:space="0" w:color="001D77"/>
              <w:right w:val="single" w:sz="4" w:space="0" w:color="001D77"/>
            </w:tcBorders>
            <w:vAlign w:val="center"/>
          </w:tcPr>
          <w:p w14:paraId="7268E627" w14:textId="20E19B98"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46.3</w:t>
            </w:r>
          </w:p>
        </w:tc>
        <w:tc>
          <w:tcPr>
            <w:tcW w:w="924" w:type="dxa"/>
            <w:tcBorders>
              <w:top w:val="single" w:sz="4" w:space="0" w:color="001D77"/>
              <w:left w:val="single" w:sz="4" w:space="0" w:color="001D77"/>
              <w:bottom w:val="single" w:sz="4" w:space="0" w:color="001D77"/>
              <w:right w:val="single" w:sz="4" w:space="0" w:color="001D77"/>
            </w:tcBorders>
            <w:vAlign w:val="center"/>
          </w:tcPr>
          <w:p w14:paraId="3D524DCB" w14:textId="44A0D655"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39.1</w:t>
            </w:r>
          </w:p>
        </w:tc>
        <w:tc>
          <w:tcPr>
            <w:tcW w:w="959" w:type="dxa"/>
            <w:tcBorders>
              <w:top w:val="single" w:sz="4" w:space="0" w:color="001D77"/>
              <w:left w:val="single" w:sz="4" w:space="0" w:color="001D77"/>
              <w:bottom w:val="single" w:sz="4" w:space="0" w:color="001D77"/>
              <w:right w:val="single" w:sz="4" w:space="0" w:color="001D77"/>
            </w:tcBorders>
            <w:vAlign w:val="center"/>
          </w:tcPr>
          <w:p w14:paraId="197F46AE" w14:textId="07B942A5"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36.3</w:t>
            </w:r>
          </w:p>
        </w:tc>
        <w:tc>
          <w:tcPr>
            <w:tcW w:w="952" w:type="dxa"/>
            <w:tcBorders>
              <w:top w:val="single" w:sz="4" w:space="0" w:color="001D77"/>
              <w:left w:val="single" w:sz="4" w:space="0" w:color="001D77"/>
              <w:bottom w:val="single" w:sz="4" w:space="0" w:color="001D77"/>
              <w:right w:val="single" w:sz="4" w:space="0" w:color="001D77"/>
            </w:tcBorders>
            <w:vAlign w:val="center"/>
          </w:tcPr>
          <w:p w14:paraId="42C74432" w14:textId="18465A3D"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42.5</w:t>
            </w:r>
          </w:p>
        </w:tc>
        <w:tc>
          <w:tcPr>
            <w:tcW w:w="955" w:type="dxa"/>
            <w:tcBorders>
              <w:top w:val="single" w:sz="4" w:space="0" w:color="001D77"/>
              <w:left w:val="single" w:sz="4" w:space="0" w:color="001D77"/>
              <w:bottom w:val="single" w:sz="4" w:space="0" w:color="001D77"/>
              <w:right w:val="nil"/>
            </w:tcBorders>
            <w:vAlign w:val="center"/>
          </w:tcPr>
          <w:p w14:paraId="71901AD6" w14:textId="56AFB83F"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26.2</w:t>
            </w:r>
          </w:p>
        </w:tc>
      </w:tr>
      <w:tr w:rsidR="00E31521" w:rsidRPr="00B83409" w14:paraId="225FEF4C" w14:textId="77777777" w:rsidTr="008001BC">
        <w:tc>
          <w:tcPr>
            <w:tcW w:w="2552" w:type="dxa"/>
            <w:tcBorders>
              <w:top w:val="single" w:sz="2" w:space="0" w:color="001D77"/>
              <w:left w:val="nil"/>
              <w:bottom w:val="single" w:sz="2" w:space="0" w:color="001D77"/>
              <w:right w:val="single" w:sz="2" w:space="0" w:color="001D77"/>
            </w:tcBorders>
            <w:vAlign w:val="center"/>
          </w:tcPr>
          <w:p w14:paraId="1CFF9D03" w14:textId="77777777" w:rsidR="00E31521" w:rsidRPr="00B83409" w:rsidRDefault="00E31521" w:rsidP="00E31521">
            <w:pPr>
              <w:spacing w:before="40" w:after="40" w:line="259" w:lineRule="auto"/>
              <w:rPr>
                <w:rFonts w:ascii="Fira Sans" w:hAnsi="Fira Sans" w:cs="Fira Sans"/>
                <w:color w:val="000000"/>
                <w:sz w:val="12"/>
                <w:szCs w:val="12"/>
                <w:lang w:val="en-GB"/>
              </w:rPr>
            </w:pPr>
            <w:r w:rsidRPr="00B83409">
              <w:rPr>
                <w:rFonts w:ascii="Fira Sans" w:hAnsi="Fira Sans" w:cs="Fira Sans"/>
                <w:color w:val="000000"/>
                <w:sz w:val="12"/>
                <w:szCs w:val="12"/>
                <w:lang w:val="en-GB"/>
              </w:rPr>
              <w:t>others</w:t>
            </w:r>
          </w:p>
        </w:tc>
        <w:tc>
          <w:tcPr>
            <w:tcW w:w="847" w:type="dxa"/>
            <w:tcBorders>
              <w:top w:val="single" w:sz="4" w:space="0" w:color="001D77"/>
              <w:left w:val="single" w:sz="2" w:space="0" w:color="001D77"/>
              <w:bottom w:val="single" w:sz="2" w:space="0" w:color="001D77"/>
              <w:right w:val="single" w:sz="4" w:space="0" w:color="001D77"/>
            </w:tcBorders>
            <w:vAlign w:val="center"/>
          </w:tcPr>
          <w:p w14:paraId="153747C5" w14:textId="55E47608"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18.8</w:t>
            </w:r>
          </w:p>
        </w:tc>
        <w:tc>
          <w:tcPr>
            <w:tcW w:w="907" w:type="dxa"/>
            <w:tcBorders>
              <w:top w:val="single" w:sz="4" w:space="0" w:color="001D77"/>
              <w:left w:val="single" w:sz="4" w:space="0" w:color="001D77"/>
              <w:bottom w:val="single" w:sz="2" w:space="0" w:color="001D77"/>
              <w:right w:val="single" w:sz="4" w:space="0" w:color="001D77"/>
            </w:tcBorders>
            <w:vAlign w:val="center"/>
          </w:tcPr>
          <w:p w14:paraId="04C91594" w14:textId="2CAC9A7D"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31.9</w:t>
            </w:r>
          </w:p>
        </w:tc>
        <w:tc>
          <w:tcPr>
            <w:tcW w:w="924" w:type="dxa"/>
            <w:tcBorders>
              <w:top w:val="single" w:sz="4" w:space="0" w:color="001D77"/>
              <w:left w:val="single" w:sz="4" w:space="0" w:color="001D77"/>
              <w:bottom w:val="single" w:sz="2" w:space="0" w:color="001D77"/>
              <w:right w:val="single" w:sz="4" w:space="0" w:color="001D77"/>
            </w:tcBorders>
            <w:vAlign w:val="center"/>
          </w:tcPr>
          <w:p w14:paraId="314D8D68" w14:textId="0A778FDC"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22.9</w:t>
            </w:r>
          </w:p>
        </w:tc>
        <w:tc>
          <w:tcPr>
            <w:tcW w:w="959" w:type="dxa"/>
            <w:tcBorders>
              <w:top w:val="single" w:sz="4" w:space="0" w:color="001D77"/>
              <w:left w:val="single" w:sz="4" w:space="0" w:color="001D77"/>
              <w:bottom w:val="single" w:sz="2" w:space="0" w:color="001D77"/>
              <w:right w:val="single" w:sz="4" w:space="0" w:color="001D77"/>
            </w:tcBorders>
            <w:vAlign w:val="center"/>
          </w:tcPr>
          <w:p w14:paraId="0736A2EE" w14:textId="70A6F3CB"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18.8</w:t>
            </w:r>
          </w:p>
        </w:tc>
        <w:tc>
          <w:tcPr>
            <w:tcW w:w="952" w:type="dxa"/>
            <w:tcBorders>
              <w:top w:val="single" w:sz="4" w:space="0" w:color="001D77"/>
              <w:left w:val="single" w:sz="4" w:space="0" w:color="001D77"/>
              <w:bottom w:val="single" w:sz="2" w:space="0" w:color="001D77"/>
              <w:right w:val="single" w:sz="4" w:space="0" w:color="001D77"/>
            </w:tcBorders>
            <w:vAlign w:val="center"/>
          </w:tcPr>
          <w:p w14:paraId="56153743" w14:textId="68FF57F1"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26.4</w:t>
            </w:r>
          </w:p>
        </w:tc>
        <w:tc>
          <w:tcPr>
            <w:tcW w:w="955" w:type="dxa"/>
            <w:tcBorders>
              <w:top w:val="single" w:sz="4" w:space="0" w:color="001D77"/>
              <w:left w:val="single" w:sz="4" w:space="0" w:color="001D77"/>
              <w:bottom w:val="single" w:sz="2" w:space="0" w:color="001D77"/>
              <w:right w:val="nil"/>
            </w:tcBorders>
            <w:vAlign w:val="center"/>
          </w:tcPr>
          <w:p w14:paraId="06F5E507" w14:textId="20EC0DF9"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18.5</w:t>
            </w:r>
          </w:p>
        </w:tc>
      </w:tr>
      <w:tr w:rsidR="00451330" w:rsidRPr="00B83409" w14:paraId="2B80F751" w14:textId="77777777" w:rsidTr="008001BC">
        <w:tc>
          <w:tcPr>
            <w:tcW w:w="8096" w:type="dxa"/>
            <w:gridSpan w:val="7"/>
            <w:tcBorders>
              <w:top w:val="single" w:sz="2" w:space="0" w:color="001D77"/>
              <w:left w:val="nil"/>
              <w:bottom w:val="single" w:sz="2" w:space="0" w:color="001D77"/>
              <w:right w:val="nil"/>
            </w:tcBorders>
            <w:vAlign w:val="center"/>
          </w:tcPr>
          <w:p w14:paraId="556C0176" w14:textId="77777777" w:rsidR="00451330" w:rsidRPr="00B83409" w:rsidRDefault="00451330" w:rsidP="008001BC">
            <w:pPr>
              <w:spacing w:before="40" w:after="40" w:line="259" w:lineRule="auto"/>
              <w:jc w:val="center"/>
              <w:rPr>
                <w:rFonts w:ascii="Fira Sans" w:hAnsi="Fira Sans" w:cs="Fira Sans"/>
                <w:b/>
                <w:color w:val="000000"/>
                <w:sz w:val="12"/>
                <w:szCs w:val="12"/>
                <w:lang w:val="en-GB"/>
              </w:rPr>
            </w:pPr>
            <w:r w:rsidRPr="00B83409">
              <w:rPr>
                <w:rFonts w:ascii="Fira Sans" w:hAnsi="Fira Sans" w:cs="Fira Sans"/>
                <w:b/>
                <w:color w:val="000000"/>
                <w:sz w:val="12"/>
                <w:szCs w:val="12"/>
                <w:lang w:val="en-GB"/>
              </w:rPr>
              <w:t>decrease in costs</w:t>
            </w:r>
          </w:p>
        </w:tc>
      </w:tr>
      <w:tr w:rsidR="00E31521" w:rsidRPr="00B83409" w14:paraId="301FE5BF" w14:textId="77777777" w:rsidTr="008001BC">
        <w:tc>
          <w:tcPr>
            <w:tcW w:w="2552" w:type="dxa"/>
            <w:tcBorders>
              <w:top w:val="single" w:sz="2" w:space="0" w:color="001D77"/>
              <w:left w:val="nil"/>
              <w:bottom w:val="single" w:sz="2" w:space="0" w:color="001D77"/>
              <w:right w:val="single" w:sz="2" w:space="0" w:color="001D77"/>
            </w:tcBorders>
            <w:vAlign w:val="center"/>
          </w:tcPr>
          <w:p w14:paraId="0D9CA40A" w14:textId="77777777" w:rsidR="00E31521" w:rsidRPr="00B83409" w:rsidRDefault="00E31521" w:rsidP="00E31521">
            <w:pPr>
              <w:spacing w:before="40" w:after="40" w:line="259" w:lineRule="auto"/>
              <w:rPr>
                <w:rFonts w:ascii="Fira Sans" w:hAnsi="Fira Sans" w:cs="Fira Sans"/>
                <w:color w:val="000000"/>
                <w:sz w:val="12"/>
                <w:szCs w:val="12"/>
                <w:lang w:val="en-GB"/>
              </w:rPr>
            </w:pPr>
            <w:r w:rsidRPr="00B83409">
              <w:rPr>
                <w:rFonts w:ascii="Fira Sans" w:hAnsi="Fira Sans" w:cs="Fira Sans"/>
                <w:color w:val="000000"/>
                <w:sz w:val="12"/>
                <w:szCs w:val="12"/>
                <w:lang w:val="en-GB"/>
              </w:rPr>
              <w:t>prices of energy and fuel</w:t>
            </w:r>
          </w:p>
        </w:tc>
        <w:tc>
          <w:tcPr>
            <w:tcW w:w="847" w:type="dxa"/>
            <w:tcBorders>
              <w:top w:val="single" w:sz="4" w:space="0" w:color="001D77"/>
              <w:left w:val="single" w:sz="2" w:space="0" w:color="001D77"/>
              <w:bottom w:val="single" w:sz="4" w:space="0" w:color="001D77"/>
              <w:right w:val="single" w:sz="4" w:space="0" w:color="001D77"/>
            </w:tcBorders>
            <w:vAlign w:val="center"/>
          </w:tcPr>
          <w:p w14:paraId="4D4DBD4B" w14:textId="3627E6C0"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10.6</w:t>
            </w:r>
          </w:p>
        </w:tc>
        <w:tc>
          <w:tcPr>
            <w:tcW w:w="907" w:type="dxa"/>
            <w:tcBorders>
              <w:top w:val="single" w:sz="4" w:space="0" w:color="001D77"/>
              <w:left w:val="single" w:sz="4" w:space="0" w:color="001D77"/>
              <w:bottom w:val="single" w:sz="4" w:space="0" w:color="001D77"/>
              <w:right w:val="single" w:sz="4" w:space="0" w:color="001D77"/>
            </w:tcBorders>
            <w:vAlign w:val="center"/>
          </w:tcPr>
          <w:p w14:paraId="3A63BFC9" w14:textId="3AB30EE4"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3.3</w:t>
            </w:r>
          </w:p>
        </w:tc>
        <w:tc>
          <w:tcPr>
            <w:tcW w:w="924" w:type="dxa"/>
            <w:tcBorders>
              <w:top w:val="single" w:sz="4" w:space="0" w:color="001D77"/>
              <w:left w:val="single" w:sz="4" w:space="0" w:color="001D77"/>
              <w:bottom w:val="single" w:sz="4" w:space="0" w:color="001D77"/>
              <w:right w:val="single" w:sz="4" w:space="0" w:color="001D77"/>
            </w:tcBorders>
            <w:vAlign w:val="center"/>
          </w:tcPr>
          <w:p w14:paraId="1FC15E2F" w14:textId="2E7CF247"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3.7</w:t>
            </w:r>
          </w:p>
        </w:tc>
        <w:tc>
          <w:tcPr>
            <w:tcW w:w="959" w:type="dxa"/>
            <w:tcBorders>
              <w:top w:val="single" w:sz="4" w:space="0" w:color="001D77"/>
              <w:left w:val="single" w:sz="4" w:space="0" w:color="001D77"/>
              <w:bottom w:val="single" w:sz="4" w:space="0" w:color="001D77"/>
              <w:right w:val="single" w:sz="4" w:space="0" w:color="001D77"/>
            </w:tcBorders>
            <w:vAlign w:val="center"/>
          </w:tcPr>
          <w:p w14:paraId="5846F495" w14:textId="3C1C593C"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4.2</w:t>
            </w:r>
          </w:p>
        </w:tc>
        <w:tc>
          <w:tcPr>
            <w:tcW w:w="952" w:type="dxa"/>
            <w:tcBorders>
              <w:top w:val="single" w:sz="4" w:space="0" w:color="001D77"/>
              <w:left w:val="single" w:sz="4" w:space="0" w:color="001D77"/>
              <w:bottom w:val="single" w:sz="4" w:space="0" w:color="001D77"/>
              <w:right w:val="single" w:sz="4" w:space="0" w:color="001D77"/>
            </w:tcBorders>
            <w:vAlign w:val="center"/>
          </w:tcPr>
          <w:p w14:paraId="3521EB38" w14:textId="351AF03A"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4.1</w:t>
            </w:r>
          </w:p>
        </w:tc>
        <w:tc>
          <w:tcPr>
            <w:tcW w:w="955" w:type="dxa"/>
            <w:tcBorders>
              <w:top w:val="single" w:sz="4" w:space="0" w:color="001D77"/>
              <w:left w:val="single" w:sz="4" w:space="0" w:color="001D77"/>
              <w:bottom w:val="single" w:sz="4" w:space="0" w:color="001D77"/>
              <w:right w:val="nil"/>
            </w:tcBorders>
            <w:vAlign w:val="center"/>
          </w:tcPr>
          <w:p w14:paraId="71499D2E" w14:textId="482EC154"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3.2</w:t>
            </w:r>
          </w:p>
        </w:tc>
      </w:tr>
      <w:tr w:rsidR="00E31521" w:rsidRPr="00B83409" w14:paraId="65C85678" w14:textId="77777777" w:rsidTr="008001BC">
        <w:tc>
          <w:tcPr>
            <w:tcW w:w="2552" w:type="dxa"/>
            <w:tcBorders>
              <w:top w:val="single" w:sz="2" w:space="0" w:color="001D77"/>
              <w:left w:val="nil"/>
              <w:bottom w:val="single" w:sz="2" w:space="0" w:color="001D77"/>
              <w:right w:val="single" w:sz="2" w:space="0" w:color="001D77"/>
            </w:tcBorders>
            <w:vAlign w:val="center"/>
          </w:tcPr>
          <w:p w14:paraId="52BDA9ED" w14:textId="77777777" w:rsidR="00E31521" w:rsidRPr="00B83409" w:rsidRDefault="00E31521" w:rsidP="00E31521">
            <w:pPr>
              <w:spacing w:before="40" w:after="40" w:line="259" w:lineRule="auto"/>
              <w:rPr>
                <w:rFonts w:ascii="Fira Sans" w:hAnsi="Fira Sans" w:cs="Fira Sans"/>
                <w:color w:val="000000"/>
                <w:sz w:val="12"/>
                <w:szCs w:val="12"/>
                <w:lang w:val="en-GB"/>
              </w:rPr>
            </w:pPr>
            <w:r w:rsidRPr="00B83409">
              <w:rPr>
                <w:rFonts w:ascii="Fira Sans" w:hAnsi="Fira Sans" w:cs="Fira Sans"/>
                <w:color w:val="000000"/>
                <w:sz w:val="12"/>
                <w:szCs w:val="12"/>
                <w:lang w:val="en-GB"/>
              </w:rPr>
              <w:t>prices of rent, premises etc.</w:t>
            </w:r>
          </w:p>
        </w:tc>
        <w:tc>
          <w:tcPr>
            <w:tcW w:w="847" w:type="dxa"/>
            <w:tcBorders>
              <w:top w:val="single" w:sz="4" w:space="0" w:color="001D77"/>
              <w:left w:val="single" w:sz="2" w:space="0" w:color="001D77"/>
              <w:bottom w:val="single" w:sz="4" w:space="0" w:color="001D77"/>
              <w:right w:val="single" w:sz="4" w:space="0" w:color="001D77"/>
            </w:tcBorders>
            <w:vAlign w:val="center"/>
          </w:tcPr>
          <w:p w14:paraId="512CC542" w14:textId="68E5DC58"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4.8</w:t>
            </w:r>
          </w:p>
        </w:tc>
        <w:tc>
          <w:tcPr>
            <w:tcW w:w="907" w:type="dxa"/>
            <w:tcBorders>
              <w:top w:val="single" w:sz="4" w:space="0" w:color="001D77"/>
              <w:left w:val="single" w:sz="4" w:space="0" w:color="001D77"/>
              <w:bottom w:val="single" w:sz="4" w:space="0" w:color="001D77"/>
              <w:right w:val="single" w:sz="4" w:space="0" w:color="001D77"/>
            </w:tcBorders>
            <w:vAlign w:val="center"/>
          </w:tcPr>
          <w:p w14:paraId="3D985EDA" w14:textId="0597AF78"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6.4</w:t>
            </w:r>
          </w:p>
        </w:tc>
        <w:tc>
          <w:tcPr>
            <w:tcW w:w="924" w:type="dxa"/>
            <w:tcBorders>
              <w:top w:val="single" w:sz="4" w:space="0" w:color="001D77"/>
              <w:left w:val="single" w:sz="4" w:space="0" w:color="001D77"/>
              <w:bottom w:val="single" w:sz="4" w:space="0" w:color="001D77"/>
              <w:right w:val="single" w:sz="4" w:space="0" w:color="001D77"/>
            </w:tcBorders>
            <w:vAlign w:val="center"/>
          </w:tcPr>
          <w:p w14:paraId="197B9DED" w14:textId="74831DD2"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4.9</w:t>
            </w:r>
          </w:p>
        </w:tc>
        <w:tc>
          <w:tcPr>
            <w:tcW w:w="959" w:type="dxa"/>
            <w:tcBorders>
              <w:top w:val="single" w:sz="4" w:space="0" w:color="001D77"/>
              <w:left w:val="single" w:sz="4" w:space="0" w:color="001D77"/>
              <w:bottom w:val="single" w:sz="4" w:space="0" w:color="001D77"/>
              <w:right w:val="single" w:sz="4" w:space="0" w:color="001D77"/>
            </w:tcBorders>
            <w:vAlign w:val="center"/>
          </w:tcPr>
          <w:p w14:paraId="36664093" w14:textId="7C86868E"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2.5</w:t>
            </w:r>
          </w:p>
        </w:tc>
        <w:tc>
          <w:tcPr>
            <w:tcW w:w="952" w:type="dxa"/>
            <w:tcBorders>
              <w:top w:val="single" w:sz="4" w:space="0" w:color="001D77"/>
              <w:left w:val="single" w:sz="4" w:space="0" w:color="001D77"/>
              <w:bottom w:val="single" w:sz="4" w:space="0" w:color="001D77"/>
              <w:right w:val="single" w:sz="4" w:space="0" w:color="001D77"/>
            </w:tcBorders>
            <w:vAlign w:val="center"/>
          </w:tcPr>
          <w:p w14:paraId="0BC81914" w14:textId="1FC4208A"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4.5</w:t>
            </w:r>
          </w:p>
        </w:tc>
        <w:tc>
          <w:tcPr>
            <w:tcW w:w="955" w:type="dxa"/>
            <w:tcBorders>
              <w:top w:val="single" w:sz="4" w:space="0" w:color="001D77"/>
              <w:left w:val="single" w:sz="4" w:space="0" w:color="001D77"/>
              <w:bottom w:val="single" w:sz="4" w:space="0" w:color="001D77"/>
              <w:right w:val="nil"/>
            </w:tcBorders>
            <w:vAlign w:val="center"/>
          </w:tcPr>
          <w:p w14:paraId="1676C74B" w14:textId="0B440170"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3.9</w:t>
            </w:r>
          </w:p>
        </w:tc>
      </w:tr>
      <w:tr w:rsidR="00E31521" w:rsidRPr="00B83409" w14:paraId="0739E19A" w14:textId="77777777" w:rsidTr="008001BC">
        <w:tc>
          <w:tcPr>
            <w:tcW w:w="2552" w:type="dxa"/>
            <w:tcBorders>
              <w:top w:val="single" w:sz="2" w:space="0" w:color="001D77"/>
              <w:left w:val="nil"/>
              <w:bottom w:val="single" w:sz="2" w:space="0" w:color="001D77"/>
              <w:right w:val="single" w:sz="2" w:space="0" w:color="001D77"/>
            </w:tcBorders>
            <w:vAlign w:val="center"/>
          </w:tcPr>
          <w:p w14:paraId="51AA2BB5" w14:textId="77777777" w:rsidR="00E31521" w:rsidRPr="00B83409" w:rsidRDefault="00E31521" w:rsidP="00E31521">
            <w:pPr>
              <w:spacing w:before="40" w:after="40" w:line="259" w:lineRule="auto"/>
              <w:rPr>
                <w:rFonts w:ascii="Fira Sans" w:hAnsi="Fira Sans" w:cs="Fira Sans"/>
                <w:color w:val="000000"/>
                <w:sz w:val="12"/>
                <w:szCs w:val="12"/>
                <w:lang w:val="en-GB"/>
              </w:rPr>
            </w:pPr>
            <w:r w:rsidRPr="00B83409">
              <w:rPr>
                <w:rFonts w:ascii="Fira Sans" w:hAnsi="Fira Sans" w:cs="Fira Sans"/>
                <w:color w:val="000000"/>
                <w:sz w:val="12"/>
                <w:szCs w:val="12"/>
                <w:lang w:val="en-GB"/>
              </w:rPr>
              <w:t>prices of components and services</w:t>
            </w:r>
          </w:p>
        </w:tc>
        <w:tc>
          <w:tcPr>
            <w:tcW w:w="847" w:type="dxa"/>
            <w:tcBorders>
              <w:top w:val="single" w:sz="4" w:space="0" w:color="001D77"/>
              <w:left w:val="single" w:sz="2" w:space="0" w:color="001D77"/>
              <w:bottom w:val="single" w:sz="4" w:space="0" w:color="001D77"/>
              <w:right w:val="single" w:sz="4" w:space="0" w:color="001D77"/>
            </w:tcBorders>
            <w:vAlign w:val="center"/>
          </w:tcPr>
          <w:p w14:paraId="085BB119" w14:textId="207B5BA2"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4.7</w:t>
            </w:r>
          </w:p>
        </w:tc>
        <w:tc>
          <w:tcPr>
            <w:tcW w:w="907" w:type="dxa"/>
            <w:tcBorders>
              <w:top w:val="single" w:sz="4" w:space="0" w:color="001D77"/>
              <w:left w:val="single" w:sz="4" w:space="0" w:color="001D77"/>
              <w:bottom w:val="single" w:sz="4" w:space="0" w:color="001D77"/>
              <w:right w:val="single" w:sz="4" w:space="0" w:color="001D77"/>
            </w:tcBorders>
            <w:vAlign w:val="center"/>
          </w:tcPr>
          <w:p w14:paraId="40A5C69A" w14:textId="6CEFCA36"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3.1</w:t>
            </w:r>
          </w:p>
        </w:tc>
        <w:tc>
          <w:tcPr>
            <w:tcW w:w="924" w:type="dxa"/>
            <w:tcBorders>
              <w:top w:val="single" w:sz="4" w:space="0" w:color="001D77"/>
              <w:left w:val="single" w:sz="4" w:space="0" w:color="001D77"/>
              <w:bottom w:val="single" w:sz="4" w:space="0" w:color="001D77"/>
              <w:right w:val="single" w:sz="4" w:space="0" w:color="001D77"/>
            </w:tcBorders>
            <w:vAlign w:val="center"/>
          </w:tcPr>
          <w:p w14:paraId="32C0D677" w14:textId="56E13EE7"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3.3</w:t>
            </w:r>
          </w:p>
        </w:tc>
        <w:tc>
          <w:tcPr>
            <w:tcW w:w="959" w:type="dxa"/>
            <w:tcBorders>
              <w:top w:val="single" w:sz="4" w:space="0" w:color="001D77"/>
              <w:left w:val="single" w:sz="4" w:space="0" w:color="001D77"/>
              <w:bottom w:val="single" w:sz="4" w:space="0" w:color="001D77"/>
              <w:right w:val="single" w:sz="4" w:space="0" w:color="001D77"/>
            </w:tcBorders>
            <w:vAlign w:val="center"/>
          </w:tcPr>
          <w:p w14:paraId="2AF068E0" w14:textId="4DB14A9E"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3.1</w:t>
            </w:r>
          </w:p>
        </w:tc>
        <w:tc>
          <w:tcPr>
            <w:tcW w:w="952" w:type="dxa"/>
            <w:tcBorders>
              <w:top w:val="single" w:sz="4" w:space="0" w:color="001D77"/>
              <w:left w:val="single" w:sz="4" w:space="0" w:color="001D77"/>
              <w:bottom w:val="single" w:sz="4" w:space="0" w:color="001D77"/>
              <w:right w:val="single" w:sz="4" w:space="0" w:color="001D77"/>
            </w:tcBorders>
            <w:vAlign w:val="center"/>
          </w:tcPr>
          <w:p w14:paraId="63F42474" w14:textId="7EFD6686"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3.9</w:t>
            </w:r>
          </w:p>
        </w:tc>
        <w:tc>
          <w:tcPr>
            <w:tcW w:w="955" w:type="dxa"/>
            <w:tcBorders>
              <w:top w:val="single" w:sz="4" w:space="0" w:color="001D77"/>
              <w:left w:val="single" w:sz="4" w:space="0" w:color="001D77"/>
              <w:bottom w:val="single" w:sz="4" w:space="0" w:color="001D77"/>
              <w:right w:val="nil"/>
            </w:tcBorders>
            <w:vAlign w:val="center"/>
          </w:tcPr>
          <w:p w14:paraId="28275022" w14:textId="432321C7"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4.1</w:t>
            </w:r>
          </w:p>
        </w:tc>
      </w:tr>
      <w:tr w:rsidR="00E31521" w:rsidRPr="00B83409" w14:paraId="378E0330" w14:textId="77777777" w:rsidTr="008001BC">
        <w:tc>
          <w:tcPr>
            <w:tcW w:w="2552" w:type="dxa"/>
            <w:tcBorders>
              <w:top w:val="single" w:sz="2" w:space="0" w:color="001D77"/>
              <w:left w:val="nil"/>
              <w:bottom w:val="single" w:sz="2" w:space="0" w:color="001D77"/>
              <w:right w:val="single" w:sz="2" w:space="0" w:color="001D77"/>
            </w:tcBorders>
            <w:vAlign w:val="center"/>
          </w:tcPr>
          <w:p w14:paraId="52907BBB" w14:textId="77777777" w:rsidR="00E31521" w:rsidRPr="00B83409" w:rsidRDefault="00E31521" w:rsidP="00E31521">
            <w:pPr>
              <w:spacing w:before="40" w:after="40" w:line="259" w:lineRule="auto"/>
              <w:rPr>
                <w:rFonts w:ascii="Fira Sans" w:hAnsi="Fira Sans" w:cs="Fira Sans"/>
                <w:color w:val="000000"/>
                <w:sz w:val="12"/>
                <w:szCs w:val="12"/>
                <w:lang w:val="en-GB"/>
              </w:rPr>
            </w:pPr>
            <w:r w:rsidRPr="00B83409">
              <w:rPr>
                <w:rFonts w:ascii="Fira Sans" w:hAnsi="Fira Sans" w:cs="Fira Sans"/>
                <w:color w:val="000000"/>
                <w:sz w:val="12"/>
                <w:szCs w:val="12"/>
                <w:lang w:val="en-GB"/>
              </w:rPr>
              <w:t>costs of labour</w:t>
            </w:r>
          </w:p>
        </w:tc>
        <w:tc>
          <w:tcPr>
            <w:tcW w:w="847" w:type="dxa"/>
            <w:tcBorders>
              <w:top w:val="single" w:sz="4" w:space="0" w:color="001D77"/>
              <w:left w:val="single" w:sz="2" w:space="0" w:color="001D77"/>
              <w:bottom w:val="single" w:sz="4" w:space="0" w:color="001D77"/>
              <w:right w:val="single" w:sz="4" w:space="0" w:color="001D77"/>
            </w:tcBorders>
            <w:vAlign w:val="center"/>
          </w:tcPr>
          <w:p w14:paraId="0BE783E9" w14:textId="11A80A93"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1.7</w:t>
            </w:r>
          </w:p>
        </w:tc>
        <w:tc>
          <w:tcPr>
            <w:tcW w:w="907" w:type="dxa"/>
            <w:tcBorders>
              <w:top w:val="single" w:sz="4" w:space="0" w:color="001D77"/>
              <w:left w:val="single" w:sz="4" w:space="0" w:color="001D77"/>
              <w:bottom w:val="single" w:sz="4" w:space="0" w:color="001D77"/>
              <w:right w:val="single" w:sz="4" w:space="0" w:color="001D77"/>
            </w:tcBorders>
            <w:vAlign w:val="center"/>
          </w:tcPr>
          <w:p w14:paraId="4BBC465A" w14:textId="7FF95E12"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2.1</w:t>
            </w:r>
          </w:p>
        </w:tc>
        <w:tc>
          <w:tcPr>
            <w:tcW w:w="924" w:type="dxa"/>
            <w:tcBorders>
              <w:top w:val="single" w:sz="4" w:space="0" w:color="001D77"/>
              <w:left w:val="single" w:sz="4" w:space="0" w:color="001D77"/>
              <w:bottom w:val="single" w:sz="4" w:space="0" w:color="001D77"/>
              <w:right w:val="single" w:sz="4" w:space="0" w:color="001D77"/>
            </w:tcBorders>
            <w:vAlign w:val="center"/>
          </w:tcPr>
          <w:p w14:paraId="10E3DA31" w14:textId="7C8DB65A"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2.8</w:t>
            </w:r>
          </w:p>
        </w:tc>
        <w:tc>
          <w:tcPr>
            <w:tcW w:w="959" w:type="dxa"/>
            <w:tcBorders>
              <w:top w:val="single" w:sz="4" w:space="0" w:color="001D77"/>
              <w:left w:val="single" w:sz="4" w:space="0" w:color="001D77"/>
              <w:bottom w:val="single" w:sz="4" w:space="0" w:color="001D77"/>
              <w:right w:val="single" w:sz="4" w:space="0" w:color="001D77"/>
            </w:tcBorders>
            <w:vAlign w:val="center"/>
          </w:tcPr>
          <w:p w14:paraId="10364812" w14:textId="160664D2"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2.4</w:t>
            </w:r>
          </w:p>
        </w:tc>
        <w:tc>
          <w:tcPr>
            <w:tcW w:w="952" w:type="dxa"/>
            <w:tcBorders>
              <w:top w:val="single" w:sz="4" w:space="0" w:color="001D77"/>
              <w:left w:val="single" w:sz="4" w:space="0" w:color="001D77"/>
              <w:bottom w:val="single" w:sz="4" w:space="0" w:color="001D77"/>
              <w:right w:val="single" w:sz="4" w:space="0" w:color="001D77"/>
            </w:tcBorders>
            <w:vAlign w:val="center"/>
          </w:tcPr>
          <w:p w14:paraId="0D778BD8" w14:textId="288CE713"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3.6</w:t>
            </w:r>
          </w:p>
        </w:tc>
        <w:tc>
          <w:tcPr>
            <w:tcW w:w="955" w:type="dxa"/>
            <w:tcBorders>
              <w:top w:val="single" w:sz="4" w:space="0" w:color="001D77"/>
              <w:left w:val="single" w:sz="4" w:space="0" w:color="001D77"/>
              <w:bottom w:val="single" w:sz="4" w:space="0" w:color="001D77"/>
              <w:right w:val="nil"/>
            </w:tcBorders>
            <w:vAlign w:val="center"/>
          </w:tcPr>
          <w:p w14:paraId="3E3CA4E0" w14:textId="76BDDE80"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1.7</w:t>
            </w:r>
          </w:p>
        </w:tc>
      </w:tr>
      <w:tr w:rsidR="00E31521" w:rsidRPr="00B83409" w14:paraId="1C0F010B" w14:textId="77777777" w:rsidTr="008001BC">
        <w:tc>
          <w:tcPr>
            <w:tcW w:w="2552" w:type="dxa"/>
            <w:tcBorders>
              <w:top w:val="single" w:sz="2" w:space="0" w:color="001D77"/>
              <w:left w:val="nil"/>
              <w:bottom w:val="single" w:sz="2" w:space="0" w:color="001D77"/>
              <w:right w:val="single" w:sz="2" w:space="0" w:color="001D77"/>
            </w:tcBorders>
            <w:vAlign w:val="center"/>
          </w:tcPr>
          <w:p w14:paraId="5E1D0BCC" w14:textId="77777777" w:rsidR="00E31521" w:rsidRPr="00B83409" w:rsidRDefault="00E31521" w:rsidP="00E31521">
            <w:pPr>
              <w:spacing w:before="40" w:after="40" w:line="259" w:lineRule="auto"/>
              <w:rPr>
                <w:rFonts w:ascii="Fira Sans" w:hAnsi="Fira Sans" w:cs="Fira Sans"/>
                <w:color w:val="000000"/>
                <w:sz w:val="12"/>
                <w:szCs w:val="12"/>
                <w:lang w:val="en-GB"/>
              </w:rPr>
            </w:pPr>
            <w:r w:rsidRPr="00B83409">
              <w:rPr>
                <w:rFonts w:ascii="Fira Sans" w:hAnsi="Fira Sans" w:cs="Fira Sans"/>
                <w:color w:val="000000"/>
                <w:sz w:val="12"/>
                <w:szCs w:val="12"/>
                <w:lang w:val="en-GB"/>
              </w:rPr>
              <w:t>prices of direct import</w:t>
            </w:r>
          </w:p>
        </w:tc>
        <w:tc>
          <w:tcPr>
            <w:tcW w:w="847" w:type="dxa"/>
            <w:tcBorders>
              <w:top w:val="single" w:sz="4" w:space="0" w:color="001D77"/>
              <w:left w:val="single" w:sz="2" w:space="0" w:color="001D77"/>
              <w:bottom w:val="single" w:sz="4" w:space="0" w:color="001D77"/>
              <w:right w:val="single" w:sz="4" w:space="0" w:color="001D77"/>
            </w:tcBorders>
            <w:vAlign w:val="center"/>
          </w:tcPr>
          <w:p w14:paraId="1B5A7644" w14:textId="44080D58"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5.0</w:t>
            </w:r>
          </w:p>
        </w:tc>
        <w:tc>
          <w:tcPr>
            <w:tcW w:w="907" w:type="dxa"/>
            <w:tcBorders>
              <w:top w:val="single" w:sz="4" w:space="0" w:color="001D77"/>
              <w:left w:val="single" w:sz="4" w:space="0" w:color="001D77"/>
              <w:bottom w:val="single" w:sz="4" w:space="0" w:color="001D77"/>
              <w:right w:val="single" w:sz="4" w:space="0" w:color="001D77"/>
            </w:tcBorders>
            <w:vAlign w:val="center"/>
          </w:tcPr>
          <w:p w14:paraId="7877CA6B" w14:textId="6215B785"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8.2</w:t>
            </w:r>
          </w:p>
        </w:tc>
        <w:tc>
          <w:tcPr>
            <w:tcW w:w="924" w:type="dxa"/>
            <w:tcBorders>
              <w:top w:val="single" w:sz="4" w:space="0" w:color="001D77"/>
              <w:left w:val="single" w:sz="4" w:space="0" w:color="001D77"/>
              <w:bottom w:val="single" w:sz="4" w:space="0" w:color="001D77"/>
              <w:right w:val="single" w:sz="4" w:space="0" w:color="001D77"/>
            </w:tcBorders>
            <w:vAlign w:val="center"/>
          </w:tcPr>
          <w:p w14:paraId="269D6229" w14:textId="6D312962"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5.5</w:t>
            </w:r>
          </w:p>
        </w:tc>
        <w:tc>
          <w:tcPr>
            <w:tcW w:w="959" w:type="dxa"/>
            <w:tcBorders>
              <w:top w:val="single" w:sz="4" w:space="0" w:color="001D77"/>
              <w:left w:val="single" w:sz="4" w:space="0" w:color="001D77"/>
              <w:bottom w:val="single" w:sz="4" w:space="0" w:color="001D77"/>
              <w:right w:val="single" w:sz="4" w:space="0" w:color="001D77"/>
            </w:tcBorders>
            <w:vAlign w:val="center"/>
          </w:tcPr>
          <w:p w14:paraId="7ECB78F6" w14:textId="2C018C61"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4.5</w:t>
            </w:r>
          </w:p>
        </w:tc>
        <w:tc>
          <w:tcPr>
            <w:tcW w:w="952" w:type="dxa"/>
            <w:tcBorders>
              <w:top w:val="single" w:sz="4" w:space="0" w:color="001D77"/>
              <w:left w:val="single" w:sz="4" w:space="0" w:color="001D77"/>
              <w:bottom w:val="single" w:sz="4" w:space="0" w:color="001D77"/>
              <w:right w:val="single" w:sz="4" w:space="0" w:color="001D77"/>
            </w:tcBorders>
            <w:vAlign w:val="center"/>
          </w:tcPr>
          <w:p w14:paraId="5EEC6CCD" w14:textId="29E8D835"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7.8</w:t>
            </w:r>
          </w:p>
        </w:tc>
        <w:tc>
          <w:tcPr>
            <w:tcW w:w="955" w:type="dxa"/>
            <w:tcBorders>
              <w:top w:val="single" w:sz="4" w:space="0" w:color="001D77"/>
              <w:left w:val="single" w:sz="4" w:space="0" w:color="001D77"/>
              <w:bottom w:val="single" w:sz="4" w:space="0" w:color="001D77"/>
              <w:right w:val="nil"/>
            </w:tcBorders>
            <w:vAlign w:val="center"/>
          </w:tcPr>
          <w:p w14:paraId="2F16E2FE" w14:textId="7C5AC04C"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5.1</w:t>
            </w:r>
          </w:p>
        </w:tc>
      </w:tr>
      <w:tr w:rsidR="00E31521" w:rsidRPr="00B83409" w14:paraId="4FCCBC31" w14:textId="77777777" w:rsidTr="008001BC">
        <w:tc>
          <w:tcPr>
            <w:tcW w:w="2552" w:type="dxa"/>
            <w:tcBorders>
              <w:top w:val="single" w:sz="2" w:space="0" w:color="001D77"/>
              <w:left w:val="nil"/>
              <w:bottom w:val="single" w:sz="2" w:space="0" w:color="001D77"/>
              <w:right w:val="single" w:sz="2" w:space="0" w:color="001D77"/>
            </w:tcBorders>
            <w:vAlign w:val="center"/>
          </w:tcPr>
          <w:p w14:paraId="06A7C383" w14:textId="77777777" w:rsidR="00E31521" w:rsidRPr="00B83409" w:rsidRDefault="00E31521" w:rsidP="00E31521">
            <w:pPr>
              <w:spacing w:before="40" w:after="40" w:line="259" w:lineRule="auto"/>
              <w:rPr>
                <w:rFonts w:ascii="Fira Sans" w:hAnsi="Fira Sans" w:cs="Fira Sans"/>
                <w:color w:val="000000"/>
                <w:sz w:val="12"/>
                <w:szCs w:val="12"/>
                <w:lang w:val="en-GB"/>
              </w:rPr>
            </w:pPr>
            <w:r w:rsidRPr="00B83409">
              <w:rPr>
                <w:rFonts w:ascii="Fira Sans" w:hAnsi="Fira Sans" w:cs="Fira Sans"/>
                <w:color w:val="000000"/>
                <w:sz w:val="12"/>
                <w:szCs w:val="12"/>
                <w:lang w:val="en-GB"/>
              </w:rPr>
              <w:t>changes in regulations and legal requirements</w:t>
            </w:r>
          </w:p>
        </w:tc>
        <w:tc>
          <w:tcPr>
            <w:tcW w:w="847" w:type="dxa"/>
            <w:tcBorders>
              <w:top w:val="single" w:sz="4" w:space="0" w:color="001D77"/>
              <w:left w:val="single" w:sz="2" w:space="0" w:color="001D77"/>
              <w:bottom w:val="single" w:sz="4" w:space="0" w:color="001D77"/>
              <w:right w:val="single" w:sz="4" w:space="0" w:color="001D77"/>
            </w:tcBorders>
            <w:vAlign w:val="center"/>
          </w:tcPr>
          <w:p w14:paraId="6D043B20" w14:textId="72C96AC1"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3.6</w:t>
            </w:r>
          </w:p>
        </w:tc>
        <w:tc>
          <w:tcPr>
            <w:tcW w:w="907" w:type="dxa"/>
            <w:tcBorders>
              <w:top w:val="single" w:sz="4" w:space="0" w:color="001D77"/>
              <w:left w:val="single" w:sz="4" w:space="0" w:color="001D77"/>
              <w:bottom w:val="single" w:sz="4" w:space="0" w:color="001D77"/>
              <w:right w:val="single" w:sz="4" w:space="0" w:color="001D77"/>
            </w:tcBorders>
            <w:vAlign w:val="center"/>
          </w:tcPr>
          <w:p w14:paraId="565D1FDA" w14:textId="1B630F85"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6.0</w:t>
            </w:r>
          </w:p>
        </w:tc>
        <w:tc>
          <w:tcPr>
            <w:tcW w:w="924" w:type="dxa"/>
            <w:tcBorders>
              <w:top w:val="single" w:sz="4" w:space="0" w:color="001D77"/>
              <w:left w:val="single" w:sz="4" w:space="0" w:color="001D77"/>
              <w:bottom w:val="single" w:sz="4" w:space="0" w:color="001D77"/>
              <w:right w:val="single" w:sz="4" w:space="0" w:color="001D77"/>
            </w:tcBorders>
            <w:vAlign w:val="center"/>
          </w:tcPr>
          <w:p w14:paraId="4D9BD752" w14:textId="212D2846"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4.5</w:t>
            </w:r>
          </w:p>
        </w:tc>
        <w:tc>
          <w:tcPr>
            <w:tcW w:w="959" w:type="dxa"/>
            <w:tcBorders>
              <w:top w:val="single" w:sz="4" w:space="0" w:color="001D77"/>
              <w:left w:val="single" w:sz="4" w:space="0" w:color="001D77"/>
              <w:bottom w:val="single" w:sz="4" w:space="0" w:color="001D77"/>
              <w:right w:val="single" w:sz="4" w:space="0" w:color="001D77"/>
            </w:tcBorders>
            <w:vAlign w:val="center"/>
          </w:tcPr>
          <w:p w14:paraId="6EA0388E" w14:textId="22A3A0D2"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3.6</w:t>
            </w:r>
          </w:p>
        </w:tc>
        <w:tc>
          <w:tcPr>
            <w:tcW w:w="952" w:type="dxa"/>
            <w:tcBorders>
              <w:top w:val="single" w:sz="4" w:space="0" w:color="001D77"/>
              <w:left w:val="single" w:sz="4" w:space="0" w:color="001D77"/>
              <w:bottom w:val="single" w:sz="4" w:space="0" w:color="001D77"/>
              <w:right w:val="single" w:sz="4" w:space="0" w:color="001D77"/>
            </w:tcBorders>
            <w:vAlign w:val="center"/>
          </w:tcPr>
          <w:p w14:paraId="13A6A2A3" w14:textId="6B0D6EE5"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4.5</w:t>
            </w:r>
          </w:p>
        </w:tc>
        <w:tc>
          <w:tcPr>
            <w:tcW w:w="955" w:type="dxa"/>
            <w:tcBorders>
              <w:top w:val="single" w:sz="4" w:space="0" w:color="001D77"/>
              <w:left w:val="single" w:sz="4" w:space="0" w:color="001D77"/>
              <w:bottom w:val="single" w:sz="4" w:space="0" w:color="001D77"/>
              <w:right w:val="nil"/>
            </w:tcBorders>
            <w:vAlign w:val="center"/>
          </w:tcPr>
          <w:p w14:paraId="7ABA1536" w14:textId="08C39A15"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4.2</w:t>
            </w:r>
          </w:p>
        </w:tc>
      </w:tr>
      <w:tr w:rsidR="00E31521" w:rsidRPr="00B83409" w14:paraId="59D5C1C1" w14:textId="77777777" w:rsidTr="008001BC">
        <w:tc>
          <w:tcPr>
            <w:tcW w:w="2552" w:type="dxa"/>
            <w:tcBorders>
              <w:top w:val="single" w:sz="2" w:space="0" w:color="001D77"/>
              <w:left w:val="nil"/>
              <w:bottom w:val="single" w:sz="2" w:space="0" w:color="001D77"/>
              <w:right w:val="single" w:sz="2" w:space="0" w:color="001D77"/>
            </w:tcBorders>
            <w:vAlign w:val="center"/>
          </w:tcPr>
          <w:p w14:paraId="7C5C7C23" w14:textId="77777777" w:rsidR="00E31521" w:rsidRPr="00B83409" w:rsidRDefault="00E31521" w:rsidP="00E31521">
            <w:pPr>
              <w:spacing w:before="40" w:after="40" w:line="259" w:lineRule="auto"/>
              <w:rPr>
                <w:rFonts w:ascii="Fira Sans" w:hAnsi="Fira Sans" w:cs="Fira Sans"/>
                <w:color w:val="000000"/>
                <w:sz w:val="12"/>
                <w:szCs w:val="12"/>
                <w:lang w:val="en-GB"/>
              </w:rPr>
            </w:pPr>
            <w:r w:rsidRPr="00B83409">
              <w:rPr>
                <w:rFonts w:ascii="Fira Sans" w:hAnsi="Fira Sans" w:cs="Fira Sans"/>
                <w:color w:val="000000"/>
                <w:sz w:val="12"/>
                <w:szCs w:val="12"/>
                <w:lang w:val="en-GB"/>
              </w:rPr>
              <w:t>costs of financing (credits, loans etc.)</w:t>
            </w:r>
          </w:p>
        </w:tc>
        <w:tc>
          <w:tcPr>
            <w:tcW w:w="847" w:type="dxa"/>
            <w:tcBorders>
              <w:top w:val="single" w:sz="4" w:space="0" w:color="001D77"/>
              <w:left w:val="single" w:sz="2" w:space="0" w:color="001D77"/>
              <w:bottom w:val="single" w:sz="4" w:space="0" w:color="001D77"/>
              <w:right w:val="single" w:sz="4" w:space="0" w:color="001D77"/>
            </w:tcBorders>
            <w:vAlign w:val="center"/>
          </w:tcPr>
          <w:p w14:paraId="031350D7" w14:textId="7C094890"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10.4</w:t>
            </w:r>
          </w:p>
        </w:tc>
        <w:tc>
          <w:tcPr>
            <w:tcW w:w="907" w:type="dxa"/>
            <w:tcBorders>
              <w:top w:val="single" w:sz="4" w:space="0" w:color="001D77"/>
              <w:left w:val="single" w:sz="4" w:space="0" w:color="001D77"/>
              <w:bottom w:val="single" w:sz="4" w:space="0" w:color="001D77"/>
              <w:right w:val="single" w:sz="4" w:space="0" w:color="001D77"/>
            </w:tcBorders>
            <w:vAlign w:val="center"/>
          </w:tcPr>
          <w:p w14:paraId="171100FB" w14:textId="0AE98A6F"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7.7</w:t>
            </w:r>
          </w:p>
        </w:tc>
        <w:tc>
          <w:tcPr>
            <w:tcW w:w="924" w:type="dxa"/>
            <w:tcBorders>
              <w:top w:val="single" w:sz="4" w:space="0" w:color="001D77"/>
              <w:left w:val="single" w:sz="4" w:space="0" w:color="001D77"/>
              <w:bottom w:val="single" w:sz="4" w:space="0" w:color="001D77"/>
              <w:right w:val="single" w:sz="4" w:space="0" w:color="001D77"/>
            </w:tcBorders>
            <w:vAlign w:val="center"/>
          </w:tcPr>
          <w:p w14:paraId="025F4B7F" w14:textId="3FD67A7C"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9.2</w:t>
            </w:r>
          </w:p>
        </w:tc>
        <w:tc>
          <w:tcPr>
            <w:tcW w:w="959" w:type="dxa"/>
            <w:tcBorders>
              <w:top w:val="single" w:sz="4" w:space="0" w:color="001D77"/>
              <w:left w:val="single" w:sz="4" w:space="0" w:color="001D77"/>
              <w:bottom w:val="single" w:sz="4" w:space="0" w:color="001D77"/>
              <w:right w:val="single" w:sz="4" w:space="0" w:color="001D77"/>
            </w:tcBorders>
            <w:vAlign w:val="center"/>
          </w:tcPr>
          <w:p w14:paraId="1CDFF4FF" w14:textId="1BBF0926"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6.6</w:t>
            </w:r>
          </w:p>
        </w:tc>
        <w:tc>
          <w:tcPr>
            <w:tcW w:w="952" w:type="dxa"/>
            <w:tcBorders>
              <w:top w:val="single" w:sz="4" w:space="0" w:color="001D77"/>
              <w:left w:val="single" w:sz="4" w:space="0" w:color="001D77"/>
              <w:bottom w:val="single" w:sz="4" w:space="0" w:color="001D77"/>
              <w:right w:val="single" w:sz="4" w:space="0" w:color="001D77"/>
            </w:tcBorders>
            <w:vAlign w:val="center"/>
          </w:tcPr>
          <w:p w14:paraId="56C69468" w14:textId="39E24A3A"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8.9</w:t>
            </w:r>
          </w:p>
        </w:tc>
        <w:tc>
          <w:tcPr>
            <w:tcW w:w="955" w:type="dxa"/>
            <w:tcBorders>
              <w:top w:val="single" w:sz="4" w:space="0" w:color="001D77"/>
              <w:left w:val="single" w:sz="4" w:space="0" w:color="001D77"/>
              <w:bottom w:val="single" w:sz="4" w:space="0" w:color="001D77"/>
              <w:right w:val="nil"/>
            </w:tcBorders>
            <w:vAlign w:val="center"/>
          </w:tcPr>
          <w:p w14:paraId="1B384C59" w14:textId="5E87CFE9"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4.8</w:t>
            </w:r>
          </w:p>
        </w:tc>
      </w:tr>
      <w:tr w:rsidR="00E31521" w:rsidRPr="00B83409" w14:paraId="776D0C15" w14:textId="77777777" w:rsidTr="008001BC">
        <w:tc>
          <w:tcPr>
            <w:tcW w:w="2552" w:type="dxa"/>
            <w:tcBorders>
              <w:top w:val="single" w:sz="2" w:space="0" w:color="001D77"/>
              <w:left w:val="nil"/>
              <w:bottom w:val="single" w:sz="2" w:space="0" w:color="001D77"/>
              <w:right w:val="single" w:sz="2" w:space="0" w:color="001D77"/>
            </w:tcBorders>
            <w:vAlign w:val="center"/>
          </w:tcPr>
          <w:p w14:paraId="7876F7A1" w14:textId="77777777" w:rsidR="00E31521" w:rsidRPr="00B83409" w:rsidRDefault="00E31521" w:rsidP="00E31521">
            <w:pPr>
              <w:spacing w:before="40" w:after="40" w:line="259" w:lineRule="auto"/>
              <w:rPr>
                <w:rFonts w:ascii="Fira Sans" w:hAnsi="Fira Sans" w:cs="Fira Sans"/>
                <w:color w:val="000000"/>
                <w:sz w:val="12"/>
                <w:szCs w:val="12"/>
                <w:lang w:val="en-GB"/>
              </w:rPr>
            </w:pPr>
            <w:r w:rsidRPr="00B83409">
              <w:rPr>
                <w:rFonts w:ascii="Fira Sans" w:hAnsi="Fira Sans" w:cs="Fira Sans"/>
                <w:color w:val="000000"/>
                <w:sz w:val="12"/>
                <w:szCs w:val="12"/>
                <w:lang w:val="en-GB"/>
              </w:rPr>
              <w:t>others</w:t>
            </w:r>
          </w:p>
        </w:tc>
        <w:tc>
          <w:tcPr>
            <w:tcW w:w="847" w:type="dxa"/>
            <w:tcBorders>
              <w:top w:val="single" w:sz="4" w:space="0" w:color="001D77"/>
              <w:left w:val="single" w:sz="2" w:space="0" w:color="001D77"/>
              <w:bottom w:val="single" w:sz="4" w:space="0" w:color="001D77"/>
              <w:right w:val="single" w:sz="4" w:space="0" w:color="001D77"/>
            </w:tcBorders>
            <w:vAlign w:val="center"/>
          </w:tcPr>
          <w:p w14:paraId="0706D89F" w14:textId="000EC156"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6.1</w:t>
            </w:r>
          </w:p>
        </w:tc>
        <w:tc>
          <w:tcPr>
            <w:tcW w:w="907" w:type="dxa"/>
            <w:tcBorders>
              <w:top w:val="single" w:sz="4" w:space="0" w:color="001D77"/>
              <w:left w:val="single" w:sz="4" w:space="0" w:color="001D77"/>
              <w:bottom w:val="single" w:sz="4" w:space="0" w:color="001D77"/>
              <w:right w:val="single" w:sz="4" w:space="0" w:color="001D77"/>
            </w:tcBorders>
            <w:vAlign w:val="center"/>
          </w:tcPr>
          <w:p w14:paraId="2CB10C6D" w14:textId="2CDEE1A2"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6.8</w:t>
            </w:r>
          </w:p>
        </w:tc>
        <w:tc>
          <w:tcPr>
            <w:tcW w:w="924" w:type="dxa"/>
            <w:tcBorders>
              <w:top w:val="single" w:sz="4" w:space="0" w:color="001D77"/>
              <w:left w:val="single" w:sz="4" w:space="0" w:color="001D77"/>
              <w:bottom w:val="single" w:sz="4" w:space="0" w:color="001D77"/>
              <w:right w:val="single" w:sz="4" w:space="0" w:color="001D77"/>
            </w:tcBorders>
            <w:vAlign w:val="center"/>
          </w:tcPr>
          <w:p w14:paraId="1F368213" w14:textId="1ED913FC"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6.8</w:t>
            </w:r>
          </w:p>
        </w:tc>
        <w:tc>
          <w:tcPr>
            <w:tcW w:w="959" w:type="dxa"/>
            <w:tcBorders>
              <w:top w:val="single" w:sz="4" w:space="0" w:color="001D77"/>
              <w:left w:val="single" w:sz="4" w:space="0" w:color="001D77"/>
              <w:bottom w:val="single" w:sz="4" w:space="0" w:color="001D77"/>
              <w:right w:val="single" w:sz="4" w:space="0" w:color="001D77"/>
            </w:tcBorders>
            <w:vAlign w:val="center"/>
          </w:tcPr>
          <w:p w14:paraId="0928C987" w14:textId="2701AA1F"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6.1</w:t>
            </w:r>
          </w:p>
        </w:tc>
        <w:tc>
          <w:tcPr>
            <w:tcW w:w="952" w:type="dxa"/>
            <w:tcBorders>
              <w:top w:val="single" w:sz="4" w:space="0" w:color="001D77"/>
              <w:left w:val="single" w:sz="4" w:space="0" w:color="001D77"/>
              <w:bottom w:val="single" w:sz="4" w:space="0" w:color="001D77"/>
              <w:right w:val="single" w:sz="4" w:space="0" w:color="001D77"/>
            </w:tcBorders>
            <w:vAlign w:val="center"/>
          </w:tcPr>
          <w:p w14:paraId="7CC8037A" w14:textId="3A3312D3"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7.2</w:t>
            </w:r>
          </w:p>
        </w:tc>
        <w:tc>
          <w:tcPr>
            <w:tcW w:w="955" w:type="dxa"/>
            <w:tcBorders>
              <w:top w:val="single" w:sz="4" w:space="0" w:color="001D77"/>
              <w:left w:val="single" w:sz="4" w:space="0" w:color="001D77"/>
              <w:bottom w:val="single" w:sz="4" w:space="0" w:color="001D77"/>
              <w:right w:val="nil"/>
            </w:tcBorders>
            <w:vAlign w:val="center"/>
          </w:tcPr>
          <w:p w14:paraId="203A4B72" w14:textId="67FBF322"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4.3</w:t>
            </w:r>
          </w:p>
        </w:tc>
      </w:tr>
      <w:tr w:rsidR="00451330" w:rsidRPr="00B83409" w14:paraId="0FC63CEB" w14:textId="77777777" w:rsidTr="008001BC">
        <w:trPr>
          <w:trHeight w:val="170"/>
        </w:trPr>
        <w:tc>
          <w:tcPr>
            <w:tcW w:w="8096" w:type="dxa"/>
            <w:gridSpan w:val="7"/>
            <w:tcBorders>
              <w:top w:val="single" w:sz="2" w:space="0" w:color="001D77"/>
              <w:left w:val="nil"/>
              <w:bottom w:val="single" w:sz="4" w:space="0" w:color="C4CBF5"/>
              <w:right w:val="nil"/>
            </w:tcBorders>
            <w:shd w:val="clear" w:color="auto" w:fill="C4CBF5"/>
          </w:tcPr>
          <w:p w14:paraId="2D758042" w14:textId="77777777" w:rsidR="00451330" w:rsidRPr="00B83409" w:rsidRDefault="00451330" w:rsidP="008001BC">
            <w:pPr>
              <w:spacing w:line="240" w:lineRule="auto"/>
              <w:rPr>
                <w:rFonts w:ascii="Fira Sans" w:hAnsi="Fira Sans"/>
                <w:b/>
                <w:sz w:val="14"/>
                <w:szCs w:val="14"/>
                <w:lang w:val="en-GB"/>
              </w:rPr>
            </w:pPr>
          </w:p>
        </w:tc>
      </w:tr>
      <w:tr w:rsidR="00451330" w:rsidRPr="006D31CD" w14:paraId="1CC06C49" w14:textId="77777777" w:rsidTr="008001BC">
        <w:tc>
          <w:tcPr>
            <w:tcW w:w="8096" w:type="dxa"/>
            <w:gridSpan w:val="7"/>
            <w:tcBorders>
              <w:top w:val="single" w:sz="4" w:space="0" w:color="C4CBF5"/>
              <w:left w:val="nil"/>
              <w:bottom w:val="single" w:sz="4" w:space="0" w:color="001D77"/>
              <w:right w:val="nil"/>
            </w:tcBorders>
          </w:tcPr>
          <w:p w14:paraId="431BCE26" w14:textId="77777777" w:rsidR="00451330" w:rsidRPr="00B83409" w:rsidRDefault="00451330" w:rsidP="008001BC">
            <w:pPr>
              <w:tabs>
                <w:tab w:val="left" w:pos="176"/>
              </w:tabs>
              <w:spacing w:before="40" w:after="40" w:line="259" w:lineRule="auto"/>
              <w:ind w:left="176" w:hanging="176"/>
              <w:rPr>
                <w:rFonts w:ascii="Fira Sans" w:hAnsi="Fira Sans"/>
                <w:sz w:val="14"/>
                <w:szCs w:val="14"/>
                <w:lang w:val="en-GB"/>
              </w:rPr>
            </w:pPr>
            <w:r w:rsidRPr="00B83409">
              <w:rPr>
                <w:rFonts w:ascii="Fira Sans" w:hAnsi="Fira Sans"/>
                <w:b/>
                <w:sz w:val="14"/>
                <w:szCs w:val="14"/>
                <w:lang w:val="en-GB"/>
              </w:rPr>
              <w:t>6. Will the observed and expected changes in terms of financing of your company (cost of bank credits and their availability, mercantile credit, deferred payments etc.) cause, in the next 12 months, in the case of:</w:t>
            </w:r>
          </w:p>
        </w:tc>
      </w:tr>
      <w:tr w:rsidR="00451330" w:rsidRPr="00B83409" w14:paraId="2F21C4E6" w14:textId="77777777" w:rsidTr="008001BC">
        <w:tc>
          <w:tcPr>
            <w:tcW w:w="8096" w:type="dxa"/>
            <w:gridSpan w:val="7"/>
            <w:tcBorders>
              <w:top w:val="single" w:sz="4" w:space="0" w:color="001D77"/>
              <w:left w:val="nil"/>
              <w:bottom w:val="single" w:sz="2" w:space="0" w:color="001D77"/>
              <w:right w:val="nil"/>
            </w:tcBorders>
            <w:vAlign w:val="center"/>
          </w:tcPr>
          <w:p w14:paraId="1D06F640" w14:textId="77777777" w:rsidR="00451330" w:rsidRPr="00B83409" w:rsidRDefault="00451330" w:rsidP="008001BC">
            <w:pPr>
              <w:spacing w:before="40" w:after="40" w:line="259" w:lineRule="auto"/>
              <w:jc w:val="center"/>
              <w:rPr>
                <w:rFonts w:ascii="Fira Sans" w:hAnsi="Fira Sans" w:cs="Fira Sans"/>
                <w:b/>
                <w:color w:val="000000"/>
                <w:sz w:val="12"/>
                <w:szCs w:val="12"/>
                <w:lang w:val="en-GB"/>
              </w:rPr>
            </w:pPr>
            <w:r w:rsidRPr="00B83409">
              <w:rPr>
                <w:rFonts w:ascii="Fira Sans" w:hAnsi="Fira Sans" w:cs="Fira Sans"/>
                <w:b/>
                <w:color w:val="000000"/>
                <w:sz w:val="12"/>
                <w:szCs w:val="12"/>
                <w:lang w:val="en-GB"/>
              </w:rPr>
              <w:t>investment decisions</w:t>
            </w:r>
          </w:p>
        </w:tc>
      </w:tr>
      <w:tr w:rsidR="00E31521" w:rsidRPr="00B83409" w14:paraId="6FB13541" w14:textId="77777777" w:rsidTr="008001BC">
        <w:tc>
          <w:tcPr>
            <w:tcW w:w="2552" w:type="dxa"/>
            <w:tcBorders>
              <w:top w:val="single" w:sz="2" w:space="0" w:color="001D77"/>
              <w:left w:val="nil"/>
              <w:bottom w:val="single" w:sz="2" w:space="0" w:color="001D77"/>
              <w:right w:val="single" w:sz="2" w:space="0" w:color="001D77"/>
            </w:tcBorders>
            <w:vAlign w:val="center"/>
          </w:tcPr>
          <w:p w14:paraId="3D8B889E" w14:textId="77777777" w:rsidR="00E31521" w:rsidRPr="00B83409" w:rsidRDefault="00E31521" w:rsidP="00E31521">
            <w:pPr>
              <w:spacing w:before="40" w:after="40" w:line="259" w:lineRule="auto"/>
              <w:rPr>
                <w:rFonts w:ascii="Fira Sans" w:hAnsi="Fira Sans" w:cs="Fira Sans"/>
                <w:color w:val="000000"/>
                <w:sz w:val="12"/>
                <w:szCs w:val="12"/>
                <w:lang w:val="en-GB"/>
              </w:rPr>
            </w:pPr>
            <w:r w:rsidRPr="00B83409">
              <w:rPr>
                <w:rFonts w:ascii="Fira Sans" w:hAnsi="Fira Sans" w:cs="Fira Sans"/>
                <w:color w:val="000000"/>
                <w:sz w:val="12"/>
                <w:szCs w:val="12"/>
                <w:lang w:val="en-GB"/>
              </w:rPr>
              <w:t>deferring</w:t>
            </w:r>
          </w:p>
        </w:tc>
        <w:tc>
          <w:tcPr>
            <w:tcW w:w="847" w:type="dxa"/>
            <w:tcBorders>
              <w:top w:val="single" w:sz="4" w:space="0" w:color="001D77"/>
              <w:left w:val="single" w:sz="2" w:space="0" w:color="001D77"/>
              <w:bottom w:val="single" w:sz="4" w:space="0" w:color="001D77"/>
              <w:right w:val="single" w:sz="4" w:space="0" w:color="001D77"/>
            </w:tcBorders>
            <w:vAlign w:val="center"/>
          </w:tcPr>
          <w:p w14:paraId="2D04DFCE" w14:textId="01156385"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27.7</w:t>
            </w:r>
          </w:p>
        </w:tc>
        <w:tc>
          <w:tcPr>
            <w:tcW w:w="907" w:type="dxa"/>
            <w:tcBorders>
              <w:top w:val="single" w:sz="4" w:space="0" w:color="001D77"/>
              <w:left w:val="single" w:sz="4" w:space="0" w:color="001D77"/>
              <w:bottom w:val="single" w:sz="4" w:space="0" w:color="001D77"/>
              <w:right w:val="single" w:sz="4" w:space="0" w:color="001D77"/>
            </w:tcBorders>
            <w:vAlign w:val="center"/>
          </w:tcPr>
          <w:p w14:paraId="2F0AA379" w14:textId="5065A30E"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24.4</w:t>
            </w:r>
          </w:p>
        </w:tc>
        <w:tc>
          <w:tcPr>
            <w:tcW w:w="924" w:type="dxa"/>
            <w:tcBorders>
              <w:top w:val="single" w:sz="4" w:space="0" w:color="001D77"/>
              <w:left w:val="single" w:sz="4" w:space="0" w:color="001D77"/>
              <w:bottom w:val="single" w:sz="4" w:space="0" w:color="001D77"/>
              <w:right w:val="single" w:sz="4" w:space="0" w:color="001D77"/>
            </w:tcBorders>
            <w:vAlign w:val="center"/>
          </w:tcPr>
          <w:p w14:paraId="462E374B" w14:textId="6DE0888B"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25.0</w:t>
            </w:r>
          </w:p>
        </w:tc>
        <w:tc>
          <w:tcPr>
            <w:tcW w:w="959" w:type="dxa"/>
            <w:tcBorders>
              <w:top w:val="single" w:sz="4" w:space="0" w:color="001D77"/>
              <w:left w:val="single" w:sz="4" w:space="0" w:color="001D77"/>
              <w:bottom w:val="single" w:sz="4" w:space="0" w:color="001D77"/>
              <w:right w:val="single" w:sz="4" w:space="0" w:color="001D77"/>
            </w:tcBorders>
            <w:vAlign w:val="center"/>
          </w:tcPr>
          <w:p w14:paraId="760C0605" w14:textId="7901E5CB"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26.3</w:t>
            </w:r>
          </w:p>
        </w:tc>
        <w:tc>
          <w:tcPr>
            <w:tcW w:w="952" w:type="dxa"/>
            <w:tcBorders>
              <w:top w:val="single" w:sz="4" w:space="0" w:color="001D77"/>
              <w:left w:val="single" w:sz="4" w:space="0" w:color="001D77"/>
              <w:bottom w:val="single" w:sz="4" w:space="0" w:color="001D77"/>
              <w:right w:val="single" w:sz="4" w:space="0" w:color="001D77"/>
            </w:tcBorders>
            <w:vAlign w:val="center"/>
          </w:tcPr>
          <w:p w14:paraId="464FDC7C" w14:textId="30A039DB"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26.0</w:t>
            </w:r>
          </w:p>
        </w:tc>
        <w:tc>
          <w:tcPr>
            <w:tcW w:w="955" w:type="dxa"/>
            <w:tcBorders>
              <w:top w:val="single" w:sz="4" w:space="0" w:color="001D77"/>
              <w:left w:val="single" w:sz="4" w:space="0" w:color="001D77"/>
              <w:bottom w:val="single" w:sz="4" w:space="0" w:color="001D77"/>
              <w:right w:val="nil"/>
            </w:tcBorders>
            <w:vAlign w:val="center"/>
          </w:tcPr>
          <w:p w14:paraId="00CA65D4" w14:textId="3CD24A73"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17.7</w:t>
            </w:r>
          </w:p>
        </w:tc>
      </w:tr>
      <w:tr w:rsidR="00E31521" w:rsidRPr="00B83409" w14:paraId="1535B5DA" w14:textId="77777777" w:rsidTr="008001BC">
        <w:tc>
          <w:tcPr>
            <w:tcW w:w="2552" w:type="dxa"/>
            <w:tcBorders>
              <w:top w:val="single" w:sz="2" w:space="0" w:color="001D77"/>
              <w:left w:val="nil"/>
              <w:bottom w:val="single" w:sz="2" w:space="0" w:color="001D77"/>
              <w:right w:val="single" w:sz="2" w:space="0" w:color="001D77"/>
            </w:tcBorders>
            <w:vAlign w:val="center"/>
          </w:tcPr>
          <w:p w14:paraId="7C54E424" w14:textId="77777777" w:rsidR="00E31521" w:rsidRPr="00B83409" w:rsidRDefault="00E31521" w:rsidP="00E31521">
            <w:pPr>
              <w:spacing w:before="40" w:after="40" w:line="259" w:lineRule="auto"/>
              <w:rPr>
                <w:rFonts w:ascii="Fira Sans" w:hAnsi="Fira Sans" w:cs="Fira Sans"/>
                <w:color w:val="000000"/>
                <w:sz w:val="12"/>
                <w:szCs w:val="12"/>
                <w:lang w:val="en-GB"/>
              </w:rPr>
            </w:pPr>
            <w:r w:rsidRPr="00B83409">
              <w:rPr>
                <w:rFonts w:ascii="Fira Sans" w:hAnsi="Fira Sans" w:cs="Fira Sans"/>
                <w:color w:val="000000"/>
                <w:sz w:val="12"/>
                <w:szCs w:val="12"/>
                <w:lang w:val="en-GB"/>
              </w:rPr>
              <w:t>acceleration</w:t>
            </w:r>
          </w:p>
        </w:tc>
        <w:tc>
          <w:tcPr>
            <w:tcW w:w="847" w:type="dxa"/>
            <w:tcBorders>
              <w:top w:val="single" w:sz="4" w:space="0" w:color="001D77"/>
              <w:left w:val="single" w:sz="2" w:space="0" w:color="001D77"/>
              <w:bottom w:val="single" w:sz="4" w:space="0" w:color="001D77"/>
              <w:right w:val="single" w:sz="4" w:space="0" w:color="001D77"/>
            </w:tcBorders>
            <w:vAlign w:val="center"/>
          </w:tcPr>
          <w:p w14:paraId="5FC12340" w14:textId="21C932C6"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4.6</w:t>
            </w:r>
          </w:p>
        </w:tc>
        <w:tc>
          <w:tcPr>
            <w:tcW w:w="907" w:type="dxa"/>
            <w:tcBorders>
              <w:top w:val="single" w:sz="4" w:space="0" w:color="001D77"/>
              <w:left w:val="single" w:sz="4" w:space="0" w:color="001D77"/>
              <w:bottom w:val="single" w:sz="4" w:space="0" w:color="001D77"/>
              <w:right w:val="single" w:sz="4" w:space="0" w:color="001D77"/>
            </w:tcBorders>
            <w:vAlign w:val="center"/>
          </w:tcPr>
          <w:p w14:paraId="0F7236EE" w14:textId="2565AAF6"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4.3</w:t>
            </w:r>
          </w:p>
        </w:tc>
        <w:tc>
          <w:tcPr>
            <w:tcW w:w="924" w:type="dxa"/>
            <w:tcBorders>
              <w:top w:val="single" w:sz="4" w:space="0" w:color="001D77"/>
              <w:left w:val="single" w:sz="4" w:space="0" w:color="001D77"/>
              <w:bottom w:val="single" w:sz="4" w:space="0" w:color="001D77"/>
              <w:right w:val="single" w:sz="4" w:space="0" w:color="001D77"/>
            </w:tcBorders>
            <w:vAlign w:val="center"/>
          </w:tcPr>
          <w:p w14:paraId="2BB1F26C" w14:textId="19D74F27"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4.4</w:t>
            </w:r>
          </w:p>
        </w:tc>
        <w:tc>
          <w:tcPr>
            <w:tcW w:w="959" w:type="dxa"/>
            <w:tcBorders>
              <w:top w:val="single" w:sz="4" w:space="0" w:color="001D77"/>
              <w:left w:val="single" w:sz="4" w:space="0" w:color="001D77"/>
              <w:bottom w:val="single" w:sz="4" w:space="0" w:color="001D77"/>
              <w:right w:val="single" w:sz="4" w:space="0" w:color="001D77"/>
            </w:tcBorders>
            <w:vAlign w:val="center"/>
          </w:tcPr>
          <w:p w14:paraId="64ADE848" w14:textId="61123B0D"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4.5</w:t>
            </w:r>
          </w:p>
        </w:tc>
        <w:tc>
          <w:tcPr>
            <w:tcW w:w="952" w:type="dxa"/>
            <w:tcBorders>
              <w:top w:val="single" w:sz="4" w:space="0" w:color="001D77"/>
              <w:left w:val="single" w:sz="4" w:space="0" w:color="001D77"/>
              <w:bottom w:val="single" w:sz="4" w:space="0" w:color="001D77"/>
              <w:right w:val="single" w:sz="4" w:space="0" w:color="001D77"/>
            </w:tcBorders>
            <w:vAlign w:val="center"/>
          </w:tcPr>
          <w:p w14:paraId="7EB50432" w14:textId="58725DE4"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4.7</w:t>
            </w:r>
          </w:p>
        </w:tc>
        <w:tc>
          <w:tcPr>
            <w:tcW w:w="955" w:type="dxa"/>
            <w:tcBorders>
              <w:top w:val="single" w:sz="4" w:space="0" w:color="001D77"/>
              <w:left w:val="single" w:sz="4" w:space="0" w:color="001D77"/>
              <w:bottom w:val="single" w:sz="4" w:space="0" w:color="001D77"/>
              <w:right w:val="nil"/>
            </w:tcBorders>
            <w:vAlign w:val="center"/>
          </w:tcPr>
          <w:p w14:paraId="016EDD8A" w14:textId="3A945BCB"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4.1</w:t>
            </w:r>
          </w:p>
        </w:tc>
      </w:tr>
      <w:tr w:rsidR="00E31521" w:rsidRPr="00B83409" w14:paraId="788DAF5E" w14:textId="77777777" w:rsidTr="008001BC">
        <w:tc>
          <w:tcPr>
            <w:tcW w:w="2552" w:type="dxa"/>
            <w:tcBorders>
              <w:top w:val="single" w:sz="2" w:space="0" w:color="001D77"/>
              <w:left w:val="nil"/>
              <w:bottom w:val="single" w:sz="2" w:space="0" w:color="001D77"/>
              <w:right w:val="single" w:sz="2" w:space="0" w:color="001D77"/>
            </w:tcBorders>
            <w:vAlign w:val="center"/>
          </w:tcPr>
          <w:p w14:paraId="488E20F2" w14:textId="77777777" w:rsidR="00E31521" w:rsidRPr="00B83409" w:rsidRDefault="00E31521" w:rsidP="00E31521">
            <w:pPr>
              <w:spacing w:before="40" w:after="40" w:line="259" w:lineRule="auto"/>
              <w:rPr>
                <w:rFonts w:ascii="Fira Sans" w:hAnsi="Fira Sans" w:cs="Fira Sans"/>
                <w:color w:val="000000"/>
                <w:sz w:val="12"/>
                <w:szCs w:val="12"/>
                <w:lang w:val="en-GB"/>
              </w:rPr>
            </w:pPr>
            <w:r w:rsidRPr="00B83409">
              <w:rPr>
                <w:rFonts w:ascii="Fira Sans" w:hAnsi="Fira Sans" w:cs="Fira Sans"/>
                <w:color w:val="000000"/>
                <w:sz w:val="12"/>
                <w:szCs w:val="12"/>
                <w:lang w:val="en-GB"/>
              </w:rPr>
              <w:t>I have no opinion</w:t>
            </w:r>
          </w:p>
        </w:tc>
        <w:tc>
          <w:tcPr>
            <w:tcW w:w="847" w:type="dxa"/>
            <w:tcBorders>
              <w:top w:val="single" w:sz="4" w:space="0" w:color="001D77"/>
              <w:left w:val="single" w:sz="2" w:space="0" w:color="001D77"/>
              <w:bottom w:val="single" w:sz="4" w:space="0" w:color="001D77"/>
              <w:right w:val="single" w:sz="4" w:space="0" w:color="001D77"/>
            </w:tcBorders>
            <w:vAlign w:val="center"/>
          </w:tcPr>
          <w:p w14:paraId="0F92C476" w14:textId="4E0C2F76"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67.7</w:t>
            </w:r>
          </w:p>
        </w:tc>
        <w:tc>
          <w:tcPr>
            <w:tcW w:w="907" w:type="dxa"/>
            <w:tcBorders>
              <w:top w:val="single" w:sz="4" w:space="0" w:color="001D77"/>
              <w:left w:val="single" w:sz="4" w:space="0" w:color="001D77"/>
              <w:bottom w:val="single" w:sz="4" w:space="0" w:color="001D77"/>
              <w:right w:val="single" w:sz="4" w:space="0" w:color="001D77"/>
            </w:tcBorders>
            <w:vAlign w:val="center"/>
          </w:tcPr>
          <w:p w14:paraId="0C87AB40" w14:textId="549C4176"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71.3</w:t>
            </w:r>
          </w:p>
        </w:tc>
        <w:tc>
          <w:tcPr>
            <w:tcW w:w="924" w:type="dxa"/>
            <w:tcBorders>
              <w:top w:val="single" w:sz="4" w:space="0" w:color="001D77"/>
              <w:left w:val="single" w:sz="4" w:space="0" w:color="001D77"/>
              <w:bottom w:val="single" w:sz="4" w:space="0" w:color="001D77"/>
              <w:right w:val="single" w:sz="4" w:space="0" w:color="001D77"/>
            </w:tcBorders>
            <w:vAlign w:val="center"/>
          </w:tcPr>
          <w:p w14:paraId="4BC17B8F" w14:textId="463B2C83"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70.6</w:t>
            </w:r>
          </w:p>
        </w:tc>
        <w:tc>
          <w:tcPr>
            <w:tcW w:w="959" w:type="dxa"/>
            <w:tcBorders>
              <w:top w:val="single" w:sz="4" w:space="0" w:color="001D77"/>
              <w:left w:val="single" w:sz="4" w:space="0" w:color="001D77"/>
              <w:bottom w:val="single" w:sz="4" w:space="0" w:color="001D77"/>
              <w:right w:val="single" w:sz="4" w:space="0" w:color="001D77"/>
            </w:tcBorders>
            <w:vAlign w:val="center"/>
          </w:tcPr>
          <w:p w14:paraId="58ADF776" w14:textId="7239F051"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69.2</w:t>
            </w:r>
          </w:p>
        </w:tc>
        <w:tc>
          <w:tcPr>
            <w:tcW w:w="952" w:type="dxa"/>
            <w:tcBorders>
              <w:top w:val="single" w:sz="4" w:space="0" w:color="001D77"/>
              <w:left w:val="single" w:sz="4" w:space="0" w:color="001D77"/>
              <w:bottom w:val="single" w:sz="4" w:space="0" w:color="001D77"/>
              <w:right w:val="single" w:sz="4" w:space="0" w:color="001D77"/>
            </w:tcBorders>
            <w:vAlign w:val="center"/>
          </w:tcPr>
          <w:p w14:paraId="24FB53E5" w14:textId="32F566F2"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69.3</w:t>
            </w:r>
          </w:p>
        </w:tc>
        <w:tc>
          <w:tcPr>
            <w:tcW w:w="955" w:type="dxa"/>
            <w:tcBorders>
              <w:top w:val="single" w:sz="4" w:space="0" w:color="001D77"/>
              <w:left w:val="single" w:sz="4" w:space="0" w:color="001D77"/>
              <w:bottom w:val="single" w:sz="4" w:space="0" w:color="001D77"/>
              <w:right w:val="nil"/>
            </w:tcBorders>
            <w:vAlign w:val="center"/>
          </w:tcPr>
          <w:p w14:paraId="58CE2C7D" w14:textId="0CBDDA25"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78.2</w:t>
            </w:r>
          </w:p>
        </w:tc>
      </w:tr>
      <w:tr w:rsidR="00451330" w:rsidRPr="00B83409" w14:paraId="4A8A202C" w14:textId="77777777" w:rsidTr="008001BC">
        <w:tc>
          <w:tcPr>
            <w:tcW w:w="8096" w:type="dxa"/>
            <w:gridSpan w:val="7"/>
            <w:tcBorders>
              <w:top w:val="single" w:sz="4" w:space="0" w:color="001D77"/>
              <w:left w:val="nil"/>
              <w:bottom w:val="single" w:sz="2" w:space="0" w:color="001D77"/>
              <w:right w:val="nil"/>
            </w:tcBorders>
            <w:vAlign w:val="center"/>
          </w:tcPr>
          <w:p w14:paraId="6E8DA1EE" w14:textId="77777777" w:rsidR="00451330" w:rsidRPr="00B83409" w:rsidRDefault="00451330" w:rsidP="008001BC">
            <w:pPr>
              <w:spacing w:before="40" w:after="40" w:line="259" w:lineRule="auto"/>
              <w:jc w:val="center"/>
              <w:rPr>
                <w:rFonts w:ascii="Fira Sans" w:hAnsi="Fira Sans" w:cs="Fira Sans"/>
                <w:b/>
                <w:color w:val="000000"/>
                <w:sz w:val="12"/>
                <w:szCs w:val="12"/>
                <w:lang w:val="en-GB"/>
              </w:rPr>
            </w:pPr>
            <w:r w:rsidRPr="00B83409">
              <w:rPr>
                <w:rFonts w:ascii="Fira Sans" w:hAnsi="Fira Sans" w:cs="Fira Sans"/>
                <w:b/>
                <w:color w:val="000000"/>
                <w:sz w:val="12"/>
                <w:szCs w:val="12"/>
                <w:lang w:val="en-GB"/>
              </w:rPr>
              <w:t>production/sale</w:t>
            </w:r>
          </w:p>
        </w:tc>
      </w:tr>
      <w:tr w:rsidR="00E31521" w:rsidRPr="00B83409" w14:paraId="07450F8F" w14:textId="77777777" w:rsidTr="008001BC">
        <w:tc>
          <w:tcPr>
            <w:tcW w:w="2552" w:type="dxa"/>
            <w:tcBorders>
              <w:top w:val="single" w:sz="2" w:space="0" w:color="001D77"/>
              <w:left w:val="nil"/>
              <w:bottom w:val="single" w:sz="2" w:space="0" w:color="001D77"/>
              <w:right w:val="single" w:sz="2" w:space="0" w:color="001D77"/>
            </w:tcBorders>
            <w:vAlign w:val="center"/>
          </w:tcPr>
          <w:p w14:paraId="30010370" w14:textId="77777777" w:rsidR="00E31521" w:rsidRPr="00B83409" w:rsidRDefault="00E31521" w:rsidP="00E31521">
            <w:pPr>
              <w:spacing w:before="40" w:after="40" w:line="259" w:lineRule="auto"/>
              <w:rPr>
                <w:rFonts w:ascii="Fira Sans" w:hAnsi="Fira Sans" w:cs="Fira Sans"/>
                <w:color w:val="000000"/>
                <w:sz w:val="12"/>
                <w:szCs w:val="12"/>
                <w:lang w:val="en-GB"/>
              </w:rPr>
            </w:pPr>
            <w:r w:rsidRPr="00B83409">
              <w:rPr>
                <w:rFonts w:ascii="Fira Sans" w:hAnsi="Fira Sans" w:cs="Fira Sans"/>
                <w:color w:val="000000"/>
                <w:sz w:val="12"/>
                <w:szCs w:val="12"/>
                <w:lang w:val="en-GB"/>
              </w:rPr>
              <w:t>limitation</w:t>
            </w:r>
          </w:p>
        </w:tc>
        <w:tc>
          <w:tcPr>
            <w:tcW w:w="847" w:type="dxa"/>
            <w:tcBorders>
              <w:top w:val="single" w:sz="4" w:space="0" w:color="001D77"/>
              <w:left w:val="single" w:sz="2" w:space="0" w:color="001D77"/>
              <w:bottom w:val="single" w:sz="4" w:space="0" w:color="001D77"/>
              <w:right w:val="single" w:sz="4" w:space="0" w:color="001D77"/>
            </w:tcBorders>
            <w:vAlign w:val="center"/>
          </w:tcPr>
          <w:p w14:paraId="31EDB628" w14:textId="447BCA20"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16.3</w:t>
            </w:r>
          </w:p>
        </w:tc>
        <w:tc>
          <w:tcPr>
            <w:tcW w:w="907" w:type="dxa"/>
            <w:tcBorders>
              <w:top w:val="single" w:sz="4" w:space="0" w:color="001D77"/>
              <w:left w:val="single" w:sz="4" w:space="0" w:color="001D77"/>
              <w:bottom w:val="single" w:sz="4" w:space="0" w:color="001D77"/>
              <w:right w:val="single" w:sz="4" w:space="0" w:color="001D77"/>
            </w:tcBorders>
            <w:vAlign w:val="center"/>
          </w:tcPr>
          <w:p w14:paraId="0771E78A" w14:textId="6EA3EE8A"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17.2</w:t>
            </w:r>
          </w:p>
        </w:tc>
        <w:tc>
          <w:tcPr>
            <w:tcW w:w="924" w:type="dxa"/>
            <w:tcBorders>
              <w:top w:val="single" w:sz="4" w:space="0" w:color="001D77"/>
              <w:left w:val="single" w:sz="4" w:space="0" w:color="001D77"/>
              <w:bottom w:val="single" w:sz="4" w:space="0" w:color="001D77"/>
              <w:right w:val="single" w:sz="4" w:space="0" w:color="001D77"/>
            </w:tcBorders>
            <w:vAlign w:val="center"/>
          </w:tcPr>
          <w:p w14:paraId="37CC45CA" w14:textId="68F57E45"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15.1</w:t>
            </w:r>
          </w:p>
        </w:tc>
        <w:tc>
          <w:tcPr>
            <w:tcW w:w="959" w:type="dxa"/>
            <w:tcBorders>
              <w:top w:val="single" w:sz="4" w:space="0" w:color="001D77"/>
              <w:left w:val="single" w:sz="4" w:space="0" w:color="001D77"/>
              <w:bottom w:val="single" w:sz="4" w:space="0" w:color="001D77"/>
              <w:right w:val="single" w:sz="4" w:space="0" w:color="001D77"/>
            </w:tcBorders>
            <w:vAlign w:val="center"/>
          </w:tcPr>
          <w:p w14:paraId="329E3A1D" w14:textId="0EF777A2"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17.5</w:t>
            </w:r>
          </w:p>
        </w:tc>
        <w:tc>
          <w:tcPr>
            <w:tcW w:w="952" w:type="dxa"/>
            <w:tcBorders>
              <w:top w:val="single" w:sz="4" w:space="0" w:color="001D77"/>
              <w:left w:val="single" w:sz="4" w:space="0" w:color="001D77"/>
              <w:bottom w:val="single" w:sz="4" w:space="0" w:color="001D77"/>
              <w:right w:val="single" w:sz="4" w:space="0" w:color="001D77"/>
            </w:tcBorders>
            <w:vAlign w:val="center"/>
          </w:tcPr>
          <w:p w14:paraId="7B283B4E" w14:textId="3374EA8A"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17.0</w:t>
            </w:r>
          </w:p>
        </w:tc>
        <w:tc>
          <w:tcPr>
            <w:tcW w:w="955" w:type="dxa"/>
            <w:tcBorders>
              <w:top w:val="single" w:sz="4" w:space="0" w:color="001D77"/>
              <w:left w:val="single" w:sz="4" w:space="0" w:color="001D77"/>
              <w:bottom w:val="single" w:sz="4" w:space="0" w:color="001D77"/>
              <w:right w:val="nil"/>
            </w:tcBorders>
            <w:vAlign w:val="center"/>
          </w:tcPr>
          <w:p w14:paraId="51781832" w14:textId="3B43264C"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14.1</w:t>
            </w:r>
          </w:p>
        </w:tc>
      </w:tr>
      <w:tr w:rsidR="00E31521" w:rsidRPr="00B83409" w14:paraId="2B8C8D2D" w14:textId="77777777" w:rsidTr="008001BC">
        <w:tc>
          <w:tcPr>
            <w:tcW w:w="2552" w:type="dxa"/>
            <w:tcBorders>
              <w:top w:val="single" w:sz="2" w:space="0" w:color="001D77"/>
              <w:left w:val="nil"/>
              <w:bottom w:val="single" w:sz="2" w:space="0" w:color="001D77"/>
              <w:right w:val="single" w:sz="2" w:space="0" w:color="001D77"/>
            </w:tcBorders>
            <w:vAlign w:val="center"/>
          </w:tcPr>
          <w:p w14:paraId="7F7288CF" w14:textId="77777777" w:rsidR="00E31521" w:rsidRPr="00B83409" w:rsidRDefault="00E31521" w:rsidP="00E31521">
            <w:pPr>
              <w:spacing w:before="40" w:after="40" w:line="259" w:lineRule="auto"/>
              <w:rPr>
                <w:rFonts w:ascii="Fira Sans" w:hAnsi="Fira Sans" w:cs="Fira Sans"/>
                <w:color w:val="000000"/>
                <w:sz w:val="12"/>
                <w:szCs w:val="12"/>
                <w:lang w:val="en-GB"/>
              </w:rPr>
            </w:pPr>
            <w:r w:rsidRPr="00B83409">
              <w:rPr>
                <w:rFonts w:ascii="Fira Sans" w:hAnsi="Fira Sans" w:cs="Fira Sans"/>
                <w:color w:val="000000"/>
                <w:sz w:val="12"/>
                <w:szCs w:val="12"/>
                <w:lang w:val="en-GB"/>
              </w:rPr>
              <w:t>increase</w:t>
            </w:r>
          </w:p>
        </w:tc>
        <w:tc>
          <w:tcPr>
            <w:tcW w:w="847" w:type="dxa"/>
            <w:tcBorders>
              <w:top w:val="single" w:sz="4" w:space="0" w:color="001D77"/>
              <w:left w:val="single" w:sz="2" w:space="0" w:color="001D77"/>
              <w:bottom w:val="single" w:sz="4" w:space="0" w:color="001D77"/>
              <w:right w:val="single" w:sz="4" w:space="0" w:color="001D77"/>
            </w:tcBorders>
            <w:vAlign w:val="center"/>
          </w:tcPr>
          <w:p w14:paraId="67F75F50" w14:textId="000BF49A"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8.9</w:t>
            </w:r>
          </w:p>
        </w:tc>
        <w:tc>
          <w:tcPr>
            <w:tcW w:w="907" w:type="dxa"/>
            <w:tcBorders>
              <w:top w:val="single" w:sz="4" w:space="0" w:color="001D77"/>
              <w:left w:val="single" w:sz="4" w:space="0" w:color="001D77"/>
              <w:bottom w:val="single" w:sz="4" w:space="0" w:color="001D77"/>
              <w:right w:val="single" w:sz="4" w:space="0" w:color="001D77"/>
            </w:tcBorders>
            <w:vAlign w:val="center"/>
          </w:tcPr>
          <w:p w14:paraId="1810727B" w14:textId="2DC59013"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5.1</w:t>
            </w:r>
          </w:p>
        </w:tc>
        <w:tc>
          <w:tcPr>
            <w:tcW w:w="924" w:type="dxa"/>
            <w:tcBorders>
              <w:top w:val="single" w:sz="4" w:space="0" w:color="001D77"/>
              <w:left w:val="single" w:sz="4" w:space="0" w:color="001D77"/>
              <w:bottom w:val="single" w:sz="4" w:space="0" w:color="001D77"/>
              <w:right w:val="single" w:sz="4" w:space="0" w:color="001D77"/>
            </w:tcBorders>
            <w:vAlign w:val="center"/>
          </w:tcPr>
          <w:p w14:paraId="4A049A2C" w14:textId="7E66B3D3"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8.0</w:t>
            </w:r>
          </w:p>
        </w:tc>
        <w:tc>
          <w:tcPr>
            <w:tcW w:w="959" w:type="dxa"/>
            <w:tcBorders>
              <w:top w:val="single" w:sz="4" w:space="0" w:color="001D77"/>
              <w:left w:val="single" w:sz="4" w:space="0" w:color="001D77"/>
              <w:bottom w:val="single" w:sz="4" w:space="0" w:color="001D77"/>
              <w:right w:val="single" w:sz="4" w:space="0" w:color="001D77"/>
            </w:tcBorders>
            <w:vAlign w:val="center"/>
          </w:tcPr>
          <w:p w14:paraId="2D9B5A62" w14:textId="35141197"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6.4</w:t>
            </w:r>
          </w:p>
        </w:tc>
        <w:tc>
          <w:tcPr>
            <w:tcW w:w="952" w:type="dxa"/>
            <w:tcBorders>
              <w:top w:val="single" w:sz="4" w:space="0" w:color="001D77"/>
              <w:left w:val="single" w:sz="4" w:space="0" w:color="001D77"/>
              <w:bottom w:val="single" w:sz="4" w:space="0" w:color="001D77"/>
              <w:right w:val="single" w:sz="4" w:space="0" w:color="001D77"/>
            </w:tcBorders>
            <w:vAlign w:val="center"/>
          </w:tcPr>
          <w:p w14:paraId="3BE7379F" w14:textId="63DA72D9"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4.4</w:t>
            </w:r>
          </w:p>
        </w:tc>
        <w:tc>
          <w:tcPr>
            <w:tcW w:w="955" w:type="dxa"/>
            <w:tcBorders>
              <w:top w:val="single" w:sz="4" w:space="0" w:color="001D77"/>
              <w:left w:val="single" w:sz="4" w:space="0" w:color="001D77"/>
              <w:bottom w:val="single" w:sz="4" w:space="0" w:color="001D77"/>
              <w:right w:val="nil"/>
            </w:tcBorders>
            <w:vAlign w:val="center"/>
          </w:tcPr>
          <w:p w14:paraId="304D9652" w14:textId="73F800FC"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5.0</w:t>
            </w:r>
          </w:p>
        </w:tc>
      </w:tr>
      <w:tr w:rsidR="00E31521" w:rsidRPr="00B83409" w14:paraId="3567EB1D" w14:textId="77777777" w:rsidTr="008001BC">
        <w:tc>
          <w:tcPr>
            <w:tcW w:w="2552" w:type="dxa"/>
            <w:tcBorders>
              <w:top w:val="single" w:sz="2" w:space="0" w:color="001D77"/>
              <w:left w:val="nil"/>
              <w:bottom w:val="single" w:sz="2" w:space="0" w:color="001D77"/>
              <w:right w:val="single" w:sz="2" w:space="0" w:color="001D77"/>
            </w:tcBorders>
            <w:vAlign w:val="center"/>
          </w:tcPr>
          <w:p w14:paraId="4A10B277" w14:textId="77777777" w:rsidR="00E31521" w:rsidRPr="00B83409" w:rsidRDefault="00E31521" w:rsidP="00E31521">
            <w:pPr>
              <w:spacing w:before="40" w:after="40" w:line="259" w:lineRule="auto"/>
              <w:rPr>
                <w:rFonts w:ascii="Fira Sans" w:hAnsi="Fira Sans" w:cs="Fira Sans"/>
                <w:color w:val="000000"/>
                <w:sz w:val="12"/>
                <w:szCs w:val="12"/>
                <w:lang w:val="en-GB"/>
              </w:rPr>
            </w:pPr>
            <w:r w:rsidRPr="00B83409">
              <w:rPr>
                <w:rFonts w:ascii="Fira Sans" w:hAnsi="Fira Sans" w:cs="Fira Sans"/>
                <w:color w:val="000000"/>
                <w:sz w:val="12"/>
                <w:szCs w:val="12"/>
                <w:lang w:val="en-GB"/>
              </w:rPr>
              <w:t>I have no opinion</w:t>
            </w:r>
          </w:p>
        </w:tc>
        <w:tc>
          <w:tcPr>
            <w:tcW w:w="847" w:type="dxa"/>
            <w:tcBorders>
              <w:top w:val="single" w:sz="4" w:space="0" w:color="001D77"/>
              <w:left w:val="single" w:sz="2" w:space="0" w:color="001D77"/>
              <w:bottom w:val="single" w:sz="4" w:space="0" w:color="001D77"/>
              <w:right w:val="single" w:sz="4" w:space="0" w:color="001D77"/>
            </w:tcBorders>
            <w:vAlign w:val="center"/>
          </w:tcPr>
          <w:p w14:paraId="7D9B6521" w14:textId="2BD707FA"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74.8</w:t>
            </w:r>
          </w:p>
        </w:tc>
        <w:tc>
          <w:tcPr>
            <w:tcW w:w="907" w:type="dxa"/>
            <w:tcBorders>
              <w:top w:val="single" w:sz="4" w:space="0" w:color="001D77"/>
              <w:left w:val="single" w:sz="4" w:space="0" w:color="001D77"/>
              <w:bottom w:val="single" w:sz="4" w:space="0" w:color="001D77"/>
              <w:right w:val="single" w:sz="4" w:space="0" w:color="001D77"/>
            </w:tcBorders>
            <w:vAlign w:val="center"/>
          </w:tcPr>
          <w:p w14:paraId="4D83A464" w14:textId="5891DC79"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77.7</w:t>
            </w:r>
          </w:p>
        </w:tc>
        <w:tc>
          <w:tcPr>
            <w:tcW w:w="924" w:type="dxa"/>
            <w:tcBorders>
              <w:top w:val="single" w:sz="4" w:space="0" w:color="001D77"/>
              <w:left w:val="single" w:sz="4" w:space="0" w:color="001D77"/>
              <w:bottom w:val="single" w:sz="4" w:space="0" w:color="001D77"/>
              <w:right w:val="single" w:sz="4" w:space="0" w:color="001D77"/>
            </w:tcBorders>
            <w:vAlign w:val="center"/>
          </w:tcPr>
          <w:p w14:paraId="4E465E7A" w14:textId="6C781097"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76.9</w:t>
            </w:r>
          </w:p>
        </w:tc>
        <w:tc>
          <w:tcPr>
            <w:tcW w:w="959" w:type="dxa"/>
            <w:tcBorders>
              <w:top w:val="single" w:sz="4" w:space="0" w:color="001D77"/>
              <w:left w:val="single" w:sz="4" w:space="0" w:color="001D77"/>
              <w:bottom w:val="single" w:sz="4" w:space="0" w:color="001D77"/>
              <w:right w:val="single" w:sz="4" w:space="0" w:color="001D77"/>
            </w:tcBorders>
            <w:vAlign w:val="center"/>
          </w:tcPr>
          <w:p w14:paraId="7CA35977" w14:textId="7C0FBFD1"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76.1</w:t>
            </w:r>
          </w:p>
        </w:tc>
        <w:tc>
          <w:tcPr>
            <w:tcW w:w="952" w:type="dxa"/>
            <w:tcBorders>
              <w:top w:val="single" w:sz="4" w:space="0" w:color="001D77"/>
              <w:left w:val="single" w:sz="4" w:space="0" w:color="001D77"/>
              <w:bottom w:val="single" w:sz="4" w:space="0" w:color="001D77"/>
              <w:right w:val="single" w:sz="4" w:space="0" w:color="001D77"/>
            </w:tcBorders>
            <w:vAlign w:val="center"/>
          </w:tcPr>
          <w:p w14:paraId="21AC20B2" w14:textId="184A1E38"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78.6</w:t>
            </w:r>
          </w:p>
        </w:tc>
        <w:tc>
          <w:tcPr>
            <w:tcW w:w="955" w:type="dxa"/>
            <w:tcBorders>
              <w:top w:val="single" w:sz="4" w:space="0" w:color="001D77"/>
              <w:left w:val="single" w:sz="4" w:space="0" w:color="001D77"/>
              <w:bottom w:val="single" w:sz="4" w:space="0" w:color="001D77"/>
              <w:right w:val="nil"/>
            </w:tcBorders>
            <w:vAlign w:val="center"/>
          </w:tcPr>
          <w:p w14:paraId="636F06E2" w14:textId="3EDC725F"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80.9</w:t>
            </w:r>
          </w:p>
        </w:tc>
      </w:tr>
      <w:tr w:rsidR="00451330" w:rsidRPr="00B83409" w14:paraId="75F48E8D" w14:textId="77777777" w:rsidTr="008001BC">
        <w:tc>
          <w:tcPr>
            <w:tcW w:w="8096" w:type="dxa"/>
            <w:gridSpan w:val="7"/>
            <w:tcBorders>
              <w:top w:val="single" w:sz="4" w:space="0" w:color="001D77"/>
              <w:left w:val="nil"/>
              <w:bottom w:val="single" w:sz="2" w:space="0" w:color="001D77"/>
              <w:right w:val="nil"/>
            </w:tcBorders>
            <w:vAlign w:val="center"/>
          </w:tcPr>
          <w:p w14:paraId="6EB3774C" w14:textId="77777777" w:rsidR="00451330" w:rsidRPr="00B83409" w:rsidRDefault="00451330" w:rsidP="008001BC">
            <w:pPr>
              <w:spacing w:before="40" w:line="259" w:lineRule="auto"/>
              <w:jc w:val="center"/>
              <w:rPr>
                <w:rFonts w:ascii="Fira Sans" w:hAnsi="Fira Sans" w:cs="Fira Sans"/>
                <w:b/>
                <w:color w:val="000000"/>
                <w:sz w:val="12"/>
                <w:szCs w:val="12"/>
                <w:lang w:val="en-GB"/>
              </w:rPr>
            </w:pPr>
            <w:r w:rsidRPr="00B83409">
              <w:rPr>
                <w:rFonts w:ascii="Fira Sans" w:hAnsi="Fira Sans" w:cs="Fira Sans"/>
                <w:b/>
                <w:color w:val="000000"/>
                <w:sz w:val="12"/>
                <w:szCs w:val="12"/>
                <w:lang w:val="en-GB"/>
              </w:rPr>
              <w:t>employment</w:t>
            </w:r>
          </w:p>
        </w:tc>
      </w:tr>
      <w:tr w:rsidR="00E31521" w:rsidRPr="00B83409" w14:paraId="453A2F34" w14:textId="77777777" w:rsidTr="008001BC">
        <w:tc>
          <w:tcPr>
            <w:tcW w:w="2552" w:type="dxa"/>
            <w:tcBorders>
              <w:top w:val="single" w:sz="2" w:space="0" w:color="001D77"/>
              <w:left w:val="nil"/>
              <w:bottom w:val="single" w:sz="2" w:space="0" w:color="001D77"/>
              <w:right w:val="single" w:sz="2" w:space="0" w:color="001D77"/>
            </w:tcBorders>
            <w:vAlign w:val="center"/>
          </w:tcPr>
          <w:p w14:paraId="420D9F73" w14:textId="77777777" w:rsidR="00E31521" w:rsidRPr="00B83409" w:rsidRDefault="00E31521" w:rsidP="00E31521">
            <w:pPr>
              <w:spacing w:before="40" w:after="40" w:line="259" w:lineRule="auto"/>
              <w:rPr>
                <w:rFonts w:ascii="Fira Sans" w:hAnsi="Fira Sans" w:cs="Fira Sans"/>
                <w:color w:val="000000"/>
                <w:sz w:val="12"/>
                <w:szCs w:val="12"/>
                <w:lang w:val="en-GB"/>
              </w:rPr>
            </w:pPr>
            <w:r w:rsidRPr="00B83409">
              <w:rPr>
                <w:rFonts w:ascii="Fira Sans" w:hAnsi="Fira Sans" w:cs="Fira Sans"/>
                <w:color w:val="000000"/>
                <w:sz w:val="12"/>
                <w:szCs w:val="12"/>
                <w:lang w:val="en-GB"/>
              </w:rPr>
              <w:t>limitation</w:t>
            </w:r>
          </w:p>
        </w:tc>
        <w:tc>
          <w:tcPr>
            <w:tcW w:w="847" w:type="dxa"/>
            <w:tcBorders>
              <w:top w:val="single" w:sz="4" w:space="0" w:color="001D77"/>
              <w:left w:val="single" w:sz="2" w:space="0" w:color="001D77"/>
              <w:bottom w:val="single" w:sz="4" w:space="0" w:color="001D77"/>
              <w:right w:val="single" w:sz="4" w:space="0" w:color="001D77"/>
            </w:tcBorders>
            <w:vAlign w:val="center"/>
          </w:tcPr>
          <w:p w14:paraId="1FAACBBB" w14:textId="4C461A28"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22.8</w:t>
            </w:r>
          </w:p>
        </w:tc>
        <w:tc>
          <w:tcPr>
            <w:tcW w:w="907" w:type="dxa"/>
            <w:tcBorders>
              <w:top w:val="single" w:sz="4" w:space="0" w:color="001D77"/>
              <w:left w:val="single" w:sz="4" w:space="0" w:color="001D77"/>
              <w:bottom w:val="single" w:sz="4" w:space="0" w:color="001D77"/>
              <w:right w:val="single" w:sz="4" w:space="0" w:color="001D77"/>
            </w:tcBorders>
            <w:vAlign w:val="center"/>
          </w:tcPr>
          <w:p w14:paraId="76568D50" w14:textId="47D56975"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21.2</w:t>
            </w:r>
          </w:p>
        </w:tc>
        <w:tc>
          <w:tcPr>
            <w:tcW w:w="924" w:type="dxa"/>
            <w:tcBorders>
              <w:top w:val="single" w:sz="4" w:space="0" w:color="001D77"/>
              <w:left w:val="single" w:sz="4" w:space="0" w:color="001D77"/>
              <w:bottom w:val="single" w:sz="4" w:space="0" w:color="001D77"/>
              <w:right w:val="single" w:sz="4" w:space="0" w:color="001D77"/>
            </w:tcBorders>
            <w:vAlign w:val="center"/>
          </w:tcPr>
          <w:p w14:paraId="717821BB" w14:textId="46143200"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22.2</w:t>
            </w:r>
          </w:p>
        </w:tc>
        <w:tc>
          <w:tcPr>
            <w:tcW w:w="959" w:type="dxa"/>
            <w:tcBorders>
              <w:top w:val="single" w:sz="4" w:space="0" w:color="001D77"/>
              <w:left w:val="single" w:sz="4" w:space="0" w:color="001D77"/>
              <w:bottom w:val="single" w:sz="4" w:space="0" w:color="001D77"/>
              <w:right w:val="single" w:sz="4" w:space="0" w:color="001D77"/>
            </w:tcBorders>
            <w:vAlign w:val="center"/>
          </w:tcPr>
          <w:p w14:paraId="28B303E3" w14:textId="13042A18"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24.4</w:t>
            </w:r>
          </w:p>
        </w:tc>
        <w:tc>
          <w:tcPr>
            <w:tcW w:w="952" w:type="dxa"/>
            <w:tcBorders>
              <w:top w:val="single" w:sz="4" w:space="0" w:color="001D77"/>
              <w:left w:val="single" w:sz="4" w:space="0" w:color="001D77"/>
              <w:bottom w:val="single" w:sz="4" w:space="0" w:color="001D77"/>
              <w:right w:val="single" w:sz="4" w:space="0" w:color="001D77"/>
            </w:tcBorders>
            <w:vAlign w:val="center"/>
          </w:tcPr>
          <w:p w14:paraId="76A8E62A" w14:textId="30F6B834"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25.3</w:t>
            </w:r>
          </w:p>
        </w:tc>
        <w:tc>
          <w:tcPr>
            <w:tcW w:w="955" w:type="dxa"/>
            <w:tcBorders>
              <w:top w:val="single" w:sz="4" w:space="0" w:color="001D77"/>
              <w:left w:val="single" w:sz="4" w:space="0" w:color="001D77"/>
              <w:bottom w:val="single" w:sz="4" w:space="0" w:color="001D77"/>
              <w:right w:val="nil"/>
            </w:tcBorders>
            <w:vAlign w:val="center"/>
          </w:tcPr>
          <w:p w14:paraId="4892DD22" w14:textId="5D3395C8"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14.9</w:t>
            </w:r>
          </w:p>
        </w:tc>
      </w:tr>
      <w:tr w:rsidR="00E31521" w:rsidRPr="00B83409" w14:paraId="6294B696" w14:textId="77777777" w:rsidTr="008001BC">
        <w:tc>
          <w:tcPr>
            <w:tcW w:w="2552" w:type="dxa"/>
            <w:tcBorders>
              <w:top w:val="single" w:sz="2" w:space="0" w:color="001D77"/>
              <w:left w:val="nil"/>
              <w:bottom w:val="single" w:sz="2" w:space="0" w:color="001D77"/>
              <w:right w:val="single" w:sz="2" w:space="0" w:color="001D77"/>
            </w:tcBorders>
            <w:vAlign w:val="center"/>
          </w:tcPr>
          <w:p w14:paraId="6431AD2A" w14:textId="77777777" w:rsidR="00E31521" w:rsidRPr="00B83409" w:rsidRDefault="00E31521" w:rsidP="00E31521">
            <w:pPr>
              <w:spacing w:before="40" w:after="40" w:line="259" w:lineRule="auto"/>
              <w:rPr>
                <w:rFonts w:ascii="Fira Sans" w:hAnsi="Fira Sans" w:cs="Fira Sans"/>
                <w:color w:val="000000"/>
                <w:sz w:val="12"/>
                <w:szCs w:val="12"/>
                <w:lang w:val="en-GB"/>
              </w:rPr>
            </w:pPr>
            <w:r w:rsidRPr="00B83409">
              <w:rPr>
                <w:rFonts w:ascii="Fira Sans" w:hAnsi="Fira Sans" w:cs="Fira Sans"/>
                <w:color w:val="000000"/>
                <w:sz w:val="12"/>
                <w:szCs w:val="12"/>
                <w:lang w:val="en-GB"/>
              </w:rPr>
              <w:t>increase</w:t>
            </w:r>
          </w:p>
        </w:tc>
        <w:tc>
          <w:tcPr>
            <w:tcW w:w="847" w:type="dxa"/>
            <w:tcBorders>
              <w:top w:val="single" w:sz="4" w:space="0" w:color="001D77"/>
              <w:left w:val="single" w:sz="2" w:space="0" w:color="001D77"/>
              <w:bottom w:val="single" w:sz="4" w:space="0" w:color="001D77"/>
              <w:right w:val="single" w:sz="4" w:space="0" w:color="001D77"/>
            </w:tcBorders>
            <w:vAlign w:val="center"/>
          </w:tcPr>
          <w:p w14:paraId="60CD04D7" w14:textId="46323494"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4.3</w:t>
            </w:r>
          </w:p>
        </w:tc>
        <w:tc>
          <w:tcPr>
            <w:tcW w:w="907" w:type="dxa"/>
            <w:tcBorders>
              <w:top w:val="single" w:sz="4" w:space="0" w:color="001D77"/>
              <w:left w:val="single" w:sz="4" w:space="0" w:color="001D77"/>
              <w:bottom w:val="single" w:sz="4" w:space="0" w:color="001D77"/>
              <w:right w:val="single" w:sz="4" w:space="0" w:color="001D77"/>
            </w:tcBorders>
            <w:vAlign w:val="center"/>
          </w:tcPr>
          <w:p w14:paraId="343F8B1E" w14:textId="25265A6E"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4.8</w:t>
            </w:r>
          </w:p>
        </w:tc>
        <w:tc>
          <w:tcPr>
            <w:tcW w:w="924" w:type="dxa"/>
            <w:tcBorders>
              <w:top w:val="single" w:sz="4" w:space="0" w:color="001D77"/>
              <w:left w:val="single" w:sz="4" w:space="0" w:color="001D77"/>
              <w:bottom w:val="single" w:sz="4" w:space="0" w:color="001D77"/>
              <w:right w:val="single" w:sz="4" w:space="0" w:color="001D77"/>
            </w:tcBorders>
            <w:vAlign w:val="center"/>
          </w:tcPr>
          <w:p w14:paraId="04C8BDAB" w14:textId="6C9F0794"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4.6</w:t>
            </w:r>
          </w:p>
        </w:tc>
        <w:tc>
          <w:tcPr>
            <w:tcW w:w="959" w:type="dxa"/>
            <w:tcBorders>
              <w:top w:val="single" w:sz="4" w:space="0" w:color="001D77"/>
              <w:left w:val="single" w:sz="4" w:space="0" w:color="001D77"/>
              <w:bottom w:val="single" w:sz="4" w:space="0" w:color="001D77"/>
              <w:right w:val="single" w:sz="4" w:space="0" w:color="001D77"/>
            </w:tcBorders>
            <w:vAlign w:val="center"/>
          </w:tcPr>
          <w:p w14:paraId="2420EC57" w14:textId="19025B9A"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3.4</w:t>
            </w:r>
          </w:p>
        </w:tc>
        <w:tc>
          <w:tcPr>
            <w:tcW w:w="952" w:type="dxa"/>
            <w:tcBorders>
              <w:top w:val="single" w:sz="4" w:space="0" w:color="001D77"/>
              <w:left w:val="single" w:sz="4" w:space="0" w:color="001D77"/>
              <w:bottom w:val="single" w:sz="4" w:space="0" w:color="001D77"/>
              <w:right w:val="single" w:sz="4" w:space="0" w:color="001D77"/>
            </w:tcBorders>
            <w:vAlign w:val="center"/>
          </w:tcPr>
          <w:p w14:paraId="1E178752" w14:textId="0F38362C"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3.9</w:t>
            </w:r>
          </w:p>
        </w:tc>
        <w:tc>
          <w:tcPr>
            <w:tcW w:w="955" w:type="dxa"/>
            <w:tcBorders>
              <w:top w:val="single" w:sz="4" w:space="0" w:color="001D77"/>
              <w:left w:val="single" w:sz="4" w:space="0" w:color="001D77"/>
              <w:bottom w:val="single" w:sz="4" w:space="0" w:color="001D77"/>
              <w:right w:val="nil"/>
            </w:tcBorders>
            <w:vAlign w:val="center"/>
          </w:tcPr>
          <w:p w14:paraId="07AF13BC" w14:textId="0C207B96"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7.0</w:t>
            </w:r>
          </w:p>
        </w:tc>
      </w:tr>
      <w:tr w:rsidR="00E31521" w:rsidRPr="00B83409" w14:paraId="442D3586" w14:textId="77777777" w:rsidTr="008001BC">
        <w:tc>
          <w:tcPr>
            <w:tcW w:w="2552" w:type="dxa"/>
            <w:tcBorders>
              <w:top w:val="single" w:sz="2" w:space="0" w:color="001D77"/>
              <w:left w:val="nil"/>
              <w:bottom w:val="single" w:sz="2" w:space="0" w:color="001D77"/>
              <w:right w:val="single" w:sz="2" w:space="0" w:color="001D77"/>
            </w:tcBorders>
            <w:vAlign w:val="center"/>
          </w:tcPr>
          <w:p w14:paraId="7E2D8788" w14:textId="77777777" w:rsidR="00E31521" w:rsidRPr="00B83409" w:rsidRDefault="00E31521" w:rsidP="00E31521">
            <w:pPr>
              <w:spacing w:before="40" w:after="40" w:line="259" w:lineRule="auto"/>
              <w:rPr>
                <w:rFonts w:ascii="Fira Sans" w:hAnsi="Fira Sans" w:cs="Fira Sans"/>
                <w:color w:val="000000"/>
                <w:sz w:val="12"/>
                <w:szCs w:val="12"/>
                <w:lang w:val="en-GB"/>
              </w:rPr>
            </w:pPr>
            <w:r w:rsidRPr="00B83409">
              <w:rPr>
                <w:rFonts w:ascii="Fira Sans" w:hAnsi="Fira Sans" w:cs="Fira Sans"/>
                <w:color w:val="000000"/>
                <w:sz w:val="12"/>
                <w:szCs w:val="12"/>
                <w:lang w:val="en-GB"/>
              </w:rPr>
              <w:t>I have no opinion</w:t>
            </w:r>
          </w:p>
        </w:tc>
        <w:tc>
          <w:tcPr>
            <w:tcW w:w="847" w:type="dxa"/>
            <w:tcBorders>
              <w:top w:val="single" w:sz="4" w:space="0" w:color="001D77"/>
              <w:left w:val="single" w:sz="2" w:space="0" w:color="001D77"/>
              <w:bottom w:val="single" w:sz="4" w:space="0" w:color="001D77"/>
              <w:right w:val="single" w:sz="4" w:space="0" w:color="001D77"/>
            </w:tcBorders>
            <w:vAlign w:val="center"/>
          </w:tcPr>
          <w:p w14:paraId="33B573F4" w14:textId="7358FA63"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72.9</w:t>
            </w:r>
          </w:p>
        </w:tc>
        <w:tc>
          <w:tcPr>
            <w:tcW w:w="907" w:type="dxa"/>
            <w:tcBorders>
              <w:top w:val="single" w:sz="4" w:space="0" w:color="001D77"/>
              <w:left w:val="single" w:sz="4" w:space="0" w:color="001D77"/>
              <w:bottom w:val="single" w:sz="4" w:space="0" w:color="001D77"/>
              <w:right w:val="single" w:sz="4" w:space="0" w:color="001D77"/>
            </w:tcBorders>
            <w:vAlign w:val="center"/>
          </w:tcPr>
          <w:p w14:paraId="532E21BE" w14:textId="5A432F52"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74.0</w:t>
            </w:r>
          </w:p>
        </w:tc>
        <w:tc>
          <w:tcPr>
            <w:tcW w:w="924" w:type="dxa"/>
            <w:tcBorders>
              <w:top w:val="single" w:sz="4" w:space="0" w:color="001D77"/>
              <w:left w:val="single" w:sz="4" w:space="0" w:color="001D77"/>
              <w:bottom w:val="single" w:sz="4" w:space="0" w:color="001D77"/>
              <w:right w:val="single" w:sz="4" w:space="0" w:color="001D77"/>
            </w:tcBorders>
            <w:vAlign w:val="center"/>
          </w:tcPr>
          <w:p w14:paraId="2BD16884" w14:textId="381C6DF6"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73.2</w:t>
            </w:r>
          </w:p>
        </w:tc>
        <w:tc>
          <w:tcPr>
            <w:tcW w:w="959" w:type="dxa"/>
            <w:tcBorders>
              <w:top w:val="single" w:sz="4" w:space="0" w:color="001D77"/>
              <w:left w:val="single" w:sz="4" w:space="0" w:color="001D77"/>
              <w:bottom w:val="single" w:sz="4" w:space="0" w:color="001D77"/>
              <w:right w:val="single" w:sz="4" w:space="0" w:color="001D77"/>
            </w:tcBorders>
            <w:vAlign w:val="center"/>
          </w:tcPr>
          <w:p w14:paraId="1BA35869" w14:textId="3C076831"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72.2</w:t>
            </w:r>
          </w:p>
        </w:tc>
        <w:tc>
          <w:tcPr>
            <w:tcW w:w="952" w:type="dxa"/>
            <w:tcBorders>
              <w:top w:val="single" w:sz="4" w:space="0" w:color="001D77"/>
              <w:left w:val="single" w:sz="4" w:space="0" w:color="001D77"/>
              <w:bottom w:val="single" w:sz="4" w:space="0" w:color="001D77"/>
              <w:right w:val="single" w:sz="4" w:space="0" w:color="001D77"/>
            </w:tcBorders>
            <w:vAlign w:val="center"/>
          </w:tcPr>
          <w:p w14:paraId="6483806B" w14:textId="22C43578"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70.8</w:t>
            </w:r>
          </w:p>
        </w:tc>
        <w:tc>
          <w:tcPr>
            <w:tcW w:w="955" w:type="dxa"/>
            <w:tcBorders>
              <w:top w:val="single" w:sz="4" w:space="0" w:color="001D77"/>
              <w:left w:val="single" w:sz="4" w:space="0" w:color="001D77"/>
              <w:bottom w:val="single" w:sz="4" w:space="0" w:color="001D77"/>
              <w:right w:val="nil"/>
            </w:tcBorders>
            <w:vAlign w:val="center"/>
          </w:tcPr>
          <w:p w14:paraId="23E285A1" w14:textId="3571EA4F" w:rsidR="00E31521" w:rsidRPr="00B83409" w:rsidRDefault="00E31521" w:rsidP="00E31521">
            <w:pPr>
              <w:autoSpaceDE w:val="0"/>
              <w:autoSpaceDN w:val="0"/>
              <w:adjustRightInd w:val="0"/>
              <w:spacing w:before="40" w:after="40" w:line="259" w:lineRule="auto"/>
              <w:jc w:val="right"/>
              <w:rPr>
                <w:rFonts w:ascii="Fira Sans" w:hAnsi="Fira Sans"/>
                <w:sz w:val="12"/>
                <w:szCs w:val="12"/>
                <w:lang w:val="en-GB"/>
              </w:rPr>
            </w:pPr>
            <w:r w:rsidRPr="00B83409">
              <w:rPr>
                <w:rFonts w:ascii="Fira Sans" w:hAnsi="Fira Sans"/>
                <w:color w:val="000000"/>
                <w:sz w:val="12"/>
                <w:szCs w:val="12"/>
                <w:lang w:val="en-GB"/>
              </w:rPr>
              <w:t>78.1</w:t>
            </w:r>
          </w:p>
        </w:tc>
      </w:tr>
    </w:tbl>
    <w:p w14:paraId="0644F806" w14:textId="4BF64D83" w:rsidR="006722D0" w:rsidRPr="00B83409" w:rsidRDefault="006722D0" w:rsidP="00B478FE">
      <w:pPr>
        <w:pStyle w:val="tytuinformacji"/>
        <w:rPr>
          <w:sz w:val="14"/>
          <w:szCs w:val="14"/>
          <w:lang w:val="en-GB"/>
        </w:rPr>
      </w:pPr>
    </w:p>
    <w:p w14:paraId="43086AD7" w14:textId="77777777" w:rsidR="006722D0" w:rsidRPr="00B83409" w:rsidRDefault="006722D0">
      <w:pPr>
        <w:spacing w:line="259" w:lineRule="auto"/>
        <w:rPr>
          <w:rFonts w:ascii="Fira Sans Extra Condensed SemiB" w:hAnsi="Fira Sans Extra Condensed SemiB"/>
          <w:color w:val="000000" w:themeColor="text1"/>
          <w:sz w:val="14"/>
          <w:szCs w:val="14"/>
          <w:lang w:val="en-GB"/>
        </w:rPr>
      </w:pPr>
      <w:r w:rsidRPr="00B83409">
        <w:rPr>
          <w:sz w:val="14"/>
          <w:szCs w:val="14"/>
          <w:lang w:val="en-GB"/>
        </w:rPr>
        <w:br w:type="page"/>
      </w:r>
    </w:p>
    <w:p w14:paraId="356D3F2E" w14:textId="778E98B1" w:rsidR="006722D0" w:rsidRPr="00B83409" w:rsidRDefault="006722D0" w:rsidP="006722D0">
      <w:pPr>
        <w:spacing w:before="120" w:line="259" w:lineRule="auto"/>
        <w:rPr>
          <w:rFonts w:ascii="Fira Sans Extra Condensed" w:hAnsi="Fira Sans Extra Condensed"/>
          <w:sz w:val="28"/>
          <w:szCs w:val="28"/>
          <w:lang w:val="en-GB"/>
        </w:rPr>
      </w:pPr>
      <w:r w:rsidRPr="00B83409">
        <w:rPr>
          <w:noProof/>
          <w:lang w:val="en-GB" w:eastAsia="pl-PL"/>
        </w:rPr>
        <w:lastRenderedPageBreak/>
        <mc:AlternateContent>
          <mc:Choice Requires="wps">
            <w:drawing>
              <wp:anchor distT="45720" distB="45720" distL="114300" distR="114300" simplePos="0" relativeHeight="254433280" behindDoc="0" locked="0" layoutInCell="1" allowOverlap="1" wp14:anchorId="61FDA4FE" wp14:editId="5FF3B599">
                <wp:simplePos x="0" y="0"/>
                <wp:positionH relativeFrom="margin">
                  <wp:posOffset>-81280</wp:posOffset>
                </wp:positionH>
                <wp:positionV relativeFrom="paragraph">
                  <wp:posOffset>541020</wp:posOffset>
                </wp:positionV>
                <wp:extent cx="2204085" cy="1722120"/>
                <wp:effectExtent l="0" t="0" r="5715" b="0"/>
                <wp:wrapSquare wrapText="bothSides"/>
                <wp:docPr id="16" name="Pole tekstowe 2" descr="42,0%&#10;Percentage of companies declaring that they have adjusted or plan to adjust their busi-ness strategies to a changing global economic environme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722120"/>
                        </a:xfrm>
                        <a:prstGeom prst="roundRect">
                          <a:avLst/>
                        </a:prstGeom>
                        <a:solidFill>
                          <a:srgbClr val="001D77"/>
                        </a:solidFill>
                        <a:ln w="9525">
                          <a:noFill/>
                          <a:miter lim="800000"/>
                          <a:headEnd/>
                          <a:tailEnd/>
                        </a:ln>
                      </wps:spPr>
                      <wps:txbx>
                        <w:txbxContent>
                          <w:p w14:paraId="507D2272" w14:textId="77777777" w:rsidR="007A2A71" w:rsidRPr="00293330" w:rsidRDefault="007A2A71" w:rsidP="006722D0">
                            <w:pPr>
                              <w:autoSpaceDE w:val="0"/>
                              <w:autoSpaceDN w:val="0"/>
                              <w:adjustRightInd w:val="0"/>
                              <w:spacing w:after="0" w:line="240" w:lineRule="auto"/>
                              <w:rPr>
                                <w:rFonts w:ascii="Fira Sans SemiBold" w:hAnsi="Fira Sans SemiBold"/>
                                <w:color w:val="FFFFFF" w:themeColor="background1"/>
                                <w:sz w:val="60"/>
                                <w:szCs w:val="60"/>
                                <w:lang w:val="en-GB"/>
                              </w:rPr>
                            </w:pPr>
                            <w:r w:rsidRPr="00293330">
                              <w:rPr>
                                <w:rStyle w:val="WartowskanikaZnak"/>
                                <w:sz w:val="72"/>
                                <w:szCs w:val="72"/>
                                <w:lang w:val="en-GB"/>
                              </w:rPr>
                              <w:t>42,0%</w:t>
                            </w:r>
                          </w:p>
                          <w:p w14:paraId="6B9F5FF4" w14:textId="77777777" w:rsidR="007A2A71" w:rsidRPr="00293330" w:rsidRDefault="007A2A71" w:rsidP="006722D0">
                            <w:pPr>
                              <w:pStyle w:val="Opiswskanika"/>
                              <w:rPr>
                                <w:lang w:val="en-GB"/>
                              </w:rPr>
                            </w:pPr>
                          </w:p>
                          <w:p w14:paraId="5C310D19" w14:textId="175BFC4D" w:rsidR="007A2A71" w:rsidRPr="004836DE" w:rsidRDefault="007A2A71" w:rsidP="006722D0">
                            <w:pPr>
                              <w:pStyle w:val="Opiswskanika"/>
                              <w:rPr>
                                <w:szCs w:val="20"/>
                                <w:lang w:val="en-GB"/>
                              </w:rPr>
                            </w:pPr>
                            <w:r w:rsidRPr="004836DE">
                              <w:rPr>
                                <w:lang w:val="en-GB"/>
                              </w:rPr>
                              <w:t xml:space="preserve">Percentage of companies declaring that they have adjusted or plan to adjust their </w:t>
                            </w:r>
                            <w:r>
                              <w:rPr>
                                <w:lang w:val="en-GB"/>
                              </w:rPr>
                              <w:t xml:space="preserve">business </w:t>
                            </w:r>
                            <w:r w:rsidRPr="004836DE">
                              <w:rPr>
                                <w:lang w:val="en-GB"/>
                              </w:rPr>
                              <w:t>strategies</w:t>
                            </w:r>
                            <w:r>
                              <w:rPr>
                                <w:lang w:val="en-GB"/>
                              </w:rPr>
                              <w:t xml:space="preserve"> to</w:t>
                            </w:r>
                            <w:r w:rsidRPr="004836DE">
                              <w:rPr>
                                <w:lang w:val="en-GB"/>
                              </w:rPr>
                              <w:t xml:space="preserve"> a changing global economic environment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1FDA4FE" id="_x0000_s1028" alt="42,0%&#10;Percentage of companies declaring that they have adjusted or plan to adjust their busi-ness strategies to a changing global economic environment" style="position:absolute;margin-left:-6.4pt;margin-top:42.6pt;width:173.55pt;height:135.6pt;z-index:254433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" fillcolor="#001d77" stroked="f">
                <v:stroke joinstyle="miter"/>
                <v:textbox>
                  <w:txbxContent>
                    <w:p w14:paraId="507D2272" w14:textId="77777777" w:rsidR="007A2A71" w:rsidRPr="00293330" w:rsidRDefault="007A2A71" w:rsidP="006722D0">
                      <w:pPr>
                        <w:autoSpaceDE w:val="0"/>
                        <w:autoSpaceDN w:val="0"/>
                        <w:adjustRightInd w:val="0"/>
                        <w:spacing w:after="0" w:line="240" w:lineRule="auto"/>
                        <w:rPr>
                          <w:rFonts w:ascii="Fira Sans SemiBold" w:hAnsi="Fira Sans SemiBold"/>
                          <w:color w:val="FFFFFF" w:themeColor="background1"/>
                          <w:sz w:val="60"/>
                          <w:szCs w:val="60"/>
                          <w:lang w:val="en-GB"/>
                        </w:rPr>
                      </w:pPr>
                      <w:r w:rsidRPr="00293330">
                        <w:rPr>
                          <w:rStyle w:val="WartowskanikaZnak"/>
                          <w:sz w:val="72"/>
                          <w:szCs w:val="72"/>
                          <w:lang w:val="en-GB"/>
                        </w:rPr>
                        <w:t>42,0%</w:t>
                      </w:r>
                    </w:p>
                    <w:p w14:paraId="6B9F5FF4" w14:textId="77777777" w:rsidR="007A2A71" w:rsidRPr="00293330" w:rsidRDefault="007A2A71" w:rsidP="006722D0">
                      <w:pPr>
                        <w:pStyle w:val="Opiswskanika"/>
                        <w:rPr>
                          <w:lang w:val="en-GB"/>
                        </w:rPr>
                      </w:pPr>
                    </w:p>
                    <w:p w14:paraId="5C310D19" w14:textId="175BFC4D" w:rsidR="007A2A71" w:rsidRPr="004836DE" w:rsidRDefault="007A2A71" w:rsidP="006722D0">
                      <w:pPr>
                        <w:pStyle w:val="Opiswskanika"/>
                        <w:rPr>
                          <w:szCs w:val="20"/>
                          <w:lang w:val="en-GB"/>
                        </w:rPr>
                      </w:pPr>
                      <w:r w:rsidRPr="004836DE">
                        <w:rPr>
                          <w:lang w:val="en-GB"/>
                        </w:rPr>
                        <w:t xml:space="preserve">Percentage of companies declaring that they have adjusted or plan to adjust their </w:t>
                      </w:r>
                      <w:r>
                        <w:rPr>
                          <w:lang w:val="en-GB"/>
                        </w:rPr>
                        <w:t xml:space="preserve">business </w:t>
                      </w:r>
                      <w:r w:rsidRPr="004836DE">
                        <w:rPr>
                          <w:lang w:val="en-GB"/>
                        </w:rPr>
                        <w:t>strategies</w:t>
                      </w:r>
                      <w:r>
                        <w:rPr>
                          <w:lang w:val="en-GB"/>
                        </w:rPr>
                        <w:t xml:space="preserve"> to</w:t>
                      </w:r>
                      <w:r w:rsidRPr="004836DE">
                        <w:rPr>
                          <w:lang w:val="en-GB"/>
                        </w:rPr>
                        <w:t xml:space="preserve"> a changing global economic environment</w:t>
                      </w:r>
                    </w:p>
                  </w:txbxContent>
                </v:textbox>
                <w10:wrap type="square" anchorx="margin"/>
              </v:roundrect>
            </w:pict>
          </mc:Fallback>
        </mc:AlternateContent>
      </w:r>
      <w:r w:rsidR="006B3BF1" w:rsidRPr="00B83409">
        <w:rPr>
          <w:rFonts w:ascii="Fira Sans Extra Condensed" w:hAnsi="Fira Sans Extra Condensed"/>
          <w:b/>
          <w:sz w:val="28"/>
          <w:szCs w:val="28"/>
          <w:lang w:val="en-GB"/>
        </w:rPr>
        <w:t xml:space="preserve">Adaptation of manufacturing enterprises to </w:t>
      </w:r>
      <w:r w:rsidR="00721BA7" w:rsidRPr="00B83409">
        <w:rPr>
          <w:rFonts w:ascii="Fira Sans Extra Condensed" w:hAnsi="Fira Sans Extra Condensed"/>
          <w:b/>
          <w:sz w:val="28"/>
          <w:szCs w:val="28"/>
          <w:lang w:val="en-GB"/>
        </w:rPr>
        <w:t>a</w:t>
      </w:r>
      <w:r w:rsidR="006B3BF1" w:rsidRPr="00B83409">
        <w:rPr>
          <w:rFonts w:ascii="Fira Sans Extra Condensed" w:hAnsi="Fira Sans Extra Condensed"/>
          <w:b/>
          <w:sz w:val="28"/>
          <w:szCs w:val="28"/>
          <w:lang w:val="en-GB"/>
        </w:rPr>
        <w:t xml:space="preserve"> changing global economic environment</w:t>
      </w:r>
      <w:r w:rsidRPr="00B83409">
        <w:rPr>
          <w:rFonts w:ascii="Fira Sans Extra Condensed" w:hAnsi="Fira Sans Extra Condensed"/>
          <w:color w:val="000000" w:themeColor="text1"/>
          <w:sz w:val="28"/>
          <w:szCs w:val="28"/>
          <w:lang w:val="en-GB"/>
        </w:rPr>
        <w:t xml:space="preserve"> </w:t>
      </w:r>
    </w:p>
    <w:p w14:paraId="3B1D9676" w14:textId="37BF50B6" w:rsidR="006722D0" w:rsidRPr="00B83409" w:rsidRDefault="00E85B6E" w:rsidP="006722D0">
      <w:pPr>
        <w:spacing w:before="120" w:after="120" w:line="240" w:lineRule="auto"/>
        <w:rPr>
          <w:rFonts w:ascii="Fira Sans" w:hAnsi="Fira Sans"/>
          <w:sz w:val="19"/>
          <w:szCs w:val="19"/>
          <w:lang w:val="en-GB"/>
        </w:rPr>
      </w:pPr>
      <w:r w:rsidRPr="00B83409">
        <w:rPr>
          <w:rFonts w:ascii="Fira Sans" w:hAnsi="Fira Sans"/>
          <w:sz w:val="19"/>
          <w:szCs w:val="19"/>
          <w:lang w:val="en-GB"/>
        </w:rPr>
        <w:t xml:space="preserve">In manufacturing section 42.0% of respondents declared that they have adjusted or plan to adjust their strategies regarding the sourcing of inputs, location of production, or destination markets, in response to tensions, disruptions or </w:t>
      </w:r>
      <w:bookmarkStart w:id="10" w:name="_GoBack"/>
      <w:bookmarkEnd w:id="10"/>
      <w:r w:rsidRPr="00B83409">
        <w:rPr>
          <w:rFonts w:ascii="Fira Sans" w:hAnsi="Fira Sans"/>
          <w:sz w:val="19"/>
          <w:szCs w:val="19"/>
          <w:lang w:val="en-GB"/>
        </w:rPr>
        <w:t xml:space="preserve">policy changes on foreign markets (even 46.6% of companies among </w:t>
      </w:r>
      <w:r w:rsidR="0027323A" w:rsidRPr="00B83409">
        <w:rPr>
          <w:rFonts w:ascii="Fira Sans" w:hAnsi="Fira Sans"/>
          <w:sz w:val="19"/>
          <w:szCs w:val="19"/>
          <w:lang w:val="en-GB"/>
        </w:rPr>
        <w:t>big</w:t>
      </w:r>
      <w:r w:rsidRPr="00B83409">
        <w:rPr>
          <w:rFonts w:ascii="Fira Sans" w:hAnsi="Fira Sans"/>
          <w:sz w:val="19"/>
          <w:szCs w:val="19"/>
          <w:lang w:val="en-GB"/>
        </w:rPr>
        <w:t xml:space="preserve"> entities).</w:t>
      </w:r>
    </w:p>
    <w:p w14:paraId="79220308" w14:textId="4875E4FC" w:rsidR="006722D0" w:rsidRPr="00B83409" w:rsidRDefault="00E85B6E" w:rsidP="006722D0">
      <w:pPr>
        <w:spacing w:before="120" w:after="120" w:line="240" w:lineRule="auto"/>
        <w:rPr>
          <w:rFonts w:ascii="Fira Sans" w:hAnsi="Fira Sans"/>
          <w:sz w:val="19"/>
          <w:szCs w:val="19"/>
          <w:lang w:val="en-GB"/>
        </w:rPr>
      </w:pPr>
      <w:r w:rsidRPr="00B83409">
        <w:rPr>
          <w:rFonts w:ascii="Fira Sans" w:hAnsi="Fira Sans"/>
          <w:sz w:val="19"/>
          <w:szCs w:val="19"/>
          <w:lang w:val="en-GB"/>
        </w:rPr>
        <w:t xml:space="preserve">According to the declarations of these entities the adjustments are or will be aimed primarily at changing the countries from which </w:t>
      </w:r>
      <w:r w:rsidR="007A2A71" w:rsidRPr="00B83409">
        <w:rPr>
          <w:rFonts w:ascii="Fira Sans" w:hAnsi="Fira Sans"/>
          <w:sz w:val="19"/>
          <w:szCs w:val="19"/>
          <w:lang w:val="en-GB"/>
        </w:rPr>
        <w:t>they</w:t>
      </w:r>
      <w:r w:rsidR="00AF1D51" w:rsidRPr="00B83409">
        <w:rPr>
          <w:rFonts w:ascii="Fira Sans" w:hAnsi="Fira Sans"/>
          <w:sz w:val="19"/>
          <w:szCs w:val="19"/>
          <w:lang w:val="en-GB"/>
        </w:rPr>
        <w:t xml:space="preserve"> </w:t>
      </w:r>
      <w:r w:rsidRPr="00B83409">
        <w:rPr>
          <w:rFonts w:ascii="Fira Sans" w:hAnsi="Fira Sans"/>
          <w:sz w:val="19"/>
          <w:szCs w:val="19"/>
          <w:lang w:val="en-GB"/>
        </w:rPr>
        <w:t>source inputs/goods or to which output is destined (42.2% of indications), followed by increasing stocks to serve as buffers in the face of unexpected disruptions (24.0%)</w:t>
      </w:r>
      <w:r w:rsidR="006722D0" w:rsidRPr="00B83409">
        <w:rPr>
          <w:rFonts w:ascii="Fira Sans" w:hAnsi="Fira Sans"/>
          <w:sz w:val="19"/>
          <w:szCs w:val="19"/>
          <w:lang w:val="en-GB"/>
        </w:rPr>
        <w:t>.</w:t>
      </w:r>
    </w:p>
    <w:p w14:paraId="28DB45C4" w14:textId="1D96BEDB" w:rsidR="006722D0" w:rsidRPr="00B83409" w:rsidRDefault="00E85B6E" w:rsidP="006722D0">
      <w:pPr>
        <w:spacing w:before="120" w:after="120" w:line="240" w:lineRule="auto"/>
        <w:rPr>
          <w:rFonts w:ascii="Fira Sans" w:hAnsi="Fira Sans"/>
          <w:sz w:val="14"/>
          <w:szCs w:val="14"/>
          <w:lang w:val="en-GB"/>
        </w:rPr>
      </w:pPr>
      <w:r w:rsidRPr="00B83409">
        <w:rPr>
          <w:rFonts w:ascii="Fira Sans" w:hAnsi="Fira Sans"/>
          <w:sz w:val="19"/>
          <w:szCs w:val="19"/>
          <w:lang w:val="en-GB"/>
        </w:rPr>
        <w:t xml:space="preserve">After strategy adjustment or planned strategy adjustment, an increase in production costs/operational costs is expected (35.5% in total, even 43.6% in small entities). 20.5% of businesses do not expect any impact of these adjustments on costs and by size classes the highest percentage of such answer is noted among </w:t>
      </w:r>
      <w:r w:rsidR="0027323A" w:rsidRPr="00B83409">
        <w:rPr>
          <w:rFonts w:ascii="Fira Sans" w:hAnsi="Fira Sans"/>
          <w:sz w:val="19"/>
          <w:szCs w:val="19"/>
          <w:lang w:val="en-GB"/>
        </w:rPr>
        <w:t>big</w:t>
      </w:r>
      <w:r w:rsidRPr="00B83409">
        <w:rPr>
          <w:rFonts w:ascii="Fira Sans" w:hAnsi="Fira Sans"/>
          <w:sz w:val="19"/>
          <w:szCs w:val="19"/>
          <w:lang w:val="en-GB"/>
        </w:rPr>
        <w:t xml:space="preserve"> entities (21.8%)</w:t>
      </w:r>
      <w:r w:rsidR="006722D0" w:rsidRPr="00B83409">
        <w:rPr>
          <w:rFonts w:ascii="Fira Sans" w:hAnsi="Fira Sans"/>
          <w:sz w:val="19"/>
          <w:szCs w:val="19"/>
          <w:lang w:val="en-GB"/>
        </w:rPr>
        <w:t>.</w:t>
      </w:r>
    </w:p>
    <w:p w14:paraId="7F102D6B" w14:textId="72D12BC6" w:rsidR="006722D0" w:rsidRPr="00B83409" w:rsidRDefault="006722D0" w:rsidP="006722D0">
      <w:pPr>
        <w:pStyle w:val="Nagwek1"/>
        <w:ind w:left="709" w:hanging="709"/>
        <w:rPr>
          <w:rFonts w:ascii="Fira Sans" w:hAnsi="Fira Sans"/>
          <w:spacing w:val="-2"/>
          <w:szCs w:val="19"/>
          <w:lang w:val="en-GB"/>
        </w:rPr>
      </w:pPr>
      <w:r w:rsidRPr="00B83409">
        <w:rPr>
          <w:rFonts w:ascii="Fira Sans" w:hAnsi="Fira Sans"/>
          <w:b/>
          <w:color w:val="000000" w:themeColor="text1"/>
          <w:szCs w:val="19"/>
          <w:lang w:val="en-GB"/>
        </w:rPr>
        <w:t>Tabl</w:t>
      </w:r>
      <w:r w:rsidR="008001BC" w:rsidRPr="00B83409">
        <w:rPr>
          <w:rFonts w:ascii="Fira Sans" w:hAnsi="Fira Sans"/>
          <w:b/>
          <w:color w:val="000000" w:themeColor="text1"/>
          <w:szCs w:val="19"/>
          <w:lang w:val="en-GB"/>
        </w:rPr>
        <w:t>e</w:t>
      </w:r>
      <w:r w:rsidRPr="00B83409">
        <w:rPr>
          <w:rFonts w:ascii="Fira Sans" w:hAnsi="Fira Sans"/>
          <w:b/>
          <w:color w:val="000000" w:themeColor="text1"/>
          <w:szCs w:val="19"/>
          <w:lang w:val="en-GB"/>
        </w:rPr>
        <w:t xml:space="preserve"> 3. </w:t>
      </w:r>
      <w:r w:rsidR="00D21C70" w:rsidRPr="00B83409">
        <w:rPr>
          <w:rFonts w:ascii="Fira Sans" w:hAnsi="Fira Sans"/>
          <w:b/>
          <w:color w:val="000000" w:themeColor="text1"/>
          <w:szCs w:val="19"/>
          <w:lang w:val="en-GB"/>
        </w:rPr>
        <w:t xml:space="preserve">Questions on adaptation of manufacturing enterprises to </w:t>
      </w:r>
      <w:r w:rsidR="00721BA7" w:rsidRPr="00B83409">
        <w:rPr>
          <w:rFonts w:ascii="Fira Sans" w:hAnsi="Fira Sans"/>
          <w:b/>
          <w:color w:val="000000" w:themeColor="text1"/>
          <w:szCs w:val="19"/>
          <w:lang w:val="en-GB"/>
        </w:rPr>
        <w:t>a</w:t>
      </w:r>
      <w:r w:rsidR="00D21C70" w:rsidRPr="00B83409">
        <w:rPr>
          <w:rFonts w:ascii="Fira Sans" w:hAnsi="Fira Sans"/>
          <w:b/>
          <w:color w:val="000000" w:themeColor="text1"/>
          <w:szCs w:val="19"/>
          <w:lang w:val="en-GB"/>
        </w:rPr>
        <w:t xml:space="preserve"> changing global economic </w:t>
      </w:r>
      <w:r w:rsidR="00D21C70" w:rsidRPr="00B83409">
        <w:rPr>
          <w:rFonts w:ascii="Fira Sans" w:hAnsi="Fira Sans"/>
          <w:b/>
          <w:color w:val="auto"/>
          <w:szCs w:val="19"/>
          <w:lang w:val="en-GB"/>
        </w:rPr>
        <w:t>environment</w:t>
      </w:r>
      <w:r w:rsidRPr="00B83409">
        <w:rPr>
          <w:rFonts w:ascii="Fira Sans" w:hAnsi="Fira Sans"/>
          <w:b/>
          <w:color w:val="auto"/>
          <w:szCs w:val="19"/>
          <w:lang w:val="en-GB"/>
        </w:rPr>
        <w:t xml:space="preserve"> (</w:t>
      </w:r>
      <w:r w:rsidR="008001BC" w:rsidRPr="00B83409">
        <w:rPr>
          <w:rFonts w:ascii="Fira Sans" w:hAnsi="Fira Sans"/>
          <w:b/>
          <w:color w:val="auto"/>
          <w:szCs w:val="19"/>
          <w:lang w:val="en-GB"/>
        </w:rPr>
        <w:t xml:space="preserve">size </w:t>
      </w:r>
      <w:r w:rsidR="008001BC" w:rsidRPr="00B83409">
        <w:rPr>
          <w:rFonts w:ascii="Fira Sans" w:hAnsi="Fira Sans"/>
          <w:b/>
          <w:color w:val="000000" w:themeColor="text1"/>
          <w:szCs w:val="19"/>
          <w:lang w:val="en-GB"/>
        </w:rPr>
        <w:t>classes</w:t>
      </w:r>
      <w:r w:rsidRPr="00B83409">
        <w:rPr>
          <w:rFonts w:ascii="Fira Sans" w:hAnsi="Fira Sans"/>
          <w:b/>
          <w:color w:val="000000" w:themeColor="text1"/>
          <w:szCs w:val="19"/>
          <w:lang w:val="en-GB"/>
        </w:rPr>
        <w:t>)</w:t>
      </w:r>
    </w:p>
    <w:tbl>
      <w:tblPr>
        <w:tblStyle w:val="Tabela-Siatka"/>
        <w:tblW w:w="7371" w:type="dxa"/>
        <w:tblLayout w:type="fixed"/>
        <w:tblLook w:val="04A0" w:firstRow="1" w:lastRow="0" w:firstColumn="1" w:lastColumn="0" w:noHBand="0" w:noVBand="1"/>
        <w:tblCaption w:val="Table 3. Questions on enterprises' adaptation to the changing global economic environment in manufacturing section (size classes)"/>
        <w:tblDescription w:val="Questions on enterprises' adaptation to the changing global economic environment in manufacturing section."/>
      </w:tblPr>
      <w:tblGrid>
        <w:gridCol w:w="2410"/>
        <w:gridCol w:w="1701"/>
        <w:gridCol w:w="1134"/>
        <w:gridCol w:w="992"/>
        <w:gridCol w:w="1134"/>
      </w:tblGrid>
      <w:tr w:rsidR="006722D0" w:rsidRPr="006D31CD" w14:paraId="5549CFB9" w14:textId="77777777" w:rsidTr="008001BC">
        <w:trPr>
          <w:trHeight w:val="208"/>
        </w:trPr>
        <w:tc>
          <w:tcPr>
            <w:tcW w:w="2410" w:type="dxa"/>
            <w:vMerge w:val="restart"/>
            <w:tcBorders>
              <w:top w:val="nil"/>
              <w:left w:val="nil"/>
              <w:right w:val="single" w:sz="2" w:space="0" w:color="001D77"/>
            </w:tcBorders>
            <w:vAlign w:val="center"/>
          </w:tcPr>
          <w:p w14:paraId="2AAB4B12" w14:textId="08D57FE9" w:rsidR="006722D0" w:rsidRPr="00B83409" w:rsidRDefault="000F3125" w:rsidP="008001BC">
            <w:pPr>
              <w:spacing w:line="259" w:lineRule="auto"/>
              <w:jc w:val="center"/>
              <w:rPr>
                <w:rFonts w:ascii="Fira Sans" w:hAnsi="Fira Sans"/>
                <w:sz w:val="13"/>
                <w:szCs w:val="13"/>
                <w:lang w:val="en-GB"/>
              </w:rPr>
            </w:pPr>
            <w:r w:rsidRPr="00B83409">
              <w:rPr>
                <w:rFonts w:ascii="Fira Sans" w:hAnsi="Fira Sans"/>
                <w:b/>
                <w:sz w:val="14"/>
                <w:szCs w:val="14"/>
                <w:lang w:val="en-GB"/>
              </w:rPr>
              <w:t>Questions</w:t>
            </w:r>
          </w:p>
        </w:tc>
        <w:tc>
          <w:tcPr>
            <w:tcW w:w="1701" w:type="dxa"/>
            <w:vMerge w:val="restart"/>
            <w:tcBorders>
              <w:top w:val="nil"/>
              <w:left w:val="single" w:sz="2" w:space="0" w:color="001D77"/>
              <w:right w:val="single" w:sz="2" w:space="0" w:color="001D77"/>
            </w:tcBorders>
          </w:tcPr>
          <w:p w14:paraId="086BCC48" w14:textId="1FD16F34" w:rsidR="006722D0" w:rsidRPr="00B83409" w:rsidRDefault="006722D0" w:rsidP="008001BC">
            <w:pPr>
              <w:spacing w:line="259" w:lineRule="auto"/>
              <w:jc w:val="center"/>
              <w:rPr>
                <w:rFonts w:ascii="Fira Sans" w:hAnsi="Fira Sans"/>
                <w:b/>
                <w:sz w:val="12"/>
                <w:szCs w:val="12"/>
                <w:lang w:val="en-GB"/>
              </w:rPr>
            </w:pPr>
            <w:r w:rsidRPr="00B83409">
              <w:rPr>
                <w:rFonts w:ascii="Fira Sans" w:hAnsi="Fira Sans"/>
                <w:b/>
                <w:noProof/>
                <w:sz w:val="12"/>
                <w:szCs w:val="12"/>
                <w:lang w:val="en-GB" w:eastAsia="pl-PL"/>
              </w:rPr>
              <w:drawing>
                <wp:anchor distT="0" distB="0" distL="114300" distR="114300" simplePos="0" relativeHeight="254434304" behindDoc="0" locked="0" layoutInCell="1" allowOverlap="1" wp14:anchorId="1D180715" wp14:editId="3DD483E0">
                  <wp:simplePos x="0" y="0"/>
                  <wp:positionH relativeFrom="column">
                    <wp:posOffset>262255</wp:posOffset>
                  </wp:positionH>
                  <wp:positionV relativeFrom="paragraph">
                    <wp:posOffset>10160</wp:posOffset>
                  </wp:positionV>
                  <wp:extent cx="540000" cy="540000"/>
                  <wp:effectExtent l="0" t="0" r="0" b="0"/>
                  <wp:wrapTopAndBottom/>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kona 7 b.pn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page">
                    <wp14:pctWidth>0</wp14:pctWidth>
                  </wp14:sizeRelH>
                  <wp14:sizeRelV relativeFrom="page">
                    <wp14:pctHeight>0</wp14:pctHeight>
                  </wp14:sizeRelV>
                </wp:anchor>
              </w:drawing>
            </w:r>
            <w:r w:rsidR="000F3125" w:rsidRPr="00B83409">
              <w:rPr>
                <w:rFonts w:ascii="Fira Sans" w:hAnsi="Fira Sans"/>
                <w:b/>
                <w:sz w:val="12"/>
                <w:szCs w:val="12"/>
                <w:lang w:val="en-GB"/>
              </w:rPr>
              <w:t>Total</w:t>
            </w:r>
          </w:p>
        </w:tc>
        <w:tc>
          <w:tcPr>
            <w:tcW w:w="3260" w:type="dxa"/>
            <w:gridSpan w:val="3"/>
            <w:tcBorders>
              <w:top w:val="nil"/>
              <w:left w:val="single" w:sz="2" w:space="0" w:color="001D77"/>
              <w:right w:val="nil"/>
            </w:tcBorders>
          </w:tcPr>
          <w:p w14:paraId="2A88985C" w14:textId="5C4FA0C0" w:rsidR="006722D0" w:rsidRPr="00B83409" w:rsidRDefault="000F3125" w:rsidP="008001BC">
            <w:pPr>
              <w:spacing w:line="259" w:lineRule="auto"/>
              <w:jc w:val="center"/>
              <w:rPr>
                <w:rFonts w:ascii="Fira Sans" w:hAnsi="Fira Sans"/>
                <w:sz w:val="12"/>
                <w:szCs w:val="12"/>
                <w:lang w:val="en-GB"/>
              </w:rPr>
            </w:pPr>
            <w:r w:rsidRPr="00B83409">
              <w:rPr>
                <w:rFonts w:ascii="Fira Sans" w:hAnsi="Fira Sans"/>
                <w:sz w:val="12"/>
                <w:szCs w:val="12"/>
                <w:lang w:val="en-GB"/>
              </w:rPr>
              <w:t>Size classes according to number of employees</w:t>
            </w:r>
          </w:p>
        </w:tc>
      </w:tr>
      <w:tr w:rsidR="006722D0" w:rsidRPr="00B83409" w14:paraId="45834A01" w14:textId="77777777" w:rsidTr="008001BC">
        <w:trPr>
          <w:trHeight w:val="208"/>
        </w:trPr>
        <w:tc>
          <w:tcPr>
            <w:tcW w:w="2410" w:type="dxa"/>
            <w:vMerge/>
            <w:tcBorders>
              <w:left w:val="nil"/>
              <w:bottom w:val="single" w:sz="2" w:space="0" w:color="001D77"/>
              <w:right w:val="single" w:sz="2" w:space="0" w:color="001D77"/>
            </w:tcBorders>
            <w:vAlign w:val="center"/>
          </w:tcPr>
          <w:p w14:paraId="0BB2BEEE" w14:textId="77777777" w:rsidR="006722D0" w:rsidRPr="00B83409" w:rsidRDefault="006722D0" w:rsidP="008001BC">
            <w:pPr>
              <w:spacing w:line="259" w:lineRule="auto"/>
              <w:jc w:val="center"/>
              <w:rPr>
                <w:rFonts w:ascii="Fira Sans" w:hAnsi="Fira Sans"/>
                <w:b/>
                <w:sz w:val="14"/>
                <w:szCs w:val="14"/>
                <w:lang w:val="en-GB"/>
              </w:rPr>
            </w:pPr>
          </w:p>
        </w:tc>
        <w:tc>
          <w:tcPr>
            <w:tcW w:w="1701" w:type="dxa"/>
            <w:vMerge/>
            <w:tcBorders>
              <w:left w:val="single" w:sz="2" w:space="0" w:color="001D77"/>
              <w:bottom w:val="single" w:sz="2" w:space="0" w:color="001D77"/>
              <w:right w:val="single" w:sz="2" w:space="0" w:color="001D77"/>
            </w:tcBorders>
          </w:tcPr>
          <w:p w14:paraId="63537851" w14:textId="77777777" w:rsidR="006722D0" w:rsidRPr="00B83409" w:rsidRDefault="006722D0" w:rsidP="008001BC">
            <w:pPr>
              <w:spacing w:line="259" w:lineRule="auto"/>
              <w:jc w:val="center"/>
              <w:rPr>
                <w:rFonts w:ascii="Fira Sans" w:hAnsi="Fira Sans"/>
                <w:sz w:val="12"/>
                <w:szCs w:val="12"/>
                <w:lang w:val="en-GB"/>
              </w:rPr>
            </w:pPr>
          </w:p>
        </w:tc>
        <w:tc>
          <w:tcPr>
            <w:tcW w:w="1134" w:type="dxa"/>
            <w:tcBorders>
              <w:left w:val="single" w:sz="2" w:space="0" w:color="001D77"/>
              <w:bottom w:val="single" w:sz="2" w:space="0" w:color="001D77"/>
              <w:right w:val="single" w:sz="2" w:space="0" w:color="001D77"/>
            </w:tcBorders>
            <w:vAlign w:val="center"/>
          </w:tcPr>
          <w:p w14:paraId="143B9CB0" w14:textId="2E0952FA" w:rsidR="006722D0" w:rsidRPr="00B83409" w:rsidRDefault="000F3125" w:rsidP="008001BC">
            <w:pPr>
              <w:spacing w:line="259" w:lineRule="auto"/>
              <w:jc w:val="center"/>
              <w:rPr>
                <w:rFonts w:ascii="Fira Sans" w:hAnsi="Fira Sans"/>
                <w:sz w:val="12"/>
                <w:szCs w:val="12"/>
                <w:lang w:val="en-GB"/>
              </w:rPr>
            </w:pPr>
            <w:r w:rsidRPr="00B83409">
              <w:rPr>
                <w:rFonts w:ascii="Fira Sans" w:hAnsi="Fira Sans"/>
                <w:sz w:val="12"/>
                <w:szCs w:val="12"/>
                <w:lang w:val="en-GB"/>
              </w:rPr>
              <w:t>small</w:t>
            </w:r>
          </w:p>
        </w:tc>
        <w:tc>
          <w:tcPr>
            <w:tcW w:w="992" w:type="dxa"/>
            <w:tcBorders>
              <w:left w:val="single" w:sz="2" w:space="0" w:color="001D77"/>
              <w:bottom w:val="single" w:sz="2" w:space="0" w:color="001D77"/>
              <w:right w:val="single" w:sz="2" w:space="0" w:color="001D77"/>
            </w:tcBorders>
            <w:vAlign w:val="center"/>
          </w:tcPr>
          <w:p w14:paraId="4DF6B692" w14:textId="61633336" w:rsidR="006722D0" w:rsidRPr="00B83409" w:rsidRDefault="000F3125" w:rsidP="008001BC">
            <w:pPr>
              <w:spacing w:line="259" w:lineRule="auto"/>
              <w:jc w:val="center"/>
              <w:rPr>
                <w:rFonts w:ascii="Fira Sans" w:hAnsi="Fira Sans"/>
                <w:sz w:val="12"/>
                <w:szCs w:val="12"/>
                <w:lang w:val="en-GB"/>
              </w:rPr>
            </w:pPr>
            <w:r w:rsidRPr="00B83409">
              <w:rPr>
                <w:rFonts w:ascii="Fira Sans" w:hAnsi="Fira Sans"/>
                <w:sz w:val="12"/>
                <w:szCs w:val="12"/>
                <w:lang w:val="en-GB"/>
              </w:rPr>
              <w:t>medium</w:t>
            </w:r>
          </w:p>
        </w:tc>
        <w:tc>
          <w:tcPr>
            <w:tcW w:w="1134" w:type="dxa"/>
            <w:tcBorders>
              <w:left w:val="single" w:sz="2" w:space="0" w:color="001D77"/>
              <w:bottom w:val="single" w:sz="2" w:space="0" w:color="001D77"/>
              <w:right w:val="nil"/>
            </w:tcBorders>
            <w:vAlign w:val="center"/>
          </w:tcPr>
          <w:p w14:paraId="0CC6E672" w14:textId="4CBC311C" w:rsidR="006722D0" w:rsidRPr="00B83409" w:rsidRDefault="0027323A" w:rsidP="008001BC">
            <w:pPr>
              <w:spacing w:line="259" w:lineRule="auto"/>
              <w:jc w:val="center"/>
              <w:rPr>
                <w:rFonts w:ascii="Fira Sans" w:hAnsi="Fira Sans"/>
                <w:sz w:val="12"/>
                <w:szCs w:val="12"/>
                <w:lang w:val="en-GB"/>
              </w:rPr>
            </w:pPr>
            <w:r w:rsidRPr="00B83409">
              <w:rPr>
                <w:rFonts w:ascii="Fira Sans" w:hAnsi="Fira Sans"/>
                <w:sz w:val="12"/>
                <w:szCs w:val="12"/>
                <w:lang w:val="en-GB"/>
              </w:rPr>
              <w:t>big</w:t>
            </w:r>
          </w:p>
        </w:tc>
      </w:tr>
      <w:tr w:rsidR="006722D0" w:rsidRPr="00B83409" w14:paraId="11E6F4B3" w14:textId="77777777" w:rsidTr="008001BC">
        <w:trPr>
          <w:trHeight w:val="170"/>
        </w:trPr>
        <w:tc>
          <w:tcPr>
            <w:tcW w:w="7371" w:type="dxa"/>
            <w:gridSpan w:val="5"/>
            <w:tcBorders>
              <w:top w:val="single" w:sz="2" w:space="0" w:color="001D77"/>
              <w:left w:val="nil"/>
              <w:bottom w:val="single" w:sz="4" w:space="0" w:color="C4CBF5"/>
              <w:right w:val="nil"/>
            </w:tcBorders>
            <w:shd w:val="clear" w:color="auto" w:fill="C4CBF5"/>
          </w:tcPr>
          <w:p w14:paraId="58BAD0BE" w14:textId="77777777" w:rsidR="006722D0" w:rsidRPr="00B83409" w:rsidRDefault="006722D0" w:rsidP="008001BC">
            <w:pPr>
              <w:spacing w:line="240" w:lineRule="auto"/>
              <w:rPr>
                <w:rFonts w:ascii="Fira Sans" w:hAnsi="Fira Sans"/>
                <w:b/>
                <w:sz w:val="14"/>
                <w:szCs w:val="14"/>
                <w:lang w:val="en-GB"/>
              </w:rPr>
            </w:pPr>
          </w:p>
        </w:tc>
      </w:tr>
      <w:tr w:rsidR="006722D0" w:rsidRPr="006D31CD" w14:paraId="72F3475E" w14:textId="77777777" w:rsidTr="008001BC">
        <w:tc>
          <w:tcPr>
            <w:tcW w:w="7371" w:type="dxa"/>
            <w:gridSpan w:val="5"/>
            <w:tcBorders>
              <w:top w:val="single" w:sz="4" w:space="0" w:color="C4CBF5"/>
              <w:left w:val="nil"/>
              <w:bottom w:val="single" w:sz="4" w:space="0" w:color="001D77"/>
              <w:right w:val="nil"/>
            </w:tcBorders>
          </w:tcPr>
          <w:p w14:paraId="64462B2D" w14:textId="5CB53507" w:rsidR="006722D0" w:rsidRPr="00B83409" w:rsidRDefault="006722D0" w:rsidP="008001BC">
            <w:pPr>
              <w:tabs>
                <w:tab w:val="left" w:pos="176"/>
              </w:tabs>
              <w:spacing w:before="60" w:after="60" w:line="259" w:lineRule="auto"/>
              <w:ind w:left="176" w:hanging="176"/>
              <w:rPr>
                <w:rFonts w:ascii="Fira Sans" w:hAnsi="Fira Sans"/>
                <w:b/>
                <w:sz w:val="14"/>
                <w:szCs w:val="14"/>
                <w:lang w:val="en-GB"/>
              </w:rPr>
            </w:pPr>
            <w:r w:rsidRPr="00B83409">
              <w:rPr>
                <w:rFonts w:ascii="Fira Sans" w:hAnsi="Fira Sans"/>
                <w:b/>
                <w:sz w:val="14"/>
                <w:szCs w:val="14"/>
                <w:lang w:val="en-GB"/>
              </w:rPr>
              <w:t xml:space="preserve">1. </w:t>
            </w:r>
            <w:r w:rsidR="000850DC" w:rsidRPr="00B83409">
              <w:rPr>
                <w:rFonts w:ascii="Fira Sans" w:hAnsi="Fira Sans"/>
                <w:b/>
                <w:sz w:val="14"/>
                <w:szCs w:val="14"/>
                <w:lang w:val="en-GB"/>
              </w:rPr>
              <w:t>Have you adjusted, or plan to adjust, your strategies regarding the sourcing of inputs, location of production, or destination markets in recent years, in response to tensions, disruptions or policy changes in your foreign markets</w:t>
            </w:r>
            <w:r w:rsidRPr="00B83409">
              <w:rPr>
                <w:rFonts w:ascii="Fira Sans" w:hAnsi="Fira Sans"/>
                <w:b/>
                <w:sz w:val="14"/>
                <w:szCs w:val="14"/>
                <w:lang w:val="en-GB"/>
              </w:rPr>
              <w:t>?</w:t>
            </w:r>
          </w:p>
        </w:tc>
      </w:tr>
      <w:tr w:rsidR="000850DC" w:rsidRPr="00B83409" w14:paraId="586A8C3C" w14:textId="77777777" w:rsidTr="00AF1D51">
        <w:tc>
          <w:tcPr>
            <w:tcW w:w="2410" w:type="dxa"/>
            <w:tcBorders>
              <w:top w:val="single" w:sz="2" w:space="0" w:color="001D77"/>
              <w:left w:val="nil"/>
              <w:bottom w:val="single" w:sz="2" w:space="0" w:color="001D77"/>
              <w:right w:val="single" w:sz="4" w:space="0" w:color="001D77"/>
            </w:tcBorders>
            <w:vAlign w:val="center"/>
          </w:tcPr>
          <w:p w14:paraId="7A05E22C" w14:textId="06677E72" w:rsidR="000850DC" w:rsidRPr="00B83409" w:rsidRDefault="000850DC" w:rsidP="000850DC">
            <w:pPr>
              <w:spacing w:before="40" w:after="40" w:line="259" w:lineRule="auto"/>
              <w:rPr>
                <w:rFonts w:ascii="Fira Sans" w:hAnsi="Fira Sans"/>
                <w:sz w:val="12"/>
                <w:szCs w:val="12"/>
                <w:lang w:val="en-GB"/>
              </w:rPr>
            </w:pPr>
            <w:r w:rsidRPr="00B83409">
              <w:rPr>
                <w:rFonts w:ascii="Fira Sans" w:hAnsi="Fira Sans"/>
                <w:sz w:val="12"/>
                <w:szCs w:val="12"/>
                <w:lang w:val="en-GB"/>
              </w:rPr>
              <w:t>yes, we have adjusted our strategies</w:t>
            </w:r>
          </w:p>
        </w:tc>
        <w:tc>
          <w:tcPr>
            <w:tcW w:w="1701" w:type="dxa"/>
            <w:tcBorders>
              <w:top w:val="single" w:sz="2" w:space="0" w:color="001D77"/>
              <w:left w:val="single" w:sz="4" w:space="0" w:color="001D77"/>
              <w:bottom w:val="single" w:sz="2" w:space="0" w:color="001D77"/>
              <w:right w:val="single" w:sz="4" w:space="0" w:color="001D77"/>
            </w:tcBorders>
            <w:vAlign w:val="center"/>
          </w:tcPr>
          <w:p w14:paraId="4EC2AA18" w14:textId="4AA29D95" w:rsidR="000850DC" w:rsidRPr="00B83409" w:rsidRDefault="000850DC" w:rsidP="000850DC">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19.9</w:t>
            </w:r>
          </w:p>
        </w:tc>
        <w:tc>
          <w:tcPr>
            <w:tcW w:w="1134" w:type="dxa"/>
            <w:tcBorders>
              <w:top w:val="single" w:sz="2" w:space="0" w:color="001D77"/>
              <w:left w:val="single" w:sz="4" w:space="0" w:color="001D77"/>
              <w:bottom w:val="single" w:sz="2" w:space="0" w:color="001D77"/>
              <w:right w:val="single" w:sz="4" w:space="0" w:color="001D77"/>
            </w:tcBorders>
            <w:vAlign w:val="center"/>
          </w:tcPr>
          <w:p w14:paraId="1D043B27" w14:textId="7C5A0173" w:rsidR="000850DC" w:rsidRPr="00B83409" w:rsidRDefault="000850DC" w:rsidP="000850DC">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7.1</w:t>
            </w:r>
          </w:p>
        </w:tc>
        <w:tc>
          <w:tcPr>
            <w:tcW w:w="992" w:type="dxa"/>
            <w:tcBorders>
              <w:top w:val="single" w:sz="2" w:space="0" w:color="001D77"/>
              <w:left w:val="single" w:sz="4" w:space="0" w:color="001D77"/>
              <w:bottom w:val="single" w:sz="2" w:space="0" w:color="001D77"/>
              <w:right w:val="single" w:sz="4" w:space="0" w:color="001D77"/>
            </w:tcBorders>
            <w:vAlign w:val="center"/>
          </w:tcPr>
          <w:p w14:paraId="465E183E" w14:textId="4526F4A4" w:rsidR="000850DC" w:rsidRPr="00B83409" w:rsidRDefault="000850DC" w:rsidP="000850DC">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15.8</w:t>
            </w:r>
          </w:p>
        </w:tc>
        <w:tc>
          <w:tcPr>
            <w:tcW w:w="1134" w:type="dxa"/>
            <w:tcBorders>
              <w:top w:val="single" w:sz="2" w:space="0" w:color="001D77"/>
              <w:left w:val="single" w:sz="4" w:space="0" w:color="001D77"/>
              <w:bottom w:val="single" w:sz="2" w:space="0" w:color="001D77"/>
              <w:right w:val="nil"/>
            </w:tcBorders>
            <w:vAlign w:val="center"/>
          </w:tcPr>
          <w:p w14:paraId="22D4CA88" w14:textId="1D1084E7" w:rsidR="000850DC" w:rsidRPr="00B83409" w:rsidRDefault="000850DC" w:rsidP="000850DC">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22.1</w:t>
            </w:r>
          </w:p>
        </w:tc>
      </w:tr>
      <w:tr w:rsidR="000850DC" w:rsidRPr="00B83409" w14:paraId="30543056" w14:textId="77777777" w:rsidTr="00AF1D51">
        <w:tc>
          <w:tcPr>
            <w:tcW w:w="2410" w:type="dxa"/>
            <w:tcBorders>
              <w:top w:val="single" w:sz="2" w:space="0" w:color="001D77"/>
              <w:left w:val="nil"/>
              <w:bottom w:val="single" w:sz="2" w:space="0" w:color="001D77"/>
              <w:right w:val="single" w:sz="4" w:space="0" w:color="001D77"/>
            </w:tcBorders>
            <w:vAlign w:val="center"/>
          </w:tcPr>
          <w:p w14:paraId="0A92C8EB" w14:textId="54823545" w:rsidR="000850DC" w:rsidRPr="00B83409" w:rsidRDefault="000850DC" w:rsidP="000850DC">
            <w:pPr>
              <w:spacing w:before="40" w:after="40" w:line="259" w:lineRule="auto"/>
              <w:rPr>
                <w:rFonts w:ascii="Fira Sans" w:hAnsi="Fira Sans"/>
                <w:sz w:val="12"/>
                <w:szCs w:val="12"/>
                <w:lang w:val="en-GB"/>
              </w:rPr>
            </w:pPr>
            <w:r w:rsidRPr="00B83409">
              <w:rPr>
                <w:rFonts w:ascii="Fira Sans" w:hAnsi="Fira Sans"/>
                <w:sz w:val="12"/>
                <w:szCs w:val="12"/>
                <w:lang w:val="en-GB"/>
              </w:rPr>
              <w:t>yes, we plan to adjust our strategies</w:t>
            </w:r>
          </w:p>
        </w:tc>
        <w:tc>
          <w:tcPr>
            <w:tcW w:w="1701" w:type="dxa"/>
            <w:tcBorders>
              <w:top w:val="single" w:sz="2" w:space="0" w:color="001D77"/>
              <w:left w:val="single" w:sz="4" w:space="0" w:color="001D77"/>
              <w:bottom w:val="single" w:sz="2" w:space="0" w:color="001D77"/>
              <w:right w:val="single" w:sz="4" w:space="0" w:color="001D77"/>
            </w:tcBorders>
            <w:vAlign w:val="center"/>
          </w:tcPr>
          <w:p w14:paraId="3C32A129" w14:textId="02E323AB" w:rsidR="000850DC" w:rsidRPr="00B83409" w:rsidRDefault="000850DC" w:rsidP="000850DC">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22.1</w:t>
            </w:r>
          </w:p>
        </w:tc>
        <w:tc>
          <w:tcPr>
            <w:tcW w:w="1134" w:type="dxa"/>
            <w:tcBorders>
              <w:top w:val="single" w:sz="2" w:space="0" w:color="001D77"/>
              <w:left w:val="single" w:sz="4" w:space="0" w:color="001D77"/>
              <w:bottom w:val="single" w:sz="2" w:space="0" w:color="001D77"/>
              <w:right w:val="single" w:sz="4" w:space="0" w:color="001D77"/>
            </w:tcBorders>
            <w:vAlign w:val="center"/>
          </w:tcPr>
          <w:p w14:paraId="7D5D67CD" w14:textId="3BE851BD" w:rsidR="000850DC" w:rsidRPr="00B83409" w:rsidRDefault="000850DC" w:rsidP="000850DC">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10.9</w:t>
            </w:r>
          </w:p>
        </w:tc>
        <w:tc>
          <w:tcPr>
            <w:tcW w:w="992" w:type="dxa"/>
            <w:tcBorders>
              <w:top w:val="single" w:sz="2" w:space="0" w:color="001D77"/>
              <w:left w:val="single" w:sz="4" w:space="0" w:color="001D77"/>
              <w:bottom w:val="single" w:sz="2" w:space="0" w:color="001D77"/>
              <w:right w:val="single" w:sz="4" w:space="0" w:color="001D77"/>
            </w:tcBorders>
            <w:vAlign w:val="center"/>
          </w:tcPr>
          <w:p w14:paraId="03640F60" w14:textId="10140938" w:rsidR="000850DC" w:rsidRPr="00B83409" w:rsidRDefault="000850DC" w:rsidP="000850DC">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16.6</w:t>
            </w:r>
          </w:p>
        </w:tc>
        <w:tc>
          <w:tcPr>
            <w:tcW w:w="1134" w:type="dxa"/>
            <w:tcBorders>
              <w:top w:val="single" w:sz="2" w:space="0" w:color="001D77"/>
              <w:left w:val="single" w:sz="4" w:space="0" w:color="001D77"/>
              <w:bottom w:val="single" w:sz="2" w:space="0" w:color="001D77"/>
              <w:right w:val="nil"/>
            </w:tcBorders>
            <w:vAlign w:val="center"/>
          </w:tcPr>
          <w:p w14:paraId="30AE7891" w14:textId="384BABAC" w:rsidR="000850DC" w:rsidRPr="00B83409" w:rsidRDefault="000850DC" w:rsidP="000850DC">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24.5</w:t>
            </w:r>
          </w:p>
        </w:tc>
      </w:tr>
      <w:tr w:rsidR="000850DC" w:rsidRPr="00B83409" w14:paraId="1DECE917" w14:textId="77777777" w:rsidTr="00AF1D51">
        <w:tc>
          <w:tcPr>
            <w:tcW w:w="2410" w:type="dxa"/>
            <w:tcBorders>
              <w:top w:val="single" w:sz="2" w:space="0" w:color="001D77"/>
              <w:left w:val="nil"/>
              <w:bottom w:val="single" w:sz="2" w:space="0" w:color="001D77"/>
              <w:right w:val="single" w:sz="4" w:space="0" w:color="001D77"/>
            </w:tcBorders>
            <w:vAlign w:val="center"/>
          </w:tcPr>
          <w:p w14:paraId="28CF2F08" w14:textId="6E2EF3E0" w:rsidR="000850DC" w:rsidRPr="00B83409" w:rsidRDefault="000850DC" w:rsidP="000850DC">
            <w:pPr>
              <w:spacing w:before="40" w:after="40" w:line="259" w:lineRule="auto"/>
              <w:rPr>
                <w:rFonts w:ascii="Fira Sans" w:hAnsi="Fira Sans"/>
                <w:sz w:val="12"/>
                <w:szCs w:val="12"/>
                <w:lang w:val="en-GB"/>
              </w:rPr>
            </w:pPr>
            <w:r w:rsidRPr="00B83409">
              <w:rPr>
                <w:rFonts w:ascii="Fira Sans" w:hAnsi="Fira Sans"/>
                <w:sz w:val="12"/>
                <w:szCs w:val="12"/>
                <w:lang w:val="en-GB"/>
              </w:rPr>
              <w:t>no, we have not adjusted our strategies and don’t plan to do so</w:t>
            </w:r>
          </w:p>
        </w:tc>
        <w:tc>
          <w:tcPr>
            <w:tcW w:w="1701" w:type="dxa"/>
            <w:tcBorders>
              <w:top w:val="single" w:sz="2" w:space="0" w:color="001D77"/>
              <w:left w:val="single" w:sz="4" w:space="0" w:color="001D77"/>
              <w:bottom w:val="single" w:sz="2" w:space="0" w:color="001D77"/>
              <w:right w:val="single" w:sz="4" w:space="0" w:color="001D77"/>
            </w:tcBorders>
            <w:vAlign w:val="center"/>
          </w:tcPr>
          <w:p w14:paraId="2F4C0CF1" w14:textId="58C06DE0" w:rsidR="000850DC" w:rsidRPr="00B83409" w:rsidRDefault="000850DC" w:rsidP="000850DC">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41.2</w:t>
            </w:r>
          </w:p>
        </w:tc>
        <w:tc>
          <w:tcPr>
            <w:tcW w:w="1134" w:type="dxa"/>
            <w:tcBorders>
              <w:top w:val="single" w:sz="2" w:space="0" w:color="001D77"/>
              <w:left w:val="single" w:sz="4" w:space="0" w:color="001D77"/>
              <w:bottom w:val="single" w:sz="2" w:space="0" w:color="001D77"/>
              <w:right w:val="single" w:sz="4" w:space="0" w:color="001D77"/>
            </w:tcBorders>
            <w:vAlign w:val="center"/>
          </w:tcPr>
          <w:p w14:paraId="13993486" w14:textId="744DE206" w:rsidR="000850DC" w:rsidRPr="00B83409" w:rsidRDefault="000850DC" w:rsidP="000850DC">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39.6</w:t>
            </w:r>
          </w:p>
        </w:tc>
        <w:tc>
          <w:tcPr>
            <w:tcW w:w="992" w:type="dxa"/>
            <w:tcBorders>
              <w:top w:val="single" w:sz="2" w:space="0" w:color="001D77"/>
              <w:left w:val="single" w:sz="4" w:space="0" w:color="001D77"/>
              <w:bottom w:val="single" w:sz="2" w:space="0" w:color="001D77"/>
              <w:right w:val="single" w:sz="4" w:space="0" w:color="001D77"/>
            </w:tcBorders>
            <w:vAlign w:val="center"/>
          </w:tcPr>
          <w:p w14:paraId="7780AA47" w14:textId="6EA2BD77" w:rsidR="000850DC" w:rsidRPr="00B83409" w:rsidRDefault="000850DC" w:rsidP="000850DC">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48.6</w:t>
            </w:r>
          </w:p>
        </w:tc>
        <w:tc>
          <w:tcPr>
            <w:tcW w:w="1134" w:type="dxa"/>
            <w:tcBorders>
              <w:top w:val="single" w:sz="2" w:space="0" w:color="001D77"/>
              <w:left w:val="single" w:sz="4" w:space="0" w:color="001D77"/>
              <w:bottom w:val="single" w:sz="2" w:space="0" w:color="001D77"/>
              <w:right w:val="nil"/>
            </w:tcBorders>
            <w:vAlign w:val="center"/>
          </w:tcPr>
          <w:p w14:paraId="1E116F70" w14:textId="0EF37D70" w:rsidR="000850DC" w:rsidRPr="00B83409" w:rsidRDefault="000850DC" w:rsidP="000850DC">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39.3</w:t>
            </w:r>
          </w:p>
        </w:tc>
      </w:tr>
      <w:tr w:rsidR="000850DC" w:rsidRPr="00B83409" w14:paraId="732318C9" w14:textId="77777777" w:rsidTr="00AF1D51">
        <w:tc>
          <w:tcPr>
            <w:tcW w:w="2410" w:type="dxa"/>
            <w:tcBorders>
              <w:top w:val="single" w:sz="2" w:space="0" w:color="001D77"/>
              <w:left w:val="nil"/>
              <w:bottom w:val="single" w:sz="2" w:space="0" w:color="001D77"/>
              <w:right w:val="single" w:sz="4" w:space="0" w:color="001D77"/>
            </w:tcBorders>
            <w:vAlign w:val="center"/>
          </w:tcPr>
          <w:p w14:paraId="24B6E32F" w14:textId="5D30BF03" w:rsidR="000850DC" w:rsidRPr="00B83409" w:rsidRDefault="000850DC" w:rsidP="000850DC">
            <w:pPr>
              <w:spacing w:before="40" w:after="40" w:line="259" w:lineRule="auto"/>
              <w:ind w:firstLine="30"/>
              <w:rPr>
                <w:rFonts w:ascii="Fira Sans" w:hAnsi="Fira Sans"/>
                <w:sz w:val="12"/>
                <w:szCs w:val="12"/>
                <w:lang w:val="en-GB"/>
              </w:rPr>
            </w:pPr>
            <w:r w:rsidRPr="00B83409">
              <w:rPr>
                <w:rFonts w:ascii="Fira Sans" w:hAnsi="Fira Sans"/>
                <w:sz w:val="12"/>
                <w:szCs w:val="12"/>
                <w:lang w:val="en-GB"/>
              </w:rPr>
              <w:t>not applicable</w:t>
            </w:r>
          </w:p>
        </w:tc>
        <w:tc>
          <w:tcPr>
            <w:tcW w:w="1701" w:type="dxa"/>
            <w:tcBorders>
              <w:top w:val="single" w:sz="2" w:space="0" w:color="001D77"/>
              <w:left w:val="single" w:sz="4" w:space="0" w:color="001D77"/>
              <w:bottom w:val="single" w:sz="2" w:space="0" w:color="001D77"/>
              <w:right w:val="single" w:sz="4" w:space="0" w:color="001D77"/>
            </w:tcBorders>
            <w:vAlign w:val="center"/>
          </w:tcPr>
          <w:p w14:paraId="17365506" w14:textId="18739043" w:rsidR="000850DC" w:rsidRPr="00B83409" w:rsidRDefault="000850DC" w:rsidP="000850DC">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16.8</w:t>
            </w:r>
          </w:p>
        </w:tc>
        <w:tc>
          <w:tcPr>
            <w:tcW w:w="1134" w:type="dxa"/>
            <w:tcBorders>
              <w:top w:val="single" w:sz="2" w:space="0" w:color="001D77"/>
              <w:left w:val="single" w:sz="4" w:space="0" w:color="001D77"/>
              <w:bottom w:val="single" w:sz="2" w:space="0" w:color="001D77"/>
              <w:right w:val="single" w:sz="4" w:space="0" w:color="001D77"/>
            </w:tcBorders>
            <w:vAlign w:val="center"/>
          </w:tcPr>
          <w:p w14:paraId="1A687D95" w14:textId="4615E1C5" w:rsidR="000850DC" w:rsidRPr="00B83409" w:rsidRDefault="000850DC" w:rsidP="000850DC">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42.4</w:t>
            </w:r>
          </w:p>
        </w:tc>
        <w:tc>
          <w:tcPr>
            <w:tcW w:w="992" w:type="dxa"/>
            <w:tcBorders>
              <w:top w:val="single" w:sz="2" w:space="0" w:color="001D77"/>
              <w:left w:val="single" w:sz="4" w:space="0" w:color="001D77"/>
              <w:bottom w:val="single" w:sz="2" w:space="0" w:color="001D77"/>
              <w:right w:val="single" w:sz="4" w:space="0" w:color="001D77"/>
            </w:tcBorders>
            <w:vAlign w:val="center"/>
          </w:tcPr>
          <w:p w14:paraId="35A66BA9" w14:textId="52894092" w:rsidR="000850DC" w:rsidRPr="00B83409" w:rsidRDefault="000850DC" w:rsidP="000850DC">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19.0</w:t>
            </w:r>
          </w:p>
        </w:tc>
        <w:tc>
          <w:tcPr>
            <w:tcW w:w="1134" w:type="dxa"/>
            <w:tcBorders>
              <w:top w:val="single" w:sz="2" w:space="0" w:color="001D77"/>
              <w:left w:val="single" w:sz="4" w:space="0" w:color="001D77"/>
              <w:bottom w:val="single" w:sz="2" w:space="0" w:color="001D77"/>
              <w:right w:val="nil"/>
            </w:tcBorders>
            <w:vAlign w:val="center"/>
          </w:tcPr>
          <w:p w14:paraId="4C7D0484" w14:textId="022BC73D" w:rsidR="000850DC" w:rsidRPr="00B83409" w:rsidRDefault="000850DC" w:rsidP="000850DC">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14.1</w:t>
            </w:r>
          </w:p>
        </w:tc>
      </w:tr>
      <w:tr w:rsidR="006722D0" w:rsidRPr="00B83409" w14:paraId="17ED140A" w14:textId="77777777" w:rsidTr="008001BC">
        <w:trPr>
          <w:trHeight w:val="170"/>
        </w:trPr>
        <w:tc>
          <w:tcPr>
            <w:tcW w:w="7371" w:type="dxa"/>
            <w:gridSpan w:val="5"/>
            <w:tcBorders>
              <w:top w:val="single" w:sz="2" w:space="0" w:color="001D77"/>
              <w:left w:val="nil"/>
              <w:bottom w:val="single" w:sz="4" w:space="0" w:color="C4CBF5"/>
              <w:right w:val="nil"/>
            </w:tcBorders>
            <w:shd w:val="clear" w:color="auto" w:fill="C4CBF5"/>
          </w:tcPr>
          <w:p w14:paraId="247AD93F" w14:textId="77777777" w:rsidR="006722D0" w:rsidRPr="00B83409" w:rsidRDefault="006722D0" w:rsidP="008001BC">
            <w:pPr>
              <w:spacing w:line="240" w:lineRule="auto"/>
              <w:rPr>
                <w:rFonts w:ascii="Fira Sans" w:hAnsi="Fira Sans"/>
                <w:b/>
                <w:sz w:val="14"/>
                <w:szCs w:val="14"/>
                <w:lang w:val="en-GB"/>
              </w:rPr>
            </w:pPr>
          </w:p>
        </w:tc>
      </w:tr>
      <w:tr w:rsidR="006722D0" w:rsidRPr="006D31CD" w14:paraId="4A4C40F8" w14:textId="77777777" w:rsidTr="008001BC">
        <w:tc>
          <w:tcPr>
            <w:tcW w:w="7371" w:type="dxa"/>
            <w:gridSpan w:val="5"/>
            <w:tcBorders>
              <w:top w:val="single" w:sz="4" w:space="0" w:color="C4CBF5"/>
              <w:left w:val="nil"/>
              <w:bottom w:val="single" w:sz="4" w:space="0" w:color="001D77"/>
              <w:right w:val="nil"/>
            </w:tcBorders>
          </w:tcPr>
          <w:p w14:paraId="7D26886A" w14:textId="14A56F0E" w:rsidR="006722D0" w:rsidRPr="00B83409" w:rsidRDefault="006722D0" w:rsidP="008001BC">
            <w:pPr>
              <w:tabs>
                <w:tab w:val="left" w:pos="176"/>
              </w:tabs>
              <w:spacing w:before="60" w:after="60" w:line="259" w:lineRule="auto"/>
              <w:ind w:left="176" w:hanging="176"/>
              <w:rPr>
                <w:rFonts w:ascii="Fira Sans" w:hAnsi="Fira Sans"/>
                <w:sz w:val="20"/>
                <w:szCs w:val="20"/>
                <w:lang w:val="en-GB"/>
              </w:rPr>
            </w:pPr>
            <w:r w:rsidRPr="00B83409">
              <w:rPr>
                <w:rFonts w:ascii="Fira Sans" w:hAnsi="Fira Sans"/>
                <w:b/>
                <w:sz w:val="14"/>
                <w:szCs w:val="14"/>
                <w:lang w:val="en-GB"/>
              </w:rPr>
              <w:t xml:space="preserve">2. </w:t>
            </w:r>
            <w:r w:rsidR="00DA7DB9" w:rsidRPr="00B83409">
              <w:rPr>
                <w:rFonts w:ascii="Fira Sans" w:hAnsi="Fira Sans"/>
                <w:b/>
                <w:sz w:val="14"/>
                <w:szCs w:val="14"/>
                <w:lang w:val="en-GB"/>
              </w:rPr>
              <w:t>The adjustments are or will be of the following nature</w:t>
            </w:r>
            <w:r w:rsidRPr="00B83409">
              <w:rPr>
                <w:rFonts w:ascii="Fira Sans" w:hAnsi="Fira Sans"/>
                <w:b/>
                <w:sz w:val="14"/>
                <w:szCs w:val="14"/>
                <w:lang w:val="en-GB"/>
              </w:rPr>
              <w:t>:</w:t>
            </w:r>
          </w:p>
        </w:tc>
      </w:tr>
      <w:tr w:rsidR="00DA7DB9" w:rsidRPr="00B83409" w14:paraId="0A64E2DA" w14:textId="77777777" w:rsidTr="00AF1D51">
        <w:tc>
          <w:tcPr>
            <w:tcW w:w="2410" w:type="dxa"/>
            <w:tcBorders>
              <w:top w:val="single" w:sz="2" w:space="0" w:color="001D77"/>
              <w:left w:val="nil"/>
              <w:bottom w:val="single" w:sz="2" w:space="0" w:color="001D77"/>
              <w:right w:val="single" w:sz="2" w:space="0" w:color="001D77"/>
            </w:tcBorders>
            <w:vAlign w:val="center"/>
          </w:tcPr>
          <w:p w14:paraId="6A654AAD" w14:textId="073ABB94" w:rsidR="00DA7DB9" w:rsidRPr="00B83409" w:rsidRDefault="00DA7DB9" w:rsidP="00DA7DB9">
            <w:pPr>
              <w:spacing w:before="40" w:after="40" w:line="259" w:lineRule="auto"/>
              <w:rPr>
                <w:rFonts w:ascii="Fira Sans" w:hAnsi="Fira Sans"/>
                <w:sz w:val="12"/>
                <w:szCs w:val="12"/>
                <w:lang w:val="en-GB"/>
              </w:rPr>
            </w:pPr>
            <w:r w:rsidRPr="00B83409">
              <w:rPr>
                <w:rFonts w:ascii="Fira Sans" w:hAnsi="Fira Sans"/>
                <w:sz w:val="12"/>
                <w:szCs w:val="12"/>
                <w:lang w:val="en-GB"/>
              </w:rPr>
              <w:t>increasing stocks to serve as buffers in the face of unexpected disruptions</w:t>
            </w:r>
          </w:p>
        </w:tc>
        <w:tc>
          <w:tcPr>
            <w:tcW w:w="1701" w:type="dxa"/>
            <w:tcBorders>
              <w:top w:val="single" w:sz="4" w:space="0" w:color="001D77"/>
              <w:left w:val="single" w:sz="2" w:space="0" w:color="001D77"/>
              <w:bottom w:val="single" w:sz="4" w:space="0" w:color="001D77"/>
              <w:right w:val="single" w:sz="4" w:space="0" w:color="001D77"/>
            </w:tcBorders>
            <w:vAlign w:val="center"/>
          </w:tcPr>
          <w:p w14:paraId="4AEEADDB" w14:textId="30A1895F" w:rsidR="00DA7DB9" w:rsidRPr="00B83409" w:rsidRDefault="00DA7DB9" w:rsidP="00DA7DB9">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24.0</w:t>
            </w:r>
          </w:p>
        </w:tc>
        <w:tc>
          <w:tcPr>
            <w:tcW w:w="1134" w:type="dxa"/>
            <w:tcBorders>
              <w:top w:val="single" w:sz="4" w:space="0" w:color="001D77"/>
              <w:left w:val="single" w:sz="4" w:space="0" w:color="001D77"/>
              <w:bottom w:val="single" w:sz="4" w:space="0" w:color="001D77"/>
              <w:right w:val="single" w:sz="4" w:space="0" w:color="001D77"/>
            </w:tcBorders>
            <w:vAlign w:val="center"/>
          </w:tcPr>
          <w:p w14:paraId="419090B0" w14:textId="1F71516A" w:rsidR="00DA7DB9" w:rsidRPr="00B83409" w:rsidRDefault="00DA7DB9" w:rsidP="00DA7DB9">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32.3</w:t>
            </w:r>
          </w:p>
        </w:tc>
        <w:tc>
          <w:tcPr>
            <w:tcW w:w="992" w:type="dxa"/>
            <w:tcBorders>
              <w:top w:val="single" w:sz="4" w:space="0" w:color="001D77"/>
              <w:left w:val="single" w:sz="4" w:space="0" w:color="001D77"/>
              <w:bottom w:val="single" w:sz="4" w:space="0" w:color="001D77"/>
              <w:right w:val="single" w:sz="4" w:space="0" w:color="001D77"/>
            </w:tcBorders>
            <w:vAlign w:val="center"/>
          </w:tcPr>
          <w:p w14:paraId="620B7984" w14:textId="7E2444ED" w:rsidR="00DA7DB9" w:rsidRPr="00B83409" w:rsidRDefault="00DA7DB9" w:rsidP="00DA7DB9">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27.5</w:t>
            </w:r>
          </w:p>
        </w:tc>
        <w:tc>
          <w:tcPr>
            <w:tcW w:w="1134" w:type="dxa"/>
            <w:tcBorders>
              <w:top w:val="single" w:sz="4" w:space="0" w:color="001D77"/>
              <w:left w:val="single" w:sz="4" w:space="0" w:color="001D77"/>
              <w:bottom w:val="single" w:sz="4" w:space="0" w:color="001D77"/>
              <w:right w:val="nil"/>
            </w:tcBorders>
            <w:vAlign w:val="center"/>
          </w:tcPr>
          <w:p w14:paraId="6D41A507" w14:textId="3B319CD4" w:rsidR="00DA7DB9" w:rsidRPr="00B83409" w:rsidRDefault="00DA7DB9" w:rsidP="00DA7DB9">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22.3</w:t>
            </w:r>
          </w:p>
        </w:tc>
      </w:tr>
      <w:tr w:rsidR="00DA7DB9" w:rsidRPr="00B83409" w14:paraId="1A42F257" w14:textId="77777777" w:rsidTr="00AF1D51">
        <w:tc>
          <w:tcPr>
            <w:tcW w:w="2410" w:type="dxa"/>
            <w:tcBorders>
              <w:top w:val="single" w:sz="2" w:space="0" w:color="001D77"/>
              <w:left w:val="nil"/>
              <w:bottom w:val="single" w:sz="2" w:space="0" w:color="001D77"/>
              <w:right w:val="single" w:sz="2" w:space="0" w:color="001D77"/>
            </w:tcBorders>
            <w:vAlign w:val="center"/>
          </w:tcPr>
          <w:p w14:paraId="5B5F687C" w14:textId="30C9DDEA" w:rsidR="00DA7DB9" w:rsidRPr="00B83409" w:rsidRDefault="00DA7DB9" w:rsidP="00DA7DB9">
            <w:pPr>
              <w:spacing w:before="40" w:after="40" w:line="259" w:lineRule="auto"/>
              <w:rPr>
                <w:rFonts w:ascii="Fira Sans" w:hAnsi="Fira Sans"/>
                <w:sz w:val="12"/>
                <w:szCs w:val="12"/>
                <w:lang w:val="en-GB"/>
              </w:rPr>
            </w:pPr>
            <w:r w:rsidRPr="00B83409">
              <w:rPr>
                <w:rFonts w:ascii="Fira Sans" w:hAnsi="Fira Sans"/>
                <w:sz w:val="12"/>
                <w:szCs w:val="12"/>
                <w:lang w:val="en-GB"/>
              </w:rPr>
              <w:t>changing the countries from which we source inputs/goods or to which output is destined</w:t>
            </w:r>
          </w:p>
        </w:tc>
        <w:tc>
          <w:tcPr>
            <w:tcW w:w="1701" w:type="dxa"/>
            <w:tcBorders>
              <w:top w:val="single" w:sz="4" w:space="0" w:color="001D77"/>
              <w:left w:val="single" w:sz="2" w:space="0" w:color="001D77"/>
              <w:bottom w:val="single" w:sz="4" w:space="0" w:color="001D77"/>
              <w:right w:val="single" w:sz="4" w:space="0" w:color="001D77"/>
            </w:tcBorders>
            <w:vAlign w:val="center"/>
          </w:tcPr>
          <w:p w14:paraId="76384C16" w14:textId="15C03EB6" w:rsidR="00DA7DB9" w:rsidRPr="00B83409" w:rsidRDefault="00DA7DB9" w:rsidP="00DA7DB9">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42.2</w:t>
            </w:r>
          </w:p>
        </w:tc>
        <w:tc>
          <w:tcPr>
            <w:tcW w:w="1134" w:type="dxa"/>
            <w:tcBorders>
              <w:top w:val="single" w:sz="4" w:space="0" w:color="001D77"/>
              <w:left w:val="single" w:sz="4" w:space="0" w:color="001D77"/>
              <w:bottom w:val="single" w:sz="4" w:space="0" w:color="001D77"/>
              <w:right w:val="single" w:sz="4" w:space="0" w:color="001D77"/>
            </w:tcBorders>
            <w:vAlign w:val="center"/>
          </w:tcPr>
          <w:p w14:paraId="68CBEF89" w14:textId="2C35F1CE" w:rsidR="00DA7DB9" w:rsidRPr="00B83409" w:rsidRDefault="00DA7DB9" w:rsidP="00DA7DB9">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31.3</w:t>
            </w:r>
          </w:p>
        </w:tc>
        <w:tc>
          <w:tcPr>
            <w:tcW w:w="992" w:type="dxa"/>
            <w:tcBorders>
              <w:top w:val="single" w:sz="4" w:space="0" w:color="001D77"/>
              <w:left w:val="single" w:sz="4" w:space="0" w:color="001D77"/>
              <w:bottom w:val="single" w:sz="4" w:space="0" w:color="001D77"/>
              <w:right w:val="single" w:sz="4" w:space="0" w:color="001D77"/>
            </w:tcBorders>
            <w:vAlign w:val="center"/>
          </w:tcPr>
          <w:p w14:paraId="72B14B3C" w14:textId="4D60E962" w:rsidR="00DA7DB9" w:rsidRPr="00B83409" w:rsidRDefault="00DA7DB9" w:rsidP="00DA7DB9">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42.7</w:t>
            </w:r>
          </w:p>
        </w:tc>
        <w:tc>
          <w:tcPr>
            <w:tcW w:w="1134" w:type="dxa"/>
            <w:tcBorders>
              <w:top w:val="single" w:sz="4" w:space="0" w:color="001D77"/>
              <w:left w:val="single" w:sz="4" w:space="0" w:color="001D77"/>
              <w:bottom w:val="single" w:sz="4" w:space="0" w:color="001D77"/>
              <w:right w:val="nil"/>
            </w:tcBorders>
            <w:vAlign w:val="center"/>
          </w:tcPr>
          <w:p w14:paraId="16A02F4A" w14:textId="3148176D" w:rsidR="00DA7DB9" w:rsidRPr="00B83409" w:rsidRDefault="00DA7DB9" w:rsidP="00DA7DB9">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42.9</w:t>
            </w:r>
          </w:p>
        </w:tc>
      </w:tr>
      <w:tr w:rsidR="00DA7DB9" w:rsidRPr="00B83409" w14:paraId="7FB67158" w14:textId="77777777" w:rsidTr="00AF1D51">
        <w:tc>
          <w:tcPr>
            <w:tcW w:w="2410" w:type="dxa"/>
            <w:tcBorders>
              <w:top w:val="single" w:sz="2" w:space="0" w:color="001D77"/>
              <w:left w:val="nil"/>
              <w:bottom w:val="single" w:sz="2" w:space="0" w:color="001D77"/>
              <w:right w:val="single" w:sz="2" w:space="0" w:color="001D77"/>
            </w:tcBorders>
            <w:vAlign w:val="center"/>
          </w:tcPr>
          <w:p w14:paraId="1557BFE3" w14:textId="5049B0E7" w:rsidR="00DA7DB9" w:rsidRPr="00B83409" w:rsidRDefault="00DA7DB9" w:rsidP="00DA7DB9">
            <w:pPr>
              <w:spacing w:before="40" w:after="40" w:line="259" w:lineRule="auto"/>
              <w:rPr>
                <w:rFonts w:ascii="Fira Sans" w:hAnsi="Fira Sans"/>
                <w:sz w:val="12"/>
                <w:szCs w:val="12"/>
                <w:lang w:val="en-GB"/>
              </w:rPr>
            </w:pPr>
            <w:r w:rsidRPr="00B83409">
              <w:rPr>
                <w:rFonts w:ascii="Fira Sans" w:hAnsi="Fira Sans"/>
                <w:sz w:val="12"/>
                <w:szCs w:val="12"/>
                <w:lang w:val="en-GB"/>
              </w:rPr>
              <w:t>relocation of production back to Poland</w:t>
            </w:r>
          </w:p>
        </w:tc>
        <w:tc>
          <w:tcPr>
            <w:tcW w:w="1701" w:type="dxa"/>
            <w:tcBorders>
              <w:top w:val="single" w:sz="4" w:space="0" w:color="001D77"/>
              <w:left w:val="single" w:sz="2" w:space="0" w:color="001D77"/>
              <w:bottom w:val="single" w:sz="4" w:space="0" w:color="001D77"/>
              <w:right w:val="single" w:sz="4" w:space="0" w:color="001D77"/>
            </w:tcBorders>
            <w:vAlign w:val="center"/>
          </w:tcPr>
          <w:p w14:paraId="6269177E" w14:textId="5D3B3CE0" w:rsidR="00DA7DB9" w:rsidRPr="00B83409" w:rsidRDefault="00DA7DB9" w:rsidP="00DA7DB9">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2.2</w:t>
            </w:r>
          </w:p>
        </w:tc>
        <w:tc>
          <w:tcPr>
            <w:tcW w:w="1134" w:type="dxa"/>
            <w:tcBorders>
              <w:top w:val="single" w:sz="4" w:space="0" w:color="001D77"/>
              <w:left w:val="single" w:sz="4" w:space="0" w:color="001D77"/>
              <w:bottom w:val="single" w:sz="4" w:space="0" w:color="001D77"/>
              <w:right w:val="single" w:sz="4" w:space="0" w:color="001D77"/>
            </w:tcBorders>
            <w:vAlign w:val="center"/>
          </w:tcPr>
          <w:p w14:paraId="74B7272B" w14:textId="14092EFB" w:rsidR="00DA7DB9" w:rsidRPr="00B83409" w:rsidRDefault="00DA7DB9" w:rsidP="00DA7DB9">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1.1</w:t>
            </w:r>
          </w:p>
        </w:tc>
        <w:tc>
          <w:tcPr>
            <w:tcW w:w="992" w:type="dxa"/>
            <w:tcBorders>
              <w:top w:val="single" w:sz="4" w:space="0" w:color="001D77"/>
              <w:left w:val="single" w:sz="4" w:space="0" w:color="001D77"/>
              <w:bottom w:val="single" w:sz="4" w:space="0" w:color="001D77"/>
              <w:right w:val="single" w:sz="4" w:space="0" w:color="001D77"/>
            </w:tcBorders>
            <w:vAlign w:val="center"/>
          </w:tcPr>
          <w:p w14:paraId="31669A21" w14:textId="48785311" w:rsidR="00DA7DB9" w:rsidRPr="00B83409" w:rsidRDefault="00DA7DB9" w:rsidP="00DA7DB9">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1.3</w:t>
            </w:r>
          </w:p>
        </w:tc>
        <w:tc>
          <w:tcPr>
            <w:tcW w:w="1134" w:type="dxa"/>
            <w:tcBorders>
              <w:top w:val="single" w:sz="4" w:space="0" w:color="001D77"/>
              <w:left w:val="single" w:sz="4" w:space="0" w:color="001D77"/>
              <w:bottom w:val="single" w:sz="4" w:space="0" w:color="001D77"/>
              <w:right w:val="nil"/>
            </w:tcBorders>
            <w:vAlign w:val="center"/>
          </w:tcPr>
          <w:p w14:paraId="4833A10E" w14:textId="617864E6" w:rsidR="00DA7DB9" w:rsidRPr="00B83409" w:rsidRDefault="00DA7DB9" w:rsidP="00DA7DB9">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2.5</w:t>
            </w:r>
          </w:p>
        </w:tc>
      </w:tr>
      <w:tr w:rsidR="00DA7DB9" w:rsidRPr="00B83409" w14:paraId="0AE38091" w14:textId="77777777" w:rsidTr="00AF1D51">
        <w:tc>
          <w:tcPr>
            <w:tcW w:w="2410" w:type="dxa"/>
            <w:tcBorders>
              <w:top w:val="single" w:sz="2" w:space="0" w:color="001D77"/>
              <w:left w:val="nil"/>
              <w:bottom w:val="single" w:sz="2" w:space="0" w:color="001D77"/>
              <w:right w:val="single" w:sz="2" w:space="0" w:color="001D77"/>
            </w:tcBorders>
            <w:vAlign w:val="center"/>
          </w:tcPr>
          <w:p w14:paraId="15274651" w14:textId="4872C86C" w:rsidR="00DA7DB9" w:rsidRPr="00B83409" w:rsidRDefault="00DA7DB9" w:rsidP="00DA7DB9">
            <w:pPr>
              <w:spacing w:before="40" w:after="40" w:line="259" w:lineRule="auto"/>
              <w:rPr>
                <w:rFonts w:ascii="Fira Sans" w:hAnsi="Fira Sans"/>
                <w:sz w:val="12"/>
                <w:szCs w:val="12"/>
                <w:lang w:val="en-GB"/>
              </w:rPr>
            </w:pPr>
            <w:r w:rsidRPr="00B83409">
              <w:rPr>
                <w:rFonts w:ascii="Fira Sans" w:hAnsi="Fira Sans"/>
                <w:sz w:val="12"/>
                <w:szCs w:val="12"/>
                <w:lang w:val="en-GB"/>
              </w:rPr>
              <w:t>relocation of production to other countries</w:t>
            </w:r>
          </w:p>
        </w:tc>
        <w:tc>
          <w:tcPr>
            <w:tcW w:w="1701" w:type="dxa"/>
            <w:tcBorders>
              <w:top w:val="single" w:sz="4" w:space="0" w:color="001D77"/>
              <w:left w:val="single" w:sz="2" w:space="0" w:color="001D77"/>
              <w:bottom w:val="single" w:sz="4" w:space="0" w:color="001D77"/>
              <w:right w:val="single" w:sz="4" w:space="0" w:color="001D77"/>
            </w:tcBorders>
            <w:vAlign w:val="center"/>
          </w:tcPr>
          <w:p w14:paraId="1EC142F5" w14:textId="0A503B77" w:rsidR="00DA7DB9" w:rsidRPr="00B83409" w:rsidRDefault="00DA7DB9" w:rsidP="00DA7DB9">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3.6</w:t>
            </w:r>
          </w:p>
        </w:tc>
        <w:tc>
          <w:tcPr>
            <w:tcW w:w="1134" w:type="dxa"/>
            <w:tcBorders>
              <w:top w:val="single" w:sz="4" w:space="0" w:color="001D77"/>
              <w:left w:val="single" w:sz="4" w:space="0" w:color="001D77"/>
              <w:bottom w:val="single" w:sz="4" w:space="0" w:color="001D77"/>
              <w:right w:val="single" w:sz="4" w:space="0" w:color="001D77"/>
            </w:tcBorders>
            <w:vAlign w:val="center"/>
          </w:tcPr>
          <w:p w14:paraId="773266F3" w14:textId="580AE045" w:rsidR="00DA7DB9" w:rsidRPr="00B83409" w:rsidRDefault="00DA7DB9" w:rsidP="00DA7DB9">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2.6</w:t>
            </w:r>
          </w:p>
        </w:tc>
        <w:tc>
          <w:tcPr>
            <w:tcW w:w="992" w:type="dxa"/>
            <w:tcBorders>
              <w:top w:val="single" w:sz="4" w:space="0" w:color="001D77"/>
              <w:left w:val="single" w:sz="4" w:space="0" w:color="001D77"/>
              <w:bottom w:val="single" w:sz="4" w:space="0" w:color="001D77"/>
              <w:right w:val="single" w:sz="4" w:space="0" w:color="001D77"/>
            </w:tcBorders>
            <w:vAlign w:val="center"/>
          </w:tcPr>
          <w:p w14:paraId="63A47016" w14:textId="2B04ED32" w:rsidR="00DA7DB9" w:rsidRPr="00B83409" w:rsidRDefault="00DA7DB9" w:rsidP="00DA7DB9">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3.7</w:t>
            </w:r>
          </w:p>
        </w:tc>
        <w:tc>
          <w:tcPr>
            <w:tcW w:w="1134" w:type="dxa"/>
            <w:tcBorders>
              <w:top w:val="single" w:sz="4" w:space="0" w:color="001D77"/>
              <w:left w:val="single" w:sz="4" w:space="0" w:color="001D77"/>
              <w:bottom w:val="single" w:sz="4" w:space="0" w:color="001D77"/>
              <w:right w:val="nil"/>
            </w:tcBorders>
            <w:vAlign w:val="center"/>
          </w:tcPr>
          <w:p w14:paraId="366CE6EA" w14:textId="335DC4C7" w:rsidR="00DA7DB9" w:rsidRPr="00B83409" w:rsidRDefault="00DA7DB9" w:rsidP="00DA7DB9">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3.6</w:t>
            </w:r>
          </w:p>
        </w:tc>
      </w:tr>
      <w:tr w:rsidR="00DA7DB9" w:rsidRPr="00B83409" w14:paraId="48507559" w14:textId="77777777" w:rsidTr="00AF1D51">
        <w:tc>
          <w:tcPr>
            <w:tcW w:w="2410" w:type="dxa"/>
            <w:tcBorders>
              <w:top w:val="single" w:sz="2" w:space="0" w:color="001D77"/>
              <w:left w:val="nil"/>
              <w:bottom w:val="single" w:sz="2" w:space="0" w:color="001D77"/>
              <w:right w:val="single" w:sz="2" w:space="0" w:color="001D77"/>
            </w:tcBorders>
            <w:vAlign w:val="center"/>
          </w:tcPr>
          <w:p w14:paraId="54C8012F" w14:textId="1E091CEF" w:rsidR="00DA7DB9" w:rsidRPr="00B83409" w:rsidRDefault="00DA7DB9" w:rsidP="00DA7DB9">
            <w:pPr>
              <w:spacing w:before="40" w:after="40" w:line="259" w:lineRule="auto"/>
              <w:rPr>
                <w:rFonts w:ascii="Fira Sans" w:hAnsi="Fira Sans" w:cs="Fira Sans"/>
                <w:color w:val="000000"/>
                <w:sz w:val="12"/>
                <w:szCs w:val="12"/>
                <w:lang w:val="en-GB"/>
              </w:rPr>
            </w:pPr>
            <w:r w:rsidRPr="00B83409">
              <w:rPr>
                <w:rFonts w:ascii="Fira Sans" w:hAnsi="Fira Sans" w:cs="Fira Sans"/>
                <w:color w:val="000000"/>
                <w:sz w:val="12"/>
                <w:szCs w:val="12"/>
                <w:lang w:val="en-GB"/>
              </w:rPr>
              <w:t>others</w:t>
            </w:r>
          </w:p>
        </w:tc>
        <w:tc>
          <w:tcPr>
            <w:tcW w:w="1701" w:type="dxa"/>
            <w:tcBorders>
              <w:top w:val="single" w:sz="4" w:space="0" w:color="001D77"/>
              <w:left w:val="single" w:sz="2" w:space="0" w:color="001D77"/>
              <w:bottom w:val="single" w:sz="4" w:space="0" w:color="001D77"/>
              <w:right w:val="single" w:sz="4" w:space="0" w:color="001D77"/>
            </w:tcBorders>
            <w:vAlign w:val="center"/>
          </w:tcPr>
          <w:p w14:paraId="17E23EFE" w14:textId="181FD907" w:rsidR="00DA7DB9" w:rsidRPr="00B83409" w:rsidRDefault="00DA7DB9" w:rsidP="00DA7DB9">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21.3</w:t>
            </w:r>
          </w:p>
        </w:tc>
        <w:tc>
          <w:tcPr>
            <w:tcW w:w="1134" w:type="dxa"/>
            <w:tcBorders>
              <w:top w:val="single" w:sz="4" w:space="0" w:color="001D77"/>
              <w:left w:val="single" w:sz="4" w:space="0" w:color="001D77"/>
              <w:bottom w:val="single" w:sz="4" w:space="0" w:color="001D77"/>
              <w:right w:val="single" w:sz="4" w:space="0" w:color="001D77"/>
            </w:tcBorders>
            <w:vAlign w:val="center"/>
          </w:tcPr>
          <w:p w14:paraId="5D9764B9" w14:textId="5757D4BE" w:rsidR="00DA7DB9" w:rsidRPr="00B83409" w:rsidRDefault="00DA7DB9" w:rsidP="00DA7DB9">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19.4</w:t>
            </w:r>
          </w:p>
        </w:tc>
        <w:tc>
          <w:tcPr>
            <w:tcW w:w="992" w:type="dxa"/>
            <w:tcBorders>
              <w:top w:val="single" w:sz="4" w:space="0" w:color="001D77"/>
              <w:left w:val="single" w:sz="4" w:space="0" w:color="001D77"/>
              <w:bottom w:val="single" w:sz="4" w:space="0" w:color="001D77"/>
              <w:right w:val="single" w:sz="4" w:space="0" w:color="001D77"/>
            </w:tcBorders>
            <w:vAlign w:val="center"/>
          </w:tcPr>
          <w:p w14:paraId="13FFEDDE" w14:textId="34741B56" w:rsidR="00DA7DB9" w:rsidRPr="00B83409" w:rsidRDefault="00DA7DB9" w:rsidP="00DA7DB9">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20.9</w:t>
            </w:r>
          </w:p>
        </w:tc>
        <w:tc>
          <w:tcPr>
            <w:tcW w:w="1134" w:type="dxa"/>
            <w:tcBorders>
              <w:top w:val="single" w:sz="4" w:space="0" w:color="001D77"/>
              <w:left w:val="single" w:sz="4" w:space="0" w:color="001D77"/>
              <w:bottom w:val="single" w:sz="4" w:space="0" w:color="001D77"/>
              <w:right w:val="nil"/>
            </w:tcBorders>
            <w:vAlign w:val="center"/>
          </w:tcPr>
          <w:p w14:paraId="5C551D43" w14:textId="4ECCB31D" w:rsidR="00DA7DB9" w:rsidRPr="00B83409" w:rsidRDefault="00DA7DB9" w:rsidP="00DA7DB9">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21.5</w:t>
            </w:r>
          </w:p>
        </w:tc>
      </w:tr>
      <w:tr w:rsidR="00DA7DB9" w:rsidRPr="00B83409" w14:paraId="5D1EE292" w14:textId="77777777" w:rsidTr="00AF1D51">
        <w:tc>
          <w:tcPr>
            <w:tcW w:w="2410" w:type="dxa"/>
            <w:tcBorders>
              <w:top w:val="single" w:sz="2" w:space="0" w:color="001D77"/>
              <w:left w:val="nil"/>
              <w:bottom w:val="single" w:sz="2" w:space="0" w:color="001D77"/>
              <w:right w:val="single" w:sz="2" w:space="0" w:color="001D77"/>
            </w:tcBorders>
            <w:vAlign w:val="center"/>
          </w:tcPr>
          <w:p w14:paraId="51B2A149" w14:textId="671412BD" w:rsidR="00DA7DB9" w:rsidRPr="00B83409" w:rsidRDefault="00DA7DB9" w:rsidP="00DA7DB9">
            <w:pPr>
              <w:spacing w:before="40" w:after="40" w:line="259" w:lineRule="auto"/>
              <w:rPr>
                <w:rFonts w:ascii="Fira Sans" w:hAnsi="Fira Sans" w:cs="Fira Sans"/>
                <w:color w:val="000000"/>
                <w:sz w:val="12"/>
                <w:szCs w:val="12"/>
                <w:lang w:val="en-GB"/>
              </w:rPr>
            </w:pPr>
            <w:r w:rsidRPr="00B83409">
              <w:rPr>
                <w:rFonts w:ascii="Fira Sans" w:hAnsi="Fira Sans" w:cs="Fira Sans"/>
                <w:color w:val="000000"/>
                <w:sz w:val="12"/>
                <w:szCs w:val="12"/>
                <w:lang w:val="en-GB"/>
              </w:rPr>
              <w:t>no reply</w:t>
            </w:r>
          </w:p>
        </w:tc>
        <w:tc>
          <w:tcPr>
            <w:tcW w:w="1701" w:type="dxa"/>
            <w:tcBorders>
              <w:top w:val="single" w:sz="4" w:space="0" w:color="001D77"/>
              <w:left w:val="single" w:sz="2" w:space="0" w:color="001D77"/>
              <w:bottom w:val="single" w:sz="4" w:space="0" w:color="001D77"/>
              <w:right w:val="single" w:sz="4" w:space="0" w:color="001D77"/>
            </w:tcBorders>
            <w:vAlign w:val="center"/>
          </w:tcPr>
          <w:p w14:paraId="4CE25213" w14:textId="0C074E22" w:rsidR="00DA7DB9" w:rsidRPr="00B83409" w:rsidRDefault="00DA7DB9" w:rsidP="00DA7DB9">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23.8</w:t>
            </w:r>
          </w:p>
        </w:tc>
        <w:tc>
          <w:tcPr>
            <w:tcW w:w="1134" w:type="dxa"/>
            <w:tcBorders>
              <w:top w:val="single" w:sz="4" w:space="0" w:color="001D77"/>
              <w:left w:val="single" w:sz="4" w:space="0" w:color="001D77"/>
              <w:bottom w:val="single" w:sz="4" w:space="0" w:color="001D77"/>
              <w:right w:val="single" w:sz="4" w:space="0" w:color="001D77"/>
            </w:tcBorders>
            <w:vAlign w:val="center"/>
          </w:tcPr>
          <w:p w14:paraId="2173739A" w14:textId="1E53C577" w:rsidR="00DA7DB9" w:rsidRPr="00B83409" w:rsidRDefault="00DA7DB9" w:rsidP="00DA7DB9">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26.9</w:t>
            </w:r>
          </w:p>
        </w:tc>
        <w:tc>
          <w:tcPr>
            <w:tcW w:w="992" w:type="dxa"/>
            <w:tcBorders>
              <w:top w:val="single" w:sz="4" w:space="0" w:color="001D77"/>
              <w:left w:val="single" w:sz="4" w:space="0" w:color="001D77"/>
              <w:bottom w:val="single" w:sz="4" w:space="0" w:color="001D77"/>
              <w:right w:val="single" w:sz="4" w:space="0" w:color="001D77"/>
            </w:tcBorders>
            <w:vAlign w:val="center"/>
          </w:tcPr>
          <w:p w14:paraId="6526A679" w14:textId="21A2FB0C" w:rsidR="00DA7DB9" w:rsidRPr="00B83409" w:rsidRDefault="00DA7DB9" w:rsidP="00DA7DB9">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23.4</w:t>
            </w:r>
          </w:p>
        </w:tc>
        <w:tc>
          <w:tcPr>
            <w:tcW w:w="1134" w:type="dxa"/>
            <w:tcBorders>
              <w:top w:val="single" w:sz="4" w:space="0" w:color="001D77"/>
              <w:left w:val="single" w:sz="4" w:space="0" w:color="001D77"/>
              <w:bottom w:val="single" w:sz="4" w:space="0" w:color="001D77"/>
              <w:right w:val="nil"/>
            </w:tcBorders>
            <w:vAlign w:val="center"/>
          </w:tcPr>
          <w:p w14:paraId="16CD4D65" w14:textId="1AA4B5FB" w:rsidR="00DA7DB9" w:rsidRPr="00B83409" w:rsidRDefault="00DA7DB9" w:rsidP="00DA7DB9">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23.6</w:t>
            </w:r>
          </w:p>
        </w:tc>
      </w:tr>
      <w:tr w:rsidR="006722D0" w:rsidRPr="00B83409" w14:paraId="2B4A1652" w14:textId="77777777" w:rsidTr="008001BC">
        <w:trPr>
          <w:trHeight w:val="170"/>
        </w:trPr>
        <w:tc>
          <w:tcPr>
            <w:tcW w:w="7371" w:type="dxa"/>
            <w:gridSpan w:val="5"/>
            <w:tcBorders>
              <w:top w:val="single" w:sz="2" w:space="0" w:color="001D77"/>
              <w:left w:val="nil"/>
              <w:bottom w:val="single" w:sz="4" w:space="0" w:color="C4CBF5"/>
              <w:right w:val="nil"/>
            </w:tcBorders>
            <w:shd w:val="clear" w:color="auto" w:fill="C4CBF5"/>
          </w:tcPr>
          <w:p w14:paraId="04E6F4CD" w14:textId="77777777" w:rsidR="006722D0" w:rsidRPr="00B83409" w:rsidRDefault="006722D0" w:rsidP="008001BC">
            <w:pPr>
              <w:spacing w:line="240" w:lineRule="auto"/>
              <w:rPr>
                <w:rFonts w:ascii="Fira Sans" w:hAnsi="Fira Sans"/>
                <w:b/>
                <w:sz w:val="14"/>
                <w:szCs w:val="14"/>
                <w:lang w:val="en-GB"/>
              </w:rPr>
            </w:pPr>
          </w:p>
        </w:tc>
      </w:tr>
      <w:tr w:rsidR="006722D0" w:rsidRPr="006D31CD" w14:paraId="436FA260" w14:textId="77777777" w:rsidTr="008001BC">
        <w:tc>
          <w:tcPr>
            <w:tcW w:w="7371" w:type="dxa"/>
            <w:gridSpan w:val="5"/>
            <w:tcBorders>
              <w:top w:val="single" w:sz="4" w:space="0" w:color="C4CBF5"/>
              <w:left w:val="nil"/>
              <w:bottom w:val="single" w:sz="4" w:space="0" w:color="001D77"/>
              <w:right w:val="nil"/>
            </w:tcBorders>
          </w:tcPr>
          <w:p w14:paraId="544703F5" w14:textId="2BBC62EC" w:rsidR="006722D0" w:rsidRPr="00B83409" w:rsidRDefault="006722D0" w:rsidP="008001BC">
            <w:pPr>
              <w:tabs>
                <w:tab w:val="left" w:pos="176"/>
              </w:tabs>
              <w:spacing w:before="60" w:after="60" w:line="259" w:lineRule="auto"/>
              <w:ind w:left="176" w:hanging="176"/>
              <w:rPr>
                <w:rFonts w:ascii="Fira Sans" w:hAnsi="Fira Sans"/>
                <w:b/>
                <w:sz w:val="14"/>
                <w:szCs w:val="14"/>
                <w:lang w:val="en-GB"/>
              </w:rPr>
            </w:pPr>
            <w:r w:rsidRPr="00B83409">
              <w:rPr>
                <w:rFonts w:ascii="Fira Sans" w:hAnsi="Fira Sans"/>
                <w:b/>
                <w:sz w:val="14"/>
                <w:szCs w:val="14"/>
                <w:lang w:val="en-GB"/>
              </w:rPr>
              <w:t xml:space="preserve">3. </w:t>
            </w:r>
            <w:r w:rsidR="00DA7DB9" w:rsidRPr="00B83409">
              <w:rPr>
                <w:rFonts w:ascii="Fira Sans" w:hAnsi="Fira Sans"/>
                <w:b/>
                <w:sz w:val="14"/>
                <w:szCs w:val="14"/>
                <w:lang w:val="en-GB"/>
              </w:rPr>
              <w:t>What is or would be the effect on your production or operational costs</w:t>
            </w:r>
            <w:r w:rsidRPr="00B83409">
              <w:rPr>
                <w:rFonts w:ascii="Fira Sans" w:hAnsi="Fira Sans"/>
                <w:b/>
                <w:sz w:val="14"/>
                <w:szCs w:val="14"/>
                <w:lang w:val="en-GB"/>
              </w:rPr>
              <w:t>?</w:t>
            </w:r>
          </w:p>
        </w:tc>
      </w:tr>
      <w:tr w:rsidR="00DA7DB9" w:rsidRPr="00B83409" w14:paraId="34672111" w14:textId="77777777" w:rsidTr="00AF1D51">
        <w:tc>
          <w:tcPr>
            <w:tcW w:w="2410" w:type="dxa"/>
            <w:tcBorders>
              <w:top w:val="single" w:sz="2" w:space="0" w:color="001D77"/>
              <w:left w:val="nil"/>
              <w:bottom w:val="single" w:sz="2" w:space="0" w:color="001D77"/>
              <w:right w:val="single" w:sz="2" w:space="0" w:color="001D77"/>
            </w:tcBorders>
            <w:vAlign w:val="center"/>
          </w:tcPr>
          <w:p w14:paraId="2CB50495" w14:textId="1560952C" w:rsidR="00DA7DB9" w:rsidRPr="00B83409" w:rsidRDefault="00DA7DB9" w:rsidP="00DA7DB9">
            <w:pPr>
              <w:spacing w:before="40" w:after="40" w:line="259" w:lineRule="auto"/>
              <w:rPr>
                <w:rFonts w:ascii="Fira Sans" w:hAnsi="Fira Sans" w:cs="Fira Sans"/>
                <w:color w:val="000000"/>
                <w:sz w:val="12"/>
                <w:szCs w:val="12"/>
                <w:lang w:val="en-GB"/>
              </w:rPr>
            </w:pPr>
            <w:r w:rsidRPr="00B83409">
              <w:rPr>
                <w:rFonts w:ascii="Fira Sans" w:hAnsi="Fira Sans" w:cs="Fira Sans"/>
                <w:color w:val="000000"/>
                <w:sz w:val="12"/>
                <w:szCs w:val="12"/>
                <w:lang w:val="en-GB"/>
              </w:rPr>
              <w:t>an increase</w:t>
            </w:r>
          </w:p>
        </w:tc>
        <w:tc>
          <w:tcPr>
            <w:tcW w:w="1701" w:type="dxa"/>
            <w:tcBorders>
              <w:top w:val="single" w:sz="4" w:space="0" w:color="001D77"/>
              <w:left w:val="single" w:sz="2" w:space="0" w:color="001D77"/>
              <w:bottom w:val="single" w:sz="4" w:space="0" w:color="001D77"/>
              <w:right w:val="single" w:sz="4" w:space="0" w:color="001D77"/>
            </w:tcBorders>
            <w:vAlign w:val="center"/>
          </w:tcPr>
          <w:p w14:paraId="377D9B73" w14:textId="0770AD57" w:rsidR="00DA7DB9" w:rsidRPr="00B83409" w:rsidRDefault="00DA7DB9" w:rsidP="00DA7DB9">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35.5</w:t>
            </w:r>
          </w:p>
        </w:tc>
        <w:tc>
          <w:tcPr>
            <w:tcW w:w="1134" w:type="dxa"/>
            <w:tcBorders>
              <w:top w:val="single" w:sz="4" w:space="0" w:color="001D77"/>
              <w:left w:val="single" w:sz="4" w:space="0" w:color="001D77"/>
              <w:bottom w:val="single" w:sz="4" w:space="0" w:color="001D77"/>
              <w:right w:val="single" w:sz="4" w:space="0" w:color="001D77"/>
            </w:tcBorders>
            <w:vAlign w:val="center"/>
          </w:tcPr>
          <w:p w14:paraId="68C16404" w14:textId="626B957C" w:rsidR="00DA7DB9" w:rsidRPr="00B83409" w:rsidRDefault="00DA7DB9" w:rsidP="00DA7DB9">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43.6</w:t>
            </w:r>
          </w:p>
        </w:tc>
        <w:tc>
          <w:tcPr>
            <w:tcW w:w="992" w:type="dxa"/>
            <w:tcBorders>
              <w:top w:val="single" w:sz="4" w:space="0" w:color="001D77"/>
              <w:left w:val="single" w:sz="4" w:space="0" w:color="001D77"/>
              <w:bottom w:val="single" w:sz="4" w:space="0" w:color="001D77"/>
              <w:right w:val="single" w:sz="4" w:space="0" w:color="001D77"/>
            </w:tcBorders>
            <w:vAlign w:val="center"/>
          </w:tcPr>
          <w:p w14:paraId="5E26D41A" w14:textId="01A2A3E5" w:rsidR="00DA7DB9" w:rsidRPr="00B83409" w:rsidRDefault="00DA7DB9" w:rsidP="00DA7DB9">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36.6</w:t>
            </w:r>
          </w:p>
        </w:tc>
        <w:tc>
          <w:tcPr>
            <w:tcW w:w="1134" w:type="dxa"/>
            <w:tcBorders>
              <w:top w:val="single" w:sz="4" w:space="0" w:color="001D77"/>
              <w:left w:val="single" w:sz="4" w:space="0" w:color="001D77"/>
              <w:bottom w:val="single" w:sz="4" w:space="0" w:color="001D77"/>
              <w:right w:val="nil"/>
            </w:tcBorders>
            <w:vAlign w:val="center"/>
          </w:tcPr>
          <w:p w14:paraId="12A3E3CE" w14:textId="6E269D6E" w:rsidR="00DA7DB9" w:rsidRPr="00B83409" w:rsidRDefault="00DA7DB9" w:rsidP="00DA7DB9">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34.6</w:t>
            </w:r>
          </w:p>
        </w:tc>
      </w:tr>
      <w:tr w:rsidR="00DA7DB9" w:rsidRPr="00B83409" w14:paraId="074E826E" w14:textId="77777777" w:rsidTr="00AF1D51">
        <w:tc>
          <w:tcPr>
            <w:tcW w:w="2410" w:type="dxa"/>
            <w:tcBorders>
              <w:top w:val="single" w:sz="2" w:space="0" w:color="001D77"/>
              <w:left w:val="nil"/>
              <w:bottom w:val="single" w:sz="2" w:space="0" w:color="001D77"/>
              <w:right w:val="single" w:sz="2" w:space="0" w:color="001D77"/>
            </w:tcBorders>
            <w:vAlign w:val="center"/>
          </w:tcPr>
          <w:p w14:paraId="736C4ABC" w14:textId="13B37307" w:rsidR="00DA7DB9" w:rsidRPr="00B83409" w:rsidRDefault="00DA7DB9" w:rsidP="00DA7DB9">
            <w:pPr>
              <w:spacing w:before="40" w:after="40" w:line="259" w:lineRule="auto"/>
              <w:rPr>
                <w:rFonts w:ascii="Fira Sans" w:hAnsi="Fira Sans" w:cs="Fira Sans"/>
                <w:color w:val="000000"/>
                <w:sz w:val="12"/>
                <w:szCs w:val="12"/>
                <w:lang w:val="en-GB"/>
              </w:rPr>
            </w:pPr>
            <w:r w:rsidRPr="00B83409">
              <w:rPr>
                <w:rFonts w:ascii="Fira Sans" w:hAnsi="Fira Sans" w:cs="Fira Sans"/>
                <w:color w:val="000000"/>
                <w:sz w:val="12"/>
                <w:szCs w:val="12"/>
                <w:lang w:val="en-GB"/>
              </w:rPr>
              <w:t>no impact</w:t>
            </w:r>
          </w:p>
        </w:tc>
        <w:tc>
          <w:tcPr>
            <w:tcW w:w="1701" w:type="dxa"/>
            <w:tcBorders>
              <w:top w:val="single" w:sz="4" w:space="0" w:color="001D77"/>
              <w:left w:val="single" w:sz="2" w:space="0" w:color="001D77"/>
              <w:bottom w:val="single" w:sz="4" w:space="0" w:color="001D77"/>
              <w:right w:val="single" w:sz="4" w:space="0" w:color="001D77"/>
            </w:tcBorders>
            <w:vAlign w:val="center"/>
          </w:tcPr>
          <w:p w14:paraId="1C7C0C07" w14:textId="7382EF6C" w:rsidR="00DA7DB9" w:rsidRPr="00B83409" w:rsidRDefault="00DA7DB9" w:rsidP="00DA7DB9">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20.5</w:t>
            </w:r>
          </w:p>
        </w:tc>
        <w:tc>
          <w:tcPr>
            <w:tcW w:w="1134" w:type="dxa"/>
            <w:tcBorders>
              <w:top w:val="single" w:sz="4" w:space="0" w:color="001D77"/>
              <w:left w:val="single" w:sz="4" w:space="0" w:color="001D77"/>
              <w:bottom w:val="single" w:sz="4" w:space="0" w:color="001D77"/>
              <w:right w:val="single" w:sz="4" w:space="0" w:color="001D77"/>
            </w:tcBorders>
            <w:vAlign w:val="center"/>
          </w:tcPr>
          <w:p w14:paraId="5DE63A97" w14:textId="75DB810D" w:rsidR="00DA7DB9" w:rsidRPr="00B83409" w:rsidRDefault="00DA7DB9" w:rsidP="00DA7DB9">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18.4</w:t>
            </w:r>
          </w:p>
        </w:tc>
        <w:tc>
          <w:tcPr>
            <w:tcW w:w="992" w:type="dxa"/>
            <w:tcBorders>
              <w:top w:val="single" w:sz="4" w:space="0" w:color="001D77"/>
              <w:left w:val="single" w:sz="4" w:space="0" w:color="001D77"/>
              <w:bottom w:val="single" w:sz="4" w:space="0" w:color="001D77"/>
              <w:right w:val="single" w:sz="4" w:space="0" w:color="001D77"/>
            </w:tcBorders>
            <w:vAlign w:val="center"/>
          </w:tcPr>
          <w:p w14:paraId="646288B9" w14:textId="7CCF4370" w:rsidR="00DA7DB9" w:rsidRPr="00B83409" w:rsidRDefault="00DA7DB9" w:rsidP="00DA7DB9">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16.3</w:t>
            </w:r>
          </w:p>
        </w:tc>
        <w:tc>
          <w:tcPr>
            <w:tcW w:w="1134" w:type="dxa"/>
            <w:tcBorders>
              <w:top w:val="single" w:sz="4" w:space="0" w:color="001D77"/>
              <w:left w:val="single" w:sz="4" w:space="0" w:color="001D77"/>
              <w:bottom w:val="single" w:sz="4" w:space="0" w:color="001D77"/>
              <w:right w:val="nil"/>
            </w:tcBorders>
            <w:vAlign w:val="center"/>
          </w:tcPr>
          <w:p w14:paraId="33240131" w14:textId="5E2E8A34" w:rsidR="00DA7DB9" w:rsidRPr="00B83409" w:rsidRDefault="00DA7DB9" w:rsidP="00DA7DB9">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21.8</w:t>
            </w:r>
          </w:p>
        </w:tc>
      </w:tr>
      <w:tr w:rsidR="00DA7DB9" w:rsidRPr="00B83409" w14:paraId="11A85DFA" w14:textId="77777777" w:rsidTr="00AF1D51">
        <w:tc>
          <w:tcPr>
            <w:tcW w:w="2410" w:type="dxa"/>
            <w:tcBorders>
              <w:top w:val="single" w:sz="2" w:space="0" w:color="001D77"/>
              <w:left w:val="nil"/>
              <w:bottom w:val="single" w:sz="2" w:space="0" w:color="001D77"/>
              <w:right w:val="single" w:sz="2" w:space="0" w:color="001D77"/>
            </w:tcBorders>
            <w:vAlign w:val="center"/>
          </w:tcPr>
          <w:p w14:paraId="69EE7054" w14:textId="3D411AFE" w:rsidR="00DA7DB9" w:rsidRPr="00B83409" w:rsidRDefault="00DA7DB9" w:rsidP="00DA7DB9">
            <w:pPr>
              <w:spacing w:before="40" w:after="40" w:line="259" w:lineRule="auto"/>
              <w:rPr>
                <w:rFonts w:ascii="Fira Sans" w:hAnsi="Fira Sans" w:cs="Fira Sans"/>
                <w:color w:val="000000"/>
                <w:sz w:val="12"/>
                <w:szCs w:val="12"/>
                <w:lang w:val="en-GB"/>
              </w:rPr>
            </w:pPr>
            <w:r w:rsidRPr="00B83409">
              <w:rPr>
                <w:rFonts w:ascii="Fira Sans" w:hAnsi="Fira Sans" w:cs="Fira Sans"/>
                <w:color w:val="000000"/>
                <w:sz w:val="12"/>
                <w:szCs w:val="12"/>
                <w:lang w:val="en-GB"/>
              </w:rPr>
              <w:t>a decrease</w:t>
            </w:r>
          </w:p>
        </w:tc>
        <w:tc>
          <w:tcPr>
            <w:tcW w:w="1701" w:type="dxa"/>
            <w:tcBorders>
              <w:top w:val="single" w:sz="4" w:space="0" w:color="001D77"/>
              <w:left w:val="single" w:sz="2" w:space="0" w:color="001D77"/>
              <w:bottom w:val="single" w:sz="4" w:space="0" w:color="001D77"/>
              <w:right w:val="single" w:sz="4" w:space="0" w:color="001D77"/>
            </w:tcBorders>
            <w:vAlign w:val="center"/>
          </w:tcPr>
          <w:p w14:paraId="7B583375" w14:textId="4B4F2D59" w:rsidR="00DA7DB9" w:rsidRPr="00B83409" w:rsidRDefault="00DA7DB9" w:rsidP="00DA7DB9">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9.7</w:t>
            </w:r>
          </w:p>
        </w:tc>
        <w:tc>
          <w:tcPr>
            <w:tcW w:w="1134" w:type="dxa"/>
            <w:tcBorders>
              <w:top w:val="single" w:sz="4" w:space="0" w:color="001D77"/>
              <w:left w:val="single" w:sz="4" w:space="0" w:color="001D77"/>
              <w:bottom w:val="single" w:sz="4" w:space="0" w:color="001D77"/>
              <w:right w:val="single" w:sz="4" w:space="0" w:color="001D77"/>
            </w:tcBorders>
            <w:vAlign w:val="center"/>
          </w:tcPr>
          <w:p w14:paraId="01BB13C2" w14:textId="00987D76" w:rsidR="00DA7DB9" w:rsidRPr="00B83409" w:rsidRDefault="00DA7DB9" w:rsidP="00DA7DB9">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10.8</w:t>
            </w:r>
          </w:p>
        </w:tc>
        <w:tc>
          <w:tcPr>
            <w:tcW w:w="992" w:type="dxa"/>
            <w:tcBorders>
              <w:top w:val="single" w:sz="4" w:space="0" w:color="001D77"/>
              <w:left w:val="single" w:sz="4" w:space="0" w:color="001D77"/>
              <w:bottom w:val="single" w:sz="4" w:space="0" w:color="001D77"/>
              <w:right w:val="single" w:sz="4" w:space="0" w:color="001D77"/>
            </w:tcBorders>
            <w:vAlign w:val="center"/>
          </w:tcPr>
          <w:p w14:paraId="00F19D85" w14:textId="44FAF46E" w:rsidR="00DA7DB9" w:rsidRPr="00B83409" w:rsidRDefault="00DA7DB9" w:rsidP="00DA7DB9">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9.3</w:t>
            </w:r>
          </w:p>
        </w:tc>
        <w:tc>
          <w:tcPr>
            <w:tcW w:w="1134" w:type="dxa"/>
            <w:tcBorders>
              <w:top w:val="single" w:sz="4" w:space="0" w:color="001D77"/>
              <w:left w:val="single" w:sz="4" w:space="0" w:color="001D77"/>
              <w:bottom w:val="single" w:sz="4" w:space="0" w:color="001D77"/>
              <w:right w:val="nil"/>
            </w:tcBorders>
            <w:vAlign w:val="center"/>
          </w:tcPr>
          <w:p w14:paraId="5034B8F5" w14:textId="490C9140" w:rsidR="00DA7DB9" w:rsidRPr="00B83409" w:rsidRDefault="00DA7DB9" w:rsidP="00DA7DB9">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9.7</w:t>
            </w:r>
          </w:p>
        </w:tc>
      </w:tr>
      <w:tr w:rsidR="00DA7DB9" w:rsidRPr="00B83409" w14:paraId="5E40E02D" w14:textId="77777777" w:rsidTr="00AF1D51">
        <w:tc>
          <w:tcPr>
            <w:tcW w:w="2410" w:type="dxa"/>
            <w:tcBorders>
              <w:top w:val="single" w:sz="2" w:space="0" w:color="001D77"/>
              <w:left w:val="nil"/>
              <w:bottom w:val="single" w:sz="2" w:space="0" w:color="001D77"/>
              <w:right w:val="single" w:sz="2" w:space="0" w:color="001D77"/>
            </w:tcBorders>
            <w:vAlign w:val="center"/>
          </w:tcPr>
          <w:p w14:paraId="0329F16D" w14:textId="1A8FEB38" w:rsidR="00DA7DB9" w:rsidRPr="00B83409" w:rsidRDefault="00DA7DB9" w:rsidP="00DA7DB9">
            <w:pPr>
              <w:spacing w:before="40" w:after="40" w:line="259" w:lineRule="auto"/>
              <w:rPr>
                <w:rFonts w:ascii="Fira Sans" w:hAnsi="Fira Sans" w:cs="Fira Sans"/>
                <w:color w:val="000000"/>
                <w:sz w:val="12"/>
                <w:szCs w:val="12"/>
                <w:lang w:val="en-GB"/>
              </w:rPr>
            </w:pPr>
            <w:r w:rsidRPr="00B83409">
              <w:rPr>
                <w:rFonts w:ascii="Fira Sans" w:hAnsi="Fira Sans" w:cs="Fira Sans"/>
                <w:color w:val="000000"/>
                <w:sz w:val="12"/>
                <w:szCs w:val="12"/>
                <w:lang w:val="en-GB"/>
              </w:rPr>
              <w:t>no reply</w:t>
            </w:r>
          </w:p>
        </w:tc>
        <w:tc>
          <w:tcPr>
            <w:tcW w:w="1701" w:type="dxa"/>
            <w:tcBorders>
              <w:top w:val="single" w:sz="4" w:space="0" w:color="001D77"/>
              <w:left w:val="single" w:sz="2" w:space="0" w:color="001D77"/>
              <w:bottom w:val="single" w:sz="4" w:space="0" w:color="001D77"/>
              <w:right w:val="single" w:sz="4" w:space="0" w:color="001D77"/>
            </w:tcBorders>
            <w:vAlign w:val="center"/>
          </w:tcPr>
          <w:p w14:paraId="7B1F9F83" w14:textId="18106838" w:rsidR="00DA7DB9" w:rsidRPr="00B83409" w:rsidRDefault="00DA7DB9" w:rsidP="00DA7DB9">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34.3</w:t>
            </w:r>
          </w:p>
        </w:tc>
        <w:tc>
          <w:tcPr>
            <w:tcW w:w="1134" w:type="dxa"/>
            <w:tcBorders>
              <w:top w:val="single" w:sz="4" w:space="0" w:color="001D77"/>
              <w:left w:val="single" w:sz="4" w:space="0" w:color="001D77"/>
              <w:bottom w:val="single" w:sz="4" w:space="0" w:color="001D77"/>
              <w:right w:val="single" w:sz="4" w:space="0" w:color="001D77"/>
            </w:tcBorders>
            <w:vAlign w:val="center"/>
          </w:tcPr>
          <w:p w14:paraId="07375849" w14:textId="2FB243E4" w:rsidR="00DA7DB9" w:rsidRPr="00B83409" w:rsidRDefault="00DA7DB9" w:rsidP="00DA7DB9">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27.2</w:t>
            </w:r>
          </w:p>
        </w:tc>
        <w:tc>
          <w:tcPr>
            <w:tcW w:w="992" w:type="dxa"/>
            <w:tcBorders>
              <w:top w:val="single" w:sz="4" w:space="0" w:color="001D77"/>
              <w:left w:val="single" w:sz="4" w:space="0" w:color="001D77"/>
              <w:bottom w:val="single" w:sz="4" w:space="0" w:color="001D77"/>
              <w:right w:val="single" w:sz="4" w:space="0" w:color="001D77"/>
            </w:tcBorders>
            <w:vAlign w:val="center"/>
          </w:tcPr>
          <w:p w14:paraId="71429E17" w14:textId="01E4596D" w:rsidR="00DA7DB9" w:rsidRPr="00B83409" w:rsidRDefault="00DA7DB9" w:rsidP="00DA7DB9">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37.8</w:t>
            </w:r>
          </w:p>
        </w:tc>
        <w:tc>
          <w:tcPr>
            <w:tcW w:w="1134" w:type="dxa"/>
            <w:tcBorders>
              <w:top w:val="single" w:sz="4" w:space="0" w:color="001D77"/>
              <w:left w:val="single" w:sz="4" w:space="0" w:color="001D77"/>
              <w:bottom w:val="single" w:sz="4" w:space="0" w:color="001D77"/>
              <w:right w:val="nil"/>
            </w:tcBorders>
            <w:vAlign w:val="center"/>
          </w:tcPr>
          <w:p w14:paraId="23B7D3B1" w14:textId="3C2A7980" w:rsidR="00DA7DB9" w:rsidRPr="00B83409" w:rsidRDefault="00DA7DB9" w:rsidP="00DA7DB9">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33.9</w:t>
            </w:r>
          </w:p>
        </w:tc>
      </w:tr>
    </w:tbl>
    <w:p w14:paraId="79E504FF" w14:textId="5A372508" w:rsidR="00F40676" w:rsidRPr="00B83409" w:rsidRDefault="00F40676" w:rsidP="006722D0">
      <w:pPr>
        <w:spacing w:line="259" w:lineRule="auto"/>
        <w:rPr>
          <w:rFonts w:ascii="Fira Sans" w:hAnsi="Fira Sans"/>
          <w:sz w:val="14"/>
          <w:szCs w:val="14"/>
          <w:lang w:val="en-GB"/>
        </w:rPr>
      </w:pPr>
    </w:p>
    <w:p w14:paraId="21B3A400" w14:textId="72E4DBD8" w:rsidR="0045052A" w:rsidRPr="00B83409" w:rsidRDefault="00F40676" w:rsidP="00F40676">
      <w:pPr>
        <w:spacing w:line="259" w:lineRule="auto"/>
        <w:rPr>
          <w:rFonts w:ascii="Fira Sans" w:hAnsi="Fira Sans"/>
          <w:sz w:val="14"/>
          <w:szCs w:val="14"/>
          <w:lang w:val="en-GB"/>
        </w:rPr>
      </w:pPr>
      <w:r w:rsidRPr="00B83409">
        <w:rPr>
          <w:rFonts w:ascii="Fira Sans" w:hAnsi="Fira Sans"/>
          <w:sz w:val="14"/>
          <w:szCs w:val="14"/>
          <w:lang w:val="en-GB"/>
        </w:rPr>
        <w:br w:type="page"/>
      </w:r>
    </w:p>
    <w:p w14:paraId="53EBD887" w14:textId="5D893B8C" w:rsidR="006722D0" w:rsidRPr="00B83409" w:rsidRDefault="006722D0" w:rsidP="006722D0">
      <w:pPr>
        <w:pStyle w:val="Nagwek1"/>
        <w:ind w:left="709" w:hanging="709"/>
        <w:rPr>
          <w:rFonts w:ascii="Fira Sans" w:hAnsi="Fira Sans"/>
          <w:b/>
          <w:color w:val="000000" w:themeColor="text1"/>
          <w:szCs w:val="19"/>
          <w:lang w:val="en-GB"/>
        </w:rPr>
      </w:pPr>
      <w:r w:rsidRPr="00B83409">
        <w:rPr>
          <w:rFonts w:ascii="Fira Sans" w:hAnsi="Fira Sans"/>
          <w:b/>
          <w:color w:val="000000" w:themeColor="text1"/>
          <w:szCs w:val="19"/>
          <w:lang w:val="en-GB"/>
        </w:rPr>
        <w:lastRenderedPageBreak/>
        <w:t>Tabl</w:t>
      </w:r>
      <w:r w:rsidR="00DF276A" w:rsidRPr="00B83409">
        <w:rPr>
          <w:rFonts w:ascii="Fira Sans" w:hAnsi="Fira Sans"/>
          <w:b/>
          <w:color w:val="000000" w:themeColor="text1"/>
          <w:szCs w:val="19"/>
          <w:lang w:val="en-GB"/>
        </w:rPr>
        <w:t>e</w:t>
      </w:r>
      <w:r w:rsidRPr="00B83409">
        <w:rPr>
          <w:rFonts w:ascii="Fira Sans" w:hAnsi="Fira Sans"/>
          <w:b/>
          <w:color w:val="000000" w:themeColor="text1"/>
          <w:szCs w:val="19"/>
          <w:lang w:val="en-GB"/>
        </w:rPr>
        <w:t xml:space="preserve"> 4. </w:t>
      </w:r>
      <w:r w:rsidR="00D21C70" w:rsidRPr="00B83409">
        <w:rPr>
          <w:rFonts w:ascii="Fira Sans" w:hAnsi="Fira Sans"/>
          <w:b/>
          <w:color w:val="000000" w:themeColor="text1"/>
          <w:szCs w:val="19"/>
          <w:lang w:val="en-GB"/>
        </w:rPr>
        <w:t xml:space="preserve">Questions on adaptation of manufacturing enterprises to </w:t>
      </w:r>
      <w:r w:rsidR="00721BA7" w:rsidRPr="00B83409">
        <w:rPr>
          <w:rFonts w:ascii="Fira Sans" w:hAnsi="Fira Sans"/>
          <w:b/>
          <w:color w:val="000000" w:themeColor="text1"/>
          <w:szCs w:val="19"/>
          <w:lang w:val="en-GB"/>
        </w:rPr>
        <w:t>a</w:t>
      </w:r>
      <w:r w:rsidR="00D21C70" w:rsidRPr="00B83409">
        <w:rPr>
          <w:rFonts w:ascii="Fira Sans" w:hAnsi="Fira Sans"/>
          <w:b/>
          <w:color w:val="000000" w:themeColor="text1"/>
          <w:szCs w:val="19"/>
          <w:lang w:val="en-GB"/>
        </w:rPr>
        <w:t xml:space="preserve"> changing global economic </w:t>
      </w:r>
      <w:r w:rsidR="00D21C70" w:rsidRPr="00A218AE">
        <w:rPr>
          <w:rFonts w:ascii="Fira Sans" w:hAnsi="Fira Sans"/>
          <w:b/>
          <w:color w:val="auto"/>
          <w:szCs w:val="19"/>
          <w:lang w:val="en-GB"/>
        </w:rPr>
        <w:t>environment</w:t>
      </w:r>
      <w:r w:rsidR="0005755C" w:rsidRPr="00A218AE">
        <w:rPr>
          <w:rFonts w:ascii="Fira Sans" w:hAnsi="Fira Sans"/>
          <w:b/>
          <w:color w:val="auto"/>
          <w:szCs w:val="19"/>
          <w:lang w:val="en-GB"/>
        </w:rPr>
        <w:t xml:space="preserve"> </w:t>
      </w:r>
      <w:r w:rsidRPr="00A218AE">
        <w:rPr>
          <w:rFonts w:ascii="Fira Sans" w:hAnsi="Fira Sans"/>
          <w:b/>
          <w:color w:val="auto"/>
          <w:szCs w:val="19"/>
          <w:lang w:val="en-GB"/>
        </w:rPr>
        <w:t>(</w:t>
      </w:r>
      <w:r w:rsidR="0045052A" w:rsidRPr="00A218AE">
        <w:rPr>
          <w:rFonts w:ascii="Fira Sans" w:hAnsi="Fira Sans"/>
          <w:b/>
          <w:color w:val="auto"/>
          <w:szCs w:val="19"/>
          <w:lang w:val="en-GB"/>
        </w:rPr>
        <w:t>selected</w:t>
      </w:r>
      <w:r w:rsidRPr="00A218AE">
        <w:rPr>
          <w:rFonts w:ascii="Fira Sans" w:hAnsi="Fira Sans"/>
          <w:b/>
          <w:color w:val="auto"/>
          <w:szCs w:val="19"/>
          <w:lang w:val="en-GB"/>
        </w:rPr>
        <w:t xml:space="preserve"> </w:t>
      </w:r>
      <w:r w:rsidR="0045052A" w:rsidRPr="00B83409">
        <w:rPr>
          <w:rFonts w:ascii="Fira Sans" w:hAnsi="Fira Sans"/>
          <w:b/>
          <w:color w:val="000000" w:themeColor="text1"/>
          <w:szCs w:val="19"/>
          <w:lang w:val="en-GB"/>
        </w:rPr>
        <w:t>NACE Rev.2 sectors</w:t>
      </w:r>
      <w:r w:rsidRPr="00B83409">
        <w:rPr>
          <w:rFonts w:ascii="Fira Sans" w:hAnsi="Fira Sans"/>
          <w:b/>
          <w:color w:val="000000" w:themeColor="text1"/>
          <w:szCs w:val="19"/>
          <w:lang w:val="en-GB"/>
        </w:rPr>
        <w:t>)</w:t>
      </w:r>
    </w:p>
    <w:tbl>
      <w:tblPr>
        <w:tblStyle w:val="Tabela-Siatka"/>
        <w:tblW w:w="7371" w:type="dxa"/>
        <w:tblLayout w:type="fixed"/>
        <w:tblLook w:val="04A0" w:firstRow="1" w:lastRow="0" w:firstColumn="1" w:lastColumn="0" w:noHBand="0" w:noVBand="1"/>
        <w:tblCaption w:val="Table 4. Questions on enterprises' adaptation to the changing global economic environment in manufacturing section (selected NACE Rev.2 sectors)"/>
        <w:tblDescription w:val="Questions on enterprises' adaptation to the changing global economic environment in manufacturing section."/>
      </w:tblPr>
      <w:tblGrid>
        <w:gridCol w:w="2410"/>
        <w:gridCol w:w="1701"/>
        <w:gridCol w:w="1134"/>
        <w:gridCol w:w="992"/>
        <w:gridCol w:w="1134"/>
      </w:tblGrid>
      <w:tr w:rsidR="006722D0" w:rsidRPr="00B83409" w14:paraId="00E82A43" w14:textId="77777777" w:rsidTr="008001BC">
        <w:trPr>
          <w:trHeight w:val="208"/>
        </w:trPr>
        <w:tc>
          <w:tcPr>
            <w:tcW w:w="2410" w:type="dxa"/>
            <w:vMerge w:val="restart"/>
            <w:tcBorders>
              <w:top w:val="nil"/>
              <w:left w:val="nil"/>
              <w:right w:val="single" w:sz="2" w:space="0" w:color="001D77"/>
            </w:tcBorders>
            <w:vAlign w:val="center"/>
          </w:tcPr>
          <w:p w14:paraId="19DEA84F" w14:textId="7DF77B4B" w:rsidR="006722D0" w:rsidRPr="00B83409" w:rsidRDefault="000F3125" w:rsidP="008001BC">
            <w:pPr>
              <w:spacing w:line="259" w:lineRule="auto"/>
              <w:jc w:val="center"/>
              <w:rPr>
                <w:rFonts w:ascii="Fira Sans" w:hAnsi="Fira Sans"/>
                <w:sz w:val="13"/>
                <w:szCs w:val="13"/>
                <w:lang w:val="en-GB"/>
              </w:rPr>
            </w:pPr>
            <w:r w:rsidRPr="00B83409">
              <w:rPr>
                <w:rFonts w:ascii="Fira Sans" w:hAnsi="Fira Sans"/>
                <w:b/>
                <w:sz w:val="14"/>
                <w:szCs w:val="14"/>
                <w:lang w:val="en-GB"/>
              </w:rPr>
              <w:t>Questions</w:t>
            </w:r>
          </w:p>
        </w:tc>
        <w:tc>
          <w:tcPr>
            <w:tcW w:w="1701" w:type="dxa"/>
            <w:vMerge w:val="restart"/>
            <w:tcBorders>
              <w:top w:val="nil"/>
              <w:left w:val="single" w:sz="2" w:space="0" w:color="001D77"/>
              <w:right w:val="single" w:sz="2" w:space="0" w:color="001D77"/>
            </w:tcBorders>
            <w:vAlign w:val="center"/>
          </w:tcPr>
          <w:p w14:paraId="0DEB9C72" w14:textId="77777777" w:rsidR="006722D0" w:rsidRPr="00B83409" w:rsidRDefault="006722D0" w:rsidP="008001BC">
            <w:pPr>
              <w:spacing w:line="259" w:lineRule="auto"/>
              <w:jc w:val="center"/>
              <w:rPr>
                <w:rFonts w:ascii="Fira Sans" w:hAnsi="Fira Sans"/>
                <w:sz w:val="12"/>
                <w:szCs w:val="12"/>
                <w:lang w:val="en-GB"/>
              </w:rPr>
            </w:pPr>
            <w:r w:rsidRPr="00B83409">
              <w:rPr>
                <w:rFonts w:ascii="Fira Sans" w:hAnsi="Fira Sans"/>
                <w:noProof/>
                <w:sz w:val="12"/>
                <w:szCs w:val="12"/>
                <w:lang w:val="en-GB" w:eastAsia="pl-PL"/>
              </w:rPr>
              <w:drawing>
                <wp:anchor distT="0" distB="0" distL="114300" distR="114300" simplePos="0" relativeHeight="254436352" behindDoc="0" locked="0" layoutInCell="1" allowOverlap="1" wp14:anchorId="70724A36" wp14:editId="6B95DCAC">
                  <wp:simplePos x="0" y="0"/>
                  <wp:positionH relativeFrom="column">
                    <wp:posOffset>236855</wp:posOffset>
                  </wp:positionH>
                  <wp:positionV relativeFrom="paragraph">
                    <wp:posOffset>-334645</wp:posOffset>
                  </wp:positionV>
                  <wp:extent cx="539750" cy="539750"/>
                  <wp:effectExtent l="0" t="0" r="0" b="0"/>
                  <wp:wrapTopAndBottom/>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7 b.png"/>
                          <pic:cNvPicPr/>
                        </pic:nvPicPr>
                        <pic:blipFill>
                          <a:blip r:embed="rId56" cstate="print">
                            <a:extLst>
                              <a:ext uri="{28A0092B-C50C-407E-A947-70E740481C1C}">
                                <a14:useLocalDpi xmlns:a14="http://schemas.microsoft.com/office/drawing/2010/main" val="0"/>
                              </a:ext>
                            </a:extLst>
                          </a:blip>
                          <a:stretch>
                            <a:fillRect/>
                          </a:stretch>
                        </pic:blipFill>
                        <pic:spPr>
                          <a:xfrm>
                            <a:off x="0" y="0"/>
                            <a:ext cx="539750" cy="539750"/>
                          </a:xfrm>
                          <a:prstGeom prst="rect">
                            <a:avLst/>
                          </a:prstGeom>
                        </pic:spPr>
                      </pic:pic>
                    </a:graphicData>
                  </a:graphic>
                  <wp14:sizeRelH relativeFrom="page">
                    <wp14:pctWidth>0</wp14:pctWidth>
                  </wp14:sizeRelH>
                  <wp14:sizeRelV relativeFrom="page">
                    <wp14:pctHeight>0</wp14:pctHeight>
                  </wp14:sizeRelV>
                </wp:anchor>
              </w:drawing>
            </w:r>
          </w:p>
          <w:p w14:paraId="22DD684E" w14:textId="09D74FA6" w:rsidR="006722D0" w:rsidRPr="00B83409" w:rsidRDefault="000F3125" w:rsidP="008001BC">
            <w:pPr>
              <w:spacing w:line="259" w:lineRule="auto"/>
              <w:jc w:val="center"/>
              <w:rPr>
                <w:rFonts w:ascii="Fira Sans" w:hAnsi="Fira Sans"/>
                <w:b/>
                <w:sz w:val="12"/>
                <w:szCs w:val="12"/>
                <w:lang w:val="en-GB"/>
              </w:rPr>
            </w:pPr>
            <w:r w:rsidRPr="00B83409">
              <w:rPr>
                <w:rFonts w:ascii="Fira Sans" w:hAnsi="Fira Sans"/>
                <w:b/>
                <w:sz w:val="12"/>
                <w:szCs w:val="12"/>
                <w:lang w:val="en-GB"/>
              </w:rPr>
              <w:t>Total</w:t>
            </w:r>
          </w:p>
        </w:tc>
        <w:tc>
          <w:tcPr>
            <w:tcW w:w="3260" w:type="dxa"/>
            <w:gridSpan w:val="3"/>
            <w:tcBorders>
              <w:top w:val="nil"/>
              <w:left w:val="single" w:sz="2" w:space="0" w:color="001D77"/>
              <w:right w:val="single" w:sz="2" w:space="0" w:color="001D77"/>
            </w:tcBorders>
          </w:tcPr>
          <w:p w14:paraId="22F7363B" w14:textId="238680F8" w:rsidR="006722D0" w:rsidRPr="00B83409" w:rsidRDefault="000F3125" w:rsidP="008001BC">
            <w:pPr>
              <w:spacing w:line="259" w:lineRule="auto"/>
              <w:jc w:val="center"/>
              <w:rPr>
                <w:rFonts w:ascii="Fira Sans" w:hAnsi="Fira Sans"/>
                <w:sz w:val="12"/>
                <w:szCs w:val="12"/>
                <w:lang w:val="en-GB"/>
              </w:rPr>
            </w:pPr>
            <w:r w:rsidRPr="00B83409">
              <w:rPr>
                <w:rFonts w:ascii="Fira Sans" w:hAnsi="Fira Sans"/>
                <w:sz w:val="12"/>
                <w:szCs w:val="12"/>
                <w:lang w:val="en-GB"/>
              </w:rPr>
              <w:t>Selected NACE Rev.2 sectors</w:t>
            </w:r>
          </w:p>
        </w:tc>
      </w:tr>
      <w:tr w:rsidR="006722D0" w:rsidRPr="00B83409" w14:paraId="14564F98" w14:textId="77777777" w:rsidTr="008001BC">
        <w:trPr>
          <w:trHeight w:val="208"/>
        </w:trPr>
        <w:tc>
          <w:tcPr>
            <w:tcW w:w="2410" w:type="dxa"/>
            <w:vMerge/>
            <w:tcBorders>
              <w:left w:val="nil"/>
              <w:bottom w:val="single" w:sz="2" w:space="0" w:color="001D77"/>
              <w:right w:val="single" w:sz="2" w:space="0" w:color="001D77"/>
            </w:tcBorders>
            <w:vAlign w:val="center"/>
          </w:tcPr>
          <w:p w14:paraId="65AA01FD" w14:textId="77777777" w:rsidR="006722D0" w:rsidRPr="00B83409" w:rsidRDefault="006722D0" w:rsidP="008001BC">
            <w:pPr>
              <w:spacing w:line="259" w:lineRule="auto"/>
              <w:jc w:val="center"/>
              <w:rPr>
                <w:rFonts w:ascii="Fira Sans" w:hAnsi="Fira Sans"/>
                <w:b/>
                <w:sz w:val="14"/>
                <w:szCs w:val="14"/>
                <w:lang w:val="en-GB"/>
              </w:rPr>
            </w:pPr>
          </w:p>
        </w:tc>
        <w:tc>
          <w:tcPr>
            <w:tcW w:w="1701" w:type="dxa"/>
            <w:vMerge/>
            <w:tcBorders>
              <w:left w:val="single" w:sz="2" w:space="0" w:color="001D77"/>
              <w:bottom w:val="single" w:sz="2" w:space="0" w:color="001D77"/>
              <w:right w:val="single" w:sz="2" w:space="0" w:color="001D77"/>
            </w:tcBorders>
          </w:tcPr>
          <w:p w14:paraId="461B22D9" w14:textId="77777777" w:rsidR="006722D0" w:rsidRPr="00B83409" w:rsidRDefault="006722D0" w:rsidP="008001BC">
            <w:pPr>
              <w:spacing w:line="259" w:lineRule="auto"/>
              <w:jc w:val="center"/>
              <w:rPr>
                <w:rFonts w:ascii="Fira Sans" w:hAnsi="Fira Sans"/>
                <w:sz w:val="12"/>
                <w:szCs w:val="12"/>
                <w:lang w:val="en-GB"/>
              </w:rPr>
            </w:pPr>
          </w:p>
        </w:tc>
        <w:tc>
          <w:tcPr>
            <w:tcW w:w="1134" w:type="dxa"/>
            <w:tcBorders>
              <w:left w:val="single" w:sz="2" w:space="0" w:color="001D77"/>
              <w:bottom w:val="single" w:sz="2" w:space="0" w:color="001D77"/>
              <w:right w:val="single" w:sz="2" w:space="0" w:color="001D77"/>
            </w:tcBorders>
          </w:tcPr>
          <w:p w14:paraId="1A14BF44" w14:textId="44F687F7" w:rsidR="006722D0" w:rsidRPr="00B83409" w:rsidRDefault="00597D45" w:rsidP="008001BC">
            <w:pPr>
              <w:spacing w:line="259" w:lineRule="auto"/>
              <w:jc w:val="center"/>
              <w:rPr>
                <w:rFonts w:ascii="Fira Sans" w:hAnsi="Fira Sans"/>
                <w:sz w:val="12"/>
                <w:szCs w:val="12"/>
                <w:highlight w:val="yellow"/>
                <w:lang w:val="en-GB"/>
              </w:rPr>
            </w:pPr>
            <w:r w:rsidRPr="00B83409">
              <w:rPr>
                <w:rFonts w:ascii="Fira Sans" w:hAnsi="Fira Sans"/>
                <w:sz w:val="12"/>
                <w:szCs w:val="12"/>
                <w:lang w:val="en-GB"/>
              </w:rPr>
              <w:t>Manufacture of food products, beverages, tobacco products</w:t>
            </w:r>
          </w:p>
          <w:p w14:paraId="28FA64C7" w14:textId="4C1EAC01" w:rsidR="006722D0" w:rsidRPr="00B83409" w:rsidRDefault="006722D0" w:rsidP="008001BC">
            <w:pPr>
              <w:spacing w:line="259" w:lineRule="auto"/>
              <w:jc w:val="center"/>
              <w:rPr>
                <w:rFonts w:ascii="Fira Sans" w:hAnsi="Fira Sans"/>
                <w:b/>
                <w:sz w:val="12"/>
                <w:szCs w:val="12"/>
                <w:highlight w:val="yellow"/>
                <w:lang w:val="en-GB"/>
              </w:rPr>
            </w:pPr>
            <w:r w:rsidRPr="00B83409">
              <w:rPr>
                <w:rFonts w:ascii="Fira Sans" w:hAnsi="Fira Sans"/>
                <w:b/>
                <w:sz w:val="12"/>
                <w:szCs w:val="12"/>
                <w:lang w:val="en-GB"/>
              </w:rPr>
              <w:t>(</w:t>
            </w:r>
            <w:r w:rsidR="00716323" w:rsidRPr="00B83409">
              <w:rPr>
                <w:rFonts w:ascii="Fira Sans" w:hAnsi="Fira Sans"/>
                <w:b/>
                <w:sz w:val="12"/>
                <w:szCs w:val="12"/>
                <w:lang w:val="en-GB"/>
              </w:rPr>
              <w:t>divisions</w:t>
            </w:r>
            <w:r w:rsidRPr="00B83409">
              <w:rPr>
                <w:rFonts w:ascii="Fira Sans" w:hAnsi="Fira Sans"/>
                <w:b/>
                <w:sz w:val="12"/>
                <w:szCs w:val="12"/>
                <w:lang w:val="en-GB"/>
              </w:rPr>
              <w:t xml:space="preserve"> 10+11+12)</w:t>
            </w:r>
          </w:p>
        </w:tc>
        <w:tc>
          <w:tcPr>
            <w:tcW w:w="992" w:type="dxa"/>
            <w:tcBorders>
              <w:left w:val="single" w:sz="2" w:space="0" w:color="001D77"/>
              <w:bottom w:val="single" w:sz="2" w:space="0" w:color="001D77"/>
              <w:right w:val="single" w:sz="2" w:space="0" w:color="001D77"/>
            </w:tcBorders>
          </w:tcPr>
          <w:p w14:paraId="188ECF10" w14:textId="77777777" w:rsidR="00597D45" w:rsidRPr="00B83409" w:rsidRDefault="00597D45" w:rsidP="008001BC">
            <w:pPr>
              <w:spacing w:line="259" w:lineRule="auto"/>
              <w:jc w:val="center"/>
              <w:rPr>
                <w:rFonts w:ascii="Fira Sans" w:hAnsi="Fira Sans"/>
                <w:sz w:val="12"/>
                <w:szCs w:val="12"/>
                <w:highlight w:val="yellow"/>
                <w:lang w:val="en-GB"/>
              </w:rPr>
            </w:pPr>
            <w:r w:rsidRPr="00B83409">
              <w:rPr>
                <w:rFonts w:ascii="Fira Sans" w:hAnsi="Fira Sans"/>
                <w:sz w:val="12"/>
                <w:szCs w:val="12"/>
                <w:lang w:val="en-GB"/>
              </w:rPr>
              <w:t>Manufacture of rubber and plastic products</w:t>
            </w:r>
          </w:p>
          <w:p w14:paraId="28F8EE4D" w14:textId="68657D8F" w:rsidR="006722D0" w:rsidRPr="00B83409" w:rsidRDefault="006722D0" w:rsidP="008001BC">
            <w:pPr>
              <w:spacing w:line="259" w:lineRule="auto"/>
              <w:jc w:val="center"/>
              <w:rPr>
                <w:rFonts w:ascii="Fira Sans" w:hAnsi="Fira Sans"/>
                <w:sz w:val="12"/>
                <w:szCs w:val="12"/>
                <w:highlight w:val="yellow"/>
                <w:lang w:val="en-GB"/>
              </w:rPr>
            </w:pPr>
            <w:r w:rsidRPr="00B83409">
              <w:rPr>
                <w:rFonts w:ascii="Fira Sans" w:hAnsi="Fira Sans"/>
                <w:b/>
                <w:sz w:val="12"/>
                <w:szCs w:val="12"/>
                <w:lang w:val="en-GB"/>
              </w:rPr>
              <w:t>(</w:t>
            </w:r>
            <w:r w:rsidR="00716323" w:rsidRPr="00B83409">
              <w:rPr>
                <w:rFonts w:ascii="Fira Sans" w:hAnsi="Fira Sans"/>
                <w:b/>
                <w:sz w:val="12"/>
                <w:szCs w:val="12"/>
                <w:lang w:val="en-GB"/>
              </w:rPr>
              <w:t>division</w:t>
            </w:r>
            <w:r w:rsidRPr="00B83409">
              <w:rPr>
                <w:rFonts w:ascii="Fira Sans" w:hAnsi="Fira Sans"/>
                <w:b/>
                <w:sz w:val="12"/>
                <w:szCs w:val="12"/>
                <w:lang w:val="en-GB"/>
              </w:rPr>
              <w:t xml:space="preserve"> 22)</w:t>
            </w:r>
          </w:p>
        </w:tc>
        <w:tc>
          <w:tcPr>
            <w:tcW w:w="1134" w:type="dxa"/>
            <w:tcBorders>
              <w:left w:val="single" w:sz="2" w:space="0" w:color="001D77"/>
              <w:bottom w:val="single" w:sz="2" w:space="0" w:color="001D77"/>
              <w:right w:val="nil"/>
            </w:tcBorders>
          </w:tcPr>
          <w:p w14:paraId="630E8220" w14:textId="77777777" w:rsidR="00597D45" w:rsidRPr="00B83409" w:rsidRDefault="00597D45" w:rsidP="008001BC">
            <w:pPr>
              <w:spacing w:line="259" w:lineRule="auto"/>
              <w:jc w:val="center"/>
              <w:rPr>
                <w:rFonts w:ascii="Fira Sans" w:hAnsi="Fira Sans"/>
                <w:sz w:val="12"/>
                <w:szCs w:val="12"/>
                <w:lang w:val="en-GB"/>
              </w:rPr>
            </w:pPr>
            <w:r w:rsidRPr="00B83409">
              <w:rPr>
                <w:rFonts w:ascii="Fira Sans" w:hAnsi="Fira Sans"/>
                <w:sz w:val="12"/>
                <w:szCs w:val="12"/>
                <w:lang w:val="en-GB"/>
              </w:rPr>
              <w:t>Manufacture of fabricated metal products, except machinery and equipment</w:t>
            </w:r>
          </w:p>
          <w:p w14:paraId="70DAC8CD" w14:textId="3F16A6EC" w:rsidR="006722D0" w:rsidRPr="00B83409" w:rsidRDefault="006722D0" w:rsidP="008001BC">
            <w:pPr>
              <w:spacing w:line="259" w:lineRule="auto"/>
              <w:jc w:val="center"/>
              <w:rPr>
                <w:rFonts w:ascii="Fira Sans" w:hAnsi="Fira Sans"/>
                <w:sz w:val="12"/>
                <w:szCs w:val="12"/>
                <w:lang w:val="en-GB"/>
              </w:rPr>
            </w:pPr>
            <w:r w:rsidRPr="00B83409">
              <w:rPr>
                <w:rFonts w:ascii="Fira Sans" w:hAnsi="Fira Sans"/>
                <w:b/>
                <w:sz w:val="12"/>
                <w:szCs w:val="12"/>
                <w:lang w:val="en-GB"/>
              </w:rPr>
              <w:t>(</w:t>
            </w:r>
            <w:r w:rsidR="00716323" w:rsidRPr="00B83409">
              <w:rPr>
                <w:rFonts w:ascii="Fira Sans" w:hAnsi="Fira Sans"/>
                <w:b/>
                <w:sz w:val="12"/>
                <w:szCs w:val="12"/>
                <w:lang w:val="en-GB"/>
              </w:rPr>
              <w:t>division</w:t>
            </w:r>
            <w:r w:rsidRPr="00B83409">
              <w:rPr>
                <w:rFonts w:ascii="Fira Sans" w:hAnsi="Fira Sans"/>
                <w:b/>
                <w:sz w:val="12"/>
                <w:szCs w:val="12"/>
                <w:lang w:val="en-GB"/>
              </w:rPr>
              <w:t xml:space="preserve"> 25)</w:t>
            </w:r>
          </w:p>
        </w:tc>
      </w:tr>
      <w:tr w:rsidR="006722D0" w:rsidRPr="00B83409" w14:paraId="5E65BE81" w14:textId="77777777" w:rsidTr="008001BC">
        <w:trPr>
          <w:trHeight w:val="170"/>
        </w:trPr>
        <w:tc>
          <w:tcPr>
            <w:tcW w:w="7371" w:type="dxa"/>
            <w:gridSpan w:val="5"/>
            <w:tcBorders>
              <w:top w:val="single" w:sz="2" w:space="0" w:color="001D77"/>
              <w:left w:val="nil"/>
              <w:bottom w:val="single" w:sz="4" w:space="0" w:color="C4CBF5"/>
              <w:right w:val="nil"/>
            </w:tcBorders>
            <w:shd w:val="clear" w:color="auto" w:fill="C4CBF5"/>
          </w:tcPr>
          <w:p w14:paraId="4E383C15" w14:textId="77777777" w:rsidR="006722D0" w:rsidRPr="00B83409" w:rsidRDefault="006722D0" w:rsidP="008001BC">
            <w:pPr>
              <w:spacing w:line="240" w:lineRule="auto"/>
              <w:rPr>
                <w:rFonts w:ascii="Fira Sans" w:hAnsi="Fira Sans"/>
                <w:b/>
                <w:sz w:val="14"/>
                <w:szCs w:val="14"/>
                <w:lang w:val="en-GB"/>
              </w:rPr>
            </w:pPr>
          </w:p>
        </w:tc>
      </w:tr>
      <w:tr w:rsidR="006722D0" w:rsidRPr="006D31CD" w14:paraId="3BEB5702" w14:textId="77777777" w:rsidTr="008001BC">
        <w:tc>
          <w:tcPr>
            <w:tcW w:w="7371" w:type="dxa"/>
            <w:gridSpan w:val="5"/>
            <w:tcBorders>
              <w:top w:val="single" w:sz="4" w:space="0" w:color="C4CBF5"/>
              <w:left w:val="nil"/>
              <w:bottom w:val="single" w:sz="4" w:space="0" w:color="001D77"/>
              <w:right w:val="nil"/>
            </w:tcBorders>
          </w:tcPr>
          <w:p w14:paraId="004A42A5" w14:textId="0D46B2FC" w:rsidR="006722D0" w:rsidRPr="00B83409" w:rsidRDefault="00A110E5" w:rsidP="008001BC">
            <w:pPr>
              <w:tabs>
                <w:tab w:val="left" w:pos="176"/>
              </w:tabs>
              <w:spacing w:before="60" w:after="60" w:line="259" w:lineRule="auto"/>
              <w:ind w:left="176" w:hanging="176"/>
              <w:rPr>
                <w:rFonts w:ascii="Fira Sans" w:hAnsi="Fira Sans"/>
                <w:b/>
                <w:sz w:val="14"/>
                <w:szCs w:val="14"/>
                <w:lang w:val="en-GB"/>
              </w:rPr>
            </w:pPr>
            <w:r w:rsidRPr="00B83409">
              <w:rPr>
                <w:rFonts w:ascii="Fira Sans" w:hAnsi="Fira Sans"/>
                <w:b/>
                <w:sz w:val="14"/>
                <w:szCs w:val="14"/>
                <w:lang w:val="en-GB"/>
              </w:rPr>
              <w:t>1. Have you adjusted, or plan to adjust, your strategies regarding the sourcing of inputs, location of production, or destination markets in recent years, in response to tensions, disruptions or policy changes in your foreign markets?</w:t>
            </w:r>
          </w:p>
        </w:tc>
      </w:tr>
      <w:tr w:rsidR="00A110E5" w:rsidRPr="00B83409" w14:paraId="764F36CA" w14:textId="77777777" w:rsidTr="00AF1D51">
        <w:tc>
          <w:tcPr>
            <w:tcW w:w="2410" w:type="dxa"/>
            <w:tcBorders>
              <w:top w:val="single" w:sz="2" w:space="0" w:color="001D77"/>
              <w:left w:val="nil"/>
              <w:bottom w:val="single" w:sz="2" w:space="0" w:color="001D77"/>
              <w:right w:val="single" w:sz="4" w:space="0" w:color="001D77"/>
            </w:tcBorders>
            <w:vAlign w:val="center"/>
          </w:tcPr>
          <w:p w14:paraId="4E75C1DE" w14:textId="55598181" w:rsidR="00A110E5" w:rsidRPr="00B83409" w:rsidRDefault="00A110E5" w:rsidP="00A110E5">
            <w:pPr>
              <w:spacing w:before="40" w:after="40" w:line="259" w:lineRule="auto"/>
              <w:rPr>
                <w:rFonts w:ascii="Fira Sans" w:hAnsi="Fira Sans"/>
                <w:sz w:val="12"/>
                <w:szCs w:val="12"/>
                <w:lang w:val="en-GB"/>
              </w:rPr>
            </w:pPr>
            <w:r w:rsidRPr="00B83409">
              <w:rPr>
                <w:rFonts w:ascii="Fira Sans" w:hAnsi="Fira Sans"/>
                <w:sz w:val="12"/>
                <w:szCs w:val="12"/>
                <w:lang w:val="en-GB"/>
              </w:rPr>
              <w:t>yes, we have adjusted our strategies</w:t>
            </w:r>
          </w:p>
        </w:tc>
        <w:tc>
          <w:tcPr>
            <w:tcW w:w="1701" w:type="dxa"/>
            <w:tcBorders>
              <w:top w:val="single" w:sz="2" w:space="0" w:color="001D77"/>
              <w:left w:val="single" w:sz="4" w:space="0" w:color="001D77"/>
              <w:bottom w:val="single" w:sz="2" w:space="0" w:color="001D77"/>
              <w:right w:val="single" w:sz="4" w:space="0" w:color="001D77"/>
            </w:tcBorders>
            <w:vAlign w:val="center"/>
          </w:tcPr>
          <w:p w14:paraId="169B3738" w14:textId="169AC448"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19.9</w:t>
            </w:r>
          </w:p>
        </w:tc>
        <w:tc>
          <w:tcPr>
            <w:tcW w:w="1134" w:type="dxa"/>
            <w:tcBorders>
              <w:top w:val="single" w:sz="2" w:space="0" w:color="001D77"/>
              <w:left w:val="single" w:sz="4" w:space="0" w:color="001D77"/>
              <w:bottom w:val="single" w:sz="2" w:space="0" w:color="001D77"/>
              <w:right w:val="single" w:sz="4" w:space="0" w:color="001D77"/>
            </w:tcBorders>
            <w:vAlign w:val="center"/>
          </w:tcPr>
          <w:p w14:paraId="5BA22374" w14:textId="2D62264D"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14.4</w:t>
            </w:r>
          </w:p>
        </w:tc>
        <w:tc>
          <w:tcPr>
            <w:tcW w:w="992" w:type="dxa"/>
            <w:tcBorders>
              <w:top w:val="single" w:sz="2" w:space="0" w:color="001D77"/>
              <w:left w:val="single" w:sz="4" w:space="0" w:color="001D77"/>
              <w:bottom w:val="single" w:sz="2" w:space="0" w:color="001D77"/>
              <w:right w:val="single" w:sz="4" w:space="0" w:color="001D77"/>
            </w:tcBorders>
            <w:vAlign w:val="center"/>
          </w:tcPr>
          <w:p w14:paraId="7636F73F" w14:textId="01BB628D"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20.3</w:t>
            </w:r>
          </w:p>
        </w:tc>
        <w:tc>
          <w:tcPr>
            <w:tcW w:w="1134" w:type="dxa"/>
            <w:tcBorders>
              <w:top w:val="single" w:sz="2" w:space="0" w:color="001D77"/>
              <w:left w:val="single" w:sz="4" w:space="0" w:color="001D77"/>
              <w:bottom w:val="single" w:sz="2" w:space="0" w:color="001D77"/>
              <w:right w:val="nil"/>
            </w:tcBorders>
            <w:vAlign w:val="center"/>
          </w:tcPr>
          <w:p w14:paraId="35B8317C" w14:textId="4E71CE8B"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15.9</w:t>
            </w:r>
          </w:p>
        </w:tc>
      </w:tr>
      <w:tr w:rsidR="00A110E5" w:rsidRPr="00B83409" w14:paraId="76E5F5A5" w14:textId="77777777" w:rsidTr="00AF1D51">
        <w:tc>
          <w:tcPr>
            <w:tcW w:w="2410" w:type="dxa"/>
            <w:tcBorders>
              <w:top w:val="single" w:sz="2" w:space="0" w:color="001D77"/>
              <w:left w:val="nil"/>
              <w:bottom w:val="single" w:sz="2" w:space="0" w:color="001D77"/>
              <w:right w:val="single" w:sz="4" w:space="0" w:color="001D77"/>
            </w:tcBorders>
            <w:vAlign w:val="center"/>
          </w:tcPr>
          <w:p w14:paraId="57F5CDEE" w14:textId="15B68CF8" w:rsidR="00A110E5" w:rsidRPr="00B83409" w:rsidRDefault="00A110E5" w:rsidP="00A110E5">
            <w:pPr>
              <w:spacing w:before="40" w:after="40" w:line="259" w:lineRule="auto"/>
              <w:rPr>
                <w:rFonts w:ascii="Fira Sans" w:hAnsi="Fira Sans"/>
                <w:sz w:val="12"/>
                <w:szCs w:val="12"/>
                <w:lang w:val="en-GB"/>
              </w:rPr>
            </w:pPr>
            <w:r w:rsidRPr="00B83409">
              <w:rPr>
                <w:rFonts w:ascii="Fira Sans" w:hAnsi="Fira Sans"/>
                <w:sz w:val="12"/>
                <w:szCs w:val="12"/>
                <w:lang w:val="en-GB"/>
              </w:rPr>
              <w:t>yes, we plan to adjust our strategies</w:t>
            </w:r>
          </w:p>
        </w:tc>
        <w:tc>
          <w:tcPr>
            <w:tcW w:w="1701" w:type="dxa"/>
            <w:tcBorders>
              <w:top w:val="single" w:sz="2" w:space="0" w:color="001D77"/>
              <w:left w:val="single" w:sz="4" w:space="0" w:color="001D77"/>
              <w:bottom w:val="single" w:sz="2" w:space="0" w:color="001D77"/>
              <w:right w:val="single" w:sz="4" w:space="0" w:color="001D77"/>
            </w:tcBorders>
            <w:vAlign w:val="center"/>
          </w:tcPr>
          <w:p w14:paraId="0BEA08B1" w14:textId="476BCC71"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22.1</w:t>
            </w:r>
          </w:p>
        </w:tc>
        <w:tc>
          <w:tcPr>
            <w:tcW w:w="1134" w:type="dxa"/>
            <w:tcBorders>
              <w:top w:val="single" w:sz="2" w:space="0" w:color="001D77"/>
              <w:left w:val="single" w:sz="4" w:space="0" w:color="001D77"/>
              <w:bottom w:val="single" w:sz="2" w:space="0" w:color="001D77"/>
              <w:right w:val="single" w:sz="4" w:space="0" w:color="001D77"/>
            </w:tcBorders>
            <w:vAlign w:val="center"/>
          </w:tcPr>
          <w:p w14:paraId="2C5C30FD" w14:textId="3DC79250"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15.7</w:t>
            </w:r>
          </w:p>
        </w:tc>
        <w:tc>
          <w:tcPr>
            <w:tcW w:w="992" w:type="dxa"/>
            <w:tcBorders>
              <w:top w:val="single" w:sz="2" w:space="0" w:color="001D77"/>
              <w:left w:val="single" w:sz="4" w:space="0" w:color="001D77"/>
              <w:bottom w:val="single" w:sz="2" w:space="0" w:color="001D77"/>
              <w:right w:val="single" w:sz="4" w:space="0" w:color="001D77"/>
            </w:tcBorders>
            <w:vAlign w:val="center"/>
          </w:tcPr>
          <w:p w14:paraId="67D026B6" w14:textId="66897136"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21.1</w:t>
            </w:r>
          </w:p>
        </w:tc>
        <w:tc>
          <w:tcPr>
            <w:tcW w:w="1134" w:type="dxa"/>
            <w:tcBorders>
              <w:top w:val="single" w:sz="2" w:space="0" w:color="001D77"/>
              <w:left w:val="single" w:sz="4" w:space="0" w:color="001D77"/>
              <w:bottom w:val="single" w:sz="2" w:space="0" w:color="001D77"/>
              <w:right w:val="nil"/>
            </w:tcBorders>
            <w:vAlign w:val="center"/>
          </w:tcPr>
          <w:p w14:paraId="3769F4ED" w14:textId="5C1DA364"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18.6</w:t>
            </w:r>
          </w:p>
        </w:tc>
      </w:tr>
      <w:tr w:rsidR="00A110E5" w:rsidRPr="00B83409" w14:paraId="11158830" w14:textId="77777777" w:rsidTr="00AF1D51">
        <w:tc>
          <w:tcPr>
            <w:tcW w:w="2410" w:type="dxa"/>
            <w:tcBorders>
              <w:top w:val="single" w:sz="2" w:space="0" w:color="001D77"/>
              <w:left w:val="nil"/>
              <w:bottom w:val="single" w:sz="2" w:space="0" w:color="001D77"/>
              <w:right w:val="single" w:sz="4" w:space="0" w:color="001D77"/>
            </w:tcBorders>
            <w:vAlign w:val="center"/>
          </w:tcPr>
          <w:p w14:paraId="6F0DBB11" w14:textId="27B293BD" w:rsidR="00A110E5" w:rsidRPr="00B83409" w:rsidRDefault="00A110E5" w:rsidP="00A110E5">
            <w:pPr>
              <w:spacing w:before="40" w:after="40" w:line="259" w:lineRule="auto"/>
              <w:rPr>
                <w:rFonts w:ascii="Fira Sans" w:hAnsi="Fira Sans"/>
                <w:sz w:val="12"/>
                <w:szCs w:val="12"/>
                <w:lang w:val="en-GB"/>
              </w:rPr>
            </w:pPr>
            <w:r w:rsidRPr="00B83409">
              <w:rPr>
                <w:rFonts w:ascii="Fira Sans" w:hAnsi="Fira Sans"/>
                <w:sz w:val="12"/>
                <w:szCs w:val="12"/>
                <w:lang w:val="en-GB"/>
              </w:rPr>
              <w:t>no, we have not adjusted our strategies and don’t plan to do so</w:t>
            </w:r>
          </w:p>
        </w:tc>
        <w:tc>
          <w:tcPr>
            <w:tcW w:w="1701" w:type="dxa"/>
            <w:tcBorders>
              <w:top w:val="single" w:sz="2" w:space="0" w:color="001D77"/>
              <w:left w:val="single" w:sz="4" w:space="0" w:color="001D77"/>
              <w:bottom w:val="single" w:sz="2" w:space="0" w:color="001D77"/>
              <w:right w:val="single" w:sz="4" w:space="0" w:color="001D77"/>
            </w:tcBorders>
            <w:vAlign w:val="center"/>
          </w:tcPr>
          <w:p w14:paraId="7CCE6C64" w14:textId="6A6FDB2F"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41.2</w:t>
            </w:r>
          </w:p>
        </w:tc>
        <w:tc>
          <w:tcPr>
            <w:tcW w:w="1134" w:type="dxa"/>
            <w:tcBorders>
              <w:top w:val="single" w:sz="2" w:space="0" w:color="001D77"/>
              <w:left w:val="single" w:sz="4" w:space="0" w:color="001D77"/>
              <w:bottom w:val="single" w:sz="2" w:space="0" w:color="001D77"/>
              <w:right w:val="single" w:sz="4" w:space="0" w:color="001D77"/>
            </w:tcBorders>
            <w:vAlign w:val="center"/>
          </w:tcPr>
          <w:p w14:paraId="162123DA" w14:textId="73980916"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42.1</w:t>
            </w:r>
          </w:p>
        </w:tc>
        <w:tc>
          <w:tcPr>
            <w:tcW w:w="992" w:type="dxa"/>
            <w:tcBorders>
              <w:top w:val="single" w:sz="2" w:space="0" w:color="001D77"/>
              <w:left w:val="single" w:sz="4" w:space="0" w:color="001D77"/>
              <w:bottom w:val="single" w:sz="2" w:space="0" w:color="001D77"/>
              <w:right w:val="single" w:sz="4" w:space="0" w:color="001D77"/>
            </w:tcBorders>
            <w:vAlign w:val="center"/>
          </w:tcPr>
          <w:p w14:paraId="10692EDA" w14:textId="12D34258"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51.1</w:t>
            </w:r>
          </w:p>
        </w:tc>
        <w:tc>
          <w:tcPr>
            <w:tcW w:w="1134" w:type="dxa"/>
            <w:tcBorders>
              <w:top w:val="single" w:sz="2" w:space="0" w:color="001D77"/>
              <w:left w:val="single" w:sz="4" w:space="0" w:color="001D77"/>
              <w:bottom w:val="single" w:sz="2" w:space="0" w:color="001D77"/>
              <w:right w:val="nil"/>
            </w:tcBorders>
            <w:vAlign w:val="center"/>
          </w:tcPr>
          <w:p w14:paraId="2E370DB4" w14:textId="4CBB62F3"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50.6</w:t>
            </w:r>
          </w:p>
        </w:tc>
      </w:tr>
      <w:tr w:rsidR="00A110E5" w:rsidRPr="00B83409" w14:paraId="7F951E19" w14:textId="77777777" w:rsidTr="00AF1D51">
        <w:tc>
          <w:tcPr>
            <w:tcW w:w="2410" w:type="dxa"/>
            <w:tcBorders>
              <w:top w:val="single" w:sz="2" w:space="0" w:color="001D77"/>
              <w:left w:val="nil"/>
              <w:bottom w:val="single" w:sz="2" w:space="0" w:color="001D77"/>
              <w:right w:val="single" w:sz="4" w:space="0" w:color="001D77"/>
            </w:tcBorders>
            <w:vAlign w:val="center"/>
          </w:tcPr>
          <w:p w14:paraId="02164C18" w14:textId="4439C898" w:rsidR="00A110E5" w:rsidRPr="00B83409" w:rsidRDefault="00A110E5" w:rsidP="00A110E5">
            <w:pPr>
              <w:spacing w:before="40" w:after="40" w:line="259" w:lineRule="auto"/>
              <w:ind w:firstLine="30"/>
              <w:rPr>
                <w:rFonts w:ascii="Fira Sans" w:hAnsi="Fira Sans"/>
                <w:sz w:val="12"/>
                <w:szCs w:val="12"/>
                <w:lang w:val="en-GB"/>
              </w:rPr>
            </w:pPr>
            <w:r w:rsidRPr="00B83409">
              <w:rPr>
                <w:rFonts w:ascii="Fira Sans" w:hAnsi="Fira Sans"/>
                <w:sz w:val="12"/>
                <w:szCs w:val="12"/>
                <w:lang w:val="en-GB"/>
              </w:rPr>
              <w:t>not applicable</w:t>
            </w:r>
          </w:p>
        </w:tc>
        <w:tc>
          <w:tcPr>
            <w:tcW w:w="1701" w:type="dxa"/>
            <w:tcBorders>
              <w:top w:val="single" w:sz="2" w:space="0" w:color="001D77"/>
              <w:left w:val="single" w:sz="4" w:space="0" w:color="001D77"/>
              <w:bottom w:val="single" w:sz="2" w:space="0" w:color="001D77"/>
              <w:right w:val="single" w:sz="4" w:space="0" w:color="001D77"/>
            </w:tcBorders>
            <w:vAlign w:val="center"/>
          </w:tcPr>
          <w:p w14:paraId="2C71E01B" w14:textId="0365F599"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16.8</w:t>
            </w:r>
          </w:p>
        </w:tc>
        <w:tc>
          <w:tcPr>
            <w:tcW w:w="1134" w:type="dxa"/>
            <w:tcBorders>
              <w:top w:val="single" w:sz="2" w:space="0" w:color="001D77"/>
              <w:left w:val="single" w:sz="4" w:space="0" w:color="001D77"/>
              <w:bottom w:val="single" w:sz="2" w:space="0" w:color="001D77"/>
              <w:right w:val="single" w:sz="4" w:space="0" w:color="001D77"/>
            </w:tcBorders>
            <w:vAlign w:val="center"/>
          </w:tcPr>
          <w:p w14:paraId="27AF25CF" w14:textId="7A81E5E3"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27.8</w:t>
            </w:r>
          </w:p>
        </w:tc>
        <w:tc>
          <w:tcPr>
            <w:tcW w:w="992" w:type="dxa"/>
            <w:tcBorders>
              <w:top w:val="single" w:sz="2" w:space="0" w:color="001D77"/>
              <w:left w:val="single" w:sz="4" w:space="0" w:color="001D77"/>
              <w:bottom w:val="single" w:sz="2" w:space="0" w:color="001D77"/>
              <w:right w:val="single" w:sz="4" w:space="0" w:color="001D77"/>
            </w:tcBorders>
            <w:vAlign w:val="center"/>
          </w:tcPr>
          <w:p w14:paraId="054A30F2" w14:textId="682E23DD"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7.5</w:t>
            </w:r>
          </w:p>
        </w:tc>
        <w:tc>
          <w:tcPr>
            <w:tcW w:w="1134" w:type="dxa"/>
            <w:tcBorders>
              <w:top w:val="single" w:sz="2" w:space="0" w:color="001D77"/>
              <w:left w:val="single" w:sz="4" w:space="0" w:color="001D77"/>
              <w:bottom w:val="single" w:sz="2" w:space="0" w:color="001D77"/>
              <w:right w:val="nil"/>
            </w:tcBorders>
            <w:vAlign w:val="center"/>
          </w:tcPr>
          <w:p w14:paraId="0A4476FA" w14:textId="4AB8A15A"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14.9</w:t>
            </w:r>
          </w:p>
        </w:tc>
      </w:tr>
      <w:tr w:rsidR="006722D0" w:rsidRPr="00B83409" w14:paraId="0FB68ACF" w14:textId="77777777" w:rsidTr="008001BC">
        <w:trPr>
          <w:trHeight w:val="170"/>
        </w:trPr>
        <w:tc>
          <w:tcPr>
            <w:tcW w:w="7371" w:type="dxa"/>
            <w:gridSpan w:val="5"/>
            <w:tcBorders>
              <w:top w:val="single" w:sz="2" w:space="0" w:color="001D77"/>
              <w:left w:val="nil"/>
              <w:bottom w:val="single" w:sz="4" w:space="0" w:color="C4CBF5"/>
              <w:right w:val="nil"/>
            </w:tcBorders>
            <w:shd w:val="clear" w:color="auto" w:fill="C4CBF5"/>
          </w:tcPr>
          <w:p w14:paraId="16B097A6" w14:textId="77777777" w:rsidR="006722D0" w:rsidRPr="00B83409" w:rsidRDefault="006722D0" w:rsidP="008001BC">
            <w:pPr>
              <w:spacing w:line="240" w:lineRule="auto"/>
              <w:rPr>
                <w:rFonts w:ascii="Fira Sans" w:hAnsi="Fira Sans"/>
                <w:b/>
                <w:sz w:val="14"/>
                <w:szCs w:val="14"/>
                <w:lang w:val="en-GB"/>
              </w:rPr>
            </w:pPr>
          </w:p>
        </w:tc>
      </w:tr>
      <w:tr w:rsidR="006722D0" w:rsidRPr="006D31CD" w14:paraId="05F1E304" w14:textId="77777777" w:rsidTr="008001BC">
        <w:tc>
          <w:tcPr>
            <w:tcW w:w="7371" w:type="dxa"/>
            <w:gridSpan w:val="5"/>
            <w:tcBorders>
              <w:top w:val="single" w:sz="4" w:space="0" w:color="C4CBF5"/>
              <w:left w:val="nil"/>
              <w:bottom w:val="single" w:sz="4" w:space="0" w:color="001D77"/>
              <w:right w:val="nil"/>
            </w:tcBorders>
          </w:tcPr>
          <w:p w14:paraId="68F7CFF5" w14:textId="3335F937" w:rsidR="006722D0" w:rsidRPr="00B83409" w:rsidRDefault="00A110E5" w:rsidP="008001BC">
            <w:pPr>
              <w:tabs>
                <w:tab w:val="left" w:pos="176"/>
              </w:tabs>
              <w:spacing w:before="60" w:after="60" w:line="259" w:lineRule="auto"/>
              <w:ind w:left="176" w:hanging="176"/>
              <w:rPr>
                <w:rFonts w:ascii="Fira Sans" w:hAnsi="Fira Sans"/>
                <w:sz w:val="20"/>
                <w:szCs w:val="20"/>
                <w:lang w:val="en-GB"/>
              </w:rPr>
            </w:pPr>
            <w:r w:rsidRPr="00B83409">
              <w:rPr>
                <w:rFonts w:ascii="Fira Sans" w:hAnsi="Fira Sans"/>
                <w:b/>
                <w:sz w:val="14"/>
                <w:szCs w:val="14"/>
                <w:lang w:val="en-GB"/>
              </w:rPr>
              <w:t>2. The adjustments are or will be of the following nature:</w:t>
            </w:r>
          </w:p>
        </w:tc>
      </w:tr>
      <w:tr w:rsidR="00A110E5" w:rsidRPr="00B83409" w14:paraId="107EE899" w14:textId="77777777" w:rsidTr="00AF1D51">
        <w:tc>
          <w:tcPr>
            <w:tcW w:w="2410" w:type="dxa"/>
            <w:tcBorders>
              <w:top w:val="single" w:sz="2" w:space="0" w:color="001D77"/>
              <w:left w:val="nil"/>
              <w:bottom w:val="single" w:sz="2" w:space="0" w:color="001D77"/>
              <w:right w:val="single" w:sz="2" w:space="0" w:color="001D77"/>
            </w:tcBorders>
            <w:vAlign w:val="center"/>
          </w:tcPr>
          <w:p w14:paraId="2B9ED158" w14:textId="15EB35BC" w:rsidR="00A110E5" w:rsidRPr="00B83409" w:rsidRDefault="00A110E5" w:rsidP="00A110E5">
            <w:pPr>
              <w:spacing w:before="40" w:after="40" w:line="259" w:lineRule="auto"/>
              <w:rPr>
                <w:rFonts w:ascii="Fira Sans" w:hAnsi="Fira Sans"/>
                <w:sz w:val="12"/>
                <w:szCs w:val="12"/>
                <w:lang w:val="en-GB"/>
              </w:rPr>
            </w:pPr>
            <w:r w:rsidRPr="00B83409">
              <w:rPr>
                <w:rFonts w:ascii="Fira Sans" w:hAnsi="Fira Sans"/>
                <w:sz w:val="12"/>
                <w:szCs w:val="12"/>
                <w:lang w:val="en-GB"/>
              </w:rPr>
              <w:t>increasing stocks to serve as buffers in the face of unexpected disruptions</w:t>
            </w:r>
          </w:p>
        </w:tc>
        <w:tc>
          <w:tcPr>
            <w:tcW w:w="1701" w:type="dxa"/>
            <w:tcBorders>
              <w:top w:val="single" w:sz="4" w:space="0" w:color="001D77"/>
              <w:left w:val="single" w:sz="2" w:space="0" w:color="001D77"/>
              <w:bottom w:val="single" w:sz="4" w:space="0" w:color="001D77"/>
              <w:right w:val="single" w:sz="4" w:space="0" w:color="001D77"/>
            </w:tcBorders>
            <w:vAlign w:val="center"/>
          </w:tcPr>
          <w:p w14:paraId="06D1DBFD" w14:textId="754160D4"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24.0</w:t>
            </w:r>
          </w:p>
        </w:tc>
        <w:tc>
          <w:tcPr>
            <w:tcW w:w="1134" w:type="dxa"/>
            <w:tcBorders>
              <w:top w:val="single" w:sz="4" w:space="0" w:color="001D77"/>
              <w:left w:val="single" w:sz="4" w:space="0" w:color="001D77"/>
              <w:bottom w:val="single" w:sz="4" w:space="0" w:color="001D77"/>
              <w:right w:val="single" w:sz="4" w:space="0" w:color="001D77"/>
            </w:tcBorders>
            <w:vAlign w:val="center"/>
          </w:tcPr>
          <w:p w14:paraId="3BF1232C" w14:textId="0FD474D2"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25.5</w:t>
            </w:r>
          </w:p>
        </w:tc>
        <w:tc>
          <w:tcPr>
            <w:tcW w:w="992" w:type="dxa"/>
            <w:tcBorders>
              <w:top w:val="single" w:sz="4" w:space="0" w:color="001D77"/>
              <w:left w:val="single" w:sz="4" w:space="0" w:color="001D77"/>
              <w:bottom w:val="single" w:sz="4" w:space="0" w:color="001D77"/>
              <w:right w:val="single" w:sz="4" w:space="0" w:color="001D77"/>
            </w:tcBorders>
            <w:vAlign w:val="center"/>
          </w:tcPr>
          <w:p w14:paraId="2CDF138C" w14:textId="5D9A71E6"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28.5</w:t>
            </w:r>
          </w:p>
        </w:tc>
        <w:tc>
          <w:tcPr>
            <w:tcW w:w="1134" w:type="dxa"/>
            <w:tcBorders>
              <w:top w:val="single" w:sz="4" w:space="0" w:color="001D77"/>
              <w:left w:val="single" w:sz="4" w:space="0" w:color="001D77"/>
              <w:bottom w:val="single" w:sz="4" w:space="0" w:color="001D77"/>
              <w:right w:val="nil"/>
            </w:tcBorders>
            <w:vAlign w:val="center"/>
          </w:tcPr>
          <w:p w14:paraId="04FD9D0F" w14:textId="5455769D"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22.2</w:t>
            </w:r>
          </w:p>
        </w:tc>
      </w:tr>
      <w:tr w:rsidR="00A110E5" w:rsidRPr="00B83409" w14:paraId="19B444A3" w14:textId="77777777" w:rsidTr="00AF1D51">
        <w:tc>
          <w:tcPr>
            <w:tcW w:w="2410" w:type="dxa"/>
            <w:tcBorders>
              <w:top w:val="single" w:sz="2" w:space="0" w:color="001D77"/>
              <w:left w:val="nil"/>
              <w:bottom w:val="single" w:sz="2" w:space="0" w:color="001D77"/>
              <w:right w:val="single" w:sz="2" w:space="0" w:color="001D77"/>
            </w:tcBorders>
            <w:vAlign w:val="center"/>
          </w:tcPr>
          <w:p w14:paraId="6FADE622" w14:textId="75186D7D" w:rsidR="00A110E5" w:rsidRPr="00B83409" w:rsidRDefault="00A110E5" w:rsidP="00A110E5">
            <w:pPr>
              <w:spacing w:before="40" w:after="40" w:line="259" w:lineRule="auto"/>
              <w:rPr>
                <w:rFonts w:ascii="Fira Sans" w:hAnsi="Fira Sans"/>
                <w:sz w:val="12"/>
                <w:szCs w:val="12"/>
                <w:lang w:val="en-GB"/>
              </w:rPr>
            </w:pPr>
            <w:r w:rsidRPr="00B83409">
              <w:rPr>
                <w:rFonts w:ascii="Fira Sans" w:hAnsi="Fira Sans"/>
                <w:sz w:val="12"/>
                <w:szCs w:val="12"/>
                <w:lang w:val="en-GB"/>
              </w:rPr>
              <w:t>changing the countries from which we source inputs/goods or to which output is destined</w:t>
            </w:r>
          </w:p>
        </w:tc>
        <w:tc>
          <w:tcPr>
            <w:tcW w:w="1701" w:type="dxa"/>
            <w:tcBorders>
              <w:top w:val="single" w:sz="4" w:space="0" w:color="001D77"/>
              <w:left w:val="single" w:sz="2" w:space="0" w:color="001D77"/>
              <w:bottom w:val="single" w:sz="4" w:space="0" w:color="001D77"/>
              <w:right w:val="single" w:sz="4" w:space="0" w:color="001D77"/>
            </w:tcBorders>
            <w:vAlign w:val="center"/>
          </w:tcPr>
          <w:p w14:paraId="7D629B29" w14:textId="36221174"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42.2</w:t>
            </w:r>
          </w:p>
        </w:tc>
        <w:tc>
          <w:tcPr>
            <w:tcW w:w="1134" w:type="dxa"/>
            <w:tcBorders>
              <w:top w:val="single" w:sz="4" w:space="0" w:color="001D77"/>
              <w:left w:val="single" w:sz="4" w:space="0" w:color="001D77"/>
              <w:bottom w:val="single" w:sz="4" w:space="0" w:color="001D77"/>
              <w:right w:val="single" w:sz="4" w:space="0" w:color="001D77"/>
            </w:tcBorders>
            <w:vAlign w:val="center"/>
          </w:tcPr>
          <w:p w14:paraId="4AE77AFD" w14:textId="4813F8AA"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42.0</w:t>
            </w:r>
          </w:p>
        </w:tc>
        <w:tc>
          <w:tcPr>
            <w:tcW w:w="992" w:type="dxa"/>
            <w:tcBorders>
              <w:top w:val="single" w:sz="4" w:space="0" w:color="001D77"/>
              <w:left w:val="single" w:sz="4" w:space="0" w:color="001D77"/>
              <w:bottom w:val="single" w:sz="4" w:space="0" w:color="001D77"/>
              <w:right w:val="single" w:sz="4" w:space="0" w:color="001D77"/>
            </w:tcBorders>
            <w:vAlign w:val="center"/>
          </w:tcPr>
          <w:p w14:paraId="2D6628EF" w14:textId="08FBFDAB"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28.7</w:t>
            </w:r>
          </w:p>
        </w:tc>
        <w:tc>
          <w:tcPr>
            <w:tcW w:w="1134" w:type="dxa"/>
            <w:tcBorders>
              <w:top w:val="single" w:sz="4" w:space="0" w:color="001D77"/>
              <w:left w:val="single" w:sz="4" w:space="0" w:color="001D77"/>
              <w:bottom w:val="single" w:sz="4" w:space="0" w:color="001D77"/>
              <w:right w:val="nil"/>
            </w:tcBorders>
            <w:vAlign w:val="center"/>
          </w:tcPr>
          <w:p w14:paraId="433D1751" w14:textId="028BD0B1"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31.1</w:t>
            </w:r>
          </w:p>
        </w:tc>
      </w:tr>
      <w:tr w:rsidR="00A110E5" w:rsidRPr="00B83409" w14:paraId="26CB125A" w14:textId="77777777" w:rsidTr="00AF1D51">
        <w:tc>
          <w:tcPr>
            <w:tcW w:w="2410" w:type="dxa"/>
            <w:tcBorders>
              <w:top w:val="single" w:sz="2" w:space="0" w:color="001D77"/>
              <w:left w:val="nil"/>
              <w:bottom w:val="single" w:sz="2" w:space="0" w:color="001D77"/>
              <w:right w:val="single" w:sz="2" w:space="0" w:color="001D77"/>
            </w:tcBorders>
            <w:vAlign w:val="center"/>
          </w:tcPr>
          <w:p w14:paraId="33B9DC42" w14:textId="7741DAB6" w:rsidR="00A110E5" w:rsidRPr="00B83409" w:rsidRDefault="00A110E5" w:rsidP="00A110E5">
            <w:pPr>
              <w:spacing w:before="40" w:after="40" w:line="259" w:lineRule="auto"/>
              <w:rPr>
                <w:rFonts w:ascii="Fira Sans" w:hAnsi="Fira Sans"/>
                <w:sz w:val="12"/>
                <w:szCs w:val="12"/>
                <w:lang w:val="en-GB"/>
              </w:rPr>
            </w:pPr>
            <w:r w:rsidRPr="00B83409">
              <w:rPr>
                <w:rFonts w:ascii="Fira Sans" w:hAnsi="Fira Sans"/>
                <w:sz w:val="12"/>
                <w:szCs w:val="12"/>
                <w:lang w:val="en-GB"/>
              </w:rPr>
              <w:t>relocation of production back to Poland</w:t>
            </w:r>
          </w:p>
        </w:tc>
        <w:tc>
          <w:tcPr>
            <w:tcW w:w="1701" w:type="dxa"/>
            <w:tcBorders>
              <w:top w:val="single" w:sz="4" w:space="0" w:color="001D77"/>
              <w:left w:val="single" w:sz="2" w:space="0" w:color="001D77"/>
              <w:bottom w:val="single" w:sz="4" w:space="0" w:color="001D77"/>
              <w:right w:val="single" w:sz="4" w:space="0" w:color="001D77"/>
            </w:tcBorders>
            <w:vAlign w:val="center"/>
          </w:tcPr>
          <w:p w14:paraId="7C43AEE8" w14:textId="3056CA13"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2.2</w:t>
            </w:r>
          </w:p>
        </w:tc>
        <w:tc>
          <w:tcPr>
            <w:tcW w:w="1134" w:type="dxa"/>
            <w:tcBorders>
              <w:top w:val="single" w:sz="4" w:space="0" w:color="001D77"/>
              <w:left w:val="single" w:sz="4" w:space="0" w:color="001D77"/>
              <w:bottom w:val="single" w:sz="4" w:space="0" w:color="001D77"/>
              <w:right w:val="single" w:sz="4" w:space="0" w:color="001D77"/>
            </w:tcBorders>
            <w:vAlign w:val="center"/>
          </w:tcPr>
          <w:p w14:paraId="4B99FFCE" w14:textId="0210E8E1"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0.9</w:t>
            </w:r>
          </w:p>
        </w:tc>
        <w:tc>
          <w:tcPr>
            <w:tcW w:w="992" w:type="dxa"/>
            <w:tcBorders>
              <w:top w:val="single" w:sz="4" w:space="0" w:color="001D77"/>
              <w:left w:val="single" w:sz="4" w:space="0" w:color="001D77"/>
              <w:bottom w:val="single" w:sz="4" w:space="0" w:color="001D77"/>
              <w:right w:val="single" w:sz="4" w:space="0" w:color="001D77"/>
            </w:tcBorders>
            <w:vAlign w:val="center"/>
          </w:tcPr>
          <w:p w14:paraId="6DF74FAF" w14:textId="12452C71"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0.9</w:t>
            </w:r>
          </w:p>
        </w:tc>
        <w:tc>
          <w:tcPr>
            <w:tcW w:w="1134" w:type="dxa"/>
            <w:tcBorders>
              <w:top w:val="single" w:sz="4" w:space="0" w:color="001D77"/>
              <w:left w:val="single" w:sz="4" w:space="0" w:color="001D77"/>
              <w:bottom w:val="single" w:sz="4" w:space="0" w:color="001D77"/>
              <w:right w:val="nil"/>
            </w:tcBorders>
            <w:vAlign w:val="center"/>
          </w:tcPr>
          <w:p w14:paraId="43B8E236" w14:textId="1951EBFE"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4.0</w:t>
            </w:r>
          </w:p>
        </w:tc>
      </w:tr>
      <w:tr w:rsidR="00A110E5" w:rsidRPr="00B83409" w14:paraId="5A3444E2" w14:textId="77777777" w:rsidTr="00AF1D51">
        <w:tc>
          <w:tcPr>
            <w:tcW w:w="2410" w:type="dxa"/>
            <w:tcBorders>
              <w:top w:val="single" w:sz="2" w:space="0" w:color="001D77"/>
              <w:left w:val="nil"/>
              <w:bottom w:val="single" w:sz="2" w:space="0" w:color="001D77"/>
              <w:right w:val="single" w:sz="2" w:space="0" w:color="001D77"/>
            </w:tcBorders>
            <w:vAlign w:val="center"/>
          </w:tcPr>
          <w:p w14:paraId="578BCD47" w14:textId="569CF7F3" w:rsidR="00A110E5" w:rsidRPr="00B83409" w:rsidRDefault="00A110E5" w:rsidP="00A110E5">
            <w:pPr>
              <w:spacing w:before="40" w:after="40" w:line="259" w:lineRule="auto"/>
              <w:rPr>
                <w:rFonts w:ascii="Fira Sans" w:hAnsi="Fira Sans"/>
                <w:sz w:val="12"/>
                <w:szCs w:val="12"/>
                <w:lang w:val="en-GB"/>
              </w:rPr>
            </w:pPr>
            <w:r w:rsidRPr="00B83409">
              <w:rPr>
                <w:rFonts w:ascii="Fira Sans" w:hAnsi="Fira Sans"/>
                <w:sz w:val="12"/>
                <w:szCs w:val="12"/>
                <w:lang w:val="en-GB"/>
              </w:rPr>
              <w:t>relocation of production to other countries</w:t>
            </w:r>
          </w:p>
        </w:tc>
        <w:tc>
          <w:tcPr>
            <w:tcW w:w="1701" w:type="dxa"/>
            <w:tcBorders>
              <w:top w:val="single" w:sz="4" w:space="0" w:color="001D77"/>
              <w:left w:val="single" w:sz="2" w:space="0" w:color="001D77"/>
              <w:bottom w:val="single" w:sz="4" w:space="0" w:color="001D77"/>
              <w:right w:val="single" w:sz="4" w:space="0" w:color="001D77"/>
            </w:tcBorders>
            <w:vAlign w:val="center"/>
          </w:tcPr>
          <w:p w14:paraId="294EFAAE" w14:textId="38AD2DC9"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3.6</w:t>
            </w:r>
          </w:p>
        </w:tc>
        <w:tc>
          <w:tcPr>
            <w:tcW w:w="1134" w:type="dxa"/>
            <w:tcBorders>
              <w:top w:val="single" w:sz="4" w:space="0" w:color="001D77"/>
              <w:left w:val="single" w:sz="4" w:space="0" w:color="001D77"/>
              <w:bottom w:val="single" w:sz="4" w:space="0" w:color="001D77"/>
              <w:right w:val="single" w:sz="4" w:space="0" w:color="001D77"/>
            </w:tcBorders>
            <w:vAlign w:val="center"/>
          </w:tcPr>
          <w:p w14:paraId="55F3AF8A" w14:textId="45A34F6D"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0.2</w:t>
            </w:r>
          </w:p>
        </w:tc>
        <w:tc>
          <w:tcPr>
            <w:tcW w:w="992" w:type="dxa"/>
            <w:tcBorders>
              <w:top w:val="single" w:sz="4" w:space="0" w:color="001D77"/>
              <w:left w:val="single" w:sz="4" w:space="0" w:color="001D77"/>
              <w:bottom w:val="single" w:sz="4" w:space="0" w:color="001D77"/>
              <w:right w:val="single" w:sz="4" w:space="0" w:color="001D77"/>
            </w:tcBorders>
            <w:vAlign w:val="center"/>
          </w:tcPr>
          <w:p w14:paraId="00A2222B" w14:textId="77048DF6"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6.3</w:t>
            </w:r>
          </w:p>
        </w:tc>
        <w:tc>
          <w:tcPr>
            <w:tcW w:w="1134" w:type="dxa"/>
            <w:tcBorders>
              <w:top w:val="single" w:sz="4" w:space="0" w:color="001D77"/>
              <w:left w:val="single" w:sz="4" w:space="0" w:color="001D77"/>
              <w:bottom w:val="single" w:sz="4" w:space="0" w:color="001D77"/>
              <w:right w:val="nil"/>
            </w:tcBorders>
            <w:vAlign w:val="center"/>
          </w:tcPr>
          <w:p w14:paraId="670587B6" w14:textId="66351FB6"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6.8</w:t>
            </w:r>
          </w:p>
        </w:tc>
      </w:tr>
      <w:tr w:rsidR="00A110E5" w:rsidRPr="00B83409" w14:paraId="0A44FC4E" w14:textId="77777777" w:rsidTr="00AF1D51">
        <w:tc>
          <w:tcPr>
            <w:tcW w:w="2410" w:type="dxa"/>
            <w:tcBorders>
              <w:top w:val="single" w:sz="2" w:space="0" w:color="001D77"/>
              <w:left w:val="nil"/>
              <w:bottom w:val="single" w:sz="2" w:space="0" w:color="001D77"/>
              <w:right w:val="single" w:sz="2" w:space="0" w:color="001D77"/>
            </w:tcBorders>
            <w:vAlign w:val="center"/>
          </w:tcPr>
          <w:p w14:paraId="22436965" w14:textId="7BBE7001" w:rsidR="00A110E5" w:rsidRPr="00B83409" w:rsidRDefault="00A110E5" w:rsidP="00A110E5">
            <w:pPr>
              <w:spacing w:before="40" w:after="40" w:line="259" w:lineRule="auto"/>
              <w:rPr>
                <w:rFonts w:ascii="Fira Sans" w:hAnsi="Fira Sans" w:cs="Fira Sans"/>
                <w:color w:val="000000"/>
                <w:sz w:val="12"/>
                <w:szCs w:val="12"/>
                <w:lang w:val="en-GB"/>
              </w:rPr>
            </w:pPr>
            <w:r w:rsidRPr="00B83409">
              <w:rPr>
                <w:rFonts w:ascii="Fira Sans" w:hAnsi="Fira Sans" w:cs="Fira Sans"/>
                <w:color w:val="000000"/>
                <w:sz w:val="12"/>
                <w:szCs w:val="12"/>
                <w:lang w:val="en-GB"/>
              </w:rPr>
              <w:t>others</w:t>
            </w:r>
          </w:p>
        </w:tc>
        <w:tc>
          <w:tcPr>
            <w:tcW w:w="1701" w:type="dxa"/>
            <w:tcBorders>
              <w:top w:val="single" w:sz="4" w:space="0" w:color="001D77"/>
              <w:left w:val="single" w:sz="2" w:space="0" w:color="001D77"/>
              <w:bottom w:val="single" w:sz="4" w:space="0" w:color="001D77"/>
              <w:right w:val="single" w:sz="4" w:space="0" w:color="001D77"/>
            </w:tcBorders>
            <w:vAlign w:val="center"/>
          </w:tcPr>
          <w:p w14:paraId="0F2F129F" w14:textId="0BA8811C"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21.3</w:t>
            </w:r>
          </w:p>
        </w:tc>
        <w:tc>
          <w:tcPr>
            <w:tcW w:w="1134" w:type="dxa"/>
            <w:tcBorders>
              <w:top w:val="single" w:sz="4" w:space="0" w:color="001D77"/>
              <w:left w:val="single" w:sz="4" w:space="0" w:color="001D77"/>
              <w:bottom w:val="single" w:sz="4" w:space="0" w:color="001D77"/>
              <w:right w:val="single" w:sz="4" w:space="0" w:color="001D77"/>
            </w:tcBorders>
            <w:vAlign w:val="center"/>
          </w:tcPr>
          <w:p w14:paraId="1BEA29D1" w14:textId="42D66930"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20.1</w:t>
            </w:r>
          </w:p>
        </w:tc>
        <w:tc>
          <w:tcPr>
            <w:tcW w:w="992" w:type="dxa"/>
            <w:tcBorders>
              <w:top w:val="single" w:sz="4" w:space="0" w:color="001D77"/>
              <w:left w:val="single" w:sz="4" w:space="0" w:color="001D77"/>
              <w:bottom w:val="single" w:sz="4" w:space="0" w:color="001D77"/>
              <w:right w:val="single" w:sz="4" w:space="0" w:color="001D77"/>
            </w:tcBorders>
            <w:vAlign w:val="center"/>
          </w:tcPr>
          <w:p w14:paraId="0152F86B" w14:textId="0865FF64"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16.9</w:t>
            </w:r>
          </w:p>
        </w:tc>
        <w:tc>
          <w:tcPr>
            <w:tcW w:w="1134" w:type="dxa"/>
            <w:tcBorders>
              <w:top w:val="single" w:sz="4" w:space="0" w:color="001D77"/>
              <w:left w:val="single" w:sz="4" w:space="0" w:color="001D77"/>
              <w:bottom w:val="single" w:sz="4" w:space="0" w:color="001D77"/>
              <w:right w:val="nil"/>
            </w:tcBorders>
            <w:vAlign w:val="center"/>
          </w:tcPr>
          <w:p w14:paraId="6710CAE7" w14:textId="36335E85"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26.7</w:t>
            </w:r>
          </w:p>
        </w:tc>
      </w:tr>
      <w:tr w:rsidR="00A110E5" w:rsidRPr="00B83409" w14:paraId="40BFF015" w14:textId="77777777" w:rsidTr="00AF1D51">
        <w:tc>
          <w:tcPr>
            <w:tcW w:w="2410" w:type="dxa"/>
            <w:tcBorders>
              <w:top w:val="single" w:sz="2" w:space="0" w:color="001D77"/>
              <w:left w:val="nil"/>
              <w:bottom w:val="single" w:sz="2" w:space="0" w:color="001D77"/>
              <w:right w:val="single" w:sz="2" w:space="0" w:color="001D77"/>
            </w:tcBorders>
            <w:vAlign w:val="center"/>
          </w:tcPr>
          <w:p w14:paraId="138FE8FF" w14:textId="3095CEF3" w:rsidR="00A110E5" w:rsidRPr="00B83409" w:rsidRDefault="00A110E5" w:rsidP="00A110E5">
            <w:pPr>
              <w:spacing w:before="40" w:after="40" w:line="259" w:lineRule="auto"/>
              <w:rPr>
                <w:rFonts w:ascii="Fira Sans" w:hAnsi="Fira Sans" w:cs="Fira Sans"/>
                <w:color w:val="000000"/>
                <w:sz w:val="12"/>
                <w:szCs w:val="12"/>
                <w:lang w:val="en-GB"/>
              </w:rPr>
            </w:pPr>
            <w:r w:rsidRPr="00B83409">
              <w:rPr>
                <w:rFonts w:ascii="Fira Sans" w:hAnsi="Fira Sans" w:cs="Fira Sans"/>
                <w:color w:val="000000"/>
                <w:sz w:val="12"/>
                <w:szCs w:val="12"/>
                <w:lang w:val="en-GB"/>
              </w:rPr>
              <w:t>no reply</w:t>
            </w:r>
          </w:p>
        </w:tc>
        <w:tc>
          <w:tcPr>
            <w:tcW w:w="1701" w:type="dxa"/>
            <w:tcBorders>
              <w:top w:val="single" w:sz="4" w:space="0" w:color="001D77"/>
              <w:left w:val="single" w:sz="2" w:space="0" w:color="001D77"/>
              <w:bottom w:val="single" w:sz="4" w:space="0" w:color="001D77"/>
              <w:right w:val="single" w:sz="4" w:space="0" w:color="001D77"/>
            </w:tcBorders>
            <w:vAlign w:val="center"/>
          </w:tcPr>
          <w:p w14:paraId="12EA3C02" w14:textId="6C7B1356"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23.8</w:t>
            </w:r>
          </w:p>
        </w:tc>
        <w:tc>
          <w:tcPr>
            <w:tcW w:w="1134" w:type="dxa"/>
            <w:tcBorders>
              <w:top w:val="single" w:sz="4" w:space="0" w:color="001D77"/>
              <w:left w:val="single" w:sz="4" w:space="0" w:color="001D77"/>
              <w:bottom w:val="single" w:sz="4" w:space="0" w:color="001D77"/>
              <w:right w:val="single" w:sz="4" w:space="0" w:color="001D77"/>
            </w:tcBorders>
            <w:vAlign w:val="center"/>
          </w:tcPr>
          <w:p w14:paraId="3F0CC323" w14:textId="7EE3AB8F"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27.2</w:t>
            </w:r>
          </w:p>
        </w:tc>
        <w:tc>
          <w:tcPr>
            <w:tcW w:w="992" w:type="dxa"/>
            <w:tcBorders>
              <w:top w:val="single" w:sz="4" w:space="0" w:color="001D77"/>
              <w:left w:val="single" w:sz="4" w:space="0" w:color="001D77"/>
              <w:bottom w:val="single" w:sz="4" w:space="0" w:color="001D77"/>
              <w:right w:val="single" w:sz="4" w:space="0" w:color="001D77"/>
            </w:tcBorders>
            <w:vAlign w:val="center"/>
          </w:tcPr>
          <w:p w14:paraId="67A6E835" w14:textId="5C7053C8"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33.3</w:t>
            </w:r>
          </w:p>
        </w:tc>
        <w:tc>
          <w:tcPr>
            <w:tcW w:w="1134" w:type="dxa"/>
            <w:tcBorders>
              <w:top w:val="single" w:sz="4" w:space="0" w:color="001D77"/>
              <w:left w:val="single" w:sz="4" w:space="0" w:color="001D77"/>
              <w:bottom w:val="single" w:sz="4" w:space="0" w:color="001D77"/>
              <w:right w:val="nil"/>
            </w:tcBorders>
            <w:vAlign w:val="center"/>
          </w:tcPr>
          <w:p w14:paraId="092738EF" w14:textId="43AE4AAC"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19.1</w:t>
            </w:r>
          </w:p>
        </w:tc>
      </w:tr>
      <w:tr w:rsidR="006722D0" w:rsidRPr="00B83409" w14:paraId="692D9177" w14:textId="77777777" w:rsidTr="008001BC">
        <w:trPr>
          <w:trHeight w:val="170"/>
        </w:trPr>
        <w:tc>
          <w:tcPr>
            <w:tcW w:w="7371" w:type="dxa"/>
            <w:gridSpan w:val="5"/>
            <w:tcBorders>
              <w:top w:val="single" w:sz="2" w:space="0" w:color="001D77"/>
              <w:left w:val="nil"/>
              <w:bottom w:val="single" w:sz="4" w:space="0" w:color="C4CBF5"/>
              <w:right w:val="nil"/>
            </w:tcBorders>
            <w:shd w:val="clear" w:color="auto" w:fill="C4CBF5"/>
          </w:tcPr>
          <w:p w14:paraId="1E6A2581" w14:textId="77777777" w:rsidR="006722D0" w:rsidRPr="00B83409" w:rsidRDefault="006722D0" w:rsidP="008001BC">
            <w:pPr>
              <w:spacing w:line="240" w:lineRule="auto"/>
              <w:rPr>
                <w:rFonts w:ascii="Fira Sans" w:hAnsi="Fira Sans"/>
                <w:b/>
                <w:sz w:val="14"/>
                <w:szCs w:val="14"/>
                <w:lang w:val="en-GB"/>
              </w:rPr>
            </w:pPr>
          </w:p>
        </w:tc>
      </w:tr>
      <w:tr w:rsidR="00A110E5" w:rsidRPr="006D31CD" w14:paraId="6C983DF9" w14:textId="77777777" w:rsidTr="008001BC">
        <w:tc>
          <w:tcPr>
            <w:tcW w:w="7371" w:type="dxa"/>
            <w:gridSpan w:val="5"/>
            <w:tcBorders>
              <w:top w:val="single" w:sz="4" w:space="0" w:color="C4CBF5"/>
              <w:left w:val="nil"/>
              <w:bottom w:val="single" w:sz="4" w:space="0" w:color="001D77"/>
              <w:right w:val="nil"/>
            </w:tcBorders>
          </w:tcPr>
          <w:p w14:paraId="143266A3" w14:textId="20E34ABA" w:rsidR="00A110E5" w:rsidRPr="00B83409" w:rsidRDefault="00A110E5" w:rsidP="00A110E5">
            <w:pPr>
              <w:tabs>
                <w:tab w:val="left" w:pos="176"/>
              </w:tabs>
              <w:spacing w:before="60" w:after="60" w:line="259" w:lineRule="auto"/>
              <w:ind w:left="176" w:hanging="176"/>
              <w:rPr>
                <w:rFonts w:ascii="Fira Sans" w:hAnsi="Fira Sans"/>
                <w:b/>
                <w:sz w:val="14"/>
                <w:szCs w:val="14"/>
                <w:lang w:val="en-GB"/>
              </w:rPr>
            </w:pPr>
            <w:r w:rsidRPr="00B83409">
              <w:rPr>
                <w:rFonts w:ascii="Fira Sans" w:hAnsi="Fira Sans"/>
                <w:b/>
                <w:sz w:val="14"/>
                <w:szCs w:val="14"/>
                <w:lang w:val="en-GB"/>
              </w:rPr>
              <w:t>3. What is or would be the effect on your production or operational costs?</w:t>
            </w:r>
          </w:p>
        </w:tc>
      </w:tr>
      <w:tr w:rsidR="00A110E5" w:rsidRPr="00B83409" w14:paraId="5C5F35C7" w14:textId="77777777" w:rsidTr="00AF1D51">
        <w:tc>
          <w:tcPr>
            <w:tcW w:w="2410" w:type="dxa"/>
            <w:tcBorders>
              <w:top w:val="single" w:sz="2" w:space="0" w:color="001D77"/>
              <w:left w:val="nil"/>
              <w:bottom w:val="single" w:sz="2" w:space="0" w:color="001D77"/>
              <w:right w:val="single" w:sz="2" w:space="0" w:color="001D77"/>
            </w:tcBorders>
            <w:vAlign w:val="center"/>
          </w:tcPr>
          <w:p w14:paraId="278E7398" w14:textId="51F77B22" w:rsidR="00A110E5" w:rsidRPr="00B83409" w:rsidRDefault="00A110E5" w:rsidP="00A110E5">
            <w:pPr>
              <w:spacing w:before="40" w:after="40" w:line="259" w:lineRule="auto"/>
              <w:rPr>
                <w:rFonts w:ascii="Fira Sans" w:hAnsi="Fira Sans" w:cs="Fira Sans"/>
                <w:color w:val="000000"/>
                <w:sz w:val="12"/>
                <w:szCs w:val="12"/>
                <w:lang w:val="en-GB"/>
              </w:rPr>
            </w:pPr>
            <w:r w:rsidRPr="00B83409">
              <w:rPr>
                <w:rFonts w:ascii="Fira Sans" w:hAnsi="Fira Sans" w:cs="Fira Sans"/>
                <w:color w:val="000000"/>
                <w:sz w:val="12"/>
                <w:szCs w:val="12"/>
                <w:lang w:val="en-GB"/>
              </w:rPr>
              <w:t>an increase</w:t>
            </w:r>
          </w:p>
        </w:tc>
        <w:tc>
          <w:tcPr>
            <w:tcW w:w="1701" w:type="dxa"/>
            <w:tcBorders>
              <w:top w:val="single" w:sz="4" w:space="0" w:color="001D77"/>
              <w:left w:val="single" w:sz="2" w:space="0" w:color="001D77"/>
              <w:bottom w:val="single" w:sz="4" w:space="0" w:color="001D77"/>
              <w:right w:val="single" w:sz="4" w:space="0" w:color="001D77"/>
            </w:tcBorders>
            <w:vAlign w:val="center"/>
          </w:tcPr>
          <w:p w14:paraId="1EF544B2" w14:textId="37C65992"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35.5</w:t>
            </w:r>
          </w:p>
        </w:tc>
        <w:tc>
          <w:tcPr>
            <w:tcW w:w="1134" w:type="dxa"/>
            <w:tcBorders>
              <w:top w:val="single" w:sz="4" w:space="0" w:color="001D77"/>
              <w:left w:val="single" w:sz="4" w:space="0" w:color="001D77"/>
              <w:bottom w:val="single" w:sz="4" w:space="0" w:color="001D77"/>
              <w:right w:val="single" w:sz="4" w:space="0" w:color="001D77"/>
            </w:tcBorders>
            <w:vAlign w:val="center"/>
          </w:tcPr>
          <w:p w14:paraId="4259162A" w14:textId="3E189096"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27.6</w:t>
            </w:r>
          </w:p>
        </w:tc>
        <w:tc>
          <w:tcPr>
            <w:tcW w:w="992" w:type="dxa"/>
            <w:tcBorders>
              <w:top w:val="single" w:sz="4" w:space="0" w:color="001D77"/>
              <w:left w:val="single" w:sz="4" w:space="0" w:color="001D77"/>
              <w:bottom w:val="single" w:sz="4" w:space="0" w:color="001D77"/>
              <w:right w:val="single" w:sz="4" w:space="0" w:color="001D77"/>
            </w:tcBorders>
            <w:vAlign w:val="center"/>
          </w:tcPr>
          <w:p w14:paraId="6EB41741" w14:textId="078A735E"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30.3</w:t>
            </w:r>
          </w:p>
        </w:tc>
        <w:tc>
          <w:tcPr>
            <w:tcW w:w="1134" w:type="dxa"/>
            <w:tcBorders>
              <w:top w:val="single" w:sz="4" w:space="0" w:color="001D77"/>
              <w:left w:val="single" w:sz="4" w:space="0" w:color="001D77"/>
              <w:bottom w:val="single" w:sz="4" w:space="0" w:color="001D77"/>
              <w:right w:val="nil"/>
            </w:tcBorders>
            <w:vAlign w:val="center"/>
          </w:tcPr>
          <w:p w14:paraId="0DED1C31" w14:textId="5D0C1EE6"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34.8</w:t>
            </w:r>
          </w:p>
        </w:tc>
      </w:tr>
      <w:tr w:rsidR="00A110E5" w:rsidRPr="00B83409" w14:paraId="3C4D1B17" w14:textId="77777777" w:rsidTr="00AF1D51">
        <w:tc>
          <w:tcPr>
            <w:tcW w:w="2410" w:type="dxa"/>
            <w:tcBorders>
              <w:top w:val="single" w:sz="2" w:space="0" w:color="001D77"/>
              <w:left w:val="nil"/>
              <w:bottom w:val="single" w:sz="2" w:space="0" w:color="001D77"/>
              <w:right w:val="single" w:sz="2" w:space="0" w:color="001D77"/>
            </w:tcBorders>
            <w:vAlign w:val="center"/>
          </w:tcPr>
          <w:p w14:paraId="4B9EF30D" w14:textId="748ED956" w:rsidR="00A110E5" w:rsidRPr="00B83409" w:rsidRDefault="00A110E5" w:rsidP="00A110E5">
            <w:pPr>
              <w:spacing w:before="40" w:after="40" w:line="259" w:lineRule="auto"/>
              <w:rPr>
                <w:rFonts w:ascii="Fira Sans" w:hAnsi="Fira Sans" w:cs="Fira Sans"/>
                <w:color w:val="000000"/>
                <w:sz w:val="12"/>
                <w:szCs w:val="12"/>
                <w:lang w:val="en-GB"/>
              </w:rPr>
            </w:pPr>
            <w:r w:rsidRPr="00B83409">
              <w:rPr>
                <w:rFonts w:ascii="Fira Sans" w:hAnsi="Fira Sans" w:cs="Fira Sans"/>
                <w:color w:val="000000"/>
                <w:sz w:val="12"/>
                <w:szCs w:val="12"/>
                <w:lang w:val="en-GB"/>
              </w:rPr>
              <w:t>no impact</w:t>
            </w:r>
          </w:p>
        </w:tc>
        <w:tc>
          <w:tcPr>
            <w:tcW w:w="1701" w:type="dxa"/>
            <w:tcBorders>
              <w:top w:val="single" w:sz="4" w:space="0" w:color="001D77"/>
              <w:left w:val="single" w:sz="2" w:space="0" w:color="001D77"/>
              <w:bottom w:val="single" w:sz="4" w:space="0" w:color="001D77"/>
              <w:right w:val="single" w:sz="4" w:space="0" w:color="001D77"/>
            </w:tcBorders>
            <w:vAlign w:val="center"/>
          </w:tcPr>
          <w:p w14:paraId="2BDF18CF" w14:textId="673D89DB"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20.5</w:t>
            </w:r>
          </w:p>
        </w:tc>
        <w:tc>
          <w:tcPr>
            <w:tcW w:w="1134" w:type="dxa"/>
            <w:tcBorders>
              <w:top w:val="single" w:sz="4" w:space="0" w:color="001D77"/>
              <w:left w:val="single" w:sz="4" w:space="0" w:color="001D77"/>
              <w:bottom w:val="single" w:sz="4" w:space="0" w:color="001D77"/>
              <w:right w:val="single" w:sz="4" w:space="0" w:color="001D77"/>
            </w:tcBorders>
            <w:vAlign w:val="center"/>
          </w:tcPr>
          <w:p w14:paraId="28C783EF" w14:textId="7B59135F"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26.2</w:t>
            </w:r>
          </w:p>
        </w:tc>
        <w:tc>
          <w:tcPr>
            <w:tcW w:w="992" w:type="dxa"/>
            <w:tcBorders>
              <w:top w:val="single" w:sz="4" w:space="0" w:color="001D77"/>
              <w:left w:val="single" w:sz="4" w:space="0" w:color="001D77"/>
              <w:bottom w:val="single" w:sz="4" w:space="0" w:color="001D77"/>
              <w:right w:val="single" w:sz="4" w:space="0" w:color="001D77"/>
            </w:tcBorders>
            <w:vAlign w:val="center"/>
          </w:tcPr>
          <w:p w14:paraId="091D2D49" w14:textId="47FD3473"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17.5</w:t>
            </w:r>
          </w:p>
        </w:tc>
        <w:tc>
          <w:tcPr>
            <w:tcW w:w="1134" w:type="dxa"/>
            <w:tcBorders>
              <w:top w:val="single" w:sz="4" w:space="0" w:color="001D77"/>
              <w:left w:val="single" w:sz="4" w:space="0" w:color="001D77"/>
              <w:bottom w:val="single" w:sz="4" w:space="0" w:color="001D77"/>
              <w:right w:val="nil"/>
            </w:tcBorders>
            <w:vAlign w:val="center"/>
          </w:tcPr>
          <w:p w14:paraId="3F5F0B9B" w14:textId="30673148"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17.2</w:t>
            </w:r>
          </w:p>
        </w:tc>
      </w:tr>
      <w:tr w:rsidR="00A110E5" w:rsidRPr="00B83409" w14:paraId="638AA788" w14:textId="77777777" w:rsidTr="00AF1D51">
        <w:tc>
          <w:tcPr>
            <w:tcW w:w="2410" w:type="dxa"/>
            <w:tcBorders>
              <w:top w:val="single" w:sz="2" w:space="0" w:color="001D77"/>
              <w:left w:val="nil"/>
              <w:bottom w:val="single" w:sz="2" w:space="0" w:color="001D77"/>
              <w:right w:val="single" w:sz="2" w:space="0" w:color="001D77"/>
            </w:tcBorders>
            <w:vAlign w:val="center"/>
          </w:tcPr>
          <w:p w14:paraId="75151CC4" w14:textId="29B20079" w:rsidR="00A110E5" w:rsidRPr="00B83409" w:rsidRDefault="00A110E5" w:rsidP="00A110E5">
            <w:pPr>
              <w:spacing w:before="40" w:after="40" w:line="259" w:lineRule="auto"/>
              <w:rPr>
                <w:rFonts w:ascii="Fira Sans" w:hAnsi="Fira Sans" w:cs="Fira Sans"/>
                <w:color w:val="000000"/>
                <w:sz w:val="12"/>
                <w:szCs w:val="12"/>
                <w:lang w:val="en-GB"/>
              </w:rPr>
            </w:pPr>
            <w:r w:rsidRPr="00B83409">
              <w:rPr>
                <w:rFonts w:ascii="Fira Sans" w:hAnsi="Fira Sans" w:cs="Fira Sans"/>
                <w:color w:val="000000"/>
                <w:sz w:val="12"/>
                <w:szCs w:val="12"/>
                <w:lang w:val="en-GB"/>
              </w:rPr>
              <w:t>a decrease</w:t>
            </w:r>
          </w:p>
        </w:tc>
        <w:tc>
          <w:tcPr>
            <w:tcW w:w="1701" w:type="dxa"/>
            <w:tcBorders>
              <w:top w:val="single" w:sz="4" w:space="0" w:color="001D77"/>
              <w:left w:val="single" w:sz="2" w:space="0" w:color="001D77"/>
              <w:bottom w:val="single" w:sz="4" w:space="0" w:color="001D77"/>
              <w:right w:val="single" w:sz="4" w:space="0" w:color="001D77"/>
            </w:tcBorders>
            <w:vAlign w:val="center"/>
          </w:tcPr>
          <w:p w14:paraId="45FD7C1F" w14:textId="34B4D23B"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9.7</w:t>
            </w:r>
          </w:p>
        </w:tc>
        <w:tc>
          <w:tcPr>
            <w:tcW w:w="1134" w:type="dxa"/>
            <w:tcBorders>
              <w:top w:val="single" w:sz="4" w:space="0" w:color="001D77"/>
              <w:left w:val="single" w:sz="4" w:space="0" w:color="001D77"/>
              <w:bottom w:val="single" w:sz="4" w:space="0" w:color="001D77"/>
              <w:right w:val="single" w:sz="4" w:space="0" w:color="001D77"/>
            </w:tcBorders>
            <w:vAlign w:val="center"/>
          </w:tcPr>
          <w:p w14:paraId="288F80EA" w14:textId="38E8791D"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7.4</w:t>
            </w:r>
          </w:p>
        </w:tc>
        <w:tc>
          <w:tcPr>
            <w:tcW w:w="992" w:type="dxa"/>
            <w:tcBorders>
              <w:top w:val="single" w:sz="4" w:space="0" w:color="001D77"/>
              <w:left w:val="single" w:sz="4" w:space="0" w:color="001D77"/>
              <w:bottom w:val="single" w:sz="4" w:space="0" w:color="001D77"/>
              <w:right w:val="single" w:sz="4" w:space="0" w:color="001D77"/>
            </w:tcBorders>
            <w:vAlign w:val="center"/>
          </w:tcPr>
          <w:p w14:paraId="245147B5" w14:textId="151B1A1E"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10.6</w:t>
            </w:r>
          </w:p>
        </w:tc>
        <w:tc>
          <w:tcPr>
            <w:tcW w:w="1134" w:type="dxa"/>
            <w:tcBorders>
              <w:top w:val="single" w:sz="4" w:space="0" w:color="001D77"/>
              <w:left w:val="single" w:sz="4" w:space="0" w:color="001D77"/>
              <w:bottom w:val="single" w:sz="4" w:space="0" w:color="001D77"/>
              <w:right w:val="nil"/>
            </w:tcBorders>
            <w:vAlign w:val="center"/>
          </w:tcPr>
          <w:p w14:paraId="5D38B528" w14:textId="7AFD28FD"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12.3</w:t>
            </w:r>
          </w:p>
        </w:tc>
      </w:tr>
      <w:tr w:rsidR="00A110E5" w:rsidRPr="00B83409" w14:paraId="41A60FB7" w14:textId="77777777" w:rsidTr="00AF1D51">
        <w:tc>
          <w:tcPr>
            <w:tcW w:w="2410" w:type="dxa"/>
            <w:tcBorders>
              <w:top w:val="single" w:sz="2" w:space="0" w:color="001D77"/>
              <w:left w:val="nil"/>
              <w:bottom w:val="single" w:sz="2" w:space="0" w:color="001D77"/>
              <w:right w:val="single" w:sz="2" w:space="0" w:color="001D77"/>
            </w:tcBorders>
            <w:vAlign w:val="center"/>
          </w:tcPr>
          <w:p w14:paraId="5949EABD" w14:textId="3534357F" w:rsidR="00A110E5" w:rsidRPr="00B83409" w:rsidRDefault="00A110E5" w:rsidP="00A110E5">
            <w:pPr>
              <w:spacing w:before="40" w:after="40" w:line="259" w:lineRule="auto"/>
              <w:rPr>
                <w:rFonts w:ascii="Fira Sans" w:hAnsi="Fira Sans" w:cs="Fira Sans"/>
                <w:color w:val="000000"/>
                <w:sz w:val="12"/>
                <w:szCs w:val="12"/>
                <w:lang w:val="en-GB"/>
              </w:rPr>
            </w:pPr>
            <w:r w:rsidRPr="00B83409">
              <w:rPr>
                <w:rFonts w:ascii="Fira Sans" w:hAnsi="Fira Sans" w:cs="Fira Sans"/>
                <w:color w:val="000000"/>
                <w:sz w:val="12"/>
                <w:szCs w:val="12"/>
                <w:lang w:val="en-GB"/>
              </w:rPr>
              <w:t>no reply</w:t>
            </w:r>
          </w:p>
        </w:tc>
        <w:tc>
          <w:tcPr>
            <w:tcW w:w="1701" w:type="dxa"/>
            <w:tcBorders>
              <w:top w:val="single" w:sz="4" w:space="0" w:color="001D77"/>
              <w:left w:val="single" w:sz="2" w:space="0" w:color="001D77"/>
              <w:bottom w:val="single" w:sz="4" w:space="0" w:color="001D77"/>
              <w:right w:val="single" w:sz="4" w:space="0" w:color="001D77"/>
            </w:tcBorders>
            <w:vAlign w:val="center"/>
          </w:tcPr>
          <w:p w14:paraId="03BF48CE" w14:textId="5950E306"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34.3</w:t>
            </w:r>
          </w:p>
        </w:tc>
        <w:tc>
          <w:tcPr>
            <w:tcW w:w="1134" w:type="dxa"/>
            <w:tcBorders>
              <w:top w:val="single" w:sz="4" w:space="0" w:color="001D77"/>
              <w:left w:val="single" w:sz="4" w:space="0" w:color="001D77"/>
              <w:bottom w:val="single" w:sz="4" w:space="0" w:color="001D77"/>
              <w:right w:val="single" w:sz="4" w:space="0" w:color="001D77"/>
            </w:tcBorders>
            <w:vAlign w:val="center"/>
          </w:tcPr>
          <w:p w14:paraId="5C58A8C7" w14:textId="3109D0F1"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38.8</w:t>
            </w:r>
          </w:p>
        </w:tc>
        <w:tc>
          <w:tcPr>
            <w:tcW w:w="992" w:type="dxa"/>
            <w:tcBorders>
              <w:top w:val="single" w:sz="4" w:space="0" w:color="001D77"/>
              <w:left w:val="single" w:sz="4" w:space="0" w:color="001D77"/>
              <w:bottom w:val="single" w:sz="4" w:space="0" w:color="001D77"/>
              <w:right w:val="single" w:sz="4" w:space="0" w:color="001D77"/>
            </w:tcBorders>
            <w:vAlign w:val="center"/>
          </w:tcPr>
          <w:p w14:paraId="504FBEFF" w14:textId="3071F1E3"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41.6</w:t>
            </w:r>
          </w:p>
        </w:tc>
        <w:tc>
          <w:tcPr>
            <w:tcW w:w="1134" w:type="dxa"/>
            <w:tcBorders>
              <w:top w:val="single" w:sz="4" w:space="0" w:color="001D77"/>
              <w:left w:val="single" w:sz="4" w:space="0" w:color="001D77"/>
              <w:bottom w:val="single" w:sz="4" w:space="0" w:color="001D77"/>
              <w:right w:val="nil"/>
            </w:tcBorders>
            <w:vAlign w:val="center"/>
          </w:tcPr>
          <w:p w14:paraId="1E5F1B46" w14:textId="67EC3BB4" w:rsidR="00A110E5" w:rsidRPr="00B83409" w:rsidRDefault="00A110E5" w:rsidP="00A110E5">
            <w:pPr>
              <w:spacing w:before="40" w:after="40" w:line="259" w:lineRule="auto"/>
              <w:jc w:val="right"/>
              <w:rPr>
                <w:rFonts w:ascii="Fira Sans" w:hAnsi="Fira Sans"/>
                <w:sz w:val="12"/>
                <w:szCs w:val="12"/>
                <w:lang w:val="en-GB"/>
              </w:rPr>
            </w:pPr>
            <w:r w:rsidRPr="00B83409">
              <w:rPr>
                <w:rFonts w:ascii="Fira Sans" w:hAnsi="Fira Sans" w:cs="Arial"/>
                <w:sz w:val="12"/>
                <w:szCs w:val="12"/>
                <w:lang w:val="en-GB"/>
              </w:rPr>
              <w:t>35.7</w:t>
            </w:r>
          </w:p>
        </w:tc>
      </w:tr>
    </w:tbl>
    <w:p w14:paraId="1AB5BDAB" w14:textId="77777777" w:rsidR="006722D0" w:rsidRPr="00B83409" w:rsidRDefault="006722D0" w:rsidP="006722D0">
      <w:pPr>
        <w:spacing w:before="120" w:line="259" w:lineRule="auto"/>
        <w:rPr>
          <w:rFonts w:ascii="Fira Sans" w:hAnsi="Fira Sans"/>
          <w:sz w:val="14"/>
          <w:szCs w:val="14"/>
          <w:lang w:val="en-GB"/>
        </w:rPr>
      </w:pPr>
    </w:p>
    <w:p w14:paraId="493A08F6" w14:textId="77777777" w:rsidR="006722D0" w:rsidRPr="00B83409" w:rsidRDefault="006722D0" w:rsidP="006722D0">
      <w:pPr>
        <w:spacing w:before="120" w:line="259" w:lineRule="auto"/>
        <w:rPr>
          <w:rFonts w:ascii="Fira Sans" w:hAnsi="Fira Sans"/>
          <w:sz w:val="14"/>
          <w:szCs w:val="14"/>
          <w:lang w:val="en-GB"/>
        </w:rPr>
      </w:pPr>
    </w:p>
    <w:tbl>
      <w:tblPr>
        <w:tblStyle w:val="Tabela-Siatka"/>
        <w:tblW w:w="0" w:type="auto"/>
        <w:tblLook w:val="04A0" w:firstRow="1" w:lastRow="0" w:firstColumn="1" w:lastColumn="0" w:noHBand="0" w:noVBand="1"/>
        <w:tblDescription w:val="The survey on adaptation of enterprises to a changing global economic environment was carried out together with European Commission within the framework of The Joint Harmonised EU Programme of Business and Consumer Sur-veys, as an additional set of three questions attached to the monthly BTS questionnaire. Answers were provided by respondents on a voluntary basis.&#10;In tables 3 and 4, in all questions weighted percentage of respondents' answers to a given question variant is pre-sented. Questions 2 and 3 were answered by units that adjusted or planned to adjust their strategies regarding the sourcing of inputs, location of production or destination market. Due to the fact that respondents could choose any number of variants while answering question 2, the sum of indicators may exceed 100%. Data were aggregated follow-ing the methodology of aggregation (weighing) which is used by default in a regular survey.&#10;Size classes: small (10-49 employed), medium (50-249 employed), big (250 or more employed)."/>
      </w:tblPr>
      <w:tblGrid>
        <w:gridCol w:w="8044"/>
      </w:tblGrid>
      <w:tr w:rsidR="006722D0" w:rsidRPr="006D31CD" w14:paraId="3A97E67E" w14:textId="77777777" w:rsidTr="008001BC">
        <w:tc>
          <w:tcPr>
            <w:tcW w:w="8044" w:type="dxa"/>
            <w:tcBorders>
              <w:top w:val="nil"/>
              <w:left w:val="single" w:sz="18" w:space="0" w:color="001D77"/>
              <w:bottom w:val="nil"/>
              <w:right w:val="nil"/>
            </w:tcBorders>
            <w:shd w:val="clear" w:color="auto" w:fill="C4CBF5"/>
          </w:tcPr>
          <w:p w14:paraId="31569BF1" w14:textId="22523EB3" w:rsidR="00526A9B" w:rsidRPr="00B83409" w:rsidRDefault="00526A9B" w:rsidP="00526A9B">
            <w:pPr>
              <w:pStyle w:val="tytuinformacji"/>
              <w:tabs>
                <w:tab w:val="left" w:pos="2950"/>
              </w:tabs>
              <w:spacing w:before="60" w:after="60" w:line="220" w:lineRule="exact"/>
              <w:jc w:val="both"/>
              <w:rPr>
                <w:rFonts w:ascii="Fira Sans" w:hAnsi="Fira Sans"/>
                <w:sz w:val="14"/>
                <w:szCs w:val="14"/>
                <w:lang w:val="en-GB"/>
              </w:rPr>
            </w:pPr>
            <w:r w:rsidRPr="00B83409">
              <w:rPr>
                <w:rFonts w:ascii="Fira Sans" w:hAnsi="Fira Sans"/>
                <w:sz w:val="14"/>
                <w:szCs w:val="14"/>
                <w:lang w:val="en-GB"/>
              </w:rPr>
              <w:t>The survey</w:t>
            </w:r>
            <w:r w:rsidR="003801A1" w:rsidRPr="00B83409">
              <w:rPr>
                <w:rFonts w:ascii="Fira Sans" w:hAnsi="Fira Sans"/>
                <w:sz w:val="14"/>
                <w:szCs w:val="14"/>
                <w:lang w:val="en-GB"/>
              </w:rPr>
              <w:t xml:space="preserve"> </w:t>
            </w:r>
            <w:r w:rsidR="007B7EB8" w:rsidRPr="00B83409">
              <w:rPr>
                <w:rFonts w:ascii="Fira Sans" w:hAnsi="Fira Sans"/>
                <w:sz w:val="14"/>
                <w:szCs w:val="14"/>
                <w:lang w:val="en-GB"/>
              </w:rPr>
              <w:t xml:space="preserve">on </w:t>
            </w:r>
            <w:r w:rsidR="003801A1" w:rsidRPr="00B83409">
              <w:rPr>
                <w:rFonts w:ascii="Fira Sans" w:hAnsi="Fira Sans"/>
                <w:sz w:val="14"/>
                <w:szCs w:val="14"/>
                <w:lang w:val="en-GB"/>
              </w:rPr>
              <w:t>adaptation of enterprises to a changing global economic environment</w:t>
            </w:r>
            <w:r w:rsidRPr="00B83409">
              <w:rPr>
                <w:rFonts w:ascii="Fira Sans" w:hAnsi="Fira Sans"/>
                <w:sz w:val="14"/>
                <w:szCs w:val="14"/>
                <w:lang w:val="en-GB"/>
              </w:rPr>
              <w:t xml:space="preserve"> was carried out together with European Commission within the framework of The Joint Harmonised EU Programme of Business and Consumer Surveys, as an additional set of three questions attached to the monthly BTS questionnaire. Answers were provided by respondents on a voluntary basis.</w:t>
            </w:r>
          </w:p>
          <w:p w14:paraId="62A944E4" w14:textId="77777777" w:rsidR="00526A9B" w:rsidRPr="00B83409" w:rsidRDefault="00526A9B" w:rsidP="00526A9B">
            <w:pPr>
              <w:pStyle w:val="tytuinformacji"/>
              <w:tabs>
                <w:tab w:val="left" w:pos="2950"/>
              </w:tabs>
              <w:spacing w:before="60" w:after="60" w:line="220" w:lineRule="exact"/>
              <w:jc w:val="both"/>
              <w:rPr>
                <w:rFonts w:ascii="Fira Sans" w:hAnsi="Fira Sans"/>
                <w:sz w:val="14"/>
                <w:szCs w:val="14"/>
                <w:lang w:val="en-GB"/>
              </w:rPr>
            </w:pPr>
            <w:r w:rsidRPr="00B83409">
              <w:rPr>
                <w:rFonts w:ascii="Fira Sans" w:hAnsi="Fira Sans"/>
                <w:sz w:val="14"/>
                <w:szCs w:val="14"/>
                <w:lang w:val="en-GB"/>
              </w:rPr>
              <w:t>In tables 3 and 4, in all questions weighted percentage of respondents' answers to a given question variant is presented. Questions 2 and 3 were answered by units that adjusted or planned to adjust their strategies regarding the sourcing of inputs, location of production or destination market. Due to the fact that respondents could choose any number of variants while answering question 2, the sum of indicators may exceed 100%. Data were aggregated following the methodology of aggregation (weighing) which is used by default in a regular survey.</w:t>
            </w:r>
          </w:p>
          <w:p w14:paraId="0FF1640C" w14:textId="05275C3D" w:rsidR="006722D0" w:rsidRPr="00B83409" w:rsidRDefault="00526A9B" w:rsidP="0027323A">
            <w:pPr>
              <w:spacing w:before="60" w:after="60" w:line="220" w:lineRule="exact"/>
              <w:rPr>
                <w:rFonts w:ascii="Fira Sans" w:hAnsi="Fira Sans"/>
                <w:sz w:val="14"/>
                <w:szCs w:val="14"/>
                <w:lang w:val="en-GB"/>
              </w:rPr>
            </w:pPr>
            <w:r w:rsidRPr="00B83409">
              <w:rPr>
                <w:rFonts w:ascii="Fira Sans" w:hAnsi="Fira Sans"/>
                <w:sz w:val="14"/>
                <w:szCs w:val="14"/>
                <w:lang w:val="en-GB"/>
              </w:rPr>
              <w:t xml:space="preserve">Size classes: small (10-49 employed), medium (50-249 employed), </w:t>
            </w:r>
            <w:r w:rsidR="0027323A" w:rsidRPr="00B83409">
              <w:rPr>
                <w:rFonts w:ascii="Fira Sans" w:hAnsi="Fira Sans"/>
                <w:sz w:val="14"/>
                <w:szCs w:val="14"/>
                <w:lang w:val="en-GB"/>
              </w:rPr>
              <w:t>big</w:t>
            </w:r>
            <w:r w:rsidRPr="00B83409">
              <w:rPr>
                <w:rFonts w:ascii="Fira Sans" w:hAnsi="Fira Sans"/>
                <w:sz w:val="14"/>
                <w:szCs w:val="14"/>
                <w:lang w:val="en-GB"/>
              </w:rPr>
              <w:t xml:space="preserve"> (250 or more employed).</w:t>
            </w:r>
          </w:p>
        </w:tc>
      </w:tr>
    </w:tbl>
    <w:p w14:paraId="2A564DE0" w14:textId="77777777" w:rsidR="00B15129" w:rsidRPr="00B83409" w:rsidRDefault="00B15129" w:rsidP="00B478FE">
      <w:pPr>
        <w:pStyle w:val="tytuinformacji"/>
        <w:rPr>
          <w:sz w:val="14"/>
          <w:szCs w:val="14"/>
          <w:lang w:val="en-GB"/>
        </w:rPr>
      </w:pPr>
    </w:p>
    <w:p w14:paraId="4F7B5FB2" w14:textId="176F3674" w:rsidR="00F32DE6" w:rsidRPr="00B83409" w:rsidRDefault="00F32DE6" w:rsidP="00B478FE">
      <w:pPr>
        <w:pStyle w:val="tytuinformacji"/>
        <w:rPr>
          <w:rFonts w:ascii="Fira Sans" w:hAnsi="Fira Sans"/>
          <w:b/>
          <w:spacing w:val="-2"/>
          <w:sz w:val="19"/>
          <w:szCs w:val="19"/>
          <w:lang w:val="en-GB"/>
        </w:rPr>
      </w:pPr>
    </w:p>
    <w:p w14:paraId="2088BE2F" w14:textId="38F4D3D6" w:rsidR="00D15816" w:rsidRPr="00B83409" w:rsidRDefault="00D15816" w:rsidP="00B478FE">
      <w:pPr>
        <w:pStyle w:val="tytuinformacji"/>
        <w:rPr>
          <w:rFonts w:ascii="Fira Sans" w:hAnsi="Fira Sans"/>
          <w:b/>
          <w:spacing w:val="-2"/>
          <w:sz w:val="19"/>
          <w:szCs w:val="19"/>
          <w:lang w:val="en-GB"/>
        </w:rPr>
      </w:pPr>
    </w:p>
    <w:p w14:paraId="236F8C84" w14:textId="096E5A48" w:rsidR="00D15816" w:rsidRPr="00B83409" w:rsidRDefault="00D15816" w:rsidP="00B478FE">
      <w:pPr>
        <w:pStyle w:val="tytuinformacji"/>
        <w:rPr>
          <w:rFonts w:ascii="Fira Sans" w:hAnsi="Fira Sans"/>
          <w:b/>
          <w:spacing w:val="-2"/>
          <w:sz w:val="19"/>
          <w:szCs w:val="19"/>
          <w:lang w:val="en-GB"/>
        </w:rPr>
      </w:pPr>
    </w:p>
    <w:p w14:paraId="698A23B7" w14:textId="73892015" w:rsidR="00D15816" w:rsidRPr="00B83409" w:rsidRDefault="00D15816" w:rsidP="00B478FE">
      <w:pPr>
        <w:pStyle w:val="tytuinformacji"/>
        <w:rPr>
          <w:rFonts w:ascii="Fira Sans" w:hAnsi="Fira Sans"/>
          <w:b/>
          <w:spacing w:val="-2"/>
          <w:sz w:val="19"/>
          <w:szCs w:val="19"/>
          <w:lang w:val="en-GB"/>
        </w:rPr>
      </w:pPr>
    </w:p>
    <w:p w14:paraId="1B2B00CE" w14:textId="29A569E1" w:rsidR="00D15816" w:rsidRPr="00B83409" w:rsidRDefault="00D15816" w:rsidP="00B478FE">
      <w:pPr>
        <w:pStyle w:val="tytuinformacji"/>
        <w:rPr>
          <w:rFonts w:ascii="Fira Sans" w:hAnsi="Fira Sans"/>
          <w:b/>
          <w:spacing w:val="-2"/>
          <w:sz w:val="19"/>
          <w:szCs w:val="19"/>
          <w:lang w:val="en-GB"/>
        </w:rPr>
      </w:pPr>
    </w:p>
    <w:p w14:paraId="49DBA7E4" w14:textId="53AA04BF" w:rsidR="00396CB8" w:rsidRPr="00B83409" w:rsidRDefault="00396CB8" w:rsidP="00B478FE">
      <w:pPr>
        <w:pStyle w:val="tytuinformacji"/>
        <w:rPr>
          <w:rFonts w:ascii="Fira Sans" w:hAnsi="Fira Sans"/>
          <w:b/>
          <w:spacing w:val="-2"/>
          <w:sz w:val="19"/>
          <w:szCs w:val="19"/>
          <w:lang w:val="en-GB"/>
        </w:rPr>
      </w:pPr>
    </w:p>
    <w:p w14:paraId="3C850534" w14:textId="5625725B" w:rsidR="00396CB8" w:rsidRPr="00B83409" w:rsidRDefault="00396CB8" w:rsidP="00B478FE">
      <w:pPr>
        <w:pStyle w:val="tytuinformacji"/>
        <w:rPr>
          <w:rFonts w:ascii="Fira Sans" w:hAnsi="Fira Sans"/>
          <w:b/>
          <w:spacing w:val="-2"/>
          <w:sz w:val="19"/>
          <w:szCs w:val="19"/>
          <w:lang w:val="en-GB"/>
        </w:rPr>
      </w:pPr>
    </w:p>
    <w:p w14:paraId="75A0FE6C" w14:textId="3C4D6E9E" w:rsidR="00396CB8" w:rsidRPr="00B83409" w:rsidRDefault="00396CB8" w:rsidP="00B478FE">
      <w:pPr>
        <w:pStyle w:val="tytuinformacji"/>
        <w:rPr>
          <w:rFonts w:ascii="Fira Sans" w:hAnsi="Fira Sans"/>
          <w:b/>
          <w:spacing w:val="-2"/>
          <w:sz w:val="19"/>
          <w:szCs w:val="19"/>
          <w:lang w:val="en-GB"/>
        </w:rPr>
      </w:pPr>
    </w:p>
    <w:p w14:paraId="01998722" w14:textId="79E1CDC2" w:rsidR="00396CB8" w:rsidRPr="00B83409" w:rsidRDefault="00396CB8" w:rsidP="00B478FE">
      <w:pPr>
        <w:pStyle w:val="tytuinformacji"/>
        <w:rPr>
          <w:rFonts w:ascii="Fira Sans" w:hAnsi="Fira Sans"/>
          <w:b/>
          <w:spacing w:val="-2"/>
          <w:sz w:val="19"/>
          <w:szCs w:val="19"/>
          <w:lang w:val="en-GB"/>
        </w:rPr>
      </w:pPr>
    </w:p>
    <w:p w14:paraId="669F8456" w14:textId="10A4BC2C" w:rsidR="00396CB8" w:rsidRPr="00B83409" w:rsidRDefault="00396CB8" w:rsidP="00B478FE">
      <w:pPr>
        <w:pStyle w:val="tytuinformacji"/>
        <w:rPr>
          <w:rFonts w:ascii="Fira Sans" w:hAnsi="Fira Sans"/>
          <w:b/>
          <w:spacing w:val="-2"/>
          <w:sz w:val="19"/>
          <w:szCs w:val="19"/>
          <w:lang w:val="en-GB"/>
        </w:rPr>
      </w:pPr>
    </w:p>
    <w:p w14:paraId="1AD3B12A" w14:textId="46404F2E" w:rsidR="00396CB8" w:rsidRPr="00B83409" w:rsidRDefault="00396CB8" w:rsidP="00B478FE">
      <w:pPr>
        <w:pStyle w:val="tytuinformacji"/>
        <w:rPr>
          <w:rFonts w:ascii="Fira Sans" w:hAnsi="Fira Sans"/>
          <w:b/>
          <w:spacing w:val="-2"/>
          <w:sz w:val="19"/>
          <w:szCs w:val="19"/>
          <w:lang w:val="en-GB"/>
        </w:rPr>
      </w:pPr>
    </w:p>
    <w:p w14:paraId="2C2A7705" w14:textId="7424D673" w:rsidR="00396CB8" w:rsidRPr="00B83409" w:rsidRDefault="00396CB8" w:rsidP="00B478FE">
      <w:pPr>
        <w:pStyle w:val="tytuinformacji"/>
        <w:rPr>
          <w:rFonts w:ascii="Fira Sans" w:hAnsi="Fira Sans"/>
          <w:b/>
          <w:spacing w:val="-2"/>
          <w:sz w:val="19"/>
          <w:szCs w:val="19"/>
          <w:lang w:val="en-GB"/>
        </w:rPr>
      </w:pPr>
    </w:p>
    <w:p w14:paraId="4443FF99" w14:textId="7FB17A4D" w:rsidR="00396CB8" w:rsidRPr="00B83409" w:rsidRDefault="00396CB8" w:rsidP="00B478FE">
      <w:pPr>
        <w:pStyle w:val="tytuinformacji"/>
        <w:rPr>
          <w:rFonts w:ascii="Fira Sans" w:hAnsi="Fira Sans"/>
          <w:b/>
          <w:spacing w:val="-2"/>
          <w:sz w:val="19"/>
          <w:szCs w:val="19"/>
          <w:lang w:val="en-GB"/>
        </w:rPr>
      </w:pPr>
    </w:p>
    <w:p w14:paraId="1B72D3A3" w14:textId="77777777" w:rsidR="00396CB8" w:rsidRPr="00B83409" w:rsidRDefault="00396CB8" w:rsidP="00B478FE">
      <w:pPr>
        <w:pStyle w:val="tytuinformacji"/>
        <w:rPr>
          <w:rFonts w:ascii="Fira Sans" w:hAnsi="Fira Sans"/>
          <w:b/>
          <w:spacing w:val="-2"/>
          <w:sz w:val="19"/>
          <w:szCs w:val="19"/>
          <w:lang w:val="en-GB"/>
        </w:rPr>
      </w:pPr>
    </w:p>
    <w:p w14:paraId="58EDF32C" w14:textId="442696AD" w:rsidR="00B478FE" w:rsidRPr="00B83409" w:rsidRDefault="00B80067" w:rsidP="00D15816">
      <w:pPr>
        <w:spacing w:line="259" w:lineRule="auto"/>
        <w:rPr>
          <w:rFonts w:ascii="Fira Sans" w:hAnsi="Fira Sans"/>
          <w:b/>
          <w:color w:val="000000" w:themeColor="text1"/>
          <w:spacing w:val="-2"/>
          <w:sz w:val="19"/>
          <w:szCs w:val="19"/>
          <w:lang w:val="en-GB"/>
        </w:rPr>
      </w:pPr>
      <w:r w:rsidRPr="00B83409">
        <w:rPr>
          <w:rFonts w:ascii="Fira Sans" w:hAnsi="Fira Sans"/>
          <w:sz w:val="19"/>
          <w:szCs w:val="19"/>
          <w:lang w:val="en-GB"/>
        </w:rPr>
        <w:t>When quoting Statistics Poland data, please provide the information: “Source of data: Statistics Poland”, and when publishing calculations made o</w:t>
      </w:r>
      <w:r w:rsidR="00B010D8" w:rsidRPr="00B83409">
        <w:rPr>
          <w:rFonts w:ascii="Fira Sans" w:hAnsi="Fira Sans"/>
          <w:sz w:val="19"/>
          <w:szCs w:val="19"/>
          <w:lang w:val="en-GB"/>
        </w:rPr>
        <w:t xml:space="preserve">n data published by Statistics </w:t>
      </w:r>
      <w:r w:rsidRPr="00B83409">
        <w:rPr>
          <w:rFonts w:ascii="Fira Sans" w:hAnsi="Fira Sans"/>
          <w:sz w:val="19"/>
          <w:szCs w:val="19"/>
          <w:lang w:val="en-GB"/>
        </w:rPr>
        <w:t>Poland, please include the following disclaimer: “Own study based on figures from Statistics Poland”</w:t>
      </w:r>
      <w:r w:rsidR="007A60A9" w:rsidRPr="00B83409">
        <w:rPr>
          <w:rFonts w:ascii="Fira Sans" w:hAnsi="Fira Sans"/>
          <w:sz w:val="19"/>
          <w:szCs w:val="19"/>
          <w:lang w:val="en-GB"/>
        </w:rPr>
        <w:t>.</w:t>
      </w:r>
    </w:p>
    <w:p w14:paraId="3B96CF74" w14:textId="77777777" w:rsidR="00B478FE" w:rsidRPr="00B83409" w:rsidRDefault="00B478FE" w:rsidP="00B80067">
      <w:pPr>
        <w:spacing w:before="120" w:after="120" w:line="288" w:lineRule="auto"/>
        <w:rPr>
          <w:rFonts w:ascii="Fira Sans" w:hAnsi="Fira Sans"/>
          <w:sz w:val="14"/>
          <w:szCs w:val="14"/>
          <w:lang w:val="en-GB"/>
        </w:rPr>
        <w:sectPr w:rsidR="00B478FE" w:rsidRPr="00B83409" w:rsidSect="001448A7">
          <w:headerReference w:type="default" r:id="rId57"/>
          <w:footerReference w:type="default" r:id="rId58"/>
          <w:headerReference w:type="first" r:id="rId59"/>
          <w:footerReference w:type="first" r:id="rId60"/>
          <w:pgSz w:w="11906" w:h="16838"/>
          <w:pgMar w:top="720" w:right="3119" w:bottom="720" w:left="720" w:header="284" w:footer="397"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63024D" w:rsidRPr="006D31CD" w14:paraId="1B8F7148" w14:textId="77777777" w:rsidTr="0016456E">
        <w:trPr>
          <w:trHeight w:val="1626"/>
        </w:trPr>
        <w:tc>
          <w:tcPr>
            <w:tcW w:w="4926" w:type="dxa"/>
          </w:tcPr>
          <w:p w14:paraId="65F932AA" w14:textId="77777777" w:rsidR="0063024D" w:rsidRPr="00B83409" w:rsidRDefault="0063024D" w:rsidP="0016456E">
            <w:pPr>
              <w:spacing w:line="276" w:lineRule="auto"/>
              <w:rPr>
                <w:rFonts w:ascii="Fira Sans" w:hAnsi="Fira Sans" w:cs="Arial"/>
                <w:sz w:val="20"/>
                <w:lang w:val="en-GB"/>
              </w:rPr>
            </w:pPr>
            <w:r w:rsidRPr="00B83409">
              <w:rPr>
                <w:rFonts w:ascii="Fira Sans" w:hAnsi="Fira Sans" w:cs="Arial"/>
                <w:sz w:val="20"/>
                <w:lang w:val="en-GB"/>
              </w:rPr>
              <w:lastRenderedPageBreak/>
              <w:t>Prepared by:</w:t>
            </w:r>
          </w:p>
          <w:p w14:paraId="24198D1C" w14:textId="77777777" w:rsidR="0063024D" w:rsidRPr="00B83409" w:rsidRDefault="0063024D" w:rsidP="0016456E">
            <w:pPr>
              <w:spacing w:after="120" w:line="276" w:lineRule="auto"/>
              <w:rPr>
                <w:rFonts w:ascii="Fira Sans" w:hAnsi="Fira Sans" w:cs="Arial"/>
                <w:b/>
                <w:color w:val="000000" w:themeColor="text1"/>
                <w:sz w:val="20"/>
                <w:lang w:val="en-GB"/>
              </w:rPr>
            </w:pPr>
            <w:r w:rsidRPr="00B83409">
              <w:rPr>
                <w:rFonts w:ascii="Fira Sans" w:hAnsi="Fira Sans" w:cs="Arial"/>
                <w:b/>
                <w:color w:val="000000" w:themeColor="text1"/>
                <w:sz w:val="20"/>
                <w:lang w:val="en-GB"/>
              </w:rPr>
              <w:t>Macroeconomic Studies and Finance Statistics Department</w:t>
            </w:r>
          </w:p>
          <w:p w14:paraId="03472D7D" w14:textId="77777777" w:rsidR="0063024D" w:rsidRPr="00B83409" w:rsidRDefault="0063024D" w:rsidP="0016456E">
            <w:pPr>
              <w:spacing w:line="276" w:lineRule="auto"/>
              <w:rPr>
                <w:rFonts w:ascii="Fira Sans" w:hAnsi="Fira Sans"/>
                <w:b/>
                <w:sz w:val="20"/>
                <w:szCs w:val="20"/>
                <w:lang w:val="en-GB"/>
              </w:rPr>
            </w:pPr>
            <w:r w:rsidRPr="00B83409">
              <w:rPr>
                <w:rFonts w:ascii="Fira Sans" w:hAnsi="Fira Sans"/>
                <w:b/>
                <w:sz w:val="20"/>
                <w:szCs w:val="20"/>
                <w:lang w:val="en-GB"/>
              </w:rPr>
              <w:t>Director Mirosław Błażej</w:t>
            </w:r>
          </w:p>
          <w:p w14:paraId="5CA8BE5E" w14:textId="77777777" w:rsidR="0063024D" w:rsidRPr="00B83409" w:rsidRDefault="0063024D" w:rsidP="0016456E">
            <w:pPr>
              <w:pStyle w:val="Nagwek3"/>
              <w:spacing w:before="0" w:after="120" w:line="240" w:lineRule="auto"/>
              <w:outlineLvl w:val="2"/>
              <w:rPr>
                <w:rFonts w:ascii="Fira Sans" w:hAnsi="Fira Sans" w:cs="Arial"/>
                <w:color w:val="000000" w:themeColor="text1"/>
                <w:sz w:val="20"/>
                <w:lang w:val="en-GB"/>
              </w:rPr>
            </w:pPr>
            <w:r w:rsidRPr="00B83409">
              <w:rPr>
                <w:rFonts w:ascii="Fira Sans" w:hAnsi="Fira Sans" w:cs="Arial"/>
                <w:color w:val="000000" w:themeColor="text1"/>
                <w:sz w:val="20"/>
                <w:lang w:val="en-GB"/>
              </w:rPr>
              <w:t>Phone: (+48 22) 608 37 73</w:t>
            </w:r>
          </w:p>
        </w:tc>
        <w:tc>
          <w:tcPr>
            <w:tcW w:w="4927" w:type="dxa"/>
          </w:tcPr>
          <w:p w14:paraId="0E5AA3FF" w14:textId="6BE58EBB" w:rsidR="0063024D" w:rsidRPr="00B83409" w:rsidRDefault="00661F39" w:rsidP="00661F39">
            <w:pPr>
              <w:rPr>
                <w:rFonts w:ascii="Fira Sans" w:hAnsi="Fira Sans"/>
                <w:b/>
                <w:sz w:val="19"/>
                <w:szCs w:val="19"/>
                <w:lang w:val="en-GB"/>
              </w:rPr>
            </w:pPr>
            <w:r w:rsidRPr="00B83409">
              <w:rPr>
                <w:rFonts w:ascii="Fira Sans" w:hAnsi="Fira Sans" w:cs="Arial"/>
                <w:sz w:val="20"/>
                <w:lang w:val="en-GB"/>
              </w:rPr>
              <w:t>Issued by:</w:t>
            </w:r>
            <w:r w:rsidRPr="00B83409">
              <w:rPr>
                <w:rFonts w:ascii="Fira Sans" w:hAnsi="Fira Sans" w:cs="Arial"/>
                <w:sz w:val="20"/>
                <w:lang w:val="en-GB"/>
              </w:rPr>
              <w:br/>
            </w:r>
            <w:r w:rsidRPr="00B83409">
              <w:rPr>
                <w:rFonts w:ascii="Fira Sans" w:hAnsi="Fira Sans"/>
                <w:b/>
                <w:sz w:val="19"/>
                <w:szCs w:val="19"/>
                <w:lang w:val="en-GB"/>
              </w:rPr>
              <w:t>Press Office</w:t>
            </w:r>
          </w:p>
          <w:p w14:paraId="46522994" w14:textId="54F02076" w:rsidR="0063024D" w:rsidRPr="00B83409" w:rsidRDefault="0063024D" w:rsidP="0016456E">
            <w:pPr>
              <w:spacing w:before="120" w:after="120"/>
              <w:rPr>
                <w:rFonts w:ascii="Fira Sans" w:hAnsi="Fira Sans"/>
                <w:sz w:val="19"/>
                <w:szCs w:val="19"/>
                <w:lang w:val="en-GB"/>
              </w:rPr>
            </w:pPr>
            <w:r w:rsidRPr="00B83409">
              <w:rPr>
                <w:rFonts w:ascii="Fira Sans" w:hAnsi="Fira Sans"/>
                <w:sz w:val="19"/>
                <w:szCs w:val="19"/>
                <w:lang w:val="en-GB"/>
              </w:rPr>
              <w:t xml:space="preserve">Mobile </w:t>
            </w:r>
            <w:r w:rsidR="007236F8" w:rsidRPr="00B83409">
              <w:rPr>
                <w:rFonts w:ascii="Fira Sans" w:hAnsi="Fira Sans"/>
                <w:sz w:val="19"/>
                <w:szCs w:val="19"/>
                <w:lang w:val="en-GB"/>
              </w:rPr>
              <w:t>(</w:t>
            </w:r>
            <w:r w:rsidRPr="00B83409">
              <w:rPr>
                <w:rFonts w:ascii="Fira Sans" w:hAnsi="Fira Sans"/>
                <w:sz w:val="19"/>
                <w:szCs w:val="19"/>
                <w:lang w:val="en-GB"/>
              </w:rPr>
              <w:t>+48</w:t>
            </w:r>
            <w:r w:rsidR="007236F8" w:rsidRPr="00B83409">
              <w:rPr>
                <w:rFonts w:ascii="Fira Sans" w:hAnsi="Fira Sans"/>
                <w:sz w:val="19"/>
                <w:szCs w:val="19"/>
                <w:lang w:val="en-GB"/>
              </w:rPr>
              <w:t>)</w:t>
            </w:r>
            <w:r w:rsidRPr="00B83409">
              <w:rPr>
                <w:rFonts w:ascii="Fira Sans" w:hAnsi="Fira Sans"/>
                <w:sz w:val="19"/>
                <w:szCs w:val="19"/>
                <w:lang w:val="en-GB"/>
              </w:rPr>
              <w:t xml:space="preserve"> 695 255 032</w:t>
            </w:r>
          </w:p>
          <w:p w14:paraId="5911F898" w14:textId="3731E3A2" w:rsidR="0063024D" w:rsidRPr="005B2751" w:rsidRDefault="0063024D" w:rsidP="0016456E">
            <w:pPr>
              <w:spacing w:before="120"/>
              <w:rPr>
                <w:rFonts w:ascii="Fira Sans" w:hAnsi="Fira Sans"/>
                <w:sz w:val="19"/>
                <w:szCs w:val="19"/>
                <w:lang w:val="fr-FR"/>
              </w:rPr>
            </w:pPr>
            <w:r w:rsidRPr="005B2751">
              <w:rPr>
                <w:rFonts w:ascii="Fira Sans" w:hAnsi="Fira Sans"/>
                <w:sz w:val="19"/>
                <w:szCs w:val="19"/>
                <w:lang w:val="fr-FR"/>
              </w:rPr>
              <w:t xml:space="preserve">Phone </w:t>
            </w:r>
            <w:r w:rsidR="007236F8" w:rsidRPr="005B2751">
              <w:rPr>
                <w:rFonts w:ascii="Fira Sans" w:hAnsi="Fira Sans"/>
                <w:sz w:val="19"/>
                <w:szCs w:val="19"/>
                <w:lang w:val="fr-FR"/>
              </w:rPr>
              <w:t>(</w:t>
            </w:r>
            <w:r w:rsidRPr="005B2751">
              <w:rPr>
                <w:rFonts w:ascii="Fira Sans" w:hAnsi="Fira Sans"/>
                <w:sz w:val="19"/>
                <w:szCs w:val="19"/>
                <w:lang w:val="fr-FR"/>
              </w:rPr>
              <w:t>+48 22</w:t>
            </w:r>
            <w:r w:rsidR="007236F8" w:rsidRPr="005B2751">
              <w:rPr>
                <w:rFonts w:ascii="Fira Sans" w:hAnsi="Fira Sans"/>
                <w:sz w:val="19"/>
                <w:szCs w:val="19"/>
                <w:lang w:val="fr-FR"/>
              </w:rPr>
              <w:t>)</w:t>
            </w:r>
            <w:r w:rsidRPr="005B2751">
              <w:rPr>
                <w:rFonts w:ascii="Fira Sans" w:hAnsi="Fira Sans"/>
                <w:sz w:val="19"/>
                <w:szCs w:val="19"/>
                <w:lang w:val="fr-FR"/>
              </w:rPr>
              <w:t xml:space="preserve"> 608 38 04, </w:t>
            </w:r>
            <w:r w:rsidR="007236F8" w:rsidRPr="005B2751">
              <w:rPr>
                <w:rFonts w:ascii="Fira Sans" w:hAnsi="Fira Sans"/>
                <w:sz w:val="19"/>
                <w:szCs w:val="19"/>
                <w:lang w:val="fr-FR"/>
              </w:rPr>
              <w:t>(</w:t>
            </w:r>
            <w:r w:rsidRPr="005B2751">
              <w:rPr>
                <w:rFonts w:ascii="Fira Sans" w:hAnsi="Fira Sans"/>
                <w:sz w:val="19"/>
                <w:szCs w:val="19"/>
                <w:lang w:val="fr-FR"/>
              </w:rPr>
              <w:t>+48 22</w:t>
            </w:r>
            <w:r w:rsidR="007236F8" w:rsidRPr="005B2751">
              <w:rPr>
                <w:rFonts w:ascii="Fira Sans" w:hAnsi="Fira Sans"/>
                <w:sz w:val="19"/>
                <w:szCs w:val="19"/>
                <w:lang w:val="fr-FR"/>
              </w:rPr>
              <w:t>)</w:t>
            </w:r>
            <w:r w:rsidRPr="005B2751">
              <w:rPr>
                <w:rFonts w:ascii="Fira Sans" w:hAnsi="Fira Sans"/>
                <w:sz w:val="19"/>
                <w:szCs w:val="19"/>
                <w:lang w:val="fr-FR"/>
              </w:rPr>
              <w:t xml:space="preserve"> 449 41 45, </w:t>
            </w:r>
          </w:p>
          <w:p w14:paraId="217AB34A" w14:textId="58E075FC" w:rsidR="0063024D" w:rsidRPr="005B2751" w:rsidRDefault="007236F8" w:rsidP="0016456E">
            <w:pPr>
              <w:spacing w:after="120"/>
              <w:rPr>
                <w:rFonts w:ascii="Fira Sans" w:hAnsi="Fira Sans"/>
                <w:sz w:val="19"/>
                <w:szCs w:val="19"/>
                <w:lang w:val="fr-FR"/>
              </w:rPr>
            </w:pPr>
            <w:r w:rsidRPr="005B2751">
              <w:rPr>
                <w:rFonts w:ascii="Fira Sans" w:hAnsi="Fira Sans"/>
                <w:sz w:val="19"/>
                <w:szCs w:val="19"/>
                <w:lang w:val="fr-FR"/>
              </w:rPr>
              <w:t xml:space="preserve">            (</w:t>
            </w:r>
            <w:r w:rsidR="0063024D" w:rsidRPr="005B2751">
              <w:rPr>
                <w:rFonts w:ascii="Fira Sans" w:hAnsi="Fira Sans"/>
                <w:sz w:val="19"/>
                <w:szCs w:val="19"/>
                <w:lang w:val="fr-FR"/>
              </w:rPr>
              <w:t>+48 22</w:t>
            </w:r>
            <w:r w:rsidRPr="005B2751">
              <w:rPr>
                <w:rFonts w:ascii="Fira Sans" w:hAnsi="Fira Sans"/>
                <w:sz w:val="19"/>
                <w:szCs w:val="19"/>
                <w:lang w:val="fr-FR"/>
              </w:rPr>
              <w:t>)</w:t>
            </w:r>
            <w:r w:rsidR="0063024D" w:rsidRPr="005B2751">
              <w:rPr>
                <w:rFonts w:ascii="Fira Sans" w:hAnsi="Fira Sans"/>
                <w:sz w:val="19"/>
                <w:szCs w:val="19"/>
                <w:lang w:val="fr-FR"/>
              </w:rPr>
              <w:t xml:space="preserve"> 608 30 09</w:t>
            </w:r>
          </w:p>
          <w:p w14:paraId="7B3CF013" w14:textId="77777777" w:rsidR="0063024D" w:rsidRPr="006D31CD" w:rsidRDefault="0063024D" w:rsidP="0016456E">
            <w:pPr>
              <w:spacing w:before="120" w:after="120"/>
              <w:rPr>
                <w:rFonts w:ascii="Fira Sans" w:hAnsi="Fira Sans"/>
                <w:sz w:val="20"/>
                <w:szCs w:val="20"/>
                <w:lang w:val="it-IT"/>
              </w:rPr>
            </w:pPr>
            <w:r w:rsidRPr="006D31CD">
              <w:rPr>
                <w:rFonts w:ascii="Fira Sans" w:hAnsi="Fira Sans"/>
                <w:b/>
                <w:color w:val="1F4D78"/>
                <w:sz w:val="20"/>
                <w:szCs w:val="20"/>
                <w:lang w:val="it-IT"/>
              </w:rPr>
              <w:t>e-mail:</w:t>
            </w:r>
            <w:r w:rsidRPr="006D31CD">
              <w:rPr>
                <w:rFonts w:ascii="Fira Sans" w:hAnsi="Fira Sans"/>
                <w:sz w:val="20"/>
                <w:szCs w:val="20"/>
                <w:lang w:val="it-IT"/>
              </w:rPr>
              <w:t xml:space="preserve"> </w:t>
            </w:r>
            <w:hyperlink r:id="rId61" w:history="1">
              <w:r w:rsidRPr="006D31CD">
                <w:rPr>
                  <w:rStyle w:val="Hipercze"/>
                  <w:rFonts w:ascii="Fira Sans" w:eastAsiaTheme="majorEastAsia" w:hAnsi="Fira Sans" w:cs="Arial"/>
                  <w:b/>
                  <w:color w:val="auto"/>
                  <w:sz w:val="20"/>
                  <w:szCs w:val="20"/>
                  <w:lang w:val="it-IT"/>
                </w:rPr>
                <w:t>obslugaprasowa@stat.gov.pl</w:t>
              </w:r>
            </w:hyperlink>
          </w:p>
          <w:p w14:paraId="6BD31311" w14:textId="77777777" w:rsidR="0063024D" w:rsidRPr="006D31CD" w:rsidRDefault="0063024D" w:rsidP="0016456E">
            <w:pPr>
              <w:rPr>
                <w:sz w:val="18"/>
                <w:lang w:val="it-IT"/>
              </w:rPr>
            </w:pPr>
          </w:p>
        </w:tc>
      </w:tr>
      <w:tr w:rsidR="0063024D" w:rsidRPr="00B83409" w14:paraId="28FEE8B6" w14:textId="77777777" w:rsidTr="0016456E">
        <w:trPr>
          <w:trHeight w:val="418"/>
        </w:trPr>
        <w:tc>
          <w:tcPr>
            <w:tcW w:w="4926" w:type="dxa"/>
            <w:vMerge w:val="restart"/>
          </w:tcPr>
          <w:p w14:paraId="68F9A59B" w14:textId="77777777" w:rsidR="0063024D" w:rsidRPr="006D31CD" w:rsidRDefault="0063024D" w:rsidP="0016456E">
            <w:pPr>
              <w:spacing w:before="120" w:after="120"/>
              <w:rPr>
                <w:sz w:val="18"/>
                <w:lang w:val="it-IT"/>
              </w:rPr>
            </w:pPr>
          </w:p>
        </w:tc>
        <w:tc>
          <w:tcPr>
            <w:tcW w:w="4927" w:type="dxa"/>
            <w:vAlign w:val="center"/>
          </w:tcPr>
          <w:p w14:paraId="4C530BF7" w14:textId="77777777" w:rsidR="0063024D" w:rsidRPr="00B83409" w:rsidRDefault="0063024D" w:rsidP="0016456E">
            <w:pPr>
              <w:spacing w:before="120" w:after="120"/>
              <w:ind w:firstLine="680"/>
              <w:rPr>
                <w:sz w:val="18"/>
                <w:lang w:val="en-GB"/>
              </w:rPr>
            </w:pPr>
            <w:r w:rsidRPr="00B83409">
              <w:rPr>
                <w:rFonts w:ascii="Fira Sans" w:hAnsi="Fira Sans"/>
                <w:noProof/>
                <w:sz w:val="20"/>
                <w:lang w:val="en-GB" w:eastAsia="pl-PL"/>
              </w:rPr>
              <w:drawing>
                <wp:anchor distT="0" distB="0" distL="114300" distR="114300" simplePos="0" relativeHeight="254001152" behindDoc="0" locked="0" layoutInCell="1" allowOverlap="1" wp14:anchorId="326A601C" wp14:editId="35F5DD2D">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B83409">
              <w:rPr>
                <w:rFonts w:ascii="Fira Sans" w:hAnsi="Fira Sans"/>
                <w:sz w:val="20"/>
                <w:lang w:val="en-GB"/>
              </w:rPr>
              <w:t>stat.gov.pl/</w:t>
            </w:r>
            <w:proofErr w:type="spellStart"/>
            <w:r w:rsidRPr="00B83409">
              <w:rPr>
                <w:rFonts w:ascii="Fira Sans" w:hAnsi="Fira Sans"/>
                <w:sz w:val="20"/>
                <w:lang w:val="en-GB"/>
              </w:rPr>
              <w:t>en</w:t>
            </w:r>
            <w:proofErr w:type="spellEnd"/>
            <w:r w:rsidRPr="00B83409">
              <w:rPr>
                <w:rFonts w:ascii="Fira Sans" w:hAnsi="Fira Sans"/>
                <w:sz w:val="20"/>
                <w:lang w:val="en-GB"/>
              </w:rPr>
              <w:t xml:space="preserve">/    </w:t>
            </w:r>
            <w:r w:rsidRPr="00B83409">
              <w:rPr>
                <w:sz w:val="18"/>
                <w:lang w:val="en-GB"/>
              </w:rPr>
              <w:t xml:space="preserve"> </w:t>
            </w:r>
          </w:p>
        </w:tc>
      </w:tr>
      <w:tr w:rsidR="0063024D" w:rsidRPr="00B83409" w14:paraId="7A1A5B4C" w14:textId="77777777" w:rsidTr="0016456E">
        <w:trPr>
          <w:trHeight w:val="418"/>
        </w:trPr>
        <w:tc>
          <w:tcPr>
            <w:tcW w:w="4926" w:type="dxa"/>
            <w:vMerge/>
          </w:tcPr>
          <w:p w14:paraId="563249C2" w14:textId="77777777" w:rsidR="0063024D" w:rsidRPr="00B83409" w:rsidRDefault="0063024D" w:rsidP="0016456E">
            <w:pPr>
              <w:rPr>
                <w:b/>
                <w:sz w:val="20"/>
                <w:lang w:val="en-GB"/>
              </w:rPr>
            </w:pPr>
          </w:p>
        </w:tc>
        <w:tc>
          <w:tcPr>
            <w:tcW w:w="4927" w:type="dxa"/>
            <w:vAlign w:val="center"/>
          </w:tcPr>
          <w:p w14:paraId="624487CB" w14:textId="77777777" w:rsidR="0063024D" w:rsidRPr="00B83409" w:rsidRDefault="0063024D" w:rsidP="0016456E">
            <w:pPr>
              <w:spacing w:before="120" w:after="120"/>
              <w:ind w:firstLine="680"/>
              <w:rPr>
                <w:sz w:val="18"/>
                <w:lang w:val="en-GB"/>
              </w:rPr>
            </w:pPr>
            <w:r w:rsidRPr="00B83409">
              <w:rPr>
                <w:noProof/>
                <w:sz w:val="20"/>
                <w:lang w:val="en-GB" w:eastAsia="pl-PL"/>
              </w:rPr>
              <w:drawing>
                <wp:anchor distT="0" distB="0" distL="114300" distR="114300" simplePos="0" relativeHeight="254006272" behindDoc="0" locked="0" layoutInCell="1" allowOverlap="1" wp14:anchorId="3432DA5F" wp14:editId="1DF02BE1">
                  <wp:simplePos x="0" y="0"/>
                  <wp:positionH relativeFrom="column">
                    <wp:posOffset>79375</wp:posOffset>
                  </wp:positionH>
                  <wp:positionV relativeFrom="paragraph">
                    <wp:posOffset>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6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B83409">
              <w:rPr>
                <w:rFonts w:ascii="Fira Sans" w:hAnsi="Fira Sans"/>
                <w:sz w:val="20"/>
                <w:lang w:val="en-GB"/>
              </w:rPr>
              <w:t>@</w:t>
            </w:r>
            <w:proofErr w:type="spellStart"/>
            <w:r w:rsidRPr="00B83409">
              <w:rPr>
                <w:rFonts w:ascii="Fira Sans" w:hAnsi="Fira Sans"/>
                <w:sz w:val="20"/>
                <w:lang w:val="en-GB"/>
              </w:rPr>
              <w:t>StatPoland</w:t>
            </w:r>
            <w:proofErr w:type="spellEnd"/>
          </w:p>
        </w:tc>
      </w:tr>
      <w:tr w:rsidR="0063024D" w:rsidRPr="00B83409" w14:paraId="12EBAB66" w14:textId="77777777" w:rsidTr="0016456E">
        <w:trPr>
          <w:trHeight w:val="480"/>
        </w:trPr>
        <w:tc>
          <w:tcPr>
            <w:tcW w:w="4926" w:type="dxa"/>
            <w:vMerge/>
          </w:tcPr>
          <w:p w14:paraId="602D69AB" w14:textId="77777777" w:rsidR="0063024D" w:rsidRPr="00B83409" w:rsidRDefault="0063024D" w:rsidP="0016456E">
            <w:pPr>
              <w:rPr>
                <w:b/>
                <w:sz w:val="20"/>
                <w:lang w:val="en-GB"/>
              </w:rPr>
            </w:pPr>
          </w:p>
        </w:tc>
        <w:tc>
          <w:tcPr>
            <w:tcW w:w="4927" w:type="dxa"/>
          </w:tcPr>
          <w:p w14:paraId="493BB716" w14:textId="77777777" w:rsidR="0063024D" w:rsidRPr="00B83409" w:rsidRDefault="0063024D" w:rsidP="0016456E">
            <w:pPr>
              <w:spacing w:before="120" w:after="120"/>
              <w:ind w:firstLine="680"/>
              <w:rPr>
                <w:sz w:val="18"/>
                <w:lang w:val="en-GB"/>
              </w:rPr>
            </w:pPr>
            <w:r w:rsidRPr="00B83409">
              <w:rPr>
                <w:rFonts w:ascii="Fira Sans" w:hAnsi="Fira Sans"/>
                <w:noProof/>
                <w:sz w:val="20"/>
                <w:lang w:val="en-GB" w:eastAsia="pl-PL"/>
              </w:rPr>
              <w:drawing>
                <wp:anchor distT="0" distB="0" distL="114300" distR="114300" simplePos="0" relativeHeight="254002176" behindDoc="0" locked="0" layoutInCell="1" allowOverlap="1" wp14:anchorId="21D02783" wp14:editId="49889F16">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B83409">
              <w:rPr>
                <w:rFonts w:ascii="Fira Sans" w:hAnsi="Fira Sans"/>
                <w:sz w:val="20"/>
                <w:lang w:val="en-GB"/>
              </w:rPr>
              <w:t>@</w:t>
            </w:r>
            <w:proofErr w:type="spellStart"/>
            <w:r w:rsidRPr="00B83409">
              <w:rPr>
                <w:rFonts w:ascii="Fira Sans" w:hAnsi="Fira Sans"/>
                <w:sz w:val="20"/>
                <w:lang w:val="en-GB"/>
              </w:rPr>
              <w:t>GlownyUrzadStatystyczny</w:t>
            </w:r>
            <w:proofErr w:type="spellEnd"/>
            <w:r w:rsidRPr="00B83409">
              <w:rPr>
                <w:sz w:val="20"/>
                <w:lang w:val="en-GB" w:eastAsia="pl-PL"/>
              </w:rPr>
              <w:t xml:space="preserve"> </w:t>
            </w:r>
          </w:p>
        </w:tc>
      </w:tr>
      <w:tr w:rsidR="0063024D" w:rsidRPr="00B83409" w14:paraId="2704F481" w14:textId="77777777" w:rsidTr="0016456E">
        <w:trPr>
          <w:trHeight w:val="480"/>
        </w:trPr>
        <w:tc>
          <w:tcPr>
            <w:tcW w:w="4926" w:type="dxa"/>
          </w:tcPr>
          <w:p w14:paraId="761B2AD0" w14:textId="77777777" w:rsidR="0063024D" w:rsidRPr="00B83409" w:rsidRDefault="0063024D" w:rsidP="0016456E">
            <w:pPr>
              <w:rPr>
                <w:b/>
                <w:sz w:val="20"/>
                <w:lang w:val="en-GB"/>
              </w:rPr>
            </w:pPr>
          </w:p>
        </w:tc>
        <w:tc>
          <w:tcPr>
            <w:tcW w:w="4927" w:type="dxa"/>
          </w:tcPr>
          <w:p w14:paraId="0B4667B3" w14:textId="77777777" w:rsidR="0063024D" w:rsidRPr="00B83409" w:rsidRDefault="0063024D" w:rsidP="0016456E">
            <w:pPr>
              <w:spacing w:before="120" w:after="120"/>
              <w:ind w:firstLine="680"/>
              <w:rPr>
                <w:sz w:val="20"/>
                <w:lang w:val="en-GB"/>
              </w:rPr>
            </w:pPr>
            <w:r w:rsidRPr="00B83409">
              <w:rPr>
                <w:rFonts w:ascii="Fira Sans" w:hAnsi="Fira Sans"/>
                <w:noProof/>
                <w:sz w:val="20"/>
                <w:lang w:val="en-GB" w:eastAsia="pl-PL"/>
              </w:rPr>
              <w:drawing>
                <wp:anchor distT="0" distB="0" distL="114300" distR="114300" simplePos="0" relativeHeight="254003200" behindDoc="0" locked="0" layoutInCell="1" allowOverlap="1" wp14:anchorId="194BE84F" wp14:editId="101BE5F6">
                  <wp:simplePos x="0" y="0"/>
                  <wp:positionH relativeFrom="column">
                    <wp:posOffset>82550</wp:posOffset>
                  </wp:positionH>
                  <wp:positionV relativeFrom="paragraph">
                    <wp:posOffset>12700</wp:posOffset>
                  </wp:positionV>
                  <wp:extent cx="251460" cy="251460"/>
                  <wp:effectExtent l="0" t="0" r="0" b="0"/>
                  <wp:wrapNone/>
                  <wp:docPr id="37" name="Obraz 3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B83409">
              <w:rPr>
                <w:rFonts w:ascii="Fira Sans" w:hAnsi="Fira Sans"/>
                <w:sz w:val="20"/>
                <w:lang w:val="en-GB"/>
              </w:rPr>
              <w:t>gus_stat</w:t>
            </w:r>
            <w:proofErr w:type="spellEnd"/>
          </w:p>
        </w:tc>
      </w:tr>
      <w:tr w:rsidR="0063024D" w:rsidRPr="00B83409" w14:paraId="1332433C" w14:textId="77777777" w:rsidTr="0016456E">
        <w:trPr>
          <w:trHeight w:val="480"/>
        </w:trPr>
        <w:tc>
          <w:tcPr>
            <w:tcW w:w="4926" w:type="dxa"/>
          </w:tcPr>
          <w:p w14:paraId="0424AE5E" w14:textId="77777777" w:rsidR="0063024D" w:rsidRPr="00B83409" w:rsidRDefault="0063024D" w:rsidP="0016456E">
            <w:pPr>
              <w:rPr>
                <w:b/>
                <w:sz w:val="20"/>
                <w:lang w:val="en-GB"/>
              </w:rPr>
            </w:pPr>
          </w:p>
        </w:tc>
        <w:tc>
          <w:tcPr>
            <w:tcW w:w="4927" w:type="dxa"/>
          </w:tcPr>
          <w:p w14:paraId="0E41F3CA" w14:textId="77777777" w:rsidR="0063024D" w:rsidRPr="00B83409" w:rsidRDefault="0063024D" w:rsidP="0016456E">
            <w:pPr>
              <w:spacing w:before="120" w:after="120"/>
              <w:ind w:firstLine="680"/>
              <w:rPr>
                <w:sz w:val="20"/>
                <w:lang w:val="en-GB"/>
              </w:rPr>
            </w:pPr>
            <w:r w:rsidRPr="00B83409">
              <w:rPr>
                <w:rFonts w:ascii="Fira Sans" w:hAnsi="Fira Sans"/>
                <w:noProof/>
                <w:sz w:val="20"/>
                <w:lang w:val="en-GB" w:eastAsia="pl-PL"/>
              </w:rPr>
              <w:drawing>
                <wp:anchor distT="0" distB="0" distL="114300" distR="114300" simplePos="0" relativeHeight="254004224" behindDoc="0" locked="0" layoutInCell="1" allowOverlap="1" wp14:anchorId="1951B7E1" wp14:editId="6F07FE57">
                  <wp:simplePos x="0" y="0"/>
                  <wp:positionH relativeFrom="column">
                    <wp:posOffset>82550</wp:posOffset>
                  </wp:positionH>
                  <wp:positionV relativeFrom="paragraph">
                    <wp:posOffset>13970</wp:posOffset>
                  </wp:positionV>
                  <wp:extent cx="251460" cy="251460"/>
                  <wp:effectExtent l="0" t="0" r="0" b="0"/>
                  <wp:wrapNone/>
                  <wp:docPr id="38" name="Obraz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B83409">
              <w:rPr>
                <w:rFonts w:ascii="Fira Sans" w:hAnsi="Fira Sans"/>
                <w:sz w:val="20"/>
                <w:lang w:val="en-GB"/>
              </w:rPr>
              <w:t>glownyurzadstatystycznygus</w:t>
            </w:r>
            <w:proofErr w:type="spellEnd"/>
          </w:p>
        </w:tc>
      </w:tr>
      <w:tr w:rsidR="0063024D" w:rsidRPr="00B83409" w14:paraId="7ECA7405" w14:textId="77777777" w:rsidTr="0016456E">
        <w:trPr>
          <w:trHeight w:val="953"/>
        </w:trPr>
        <w:tc>
          <w:tcPr>
            <w:tcW w:w="4926" w:type="dxa"/>
          </w:tcPr>
          <w:p w14:paraId="0A4A06C7" w14:textId="77777777" w:rsidR="0063024D" w:rsidRPr="00B83409" w:rsidRDefault="0063024D" w:rsidP="0016456E">
            <w:pPr>
              <w:rPr>
                <w:b/>
                <w:sz w:val="20"/>
                <w:lang w:val="en-GB"/>
              </w:rPr>
            </w:pPr>
          </w:p>
        </w:tc>
        <w:tc>
          <w:tcPr>
            <w:tcW w:w="4927" w:type="dxa"/>
          </w:tcPr>
          <w:p w14:paraId="54F2B9B0" w14:textId="77777777" w:rsidR="0063024D" w:rsidRPr="00B83409" w:rsidRDefault="0063024D" w:rsidP="0016456E">
            <w:pPr>
              <w:spacing w:before="120" w:after="120"/>
              <w:ind w:firstLine="680"/>
              <w:rPr>
                <w:sz w:val="20"/>
                <w:lang w:val="en-GB"/>
              </w:rPr>
            </w:pPr>
            <w:proofErr w:type="spellStart"/>
            <w:r w:rsidRPr="00B83409">
              <w:rPr>
                <w:rFonts w:ascii="Fira Sans" w:hAnsi="Fira Sans"/>
                <w:sz w:val="20"/>
                <w:lang w:val="en-GB"/>
              </w:rPr>
              <w:t>glownyurzadstatystyczny</w:t>
            </w:r>
            <w:proofErr w:type="spellEnd"/>
            <w:r w:rsidRPr="00B83409">
              <w:rPr>
                <w:noProof/>
                <w:sz w:val="20"/>
                <w:lang w:val="en-GB" w:eastAsia="pl-PL"/>
              </w:rPr>
              <w:drawing>
                <wp:anchor distT="0" distB="0" distL="114300" distR="114300" simplePos="0" relativeHeight="254005248" behindDoc="0" locked="0" layoutInCell="1" allowOverlap="1" wp14:anchorId="20B53403" wp14:editId="629919D9">
                  <wp:simplePos x="0" y="0"/>
                  <wp:positionH relativeFrom="column">
                    <wp:posOffset>82550</wp:posOffset>
                  </wp:positionH>
                  <wp:positionV relativeFrom="paragraph">
                    <wp:posOffset>15240</wp:posOffset>
                  </wp:positionV>
                  <wp:extent cx="251460" cy="251460"/>
                  <wp:effectExtent l="0" t="0" r="0" b="0"/>
                  <wp:wrapNone/>
                  <wp:docPr id="39" name="Obraz 3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63024D" w:rsidRPr="00B83409" w14:paraId="417B4DF4" w14:textId="77777777" w:rsidTr="0016456E">
        <w:trPr>
          <w:trHeight w:val="4114"/>
        </w:trPr>
        <w:tc>
          <w:tcPr>
            <w:tcW w:w="9853" w:type="dxa"/>
            <w:gridSpan w:val="2"/>
            <w:shd w:val="clear" w:color="auto" w:fill="D9D9D9" w:themeFill="background1" w:themeFillShade="D9"/>
          </w:tcPr>
          <w:p w14:paraId="37D1D0EA" w14:textId="77777777" w:rsidR="0063024D" w:rsidRPr="00B83409" w:rsidRDefault="0063024D" w:rsidP="0016456E">
            <w:pPr>
              <w:shd w:val="clear" w:color="auto" w:fill="D9D9D9" w:themeFill="background1" w:themeFillShade="D9"/>
              <w:spacing w:before="120" w:after="120"/>
              <w:rPr>
                <w:rFonts w:ascii="Fira Sans" w:hAnsi="Fira Sans"/>
                <w:b/>
                <w:sz w:val="19"/>
                <w:lang w:val="en-GB"/>
              </w:rPr>
            </w:pPr>
            <w:r w:rsidRPr="00B83409">
              <w:rPr>
                <w:rFonts w:ascii="Fira Sans" w:hAnsi="Fira Sans"/>
                <w:b/>
                <w:sz w:val="19"/>
                <w:lang w:val="en-GB"/>
              </w:rPr>
              <w:t>Related information</w:t>
            </w:r>
          </w:p>
          <w:p w14:paraId="07486678" w14:textId="4CA3F978" w:rsidR="0063024D" w:rsidRPr="00B83409" w:rsidRDefault="0063024D" w:rsidP="0016456E">
            <w:pPr>
              <w:spacing w:before="120" w:after="120"/>
              <w:rPr>
                <w:rStyle w:val="Hipercze"/>
                <w:rFonts w:ascii="Fira Sans" w:hAnsi="Fira Sans"/>
                <w:sz w:val="18"/>
                <w:szCs w:val="18"/>
                <w:lang w:val="en-GB"/>
              </w:rPr>
            </w:pPr>
            <w:r w:rsidRPr="00B83409">
              <w:rPr>
                <w:rStyle w:val="Hipercze"/>
                <w:rFonts w:ascii="Fira Sans" w:hAnsi="Fira Sans"/>
                <w:sz w:val="18"/>
                <w:szCs w:val="18"/>
                <w:lang w:val="en-GB"/>
              </w:rPr>
              <w:fldChar w:fldCharType="begin"/>
            </w:r>
            <w:r w:rsidRPr="00B83409">
              <w:rPr>
                <w:rStyle w:val="Hipercze"/>
                <w:rFonts w:ascii="Fira Sans" w:hAnsi="Fira Sans"/>
                <w:sz w:val="18"/>
                <w:szCs w:val="18"/>
                <w:lang w:val="en-GB"/>
              </w:rPr>
              <w:instrText>HYPERLINK "https://stat.gov.pl/en/topics/business-tendency/business-tendency/publikacja,1.html" \o "Business tendency in manufacturing, construction, trade and services"</w:instrText>
            </w:r>
            <w:r w:rsidRPr="00B83409">
              <w:rPr>
                <w:rStyle w:val="Hipercze"/>
                <w:rFonts w:ascii="Fira Sans" w:hAnsi="Fira Sans"/>
                <w:sz w:val="18"/>
                <w:szCs w:val="18"/>
                <w:lang w:val="en-GB"/>
              </w:rPr>
              <w:fldChar w:fldCharType="separate"/>
            </w:r>
            <w:r w:rsidR="00A218AE" w:rsidRPr="00A218AE">
              <w:rPr>
                <w:rStyle w:val="Hipercze"/>
                <w:rFonts w:ascii="Fira Sans" w:hAnsi="Fira Sans"/>
                <w:sz w:val="18"/>
                <w:szCs w:val="18"/>
                <w:lang w:val="en-GB"/>
              </w:rPr>
              <w:t>Business tendency (2000–2025)</w:t>
            </w:r>
          </w:p>
          <w:p w14:paraId="7F8FCBAD" w14:textId="77777777" w:rsidR="0063024D" w:rsidRPr="00B83409" w:rsidRDefault="0063024D" w:rsidP="0016456E">
            <w:pPr>
              <w:spacing w:before="120" w:after="120"/>
              <w:rPr>
                <w:rStyle w:val="Hipercze"/>
                <w:rFonts w:ascii="Fira Sans" w:hAnsi="Fira Sans"/>
                <w:sz w:val="18"/>
                <w:szCs w:val="18"/>
                <w:lang w:val="en-GB"/>
              </w:rPr>
            </w:pPr>
            <w:r w:rsidRPr="00B83409">
              <w:rPr>
                <w:rStyle w:val="Hipercze"/>
                <w:rFonts w:ascii="Fira Sans" w:hAnsi="Fira Sans"/>
                <w:sz w:val="18"/>
                <w:szCs w:val="18"/>
                <w:lang w:val="en-GB"/>
              </w:rPr>
              <w:fldChar w:fldCharType="end"/>
            </w:r>
            <w:hyperlink r:id="rId68" w:history="1">
              <w:r w:rsidRPr="00B83409">
                <w:rPr>
                  <w:rStyle w:val="Hipercze"/>
                  <w:rFonts w:ascii="Fira Sans" w:hAnsi="Fira Sans"/>
                  <w:sz w:val="18"/>
                  <w:szCs w:val="18"/>
                  <w:lang w:val="en-GB"/>
                </w:rPr>
                <w:t>Business tendency survey - methodological report</w:t>
              </w:r>
            </w:hyperlink>
            <w:hyperlink r:id="rId69" w:tooltip="description hyperlink " w:history="1"/>
            <w:r w:rsidRPr="00B83409">
              <w:rPr>
                <w:rFonts w:ascii="Fira Sans" w:hAnsi="Fira Sans" w:cs="Times New Roman"/>
                <w:sz w:val="18"/>
                <w:szCs w:val="18"/>
                <w:lang w:val="en-GB"/>
              </w:rPr>
              <w:fldChar w:fldCharType="begin"/>
            </w:r>
            <w:r w:rsidRPr="00B83409">
              <w:rPr>
                <w:rFonts w:ascii="Fira Sans" w:hAnsi="Fira Sans" w:cs="Times New Roman"/>
                <w:sz w:val="18"/>
                <w:szCs w:val="18"/>
                <w:lang w:val="en-GB"/>
              </w:rPr>
              <w:instrText>HYPERLINK "https://stat.gov.pl/" \o "description hyperlink "</w:instrText>
            </w:r>
            <w:r w:rsidRPr="00B83409">
              <w:rPr>
                <w:rFonts w:ascii="Fira Sans" w:hAnsi="Fira Sans" w:cs="Times New Roman"/>
                <w:sz w:val="18"/>
                <w:szCs w:val="18"/>
                <w:lang w:val="en-GB"/>
              </w:rPr>
              <w:fldChar w:fldCharType="separate"/>
            </w:r>
          </w:p>
          <w:p w14:paraId="4A85B3FE" w14:textId="77777777" w:rsidR="0063024D" w:rsidRPr="00B83409" w:rsidRDefault="0063024D" w:rsidP="0016456E">
            <w:pPr>
              <w:shd w:val="clear" w:color="auto" w:fill="D9D9D9" w:themeFill="background1" w:themeFillShade="D9"/>
              <w:spacing w:before="360" w:after="120"/>
              <w:rPr>
                <w:rFonts w:ascii="Fira Sans" w:hAnsi="Fira Sans"/>
                <w:b/>
                <w:color w:val="000000" w:themeColor="text1"/>
                <w:sz w:val="19"/>
                <w:szCs w:val="24"/>
                <w:lang w:val="en-GB"/>
              </w:rPr>
            </w:pPr>
            <w:r w:rsidRPr="00B83409">
              <w:rPr>
                <w:rFonts w:ascii="Fira Sans" w:hAnsi="Fira Sans" w:cs="Times New Roman"/>
                <w:sz w:val="18"/>
                <w:szCs w:val="18"/>
                <w:lang w:val="en-GB"/>
              </w:rPr>
              <w:fldChar w:fldCharType="end"/>
            </w:r>
            <w:r w:rsidRPr="00B83409">
              <w:rPr>
                <w:rFonts w:ascii="Fira Sans" w:hAnsi="Fira Sans"/>
                <w:b/>
                <w:color w:val="000000" w:themeColor="text1"/>
                <w:sz w:val="19"/>
                <w:szCs w:val="24"/>
                <w:lang w:val="en-GB"/>
              </w:rPr>
              <w:t>Data available in databases</w:t>
            </w:r>
          </w:p>
          <w:p w14:paraId="0656F2C4" w14:textId="41EC92C9" w:rsidR="0063024D" w:rsidRPr="00B83409" w:rsidRDefault="0063024D" w:rsidP="0016456E">
            <w:pPr>
              <w:spacing w:before="120" w:after="120"/>
              <w:rPr>
                <w:rStyle w:val="Hipercze"/>
                <w:rFonts w:ascii="Fira Sans" w:hAnsi="Fira Sans"/>
                <w:sz w:val="19"/>
                <w:lang w:val="en-GB"/>
              </w:rPr>
            </w:pPr>
            <w:r w:rsidRPr="00B83409">
              <w:rPr>
                <w:rStyle w:val="Hipercze"/>
                <w:rFonts w:ascii="Fira Sans" w:hAnsi="Fira Sans"/>
                <w:sz w:val="19"/>
                <w:lang w:val="en-GB"/>
              </w:rPr>
              <w:fldChar w:fldCharType="begin"/>
            </w:r>
            <w:r w:rsidR="00AC5D3F" w:rsidRPr="00B83409">
              <w:rPr>
                <w:rStyle w:val="Hipercze"/>
                <w:rFonts w:ascii="Fira Sans" w:hAnsi="Fira Sans"/>
                <w:sz w:val="19"/>
                <w:lang w:val="en-GB"/>
              </w:rPr>
              <w:instrText>HYPERLINK "https://dbw.stat.gov.pl/en/dashboard/17" \o "Knowledge Database Business Tendency"</w:instrText>
            </w:r>
            <w:r w:rsidRPr="00B83409">
              <w:rPr>
                <w:rStyle w:val="Hipercze"/>
                <w:rFonts w:ascii="Fira Sans" w:hAnsi="Fira Sans"/>
                <w:sz w:val="19"/>
                <w:lang w:val="en-GB"/>
              </w:rPr>
              <w:fldChar w:fldCharType="separate"/>
            </w:r>
            <w:r w:rsidRPr="00B83409">
              <w:rPr>
                <w:rStyle w:val="Hipercze"/>
                <w:rFonts w:ascii="Fira Sans" w:hAnsi="Fira Sans"/>
                <w:sz w:val="19"/>
                <w:lang w:val="en-GB"/>
              </w:rPr>
              <w:t>Knowledge Database</w:t>
            </w:r>
            <w:r w:rsidR="002B00D4" w:rsidRPr="00B83409">
              <w:rPr>
                <w:rStyle w:val="Hipercze"/>
                <w:rFonts w:ascii="Fira Sans" w:hAnsi="Fira Sans"/>
                <w:sz w:val="19"/>
                <w:lang w:val="en-GB"/>
              </w:rPr>
              <w:t>s</w:t>
            </w:r>
          </w:p>
          <w:p w14:paraId="50ABF45C" w14:textId="77777777" w:rsidR="0063024D" w:rsidRPr="00B83409" w:rsidRDefault="0063024D" w:rsidP="0016456E">
            <w:pPr>
              <w:spacing w:before="120" w:after="120"/>
              <w:rPr>
                <w:rStyle w:val="Hipercze"/>
                <w:rFonts w:ascii="Fira Sans" w:hAnsi="Fira Sans"/>
                <w:sz w:val="19"/>
                <w:lang w:val="en-GB"/>
              </w:rPr>
            </w:pPr>
            <w:r w:rsidRPr="00B83409">
              <w:rPr>
                <w:rStyle w:val="Hipercze"/>
                <w:rFonts w:ascii="Fira Sans" w:hAnsi="Fira Sans"/>
                <w:sz w:val="19"/>
                <w:lang w:val="en-GB"/>
              </w:rPr>
              <w:fldChar w:fldCharType="end"/>
            </w:r>
            <w:hyperlink r:id="rId70" w:tooltip="Macroeconomic Data Bank" w:history="1">
              <w:r w:rsidRPr="00B83409">
                <w:rPr>
                  <w:rStyle w:val="Hipercze"/>
                  <w:rFonts w:ascii="Fira Sans" w:hAnsi="Fira Sans"/>
                  <w:sz w:val="19"/>
                  <w:lang w:val="en-GB"/>
                </w:rPr>
                <w:t xml:space="preserve">Macroeconomic Data Bank </w:t>
              </w:r>
            </w:hyperlink>
          </w:p>
          <w:p w14:paraId="6FCA5F3C" w14:textId="77777777" w:rsidR="0063024D" w:rsidRPr="00B83409" w:rsidRDefault="0063024D" w:rsidP="0016456E">
            <w:pPr>
              <w:rPr>
                <w:rStyle w:val="Hipercze"/>
                <w:rFonts w:cstheme="minorBidi"/>
                <w:lang w:val="en-GB"/>
              </w:rPr>
            </w:pPr>
            <w:r w:rsidRPr="00B83409">
              <w:rPr>
                <w:rFonts w:cs="Times New Roman"/>
                <w:lang w:val="en-GB"/>
              </w:rPr>
              <w:fldChar w:fldCharType="begin"/>
            </w:r>
            <w:r w:rsidRPr="00B83409">
              <w:rPr>
                <w:rFonts w:cs="Times New Roman"/>
                <w:lang w:val="en-GB"/>
              </w:rPr>
              <w:instrText>HYPERLINK "https://stat.gov.pl/" \o "description hyperlink "</w:instrText>
            </w:r>
            <w:r w:rsidRPr="00B83409">
              <w:rPr>
                <w:rFonts w:cs="Times New Roman"/>
                <w:lang w:val="en-GB"/>
              </w:rPr>
              <w:fldChar w:fldCharType="separate"/>
            </w:r>
          </w:p>
          <w:p w14:paraId="41B47DA1" w14:textId="77777777" w:rsidR="0063024D" w:rsidRPr="00B83409" w:rsidRDefault="0063024D" w:rsidP="0016456E">
            <w:pPr>
              <w:shd w:val="clear" w:color="auto" w:fill="D9D9D9" w:themeFill="background1" w:themeFillShade="D9"/>
              <w:spacing w:before="360" w:after="120"/>
              <w:rPr>
                <w:rFonts w:ascii="Fira Sans" w:hAnsi="Fira Sans"/>
                <w:b/>
                <w:color w:val="000000" w:themeColor="text1"/>
                <w:sz w:val="19"/>
                <w:szCs w:val="24"/>
                <w:lang w:val="en-GB"/>
              </w:rPr>
            </w:pPr>
            <w:r w:rsidRPr="00B83409">
              <w:rPr>
                <w:rFonts w:cs="Times New Roman"/>
                <w:lang w:val="en-GB"/>
              </w:rPr>
              <w:fldChar w:fldCharType="end"/>
            </w:r>
            <w:r w:rsidRPr="00B83409">
              <w:rPr>
                <w:rFonts w:ascii="Fira Sans" w:hAnsi="Fira Sans"/>
                <w:b/>
                <w:color w:val="000000" w:themeColor="text1"/>
                <w:sz w:val="19"/>
                <w:szCs w:val="24"/>
                <w:lang w:val="en-GB"/>
              </w:rPr>
              <w:t>Terms used in official statistics</w:t>
            </w:r>
          </w:p>
          <w:p w14:paraId="444454A4" w14:textId="77777777" w:rsidR="0063024D" w:rsidRPr="00B83409" w:rsidRDefault="00D21D0E" w:rsidP="0016456E">
            <w:pPr>
              <w:spacing w:before="120" w:after="120"/>
              <w:rPr>
                <w:rStyle w:val="Hipercze"/>
                <w:rFonts w:ascii="Fira Sans" w:hAnsi="Fira Sans" w:cstheme="minorBidi"/>
                <w:sz w:val="19"/>
                <w:lang w:val="en-GB"/>
              </w:rPr>
            </w:pPr>
            <w:hyperlink r:id="rId71" w:history="1">
              <w:r w:rsidR="0063024D" w:rsidRPr="00B83409">
                <w:rPr>
                  <w:rStyle w:val="Hipercze"/>
                  <w:rFonts w:ascii="Fira Sans" w:hAnsi="Fira Sans" w:cstheme="minorBidi"/>
                  <w:sz w:val="19"/>
                  <w:lang w:val="en-GB"/>
                </w:rPr>
                <w:t>Business tendency</w:t>
              </w:r>
            </w:hyperlink>
          </w:p>
          <w:p w14:paraId="0C6FF88A" w14:textId="77777777" w:rsidR="0063024D" w:rsidRPr="00B83409" w:rsidRDefault="0063024D" w:rsidP="0016456E">
            <w:pPr>
              <w:rPr>
                <w:b/>
                <w:color w:val="000000" w:themeColor="text1"/>
                <w:szCs w:val="24"/>
                <w:lang w:val="en-GB"/>
              </w:rPr>
            </w:pPr>
          </w:p>
          <w:p w14:paraId="3E9E7B42" w14:textId="77777777" w:rsidR="0063024D" w:rsidRPr="00B83409" w:rsidRDefault="0063024D" w:rsidP="0016456E">
            <w:pPr>
              <w:rPr>
                <w:b/>
                <w:color w:val="000000" w:themeColor="text1"/>
                <w:szCs w:val="24"/>
                <w:lang w:val="en-GB"/>
              </w:rPr>
            </w:pPr>
          </w:p>
          <w:p w14:paraId="60EB647F" w14:textId="77777777" w:rsidR="0063024D" w:rsidRPr="00B83409" w:rsidRDefault="0063024D" w:rsidP="0016456E">
            <w:pPr>
              <w:rPr>
                <w:b/>
                <w:color w:val="000000" w:themeColor="text1"/>
                <w:szCs w:val="24"/>
                <w:lang w:val="en-GB"/>
              </w:rPr>
            </w:pPr>
          </w:p>
        </w:tc>
      </w:tr>
    </w:tbl>
    <w:p w14:paraId="3E5A7E9F" w14:textId="77777777" w:rsidR="00BE25E8" w:rsidRPr="00B83409" w:rsidRDefault="00BE25E8" w:rsidP="00BE25E8">
      <w:pPr>
        <w:rPr>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E25E8" w:rsidRPr="00B83409" w14:paraId="5854D0B7" w14:textId="77777777" w:rsidTr="000A013E">
        <w:trPr>
          <w:trHeight w:val="1912"/>
        </w:trPr>
        <w:tc>
          <w:tcPr>
            <w:tcW w:w="4379" w:type="dxa"/>
          </w:tcPr>
          <w:p w14:paraId="30B87E9E" w14:textId="77777777" w:rsidR="00BE25E8" w:rsidRPr="00B83409" w:rsidRDefault="00BE25E8" w:rsidP="000A013E">
            <w:pPr>
              <w:pStyle w:val="Nagwek3"/>
              <w:spacing w:before="0" w:line="240" w:lineRule="auto"/>
              <w:rPr>
                <w:rFonts w:ascii="Fira Sans" w:hAnsi="Fira Sans"/>
                <w:color w:val="auto"/>
                <w:lang w:val="en-GB"/>
              </w:rPr>
            </w:pPr>
          </w:p>
        </w:tc>
        <w:tc>
          <w:tcPr>
            <w:tcW w:w="3942" w:type="dxa"/>
          </w:tcPr>
          <w:p w14:paraId="30DE399C" w14:textId="77777777" w:rsidR="00BE25E8" w:rsidRPr="00B83409" w:rsidRDefault="00BE25E8" w:rsidP="000A013E">
            <w:pPr>
              <w:pStyle w:val="Nagwek3"/>
              <w:spacing w:before="0" w:line="240" w:lineRule="auto"/>
              <w:rPr>
                <w:rFonts w:ascii="Fira Sans" w:hAnsi="Fira Sans" w:cs="Arial"/>
                <w:color w:val="auto"/>
                <w:sz w:val="20"/>
                <w:szCs w:val="20"/>
                <w:lang w:val="en-GB"/>
              </w:rPr>
            </w:pPr>
          </w:p>
        </w:tc>
      </w:tr>
    </w:tbl>
    <w:p w14:paraId="48D7DB6A" w14:textId="77777777" w:rsidR="00BE25E8" w:rsidRPr="00B83409" w:rsidRDefault="00BE25E8" w:rsidP="00BE25E8">
      <w:pPr>
        <w:rPr>
          <w:sz w:val="20"/>
          <w:lang w:val="en-GB"/>
        </w:rPr>
      </w:pPr>
    </w:p>
    <w:p w14:paraId="1C0950AB" w14:textId="77777777" w:rsidR="001C35CF" w:rsidRPr="00B83409" w:rsidRDefault="001C35CF" w:rsidP="00BE25E8">
      <w:pPr>
        <w:rPr>
          <w:sz w:val="20"/>
          <w:lang w:val="en-GB"/>
        </w:rPr>
      </w:pPr>
    </w:p>
    <w:p w14:paraId="2C687DD3" w14:textId="77777777" w:rsidR="001C35CF" w:rsidRPr="00B83409" w:rsidRDefault="001C35CF" w:rsidP="00BE25E8">
      <w:pPr>
        <w:rPr>
          <w:sz w:val="20"/>
          <w:lang w:val="en-GB"/>
        </w:rPr>
      </w:pPr>
    </w:p>
    <w:p w14:paraId="0926A0C3" w14:textId="0E63DAD5" w:rsidR="00D261A2" w:rsidRPr="00B83409" w:rsidRDefault="00BE25E8" w:rsidP="001646C1">
      <w:pPr>
        <w:rPr>
          <w:sz w:val="18"/>
          <w:lang w:val="en-GB"/>
        </w:rPr>
      </w:pPr>
      <w:r w:rsidRPr="00B83409">
        <w:rPr>
          <w:noProof/>
          <w:sz w:val="18"/>
          <w:lang w:val="en-GB" w:eastAsia="pl-PL"/>
        </w:rPr>
        <mc:AlternateContent>
          <mc:Choice Requires="wps">
            <w:drawing>
              <wp:anchor distT="0" distB="0" distL="114300" distR="114300" simplePos="0" relativeHeight="253175808" behindDoc="0" locked="0" layoutInCell="1" allowOverlap="1" wp14:anchorId="490DFA7B" wp14:editId="384F2CF5">
                <wp:simplePos x="0" y="0"/>
                <wp:positionH relativeFrom="column">
                  <wp:posOffset>2128520</wp:posOffset>
                </wp:positionH>
                <wp:positionV relativeFrom="paragraph">
                  <wp:posOffset>273050</wp:posOffset>
                </wp:positionV>
                <wp:extent cx="4409440" cy="709612"/>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709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47B62D" w14:textId="77777777" w:rsidR="007A2A71" w:rsidRPr="00697405" w:rsidRDefault="007A2A71"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DFA7B" id="Pole tekstowe 25" o:spid="_x0000_s1029" type="#_x0000_t202" style="position:absolute;margin-left:167.6pt;margin-top:21.5pt;width:347.2pt;height:55.85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" filled="f" stroked="f" strokeweight=".5pt">
                <v:textbox>
                  <w:txbxContent>
                    <w:p w14:paraId="0747B62D" w14:textId="77777777" w:rsidR="007A2A71" w:rsidRPr="00697405" w:rsidRDefault="007A2A71"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v:textbox>
              </v:shape>
            </w:pict>
          </mc:Fallback>
        </mc:AlternateContent>
      </w:r>
      <w:r w:rsidRPr="00B83409">
        <w:rPr>
          <w:noProof/>
          <w:sz w:val="18"/>
          <w:lang w:val="en-GB" w:eastAsia="pl-PL"/>
        </w:rPr>
        <w:drawing>
          <wp:anchor distT="0" distB="0" distL="114300" distR="114300" simplePos="0" relativeHeight="253176832" behindDoc="0" locked="0" layoutInCell="1" allowOverlap="1" wp14:anchorId="507C7889" wp14:editId="52290F30">
            <wp:simplePos x="0" y="0"/>
            <wp:positionH relativeFrom="column">
              <wp:posOffset>0</wp:posOffset>
            </wp:positionH>
            <wp:positionV relativeFrom="paragraph">
              <wp:posOffset>228600</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72">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p>
    <w:sectPr w:rsidR="00D261A2" w:rsidRPr="00B83409" w:rsidSect="000A013E">
      <w:headerReference w:type="default" r:id="rId73"/>
      <w:footerReference w:type="default" r:id="rId74"/>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9A681" w14:textId="77777777" w:rsidR="00D21D0E" w:rsidRDefault="00D21D0E" w:rsidP="000662E2">
      <w:pPr>
        <w:spacing w:after="0" w:line="240" w:lineRule="auto"/>
      </w:pPr>
      <w:r>
        <w:separator/>
      </w:r>
    </w:p>
  </w:endnote>
  <w:endnote w:type="continuationSeparator" w:id="0">
    <w:p w14:paraId="609AC7BA" w14:textId="77777777" w:rsidR="00D21D0E" w:rsidRDefault="00D21D0E"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Fira Sans Extra Condensed">
    <w:panose1 w:val="020B05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3833270"/>
      <w:docPartObj>
        <w:docPartGallery w:val="Page Numbers (Bottom of Page)"/>
        <w:docPartUnique/>
      </w:docPartObj>
    </w:sdtPr>
    <w:sdtEndPr>
      <w:rPr>
        <w:rFonts w:ascii="Fira Sans" w:hAnsi="Fira Sans"/>
        <w:sz w:val="19"/>
        <w:szCs w:val="19"/>
      </w:rPr>
    </w:sdtEndPr>
    <w:sdtContent>
      <w:p w14:paraId="41DCBB7E" w14:textId="77777777" w:rsidR="007A2A71" w:rsidRPr="00B7359B" w:rsidRDefault="007A2A71"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sidR="00D55033">
          <w:rPr>
            <w:rFonts w:ascii="Fira Sans" w:hAnsi="Fira Sans"/>
            <w:noProof/>
            <w:sz w:val="19"/>
            <w:szCs w:val="19"/>
          </w:rPr>
          <w:t>8</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18471"/>
      <w:docPartObj>
        <w:docPartGallery w:val="Page Numbers (Bottom of Page)"/>
        <w:docPartUnique/>
      </w:docPartObj>
    </w:sdtPr>
    <w:sdtEndPr>
      <w:rPr>
        <w:rFonts w:ascii="Fira Sans" w:hAnsi="Fira Sans"/>
        <w:sz w:val="19"/>
        <w:szCs w:val="19"/>
      </w:rPr>
    </w:sdtEndPr>
    <w:sdtContent>
      <w:p w14:paraId="629AE408" w14:textId="77777777" w:rsidR="007A2A71" w:rsidRPr="002B1A65" w:rsidRDefault="007A2A71"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sidR="00D55033">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01EF478C" w14:textId="77777777" w:rsidR="007A2A71" w:rsidRDefault="007A2A71" w:rsidP="000A013E">
        <w:pPr>
          <w:pStyle w:val="Stopka"/>
          <w:jc w:val="center"/>
        </w:pPr>
        <w:r>
          <w:fldChar w:fldCharType="begin"/>
        </w:r>
        <w:r>
          <w:instrText>PAGE   \* MERGEFORMAT</w:instrText>
        </w:r>
        <w:r>
          <w:fldChar w:fldCharType="separate"/>
        </w:r>
        <w:r w:rsidR="00B218D4">
          <w:rPr>
            <w:noProof/>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A9EAB" w14:textId="77777777" w:rsidR="00D21D0E" w:rsidRDefault="00D21D0E" w:rsidP="000662E2">
      <w:pPr>
        <w:spacing w:after="0" w:line="240" w:lineRule="auto"/>
      </w:pPr>
      <w:r>
        <w:separator/>
      </w:r>
    </w:p>
  </w:footnote>
  <w:footnote w:type="continuationSeparator" w:id="0">
    <w:p w14:paraId="65A84350" w14:textId="77777777" w:rsidR="00D21D0E" w:rsidRDefault="00D21D0E" w:rsidP="000662E2">
      <w:pPr>
        <w:spacing w:after="0" w:line="240" w:lineRule="auto"/>
      </w:pPr>
      <w:r>
        <w:continuationSeparator/>
      </w:r>
    </w:p>
  </w:footnote>
  <w:footnote w:id="1">
    <w:p w14:paraId="2C480D96" w14:textId="7C0A4312" w:rsidR="007A2A71" w:rsidRPr="00293330" w:rsidRDefault="007A2A71">
      <w:pPr>
        <w:pStyle w:val="Tekstprzypisudolnego"/>
        <w:rPr>
          <w:rFonts w:ascii="Fira Sans" w:hAnsi="Fira Sans"/>
          <w:sz w:val="19"/>
          <w:szCs w:val="19"/>
          <w:lang w:val="en-US"/>
        </w:rPr>
      </w:pPr>
      <w:r w:rsidRPr="003806F9">
        <w:rPr>
          <w:rStyle w:val="Odwoanieprzypisudolnego"/>
          <w:rFonts w:ascii="Fira Sans" w:hAnsi="Fira Sans"/>
        </w:rPr>
        <w:footnoteRef/>
      </w:r>
      <w:r w:rsidRPr="00CE418D">
        <w:rPr>
          <w:lang w:val="en-GB"/>
        </w:rPr>
        <w:t xml:space="preserve"> </w:t>
      </w:r>
      <w:r w:rsidRPr="00EF1025">
        <w:rPr>
          <w:rFonts w:ascii="Fira Sans" w:hAnsi="Fira Sans"/>
          <w:sz w:val="19"/>
          <w:szCs w:val="19"/>
          <w:lang w:val="en-US"/>
        </w:rPr>
        <w:t>By the phrase „positive” (positive value of the indicator) we consider a situation when percentage of entrepreneurs expecting improvement of their entities’ economic situation in the next three months or observing such an improvement outweighs percentage of entrepreneurs expecting its deterioration.</w:t>
      </w:r>
    </w:p>
  </w:footnote>
  <w:footnote w:id="2">
    <w:p w14:paraId="3E418934" w14:textId="733965FB" w:rsidR="007A2A71" w:rsidRPr="00293330" w:rsidRDefault="007A2A71">
      <w:pPr>
        <w:pStyle w:val="Tekstprzypisudolnego"/>
        <w:rPr>
          <w:rFonts w:ascii="Fira Sans" w:hAnsi="Fira Sans"/>
          <w:sz w:val="19"/>
          <w:szCs w:val="19"/>
          <w:lang w:val="en-GB"/>
        </w:rPr>
      </w:pPr>
      <w:r w:rsidRPr="00293330">
        <w:rPr>
          <w:rStyle w:val="Odwoanieprzypisudolnego"/>
          <w:rFonts w:ascii="Fira Sans" w:hAnsi="Fira Sans"/>
          <w:sz w:val="19"/>
          <w:szCs w:val="19"/>
        </w:rPr>
        <w:footnoteRef/>
      </w:r>
      <w:r w:rsidRPr="00293330">
        <w:rPr>
          <w:rFonts w:ascii="Fira Sans" w:hAnsi="Fira Sans"/>
          <w:sz w:val="19"/>
          <w:szCs w:val="19"/>
          <w:lang w:val="en-GB"/>
        </w:rPr>
        <w:t xml:space="preserve"> If not stated otherwise, all texts in News releases refer to non-seasonally adjusted data.</w:t>
      </w:r>
    </w:p>
  </w:footnote>
  <w:footnote w:id="3">
    <w:p w14:paraId="6DB03516" w14:textId="13703976" w:rsidR="007A2A71" w:rsidRPr="00293330" w:rsidRDefault="007A2A71">
      <w:pPr>
        <w:pStyle w:val="Tekstprzypisudolnego"/>
        <w:rPr>
          <w:lang w:val="en-GB"/>
        </w:rPr>
      </w:pPr>
      <w:r w:rsidRPr="00293330">
        <w:rPr>
          <w:rStyle w:val="Odwoanieprzypisudolnego"/>
          <w:rFonts w:ascii="Fira Sans" w:hAnsi="Fira Sans"/>
          <w:sz w:val="19"/>
          <w:szCs w:val="19"/>
        </w:rPr>
        <w:footnoteRef/>
      </w:r>
      <w:r w:rsidRPr="00293330">
        <w:rPr>
          <w:lang w:val="en-GB"/>
        </w:rPr>
        <w:t xml:space="preserve"> </w:t>
      </w:r>
      <w:r>
        <w:rPr>
          <w:rFonts w:ascii="Fira Sans" w:hAnsi="Fira Sans"/>
          <w:sz w:val="19"/>
          <w:szCs w:val="19"/>
          <w:lang w:val="en-US"/>
        </w:rPr>
        <w:t>“Diagnostic” component – c</w:t>
      </w:r>
      <w:r w:rsidRPr="00C725E3">
        <w:rPr>
          <w:rFonts w:ascii="Fira Sans" w:hAnsi="Fira Sans"/>
          <w:sz w:val="19"/>
          <w:szCs w:val="19"/>
          <w:lang w:val="en-US"/>
        </w:rPr>
        <w:t>urrent general economic situation of the enterprise</w:t>
      </w:r>
      <w:r>
        <w:rPr>
          <w:rFonts w:ascii="Fira Sans" w:hAnsi="Fira Sans"/>
          <w:sz w:val="19"/>
          <w:szCs w:val="19"/>
          <w:lang w:val="en-US"/>
        </w:rPr>
        <w:t>, “</w:t>
      </w:r>
      <w:r w:rsidRPr="002F0A9A">
        <w:rPr>
          <w:rFonts w:ascii="Fira Sans" w:hAnsi="Fira Sans"/>
          <w:sz w:val="19"/>
          <w:szCs w:val="19"/>
          <w:lang w:val="en-US"/>
        </w:rPr>
        <w:t>forecasting</w:t>
      </w:r>
      <w:r>
        <w:rPr>
          <w:rFonts w:ascii="Fira Sans" w:hAnsi="Fira Sans"/>
          <w:sz w:val="19"/>
          <w:szCs w:val="19"/>
          <w:lang w:val="en-US"/>
        </w:rPr>
        <w:t>” component – expected</w:t>
      </w:r>
      <w:r w:rsidRPr="00C725E3">
        <w:rPr>
          <w:rFonts w:ascii="Fira Sans" w:hAnsi="Fira Sans"/>
          <w:sz w:val="19"/>
          <w:szCs w:val="19"/>
          <w:lang w:val="en-US"/>
        </w:rPr>
        <w:t xml:space="preserve"> general economic situation of the enterprise</w:t>
      </w:r>
      <w:r>
        <w:rPr>
          <w:rFonts w:ascii="Fira Sans" w:hAnsi="Fira Sans"/>
          <w:sz w:val="19"/>
          <w:szCs w:val="19"/>
          <w:lang w:val="en-US"/>
        </w:rPr>
        <w:t>.</w:t>
      </w:r>
    </w:p>
  </w:footnote>
  <w:footnote w:id="4">
    <w:p w14:paraId="1CB77FB6" w14:textId="1D0E83A0" w:rsidR="007A2A71" w:rsidRPr="006D5996" w:rsidRDefault="007A2A71">
      <w:pPr>
        <w:pStyle w:val="Tekstprzypisudolnego"/>
        <w:rPr>
          <w:lang w:val="en-GB"/>
        </w:rPr>
      </w:pPr>
      <w:r w:rsidRPr="006D5996">
        <w:rPr>
          <w:rStyle w:val="Odwoanieprzypisudolnego"/>
          <w:rFonts w:ascii="Fira Sans" w:hAnsi="Fira Sans"/>
          <w:sz w:val="19"/>
          <w:szCs w:val="19"/>
        </w:rPr>
        <w:footnoteRef/>
      </w:r>
      <w:r w:rsidRPr="006D5996">
        <w:rPr>
          <w:rFonts w:ascii="Fira Sans" w:hAnsi="Fira Sans"/>
          <w:sz w:val="19"/>
          <w:szCs w:val="19"/>
          <w:lang w:val="en-GB"/>
        </w:rPr>
        <w:t xml:space="preserve"> </w:t>
      </w:r>
      <w:r w:rsidRPr="00EF1025">
        <w:rPr>
          <w:rFonts w:ascii="Fira Sans" w:hAnsi="Fira Sans"/>
          <w:sz w:val="19"/>
          <w:szCs w:val="19"/>
          <w:lang w:val="en-US"/>
        </w:rPr>
        <w:t>Time series does not require to be seasonally adjusted. Non-seasonally adjusted data can be analyzed and interpreted in the same way as seasonally adjusted data.</w:t>
      </w:r>
    </w:p>
  </w:footnote>
  <w:footnote w:id="5">
    <w:p w14:paraId="6706938D" w14:textId="77777777" w:rsidR="007A2A71" w:rsidRPr="008879AE" w:rsidRDefault="007A2A71" w:rsidP="00F633E5">
      <w:pPr>
        <w:pStyle w:val="Tekstprzypisudolnego"/>
        <w:rPr>
          <w:rFonts w:ascii="Fira Sans" w:hAnsi="Fira Sans"/>
          <w:sz w:val="19"/>
          <w:szCs w:val="19"/>
          <w:lang w:val="en-US"/>
        </w:rPr>
      </w:pPr>
      <w:r w:rsidRPr="00F633E5">
        <w:rPr>
          <w:rStyle w:val="Odwoanieprzypisudolnego"/>
          <w:rFonts w:ascii="Fira Sans" w:hAnsi="Fira Sans"/>
          <w:sz w:val="19"/>
          <w:szCs w:val="19"/>
        </w:rPr>
        <w:footnoteRef/>
      </w:r>
      <w:r w:rsidRPr="00F633E5">
        <w:rPr>
          <w:rFonts w:ascii="Fira Sans" w:hAnsi="Fira Sans"/>
          <w:sz w:val="19"/>
          <w:szCs w:val="19"/>
          <w:lang w:val="en-GB"/>
        </w:rPr>
        <w:t xml:space="preserve"> </w:t>
      </w:r>
      <w:r w:rsidRPr="008879AE">
        <w:rPr>
          <w:rFonts w:ascii="Fira Sans" w:hAnsi="Fira Sans"/>
          <w:sz w:val="19"/>
          <w:szCs w:val="19"/>
          <w:lang w:val="en-US"/>
        </w:rPr>
        <w:t>In January 2024, variants of answers were consolidated (“minor and serious outflow/inflow” were replaced by “outflow/inflow” respectively).</w:t>
      </w:r>
    </w:p>
    <w:p w14:paraId="7FC1C47C" w14:textId="02577DF0" w:rsidR="007A2A71" w:rsidRPr="00F633E5" w:rsidRDefault="007A2A71" w:rsidP="00F633E5">
      <w:pPr>
        <w:pStyle w:val="Tekstprzypisudolnego"/>
        <w:rPr>
          <w:lang w:val="en-GB"/>
        </w:rPr>
      </w:pPr>
      <w:r w:rsidRPr="008879AE">
        <w:rPr>
          <w:rFonts w:ascii="Fira Sans" w:hAnsi="Fira Sans"/>
          <w:sz w:val="19"/>
          <w:szCs w:val="19"/>
          <w:lang w:val="en-US"/>
        </w:rPr>
        <w:t xml:space="preserve">It is still acceptable to select “outflow” variant, i.e. resignations from work due to war as well as “inflow” variant, i.e. employment of new personnel at the same time, therefore </w:t>
      </w:r>
      <w:r>
        <w:rPr>
          <w:rFonts w:ascii="Fira Sans" w:hAnsi="Fira Sans"/>
          <w:sz w:val="19"/>
          <w:szCs w:val="19"/>
          <w:lang w:val="en-US"/>
        </w:rPr>
        <w:t>sum of variants can exceed 100%</w:t>
      </w:r>
      <w:r w:rsidRPr="00250CFE">
        <w:rPr>
          <w:rFonts w:ascii="Fira Sans" w:hAnsi="Fira Sans"/>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EB122" w14:textId="77777777" w:rsidR="007A2A71" w:rsidRDefault="007A2A71">
    <w:pPr>
      <w:pStyle w:val="Nagwek"/>
    </w:pPr>
    <w:r>
      <w:rPr>
        <w:noProof/>
        <w:lang w:eastAsia="pl-PL"/>
      </w:rPr>
      <mc:AlternateContent>
        <mc:Choice Requires="wps">
          <w:drawing>
            <wp:anchor distT="0" distB="0" distL="114300" distR="114300" simplePos="0" relativeHeight="251662336" behindDoc="1" locked="0" layoutInCell="1" allowOverlap="1" wp14:anchorId="41122D5C" wp14:editId="7162E70E">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E2689"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28E2929" w14:textId="77777777" w:rsidR="007A2A71" w:rsidRDefault="007A2A7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B4637" w14:textId="77777777" w:rsidR="007A2A71" w:rsidRDefault="007A2A71">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A46EC9C" wp14:editId="0DF00580">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title="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5A328C" w14:textId="77777777" w:rsidR="007A2A71" w:rsidRPr="000201D2" w:rsidRDefault="007A2A71"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6EC9C" id="Schemat blokowy: opóźnienie 6" o:spid="_x0000_s1030" alt="Tytuł: News releases — opis: 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kVgYAADY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4E5A328C" w14:textId="77777777" w:rsidR="007A2A71" w:rsidRPr="000201D2" w:rsidRDefault="007A2A71"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4C0FB779" wp14:editId="11FE6AB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5A39A"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6851769A" wp14:editId="183FD6A7">
          <wp:extent cx="2080800" cy="720000"/>
          <wp:effectExtent l="0" t="0" r="0" b="4445"/>
          <wp:docPr id="3" name="Obraz 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14:paraId="20519AE0" w14:textId="77777777" w:rsidR="007A2A71" w:rsidRDefault="007A2A71">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641A7CF0" wp14:editId="089DE7E1">
              <wp:simplePos x="0" y="0"/>
              <wp:positionH relativeFrom="column">
                <wp:posOffset>5219395</wp:posOffset>
              </wp:positionH>
              <wp:positionV relativeFrom="paragraph">
                <wp:posOffset>222301</wp:posOffset>
              </wp:positionV>
              <wp:extent cx="1682496" cy="336589"/>
              <wp:effectExtent l="0" t="0" r="0" b="6350"/>
              <wp:wrapNone/>
              <wp:docPr id="8" name="Pole tekstowe 2" descr="22.04.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14:paraId="65574E30" w14:textId="036A3FF9" w:rsidR="007A2A71" w:rsidRDefault="007A2A71" w:rsidP="00F37172">
                          <w:pPr>
                            <w:jc w:val="both"/>
                            <w:rPr>
                              <w:rFonts w:ascii="Fira Sans SemiBold" w:hAnsi="Fira Sans SemiBold"/>
                              <w:color w:val="001D77"/>
                              <w:sz w:val="19"/>
                              <w:szCs w:val="19"/>
                            </w:rPr>
                          </w:pPr>
                          <w:r>
                            <w:rPr>
                              <w:rFonts w:ascii="Fira Sans SemiBold" w:hAnsi="Fira Sans SemiBold"/>
                              <w:color w:val="001D77"/>
                              <w:sz w:val="19"/>
                              <w:szCs w:val="19"/>
                            </w:rPr>
                            <w:t>22.04.2025</w:t>
                          </w:r>
                        </w:p>
                        <w:p w14:paraId="5562F976" w14:textId="77777777" w:rsidR="007A2A71" w:rsidRPr="000201D2" w:rsidRDefault="007A2A71" w:rsidP="00F37172">
                          <w:pPr>
                            <w:jc w:val="both"/>
                            <w:rPr>
                              <w:rFonts w:ascii="Fira Sans SemiBold" w:hAnsi="Fira Sans SemiBold"/>
                              <w:color w:val="001D77"/>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A7CF0" id="_x0000_t202" coordsize="21600,21600" o:spt="202" path="m,l,21600r21600,l21600,xe">
              <v:stroke joinstyle="miter"/>
              <v:path gradientshapeok="t" o:connecttype="rect"/>
            </v:shapetype>
            <v:shape id="_x0000_s1031" type="#_x0000_t202" alt="22.04.2025"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" filled="f" stroked="f">
              <v:textbox>
                <w:txbxContent>
                  <w:p w14:paraId="65574E30" w14:textId="036A3FF9" w:rsidR="007A2A71" w:rsidRDefault="007A2A71" w:rsidP="00F37172">
                    <w:pPr>
                      <w:jc w:val="both"/>
                      <w:rPr>
                        <w:rFonts w:ascii="Fira Sans SemiBold" w:hAnsi="Fira Sans SemiBold"/>
                        <w:color w:val="001D77"/>
                        <w:sz w:val="19"/>
                        <w:szCs w:val="19"/>
                      </w:rPr>
                    </w:pPr>
                    <w:r>
                      <w:rPr>
                        <w:rFonts w:ascii="Fira Sans SemiBold" w:hAnsi="Fira Sans SemiBold"/>
                        <w:color w:val="001D77"/>
                        <w:sz w:val="19"/>
                        <w:szCs w:val="19"/>
                      </w:rPr>
                      <w:t>22.04.2025</w:t>
                    </w:r>
                  </w:p>
                  <w:p w14:paraId="5562F976" w14:textId="77777777" w:rsidR="007A2A71" w:rsidRPr="000201D2" w:rsidRDefault="007A2A71" w:rsidP="00F37172">
                    <w:pPr>
                      <w:jc w:val="both"/>
                      <w:rPr>
                        <w:rFonts w:ascii="Fira Sans SemiBold" w:hAnsi="Fira Sans SemiBold"/>
                        <w:color w:val="001D77"/>
                        <w:sz w:val="19"/>
                        <w:szCs w:val="19"/>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3392" w14:textId="77777777" w:rsidR="007A2A71" w:rsidRDefault="007A2A71">
    <w:pPr>
      <w:pStyle w:val="Nagwek"/>
    </w:pPr>
  </w:p>
  <w:p w14:paraId="42A3550F" w14:textId="77777777" w:rsidR="007A2A71" w:rsidRDefault="007A2A7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8" type="#_x0000_t75" style="width:123.2pt;height:124.8pt;visibility:visible;mso-wrap-style:square" o:bullet="t">
        <v:imagedata r:id="rId1" o:title=""/>
      </v:shape>
    </w:pict>
  </w:numPicBullet>
  <w:numPicBullet w:numPicBulletId="1">
    <w:pict>
      <v:shape id="_x0000_i1169" type="#_x0000_t75" style="width:124pt;height:124.8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FC70530"/>
    <w:multiLevelType w:val="hybridMultilevel"/>
    <w:tmpl w:val="7700BDA6"/>
    <w:lvl w:ilvl="0" w:tplc="009A8A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DA0"/>
    <w:rsid w:val="00000EF5"/>
    <w:rsid w:val="00001652"/>
    <w:rsid w:val="00001B41"/>
    <w:rsid w:val="00001C5B"/>
    <w:rsid w:val="000030F6"/>
    <w:rsid w:val="0000331A"/>
    <w:rsid w:val="00003437"/>
    <w:rsid w:val="0000361A"/>
    <w:rsid w:val="000039B9"/>
    <w:rsid w:val="00003A40"/>
    <w:rsid w:val="0000453D"/>
    <w:rsid w:val="00004825"/>
    <w:rsid w:val="000053CA"/>
    <w:rsid w:val="0000577F"/>
    <w:rsid w:val="00005CE7"/>
    <w:rsid w:val="000062FF"/>
    <w:rsid w:val="0000709F"/>
    <w:rsid w:val="00007E9B"/>
    <w:rsid w:val="000108B8"/>
    <w:rsid w:val="00010E50"/>
    <w:rsid w:val="00010F2E"/>
    <w:rsid w:val="00011378"/>
    <w:rsid w:val="00011383"/>
    <w:rsid w:val="00011A11"/>
    <w:rsid w:val="00011C7D"/>
    <w:rsid w:val="00011D84"/>
    <w:rsid w:val="000129BF"/>
    <w:rsid w:val="00012F25"/>
    <w:rsid w:val="00013527"/>
    <w:rsid w:val="00014718"/>
    <w:rsid w:val="00014D83"/>
    <w:rsid w:val="0001519B"/>
    <w:rsid w:val="000152F5"/>
    <w:rsid w:val="00016D37"/>
    <w:rsid w:val="00017701"/>
    <w:rsid w:val="00017F67"/>
    <w:rsid w:val="000201D2"/>
    <w:rsid w:val="0002046D"/>
    <w:rsid w:val="000206BC"/>
    <w:rsid w:val="00020E95"/>
    <w:rsid w:val="00021EA2"/>
    <w:rsid w:val="00022286"/>
    <w:rsid w:val="00022730"/>
    <w:rsid w:val="00022F9E"/>
    <w:rsid w:val="0002354F"/>
    <w:rsid w:val="000238AC"/>
    <w:rsid w:val="000242CD"/>
    <w:rsid w:val="00024406"/>
    <w:rsid w:val="000253BF"/>
    <w:rsid w:val="000259F3"/>
    <w:rsid w:val="00026E44"/>
    <w:rsid w:val="000308B4"/>
    <w:rsid w:val="000309A6"/>
    <w:rsid w:val="00031B9D"/>
    <w:rsid w:val="00032ECF"/>
    <w:rsid w:val="00034B19"/>
    <w:rsid w:val="000353EA"/>
    <w:rsid w:val="000355CC"/>
    <w:rsid w:val="00035841"/>
    <w:rsid w:val="000358D8"/>
    <w:rsid w:val="00035B12"/>
    <w:rsid w:val="00035DD4"/>
    <w:rsid w:val="000366E9"/>
    <w:rsid w:val="00040567"/>
    <w:rsid w:val="00040963"/>
    <w:rsid w:val="00040B45"/>
    <w:rsid w:val="000414BE"/>
    <w:rsid w:val="00041821"/>
    <w:rsid w:val="00043314"/>
    <w:rsid w:val="00043A21"/>
    <w:rsid w:val="00043EA1"/>
    <w:rsid w:val="0004400B"/>
    <w:rsid w:val="0004582E"/>
    <w:rsid w:val="0004594F"/>
    <w:rsid w:val="00050C96"/>
    <w:rsid w:val="00051010"/>
    <w:rsid w:val="0005169D"/>
    <w:rsid w:val="00051931"/>
    <w:rsid w:val="00051E3A"/>
    <w:rsid w:val="000527B2"/>
    <w:rsid w:val="00052A1D"/>
    <w:rsid w:val="00052E70"/>
    <w:rsid w:val="000534A5"/>
    <w:rsid w:val="00054273"/>
    <w:rsid w:val="0005463C"/>
    <w:rsid w:val="00054779"/>
    <w:rsid w:val="00054F14"/>
    <w:rsid w:val="00055C79"/>
    <w:rsid w:val="000569FC"/>
    <w:rsid w:val="00056FC2"/>
    <w:rsid w:val="00057555"/>
    <w:rsid w:val="0005755C"/>
    <w:rsid w:val="00057584"/>
    <w:rsid w:val="00057B5C"/>
    <w:rsid w:val="00057BCF"/>
    <w:rsid w:val="00057CA1"/>
    <w:rsid w:val="000606B1"/>
    <w:rsid w:val="00061635"/>
    <w:rsid w:val="000619BA"/>
    <w:rsid w:val="00061E17"/>
    <w:rsid w:val="00062856"/>
    <w:rsid w:val="00062C3F"/>
    <w:rsid w:val="0006306E"/>
    <w:rsid w:val="0006341E"/>
    <w:rsid w:val="000639B8"/>
    <w:rsid w:val="00063B80"/>
    <w:rsid w:val="00064531"/>
    <w:rsid w:val="0006559D"/>
    <w:rsid w:val="000662E2"/>
    <w:rsid w:val="000666EB"/>
    <w:rsid w:val="00066883"/>
    <w:rsid w:val="00070CAD"/>
    <w:rsid w:val="00071F28"/>
    <w:rsid w:val="0007237F"/>
    <w:rsid w:val="0007255E"/>
    <w:rsid w:val="00072871"/>
    <w:rsid w:val="00073A9C"/>
    <w:rsid w:val="00073F59"/>
    <w:rsid w:val="0007413E"/>
    <w:rsid w:val="000745DC"/>
    <w:rsid w:val="00074600"/>
    <w:rsid w:val="000747B0"/>
    <w:rsid w:val="00074CFC"/>
    <w:rsid w:val="00074F0B"/>
    <w:rsid w:val="00075359"/>
    <w:rsid w:val="00075825"/>
    <w:rsid w:val="00076C1A"/>
    <w:rsid w:val="00076C37"/>
    <w:rsid w:val="00076EB8"/>
    <w:rsid w:val="00077763"/>
    <w:rsid w:val="000806F7"/>
    <w:rsid w:val="00083125"/>
    <w:rsid w:val="000834E9"/>
    <w:rsid w:val="00083601"/>
    <w:rsid w:val="00084399"/>
    <w:rsid w:val="00084578"/>
    <w:rsid w:val="000850DC"/>
    <w:rsid w:val="0008537C"/>
    <w:rsid w:val="00085945"/>
    <w:rsid w:val="00085C0B"/>
    <w:rsid w:val="00086B4E"/>
    <w:rsid w:val="00087973"/>
    <w:rsid w:val="00087F6A"/>
    <w:rsid w:val="00090853"/>
    <w:rsid w:val="00090DEE"/>
    <w:rsid w:val="000921AF"/>
    <w:rsid w:val="00092C88"/>
    <w:rsid w:val="00092D34"/>
    <w:rsid w:val="00092E11"/>
    <w:rsid w:val="00092ECF"/>
    <w:rsid w:val="0009359E"/>
    <w:rsid w:val="0009439B"/>
    <w:rsid w:val="0009470B"/>
    <w:rsid w:val="000949DE"/>
    <w:rsid w:val="0009541F"/>
    <w:rsid w:val="0009558B"/>
    <w:rsid w:val="000959D9"/>
    <w:rsid w:val="00095FED"/>
    <w:rsid w:val="00096571"/>
    <w:rsid w:val="000968D4"/>
    <w:rsid w:val="00096BB4"/>
    <w:rsid w:val="000978F0"/>
    <w:rsid w:val="000A013E"/>
    <w:rsid w:val="000A05D0"/>
    <w:rsid w:val="000A0C17"/>
    <w:rsid w:val="000A0EB1"/>
    <w:rsid w:val="000A20AE"/>
    <w:rsid w:val="000A388D"/>
    <w:rsid w:val="000A6754"/>
    <w:rsid w:val="000A7081"/>
    <w:rsid w:val="000A7741"/>
    <w:rsid w:val="000B0727"/>
    <w:rsid w:val="000B1421"/>
    <w:rsid w:val="000B188A"/>
    <w:rsid w:val="000B1DC1"/>
    <w:rsid w:val="000B316E"/>
    <w:rsid w:val="000B51A7"/>
    <w:rsid w:val="000B5DDF"/>
    <w:rsid w:val="000B6105"/>
    <w:rsid w:val="000B6255"/>
    <w:rsid w:val="000B725C"/>
    <w:rsid w:val="000B727C"/>
    <w:rsid w:val="000B7870"/>
    <w:rsid w:val="000C0800"/>
    <w:rsid w:val="000C135D"/>
    <w:rsid w:val="000C2056"/>
    <w:rsid w:val="000C2B7F"/>
    <w:rsid w:val="000C3190"/>
    <w:rsid w:val="000C32DD"/>
    <w:rsid w:val="000C362F"/>
    <w:rsid w:val="000C3AE7"/>
    <w:rsid w:val="000C411C"/>
    <w:rsid w:val="000C4AA2"/>
    <w:rsid w:val="000C4F95"/>
    <w:rsid w:val="000C5B81"/>
    <w:rsid w:val="000C5DB1"/>
    <w:rsid w:val="000C5ECF"/>
    <w:rsid w:val="000C74F4"/>
    <w:rsid w:val="000C7CC1"/>
    <w:rsid w:val="000D00B7"/>
    <w:rsid w:val="000D0273"/>
    <w:rsid w:val="000D09AD"/>
    <w:rsid w:val="000D0CC9"/>
    <w:rsid w:val="000D1065"/>
    <w:rsid w:val="000D1D43"/>
    <w:rsid w:val="000D1FB1"/>
    <w:rsid w:val="000D225C"/>
    <w:rsid w:val="000D25CF"/>
    <w:rsid w:val="000D316A"/>
    <w:rsid w:val="000D3747"/>
    <w:rsid w:val="000D3E26"/>
    <w:rsid w:val="000D5527"/>
    <w:rsid w:val="000D5E6C"/>
    <w:rsid w:val="000D6C1D"/>
    <w:rsid w:val="000D7712"/>
    <w:rsid w:val="000E084D"/>
    <w:rsid w:val="000E0918"/>
    <w:rsid w:val="000E0C2A"/>
    <w:rsid w:val="000E0D01"/>
    <w:rsid w:val="000E112D"/>
    <w:rsid w:val="000E16A4"/>
    <w:rsid w:val="000E276F"/>
    <w:rsid w:val="000E3040"/>
    <w:rsid w:val="000E3250"/>
    <w:rsid w:val="000E404D"/>
    <w:rsid w:val="000E4238"/>
    <w:rsid w:val="000E5FAD"/>
    <w:rsid w:val="000E6E32"/>
    <w:rsid w:val="000E7B7C"/>
    <w:rsid w:val="000E7ED0"/>
    <w:rsid w:val="000F05CA"/>
    <w:rsid w:val="000F07DC"/>
    <w:rsid w:val="000F0EAD"/>
    <w:rsid w:val="000F1B69"/>
    <w:rsid w:val="000F2519"/>
    <w:rsid w:val="000F3125"/>
    <w:rsid w:val="000F3461"/>
    <w:rsid w:val="000F35C3"/>
    <w:rsid w:val="000F3C58"/>
    <w:rsid w:val="000F42CD"/>
    <w:rsid w:val="000F513E"/>
    <w:rsid w:val="000F5D1A"/>
    <w:rsid w:val="000F6A40"/>
    <w:rsid w:val="000F733B"/>
    <w:rsid w:val="000F7922"/>
    <w:rsid w:val="000F79E4"/>
    <w:rsid w:val="00100323"/>
    <w:rsid w:val="001005D5"/>
    <w:rsid w:val="00100C1F"/>
    <w:rsid w:val="001011C3"/>
    <w:rsid w:val="00101BB6"/>
    <w:rsid w:val="00102658"/>
    <w:rsid w:val="001027F5"/>
    <w:rsid w:val="00104038"/>
    <w:rsid w:val="00104BB9"/>
    <w:rsid w:val="00104D1C"/>
    <w:rsid w:val="001067C8"/>
    <w:rsid w:val="00106FE0"/>
    <w:rsid w:val="00107CAB"/>
    <w:rsid w:val="00110D87"/>
    <w:rsid w:val="00110DEB"/>
    <w:rsid w:val="001110EB"/>
    <w:rsid w:val="001113E9"/>
    <w:rsid w:val="00112829"/>
    <w:rsid w:val="00112E06"/>
    <w:rsid w:val="001132EF"/>
    <w:rsid w:val="00114DB9"/>
    <w:rsid w:val="00114E5C"/>
    <w:rsid w:val="00114E77"/>
    <w:rsid w:val="00114F89"/>
    <w:rsid w:val="00115084"/>
    <w:rsid w:val="0011518C"/>
    <w:rsid w:val="00116087"/>
    <w:rsid w:val="00116186"/>
    <w:rsid w:val="00117221"/>
    <w:rsid w:val="001176DD"/>
    <w:rsid w:val="001178B5"/>
    <w:rsid w:val="00117ABE"/>
    <w:rsid w:val="00117F94"/>
    <w:rsid w:val="00117FD4"/>
    <w:rsid w:val="0012078D"/>
    <w:rsid w:val="00120C53"/>
    <w:rsid w:val="00121684"/>
    <w:rsid w:val="00121E91"/>
    <w:rsid w:val="0012253F"/>
    <w:rsid w:val="001228CF"/>
    <w:rsid w:val="00123319"/>
    <w:rsid w:val="00123A2C"/>
    <w:rsid w:val="001244A5"/>
    <w:rsid w:val="00124C05"/>
    <w:rsid w:val="001254A8"/>
    <w:rsid w:val="00130002"/>
    <w:rsid w:val="00130296"/>
    <w:rsid w:val="001303CA"/>
    <w:rsid w:val="00130F87"/>
    <w:rsid w:val="001316F2"/>
    <w:rsid w:val="00131F6A"/>
    <w:rsid w:val="001325C6"/>
    <w:rsid w:val="00133B51"/>
    <w:rsid w:val="00134060"/>
    <w:rsid w:val="00134852"/>
    <w:rsid w:val="00134D2F"/>
    <w:rsid w:val="00134F39"/>
    <w:rsid w:val="00135542"/>
    <w:rsid w:val="00135671"/>
    <w:rsid w:val="00135746"/>
    <w:rsid w:val="0013626B"/>
    <w:rsid w:val="00137462"/>
    <w:rsid w:val="00137BAC"/>
    <w:rsid w:val="00137E8E"/>
    <w:rsid w:val="00140D90"/>
    <w:rsid w:val="001423B6"/>
    <w:rsid w:val="001436E8"/>
    <w:rsid w:val="0014385C"/>
    <w:rsid w:val="001448A0"/>
    <w:rsid w:val="001448A7"/>
    <w:rsid w:val="00144913"/>
    <w:rsid w:val="00144D22"/>
    <w:rsid w:val="00145723"/>
    <w:rsid w:val="0014596C"/>
    <w:rsid w:val="00145AC2"/>
    <w:rsid w:val="00146047"/>
    <w:rsid w:val="00146621"/>
    <w:rsid w:val="001479AC"/>
    <w:rsid w:val="00147F55"/>
    <w:rsid w:val="00147F68"/>
    <w:rsid w:val="001500AB"/>
    <w:rsid w:val="001507C7"/>
    <w:rsid w:val="00150BC6"/>
    <w:rsid w:val="001513E6"/>
    <w:rsid w:val="00151760"/>
    <w:rsid w:val="001523FD"/>
    <w:rsid w:val="00152A08"/>
    <w:rsid w:val="00153321"/>
    <w:rsid w:val="00153ABA"/>
    <w:rsid w:val="001548D6"/>
    <w:rsid w:val="00154F31"/>
    <w:rsid w:val="00155199"/>
    <w:rsid w:val="00155559"/>
    <w:rsid w:val="001557B1"/>
    <w:rsid w:val="00155A33"/>
    <w:rsid w:val="001564E6"/>
    <w:rsid w:val="00156B91"/>
    <w:rsid w:val="001604FA"/>
    <w:rsid w:val="0016085E"/>
    <w:rsid w:val="00160AFF"/>
    <w:rsid w:val="00160CE4"/>
    <w:rsid w:val="00161109"/>
    <w:rsid w:val="00162325"/>
    <w:rsid w:val="00162A67"/>
    <w:rsid w:val="00162D31"/>
    <w:rsid w:val="0016305E"/>
    <w:rsid w:val="00163E39"/>
    <w:rsid w:val="0016411C"/>
    <w:rsid w:val="00164443"/>
    <w:rsid w:val="0016451D"/>
    <w:rsid w:val="0016456E"/>
    <w:rsid w:val="001646C1"/>
    <w:rsid w:val="00165E66"/>
    <w:rsid w:val="0017010B"/>
    <w:rsid w:val="00170A39"/>
    <w:rsid w:val="00171A1E"/>
    <w:rsid w:val="00172E2E"/>
    <w:rsid w:val="001737D3"/>
    <w:rsid w:val="00173FF1"/>
    <w:rsid w:val="0017464D"/>
    <w:rsid w:val="00174A7A"/>
    <w:rsid w:val="00176163"/>
    <w:rsid w:val="001762A6"/>
    <w:rsid w:val="00176881"/>
    <w:rsid w:val="0017769F"/>
    <w:rsid w:val="00177A58"/>
    <w:rsid w:val="00177FB9"/>
    <w:rsid w:val="00180135"/>
    <w:rsid w:val="0018029F"/>
    <w:rsid w:val="0018240D"/>
    <w:rsid w:val="0018292E"/>
    <w:rsid w:val="00182C12"/>
    <w:rsid w:val="001837BD"/>
    <w:rsid w:val="0018424E"/>
    <w:rsid w:val="001865F6"/>
    <w:rsid w:val="001866DD"/>
    <w:rsid w:val="00186B0A"/>
    <w:rsid w:val="00187715"/>
    <w:rsid w:val="00187A01"/>
    <w:rsid w:val="00187EC6"/>
    <w:rsid w:val="0019042A"/>
    <w:rsid w:val="00190486"/>
    <w:rsid w:val="00191705"/>
    <w:rsid w:val="00191B41"/>
    <w:rsid w:val="00192E72"/>
    <w:rsid w:val="00193BDE"/>
    <w:rsid w:val="00193FC5"/>
    <w:rsid w:val="00194409"/>
    <w:rsid w:val="00194A1C"/>
    <w:rsid w:val="00194FED"/>
    <w:rsid w:val="001951DA"/>
    <w:rsid w:val="00195733"/>
    <w:rsid w:val="001962C2"/>
    <w:rsid w:val="001972BA"/>
    <w:rsid w:val="001A049A"/>
    <w:rsid w:val="001A0F3E"/>
    <w:rsid w:val="001A119F"/>
    <w:rsid w:val="001A1652"/>
    <w:rsid w:val="001A1B86"/>
    <w:rsid w:val="001A1D09"/>
    <w:rsid w:val="001A25AA"/>
    <w:rsid w:val="001A26F9"/>
    <w:rsid w:val="001A3EF8"/>
    <w:rsid w:val="001A42E2"/>
    <w:rsid w:val="001A48E3"/>
    <w:rsid w:val="001A5C5E"/>
    <w:rsid w:val="001A5DA3"/>
    <w:rsid w:val="001A698E"/>
    <w:rsid w:val="001A6DF7"/>
    <w:rsid w:val="001A6FD0"/>
    <w:rsid w:val="001A75FB"/>
    <w:rsid w:val="001A7C61"/>
    <w:rsid w:val="001B0E62"/>
    <w:rsid w:val="001B0EA4"/>
    <w:rsid w:val="001B215C"/>
    <w:rsid w:val="001B24E0"/>
    <w:rsid w:val="001B3142"/>
    <w:rsid w:val="001B4361"/>
    <w:rsid w:val="001B45B1"/>
    <w:rsid w:val="001B48F9"/>
    <w:rsid w:val="001B56B5"/>
    <w:rsid w:val="001B64F3"/>
    <w:rsid w:val="001B74AF"/>
    <w:rsid w:val="001C0393"/>
    <w:rsid w:val="001C13B2"/>
    <w:rsid w:val="001C2275"/>
    <w:rsid w:val="001C274F"/>
    <w:rsid w:val="001C2A88"/>
    <w:rsid w:val="001C3269"/>
    <w:rsid w:val="001C35CF"/>
    <w:rsid w:val="001C3783"/>
    <w:rsid w:val="001C3AD4"/>
    <w:rsid w:val="001C3E58"/>
    <w:rsid w:val="001C49ED"/>
    <w:rsid w:val="001C5728"/>
    <w:rsid w:val="001C59D7"/>
    <w:rsid w:val="001C5B34"/>
    <w:rsid w:val="001D17C5"/>
    <w:rsid w:val="001D1DB4"/>
    <w:rsid w:val="001D21C4"/>
    <w:rsid w:val="001D29EE"/>
    <w:rsid w:val="001D3B9B"/>
    <w:rsid w:val="001D477A"/>
    <w:rsid w:val="001D4B1F"/>
    <w:rsid w:val="001D51B6"/>
    <w:rsid w:val="001D5205"/>
    <w:rsid w:val="001D5454"/>
    <w:rsid w:val="001D7B0C"/>
    <w:rsid w:val="001E11CC"/>
    <w:rsid w:val="001E1427"/>
    <w:rsid w:val="001E14AC"/>
    <w:rsid w:val="001E155C"/>
    <w:rsid w:val="001E1EAC"/>
    <w:rsid w:val="001E2238"/>
    <w:rsid w:val="001E480E"/>
    <w:rsid w:val="001E668B"/>
    <w:rsid w:val="001E6930"/>
    <w:rsid w:val="001E72C9"/>
    <w:rsid w:val="001E7E7E"/>
    <w:rsid w:val="001F0737"/>
    <w:rsid w:val="001F0B09"/>
    <w:rsid w:val="001F0E57"/>
    <w:rsid w:val="001F1025"/>
    <w:rsid w:val="001F117D"/>
    <w:rsid w:val="001F135A"/>
    <w:rsid w:val="001F1BE1"/>
    <w:rsid w:val="001F20AC"/>
    <w:rsid w:val="001F22F9"/>
    <w:rsid w:val="001F2BFF"/>
    <w:rsid w:val="001F2FF6"/>
    <w:rsid w:val="001F3635"/>
    <w:rsid w:val="001F3AEA"/>
    <w:rsid w:val="001F4170"/>
    <w:rsid w:val="001F44BB"/>
    <w:rsid w:val="001F62F2"/>
    <w:rsid w:val="001F69F1"/>
    <w:rsid w:val="001F6A10"/>
    <w:rsid w:val="001F74D7"/>
    <w:rsid w:val="00201800"/>
    <w:rsid w:val="00201C97"/>
    <w:rsid w:val="0020416B"/>
    <w:rsid w:val="0020428C"/>
    <w:rsid w:val="00204369"/>
    <w:rsid w:val="002048D9"/>
    <w:rsid w:val="002053BC"/>
    <w:rsid w:val="00205545"/>
    <w:rsid w:val="00205BC2"/>
    <w:rsid w:val="00205DCD"/>
    <w:rsid w:val="00205F35"/>
    <w:rsid w:val="0020608F"/>
    <w:rsid w:val="002072E5"/>
    <w:rsid w:val="00207ECF"/>
    <w:rsid w:val="00207ED8"/>
    <w:rsid w:val="0021045E"/>
    <w:rsid w:val="002105E1"/>
    <w:rsid w:val="00211044"/>
    <w:rsid w:val="002112C0"/>
    <w:rsid w:val="0021370C"/>
    <w:rsid w:val="0021378D"/>
    <w:rsid w:val="002140F5"/>
    <w:rsid w:val="00214F22"/>
    <w:rsid w:val="00215B72"/>
    <w:rsid w:val="00215CF2"/>
    <w:rsid w:val="00216024"/>
    <w:rsid w:val="00217570"/>
    <w:rsid w:val="00217B97"/>
    <w:rsid w:val="00217CAF"/>
    <w:rsid w:val="002207E4"/>
    <w:rsid w:val="002213DC"/>
    <w:rsid w:val="002221B7"/>
    <w:rsid w:val="00222263"/>
    <w:rsid w:val="002230ED"/>
    <w:rsid w:val="002236F6"/>
    <w:rsid w:val="00223BC5"/>
    <w:rsid w:val="00223D5A"/>
    <w:rsid w:val="00223E88"/>
    <w:rsid w:val="00224708"/>
    <w:rsid w:val="002248CD"/>
    <w:rsid w:val="00224BF7"/>
    <w:rsid w:val="00224FBD"/>
    <w:rsid w:val="00225411"/>
    <w:rsid w:val="00226FED"/>
    <w:rsid w:val="0023025B"/>
    <w:rsid w:val="00230385"/>
    <w:rsid w:val="00230A7E"/>
    <w:rsid w:val="002322D3"/>
    <w:rsid w:val="00232A7A"/>
    <w:rsid w:val="00233341"/>
    <w:rsid w:val="00233938"/>
    <w:rsid w:val="0023408F"/>
    <w:rsid w:val="00235D29"/>
    <w:rsid w:val="00236300"/>
    <w:rsid w:val="002367B3"/>
    <w:rsid w:val="002369A3"/>
    <w:rsid w:val="00236D7C"/>
    <w:rsid w:val="0023792A"/>
    <w:rsid w:val="00240102"/>
    <w:rsid w:val="002404F9"/>
    <w:rsid w:val="00240C3C"/>
    <w:rsid w:val="00242512"/>
    <w:rsid w:val="00243F03"/>
    <w:rsid w:val="00244227"/>
    <w:rsid w:val="00244BA6"/>
    <w:rsid w:val="00245099"/>
    <w:rsid w:val="00245D43"/>
    <w:rsid w:val="002465B0"/>
    <w:rsid w:val="00246E51"/>
    <w:rsid w:val="00247359"/>
    <w:rsid w:val="002476AC"/>
    <w:rsid w:val="00250150"/>
    <w:rsid w:val="0025028F"/>
    <w:rsid w:val="00250845"/>
    <w:rsid w:val="00250B60"/>
    <w:rsid w:val="00250CFE"/>
    <w:rsid w:val="002514D2"/>
    <w:rsid w:val="00252628"/>
    <w:rsid w:val="00252E6F"/>
    <w:rsid w:val="002537A7"/>
    <w:rsid w:val="00254299"/>
    <w:rsid w:val="0025575E"/>
    <w:rsid w:val="00255EAD"/>
    <w:rsid w:val="002574F9"/>
    <w:rsid w:val="002601D6"/>
    <w:rsid w:val="00260CD3"/>
    <w:rsid w:val="00261562"/>
    <w:rsid w:val="00261702"/>
    <w:rsid w:val="00261B09"/>
    <w:rsid w:val="00262393"/>
    <w:rsid w:val="00262B19"/>
    <w:rsid w:val="00262D5E"/>
    <w:rsid w:val="00263742"/>
    <w:rsid w:val="002645C6"/>
    <w:rsid w:val="00265889"/>
    <w:rsid w:val="00265A1A"/>
    <w:rsid w:val="00265FB0"/>
    <w:rsid w:val="00266EB9"/>
    <w:rsid w:val="00266F8B"/>
    <w:rsid w:val="002676DA"/>
    <w:rsid w:val="002679DB"/>
    <w:rsid w:val="00267AFF"/>
    <w:rsid w:val="00270B0D"/>
    <w:rsid w:val="00271096"/>
    <w:rsid w:val="00271363"/>
    <w:rsid w:val="0027243C"/>
    <w:rsid w:val="0027266B"/>
    <w:rsid w:val="0027323A"/>
    <w:rsid w:val="00273293"/>
    <w:rsid w:val="00273644"/>
    <w:rsid w:val="00273DBF"/>
    <w:rsid w:val="0027587D"/>
    <w:rsid w:val="00276811"/>
    <w:rsid w:val="0027719C"/>
    <w:rsid w:val="00277F0F"/>
    <w:rsid w:val="00280358"/>
    <w:rsid w:val="00280B27"/>
    <w:rsid w:val="00280C6F"/>
    <w:rsid w:val="00281218"/>
    <w:rsid w:val="002813B9"/>
    <w:rsid w:val="00281AE0"/>
    <w:rsid w:val="00281AE9"/>
    <w:rsid w:val="00282699"/>
    <w:rsid w:val="00282E73"/>
    <w:rsid w:val="00283123"/>
    <w:rsid w:val="00285411"/>
    <w:rsid w:val="00285AA2"/>
    <w:rsid w:val="00286539"/>
    <w:rsid w:val="00286ED2"/>
    <w:rsid w:val="002873D7"/>
    <w:rsid w:val="002873E6"/>
    <w:rsid w:val="002875D3"/>
    <w:rsid w:val="002876F4"/>
    <w:rsid w:val="00290164"/>
    <w:rsid w:val="00291043"/>
    <w:rsid w:val="002914E4"/>
    <w:rsid w:val="0029253E"/>
    <w:rsid w:val="002926DF"/>
    <w:rsid w:val="00293330"/>
    <w:rsid w:val="00293563"/>
    <w:rsid w:val="0029447C"/>
    <w:rsid w:val="002946A4"/>
    <w:rsid w:val="00295870"/>
    <w:rsid w:val="00296697"/>
    <w:rsid w:val="00296C9A"/>
    <w:rsid w:val="00296F29"/>
    <w:rsid w:val="00297E16"/>
    <w:rsid w:val="002A09BC"/>
    <w:rsid w:val="002A0BF6"/>
    <w:rsid w:val="002A1648"/>
    <w:rsid w:val="002A2FF1"/>
    <w:rsid w:val="002A37B7"/>
    <w:rsid w:val="002A3C8F"/>
    <w:rsid w:val="002A48A9"/>
    <w:rsid w:val="002A53F5"/>
    <w:rsid w:val="002A5BE7"/>
    <w:rsid w:val="002A6130"/>
    <w:rsid w:val="002A6510"/>
    <w:rsid w:val="002A6C3E"/>
    <w:rsid w:val="002A7A9F"/>
    <w:rsid w:val="002B00D4"/>
    <w:rsid w:val="002B0472"/>
    <w:rsid w:val="002B0A94"/>
    <w:rsid w:val="002B1A65"/>
    <w:rsid w:val="002B23CC"/>
    <w:rsid w:val="002B361A"/>
    <w:rsid w:val="002B3910"/>
    <w:rsid w:val="002B499E"/>
    <w:rsid w:val="002B4DCD"/>
    <w:rsid w:val="002B5972"/>
    <w:rsid w:val="002B6B12"/>
    <w:rsid w:val="002C01DB"/>
    <w:rsid w:val="002C0522"/>
    <w:rsid w:val="002C0550"/>
    <w:rsid w:val="002C0A91"/>
    <w:rsid w:val="002C1D25"/>
    <w:rsid w:val="002C22D7"/>
    <w:rsid w:val="002C393E"/>
    <w:rsid w:val="002C39DC"/>
    <w:rsid w:val="002C48F0"/>
    <w:rsid w:val="002C4F1E"/>
    <w:rsid w:val="002C4FF0"/>
    <w:rsid w:val="002C5B73"/>
    <w:rsid w:val="002C69A6"/>
    <w:rsid w:val="002C6BDB"/>
    <w:rsid w:val="002C6C99"/>
    <w:rsid w:val="002C76F3"/>
    <w:rsid w:val="002D0A39"/>
    <w:rsid w:val="002D1694"/>
    <w:rsid w:val="002D1C01"/>
    <w:rsid w:val="002D1ED1"/>
    <w:rsid w:val="002D3F81"/>
    <w:rsid w:val="002D428E"/>
    <w:rsid w:val="002D4A5C"/>
    <w:rsid w:val="002D4C87"/>
    <w:rsid w:val="002D56D7"/>
    <w:rsid w:val="002D5776"/>
    <w:rsid w:val="002D599E"/>
    <w:rsid w:val="002D5A7F"/>
    <w:rsid w:val="002D6846"/>
    <w:rsid w:val="002D7440"/>
    <w:rsid w:val="002E1503"/>
    <w:rsid w:val="002E2DD5"/>
    <w:rsid w:val="002E41EE"/>
    <w:rsid w:val="002E4380"/>
    <w:rsid w:val="002E5E9C"/>
    <w:rsid w:val="002E6140"/>
    <w:rsid w:val="002E6985"/>
    <w:rsid w:val="002E6E25"/>
    <w:rsid w:val="002E71B6"/>
    <w:rsid w:val="002E76EA"/>
    <w:rsid w:val="002F0A9A"/>
    <w:rsid w:val="002F14FA"/>
    <w:rsid w:val="002F17AD"/>
    <w:rsid w:val="002F1809"/>
    <w:rsid w:val="002F1917"/>
    <w:rsid w:val="002F1A95"/>
    <w:rsid w:val="002F20BE"/>
    <w:rsid w:val="002F26A6"/>
    <w:rsid w:val="002F2B58"/>
    <w:rsid w:val="002F2EA0"/>
    <w:rsid w:val="002F2EE4"/>
    <w:rsid w:val="002F4AD5"/>
    <w:rsid w:val="002F4D66"/>
    <w:rsid w:val="002F4E60"/>
    <w:rsid w:val="002F6FA7"/>
    <w:rsid w:val="002F7489"/>
    <w:rsid w:val="002F770E"/>
    <w:rsid w:val="002F77C8"/>
    <w:rsid w:val="002F793D"/>
    <w:rsid w:val="002F7BAD"/>
    <w:rsid w:val="003010C8"/>
    <w:rsid w:val="003015E6"/>
    <w:rsid w:val="00301633"/>
    <w:rsid w:val="00301BC0"/>
    <w:rsid w:val="00301C9E"/>
    <w:rsid w:val="003027E4"/>
    <w:rsid w:val="00302A82"/>
    <w:rsid w:val="003031C9"/>
    <w:rsid w:val="003037B8"/>
    <w:rsid w:val="00303D35"/>
    <w:rsid w:val="00303FC1"/>
    <w:rsid w:val="003041CB"/>
    <w:rsid w:val="00304F22"/>
    <w:rsid w:val="003065C9"/>
    <w:rsid w:val="00306C7C"/>
    <w:rsid w:val="00306F85"/>
    <w:rsid w:val="003108F6"/>
    <w:rsid w:val="00310AA6"/>
    <w:rsid w:val="00310C78"/>
    <w:rsid w:val="00310C8E"/>
    <w:rsid w:val="00311059"/>
    <w:rsid w:val="003115A0"/>
    <w:rsid w:val="00311B18"/>
    <w:rsid w:val="003129BB"/>
    <w:rsid w:val="00313AEB"/>
    <w:rsid w:val="003148B8"/>
    <w:rsid w:val="003155C5"/>
    <w:rsid w:val="003156B1"/>
    <w:rsid w:val="00321A79"/>
    <w:rsid w:val="0032259C"/>
    <w:rsid w:val="003226C7"/>
    <w:rsid w:val="00322D35"/>
    <w:rsid w:val="00322EDD"/>
    <w:rsid w:val="00323111"/>
    <w:rsid w:val="0032345D"/>
    <w:rsid w:val="003239A4"/>
    <w:rsid w:val="003249D4"/>
    <w:rsid w:val="00326A41"/>
    <w:rsid w:val="003270B6"/>
    <w:rsid w:val="00327ED4"/>
    <w:rsid w:val="00330FB1"/>
    <w:rsid w:val="003313BA"/>
    <w:rsid w:val="00332320"/>
    <w:rsid w:val="003336BE"/>
    <w:rsid w:val="00333816"/>
    <w:rsid w:val="00334094"/>
    <w:rsid w:val="00335366"/>
    <w:rsid w:val="003407E4"/>
    <w:rsid w:val="003415EB"/>
    <w:rsid w:val="00341AE3"/>
    <w:rsid w:val="003425F0"/>
    <w:rsid w:val="00343EFF"/>
    <w:rsid w:val="003443F4"/>
    <w:rsid w:val="00344923"/>
    <w:rsid w:val="003449C9"/>
    <w:rsid w:val="003462B6"/>
    <w:rsid w:val="00346D76"/>
    <w:rsid w:val="0034734A"/>
    <w:rsid w:val="00347A0E"/>
    <w:rsid w:val="00347D72"/>
    <w:rsid w:val="00347FE6"/>
    <w:rsid w:val="00350660"/>
    <w:rsid w:val="00350D50"/>
    <w:rsid w:val="00350F9A"/>
    <w:rsid w:val="00351097"/>
    <w:rsid w:val="00351469"/>
    <w:rsid w:val="00352458"/>
    <w:rsid w:val="00352982"/>
    <w:rsid w:val="003537DE"/>
    <w:rsid w:val="003538AF"/>
    <w:rsid w:val="00353E5E"/>
    <w:rsid w:val="003548EB"/>
    <w:rsid w:val="00354A41"/>
    <w:rsid w:val="00354A53"/>
    <w:rsid w:val="00354DEC"/>
    <w:rsid w:val="00356793"/>
    <w:rsid w:val="00357B98"/>
    <w:rsid w:val="00357F62"/>
    <w:rsid w:val="0036049A"/>
    <w:rsid w:val="00360B4D"/>
    <w:rsid w:val="00361236"/>
    <w:rsid w:val="00361394"/>
    <w:rsid w:val="00361569"/>
    <w:rsid w:val="00362EA6"/>
    <w:rsid w:val="00363093"/>
    <w:rsid w:val="00363F45"/>
    <w:rsid w:val="00364BFB"/>
    <w:rsid w:val="00365352"/>
    <w:rsid w:val="003653CA"/>
    <w:rsid w:val="00365A7C"/>
    <w:rsid w:val="00365CF8"/>
    <w:rsid w:val="00365F36"/>
    <w:rsid w:val="0036698B"/>
    <w:rsid w:val="00367237"/>
    <w:rsid w:val="0036763D"/>
    <w:rsid w:val="00370286"/>
    <w:rsid w:val="003703DC"/>
    <w:rsid w:val="0037077F"/>
    <w:rsid w:val="0037094F"/>
    <w:rsid w:val="00370AE0"/>
    <w:rsid w:val="00370BD4"/>
    <w:rsid w:val="00370FE6"/>
    <w:rsid w:val="00371234"/>
    <w:rsid w:val="003712B0"/>
    <w:rsid w:val="0037141A"/>
    <w:rsid w:val="00371C76"/>
    <w:rsid w:val="00373882"/>
    <w:rsid w:val="003742EB"/>
    <w:rsid w:val="0037449B"/>
    <w:rsid w:val="003744D3"/>
    <w:rsid w:val="003746E8"/>
    <w:rsid w:val="00374CAC"/>
    <w:rsid w:val="00374D34"/>
    <w:rsid w:val="003753A8"/>
    <w:rsid w:val="0037547D"/>
    <w:rsid w:val="00375732"/>
    <w:rsid w:val="0037578F"/>
    <w:rsid w:val="00375B9D"/>
    <w:rsid w:val="00375DD4"/>
    <w:rsid w:val="00376521"/>
    <w:rsid w:val="003770FF"/>
    <w:rsid w:val="00377AC7"/>
    <w:rsid w:val="003801A1"/>
    <w:rsid w:val="003806F9"/>
    <w:rsid w:val="00380BE7"/>
    <w:rsid w:val="00381330"/>
    <w:rsid w:val="00382E54"/>
    <w:rsid w:val="00383632"/>
    <w:rsid w:val="00384777"/>
    <w:rsid w:val="0038485B"/>
    <w:rsid w:val="00384F8E"/>
    <w:rsid w:val="003860B5"/>
    <w:rsid w:val="003860FF"/>
    <w:rsid w:val="003871DB"/>
    <w:rsid w:val="00387209"/>
    <w:rsid w:val="003877F6"/>
    <w:rsid w:val="003900A5"/>
    <w:rsid w:val="0039025F"/>
    <w:rsid w:val="003904F8"/>
    <w:rsid w:val="00390E44"/>
    <w:rsid w:val="00391859"/>
    <w:rsid w:val="00391B65"/>
    <w:rsid w:val="00391BE8"/>
    <w:rsid w:val="00395702"/>
    <w:rsid w:val="00396CB8"/>
    <w:rsid w:val="003972AF"/>
    <w:rsid w:val="00397D18"/>
    <w:rsid w:val="003A08F9"/>
    <w:rsid w:val="003A0ABA"/>
    <w:rsid w:val="003A1B36"/>
    <w:rsid w:val="003A271E"/>
    <w:rsid w:val="003A28FD"/>
    <w:rsid w:val="003A2905"/>
    <w:rsid w:val="003A29E9"/>
    <w:rsid w:val="003A2DFB"/>
    <w:rsid w:val="003A42AD"/>
    <w:rsid w:val="003A48C2"/>
    <w:rsid w:val="003A5036"/>
    <w:rsid w:val="003A649F"/>
    <w:rsid w:val="003A65E0"/>
    <w:rsid w:val="003A6932"/>
    <w:rsid w:val="003A6C49"/>
    <w:rsid w:val="003A6FEF"/>
    <w:rsid w:val="003B02C1"/>
    <w:rsid w:val="003B1FED"/>
    <w:rsid w:val="003B276C"/>
    <w:rsid w:val="003B2F25"/>
    <w:rsid w:val="003B51A6"/>
    <w:rsid w:val="003B5B72"/>
    <w:rsid w:val="003B6025"/>
    <w:rsid w:val="003B6C19"/>
    <w:rsid w:val="003B776F"/>
    <w:rsid w:val="003C0845"/>
    <w:rsid w:val="003C1891"/>
    <w:rsid w:val="003C23CF"/>
    <w:rsid w:val="003C2774"/>
    <w:rsid w:val="003C2F7F"/>
    <w:rsid w:val="003C3325"/>
    <w:rsid w:val="003C4464"/>
    <w:rsid w:val="003C4528"/>
    <w:rsid w:val="003C4724"/>
    <w:rsid w:val="003C4944"/>
    <w:rsid w:val="003C53E9"/>
    <w:rsid w:val="003C550E"/>
    <w:rsid w:val="003C59E0"/>
    <w:rsid w:val="003C6AF9"/>
    <w:rsid w:val="003C6C8D"/>
    <w:rsid w:val="003C7969"/>
    <w:rsid w:val="003C7BEE"/>
    <w:rsid w:val="003C7C25"/>
    <w:rsid w:val="003D2AA3"/>
    <w:rsid w:val="003D2D75"/>
    <w:rsid w:val="003D2F16"/>
    <w:rsid w:val="003D4289"/>
    <w:rsid w:val="003D4F95"/>
    <w:rsid w:val="003D590D"/>
    <w:rsid w:val="003D5EA6"/>
    <w:rsid w:val="003D5F42"/>
    <w:rsid w:val="003D60A9"/>
    <w:rsid w:val="003D681A"/>
    <w:rsid w:val="003D6F43"/>
    <w:rsid w:val="003E10D7"/>
    <w:rsid w:val="003E11FB"/>
    <w:rsid w:val="003E1635"/>
    <w:rsid w:val="003E163B"/>
    <w:rsid w:val="003E170B"/>
    <w:rsid w:val="003E1784"/>
    <w:rsid w:val="003E1C5C"/>
    <w:rsid w:val="003E204C"/>
    <w:rsid w:val="003E21F4"/>
    <w:rsid w:val="003E28EB"/>
    <w:rsid w:val="003E3E83"/>
    <w:rsid w:val="003E43FA"/>
    <w:rsid w:val="003E640B"/>
    <w:rsid w:val="003E66B5"/>
    <w:rsid w:val="003E781B"/>
    <w:rsid w:val="003F0ECB"/>
    <w:rsid w:val="003F1699"/>
    <w:rsid w:val="003F27CD"/>
    <w:rsid w:val="003F2CD1"/>
    <w:rsid w:val="003F2FE2"/>
    <w:rsid w:val="003F370F"/>
    <w:rsid w:val="003F3E36"/>
    <w:rsid w:val="003F455E"/>
    <w:rsid w:val="003F4B82"/>
    <w:rsid w:val="003F4C97"/>
    <w:rsid w:val="003F4E4F"/>
    <w:rsid w:val="003F4F3C"/>
    <w:rsid w:val="003F5421"/>
    <w:rsid w:val="003F5CAE"/>
    <w:rsid w:val="003F5F10"/>
    <w:rsid w:val="003F6F7D"/>
    <w:rsid w:val="003F7B62"/>
    <w:rsid w:val="003F7FD6"/>
    <w:rsid w:val="003F7FE6"/>
    <w:rsid w:val="004002B7"/>
    <w:rsid w:val="004004CC"/>
    <w:rsid w:val="004005D9"/>
    <w:rsid w:val="00401588"/>
    <w:rsid w:val="00401F88"/>
    <w:rsid w:val="00403A17"/>
    <w:rsid w:val="00403C6B"/>
    <w:rsid w:val="00404022"/>
    <w:rsid w:val="004040AB"/>
    <w:rsid w:val="004040CC"/>
    <w:rsid w:val="0040435C"/>
    <w:rsid w:val="00404E5B"/>
    <w:rsid w:val="0040505F"/>
    <w:rsid w:val="0040534F"/>
    <w:rsid w:val="00405506"/>
    <w:rsid w:val="00406CF1"/>
    <w:rsid w:val="00407B1F"/>
    <w:rsid w:val="00410E83"/>
    <w:rsid w:val="00411589"/>
    <w:rsid w:val="004118D1"/>
    <w:rsid w:val="00411DAA"/>
    <w:rsid w:val="00413D76"/>
    <w:rsid w:val="0041410B"/>
    <w:rsid w:val="00414540"/>
    <w:rsid w:val="0041468C"/>
    <w:rsid w:val="004159FA"/>
    <w:rsid w:val="00415F3B"/>
    <w:rsid w:val="0041625D"/>
    <w:rsid w:val="004169C5"/>
    <w:rsid w:val="00416E1C"/>
    <w:rsid w:val="004171F7"/>
    <w:rsid w:val="004206E0"/>
    <w:rsid w:val="00420979"/>
    <w:rsid w:val="00420A58"/>
    <w:rsid w:val="004214EB"/>
    <w:rsid w:val="00421853"/>
    <w:rsid w:val="0042323E"/>
    <w:rsid w:val="004232C1"/>
    <w:rsid w:val="00423D86"/>
    <w:rsid w:val="0042406F"/>
    <w:rsid w:val="0042446D"/>
    <w:rsid w:val="004245AE"/>
    <w:rsid w:val="0042486C"/>
    <w:rsid w:val="0042486E"/>
    <w:rsid w:val="00425D48"/>
    <w:rsid w:val="0042641A"/>
    <w:rsid w:val="004264B5"/>
    <w:rsid w:val="0042736F"/>
    <w:rsid w:val="00427BF8"/>
    <w:rsid w:val="00430375"/>
    <w:rsid w:val="00430FBF"/>
    <w:rsid w:val="0043166B"/>
    <w:rsid w:val="00431C02"/>
    <w:rsid w:val="00432D84"/>
    <w:rsid w:val="00432E3F"/>
    <w:rsid w:val="004335CF"/>
    <w:rsid w:val="00433981"/>
    <w:rsid w:val="00434576"/>
    <w:rsid w:val="00435259"/>
    <w:rsid w:val="004356F0"/>
    <w:rsid w:val="0043603B"/>
    <w:rsid w:val="004366B1"/>
    <w:rsid w:val="00436906"/>
    <w:rsid w:val="00437395"/>
    <w:rsid w:val="0043742D"/>
    <w:rsid w:val="00437872"/>
    <w:rsid w:val="00437A10"/>
    <w:rsid w:val="0044051A"/>
    <w:rsid w:val="00440B2C"/>
    <w:rsid w:val="004418A1"/>
    <w:rsid w:val="00441A2A"/>
    <w:rsid w:val="004436AE"/>
    <w:rsid w:val="004436D0"/>
    <w:rsid w:val="00443E3C"/>
    <w:rsid w:val="004447BF"/>
    <w:rsid w:val="00445047"/>
    <w:rsid w:val="00445683"/>
    <w:rsid w:val="00445A7C"/>
    <w:rsid w:val="0044644A"/>
    <w:rsid w:val="00446474"/>
    <w:rsid w:val="00446E6F"/>
    <w:rsid w:val="00447CFE"/>
    <w:rsid w:val="0045052A"/>
    <w:rsid w:val="00451073"/>
    <w:rsid w:val="00451330"/>
    <w:rsid w:val="0045157E"/>
    <w:rsid w:val="00451AD8"/>
    <w:rsid w:val="0045269C"/>
    <w:rsid w:val="0045286A"/>
    <w:rsid w:val="004537F0"/>
    <w:rsid w:val="004538E8"/>
    <w:rsid w:val="00453E1F"/>
    <w:rsid w:val="00454346"/>
    <w:rsid w:val="004546ED"/>
    <w:rsid w:val="00454A5C"/>
    <w:rsid w:val="004553E8"/>
    <w:rsid w:val="0045625C"/>
    <w:rsid w:val="004569D8"/>
    <w:rsid w:val="00457611"/>
    <w:rsid w:val="00457990"/>
    <w:rsid w:val="00457AF0"/>
    <w:rsid w:val="00457C4E"/>
    <w:rsid w:val="004600F1"/>
    <w:rsid w:val="00460B52"/>
    <w:rsid w:val="004614BC"/>
    <w:rsid w:val="00461CA9"/>
    <w:rsid w:val="004635CC"/>
    <w:rsid w:val="00463C40"/>
    <w:rsid w:val="00463E39"/>
    <w:rsid w:val="00464B96"/>
    <w:rsid w:val="00465405"/>
    <w:rsid w:val="004657FC"/>
    <w:rsid w:val="004662CE"/>
    <w:rsid w:val="0046667D"/>
    <w:rsid w:val="0046701C"/>
    <w:rsid w:val="00467059"/>
    <w:rsid w:val="00470629"/>
    <w:rsid w:val="00470A4B"/>
    <w:rsid w:val="00470A70"/>
    <w:rsid w:val="004716EA"/>
    <w:rsid w:val="00471CD3"/>
    <w:rsid w:val="00471D63"/>
    <w:rsid w:val="00472417"/>
    <w:rsid w:val="00472F27"/>
    <w:rsid w:val="004733F6"/>
    <w:rsid w:val="00473463"/>
    <w:rsid w:val="004734D5"/>
    <w:rsid w:val="00474514"/>
    <w:rsid w:val="00474A3F"/>
    <w:rsid w:val="00474E69"/>
    <w:rsid w:val="0047602A"/>
    <w:rsid w:val="004761A1"/>
    <w:rsid w:val="0047661F"/>
    <w:rsid w:val="0048057D"/>
    <w:rsid w:val="00480B52"/>
    <w:rsid w:val="0048165F"/>
    <w:rsid w:val="00482BBE"/>
    <w:rsid w:val="00482FAD"/>
    <w:rsid w:val="004835AC"/>
    <w:rsid w:val="004836DE"/>
    <w:rsid w:val="00483C65"/>
    <w:rsid w:val="004853D3"/>
    <w:rsid w:val="00485D34"/>
    <w:rsid w:val="00486BAE"/>
    <w:rsid w:val="00486C8A"/>
    <w:rsid w:val="00487B8C"/>
    <w:rsid w:val="0049009C"/>
    <w:rsid w:val="00490BA1"/>
    <w:rsid w:val="004924B0"/>
    <w:rsid w:val="004936BD"/>
    <w:rsid w:val="00493813"/>
    <w:rsid w:val="00495545"/>
    <w:rsid w:val="00495D50"/>
    <w:rsid w:val="0049621B"/>
    <w:rsid w:val="00497E9D"/>
    <w:rsid w:val="00497FA0"/>
    <w:rsid w:val="004A04D5"/>
    <w:rsid w:val="004A2F00"/>
    <w:rsid w:val="004A4FA4"/>
    <w:rsid w:val="004A569A"/>
    <w:rsid w:val="004A592F"/>
    <w:rsid w:val="004A599C"/>
    <w:rsid w:val="004A5DE8"/>
    <w:rsid w:val="004A5E76"/>
    <w:rsid w:val="004A640B"/>
    <w:rsid w:val="004A6BD3"/>
    <w:rsid w:val="004A6CC2"/>
    <w:rsid w:val="004A6CE7"/>
    <w:rsid w:val="004B024D"/>
    <w:rsid w:val="004B02E3"/>
    <w:rsid w:val="004B04D8"/>
    <w:rsid w:val="004B059E"/>
    <w:rsid w:val="004B0752"/>
    <w:rsid w:val="004B0D6C"/>
    <w:rsid w:val="004B0F9D"/>
    <w:rsid w:val="004B1CAB"/>
    <w:rsid w:val="004B1FEA"/>
    <w:rsid w:val="004B2F59"/>
    <w:rsid w:val="004B35CD"/>
    <w:rsid w:val="004B3623"/>
    <w:rsid w:val="004B4C59"/>
    <w:rsid w:val="004B50F3"/>
    <w:rsid w:val="004B5159"/>
    <w:rsid w:val="004B5323"/>
    <w:rsid w:val="004B54B6"/>
    <w:rsid w:val="004B553F"/>
    <w:rsid w:val="004B7384"/>
    <w:rsid w:val="004B7A63"/>
    <w:rsid w:val="004C0840"/>
    <w:rsid w:val="004C0E8B"/>
    <w:rsid w:val="004C1895"/>
    <w:rsid w:val="004C1C80"/>
    <w:rsid w:val="004C21B2"/>
    <w:rsid w:val="004C5915"/>
    <w:rsid w:val="004C5A76"/>
    <w:rsid w:val="004C5EFD"/>
    <w:rsid w:val="004C693A"/>
    <w:rsid w:val="004C6D40"/>
    <w:rsid w:val="004C70F3"/>
    <w:rsid w:val="004C7599"/>
    <w:rsid w:val="004C772D"/>
    <w:rsid w:val="004C78D7"/>
    <w:rsid w:val="004C7A14"/>
    <w:rsid w:val="004C7CC1"/>
    <w:rsid w:val="004D0716"/>
    <w:rsid w:val="004D1AB2"/>
    <w:rsid w:val="004D1AF6"/>
    <w:rsid w:val="004D211A"/>
    <w:rsid w:val="004D30A4"/>
    <w:rsid w:val="004D3A23"/>
    <w:rsid w:val="004D3C1E"/>
    <w:rsid w:val="004D4BCB"/>
    <w:rsid w:val="004D4C95"/>
    <w:rsid w:val="004D5FCA"/>
    <w:rsid w:val="004D60E2"/>
    <w:rsid w:val="004D6D73"/>
    <w:rsid w:val="004D70DC"/>
    <w:rsid w:val="004D7FBF"/>
    <w:rsid w:val="004E070B"/>
    <w:rsid w:val="004E1B1E"/>
    <w:rsid w:val="004E381F"/>
    <w:rsid w:val="004E4271"/>
    <w:rsid w:val="004E4538"/>
    <w:rsid w:val="004E6A4F"/>
    <w:rsid w:val="004E6AB2"/>
    <w:rsid w:val="004E6AB5"/>
    <w:rsid w:val="004E6B05"/>
    <w:rsid w:val="004E6C8E"/>
    <w:rsid w:val="004E7DEA"/>
    <w:rsid w:val="004F03D7"/>
    <w:rsid w:val="004F0923"/>
    <w:rsid w:val="004F096D"/>
    <w:rsid w:val="004F0C3C"/>
    <w:rsid w:val="004F19F4"/>
    <w:rsid w:val="004F2061"/>
    <w:rsid w:val="004F24A4"/>
    <w:rsid w:val="004F2AEE"/>
    <w:rsid w:val="004F3066"/>
    <w:rsid w:val="004F3393"/>
    <w:rsid w:val="004F355D"/>
    <w:rsid w:val="004F4B2E"/>
    <w:rsid w:val="004F4D66"/>
    <w:rsid w:val="004F63FC"/>
    <w:rsid w:val="00500447"/>
    <w:rsid w:val="0050045A"/>
    <w:rsid w:val="00500DE2"/>
    <w:rsid w:val="0050144E"/>
    <w:rsid w:val="00501CAD"/>
    <w:rsid w:val="00502133"/>
    <w:rsid w:val="0050225F"/>
    <w:rsid w:val="005027AB"/>
    <w:rsid w:val="005037FD"/>
    <w:rsid w:val="0050498B"/>
    <w:rsid w:val="00505560"/>
    <w:rsid w:val="005057DA"/>
    <w:rsid w:val="00505A92"/>
    <w:rsid w:val="00505AEB"/>
    <w:rsid w:val="00506FD7"/>
    <w:rsid w:val="00507543"/>
    <w:rsid w:val="005105D7"/>
    <w:rsid w:val="00510617"/>
    <w:rsid w:val="00510FEC"/>
    <w:rsid w:val="0051125E"/>
    <w:rsid w:val="0051254F"/>
    <w:rsid w:val="00512936"/>
    <w:rsid w:val="00513117"/>
    <w:rsid w:val="0051326F"/>
    <w:rsid w:val="00515924"/>
    <w:rsid w:val="00515FBC"/>
    <w:rsid w:val="0051751D"/>
    <w:rsid w:val="005175A1"/>
    <w:rsid w:val="005203F1"/>
    <w:rsid w:val="00520465"/>
    <w:rsid w:val="005205AF"/>
    <w:rsid w:val="0052093F"/>
    <w:rsid w:val="00520A6F"/>
    <w:rsid w:val="00521BC3"/>
    <w:rsid w:val="00521CED"/>
    <w:rsid w:val="00523DD7"/>
    <w:rsid w:val="00524732"/>
    <w:rsid w:val="005247C0"/>
    <w:rsid w:val="00524C83"/>
    <w:rsid w:val="00525587"/>
    <w:rsid w:val="00526035"/>
    <w:rsid w:val="00526A9B"/>
    <w:rsid w:val="00526B0F"/>
    <w:rsid w:val="00527444"/>
    <w:rsid w:val="00527BCC"/>
    <w:rsid w:val="00527C2D"/>
    <w:rsid w:val="00527EF0"/>
    <w:rsid w:val="0053037B"/>
    <w:rsid w:val="00530791"/>
    <w:rsid w:val="00530B2D"/>
    <w:rsid w:val="00530CE2"/>
    <w:rsid w:val="00530E37"/>
    <w:rsid w:val="00531A95"/>
    <w:rsid w:val="00532B4D"/>
    <w:rsid w:val="0053325C"/>
    <w:rsid w:val="005338DB"/>
    <w:rsid w:val="00533E11"/>
    <w:rsid w:val="00533F44"/>
    <w:rsid w:val="00535064"/>
    <w:rsid w:val="00536792"/>
    <w:rsid w:val="00536B04"/>
    <w:rsid w:val="005372AF"/>
    <w:rsid w:val="00537332"/>
    <w:rsid w:val="00537860"/>
    <w:rsid w:val="00541312"/>
    <w:rsid w:val="005414DB"/>
    <w:rsid w:val="005423BB"/>
    <w:rsid w:val="0054251F"/>
    <w:rsid w:val="005436D8"/>
    <w:rsid w:val="00546045"/>
    <w:rsid w:val="005462FF"/>
    <w:rsid w:val="00546418"/>
    <w:rsid w:val="00546421"/>
    <w:rsid w:val="00546785"/>
    <w:rsid w:val="005471BB"/>
    <w:rsid w:val="00550134"/>
    <w:rsid w:val="00550B37"/>
    <w:rsid w:val="005520D8"/>
    <w:rsid w:val="00553A24"/>
    <w:rsid w:val="005540F2"/>
    <w:rsid w:val="00554968"/>
    <w:rsid w:val="00555A52"/>
    <w:rsid w:val="005564F6"/>
    <w:rsid w:val="00556C63"/>
    <w:rsid w:val="00556CF1"/>
    <w:rsid w:val="005572D5"/>
    <w:rsid w:val="00557D23"/>
    <w:rsid w:val="00560493"/>
    <w:rsid w:val="00561127"/>
    <w:rsid w:val="00561218"/>
    <w:rsid w:val="00561308"/>
    <w:rsid w:val="0056260D"/>
    <w:rsid w:val="00563711"/>
    <w:rsid w:val="005638FA"/>
    <w:rsid w:val="00564115"/>
    <w:rsid w:val="005642F3"/>
    <w:rsid w:val="005647C3"/>
    <w:rsid w:val="005654A7"/>
    <w:rsid w:val="00566898"/>
    <w:rsid w:val="00567A50"/>
    <w:rsid w:val="0057030C"/>
    <w:rsid w:val="005705CB"/>
    <w:rsid w:val="005706A0"/>
    <w:rsid w:val="00570A85"/>
    <w:rsid w:val="00570C3F"/>
    <w:rsid w:val="005734C4"/>
    <w:rsid w:val="0057414D"/>
    <w:rsid w:val="00574519"/>
    <w:rsid w:val="00574C8C"/>
    <w:rsid w:val="005762A7"/>
    <w:rsid w:val="00576420"/>
    <w:rsid w:val="00576DAB"/>
    <w:rsid w:val="0057767A"/>
    <w:rsid w:val="0057796A"/>
    <w:rsid w:val="005809E4"/>
    <w:rsid w:val="00581CFC"/>
    <w:rsid w:val="00582408"/>
    <w:rsid w:val="005828BF"/>
    <w:rsid w:val="00582FF7"/>
    <w:rsid w:val="005835B6"/>
    <w:rsid w:val="0058396B"/>
    <w:rsid w:val="00584C7E"/>
    <w:rsid w:val="0058585A"/>
    <w:rsid w:val="0058590C"/>
    <w:rsid w:val="005864BA"/>
    <w:rsid w:val="005864EC"/>
    <w:rsid w:val="005872C9"/>
    <w:rsid w:val="00587477"/>
    <w:rsid w:val="00587634"/>
    <w:rsid w:val="0059165C"/>
    <w:rsid w:val="005916D7"/>
    <w:rsid w:val="00593254"/>
    <w:rsid w:val="00593AC9"/>
    <w:rsid w:val="005944D0"/>
    <w:rsid w:val="00594D3B"/>
    <w:rsid w:val="00594D57"/>
    <w:rsid w:val="00595A56"/>
    <w:rsid w:val="005960D9"/>
    <w:rsid w:val="005965F1"/>
    <w:rsid w:val="00597D45"/>
    <w:rsid w:val="005A0587"/>
    <w:rsid w:val="005A094D"/>
    <w:rsid w:val="005A0ADE"/>
    <w:rsid w:val="005A0F86"/>
    <w:rsid w:val="005A19C5"/>
    <w:rsid w:val="005A1C1A"/>
    <w:rsid w:val="005A1FA2"/>
    <w:rsid w:val="005A3B3C"/>
    <w:rsid w:val="005A442F"/>
    <w:rsid w:val="005A4FA1"/>
    <w:rsid w:val="005A5035"/>
    <w:rsid w:val="005A50E2"/>
    <w:rsid w:val="005A5136"/>
    <w:rsid w:val="005A532C"/>
    <w:rsid w:val="005A5A01"/>
    <w:rsid w:val="005A65A0"/>
    <w:rsid w:val="005A698C"/>
    <w:rsid w:val="005A6D97"/>
    <w:rsid w:val="005A6ECE"/>
    <w:rsid w:val="005A6F50"/>
    <w:rsid w:val="005B0759"/>
    <w:rsid w:val="005B11DA"/>
    <w:rsid w:val="005B1B3D"/>
    <w:rsid w:val="005B2433"/>
    <w:rsid w:val="005B2751"/>
    <w:rsid w:val="005B29F1"/>
    <w:rsid w:val="005B2A39"/>
    <w:rsid w:val="005B3802"/>
    <w:rsid w:val="005B4107"/>
    <w:rsid w:val="005B44E2"/>
    <w:rsid w:val="005B5280"/>
    <w:rsid w:val="005B5D94"/>
    <w:rsid w:val="005B6F63"/>
    <w:rsid w:val="005B7775"/>
    <w:rsid w:val="005B78C1"/>
    <w:rsid w:val="005C023D"/>
    <w:rsid w:val="005C041B"/>
    <w:rsid w:val="005C0834"/>
    <w:rsid w:val="005C200B"/>
    <w:rsid w:val="005C23CF"/>
    <w:rsid w:val="005C3289"/>
    <w:rsid w:val="005C4C57"/>
    <w:rsid w:val="005C4F00"/>
    <w:rsid w:val="005C5053"/>
    <w:rsid w:val="005C5F3B"/>
    <w:rsid w:val="005D1A35"/>
    <w:rsid w:val="005D25A3"/>
    <w:rsid w:val="005D3DCA"/>
    <w:rsid w:val="005D6CCF"/>
    <w:rsid w:val="005D6EF1"/>
    <w:rsid w:val="005D7065"/>
    <w:rsid w:val="005D7341"/>
    <w:rsid w:val="005D77FB"/>
    <w:rsid w:val="005D7C1F"/>
    <w:rsid w:val="005E0799"/>
    <w:rsid w:val="005E0ABE"/>
    <w:rsid w:val="005E0B17"/>
    <w:rsid w:val="005E0CA8"/>
    <w:rsid w:val="005E14A3"/>
    <w:rsid w:val="005E2181"/>
    <w:rsid w:val="005E2CB6"/>
    <w:rsid w:val="005E4261"/>
    <w:rsid w:val="005E4ABD"/>
    <w:rsid w:val="005E516F"/>
    <w:rsid w:val="005E586E"/>
    <w:rsid w:val="005E589A"/>
    <w:rsid w:val="005E5E39"/>
    <w:rsid w:val="005E7679"/>
    <w:rsid w:val="005E7A5B"/>
    <w:rsid w:val="005F0585"/>
    <w:rsid w:val="005F0DD0"/>
    <w:rsid w:val="005F1468"/>
    <w:rsid w:val="005F3E18"/>
    <w:rsid w:val="005F3FB6"/>
    <w:rsid w:val="005F4649"/>
    <w:rsid w:val="005F4FE0"/>
    <w:rsid w:val="005F5850"/>
    <w:rsid w:val="005F5A80"/>
    <w:rsid w:val="005F604A"/>
    <w:rsid w:val="005F6701"/>
    <w:rsid w:val="005F6A97"/>
    <w:rsid w:val="005F6DFA"/>
    <w:rsid w:val="005F7354"/>
    <w:rsid w:val="005F741D"/>
    <w:rsid w:val="005F7923"/>
    <w:rsid w:val="005F7E58"/>
    <w:rsid w:val="006005BC"/>
    <w:rsid w:val="00600845"/>
    <w:rsid w:val="00601033"/>
    <w:rsid w:val="006016E5"/>
    <w:rsid w:val="00602772"/>
    <w:rsid w:val="006027B0"/>
    <w:rsid w:val="00602F95"/>
    <w:rsid w:val="00603155"/>
    <w:rsid w:val="0060376F"/>
    <w:rsid w:val="00603F3A"/>
    <w:rsid w:val="006044FF"/>
    <w:rsid w:val="00605057"/>
    <w:rsid w:val="00605F33"/>
    <w:rsid w:val="006063D8"/>
    <w:rsid w:val="00606660"/>
    <w:rsid w:val="0060688F"/>
    <w:rsid w:val="006078A8"/>
    <w:rsid w:val="00607CC5"/>
    <w:rsid w:val="00607FE0"/>
    <w:rsid w:val="006105A6"/>
    <w:rsid w:val="00611E75"/>
    <w:rsid w:val="0061219D"/>
    <w:rsid w:val="006121D3"/>
    <w:rsid w:val="00612A4F"/>
    <w:rsid w:val="00613E93"/>
    <w:rsid w:val="00613EC9"/>
    <w:rsid w:val="006140C6"/>
    <w:rsid w:val="00614332"/>
    <w:rsid w:val="006159EE"/>
    <w:rsid w:val="006164AD"/>
    <w:rsid w:val="00616906"/>
    <w:rsid w:val="00616B07"/>
    <w:rsid w:val="00617632"/>
    <w:rsid w:val="00617A94"/>
    <w:rsid w:val="0062145C"/>
    <w:rsid w:val="006218D3"/>
    <w:rsid w:val="00622167"/>
    <w:rsid w:val="0062229D"/>
    <w:rsid w:val="006238FF"/>
    <w:rsid w:val="00623AEC"/>
    <w:rsid w:val="00623FF8"/>
    <w:rsid w:val="0062564E"/>
    <w:rsid w:val="006260AF"/>
    <w:rsid w:val="0062737F"/>
    <w:rsid w:val="006278BC"/>
    <w:rsid w:val="0063024D"/>
    <w:rsid w:val="00630619"/>
    <w:rsid w:val="0063078C"/>
    <w:rsid w:val="00631176"/>
    <w:rsid w:val="00632056"/>
    <w:rsid w:val="00633014"/>
    <w:rsid w:val="00633B23"/>
    <w:rsid w:val="00633CD8"/>
    <w:rsid w:val="0063437B"/>
    <w:rsid w:val="00635566"/>
    <w:rsid w:val="00636150"/>
    <w:rsid w:val="00636151"/>
    <w:rsid w:val="006365B5"/>
    <w:rsid w:val="00636766"/>
    <w:rsid w:val="0063679E"/>
    <w:rsid w:val="00636B46"/>
    <w:rsid w:val="0063792B"/>
    <w:rsid w:val="00640163"/>
    <w:rsid w:val="00640998"/>
    <w:rsid w:val="00640D00"/>
    <w:rsid w:val="00640F41"/>
    <w:rsid w:val="00641A4D"/>
    <w:rsid w:val="00642382"/>
    <w:rsid w:val="00643FD1"/>
    <w:rsid w:val="00644405"/>
    <w:rsid w:val="00644F2A"/>
    <w:rsid w:val="006452B7"/>
    <w:rsid w:val="006453BE"/>
    <w:rsid w:val="0064590B"/>
    <w:rsid w:val="00645C7D"/>
    <w:rsid w:val="006467C3"/>
    <w:rsid w:val="00646D73"/>
    <w:rsid w:val="00646FF1"/>
    <w:rsid w:val="006509FA"/>
    <w:rsid w:val="006516CF"/>
    <w:rsid w:val="00651D76"/>
    <w:rsid w:val="00652262"/>
    <w:rsid w:val="00652FE9"/>
    <w:rsid w:val="00653428"/>
    <w:rsid w:val="0065356C"/>
    <w:rsid w:val="006538F0"/>
    <w:rsid w:val="00655305"/>
    <w:rsid w:val="00655530"/>
    <w:rsid w:val="00655B16"/>
    <w:rsid w:val="0065648D"/>
    <w:rsid w:val="0065710D"/>
    <w:rsid w:val="006571B8"/>
    <w:rsid w:val="00657272"/>
    <w:rsid w:val="00657FAE"/>
    <w:rsid w:val="00657FB7"/>
    <w:rsid w:val="00660457"/>
    <w:rsid w:val="00660B3A"/>
    <w:rsid w:val="0066100E"/>
    <w:rsid w:val="00661814"/>
    <w:rsid w:val="00661D83"/>
    <w:rsid w:val="00661F39"/>
    <w:rsid w:val="00662AF3"/>
    <w:rsid w:val="00662C98"/>
    <w:rsid w:val="00663C8C"/>
    <w:rsid w:val="006650CE"/>
    <w:rsid w:val="00665676"/>
    <w:rsid w:val="006664D3"/>
    <w:rsid w:val="006667DB"/>
    <w:rsid w:val="00666FE6"/>
    <w:rsid w:val="006672FD"/>
    <w:rsid w:val="006673CA"/>
    <w:rsid w:val="00667B73"/>
    <w:rsid w:val="00667C4F"/>
    <w:rsid w:val="00667D93"/>
    <w:rsid w:val="006712E8"/>
    <w:rsid w:val="006715A8"/>
    <w:rsid w:val="006718D8"/>
    <w:rsid w:val="006722D0"/>
    <w:rsid w:val="00672E47"/>
    <w:rsid w:val="00675C8F"/>
    <w:rsid w:val="00676B47"/>
    <w:rsid w:val="00676C5E"/>
    <w:rsid w:val="00676CD8"/>
    <w:rsid w:val="00676F80"/>
    <w:rsid w:val="006772F9"/>
    <w:rsid w:val="00677E1C"/>
    <w:rsid w:val="006802BD"/>
    <w:rsid w:val="0068143A"/>
    <w:rsid w:val="00682422"/>
    <w:rsid w:val="00683277"/>
    <w:rsid w:val="00683694"/>
    <w:rsid w:val="00683C18"/>
    <w:rsid w:val="00685217"/>
    <w:rsid w:val="006854DF"/>
    <w:rsid w:val="0068560C"/>
    <w:rsid w:val="00686AD5"/>
    <w:rsid w:val="00690BEE"/>
    <w:rsid w:val="00691C4E"/>
    <w:rsid w:val="00692138"/>
    <w:rsid w:val="00692BD7"/>
    <w:rsid w:val="006932A5"/>
    <w:rsid w:val="0069444E"/>
    <w:rsid w:val="00694612"/>
    <w:rsid w:val="00694E14"/>
    <w:rsid w:val="00694F1E"/>
    <w:rsid w:val="00695688"/>
    <w:rsid w:val="00695D66"/>
    <w:rsid w:val="00696674"/>
    <w:rsid w:val="006966AD"/>
    <w:rsid w:val="00696B4B"/>
    <w:rsid w:val="006A0351"/>
    <w:rsid w:val="006A0CAE"/>
    <w:rsid w:val="006A0D2F"/>
    <w:rsid w:val="006A10B2"/>
    <w:rsid w:val="006A1B7C"/>
    <w:rsid w:val="006A22C3"/>
    <w:rsid w:val="006A280D"/>
    <w:rsid w:val="006A2AC0"/>
    <w:rsid w:val="006A41E2"/>
    <w:rsid w:val="006A4AD8"/>
    <w:rsid w:val="006A5CF8"/>
    <w:rsid w:val="006A5E74"/>
    <w:rsid w:val="006A6511"/>
    <w:rsid w:val="006A66EB"/>
    <w:rsid w:val="006A6E23"/>
    <w:rsid w:val="006B05FA"/>
    <w:rsid w:val="006B0E9E"/>
    <w:rsid w:val="006B1492"/>
    <w:rsid w:val="006B2029"/>
    <w:rsid w:val="006B2281"/>
    <w:rsid w:val="006B2630"/>
    <w:rsid w:val="006B2B4A"/>
    <w:rsid w:val="006B2D75"/>
    <w:rsid w:val="006B3239"/>
    <w:rsid w:val="006B34E9"/>
    <w:rsid w:val="006B3857"/>
    <w:rsid w:val="006B3BF1"/>
    <w:rsid w:val="006B5AE4"/>
    <w:rsid w:val="006B5E8A"/>
    <w:rsid w:val="006B6639"/>
    <w:rsid w:val="006B6F94"/>
    <w:rsid w:val="006B7C5E"/>
    <w:rsid w:val="006C0BD7"/>
    <w:rsid w:val="006C2694"/>
    <w:rsid w:val="006C2CB6"/>
    <w:rsid w:val="006C3E0F"/>
    <w:rsid w:val="006C432F"/>
    <w:rsid w:val="006C4904"/>
    <w:rsid w:val="006C5224"/>
    <w:rsid w:val="006C5C81"/>
    <w:rsid w:val="006C6228"/>
    <w:rsid w:val="006D3133"/>
    <w:rsid w:val="006D31CD"/>
    <w:rsid w:val="006D33C9"/>
    <w:rsid w:val="006D364A"/>
    <w:rsid w:val="006D3939"/>
    <w:rsid w:val="006D4054"/>
    <w:rsid w:val="006D4318"/>
    <w:rsid w:val="006D4366"/>
    <w:rsid w:val="006D5851"/>
    <w:rsid w:val="006D5996"/>
    <w:rsid w:val="006D5BD8"/>
    <w:rsid w:val="006D6347"/>
    <w:rsid w:val="006D6BB7"/>
    <w:rsid w:val="006D7274"/>
    <w:rsid w:val="006E02EC"/>
    <w:rsid w:val="006E045A"/>
    <w:rsid w:val="006E06B9"/>
    <w:rsid w:val="006E0768"/>
    <w:rsid w:val="006E0C9A"/>
    <w:rsid w:val="006E1123"/>
    <w:rsid w:val="006E123C"/>
    <w:rsid w:val="006E13C3"/>
    <w:rsid w:val="006E266D"/>
    <w:rsid w:val="006E42AA"/>
    <w:rsid w:val="006E4432"/>
    <w:rsid w:val="006E4BB4"/>
    <w:rsid w:val="006E5EF3"/>
    <w:rsid w:val="006E62CE"/>
    <w:rsid w:val="006E6B9A"/>
    <w:rsid w:val="006E6F49"/>
    <w:rsid w:val="006E7789"/>
    <w:rsid w:val="006E7F34"/>
    <w:rsid w:val="006F0ADF"/>
    <w:rsid w:val="006F182B"/>
    <w:rsid w:val="006F2A38"/>
    <w:rsid w:val="006F2AEC"/>
    <w:rsid w:val="006F342D"/>
    <w:rsid w:val="006F36A8"/>
    <w:rsid w:val="006F45AD"/>
    <w:rsid w:val="006F4B1B"/>
    <w:rsid w:val="006F4DB9"/>
    <w:rsid w:val="006F4EC0"/>
    <w:rsid w:val="006F526A"/>
    <w:rsid w:val="006F57E5"/>
    <w:rsid w:val="006F61EC"/>
    <w:rsid w:val="006F728E"/>
    <w:rsid w:val="00700009"/>
    <w:rsid w:val="00700799"/>
    <w:rsid w:val="00700A94"/>
    <w:rsid w:val="0070113E"/>
    <w:rsid w:val="007011A6"/>
    <w:rsid w:val="00701AB2"/>
    <w:rsid w:val="00702477"/>
    <w:rsid w:val="00702737"/>
    <w:rsid w:val="007027A1"/>
    <w:rsid w:val="00703187"/>
    <w:rsid w:val="00703389"/>
    <w:rsid w:val="00704D3B"/>
    <w:rsid w:val="00705618"/>
    <w:rsid w:val="00706806"/>
    <w:rsid w:val="00707E9E"/>
    <w:rsid w:val="007106BC"/>
    <w:rsid w:val="007108C1"/>
    <w:rsid w:val="00710A39"/>
    <w:rsid w:val="00710C81"/>
    <w:rsid w:val="00710D7F"/>
    <w:rsid w:val="007111E1"/>
    <w:rsid w:val="00711297"/>
    <w:rsid w:val="00711571"/>
    <w:rsid w:val="007116B7"/>
    <w:rsid w:val="00712147"/>
    <w:rsid w:val="0071328E"/>
    <w:rsid w:val="0071403A"/>
    <w:rsid w:val="0071463B"/>
    <w:rsid w:val="007153DD"/>
    <w:rsid w:val="00716323"/>
    <w:rsid w:val="0071730F"/>
    <w:rsid w:val="00717C06"/>
    <w:rsid w:val="007205CE"/>
    <w:rsid w:val="007211B1"/>
    <w:rsid w:val="007214C3"/>
    <w:rsid w:val="00721BA7"/>
    <w:rsid w:val="0072297C"/>
    <w:rsid w:val="007236F8"/>
    <w:rsid w:val="0072426D"/>
    <w:rsid w:val="0072534E"/>
    <w:rsid w:val="007254FE"/>
    <w:rsid w:val="00725C83"/>
    <w:rsid w:val="00726B70"/>
    <w:rsid w:val="00727A52"/>
    <w:rsid w:val="00727AE7"/>
    <w:rsid w:val="00730138"/>
    <w:rsid w:val="00730184"/>
    <w:rsid w:val="0073028B"/>
    <w:rsid w:val="007306EC"/>
    <w:rsid w:val="00731866"/>
    <w:rsid w:val="007318C7"/>
    <w:rsid w:val="00731E39"/>
    <w:rsid w:val="00732333"/>
    <w:rsid w:val="00732809"/>
    <w:rsid w:val="0073319A"/>
    <w:rsid w:val="007337C2"/>
    <w:rsid w:val="00733FD1"/>
    <w:rsid w:val="00734274"/>
    <w:rsid w:val="00735D87"/>
    <w:rsid w:val="0073602C"/>
    <w:rsid w:val="007371E8"/>
    <w:rsid w:val="00737ADD"/>
    <w:rsid w:val="0074035E"/>
    <w:rsid w:val="0074156C"/>
    <w:rsid w:val="00741968"/>
    <w:rsid w:val="00742691"/>
    <w:rsid w:val="00742D1C"/>
    <w:rsid w:val="00743A08"/>
    <w:rsid w:val="00743F79"/>
    <w:rsid w:val="00744587"/>
    <w:rsid w:val="00744B64"/>
    <w:rsid w:val="00744F20"/>
    <w:rsid w:val="00745912"/>
    <w:rsid w:val="00746187"/>
    <w:rsid w:val="00747448"/>
    <w:rsid w:val="00747D0E"/>
    <w:rsid w:val="0075019F"/>
    <w:rsid w:val="00750305"/>
    <w:rsid w:val="00750641"/>
    <w:rsid w:val="00751A0A"/>
    <w:rsid w:val="00752B07"/>
    <w:rsid w:val="00754106"/>
    <w:rsid w:val="00754C63"/>
    <w:rsid w:val="00755FD3"/>
    <w:rsid w:val="00756392"/>
    <w:rsid w:val="007568F6"/>
    <w:rsid w:val="0075744D"/>
    <w:rsid w:val="00757455"/>
    <w:rsid w:val="00757DB0"/>
    <w:rsid w:val="007612C6"/>
    <w:rsid w:val="007615BC"/>
    <w:rsid w:val="007623ED"/>
    <w:rsid w:val="00762403"/>
    <w:rsid w:val="0076254F"/>
    <w:rsid w:val="00762BE4"/>
    <w:rsid w:val="00763032"/>
    <w:rsid w:val="007649A1"/>
    <w:rsid w:val="007655EB"/>
    <w:rsid w:val="007663C1"/>
    <w:rsid w:val="0076747D"/>
    <w:rsid w:val="00767A71"/>
    <w:rsid w:val="007700E4"/>
    <w:rsid w:val="00770A5E"/>
    <w:rsid w:val="0077196D"/>
    <w:rsid w:val="00772E50"/>
    <w:rsid w:val="007736E1"/>
    <w:rsid w:val="00773D71"/>
    <w:rsid w:val="00773E86"/>
    <w:rsid w:val="00774AFB"/>
    <w:rsid w:val="00774C6B"/>
    <w:rsid w:val="00774C80"/>
    <w:rsid w:val="00775362"/>
    <w:rsid w:val="007761FC"/>
    <w:rsid w:val="007769DA"/>
    <w:rsid w:val="00776C05"/>
    <w:rsid w:val="00776EFA"/>
    <w:rsid w:val="007778B0"/>
    <w:rsid w:val="007801F5"/>
    <w:rsid w:val="00780361"/>
    <w:rsid w:val="00780B28"/>
    <w:rsid w:val="00782BC3"/>
    <w:rsid w:val="00783500"/>
    <w:rsid w:val="0078391F"/>
    <w:rsid w:val="00783CA4"/>
    <w:rsid w:val="007842FB"/>
    <w:rsid w:val="00784512"/>
    <w:rsid w:val="00784938"/>
    <w:rsid w:val="00784A71"/>
    <w:rsid w:val="00785D48"/>
    <w:rsid w:val="00785E93"/>
    <w:rsid w:val="00786124"/>
    <w:rsid w:val="0078729B"/>
    <w:rsid w:val="007879CC"/>
    <w:rsid w:val="00787D59"/>
    <w:rsid w:val="00790288"/>
    <w:rsid w:val="00790964"/>
    <w:rsid w:val="00791106"/>
    <w:rsid w:val="00791FC6"/>
    <w:rsid w:val="007922A3"/>
    <w:rsid w:val="00792ACE"/>
    <w:rsid w:val="00792F29"/>
    <w:rsid w:val="0079514B"/>
    <w:rsid w:val="00795E1C"/>
    <w:rsid w:val="00796224"/>
    <w:rsid w:val="00797A85"/>
    <w:rsid w:val="007A000E"/>
    <w:rsid w:val="007A12AF"/>
    <w:rsid w:val="007A13B4"/>
    <w:rsid w:val="007A214A"/>
    <w:rsid w:val="007A2A71"/>
    <w:rsid w:val="007A2DC1"/>
    <w:rsid w:val="007A3C6F"/>
    <w:rsid w:val="007A3E4B"/>
    <w:rsid w:val="007A60A9"/>
    <w:rsid w:val="007A6C9F"/>
    <w:rsid w:val="007A7478"/>
    <w:rsid w:val="007A7C0E"/>
    <w:rsid w:val="007B067C"/>
    <w:rsid w:val="007B07BD"/>
    <w:rsid w:val="007B1307"/>
    <w:rsid w:val="007B16A3"/>
    <w:rsid w:val="007B1B50"/>
    <w:rsid w:val="007B2B88"/>
    <w:rsid w:val="007B3145"/>
    <w:rsid w:val="007B31AD"/>
    <w:rsid w:val="007B34A9"/>
    <w:rsid w:val="007B49FA"/>
    <w:rsid w:val="007B5103"/>
    <w:rsid w:val="007B5805"/>
    <w:rsid w:val="007B6125"/>
    <w:rsid w:val="007B659E"/>
    <w:rsid w:val="007B7014"/>
    <w:rsid w:val="007B7EB8"/>
    <w:rsid w:val="007C06ED"/>
    <w:rsid w:val="007C0B03"/>
    <w:rsid w:val="007C14FB"/>
    <w:rsid w:val="007C150C"/>
    <w:rsid w:val="007C26C0"/>
    <w:rsid w:val="007C2857"/>
    <w:rsid w:val="007C2A33"/>
    <w:rsid w:val="007C3492"/>
    <w:rsid w:val="007C366B"/>
    <w:rsid w:val="007C3827"/>
    <w:rsid w:val="007C3828"/>
    <w:rsid w:val="007C3926"/>
    <w:rsid w:val="007C42ED"/>
    <w:rsid w:val="007D21D7"/>
    <w:rsid w:val="007D279F"/>
    <w:rsid w:val="007D2A08"/>
    <w:rsid w:val="007D2B8D"/>
    <w:rsid w:val="007D3319"/>
    <w:rsid w:val="007D335D"/>
    <w:rsid w:val="007D3F21"/>
    <w:rsid w:val="007D40E9"/>
    <w:rsid w:val="007D5ACA"/>
    <w:rsid w:val="007D7C38"/>
    <w:rsid w:val="007E016F"/>
    <w:rsid w:val="007E0254"/>
    <w:rsid w:val="007E03A4"/>
    <w:rsid w:val="007E07C9"/>
    <w:rsid w:val="007E0F2E"/>
    <w:rsid w:val="007E149B"/>
    <w:rsid w:val="007E23A0"/>
    <w:rsid w:val="007E2821"/>
    <w:rsid w:val="007E2867"/>
    <w:rsid w:val="007E3301"/>
    <w:rsid w:val="007E3314"/>
    <w:rsid w:val="007E3F90"/>
    <w:rsid w:val="007E4B03"/>
    <w:rsid w:val="007E5CC9"/>
    <w:rsid w:val="007E6156"/>
    <w:rsid w:val="007E6AE3"/>
    <w:rsid w:val="007E6B4A"/>
    <w:rsid w:val="007E6F7D"/>
    <w:rsid w:val="007E7E37"/>
    <w:rsid w:val="007E7EC1"/>
    <w:rsid w:val="007F0BD3"/>
    <w:rsid w:val="007F1CC6"/>
    <w:rsid w:val="007F2342"/>
    <w:rsid w:val="007F28E7"/>
    <w:rsid w:val="007F2CC9"/>
    <w:rsid w:val="007F324B"/>
    <w:rsid w:val="007F3482"/>
    <w:rsid w:val="007F3BB3"/>
    <w:rsid w:val="007F408C"/>
    <w:rsid w:val="007F44AA"/>
    <w:rsid w:val="007F4774"/>
    <w:rsid w:val="007F4937"/>
    <w:rsid w:val="007F52D6"/>
    <w:rsid w:val="007F5697"/>
    <w:rsid w:val="007F5EBB"/>
    <w:rsid w:val="007F6248"/>
    <w:rsid w:val="007F65E3"/>
    <w:rsid w:val="007F69C3"/>
    <w:rsid w:val="007F703F"/>
    <w:rsid w:val="007F711E"/>
    <w:rsid w:val="007F7893"/>
    <w:rsid w:val="007F7C13"/>
    <w:rsid w:val="008001BC"/>
    <w:rsid w:val="0080066B"/>
    <w:rsid w:val="00801137"/>
    <w:rsid w:val="00801530"/>
    <w:rsid w:val="00801BC0"/>
    <w:rsid w:val="00802264"/>
    <w:rsid w:val="0080278A"/>
    <w:rsid w:val="00802D97"/>
    <w:rsid w:val="0080476C"/>
    <w:rsid w:val="00804892"/>
    <w:rsid w:val="00804C27"/>
    <w:rsid w:val="00805096"/>
    <w:rsid w:val="008051B4"/>
    <w:rsid w:val="0080553C"/>
    <w:rsid w:val="00805B46"/>
    <w:rsid w:val="00805F10"/>
    <w:rsid w:val="00806B5E"/>
    <w:rsid w:val="008106B9"/>
    <w:rsid w:val="00810B2F"/>
    <w:rsid w:val="0081118B"/>
    <w:rsid w:val="008113BE"/>
    <w:rsid w:val="0081152F"/>
    <w:rsid w:val="00812B64"/>
    <w:rsid w:val="00813763"/>
    <w:rsid w:val="008139CE"/>
    <w:rsid w:val="0081493A"/>
    <w:rsid w:val="00814ECE"/>
    <w:rsid w:val="0081659C"/>
    <w:rsid w:val="008168E4"/>
    <w:rsid w:val="008173D4"/>
    <w:rsid w:val="00817606"/>
    <w:rsid w:val="008208A8"/>
    <w:rsid w:val="008224D6"/>
    <w:rsid w:val="00822513"/>
    <w:rsid w:val="00822545"/>
    <w:rsid w:val="00823501"/>
    <w:rsid w:val="008237FD"/>
    <w:rsid w:val="00823875"/>
    <w:rsid w:val="00823E59"/>
    <w:rsid w:val="00825B56"/>
    <w:rsid w:val="00825DC2"/>
    <w:rsid w:val="00826C8D"/>
    <w:rsid w:val="00826CD0"/>
    <w:rsid w:val="008278E4"/>
    <w:rsid w:val="00827A31"/>
    <w:rsid w:val="00831BBD"/>
    <w:rsid w:val="008325FD"/>
    <w:rsid w:val="00833A82"/>
    <w:rsid w:val="0083401E"/>
    <w:rsid w:val="00834AD3"/>
    <w:rsid w:val="00834C1D"/>
    <w:rsid w:val="00834E2D"/>
    <w:rsid w:val="0083594E"/>
    <w:rsid w:val="008359D0"/>
    <w:rsid w:val="00835AC9"/>
    <w:rsid w:val="00835F14"/>
    <w:rsid w:val="00835F27"/>
    <w:rsid w:val="0083689B"/>
    <w:rsid w:val="008369DA"/>
    <w:rsid w:val="008377FF"/>
    <w:rsid w:val="00837BAE"/>
    <w:rsid w:val="0084023E"/>
    <w:rsid w:val="0084195B"/>
    <w:rsid w:val="00842E44"/>
    <w:rsid w:val="00843795"/>
    <w:rsid w:val="0084516E"/>
    <w:rsid w:val="008456C1"/>
    <w:rsid w:val="00845A97"/>
    <w:rsid w:val="00846125"/>
    <w:rsid w:val="008464C4"/>
    <w:rsid w:val="008468C4"/>
    <w:rsid w:val="008469B5"/>
    <w:rsid w:val="008469B9"/>
    <w:rsid w:val="00846BFF"/>
    <w:rsid w:val="00847D28"/>
    <w:rsid w:val="00847F0F"/>
    <w:rsid w:val="00847FB6"/>
    <w:rsid w:val="0085032D"/>
    <w:rsid w:val="00850ACD"/>
    <w:rsid w:val="00850BFA"/>
    <w:rsid w:val="00851079"/>
    <w:rsid w:val="00851467"/>
    <w:rsid w:val="00851FF2"/>
    <w:rsid w:val="00852234"/>
    <w:rsid w:val="00852448"/>
    <w:rsid w:val="0085330F"/>
    <w:rsid w:val="00854334"/>
    <w:rsid w:val="008547CC"/>
    <w:rsid w:val="00854901"/>
    <w:rsid w:val="008564F6"/>
    <w:rsid w:val="00857998"/>
    <w:rsid w:val="00860135"/>
    <w:rsid w:val="00860202"/>
    <w:rsid w:val="00860B40"/>
    <w:rsid w:val="00860E71"/>
    <w:rsid w:val="008611C0"/>
    <w:rsid w:val="00861F28"/>
    <w:rsid w:val="00864F19"/>
    <w:rsid w:val="008650AE"/>
    <w:rsid w:val="00865255"/>
    <w:rsid w:val="008661B5"/>
    <w:rsid w:val="00866308"/>
    <w:rsid w:val="00866D3D"/>
    <w:rsid w:val="008672E8"/>
    <w:rsid w:val="0086730E"/>
    <w:rsid w:val="008679E4"/>
    <w:rsid w:val="0087165C"/>
    <w:rsid w:val="00871AEC"/>
    <w:rsid w:val="00871D78"/>
    <w:rsid w:val="008724F0"/>
    <w:rsid w:val="00872B57"/>
    <w:rsid w:val="00872FFA"/>
    <w:rsid w:val="008758BD"/>
    <w:rsid w:val="00875949"/>
    <w:rsid w:val="00875D1F"/>
    <w:rsid w:val="00876C34"/>
    <w:rsid w:val="00877459"/>
    <w:rsid w:val="0087751C"/>
    <w:rsid w:val="00877A02"/>
    <w:rsid w:val="008800C9"/>
    <w:rsid w:val="00880870"/>
    <w:rsid w:val="008809F3"/>
    <w:rsid w:val="0088188F"/>
    <w:rsid w:val="008821A3"/>
    <w:rsid w:val="0088258A"/>
    <w:rsid w:val="00882E6D"/>
    <w:rsid w:val="00883AA9"/>
    <w:rsid w:val="00884578"/>
    <w:rsid w:val="00884717"/>
    <w:rsid w:val="008851C8"/>
    <w:rsid w:val="008857A4"/>
    <w:rsid w:val="00885B0F"/>
    <w:rsid w:val="00885B56"/>
    <w:rsid w:val="00886332"/>
    <w:rsid w:val="00886696"/>
    <w:rsid w:val="00886C4C"/>
    <w:rsid w:val="00887092"/>
    <w:rsid w:val="00887177"/>
    <w:rsid w:val="008879AE"/>
    <w:rsid w:val="008904E7"/>
    <w:rsid w:val="008910CB"/>
    <w:rsid w:val="00891E4D"/>
    <w:rsid w:val="008921BF"/>
    <w:rsid w:val="00892418"/>
    <w:rsid w:val="00892594"/>
    <w:rsid w:val="0089286B"/>
    <w:rsid w:val="00892C9D"/>
    <w:rsid w:val="00893495"/>
    <w:rsid w:val="008939E2"/>
    <w:rsid w:val="008945AB"/>
    <w:rsid w:val="0089493E"/>
    <w:rsid w:val="008967A4"/>
    <w:rsid w:val="00896EC5"/>
    <w:rsid w:val="008A0575"/>
    <w:rsid w:val="008A15AE"/>
    <w:rsid w:val="008A1DD8"/>
    <w:rsid w:val="008A2180"/>
    <w:rsid w:val="008A26D9"/>
    <w:rsid w:val="008A35C5"/>
    <w:rsid w:val="008A3A1F"/>
    <w:rsid w:val="008A3E82"/>
    <w:rsid w:val="008A5BC3"/>
    <w:rsid w:val="008A5EA0"/>
    <w:rsid w:val="008A6A0E"/>
    <w:rsid w:val="008A6B40"/>
    <w:rsid w:val="008A781A"/>
    <w:rsid w:val="008B016A"/>
    <w:rsid w:val="008B1EC9"/>
    <w:rsid w:val="008B302F"/>
    <w:rsid w:val="008B365F"/>
    <w:rsid w:val="008B54DB"/>
    <w:rsid w:val="008B6C73"/>
    <w:rsid w:val="008B7F34"/>
    <w:rsid w:val="008C0242"/>
    <w:rsid w:val="008C09B2"/>
    <w:rsid w:val="008C0E61"/>
    <w:rsid w:val="008C1066"/>
    <w:rsid w:val="008C1466"/>
    <w:rsid w:val="008C1F32"/>
    <w:rsid w:val="008C28C6"/>
    <w:rsid w:val="008C2A4E"/>
    <w:rsid w:val="008C2B12"/>
    <w:rsid w:val="008C3394"/>
    <w:rsid w:val="008C33B2"/>
    <w:rsid w:val="008C584F"/>
    <w:rsid w:val="008C61D3"/>
    <w:rsid w:val="008D0F65"/>
    <w:rsid w:val="008D1D3D"/>
    <w:rsid w:val="008D2565"/>
    <w:rsid w:val="008D287B"/>
    <w:rsid w:val="008D361F"/>
    <w:rsid w:val="008D4935"/>
    <w:rsid w:val="008D4D58"/>
    <w:rsid w:val="008D590C"/>
    <w:rsid w:val="008D5E2C"/>
    <w:rsid w:val="008D6368"/>
    <w:rsid w:val="008D67D3"/>
    <w:rsid w:val="008D6880"/>
    <w:rsid w:val="008D7690"/>
    <w:rsid w:val="008D7BC5"/>
    <w:rsid w:val="008E0426"/>
    <w:rsid w:val="008E0525"/>
    <w:rsid w:val="008E3158"/>
    <w:rsid w:val="008E3B1E"/>
    <w:rsid w:val="008E3FD2"/>
    <w:rsid w:val="008E4B8A"/>
    <w:rsid w:val="008E56E0"/>
    <w:rsid w:val="008E5DEA"/>
    <w:rsid w:val="008E60B5"/>
    <w:rsid w:val="008E6509"/>
    <w:rsid w:val="008E6907"/>
    <w:rsid w:val="008E6D40"/>
    <w:rsid w:val="008E6DB3"/>
    <w:rsid w:val="008E6E6D"/>
    <w:rsid w:val="008E6F21"/>
    <w:rsid w:val="008E750B"/>
    <w:rsid w:val="008E7B86"/>
    <w:rsid w:val="008F00F1"/>
    <w:rsid w:val="008F0CA0"/>
    <w:rsid w:val="008F0E24"/>
    <w:rsid w:val="008F28A1"/>
    <w:rsid w:val="008F2DF0"/>
    <w:rsid w:val="008F3638"/>
    <w:rsid w:val="008F41AD"/>
    <w:rsid w:val="008F423C"/>
    <w:rsid w:val="008F464F"/>
    <w:rsid w:val="008F4840"/>
    <w:rsid w:val="008F67C8"/>
    <w:rsid w:val="008F6CB7"/>
    <w:rsid w:val="008F6F31"/>
    <w:rsid w:val="008F74DF"/>
    <w:rsid w:val="008F76F6"/>
    <w:rsid w:val="008F7BDC"/>
    <w:rsid w:val="00900B86"/>
    <w:rsid w:val="00900CCE"/>
    <w:rsid w:val="009011F4"/>
    <w:rsid w:val="00901430"/>
    <w:rsid w:val="009016C6"/>
    <w:rsid w:val="009024C5"/>
    <w:rsid w:val="00902896"/>
    <w:rsid w:val="009028DC"/>
    <w:rsid w:val="00902EBD"/>
    <w:rsid w:val="00903EC3"/>
    <w:rsid w:val="009046CB"/>
    <w:rsid w:val="00904947"/>
    <w:rsid w:val="0090522F"/>
    <w:rsid w:val="0090526A"/>
    <w:rsid w:val="00905FA3"/>
    <w:rsid w:val="00906B72"/>
    <w:rsid w:val="009101F4"/>
    <w:rsid w:val="009104D1"/>
    <w:rsid w:val="009108CD"/>
    <w:rsid w:val="00910C4C"/>
    <w:rsid w:val="00910DB6"/>
    <w:rsid w:val="00912409"/>
    <w:rsid w:val="00912467"/>
    <w:rsid w:val="00912544"/>
    <w:rsid w:val="00912675"/>
    <w:rsid w:val="009127BA"/>
    <w:rsid w:val="00913383"/>
    <w:rsid w:val="00914333"/>
    <w:rsid w:val="0091509B"/>
    <w:rsid w:val="00915ECD"/>
    <w:rsid w:val="009164D5"/>
    <w:rsid w:val="009177C1"/>
    <w:rsid w:val="0092075D"/>
    <w:rsid w:val="00920B7D"/>
    <w:rsid w:val="00921F22"/>
    <w:rsid w:val="00921F57"/>
    <w:rsid w:val="00921FBF"/>
    <w:rsid w:val="009227A6"/>
    <w:rsid w:val="0092366F"/>
    <w:rsid w:val="00924223"/>
    <w:rsid w:val="00924466"/>
    <w:rsid w:val="0092690B"/>
    <w:rsid w:val="009269E1"/>
    <w:rsid w:val="0092753D"/>
    <w:rsid w:val="009304BD"/>
    <w:rsid w:val="00932266"/>
    <w:rsid w:val="009326CA"/>
    <w:rsid w:val="00933778"/>
    <w:rsid w:val="00933B6D"/>
    <w:rsid w:val="00933EC1"/>
    <w:rsid w:val="009342D1"/>
    <w:rsid w:val="00935526"/>
    <w:rsid w:val="00936D15"/>
    <w:rsid w:val="00937641"/>
    <w:rsid w:val="0094021A"/>
    <w:rsid w:val="00940F57"/>
    <w:rsid w:val="009411B3"/>
    <w:rsid w:val="00941630"/>
    <w:rsid w:val="00941786"/>
    <w:rsid w:val="00941C3D"/>
    <w:rsid w:val="00941C5E"/>
    <w:rsid w:val="00941CF0"/>
    <w:rsid w:val="00941D9E"/>
    <w:rsid w:val="00942C29"/>
    <w:rsid w:val="00943F43"/>
    <w:rsid w:val="009441FB"/>
    <w:rsid w:val="00944FF4"/>
    <w:rsid w:val="0094569E"/>
    <w:rsid w:val="009464F7"/>
    <w:rsid w:val="00947859"/>
    <w:rsid w:val="00947B68"/>
    <w:rsid w:val="009530DB"/>
    <w:rsid w:val="00953676"/>
    <w:rsid w:val="00954019"/>
    <w:rsid w:val="0095419D"/>
    <w:rsid w:val="00956321"/>
    <w:rsid w:val="0095725C"/>
    <w:rsid w:val="00957274"/>
    <w:rsid w:val="009602FC"/>
    <w:rsid w:val="00961A8B"/>
    <w:rsid w:val="00961F74"/>
    <w:rsid w:val="00962CC2"/>
    <w:rsid w:val="00963858"/>
    <w:rsid w:val="00963F55"/>
    <w:rsid w:val="00964272"/>
    <w:rsid w:val="00964274"/>
    <w:rsid w:val="0096445C"/>
    <w:rsid w:val="00964638"/>
    <w:rsid w:val="00964678"/>
    <w:rsid w:val="009647C9"/>
    <w:rsid w:val="00964B83"/>
    <w:rsid w:val="0096571C"/>
    <w:rsid w:val="00965865"/>
    <w:rsid w:val="00966074"/>
    <w:rsid w:val="0096621E"/>
    <w:rsid w:val="00966AE0"/>
    <w:rsid w:val="009676CD"/>
    <w:rsid w:val="00967BF8"/>
    <w:rsid w:val="00967C9A"/>
    <w:rsid w:val="00967F99"/>
    <w:rsid w:val="009705EE"/>
    <w:rsid w:val="009719CB"/>
    <w:rsid w:val="00975482"/>
    <w:rsid w:val="009756AB"/>
    <w:rsid w:val="0097594D"/>
    <w:rsid w:val="00975A0A"/>
    <w:rsid w:val="009765F1"/>
    <w:rsid w:val="00977847"/>
    <w:rsid w:val="00977927"/>
    <w:rsid w:val="009802DD"/>
    <w:rsid w:val="00980DBA"/>
    <w:rsid w:val="0098135C"/>
    <w:rsid w:val="0098156A"/>
    <w:rsid w:val="00982954"/>
    <w:rsid w:val="00983021"/>
    <w:rsid w:val="009835AD"/>
    <w:rsid w:val="00984351"/>
    <w:rsid w:val="0098462A"/>
    <w:rsid w:val="00984C77"/>
    <w:rsid w:val="009850B1"/>
    <w:rsid w:val="0098537F"/>
    <w:rsid w:val="009859DA"/>
    <w:rsid w:val="00985CAD"/>
    <w:rsid w:val="009862ED"/>
    <w:rsid w:val="009862F7"/>
    <w:rsid w:val="00987635"/>
    <w:rsid w:val="0099019D"/>
    <w:rsid w:val="00990266"/>
    <w:rsid w:val="00990C42"/>
    <w:rsid w:val="0099114F"/>
    <w:rsid w:val="009921EB"/>
    <w:rsid w:val="009922D1"/>
    <w:rsid w:val="00992700"/>
    <w:rsid w:val="009928AA"/>
    <w:rsid w:val="00992E10"/>
    <w:rsid w:val="00993B1D"/>
    <w:rsid w:val="0099521B"/>
    <w:rsid w:val="00995C48"/>
    <w:rsid w:val="00995FA6"/>
    <w:rsid w:val="00996693"/>
    <w:rsid w:val="00996E7C"/>
    <w:rsid w:val="00997329"/>
    <w:rsid w:val="0099788F"/>
    <w:rsid w:val="009A0494"/>
    <w:rsid w:val="009A24B0"/>
    <w:rsid w:val="009A26C9"/>
    <w:rsid w:val="009A40B0"/>
    <w:rsid w:val="009A45B4"/>
    <w:rsid w:val="009A46DC"/>
    <w:rsid w:val="009A50CD"/>
    <w:rsid w:val="009A5C20"/>
    <w:rsid w:val="009A63B4"/>
    <w:rsid w:val="009A6C2A"/>
    <w:rsid w:val="009A742C"/>
    <w:rsid w:val="009B068E"/>
    <w:rsid w:val="009B0F69"/>
    <w:rsid w:val="009B1DF2"/>
    <w:rsid w:val="009B2865"/>
    <w:rsid w:val="009B2884"/>
    <w:rsid w:val="009B3390"/>
    <w:rsid w:val="009B37E2"/>
    <w:rsid w:val="009B4CC8"/>
    <w:rsid w:val="009B5808"/>
    <w:rsid w:val="009B7051"/>
    <w:rsid w:val="009C0165"/>
    <w:rsid w:val="009C042F"/>
    <w:rsid w:val="009C05B4"/>
    <w:rsid w:val="009C0950"/>
    <w:rsid w:val="009C0C4D"/>
    <w:rsid w:val="009C1335"/>
    <w:rsid w:val="009C1AB2"/>
    <w:rsid w:val="009C22CC"/>
    <w:rsid w:val="009C2E43"/>
    <w:rsid w:val="009C2F8B"/>
    <w:rsid w:val="009C3376"/>
    <w:rsid w:val="009C5032"/>
    <w:rsid w:val="009C55CE"/>
    <w:rsid w:val="009C5DCB"/>
    <w:rsid w:val="009C61D7"/>
    <w:rsid w:val="009C7251"/>
    <w:rsid w:val="009D00AE"/>
    <w:rsid w:val="009D03BD"/>
    <w:rsid w:val="009D050F"/>
    <w:rsid w:val="009D0E86"/>
    <w:rsid w:val="009D2DF4"/>
    <w:rsid w:val="009D2F3F"/>
    <w:rsid w:val="009D3868"/>
    <w:rsid w:val="009D3D51"/>
    <w:rsid w:val="009D48BF"/>
    <w:rsid w:val="009D5063"/>
    <w:rsid w:val="009D55F8"/>
    <w:rsid w:val="009D5EE5"/>
    <w:rsid w:val="009E0C7A"/>
    <w:rsid w:val="009E0FA4"/>
    <w:rsid w:val="009E1846"/>
    <w:rsid w:val="009E1D0F"/>
    <w:rsid w:val="009E2201"/>
    <w:rsid w:val="009E26B6"/>
    <w:rsid w:val="009E2BBC"/>
    <w:rsid w:val="009E2E91"/>
    <w:rsid w:val="009E34CF"/>
    <w:rsid w:val="009E3C4A"/>
    <w:rsid w:val="009E3FC6"/>
    <w:rsid w:val="009E42F2"/>
    <w:rsid w:val="009E50CE"/>
    <w:rsid w:val="009E539E"/>
    <w:rsid w:val="009E546D"/>
    <w:rsid w:val="009E5AE7"/>
    <w:rsid w:val="009E708E"/>
    <w:rsid w:val="009F09F5"/>
    <w:rsid w:val="009F0D9B"/>
    <w:rsid w:val="009F151B"/>
    <w:rsid w:val="009F1813"/>
    <w:rsid w:val="009F1DC3"/>
    <w:rsid w:val="009F1E88"/>
    <w:rsid w:val="009F2BD5"/>
    <w:rsid w:val="009F2D5E"/>
    <w:rsid w:val="009F2EEC"/>
    <w:rsid w:val="009F40B2"/>
    <w:rsid w:val="009F46AA"/>
    <w:rsid w:val="009F4927"/>
    <w:rsid w:val="009F49CD"/>
    <w:rsid w:val="009F4C96"/>
    <w:rsid w:val="009F4DF2"/>
    <w:rsid w:val="009F60EF"/>
    <w:rsid w:val="009F6125"/>
    <w:rsid w:val="009F62B9"/>
    <w:rsid w:val="009F6F42"/>
    <w:rsid w:val="009F7BAC"/>
    <w:rsid w:val="00A00489"/>
    <w:rsid w:val="00A007BA"/>
    <w:rsid w:val="00A02C7B"/>
    <w:rsid w:val="00A0402E"/>
    <w:rsid w:val="00A049C6"/>
    <w:rsid w:val="00A051F6"/>
    <w:rsid w:val="00A052BA"/>
    <w:rsid w:val="00A052BE"/>
    <w:rsid w:val="00A05405"/>
    <w:rsid w:val="00A0682F"/>
    <w:rsid w:val="00A068AA"/>
    <w:rsid w:val="00A06BD8"/>
    <w:rsid w:val="00A070CB"/>
    <w:rsid w:val="00A075B1"/>
    <w:rsid w:val="00A07C9C"/>
    <w:rsid w:val="00A07F49"/>
    <w:rsid w:val="00A110E5"/>
    <w:rsid w:val="00A118DA"/>
    <w:rsid w:val="00A11D43"/>
    <w:rsid w:val="00A13211"/>
    <w:rsid w:val="00A139F5"/>
    <w:rsid w:val="00A13A0A"/>
    <w:rsid w:val="00A13D15"/>
    <w:rsid w:val="00A1570A"/>
    <w:rsid w:val="00A17A55"/>
    <w:rsid w:val="00A2018C"/>
    <w:rsid w:val="00A213DD"/>
    <w:rsid w:val="00A218AE"/>
    <w:rsid w:val="00A22043"/>
    <w:rsid w:val="00A22F17"/>
    <w:rsid w:val="00A230E9"/>
    <w:rsid w:val="00A23CC5"/>
    <w:rsid w:val="00A243A9"/>
    <w:rsid w:val="00A24517"/>
    <w:rsid w:val="00A24EE1"/>
    <w:rsid w:val="00A253A6"/>
    <w:rsid w:val="00A2584E"/>
    <w:rsid w:val="00A25C9B"/>
    <w:rsid w:val="00A25E14"/>
    <w:rsid w:val="00A26130"/>
    <w:rsid w:val="00A26C08"/>
    <w:rsid w:val="00A26DED"/>
    <w:rsid w:val="00A27058"/>
    <w:rsid w:val="00A278F4"/>
    <w:rsid w:val="00A30060"/>
    <w:rsid w:val="00A30E83"/>
    <w:rsid w:val="00A30F61"/>
    <w:rsid w:val="00A3128C"/>
    <w:rsid w:val="00A321E4"/>
    <w:rsid w:val="00A33452"/>
    <w:rsid w:val="00A33C0C"/>
    <w:rsid w:val="00A33F4A"/>
    <w:rsid w:val="00A34347"/>
    <w:rsid w:val="00A34822"/>
    <w:rsid w:val="00A34936"/>
    <w:rsid w:val="00A34D86"/>
    <w:rsid w:val="00A35C1B"/>
    <w:rsid w:val="00A36444"/>
    <w:rsid w:val="00A365F4"/>
    <w:rsid w:val="00A36BA6"/>
    <w:rsid w:val="00A36E57"/>
    <w:rsid w:val="00A36EB7"/>
    <w:rsid w:val="00A372DE"/>
    <w:rsid w:val="00A4019F"/>
    <w:rsid w:val="00A4059F"/>
    <w:rsid w:val="00A41335"/>
    <w:rsid w:val="00A417D6"/>
    <w:rsid w:val="00A41A92"/>
    <w:rsid w:val="00A422C5"/>
    <w:rsid w:val="00A42412"/>
    <w:rsid w:val="00A425DD"/>
    <w:rsid w:val="00A42C37"/>
    <w:rsid w:val="00A42E86"/>
    <w:rsid w:val="00A43B04"/>
    <w:rsid w:val="00A44AB4"/>
    <w:rsid w:val="00A452F6"/>
    <w:rsid w:val="00A45E5E"/>
    <w:rsid w:val="00A45E89"/>
    <w:rsid w:val="00A4739F"/>
    <w:rsid w:val="00A47905"/>
    <w:rsid w:val="00A47D80"/>
    <w:rsid w:val="00A521CD"/>
    <w:rsid w:val="00A53132"/>
    <w:rsid w:val="00A54264"/>
    <w:rsid w:val="00A542CE"/>
    <w:rsid w:val="00A563F2"/>
    <w:rsid w:val="00A566E8"/>
    <w:rsid w:val="00A57A69"/>
    <w:rsid w:val="00A57F9A"/>
    <w:rsid w:val="00A607D6"/>
    <w:rsid w:val="00A616CB"/>
    <w:rsid w:val="00A62657"/>
    <w:rsid w:val="00A643BB"/>
    <w:rsid w:val="00A65579"/>
    <w:rsid w:val="00A65DDB"/>
    <w:rsid w:val="00A6679B"/>
    <w:rsid w:val="00A667AB"/>
    <w:rsid w:val="00A66A57"/>
    <w:rsid w:val="00A66C2E"/>
    <w:rsid w:val="00A66EAC"/>
    <w:rsid w:val="00A67A65"/>
    <w:rsid w:val="00A67B7D"/>
    <w:rsid w:val="00A700D5"/>
    <w:rsid w:val="00A7030D"/>
    <w:rsid w:val="00A705DB"/>
    <w:rsid w:val="00A707B4"/>
    <w:rsid w:val="00A70B9B"/>
    <w:rsid w:val="00A71193"/>
    <w:rsid w:val="00A71806"/>
    <w:rsid w:val="00A71E05"/>
    <w:rsid w:val="00A72F76"/>
    <w:rsid w:val="00A73462"/>
    <w:rsid w:val="00A734BC"/>
    <w:rsid w:val="00A739E1"/>
    <w:rsid w:val="00A73ABE"/>
    <w:rsid w:val="00A73D77"/>
    <w:rsid w:val="00A74B25"/>
    <w:rsid w:val="00A74D65"/>
    <w:rsid w:val="00A74FE4"/>
    <w:rsid w:val="00A758C8"/>
    <w:rsid w:val="00A75ACB"/>
    <w:rsid w:val="00A7623C"/>
    <w:rsid w:val="00A76F08"/>
    <w:rsid w:val="00A77C8C"/>
    <w:rsid w:val="00A77CA4"/>
    <w:rsid w:val="00A801C6"/>
    <w:rsid w:val="00A80582"/>
    <w:rsid w:val="00A833EF"/>
    <w:rsid w:val="00A83695"/>
    <w:rsid w:val="00A846EA"/>
    <w:rsid w:val="00A852B4"/>
    <w:rsid w:val="00A859D9"/>
    <w:rsid w:val="00A86A42"/>
    <w:rsid w:val="00A86CDD"/>
    <w:rsid w:val="00A86D4B"/>
    <w:rsid w:val="00A86ECC"/>
    <w:rsid w:val="00A86FCC"/>
    <w:rsid w:val="00A87B62"/>
    <w:rsid w:val="00A9035E"/>
    <w:rsid w:val="00A9181B"/>
    <w:rsid w:val="00A922E8"/>
    <w:rsid w:val="00A93B2D"/>
    <w:rsid w:val="00A946D8"/>
    <w:rsid w:val="00A94A12"/>
    <w:rsid w:val="00A94D3D"/>
    <w:rsid w:val="00A95C5A"/>
    <w:rsid w:val="00A962BB"/>
    <w:rsid w:val="00A96559"/>
    <w:rsid w:val="00A96959"/>
    <w:rsid w:val="00A96B0B"/>
    <w:rsid w:val="00A96B6F"/>
    <w:rsid w:val="00A96CFD"/>
    <w:rsid w:val="00A970D6"/>
    <w:rsid w:val="00AA10E6"/>
    <w:rsid w:val="00AA2306"/>
    <w:rsid w:val="00AA2636"/>
    <w:rsid w:val="00AA32ED"/>
    <w:rsid w:val="00AA34FD"/>
    <w:rsid w:val="00AA35C3"/>
    <w:rsid w:val="00AA6722"/>
    <w:rsid w:val="00AA6BC7"/>
    <w:rsid w:val="00AA710D"/>
    <w:rsid w:val="00AB0A3C"/>
    <w:rsid w:val="00AB0CE6"/>
    <w:rsid w:val="00AB2B14"/>
    <w:rsid w:val="00AB3C2F"/>
    <w:rsid w:val="00AB5850"/>
    <w:rsid w:val="00AB6D25"/>
    <w:rsid w:val="00AB6D9B"/>
    <w:rsid w:val="00AB7435"/>
    <w:rsid w:val="00AB764C"/>
    <w:rsid w:val="00AC0258"/>
    <w:rsid w:val="00AC1219"/>
    <w:rsid w:val="00AC275D"/>
    <w:rsid w:val="00AC2BAC"/>
    <w:rsid w:val="00AC3527"/>
    <w:rsid w:val="00AC4737"/>
    <w:rsid w:val="00AC4962"/>
    <w:rsid w:val="00AC4CB0"/>
    <w:rsid w:val="00AC4CDB"/>
    <w:rsid w:val="00AC5D3F"/>
    <w:rsid w:val="00AC7756"/>
    <w:rsid w:val="00AC7777"/>
    <w:rsid w:val="00AC77A2"/>
    <w:rsid w:val="00AC7CBA"/>
    <w:rsid w:val="00AD002C"/>
    <w:rsid w:val="00AD09CB"/>
    <w:rsid w:val="00AD0F6A"/>
    <w:rsid w:val="00AD3A98"/>
    <w:rsid w:val="00AD3B15"/>
    <w:rsid w:val="00AD3BCC"/>
    <w:rsid w:val="00AD63D1"/>
    <w:rsid w:val="00AD699B"/>
    <w:rsid w:val="00AD6DDD"/>
    <w:rsid w:val="00AD6F65"/>
    <w:rsid w:val="00AD6FFC"/>
    <w:rsid w:val="00AD7219"/>
    <w:rsid w:val="00AD791C"/>
    <w:rsid w:val="00AE0682"/>
    <w:rsid w:val="00AE14B1"/>
    <w:rsid w:val="00AE22B9"/>
    <w:rsid w:val="00AE269F"/>
    <w:rsid w:val="00AE2784"/>
    <w:rsid w:val="00AE2D4B"/>
    <w:rsid w:val="00AE4F99"/>
    <w:rsid w:val="00AE5A53"/>
    <w:rsid w:val="00AE5B10"/>
    <w:rsid w:val="00AE5F07"/>
    <w:rsid w:val="00AE62E6"/>
    <w:rsid w:val="00AE6A54"/>
    <w:rsid w:val="00AE6B7C"/>
    <w:rsid w:val="00AF0C1B"/>
    <w:rsid w:val="00AF1532"/>
    <w:rsid w:val="00AF1A53"/>
    <w:rsid w:val="00AF1D51"/>
    <w:rsid w:val="00AF2781"/>
    <w:rsid w:val="00AF3F6D"/>
    <w:rsid w:val="00AF40D1"/>
    <w:rsid w:val="00AF4F89"/>
    <w:rsid w:val="00AF55EE"/>
    <w:rsid w:val="00AF5830"/>
    <w:rsid w:val="00AF6812"/>
    <w:rsid w:val="00AF6FD2"/>
    <w:rsid w:val="00AF7EE0"/>
    <w:rsid w:val="00B00A78"/>
    <w:rsid w:val="00B010D8"/>
    <w:rsid w:val="00B01A19"/>
    <w:rsid w:val="00B01A1E"/>
    <w:rsid w:val="00B01D8B"/>
    <w:rsid w:val="00B03E28"/>
    <w:rsid w:val="00B0459A"/>
    <w:rsid w:val="00B053E6"/>
    <w:rsid w:val="00B0609C"/>
    <w:rsid w:val="00B06328"/>
    <w:rsid w:val="00B066A7"/>
    <w:rsid w:val="00B06CB6"/>
    <w:rsid w:val="00B1091A"/>
    <w:rsid w:val="00B10B87"/>
    <w:rsid w:val="00B11E66"/>
    <w:rsid w:val="00B126DD"/>
    <w:rsid w:val="00B13D67"/>
    <w:rsid w:val="00B14952"/>
    <w:rsid w:val="00B14996"/>
    <w:rsid w:val="00B14BCC"/>
    <w:rsid w:val="00B150F6"/>
    <w:rsid w:val="00B15129"/>
    <w:rsid w:val="00B15851"/>
    <w:rsid w:val="00B1589E"/>
    <w:rsid w:val="00B15C4A"/>
    <w:rsid w:val="00B15C99"/>
    <w:rsid w:val="00B15EE1"/>
    <w:rsid w:val="00B161B3"/>
    <w:rsid w:val="00B16354"/>
    <w:rsid w:val="00B16DF1"/>
    <w:rsid w:val="00B1703C"/>
    <w:rsid w:val="00B170F4"/>
    <w:rsid w:val="00B170FA"/>
    <w:rsid w:val="00B17BDC"/>
    <w:rsid w:val="00B17C65"/>
    <w:rsid w:val="00B201D6"/>
    <w:rsid w:val="00B20DC0"/>
    <w:rsid w:val="00B20E15"/>
    <w:rsid w:val="00B218D4"/>
    <w:rsid w:val="00B23D69"/>
    <w:rsid w:val="00B24362"/>
    <w:rsid w:val="00B24A8B"/>
    <w:rsid w:val="00B25B97"/>
    <w:rsid w:val="00B26873"/>
    <w:rsid w:val="00B310A6"/>
    <w:rsid w:val="00B31926"/>
    <w:rsid w:val="00B31E5A"/>
    <w:rsid w:val="00B329B6"/>
    <w:rsid w:val="00B33E2C"/>
    <w:rsid w:val="00B3490A"/>
    <w:rsid w:val="00B35F4F"/>
    <w:rsid w:val="00B366F3"/>
    <w:rsid w:val="00B3678A"/>
    <w:rsid w:val="00B36FEF"/>
    <w:rsid w:val="00B3729D"/>
    <w:rsid w:val="00B3793E"/>
    <w:rsid w:val="00B40E7E"/>
    <w:rsid w:val="00B415AC"/>
    <w:rsid w:val="00B41A2C"/>
    <w:rsid w:val="00B41C60"/>
    <w:rsid w:val="00B425E9"/>
    <w:rsid w:val="00B4413A"/>
    <w:rsid w:val="00B443C0"/>
    <w:rsid w:val="00B44F0A"/>
    <w:rsid w:val="00B45C1F"/>
    <w:rsid w:val="00B45E4D"/>
    <w:rsid w:val="00B46261"/>
    <w:rsid w:val="00B463C9"/>
    <w:rsid w:val="00B465FD"/>
    <w:rsid w:val="00B478FE"/>
    <w:rsid w:val="00B50344"/>
    <w:rsid w:val="00B5109D"/>
    <w:rsid w:val="00B511F2"/>
    <w:rsid w:val="00B51E9F"/>
    <w:rsid w:val="00B52B53"/>
    <w:rsid w:val="00B5350C"/>
    <w:rsid w:val="00B53BF2"/>
    <w:rsid w:val="00B54AB0"/>
    <w:rsid w:val="00B5540D"/>
    <w:rsid w:val="00B560E4"/>
    <w:rsid w:val="00B56BFB"/>
    <w:rsid w:val="00B603F9"/>
    <w:rsid w:val="00B6080D"/>
    <w:rsid w:val="00B608B5"/>
    <w:rsid w:val="00B609A8"/>
    <w:rsid w:val="00B60A9B"/>
    <w:rsid w:val="00B60C8B"/>
    <w:rsid w:val="00B60CAA"/>
    <w:rsid w:val="00B60EB4"/>
    <w:rsid w:val="00B60F5D"/>
    <w:rsid w:val="00B61694"/>
    <w:rsid w:val="00B616D3"/>
    <w:rsid w:val="00B61CA0"/>
    <w:rsid w:val="00B653AB"/>
    <w:rsid w:val="00B653BB"/>
    <w:rsid w:val="00B65F9E"/>
    <w:rsid w:val="00B66339"/>
    <w:rsid w:val="00B66B19"/>
    <w:rsid w:val="00B66F36"/>
    <w:rsid w:val="00B6718E"/>
    <w:rsid w:val="00B67588"/>
    <w:rsid w:val="00B72095"/>
    <w:rsid w:val="00B7359B"/>
    <w:rsid w:val="00B75581"/>
    <w:rsid w:val="00B76A8F"/>
    <w:rsid w:val="00B76AF1"/>
    <w:rsid w:val="00B76B08"/>
    <w:rsid w:val="00B76EA1"/>
    <w:rsid w:val="00B771AE"/>
    <w:rsid w:val="00B80067"/>
    <w:rsid w:val="00B80513"/>
    <w:rsid w:val="00B80CCA"/>
    <w:rsid w:val="00B81C5B"/>
    <w:rsid w:val="00B82507"/>
    <w:rsid w:val="00B83409"/>
    <w:rsid w:val="00B83884"/>
    <w:rsid w:val="00B84278"/>
    <w:rsid w:val="00B84643"/>
    <w:rsid w:val="00B84817"/>
    <w:rsid w:val="00B84893"/>
    <w:rsid w:val="00B85F24"/>
    <w:rsid w:val="00B86633"/>
    <w:rsid w:val="00B86A7A"/>
    <w:rsid w:val="00B86E84"/>
    <w:rsid w:val="00B8712B"/>
    <w:rsid w:val="00B8740D"/>
    <w:rsid w:val="00B90D3E"/>
    <w:rsid w:val="00B914E9"/>
    <w:rsid w:val="00B92C92"/>
    <w:rsid w:val="00B92CBA"/>
    <w:rsid w:val="00B93E09"/>
    <w:rsid w:val="00B9442F"/>
    <w:rsid w:val="00B94B59"/>
    <w:rsid w:val="00B956EE"/>
    <w:rsid w:val="00B95B3C"/>
    <w:rsid w:val="00BA0245"/>
    <w:rsid w:val="00BA06DD"/>
    <w:rsid w:val="00BA221E"/>
    <w:rsid w:val="00BA2BA1"/>
    <w:rsid w:val="00BA2C1D"/>
    <w:rsid w:val="00BA3887"/>
    <w:rsid w:val="00BA3C3E"/>
    <w:rsid w:val="00BA437D"/>
    <w:rsid w:val="00BA529D"/>
    <w:rsid w:val="00BA6BDA"/>
    <w:rsid w:val="00BA6C2E"/>
    <w:rsid w:val="00BB127F"/>
    <w:rsid w:val="00BB312D"/>
    <w:rsid w:val="00BB3400"/>
    <w:rsid w:val="00BB451A"/>
    <w:rsid w:val="00BB62DB"/>
    <w:rsid w:val="00BB6D91"/>
    <w:rsid w:val="00BB6F68"/>
    <w:rsid w:val="00BB76D5"/>
    <w:rsid w:val="00BC0C0A"/>
    <w:rsid w:val="00BC11BA"/>
    <w:rsid w:val="00BC1EC0"/>
    <w:rsid w:val="00BC3FD6"/>
    <w:rsid w:val="00BC50FB"/>
    <w:rsid w:val="00BC512B"/>
    <w:rsid w:val="00BC58A5"/>
    <w:rsid w:val="00BC5EBC"/>
    <w:rsid w:val="00BC609A"/>
    <w:rsid w:val="00BC6503"/>
    <w:rsid w:val="00BC6E12"/>
    <w:rsid w:val="00BC78F4"/>
    <w:rsid w:val="00BD04F9"/>
    <w:rsid w:val="00BD0CFD"/>
    <w:rsid w:val="00BD0E20"/>
    <w:rsid w:val="00BD1D2B"/>
    <w:rsid w:val="00BD2109"/>
    <w:rsid w:val="00BD26FA"/>
    <w:rsid w:val="00BD2C74"/>
    <w:rsid w:val="00BD3265"/>
    <w:rsid w:val="00BD3475"/>
    <w:rsid w:val="00BD3958"/>
    <w:rsid w:val="00BD3C94"/>
    <w:rsid w:val="00BD409C"/>
    <w:rsid w:val="00BD4E33"/>
    <w:rsid w:val="00BD5225"/>
    <w:rsid w:val="00BD6208"/>
    <w:rsid w:val="00BD69A4"/>
    <w:rsid w:val="00BD6EB4"/>
    <w:rsid w:val="00BD7EE4"/>
    <w:rsid w:val="00BE0358"/>
    <w:rsid w:val="00BE14EE"/>
    <w:rsid w:val="00BE2442"/>
    <w:rsid w:val="00BE25E8"/>
    <w:rsid w:val="00BE280F"/>
    <w:rsid w:val="00BE29A1"/>
    <w:rsid w:val="00BE2D9F"/>
    <w:rsid w:val="00BE2EE0"/>
    <w:rsid w:val="00BE3014"/>
    <w:rsid w:val="00BE3A40"/>
    <w:rsid w:val="00BE4183"/>
    <w:rsid w:val="00BE54DC"/>
    <w:rsid w:val="00BE6128"/>
    <w:rsid w:val="00BE627B"/>
    <w:rsid w:val="00BE62E3"/>
    <w:rsid w:val="00BE6DF3"/>
    <w:rsid w:val="00BE6E57"/>
    <w:rsid w:val="00BE6EC2"/>
    <w:rsid w:val="00BE7445"/>
    <w:rsid w:val="00BE74D5"/>
    <w:rsid w:val="00BE7E8E"/>
    <w:rsid w:val="00BF0A44"/>
    <w:rsid w:val="00BF0F1E"/>
    <w:rsid w:val="00BF12D4"/>
    <w:rsid w:val="00BF1A32"/>
    <w:rsid w:val="00BF21DD"/>
    <w:rsid w:val="00BF277E"/>
    <w:rsid w:val="00BF27BE"/>
    <w:rsid w:val="00BF53F0"/>
    <w:rsid w:val="00BF5C20"/>
    <w:rsid w:val="00BF6649"/>
    <w:rsid w:val="00BF6691"/>
    <w:rsid w:val="00BF6F57"/>
    <w:rsid w:val="00C01417"/>
    <w:rsid w:val="00C0181D"/>
    <w:rsid w:val="00C02FAE"/>
    <w:rsid w:val="00C030DE"/>
    <w:rsid w:val="00C04116"/>
    <w:rsid w:val="00C041DA"/>
    <w:rsid w:val="00C04FA3"/>
    <w:rsid w:val="00C051EF"/>
    <w:rsid w:val="00C06507"/>
    <w:rsid w:val="00C06C4F"/>
    <w:rsid w:val="00C0762E"/>
    <w:rsid w:val="00C1106D"/>
    <w:rsid w:val="00C1140D"/>
    <w:rsid w:val="00C11462"/>
    <w:rsid w:val="00C11798"/>
    <w:rsid w:val="00C11BC4"/>
    <w:rsid w:val="00C12AE5"/>
    <w:rsid w:val="00C137DD"/>
    <w:rsid w:val="00C1417A"/>
    <w:rsid w:val="00C15235"/>
    <w:rsid w:val="00C158B4"/>
    <w:rsid w:val="00C159B4"/>
    <w:rsid w:val="00C1789D"/>
    <w:rsid w:val="00C17BB9"/>
    <w:rsid w:val="00C17FE1"/>
    <w:rsid w:val="00C21041"/>
    <w:rsid w:val="00C21FB9"/>
    <w:rsid w:val="00C22105"/>
    <w:rsid w:val="00C224EF"/>
    <w:rsid w:val="00C22549"/>
    <w:rsid w:val="00C227E9"/>
    <w:rsid w:val="00C22830"/>
    <w:rsid w:val="00C244B6"/>
    <w:rsid w:val="00C26423"/>
    <w:rsid w:val="00C26D47"/>
    <w:rsid w:val="00C2702E"/>
    <w:rsid w:val="00C273E6"/>
    <w:rsid w:val="00C27D7C"/>
    <w:rsid w:val="00C30C4E"/>
    <w:rsid w:val="00C30F7F"/>
    <w:rsid w:val="00C30FE9"/>
    <w:rsid w:val="00C310F2"/>
    <w:rsid w:val="00C319CA"/>
    <w:rsid w:val="00C3244F"/>
    <w:rsid w:val="00C32CC3"/>
    <w:rsid w:val="00C339B0"/>
    <w:rsid w:val="00C33AD6"/>
    <w:rsid w:val="00C34FE8"/>
    <w:rsid w:val="00C3598D"/>
    <w:rsid w:val="00C36D37"/>
    <w:rsid w:val="00C40D4F"/>
    <w:rsid w:val="00C41277"/>
    <w:rsid w:val="00C41968"/>
    <w:rsid w:val="00C4213C"/>
    <w:rsid w:val="00C4555A"/>
    <w:rsid w:val="00C464F5"/>
    <w:rsid w:val="00C4751D"/>
    <w:rsid w:val="00C50650"/>
    <w:rsid w:val="00C50D9C"/>
    <w:rsid w:val="00C51B70"/>
    <w:rsid w:val="00C52D6F"/>
    <w:rsid w:val="00C52DB7"/>
    <w:rsid w:val="00C53750"/>
    <w:rsid w:val="00C537C3"/>
    <w:rsid w:val="00C5406A"/>
    <w:rsid w:val="00C5411D"/>
    <w:rsid w:val="00C543BD"/>
    <w:rsid w:val="00C548B8"/>
    <w:rsid w:val="00C549B0"/>
    <w:rsid w:val="00C54D31"/>
    <w:rsid w:val="00C54FEA"/>
    <w:rsid w:val="00C55091"/>
    <w:rsid w:val="00C554E3"/>
    <w:rsid w:val="00C5561A"/>
    <w:rsid w:val="00C55C2E"/>
    <w:rsid w:val="00C57837"/>
    <w:rsid w:val="00C60C4B"/>
    <w:rsid w:val="00C611F4"/>
    <w:rsid w:val="00C61654"/>
    <w:rsid w:val="00C61679"/>
    <w:rsid w:val="00C6168D"/>
    <w:rsid w:val="00C61F86"/>
    <w:rsid w:val="00C632C1"/>
    <w:rsid w:val="00C63888"/>
    <w:rsid w:val="00C63893"/>
    <w:rsid w:val="00C64A37"/>
    <w:rsid w:val="00C65734"/>
    <w:rsid w:val="00C6574D"/>
    <w:rsid w:val="00C65C83"/>
    <w:rsid w:val="00C66715"/>
    <w:rsid w:val="00C703B9"/>
    <w:rsid w:val="00C704E8"/>
    <w:rsid w:val="00C7085C"/>
    <w:rsid w:val="00C7158E"/>
    <w:rsid w:val="00C71A49"/>
    <w:rsid w:val="00C72009"/>
    <w:rsid w:val="00C72078"/>
    <w:rsid w:val="00C7250B"/>
    <w:rsid w:val="00C72830"/>
    <w:rsid w:val="00C7346B"/>
    <w:rsid w:val="00C73924"/>
    <w:rsid w:val="00C743BD"/>
    <w:rsid w:val="00C75437"/>
    <w:rsid w:val="00C75940"/>
    <w:rsid w:val="00C75CAD"/>
    <w:rsid w:val="00C77C0E"/>
    <w:rsid w:val="00C80D67"/>
    <w:rsid w:val="00C80E2C"/>
    <w:rsid w:val="00C823AC"/>
    <w:rsid w:val="00C82D39"/>
    <w:rsid w:val="00C8318C"/>
    <w:rsid w:val="00C837C8"/>
    <w:rsid w:val="00C84E5C"/>
    <w:rsid w:val="00C85607"/>
    <w:rsid w:val="00C86BB3"/>
    <w:rsid w:val="00C86E27"/>
    <w:rsid w:val="00C875CC"/>
    <w:rsid w:val="00C87800"/>
    <w:rsid w:val="00C87F98"/>
    <w:rsid w:val="00C90561"/>
    <w:rsid w:val="00C907AB"/>
    <w:rsid w:val="00C90880"/>
    <w:rsid w:val="00C910FB"/>
    <w:rsid w:val="00C91687"/>
    <w:rsid w:val="00C921B1"/>
    <w:rsid w:val="00C924A8"/>
    <w:rsid w:val="00C9308D"/>
    <w:rsid w:val="00C93485"/>
    <w:rsid w:val="00C939A8"/>
    <w:rsid w:val="00C93D97"/>
    <w:rsid w:val="00C93EB3"/>
    <w:rsid w:val="00C945FE"/>
    <w:rsid w:val="00C951F1"/>
    <w:rsid w:val="00C95541"/>
    <w:rsid w:val="00C95FCE"/>
    <w:rsid w:val="00C96F5F"/>
    <w:rsid w:val="00C96FAA"/>
    <w:rsid w:val="00C97A04"/>
    <w:rsid w:val="00C97E85"/>
    <w:rsid w:val="00CA107B"/>
    <w:rsid w:val="00CA282D"/>
    <w:rsid w:val="00CA2854"/>
    <w:rsid w:val="00CA38C3"/>
    <w:rsid w:val="00CA3C5C"/>
    <w:rsid w:val="00CA3EC6"/>
    <w:rsid w:val="00CA484D"/>
    <w:rsid w:val="00CA4EBC"/>
    <w:rsid w:val="00CA6E21"/>
    <w:rsid w:val="00CA7970"/>
    <w:rsid w:val="00CA7C8D"/>
    <w:rsid w:val="00CB03B9"/>
    <w:rsid w:val="00CB05DC"/>
    <w:rsid w:val="00CB067C"/>
    <w:rsid w:val="00CB082F"/>
    <w:rsid w:val="00CB0F7A"/>
    <w:rsid w:val="00CB16B0"/>
    <w:rsid w:val="00CB34B0"/>
    <w:rsid w:val="00CB5640"/>
    <w:rsid w:val="00CB5981"/>
    <w:rsid w:val="00CB61AE"/>
    <w:rsid w:val="00CB67B4"/>
    <w:rsid w:val="00CB77D4"/>
    <w:rsid w:val="00CB7B94"/>
    <w:rsid w:val="00CB7EB7"/>
    <w:rsid w:val="00CC0FE5"/>
    <w:rsid w:val="00CC1792"/>
    <w:rsid w:val="00CC1AEE"/>
    <w:rsid w:val="00CC2037"/>
    <w:rsid w:val="00CC2AD4"/>
    <w:rsid w:val="00CC3523"/>
    <w:rsid w:val="00CC361C"/>
    <w:rsid w:val="00CC44CE"/>
    <w:rsid w:val="00CC45BC"/>
    <w:rsid w:val="00CC4D5F"/>
    <w:rsid w:val="00CC4F14"/>
    <w:rsid w:val="00CC51F3"/>
    <w:rsid w:val="00CC5331"/>
    <w:rsid w:val="00CC5D7D"/>
    <w:rsid w:val="00CC6160"/>
    <w:rsid w:val="00CC63CF"/>
    <w:rsid w:val="00CC65E6"/>
    <w:rsid w:val="00CC739E"/>
    <w:rsid w:val="00CC769F"/>
    <w:rsid w:val="00CC7CC1"/>
    <w:rsid w:val="00CC7CC2"/>
    <w:rsid w:val="00CC7D6C"/>
    <w:rsid w:val="00CD110A"/>
    <w:rsid w:val="00CD1DBD"/>
    <w:rsid w:val="00CD22FE"/>
    <w:rsid w:val="00CD2740"/>
    <w:rsid w:val="00CD42E6"/>
    <w:rsid w:val="00CD4A33"/>
    <w:rsid w:val="00CD58B7"/>
    <w:rsid w:val="00CD59E9"/>
    <w:rsid w:val="00CD74B1"/>
    <w:rsid w:val="00CE05F5"/>
    <w:rsid w:val="00CE06F1"/>
    <w:rsid w:val="00CE1B54"/>
    <w:rsid w:val="00CE1C34"/>
    <w:rsid w:val="00CE20F9"/>
    <w:rsid w:val="00CE3B5E"/>
    <w:rsid w:val="00CE418D"/>
    <w:rsid w:val="00CE4421"/>
    <w:rsid w:val="00CE4890"/>
    <w:rsid w:val="00CE52F5"/>
    <w:rsid w:val="00CE6CBC"/>
    <w:rsid w:val="00CE7352"/>
    <w:rsid w:val="00CE738C"/>
    <w:rsid w:val="00CE749A"/>
    <w:rsid w:val="00CE7DB1"/>
    <w:rsid w:val="00CF0700"/>
    <w:rsid w:val="00CF0BA9"/>
    <w:rsid w:val="00CF2848"/>
    <w:rsid w:val="00CF2B32"/>
    <w:rsid w:val="00CF3244"/>
    <w:rsid w:val="00CF4099"/>
    <w:rsid w:val="00CF47ED"/>
    <w:rsid w:val="00CF510A"/>
    <w:rsid w:val="00CF5A54"/>
    <w:rsid w:val="00CF6012"/>
    <w:rsid w:val="00CF6D10"/>
    <w:rsid w:val="00D00B15"/>
    <w:rsid w:val="00D00CA0"/>
    <w:rsid w:val="00D00E24"/>
    <w:rsid w:val="00D018D8"/>
    <w:rsid w:val="00D03253"/>
    <w:rsid w:val="00D040C6"/>
    <w:rsid w:val="00D05C62"/>
    <w:rsid w:val="00D06D45"/>
    <w:rsid w:val="00D06D53"/>
    <w:rsid w:val="00D07944"/>
    <w:rsid w:val="00D10090"/>
    <w:rsid w:val="00D10DA8"/>
    <w:rsid w:val="00D1130B"/>
    <w:rsid w:val="00D118CA"/>
    <w:rsid w:val="00D12470"/>
    <w:rsid w:val="00D12628"/>
    <w:rsid w:val="00D12C8B"/>
    <w:rsid w:val="00D12CF8"/>
    <w:rsid w:val="00D13E43"/>
    <w:rsid w:val="00D144D4"/>
    <w:rsid w:val="00D148C0"/>
    <w:rsid w:val="00D14E81"/>
    <w:rsid w:val="00D150D3"/>
    <w:rsid w:val="00D15816"/>
    <w:rsid w:val="00D158C8"/>
    <w:rsid w:val="00D158E3"/>
    <w:rsid w:val="00D15931"/>
    <w:rsid w:val="00D15B30"/>
    <w:rsid w:val="00D15B95"/>
    <w:rsid w:val="00D1631A"/>
    <w:rsid w:val="00D17623"/>
    <w:rsid w:val="00D20D4B"/>
    <w:rsid w:val="00D21053"/>
    <w:rsid w:val="00D21090"/>
    <w:rsid w:val="00D21359"/>
    <w:rsid w:val="00D21C70"/>
    <w:rsid w:val="00D21CBD"/>
    <w:rsid w:val="00D21D0E"/>
    <w:rsid w:val="00D22368"/>
    <w:rsid w:val="00D225BC"/>
    <w:rsid w:val="00D22837"/>
    <w:rsid w:val="00D22F97"/>
    <w:rsid w:val="00D23304"/>
    <w:rsid w:val="00D2333E"/>
    <w:rsid w:val="00D236D2"/>
    <w:rsid w:val="00D23A75"/>
    <w:rsid w:val="00D24576"/>
    <w:rsid w:val="00D25D7B"/>
    <w:rsid w:val="00D261A2"/>
    <w:rsid w:val="00D26CD7"/>
    <w:rsid w:val="00D310F7"/>
    <w:rsid w:val="00D314D1"/>
    <w:rsid w:val="00D31BC0"/>
    <w:rsid w:val="00D31D28"/>
    <w:rsid w:val="00D31EDD"/>
    <w:rsid w:val="00D31FC3"/>
    <w:rsid w:val="00D323C0"/>
    <w:rsid w:val="00D32507"/>
    <w:rsid w:val="00D32852"/>
    <w:rsid w:val="00D32E28"/>
    <w:rsid w:val="00D33ADF"/>
    <w:rsid w:val="00D33AF1"/>
    <w:rsid w:val="00D33C35"/>
    <w:rsid w:val="00D34840"/>
    <w:rsid w:val="00D35331"/>
    <w:rsid w:val="00D3676A"/>
    <w:rsid w:val="00D37D69"/>
    <w:rsid w:val="00D4076C"/>
    <w:rsid w:val="00D40F2F"/>
    <w:rsid w:val="00D41C37"/>
    <w:rsid w:val="00D41CB1"/>
    <w:rsid w:val="00D424E9"/>
    <w:rsid w:val="00D42A84"/>
    <w:rsid w:val="00D44BEA"/>
    <w:rsid w:val="00D45C50"/>
    <w:rsid w:val="00D4628A"/>
    <w:rsid w:val="00D4628E"/>
    <w:rsid w:val="00D467AE"/>
    <w:rsid w:val="00D46DAF"/>
    <w:rsid w:val="00D473F0"/>
    <w:rsid w:val="00D475CA"/>
    <w:rsid w:val="00D5066A"/>
    <w:rsid w:val="00D50F65"/>
    <w:rsid w:val="00D525ED"/>
    <w:rsid w:val="00D527B6"/>
    <w:rsid w:val="00D52B54"/>
    <w:rsid w:val="00D54A29"/>
    <w:rsid w:val="00D54AC4"/>
    <w:rsid w:val="00D54C85"/>
    <w:rsid w:val="00D55033"/>
    <w:rsid w:val="00D553D1"/>
    <w:rsid w:val="00D55B33"/>
    <w:rsid w:val="00D5738A"/>
    <w:rsid w:val="00D608CF"/>
    <w:rsid w:val="00D6120F"/>
    <w:rsid w:val="00D613F5"/>
    <w:rsid w:val="00D616D2"/>
    <w:rsid w:val="00D61BF5"/>
    <w:rsid w:val="00D61E8D"/>
    <w:rsid w:val="00D62264"/>
    <w:rsid w:val="00D62D8A"/>
    <w:rsid w:val="00D635A9"/>
    <w:rsid w:val="00D63AFA"/>
    <w:rsid w:val="00D63B5F"/>
    <w:rsid w:val="00D64C6A"/>
    <w:rsid w:val="00D64D76"/>
    <w:rsid w:val="00D64E53"/>
    <w:rsid w:val="00D652D1"/>
    <w:rsid w:val="00D66621"/>
    <w:rsid w:val="00D67471"/>
    <w:rsid w:val="00D701FC"/>
    <w:rsid w:val="00D7099F"/>
    <w:rsid w:val="00D70EF7"/>
    <w:rsid w:val="00D715DF"/>
    <w:rsid w:val="00D71AA7"/>
    <w:rsid w:val="00D71EC5"/>
    <w:rsid w:val="00D720C0"/>
    <w:rsid w:val="00D72775"/>
    <w:rsid w:val="00D7289E"/>
    <w:rsid w:val="00D738D3"/>
    <w:rsid w:val="00D742B6"/>
    <w:rsid w:val="00D74A5A"/>
    <w:rsid w:val="00D75629"/>
    <w:rsid w:val="00D7594C"/>
    <w:rsid w:val="00D76238"/>
    <w:rsid w:val="00D766F2"/>
    <w:rsid w:val="00D76976"/>
    <w:rsid w:val="00D76CA5"/>
    <w:rsid w:val="00D76E82"/>
    <w:rsid w:val="00D77205"/>
    <w:rsid w:val="00D77C2E"/>
    <w:rsid w:val="00D77D9E"/>
    <w:rsid w:val="00D80752"/>
    <w:rsid w:val="00D8100D"/>
    <w:rsid w:val="00D81687"/>
    <w:rsid w:val="00D816EE"/>
    <w:rsid w:val="00D824A4"/>
    <w:rsid w:val="00D827C1"/>
    <w:rsid w:val="00D828A4"/>
    <w:rsid w:val="00D83074"/>
    <w:rsid w:val="00D8397C"/>
    <w:rsid w:val="00D84A93"/>
    <w:rsid w:val="00D85014"/>
    <w:rsid w:val="00D90208"/>
    <w:rsid w:val="00D90570"/>
    <w:rsid w:val="00D9148B"/>
    <w:rsid w:val="00D927E7"/>
    <w:rsid w:val="00D927FF"/>
    <w:rsid w:val="00D92F72"/>
    <w:rsid w:val="00D9462E"/>
    <w:rsid w:val="00D94657"/>
    <w:rsid w:val="00D947A5"/>
    <w:rsid w:val="00D94EED"/>
    <w:rsid w:val="00D9547B"/>
    <w:rsid w:val="00D95D31"/>
    <w:rsid w:val="00D96026"/>
    <w:rsid w:val="00D9643D"/>
    <w:rsid w:val="00D965E1"/>
    <w:rsid w:val="00D96619"/>
    <w:rsid w:val="00D97531"/>
    <w:rsid w:val="00D97655"/>
    <w:rsid w:val="00DA0110"/>
    <w:rsid w:val="00DA0179"/>
    <w:rsid w:val="00DA04C7"/>
    <w:rsid w:val="00DA0952"/>
    <w:rsid w:val="00DA098C"/>
    <w:rsid w:val="00DA0FC7"/>
    <w:rsid w:val="00DA1035"/>
    <w:rsid w:val="00DA1523"/>
    <w:rsid w:val="00DA30C1"/>
    <w:rsid w:val="00DA42BA"/>
    <w:rsid w:val="00DA42EE"/>
    <w:rsid w:val="00DA44B5"/>
    <w:rsid w:val="00DA5F93"/>
    <w:rsid w:val="00DA689C"/>
    <w:rsid w:val="00DA70D1"/>
    <w:rsid w:val="00DA769F"/>
    <w:rsid w:val="00DA7DB9"/>
    <w:rsid w:val="00DB0097"/>
    <w:rsid w:val="00DB147A"/>
    <w:rsid w:val="00DB15E9"/>
    <w:rsid w:val="00DB1AF8"/>
    <w:rsid w:val="00DB1B7A"/>
    <w:rsid w:val="00DB2282"/>
    <w:rsid w:val="00DB2314"/>
    <w:rsid w:val="00DB245F"/>
    <w:rsid w:val="00DB4AE9"/>
    <w:rsid w:val="00DC06DC"/>
    <w:rsid w:val="00DC10F1"/>
    <w:rsid w:val="00DC25CD"/>
    <w:rsid w:val="00DC323A"/>
    <w:rsid w:val="00DC4D2F"/>
    <w:rsid w:val="00DC58EC"/>
    <w:rsid w:val="00DC6261"/>
    <w:rsid w:val="00DC6647"/>
    <w:rsid w:val="00DC6708"/>
    <w:rsid w:val="00DC6F18"/>
    <w:rsid w:val="00DC794C"/>
    <w:rsid w:val="00DC7964"/>
    <w:rsid w:val="00DD0712"/>
    <w:rsid w:val="00DD0F9E"/>
    <w:rsid w:val="00DD1310"/>
    <w:rsid w:val="00DD1510"/>
    <w:rsid w:val="00DD2981"/>
    <w:rsid w:val="00DD4D9D"/>
    <w:rsid w:val="00DD511F"/>
    <w:rsid w:val="00DD54A4"/>
    <w:rsid w:val="00DD637D"/>
    <w:rsid w:val="00DD6B30"/>
    <w:rsid w:val="00DD6C42"/>
    <w:rsid w:val="00DD6FFB"/>
    <w:rsid w:val="00DD72DE"/>
    <w:rsid w:val="00DD7954"/>
    <w:rsid w:val="00DE0352"/>
    <w:rsid w:val="00DE14E6"/>
    <w:rsid w:val="00DE2DE3"/>
    <w:rsid w:val="00DE33FD"/>
    <w:rsid w:val="00DE40C4"/>
    <w:rsid w:val="00DE411C"/>
    <w:rsid w:val="00DE586D"/>
    <w:rsid w:val="00DE5AC2"/>
    <w:rsid w:val="00DE6052"/>
    <w:rsid w:val="00DE68C1"/>
    <w:rsid w:val="00DE6C7D"/>
    <w:rsid w:val="00DE7506"/>
    <w:rsid w:val="00DE7D20"/>
    <w:rsid w:val="00DF04DE"/>
    <w:rsid w:val="00DF0556"/>
    <w:rsid w:val="00DF05AA"/>
    <w:rsid w:val="00DF13C4"/>
    <w:rsid w:val="00DF1B27"/>
    <w:rsid w:val="00DF276A"/>
    <w:rsid w:val="00DF2D55"/>
    <w:rsid w:val="00DF3B68"/>
    <w:rsid w:val="00DF4ADC"/>
    <w:rsid w:val="00DF4B29"/>
    <w:rsid w:val="00DF516E"/>
    <w:rsid w:val="00DF539F"/>
    <w:rsid w:val="00DF5991"/>
    <w:rsid w:val="00DF618B"/>
    <w:rsid w:val="00DF6A12"/>
    <w:rsid w:val="00DF7B76"/>
    <w:rsid w:val="00E00298"/>
    <w:rsid w:val="00E00AB5"/>
    <w:rsid w:val="00E011CF"/>
    <w:rsid w:val="00E01436"/>
    <w:rsid w:val="00E017C4"/>
    <w:rsid w:val="00E01FBA"/>
    <w:rsid w:val="00E01FC3"/>
    <w:rsid w:val="00E03983"/>
    <w:rsid w:val="00E045BD"/>
    <w:rsid w:val="00E0664E"/>
    <w:rsid w:val="00E06DD1"/>
    <w:rsid w:val="00E07C41"/>
    <w:rsid w:val="00E07CF8"/>
    <w:rsid w:val="00E10FCD"/>
    <w:rsid w:val="00E117EA"/>
    <w:rsid w:val="00E11931"/>
    <w:rsid w:val="00E12148"/>
    <w:rsid w:val="00E138E6"/>
    <w:rsid w:val="00E13F82"/>
    <w:rsid w:val="00E144E4"/>
    <w:rsid w:val="00E148C3"/>
    <w:rsid w:val="00E15B06"/>
    <w:rsid w:val="00E15D64"/>
    <w:rsid w:val="00E16D71"/>
    <w:rsid w:val="00E17B77"/>
    <w:rsid w:val="00E208DA"/>
    <w:rsid w:val="00E21369"/>
    <w:rsid w:val="00E218D2"/>
    <w:rsid w:val="00E21A61"/>
    <w:rsid w:val="00E21E94"/>
    <w:rsid w:val="00E21EBC"/>
    <w:rsid w:val="00E21FCA"/>
    <w:rsid w:val="00E22DB7"/>
    <w:rsid w:val="00E2303E"/>
    <w:rsid w:val="00E23474"/>
    <w:rsid w:val="00E23A5E"/>
    <w:rsid w:val="00E23EBC"/>
    <w:rsid w:val="00E24A99"/>
    <w:rsid w:val="00E256EF"/>
    <w:rsid w:val="00E260AE"/>
    <w:rsid w:val="00E264C1"/>
    <w:rsid w:val="00E26998"/>
    <w:rsid w:val="00E27071"/>
    <w:rsid w:val="00E27A08"/>
    <w:rsid w:val="00E27ACF"/>
    <w:rsid w:val="00E30AAF"/>
    <w:rsid w:val="00E30EE9"/>
    <w:rsid w:val="00E314E7"/>
    <w:rsid w:val="00E31521"/>
    <w:rsid w:val="00E31714"/>
    <w:rsid w:val="00E31766"/>
    <w:rsid w:val="00E318F3"/>
    <w:rsid w:val="00E31B99"/>
    <w:rsid w:val="00E31D25"/>
    <w:rsid w:val="00E32061"/>
    <w:rsid w:val="00E320C2"/>
    <w:rsid w:val="00E32ADB"/>
    <w:rsid w:val="00E33ACE"/>
    <w:rsid w:val="00E345C7"/>
    <w:rsid w:val="00E34B47"/>
    <w:rsid w:val="00E3508C"/>
    <w:rsid w:val="00E3648B"/>
    <w:rsid w:val="00E364A0"/>
    <w:rsid w:val="00E36AD5"/>
    <w:rsid w:val="00E36B28"/>
    <w:rsid w:val="00E37117"/>
    <w:rsid w:val="00E40333"/>
    <w:rsid w:val="00E42131"/>
    <w:rsid w:val="00E4232D"/>
    <w:rsid w:val="00E42FF9"/>
    <w:rsid w:val="00E4382B"/>
    <w:rsid w:val="00E454B8"/>
    <w:rsid w:val="00E45DDA"/>
    <w:rsid w:val="00E46750"/>
    <w:rsid w:val="00E46A63"/>
    <w:rsid w:val="00E4714C"/>
    <w:rsid w:val="00E4751B"/>
    <w:rsid w:val="00E47BC5"/>
    <w:rsid w:val="00E501CD"/>
    <w:rsid w:val="00E502CA"/>
    <w:rsid w:val="00E50A50"/>
    <w:rsid w:val="00E50D30"/>
    <w:rsid w:val="00E5190C"/>
    <w:rsid w:val="00E51AEB"/>
    <w:rsid w:val="00E51C00"/>
    <w:rsid w:val="00E522A7"/>
    <w:rsid w:val="00E52D85"/>
    <w:rsid w:val="00E54452"/>
    <w:rsid w:val="00E54520"/>
    <w:rsid w:val="00E54C4E"/>
    <w:rsid w:val="00E54EC4"/>
    <w:rsid w:val="00E55153"/>
    <w:rsid w:val="00E5560C"/>
    <w:rsid w:val="00E55C62"/>
    <w:rsid w:val="00E57859"/>
    <w:rsid w:val="00E64515"/>
    <w:rsid w:val="00E6473D"/>
    <w:rsid w:val="00E64818"/>
    <w:rsid w:val="00E64B6F"/>
    <w:rsid w:val="00E65D98"/>
    <w:rsid w:val="00E664C5"/>
    <w:rsid w:val="00E66FEF"/>
    <w:rsid w:val="00E671A2"/>
    <w:rsid w:val="00E67904"/>
    <w:rsid w:val="00E67AB1"/>
    <w:rsid w:val="00E67F70"/>
    <w:rsid w:val="00E70964"/>
    <w:rsid w:val="00E7165D"/>
    <w:rsid w:val="00E7180B"/>
    <w:rsid w:val="00E71AE6"/>
    <w:rsid w:val="00E71CE1"/>
    <w:rsid w:val="00E7221A"/>
    <w:rsid w:val="00E72C42"/>
    <w:rsid w:val="00E732B6"/>
    <w:rsid w:val="00E73560"/>
    <w:rsid w:val="00E73BFD"/>
    <w:rsid w:val="00E74945"/>
    <w:rsid w:val="00E74A4E"/>
    <w:rsid w:val="00E74B3C"/>
    <w:rsid w:val="00E74DEC"/>
    <w:rsid w:val="00E75CDF"/>
    <w:rsid w:val="00E7604D"/>
    <w:rsid w:val="00E76851"/>
    <w:rsid w:val="00E76D26"/>
    <w:rsid w:val="00E77CC5"/>
    <w:rsid w:val="00E77D0C"/>
    <w:rsid w:val="00E77D17"/>
    <w:rsid w:val="00E810ED"/>
    <w:rsid w:val="00E81B58"/>
    <w:rsid w:val="00E81C6F"/>
    <w:rsid w:val="00E839A4"/>
    <w:rsid w:val="00E85848"/>
    <w:rsid w:val="00E85B6E"/>
    <w:rsid w:val="00E875D3"/>
    <w:rsid w:val="00E876CA"/>
    <w:rsid w:val="00E90D24"/>
    <w:rsid w:val="00E925F9"/>
    <w:rsid w:val="00E932C0"/>
    <w:rsid w:val="00E93307"/>
    <w:rsid w:val="00E93A2E"/>
    <w:rsid w:val="00E94708"/>
    <w:rsid w:val="00E95012"/>
    <w:rsid w:val="00E95726"/>
    <w:rsid w:val="00EA0278"/>
    <w:rsid w:val="00EA0396"/>
    <w:rsid w:val="00EA0B04"/>
    <w:rsid w:val="00EA0E1F"/>
    <w:rsid w:val="00EA1D9A"/>
    <w:rsid w:val="00EA20B8"/>
    <w:rsid w:val="00EA22C7"/>
    <w:rsid w:val="00EA2FA9"/>
    <w:rsid w:val="00EA45BA"/>
    <w:rsid w:val="00EA4DB4"/>
    <w:rsid w:val="00EA5038"/>
    <w:rsid w:val="00EB1058"/>
    <w:rsid w:val="00EB1289"/>
    <w:rsid w:val="00EB1390"/>
    <w:rsid w:val="00EB1F87"/>
    <w:rsid w:val="00EB2C71"/>
    <w:rsid w:val="00EB3702"/>
    <w:rsid w:val="00EB407D"/>
    <w:rsid w:val="00EB4340"/>
    <w:rsid w:val="00EB5011"/>
    <w:rsid w:val="00EB51CF"/>
    <w:rsid w:val="00EB5CAA"/>
    <w:rsid w:val="00EB6211"/>
    <w:rsid w:val="00EB7579"/>
    <w:rsid w:val="00EB7FF2"/>
    <w:rsid w:val="00EC0501"/>
    <w:rsid w:val="00EC17B8"/>
    <w:rsid w:val="00EC1F7E"/>
    <w:rsid w:val="00EC2D02"/>
    <w:rsid w:val="00EC41F8"/>
    <w:rsid w:val="00EC526F"/>
    <w:rsid w:val="00EC5695"/>
    <w:rsid w:val="00EC68D7"/>
    <w:rsid w:val="00EC7E99"/>
    <w:rsid w:val="00ED01A6"/>
    <w:rsid w:val="00ED0525"/>
    <w:rsid w:val="00ED0A2A"/>
    <w:rsid w:val="00ED12FF"/>
    <w:rsid w:val="00ED1570"/>
    <w:rsid w:val="00ED1E03"/>
    <w:rsid w:val="00ED32D8"/>
    <w:rsid w:val="00ED3AA0"/>
    <w:rsid w:val="00ED3CC2"/>
    <w:rsid w:val="00ED3D4D"/>
    <w:rsid w:val="00ED3EB4"/>
    <w:rsid w:val="00ED44D2"/>
    <w:rsid w:val="00ED55C0"/>
    <w:rsid w:val="00ED55F1"/>
    <w:rsid w:val="00ED5DE8"/>
    <w:rsid w:val="00ED5F55"/>
    <w:rsid w:val="00ED682B"/>
    <w:rsid w:val="00ED6C70"/>
    <w:rsid w:val="00ED6FDF"/>
    <w:rsid w:val="00ED75D8"/>
    <w:rsid w:val="00ED7B22"/>
    <w:rsid w:val="00ED7F3A"/>
    <w:rsid w:val="00EE034C"/>
    <w:rsid w:val="00EE06F7"/>
    <w:rsid w:val="00EE096A"/>
    <w:rsid w:val="00EE0D4C"/>
    <w:rsid w:val="00EE0F10"/>
    <w:rsid w:val="00EE0F7F"/>
    <w:rsid w:val="00EE1147"/>
    <w:rsid w:val="00EE208E"/>
    <w:rsid w:val="00EE24B6"/>
    <w:rsid w:val="00EE2508"/>
    <w:rsid w:val="00EE285B"/>
    <w:rsid w:val="00EE29B6"/>
    <w:rsid w:val="00EE3356"/>
    <w:rsid w:val="00EE4180"/>
    <w:rsid w:val="00EE41D5"/>
    <w:rsid w:val="00EE4E65"/>
    <w:rsid w:val="00EE5FD2"/>
    <w:rsid w:val="00EE63FB"/>
    <w:rsid w:val="00EE6521"/>
    <w:rsid w:val="00EE7023"/>
    <w:rsid w:val="00EE74AF"/>
    <w:rsid w:val="00EE7E96"/>
    <w:rsid w:val="00EF0B51"/>
    <w:rsid w:val="00EF1025"/>
    <w:rsid w:val="00EF1428"/>
    <w:rsid w:val="00EF4652"/>
    <w:rsid w:val="00EF5060"/>
    <w:rsid w:val="00EF6153"/>
    <w:rsid w:val="00EF7291"/>
    <w:rsid w:val="00EF7854"/>
    <w:rsid w:val="00F026D9"/>
    <w:rsid w:val="00F02986"/>
    <w:rsid w:val="00F037A4"/>
    <w:rsid w:val="00F03938"/>
    <w:rsid w:val="00F042D0"/>
    <w:rsid w:val="00F0474B"/>
    <w:rsid w:val="00F049CD"/>
    <w:rsid w:val="00F06417"/>
    <w:rsid w:val="00F070E2"/>
    <w:rsid w:val="00F073DA"/>
    <w:rsid w:val="00F07A6E"/>
    <w:rsid w:val="00F109B0"/>
    <w:rsid w:val="00F10EB2"/>
    <w:rsid w:val="00F117FA"/>
    <w:rsid w:val="00F12453"/>
    <w:rsid w:val="00F12BB9"/>
    <w:rsid w:val="00F1337D"/>
    <w:rsid w:val="00F14ECF"/>
    <w:rsid w:val="00F158AE"/>
    <w:rsid w:val="00F158D7"/>
    <w:rsid w:val="00F1661C"/>
    <w:rsid w:val="00F21234"/>
    <w:rsid w:val="00F22408"/>
    <w:rsid w:val="00F224C3"/>
    <w:rsid w:val="00F23145"/>
    <w:rsid w:val="00F245FF"/>
    <w:rsid w:val="00F26195"/>
    <w:rsid w:val="00F26571"/>
    <w:rsid w:val="00F2681C"/>
    <w:rsid w:val="00F27C8F"/>
    <w:rsid w:val="00F30E7D"/>
    <w:rsid w:val="00F311FC"/>
    <w:rsid w:val="00F312CA"/>
    <w:rsid w:val="00F31360"/>
    <w:rsid w:val="00F3198A"/>
    <w:rsid w:val="00F31CB4"/>
    <w:rsid w:val="00F3222B"/>
    <w:rsid w:val="00F32749"/>
    <w:rsid w:val="00F32DE6"/>
    <w:rsid w:val="00F3351D"/>
    <w:rsid w:val="00F33AB8"/>
    <w:rsid w:val="00F33E41"/>
    <w:rsid w:val="00F35043"/>
    <w:rsid w:val="00F35235"/>
    <w:rsid w:val="00F35890"/>
    <w:rsid w:val="00F36422"/>
    <w:rsid w:val="00F36C45"/>
    <w:rsid w:val="00F37172"/>
    <w:rsid w:val="00F3735A"/>
    <w:rsid w:val="00F37483"/>
    <w:rsid w:val="00F37D5F"/>
    <w:rsid w:val="00F4061B"/>
    <w:rsid w:val="00F40676"/>
    <w:rsid w:val="00F40BB4"/>
    <w:rsid w:val="00F40E98"/>
    <w:rsid w:val="00F41B2F"/>
    <w:rsid w:val="00F4273C"/>
    <w:rsid w:val="00F428D9"/>
    <w:rsid w:val="00F43526"/>
    <w:rsid w:val="00F438CE"/>
    <w:rsid w:val="00F4404B"/>
    <w:rsid w:val="00F441E9"/>
    <w:rsid w:val="00F4477E"/>
    <w:rsid w:val="00F45721"/>
    <w:rsid w:val="00F45D68"/>
    <w:rsid w:val="00F4612A"/>
    <w:rsid w:val="00F46B6F"/>
    <w:rsid w:val="00F46E35"/>
    <w:rsid w:val="00F47728"/>
    <w:rsid w:val="00F5014A"/>
    <w:rsid w:val="00F50B11"/>
    <w:rsid w:val="00F50CFD"/>
    <w:rsid w:val="00F51079"/>
    <w:rsid w:val="00F5257C"/>
    <w:rsid w:val="00F545A7"/>
    <w:rsid w:val="00F54877"/>
    <w:rsid w:val="00F55509"/>
    <w:rsid w:val="00F561CB"/>
    <w:rsid w:val="00F57707"/>
    <w:rsid w:val="00F601A3"/>
    <w:rsid w:val="00F60794"/>
    <w:rsid w:val="00F60CBA"/>
    <w:rsid w:val="00F60F77"/>
    <w:rsid w:val="00F633E5"/>
    <w:rsid w:val="00F64707"/>
    <w:rsid w:val="00F64B02"/>
    <w:rsid w:val="00F653E7"/>
    <w:rsid w:val="00F65518"/>
    <w:rsid w:val="00F66298"/>
    <w:rsid w:val="00F666F8"/>
    <w:rsid w:val="00F67D8F"/>
    <w:rsid w:val="00F67DC8"/>
    <w:rsid w:val="00F70A4C"/>
    <w:rsid w:val="00F71545"/>
    <w:rsid w:val="00F71749"/>
    <w:rsid w:val="00F7209B"/>
    <w:rsid w:val="00F72489"/>
    <w:rsid w:val="00F733F5"/>
    <w:rsid w:val="00F74048"/>
    <w:rsid w:val="00F7419C"/>
    <w:rsid w:val="00F74964"/>
    <w:rsid w:val="00F76364"/>
    <w:rsid w:val="00F76A64"/>
    <w:rsid w:val="00F7752D"/>
    <w:rsid w:val="00F775B7"/>
    <w:rsid w:val="00F80E0E"/>
    <w:rsid w:val="00F8129D"/>
    <w:rsid w:val="00F81B77"/>
    <w:rsid w:val="00F82763"/>
    <w:rsid w:val="00F82B22"/>
    <w:rsid w:val="00F8419C"/>
    <w:rsid w:val="00F84FB9"/>
    <w:rsid w:val="00F8540B"/>
    <w:rsid w:val="00F85683"/>
    <w:rsid w:val="00F85CFD"/>
    <w:rsid w:val="00F85F78"/>
    <w:rsid w:val="00F86024"/>
    <w:rsid w:val="00F8611A"/>
    <w:rsid w:val="00F865C6"/>
    <w:rsid w:val="00F86708"/>
    <w:rsid w:val="00F86DE3"/>
    <w:rsid w:val="00F8700B"/>
    <w:rsid w:val="00F87CD6"/>
    <w:rsid w:val="00F87F58"/>
    <w:rsid w:val="00F90A77"/>
    <w:rsid w:val="00F90DBD"/>
    <w:rsid w:val="00F91F13"/>
    <w:rsid w:val="00F923FF"/>
    <w:rsid w:val="00F926BE"/>
    <w:rsid w:val="00F929EA"/>
    <w:rsid w:val="00F92C00"/>
    <w:rsid w:val="00F932F6"/>
    <w:rsid w:val="00F93D85"/>
    <w:rsid w:val="00F947D2"/>
    <w:rsid w:val="00F94991"/>
    <w:rsid w:val="00F94BC4"/>
    <w:rsid w:val="00F9632A"/>
    <w:rsid w:val="00F96B94"/>
    <w:rsid w:val="00F96EE8"/>
    <w:rsid w:val="00FA03A2"/>
    <w:rsid w:val="00FA05E8"/>
    <w:rsid w:val="00FA0671"/>
    <w:rsid w:val="00FA0A66"/>
    <w:rsid w:val="00FA0AA0"/>
    <w:rsid w:val="00FA17DF"/>
    <w:rsid w:val="00FA2205"/>
    <w:rsid w:val="00FA2604"/>
    <w:rsid w:val="00FA3205"/>
    <w:rsid w:val="00FA343D"/>
    <w:rsid w:val="00FA3557"/>
    <w:rsid w:val="00FA3948"/>
    <w:rsid w:val="00FA4007"/>
    <w:rsid w:val="00FA4B50"/>
    <w:rsid w:val="00FA5128"/>
    <w:rsid w:val="00FA6806"/>
    <w:rsid w:val="00FA6D8E"/>
    <w:rsid w:val="00FA733A"/>
    <w:rsid w:val="00FA785B"/>
    <w:rsid w:val="00FA7F26"/>
    <w:rsid w:val="00FB0C39"/>
    <w:rsid w:val="00FB1C8F"/>
    <w:rsid w:val="00FB2667"/>
    <w:rsid w:val="00FB3609"/>
    <w:rsid w:val="00FB3A97"/>
    <w:rsid w:val="00FB3D49"/>
    <w:rsid w:val="00FB42D4"/>
    <w:rsid w:val="00FB4B42"/>
    <w:rsid w:val="00FB554B"/>
    <w:rsid w:val="00FB5906"/>
    <w:rsid w:val="00FB5A18"/>
    <w:rsid w:val="00FB6785"/>
    <w:rsid w:val="00FB762F"/>
    <w:rsid w:val="00FC051D"/>
    <w:rsid w:val="00FC248E"/>
    <w:rsid w:val="00FC2AED"/>
    <w:rsid w:val="00FC2B74"/>
    <w:rsid w:val="00FC37AA"/>
    <w:rsid w:val="00FC3BB6"/>
    <w:rsid w:val="00FC4A0F"/>
    <w:rsid w:val="00FC50D1"/>
    <w:rsid w:val="00FC58C4"/>
    <w:rsid w:val="00FC5CAB"/>
    <w:rsid w:val="00FC5CF7"/>
    <w:rsid w:val="00FC69AB"/>
    <w:rsid w:val="00FC6AE9"/>
    <w:rsid w:val="00FC7168"/>
    <w:rsid w:val="00FC755F"/>
    <w:rsid w:val="00FC78F7"/>
    <w:rsid w:val="00FD00FA"/>
    <w:rsid w:val="00FD0C73"/>
    <w:rsid w:val="00FD15C0"/>
    <w:rsid w:val="00FD2752"/>
    <w:rsid w:val="00FD2A4B"/>
    <w:rsid w:val="00FD36B3"/>
    <w:rsid w:val="00FD3DD3"/>
    <w:rsid w:val="00FD40C2"/>
    <w:rsid w:val="00FD47C1"/>
    <w:rsid w:val="00FD4C00"/>
    <w:rsid w:val="00FD4E4F"/>
    <w:rsid w:val="00FD52C7"/>
    <w:rsid w:val="00FD55BC"/>
    <w:rsid w:val="00FD58DF"/>
    <w:rsid w:val="00FD60FF"/>
    <w:rsid w:val="00FD70E3"/>
    <w:rsid w:val="00FD7440"/>
    <w:rsid w:val="00FE0388"/>
    <w:rsid w:val="00FE1393"/>
    <w:rsid w:val="00FE1BE5"/>
    <w:rsid w:val="00FE2117"/>
    <w:rsid w:val="00FE2B04"/>
    <w:rsid w:val="00FE2DD1"/>
    <w:rsid w:val="00FE44BC"/>
    <w:rsid w:val="00FE489B"/>
    <w:rsid w:val="00FE4C12"/>
    <w:rsid w:val="00FE4F3B"/>
    <w:rsid w:val="00FE6D33"/>
    <w:rsid w:val="00FE714D"/>
    <w:rsid w:val="00FE741C"/>
    <w:rsid w:val="00FE7CDE"/>
    <w:rsid w:val="00FF26C7"/>
    <w:rsid w:val="00FF4716"/>
    <w:rsid w:val="00FF48A8"/>
    <w:rsid w:val="00FF48C8"/>
    <w:rsid w:val="00FF5373"/>
    <w:rsid w:val="00FF5543"/>
    <w:rsid w:val="00FF6172"/>
    <w:rsid w:val="00FF691B"/>
    <w:rsid w:val="00FF6BEB"/>
    <w:rsid w:val="00FF7224"/>
    <w:rsid w:val="00FF758A"/>
    <w:rsid w:val="00FF7CB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D7673"/>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rsid w:val="00F96B9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 w:type="paragraph" w:customStyle="1" w:styleId="Ikonawskanika">
    <w:name w:val="Ikona wskaźnika"/>
    <w:basedOn w:val="Normalny"/>
    <w:link w:val="IkonawskanikaZnak"/>
    <w:qFormat/>
    <w:rsid w:val="00510617"/>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510617"/>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510617"/>
    <w:rPr>
      <w:rFonts w:ascii="Fira Sans SemiBold" w:hAnsi="Fira Sans SemiBold"/>
      <w:color w:val="66AFDE"/>
      <w:sz w:val="60"/>
      <w:szCs w:val="60"/>
    </w:rPr>
  </w:style>
  <w:style w:type="paragraph" w:customStyle="1" w:styleId="Opiswskanika">
    <w:name w:val="Opis wskaźnika"/>
    <w:basedOn w:val="Normalny"/>
    <w:link w:val="OpiswskanikaZnak"/>
    <w:qFormat/>
    <w:rsid w:val="00510617"/>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510617"/>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510617"/>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emf"/><Relationship Id="rId21" Type="http://schemas.openxmlformats.org/officeDocument/2006/relationships/image" Target="media/image10.png"/><Relationship Id="rId42" Type="http://schemas.openxmlformats.org/officeDocument/2006/relationships/image" Target="media/image31.png"/><Relationship Id="rId47" Type="http://schemas.openxmlformats.org/officeDocument/2006/relationships/image" Target="media/image36.png"/><Relationship Id="rId63" Type="http://schemas.openxmlformats.org/officeDocument/2006/relationships/image" Target="media/image48.png"/><Relationship Id="rId68" Type="http://schemas.openxmlformats.org/officeDocument/2006/relationships/hyperlink" Target="https://stat.gov.pl/en/topics/business-tendency/business-tendency/business-tendency-survey-methodological-report,4,1.html" TargetMode="External"/><Relationship Id="rId2" Type="http://schemas.openxmlformats.org/officeDocument/2006/relationships/customXml" Target="../customXml/item2.xml"/><Relationship Id="rId16" Type="http://schemas.openxmlformats.org/officeDocument/2006/relationships/image" Target="media/image50.emf"/><Relationship Id="rId29" Type="http://schemas.openxmlformats.org/officeDocument/2006/relationships/image" Target="media/image18.emf"/><Relationship Id="rId11" Type="http://schemas.openxmlformats.org/officeDocument/2006/relationships/image" Target="media/image4.emf"/><Relationship Id="rId24" Type="http://schemas.openxmlformats.org/officeDocument/2006/relationships/image" Target="media/image13.png"/><Relationship Id="rId32" Type="http://schemas.openxmlformats.org/officeDocument/2006/relationships/image" Target="media/image21.emf"/><Relationship Id="rId37" Type="http://schemas.openxmlformats.org/officeDocument/2006/relationships/image" Target="media/image26.emf"/><Relationship Id="rId40" Type="http://schemas.openxmlformats.org/officeDocument/2006/relationships/image" Target="media/image29.emf"/><Relationship Id="rId45" Type="http://schemas.openxmlformats.org/officeDocument/2006/relationships/image" Target="media/image34.png"/><Relationship Id="rId53" Type="http://schemas.openxmlformats.org/officeDocument/2006/relationships/image" Target="media/image42.png"/><Relationship Id="rId58" Type="http://schemas.openxmlformats.org/officeDocument/2006/relationships/footer" Target="footer1.xml"/><Relationship Id="rId66" Type="http://schemas.openxmlformats.org/officeDocument/2006/relationships/image" Target="media/image51.png"/><Relationship Id="rId74" Type="http://schemas.openxmlformats.org/officeDocument/2006/relationships/footer" Target="footer3.xml"/><Relationship Id="rId5" Type="http://schemas.openxmlformats.org/officeDocument/2006/relationships/styles" Target="styles.xml"/><Relationship Id="rId61" Type="http://schemas.openxmlformats.org/officeDocument/2006/relationships/hyperlink" Target="mailto:obslugaprasowa@stat.gov.pl" TargetMode="External"/><Relationship Id="rId19" Type="http://schemas.openxmlformats.org/officeDocument/2006/relationships/image" Target="media/image8.emf"/><Relationship Id="rId14" Type="http://schemas.openxmlformats.org/officeDocument/2006/relationships/image" Target="media/image31.emf"/><Relationship Id="rId22" Type="http://schemas.openxmlformats.org/officeDocument/2006/relationships/image" Target="media/image11.emf"/><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emf"/><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image" Target="media/image45.png"/><Relationship Id="rId64" Type="http://schemas.openxmlformats.org/officeDocument/2006/relationships/image" Target="media/image49.png"/><Relationship Id="rId69" Type="http://schemas.openxmlformats.org/officeDocument/2006/relationships/hyperlink" Target="https://stat.gov.pl/" TargetMode="External"/><Relationship Id="rId8" Type="http://schemas.openxmlformats.org/officeDocument/2006/relationships/footnotes" Target="footnotes.xml"/><Relationship Id="rId51" Type="http://schemas.openxmlformats.org/officeDocument/2006/relationships/image" Target="media/image40.png"/><Relationship Id="rId72" Type="http://schemas.openxmlformats.org/officeDocument/2006/relationships/image" Target="media/image53.png"/><Relationship Id="rId3" Type="http://schemas.openxmlformats.org/officeDocument/2006/relationships/customXml" Target="../customXml/item3.xml"/><Relationship Id="rId12" Type="http://schemas.openxmlformats.org/officeDocument/2006/relationships/image" Target="media/image5.emf"/><Relationship Id="rId17" Type="http://schemas.openxmlformats.org/officeDocument/2006/relationships/image" Target="media/image60.emf"/><Relationship Id="rId25" Type="http://schemas.openxmlformats.org/officeDocument/2006/relationships/image" Target="media/image14.emf"/><Relationship Id="rId33" Type="http://schemas.openxmlformats.org/officeDocument/2006/relationships/image" Target="media/image22.png"/><Relationship Id="rId38" Type="http://schemas.openxmlformats.org/officeDocument/2006/relationships/image" Target="media/image27.emf"/><Relationship Id="rId46" Type="http://schemas.openxmlformats.org/officeDocument/2006/relationships/image" Target="media/image35.png"/><Relationship Id="rId59" Type="http://schemas.openxmlformats.org/officeDocument/2006/relationships/header" Target="header2.xml"/><Relationship Id="rId67" Type="http://schemas.openxmlformats.org/officeDocument/2006/relationships/image" Target="media/image52.png"/><Relationship Id="rId20" Type="http://schemas.openxmlformats.org/officeDocument/2006/relationships/image" Target="media/image9.emf"/><Relationship Id="rId41" Type="http://schemas.openxmlformats.org/officeDocument/2006/relationships/image" Target="media/image30.emf"/><Relationship Id="rId54" Type="http://schemas.openxmlformats.org/officeDocument/2006/relationships/image" Target="media/image43.png"/><Relationship Id="rId62" Type="http://schemas.openxmlformats.org/officeDocument/2006/relationships/image" Target="media/image47.png"/><Relationship Id="rId70" Type="http://schemas.openxmlformats.org/officeDocument/2006/relationships/hyperlink" Target="https://bdm.stat.gov.pl/"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40.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header" Target="header1.xml"/><Relationship Id="rId10" Type="http://schemas.openxmlformats.org/officeDocument/2006/relationships/image" Target="media/image3.emf"/><Relationship Id="rId31" Type="http://schemas.openxmlformats.org/officeDocument/2006/relationships/image" Target="media/image20.emf"/><Relationship Id="rId44" Type="http://schemas.openxmlformats.org/officeDocument/2006/relationships/image" Target="media/image33.png"/><Relationship Id="rId52" Type="http://schemas.openxmlformats.org/officeDocument/2006/relationships/image" Target="media/image41.png"/><Relationship Id="rId60" Type="http://schemas.openxmlformats.org/officeDocument/2006/relationships/footer" Target="footer2.xml"/><Relationship Id="rId65" Type="http://schemas.openxmlformats.org/officeDocument/2006/relationships/image" Target="media/image50.png"/><Relationship Id="rId73"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6.emf"/><Relationship Id="rId18" Type="http://schemas.openxmlformats.org/officeDocument/2006/relationships/image" Target="media/image7.png"/><Relationship Id="rId39" Type="http://schemas.openxmlformats.org/officeDocument/2006/relationships/image" Target="media/image28.png"/><Relationship Id="rId34" Type="http://schemas.openxmlformats.org/officeDocument/2006/relationships/image" Target="media/image23.emf"/><Relationship Id="rId50" Type="http://schemas.openxmlformats.org/officeDocument/2006/relationships/image" Target="media/image39.png"/><Relationship Id="rId55" Type="http://schemas.openxmlformats.org/officeDocument/2006/relationships/image" Target="media/image44.png"/><Relationship Id="rId76"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hyperlink" Target="https://stat.gov.pl/en/metainformation/glossary/terms-used-in-official-statistics/2076,term.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6.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NazwaPliku xmlns="1E9983FF-DC4B-4F4E-A072-0441E2B88E6D">Business tendency - News releases - 12.2024.docx.docx</NazwaPliku>
    <Osoba xmlns="1E9983FF-DC4B-4F4E-A072-0441E2B88E6D">STAT\STEFANIAKH</Osoba>
    <Odbiorcy2 xmlns="1E9983FF-DC4B-4F4E-A072-0441E2B88E6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C378A-423A-49F0-B0FB-6C41B7248625}">
  <ds:schemaRefs>
    <ds:schemaRef ds:uri="http://schemas.microsoft.com/office/2006/metadata/properties"/>
    <ds:schemaRef ds:uri="http://schemas.microsoft.com/office/infopath/2007/PartnerControls"/>
    <ds:schemaRef ds:uri="http://schemas.microsoft.com/sharepoint/v3"/>
    <ds:schemaRef ds:uri="1E9983FF-DC4B-4F4E-A072-0441E2B88E6D"/>
  </ds:schemaRefs>
</ds:datastoreItem>
</file>

<file path=customXml/itemProps2.xml><?xml version="1.0" encoding="utf-8"?>
<ds:datastoreItem xmlns:ds="http://schemas.openxmlformats.org/officeDocument/2006/customXml" ds:itemID="{0F2E90BA-DEBC-4281-9E5C-05BB853E6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A421DA-B727-44DF-A47B-F224BA63C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9</Pages>
  <Words>2292</Words>
  <Characters>13756</Characters>
  <DocSecurity>0</DocSecurity>
  <Lines>114</Lines>
  <Paragraphs>32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Statistics Poland</dc:creator>
  <cp:keywords/>
  <dc:description/>
  <cp:lastPrinted>2025-04-17T11:42:00Z</cp:lastPrinted>
  <dcterms:created xsi:type="dcterms:W3CDTF">2025-04-15T11:48:00Z</dcterms:created>
  <dcterms:modified xsi:type="dcterms:W3CDTF">2025-04-17T12:32:00Z</dcterms:modified>
</cp:coreProperties>
</file>