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0637E028" w:rsidR="003F3148" w:rsidRPr="00647391" w:rsidRDefault="00392471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AD7E1A">
        <w:rPr>
          <w:shd w:val="clear" w:color="auto" w:fill="FFFFFF"/>
          <w:lang w:val="en-GB"/>
        </w:rPr>
        <w:t>February</w:t>
      </w:r>
      <w:r>
        <w:rPr>
          <w:shd w:val="clear" w:color="auto" w:fill="FFFFFF"/>
          <w:lang w:val="en-GB"/>
        </w:rPr>
        <w:t xml:space="preserve"> 202</w:t>
      </w:r>
      <w:r w:rsidR="0019243F">
        <w:rPr>
          <w:shd w:val="clear" w:color="auto" w:fill="FFFFFF"/>
          <w:lang w:val="en-GB"/>
        </w:rPr>
        <w:t>5</w:t>
      </w:r>
      <w:r w:rsidR="006E34BF">
        <w:rPr>
          <w:rStyle w:val="Odwoanieprzypisudolnego"/>
          <w:shd w:val="clear" w:color="auto" w:fill="FFFFFF"/>
          <w:lang w:val="en-GB"/>
        </w:rPr>
        <w:footnoteReference w:id="1"/>
      </w:r>
    </w:p>
    <w:p w14:paraId="0B0EB197" w14:textId="28DC40F2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3B7B4D8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100.0- Index number of construction and assembly production compared to February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4CDDB002" w:rsidR="00EE444A" w:rsidRPr="00750751" w:rsidRDefault="0019243F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E47DED">
                              <w:rPr>
                                <w:rFonts w:ascii="Fira Sans SemiBold" w:hAnsi="Fira Sans SemiBold"/>
                                <w:color w:val="FFFFFF" w:themeColor="background1"/>
                                <w:sz w:val="58"/>
                                <w:szCs w:val="58"/>
                                <w:lang w:val="en-GB"/>
                              </w:rPr>
                              <w:t>10</w:t>
                            </w:r>
                            <w:r w:rsidR="00AD7E1A">
                              <w:rPr>
                                <w:rFonts w:ascii="Fira Sans SemiBold" w:hAnsi="Fira Sans SemiBold"/>
                                <w:color w:val="FFFFFF" w:themeColor="background1"/>
                                <w:sz w:val="58"/>
                                <w:szCs w:val="58"/>
                                <w:lang w:val="en-GB"/>
                              </w:rPr>
                              <w:t>0</w:t>
                            </w:r>
                            <w:r w:rsidRPr="00E47DED">
                              <w:rPr>
                                <w:rFonts w:ascii="Fira Sans SemiBold" w:hAnsi="Fira Sans SemiBold"/>
                                <w:color w:val="FFFFFF" w:themeColor="background1"/>
                                <w:sz w:val="58"/>
                                <w:szCs w:val="58"/>
                                <w:lang w:val="en-GB"/>
                              </w:rPr>
                              <w:t>.</w:t>
                            </w:r>
                            <w:r w:rsidR="00AD7E1A">
                              <w:rPr>
                                <w:rFonts w:ascii="Fira Sans SemiBold" w:hAnsi="Fira Sans SemiBold"/>
                                <w:color w:val="FFFFFF" w:themeColor="background1"/>
                                <w:sz w:val="58"/>
                                <w:szCs w:val="58"/>
                                <w:lang w:val="en-GB"/>
                              </w:rPr>
                              <w:t>0</w:t>
                            </w:r>
                          </w:p>
                          <w:p w14:paraId="13AC766E" w14:textId="101ACC23" w:rsidR="00EE444A" w:rsidRPr="007E1B89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AD7E1A">
                              <w:rPr>
                                <w:sz w:val="20"/>
                                <w:lang w:val="en-GB"/>
                              </w:rPr>
                              <w:t>February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4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100.0- Index number of construction and assembly production compared to February of 2024" style="position:absolute;margin-left:0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" fillcolor="#001d77" stroked="f">
                <v:stroke joinstyle="miter"/>
                <v:textbox>
                  <w:txbxContent>
                    <w:p w14:paraId="5C390CCA" w14:textId="4CDDB002" w:rsidR="00EE444A" w:rsidRPr="00750751" w:rsidRDefault="0019243F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E47DED">
                        <w:rPr>
                          <w:rFonts w:ascii="Fira Sans SemiBold" w:hAnsi="Fira Sans SemiBold"/>
                          <w:color w:val="FFFFFF" w:themeColor="background1"/>
                          <w:sz w:val="58"/>
                          <w:szCs w:val="58"/>
                          <w:lang w:val="en-GB"/>
                        </w:rPr>
                        <w:t>10</w:t>
                      </w:r>
                      <w:r w:rsidR="00AD7E1A">
                        <w:rPr>
                          <w:rFonts w:ascii="Fira Sans SemiBold" w:hAnsi="Fira Sans SemiBold"/>
                          <w:color w:val="FFFFFF" w:themeColor="background1"/>
                          <w:sz w:val="58"/>
                          <w:szCs w:val="58"/>
                          <w:lang w:val="en-GB"/>
                        </w:rPr>
                        <w:t>0</w:t>
                      </w:r>
                      <w:r w:rsidRPr="00E47DED">
                        <w:rPr>
                          <w:rFonts w:ascii="Fira Sans SemiBold" w:hAnsi="Fira Sans SemiBold"/>
                          <w:color w:val="FFFFFF" w:themeColor="background1"/>
                          <w:sz w:val="58"/>
                          <w:szCs w:val="58"/>
                          <w:lang w:val="en-GB"/>
                        </w:rPr>
                        <w:t>.</w:t>
                      </w:r>
                      <w:r w:rsidR="00AD7E1A">
                        <w:rPr>
                          <w:rFonts w:ascii="Fira Sans SemiBold" w:hAnsi="Fira Sans SemiBold"/>
                          <w:color w:val="FFFFFF" w:themeColor="background1"/>
                          <w:sz w:val="58"/>
                          <w:szCs w:val="58"/>
                          <w:lang w:val="en-GB"/>
                        </w:rPr>
                        <w:t>0</w:t>
                      </w:r>
                    </w:p>
                    <w:p w14:paraId="13AC766E" w14:textId="101ACC23" w:rsidR="00EE444A" w:rsidRPr="007E1B89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AD7E1A">
                        <w:rPr>
                          <w:sz w:val="20"/>
                          <w:lang w:val="en-GB"/>
                        </w:rPr>
                        <w:t>February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19243F">
                        <w:rPr>
                          <w:sz w:val="20"/>
                          <w:lang w:val="en-GB"/>
                        </w:rPr>
                        <w:t>4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7A20E6">
        <w:rPr>
          <w:b/>
          <w:noProof/>
          <w:spacing w:val="-2"/>
          <w:szCs w:val="19"/>
          <w:lang w:val="en-GB" w:eastAsia="pl-PL"/>
        </w:rPr>
        <w:t>February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19243F">
        <w:rPr>
          <w:b/>
          <w:noProof/>
          <w:spacing w:val="-2"/>
          <w:szCs w:val="19"/>
          <w:lang w:val="en-GB" w:eastAsia="pl-PL"/>
        </w:rPr>
        <w:t>5</w:t>
      </w:r>
      <w:r w:rsidR="00225150">
        <w:rPr>
          <w:b/>
          <w:noProof/>
          <w:spacing w:val="-2"/>
          <w:szCs w:val="19"/>
          <w:lang w:val="en-GB" w:eastAsia="pl-PL"/>
        </w:rPr>
        <w:t xml:space="preserve"> </w:t>
      </w:r>
      <w:r w:rsidR="008438CF">
        <w:rPr>
          <w:b/>
          <w:noProof/>
          <w:spacing w:val="-2"/>
          <w:szCs w:val="19"/>
          <w:lang w:val="en-GB" w:eastAsia="pl-PL"/>
        </w:rPr>
        <w:t xml:space="preserve">remained at the level of previous year </w:t>
      </w:r>
      <w:r w:rsidR="00D73AEE" w:rsidRPr="002A776E">
        <w:rPr>
          <w:b/>
          <w:noProof/>
          <w:spacing w:val="-2"/>
          <w:szCs w:val="19"/>
          <w:lang w:val="en-GB" w:eastAsia="pl-PL"/>
        </w:rPr>
        <w:t>(</w:t>
      </w:r>
      <w:r w:rsidR="008438CF">
        <w:rPr>
          <w:b/>
          <w:noProof/>
          <w:spacing w:val="-2"/>
          <w:szCs w:val="19"/>
          <w:lang w:val="en-GB" w:eastAsia="pl-PL"/>
        </w:rPr>
        <w:t>in February</w:t>
      </w:r>
      <w:r w:rsidR="0022464E">
        <w:rPr>
          <w:b/>
          <w:noProof/>
          <w:spacing w:val="-2"/>
          <w:szCs w:val="19"/>
          <w:lang w:val="en-GB" w:eastAsia="pl-PL"/>
        </w:rPr>
        <w:t xml:space="preserve"> </w:t>
      </w:r>
      <w:r w:rsidR="008438CF">
        <w:rPr>
          <w:b/>
          <w:noProof/>
          <w:spacing w:val="-2"/>
          <w:szCs w:val="19"/>
          <w:lang w:val="en-GB" w:eastAsia="pl-PL"/>
        </w:rPr>
        <w:t xml:space="preserve">2024 a </w:t>
      </w:r>
      <w:r w:rsidR="0022464E" w:rsidRPr="0022464E">
        <w:rPr>
          <w:b/>
          <w:color w:val="000000" w:themeColor="text1"/>
          <w:szCs w:val="19"/>
          <w:lang w:val="en-GB"/>
        </w:rPr>
        <w:t>decrease</w:t>
      </w:r>
      <w:r w:rsidR="00087B1D" w:rsidRPr="0022464E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8438CF">
        <w:rPr>
          <w:b/>
          <w:noProof/>
          <w:spacing w:val="-2"/>
          <w:szCs w:val="19"/>
          <w:lang w:val="en-GB" w:eastAsia="pl-PL"/>
        </w:rPr>
        <w:t>4</w:t>
      </w:r>
      <w:r w:rsidR="0022464E">
        <w:rPr>
          <w:b/>
          <w:noProof/>
          <w:spacing w:val="-2"/>
          <w:szCs w:val="19"/>
          <w:lang w:val="en-GB" w:eastAsia="pl-PL"/>
        </w:rPr>
        <w:t>.</w:t>
      </w:r>
      <w:r w:rsidR="008438CF">
        <w:rPr>
          <w:b/>
          <w:noProof/>
          <w:spacing w:val="-2"/>
          <w:szCs w:val="19"/>
          <w:lang w:val="en-GB" w:eastAsia="pl-PL"/>
        </w:rPr>
        <w:t>8</w:t>
      </w:r>
      <w:r w:rsidR="009250B0" w:rsidRPr="00D45E87">
        <w:rPr>
          <w:b/>
          <w:noProof/>
          <w:spacing w:val="-2"/>
          <w:szCs w:val="19"/>
          <w:lang w:val="en-GB" w:eastAsia="pl-PL"/>
        </w:rPr>
        <w:t>%</w:t>
      </w:r>
      <w:r w:rsidR="008438CF">
        <w:rPr>
          <w:b/>
          <w:noProof/>
          <w:spacing w:val="-2"/>
          <w:szCs w:val="19"/>
          <w:lang w:val="en-GB" w:eastAsia="pl-PL"/>
        </w:rPr>
        <w:t>)</w:t>
      </w:r>
      <w:r w:rsidR="0049716D">
        <w:rPr>
          <w:b/>
          <w:noProof/>
          <w:spacing w:val="-2"/>
          <w:szCs w:val="19"/>
          <w:lang w:val="en-GB" w:eastAsia="pl-PL"/>
        </w:rPr>
        <w:t xml:space="preserve">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8438CF">
        <w:rPr>
          <w:b/>
          <w:noProof/>
          <w:spacing w:val="-2"/>
          <w:szCs w:val="19"/>
          <w:lang w:val="en-GB" w:eastAsia="pl-PL"/>
        </w:rPr>
        <w:t>7.5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8438CF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8438CF">
        <w:rPr>
          <w:b/>
          <w:noProof/>
          <w:spacing w:val="-2"/>
          <w:szCs w:val="19"/>
          <w:lang w:val="en-GB" w:eastAsia="pl-PL"/>
        </w:rPr>
        <w:t>January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8438CF">
        <w:rPr>
          <w:b/>
          <w:noProof/>
          <w:spacing w:val="-2"/>
          <w:szCs w:val="19"/>
          <w:lang w:val="en-GB" w:eastAsia="pl-PL"/>
        </w:rPr>
        <w:t>5</w:t>
      </w:r>
      <w:r w:rsidR="00DE087D">
        <w:rPr>
          <w:b/>
          <w:noProof/>
          <w:spacing w:val="-2"/>
          <w:szCs w:val="19"/>
          <w:lang w:val="en-GB" w:eastAsia="pl-PL"/>
        </w:rPr>
        <w:t>.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08A964DB" w14:textId="24B4531E" w:rsidR="00647391" w:rsidRPr="00ED0A7E" w:rsidRDefault="00647391" w:rsidP="007C490A">
      <w:pPr>
        <w:spacing w:before="360" w:after="0" w:line="240" w:lineRule="auto"/>
        <w:rPr>
          <w:b/>
          <w:sz w:val="4"/>
          <w:szCs w:val="19"/>
          <w:shd w:val="clear" w:color="auto" w:fill="FFFFFF"/>
          <w:lang w:val="en-GB"/>
        </w:rPr>
      </w:pPr>
    </w:p>
    <w:p w14:paraId="4762C629" w14:textId="254FDF7B" w:rsidR="00647391" w:rsidRDefault="00647391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>February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>
        <w:rPr>
          <w:noProof/>
          <w:spacing w:val="-2"/>
          <w:szCs w:val="19"/>
          <w:lang w:val="en-GB" w:eastAsia="pl-PL"/>
        </w:rPr>
        <w:t>5</w:t>
      </w:r>
      <w:r w:rsidRPr="003554E1">
        <w:rPr>
          <w:noProof/>
          <w:spacing w:val="-2"/>
          <w:szCs w:val="19"/>
          <w:lang w:val="en-GB" w:eastAsia="pl-PL"/>
        </w:rPr>
        <w:t xml:space="preserve">, after </w:t>
      </w:r>
      <w:r w:rsidRPr="005828D5">
        <w:rPr>
          <w:szCs w:val="19"/>
          <w:lang w:val="en-GB"/>
        </w:rPr>
        <w:t>eliminating the seasonal</w:t>
      </w:r>
      <w:r w:rsidRPr="003554E1">
        <w:rPr>
          <w:szCs w:val="19"/>
          <w:lang w:val="en-GB"/>
        </w:rPr>
        <w:t xml:space="preserve"> factors, construction and assembly production </w:t>
      </w:r>
      <w:r>
        <w:rPr>
          <w:szCs w:val="19"/>
          <w:lang w:val="en-GB"/>
        </w:rPr>
        <w:t xml:space="preserve">reached the level by 0.8% higher than in the corresponding month of the previous year </w:t>
      </w:r>
      <w:r w:rsidRPr="003554E1">
        <w:rPr>
          <w:szCs w:val="19"/>
          <w:lang w:val="en-GB"/>
        </w:rPr>
        <w:t xml:space="preserve">and </w:t>
      </w:r>
      <w:r>
        <w:rPr>
          <w:szCs w:val="19"/>
          <w:lang w:val="en-GB"/>
        </w:rPr>
        <w:t>lower</w:t>
      </w:r>
      <w:r w:rsidRPr="003554E1">
        <w:rPr>
          <w:szCs w:val="19"/>
          <w:lang w:val="en-GB"/>
        </w:rPr>
        <w:t xml:space="preserve"> by</w:t>
      </w:r>
      <w:r>
        <w:rPr>
          <w:szCs w:val="19"/>
          <w:lang w:val="en-GB"/>
        </w:rPr>
        <w:t> 2</w:t>
      </w:r>
      <w:r w:rsidRPr="003554E1">
        <w:rPr>
          <w:szCs w:val="19"/>
          <w:lang w:val="en-GB"/>
        </w:rPr>
        <w:t>.</w:t>
      </w:r>
      <w:r>
        <w:rPr>
          <w:szCs w:val="19"/>
          <w:lang w:val="en-GB"/>
        </w:rPr>
        <w:t>3</w:t>
      </w:r>
      <w:r w:rsidRPr="003554E1">
        <w:rPr>
          <w:szCs w:val="19"/>
          <w:lang w:val="en-GB"/>
        </w:rPr>
        <w:t xml:space="preserve">% in comparison to </w:t>
      </w:r>
      <w:r>
        <w:rPr>
          <w:szCs w:val="19"/>
          <w:lang w:val="en-GB"/>
        </w:rPr>
        <w:t xml:space="preserve">January </w:t>
      </w:r>
      <w:r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25</w:t>
      </w:r>
      <w:r w:rsidRPr="005C1103">
        <w:rPr>
          <w:noProof/>
          <w:spacing w:val="-2"/>
          <w:szCs w:val="19"/>
          <w:lang w:val="en-GB" w:eastAsia="pl-PL"/>
        </w:rPr>
        <w:t>.</w:t>
      </w:r>
    </w:p>
    <w:p w14:paraId="40E75A23" w14:textId="658ED8E2" w:rsidR="00092DFC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51"/>
        <w:gridCol w:w="1577"/>
        <w:gridCol w:w="1504"/>
        <w:gridCol w:w="1383"/>
      </w:tblGrid>
      <w:tr w:rsidR="00AD7E1A" w:rsidRPr="00FE2F2B" w14:paraId="6014C51A" w14:textId="77777777" w:rsidTr="00ED0A7E">
        <w:trPr>
          <w:trHeight w:val="197"/>
        </w:trPr>
        <w:tc>
          <w:tcPr>
            <w:tcW w:w="355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A3AC8FC" w14:textId="77777777" w:rsidR="00AD7E1A" w:rsidRPr="007C761B" w:rsidRDefault="00AD7E1A" w:rsidP="00C67632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08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D26E4" w14:textId="6E98B7DF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09CD46" w14:textId="7E50AD1F" w:rsidR="00AD7E1A" w:rsidRPr="007C761B" w:rsidRDefault="00AF6718" w:rsidP="00C6763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‒02</w:t>
            </w:r>
            <w:r w:rsidRPr="004B14E4">
              <w:rPr>
                <w:szCs w:val="19"/>
                <w:shd w:val="clear" w:color="auto" w:fill="FFFFFF"/>
              </w:rPr>
              <w:t xml:space="preserve"> 20</w:t>
            </w:r>
            <w:r>
              <w:rPr>
                <w:szCs w:val="19"/>
                <w:shd w:val="clear" w:color="auto" w:fill="FFFFFF"/>
              </w:rPr>
              <w:t>25</w:t>
            </w:r>
            <w:r w:rsidR="006E34BF" w:rsidRPr="006E34BF">
              <w:rPr>
                <w:szCs w:val="19"/>
                <w:shd w:val="clear" w:color="auto" w:fill="FFFFFF"/>
                <w:vertAlign w:val="superscript"/>
              </w:rPr>
              <w:t>b</w:t>
            </w:r>
            <w:r w:rsidR="00AD7E1A" w:rsidRPr="006E34BF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</w:p>
        </w:tc>
      </w:tr>
      <w:tr w:rsidR="00AD7E1A" w:rsidRPr="00FE2F2B" w14:paraId="09F47FFA" w14:textId="77777777" w:rsidTr="00ED0A7E">
        <w:trPr>
          <w:trHeight w:val="48"/>
        </w:trPr>
        <w:tc>
          <w:tcPr>
            <w:tcW w:w="355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7DA6C03" w14:textId="77777777" w:rsidR="00AD7E1A" w:rsidRPr="007C761B" w:rsidRDefault="00AD7E1A" w:rsidP="00C67632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6E6258" w14:textId="7235F0AF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01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F86BC" w14:textId="7C7EE0BD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A0C00D" w14:textId="744E0B60" w:rsidR="00AD7E1A" w:rsidRPr="007C761B" w:rsidRDefault="00AF6718" w:rsidP="00C67632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‒02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  <w:r w:rsidR="00AD7E1A" w:rsidRPr="004B14E4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="00AD7E1A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AD7E1A" w:rsidRPr="00FE2F2B" w14:paraId="42BFEE09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E57B7" w14:textId="77777777" w:rsidR="00AD7E1A" w:rsidRPr="007C761B" w:rsidRDefault="00AD7E1A" w:rsidP="00C67632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7BC4F" w14:textId="2B66E115" w:rsidR="00AD7E1A" w:rsidRPr="007C761B" w:rsidRDefault="00AD7E1A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107.5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FD85A" w14:textId="76A2E2C9" w:rsidR="00AD7E1A" w:rsidRPr="007C761B" w:rsidRDefault="00AD7E1A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100.0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FBAA45" w14:textId="42F882DE" w:rsidR="00AD7E1A" w:rsidRPr="007C761B" w:rsidRDefault="00AD7E1A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100.4</w:t>
            </w:r>
          </w:p>
        </w:tc>
      </w:tr>
      <w:tr w:rsidR="00AD7E1A" w:rsidRPr="0012558E" w14:paraId="3F2B38DE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BA85C" w14:textId="77777777" w:rsidR="00AD7E1A" w:rsidRPr="007C761B" w:rsidRDefault="00AD7E1A" w:rsidP="00C67632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6AA23" w14:textId="1C7EC3FB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108.1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9DCF3" w14:textId="73E0D676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96.2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EE471F" w14:textId="7ECDE240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98.4</w:t>
            </w:r>
          </w:p>
        </w:tc>
      </w:tr>
      <w:tr w:rsidR="00AD7E1A" w:rsidRPr="0012558E" w14:paraId="7CECF47B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176DC" w14:textId="77777777" w:rsidR="00AD7E1A" w:rsidRPr="007C761B" w:rsidRDefault="00AD7E1A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9CA70" w14:textId="642B84E7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109.8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7EF8C" w14:textId="54CA5F59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101.7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3DA4ED" w14:textId="06F7622F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99.1</w:t>
            </w:r>
          </w:p>
        </w:tc>
      </w:tr>
      <w:tr w:rsidR="00AD7E1A" w:rsidRPr="0012558E" w14:paraId="05191317" w14:textId="77777777" w:rsidTr="00ED0A7E">
        <w:trPr>
          <w:trHeight w:val="540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C1177" w14:textId="77777777" w:rsidR="00AD7E1A" w:rsidRPr="007C761B" w:rsidRDefault="00AD7E1A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E6C298" w14:textId="7395C713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104.3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41C2E" w14:textId="59F9A8F8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103.0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A79FE2F" w14:textId="59266320" w:rsidR="00AD7E1A" w:rsidRPr="007C761B" w:rsidRDefault="00CF7771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104.3</w:t>
            </w:r>
          </w:p>
        </w:tc>
      </w:tr>
    </w:tbl>
    <w:p w14:paraId="4238BB54" w14:textId="6D94ED63" w:rsidR="00823857" w:rsidRPr="00ED0A7E" w:rsidRDefault="00ED0A7E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79082225" w14:textId="6DAD492C" w:rsidR="005B6986" w:rsidRPr="00ED0A7E" w:rsidRDefault="00485BEE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485BEE">
        <w:rPr>
          <w:spacing w:val="2"/>
          <w:sz w:val="16"/>
          <w:szCs w:val="18"/>
          <w:shd w:val="clear" w:color="auto" w:fill="FFFFFF"/>
          <w:vertAlign w:val="superscript"/>
        </w:rPr>
        <w:t>b</w:t>
      </w:r>
      <w:r w:rsidR="00B3682E" w:rsidRPr="00ED0A7E">
        <w:rPr>
          <w:spacing w:val="2"/>
          <w:sz w:val="16"/>
          <w:szCs w:val="18"/>
          <w:shd w:val="clear" w:color="auto" w:fill="FFFFFF"/>
        </w:rPr>
        <w:t xml:space="preserve"> </w:t>
      </w:r>
      <w:r w:rsidR="005B6986" w:rsidRPr="00ED0A7E">
        <w:rPr>
          <w:spacing w:val="2"/>
          <w:sz w:val="16"/>
          <w:szCs w:val="18"/>
          <w:shd w:val="clear" w:color="auto" w:fill="FFFFFF"/>
        </w:rPr>
        <w:t xml:space="preserve">Data </w:t>
      </w:r>
      <w:proofErr w:type="spellStart"/>
      <w:r w:rsidR="005B6986" w:rsidRPr="00ED0A7E">
        <w:rPr>
          <w:spacing w:val="2"/>
          <w:sz w:val="16"/>
          <w:szCs w:val="18"/>
          <w:shd w:val="clear" w:color="auto" w:fill="FFFFFF"/>
        </w:rPr>
        <w:t>including</w:t>
      </w:r>
      <w:proofErr w:type="spellEnd"/>
      <w:r w:rsidR="005B6986" w:rsidRPr="00ED0A7E">
        <w:rPr>
          <w:spacing w:val="2"/>
          <w:sz w:val="16"/>
          <w:szCs w:val="18"/>
          <w:shd w:val="clear" w:color="auto" w:fill="FFFFFF"/>
        </w:rPr>
        <w:t xml:space="preserve"> </w:t>
      </w:r>
      <w:proofErr w:type="spellStart"/>
      <w:r w:rsidR="005B6986" w:rsidRPr="00ED0A7E">
        <w:rPr>
          <w:spacing w:val="2"/>
          <w:sz w:val="16"/>
          <w:szCs w:val="18"/>
          <w:shd w:val="clear" w:color="auto" w:fill="FFFFFF"/>
        </w:rPr>
        <w:t>final</w:t>
      </w:r>
      <w:proofErr w:type="spellEnd"/>
      <w:r w:rsidR="005B6986" w:rsidRPr="00ED0A7E">
        <w:rPr>
          <w:spacing w:val="2"/>
          <w:sz w:val="16"/>
          <w:szCs w:val="18"/>
          <w:shd w:val="clear" w:color="auto" w:fill="FFFFFF"/>
        </w:rPr>
        <w:t xml:space="preserve"> information on production and prices in January and preliminary data in February</w:t>
      </w:r>
      <w:r w:rsidR="00B3682E" w:rsidRPr="00ED0A7E">
        <w:rPr>
          <w:spacing w:val="2"/>
          <w:sz w:val="16"/>
          <w:szCs w:val="18"/>
          <w:shd w:val="clear" w:color="auto" w:fill="FFFFFF"/>
        </w:rPr>
        <w:t xml:space="preserve"> 2025</w:t>
      </w:r>
      <w:r w:rsidR="005B6986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77777777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426BCAEC" w14:textId="1CCEB029" w:rsidR="003744A3" w:rsidRDefault="000340EF" w:rsidP="003744A3">
      <w:pPr>
        <w:tabs>
          <w:tab w:val="left" w:pos="3544"/>
        </w:tabs>
        <w:spacing w:line="288" w:lineRule="auto"/>
        <w:rPr>
          <w:shd w:val="clear" w:color="auto" w:fill="FFFFFF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="00067E4A" w:rsidRPr="00D201DB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D201DB">
        <w:rPr>
          <w:shd w:val="clear" w:color="auto" w:fill="FFFFFF"/>
          <w:lang w:val="en-GB"/>
        </w:rPr>
        <w:t>and assembly production</w:t>
      </w:r>
      <w:r w:rsidR="005B5538" w:rsidRPr="00D201DB">
        <w:rPr>
          <w:shd w:val="clear" w:color="auto" w:fill="FFFFFF"/>
          <w:lang w:val="en-GB"/>
        </w:rPr>
        <w:t xml:space="preserve"> in </w:t>
      </w:r>
      <w:r w:rsidR="00CF7771">
        <w:rPr>
          <w:shd w:val="clear" w:color="auto" w:fill="FFFFFF"/>
          <w:lang w:val="en-GB"/>
        </w:rPr>
        <w:t>February</w:t>
      </w:r>
      <w:r w:rsidR="008605D7" w:rsidRPr="00E0719F">
        <w:rPr>
          <w:shd w:val="clear" w:color="auto" w:fill="FFFFFF"/>
          <w:lang w:val="en-GB"/>
        </w:rPr>
        <w:t xml:space="preserve"> </w:t>
      </w:r>
      <w:r w:rsidR="008605D7" w:rsidRPr="005828D5">
        <w:rPr>
          <w:shd w:val="clear" w:color="auto" w:fill="FFFFFF"/>
          <w:lang w:val="en-GB"/>
        </w:rPr>
        <w:t>202</w:t>
      </w:r>
      <w:r w:rsidR="008605D7">
        <w:rPr>
          <w:shd w:val="clear" w:color="auto" w:fill="FFFFFF"/>
          <w:lang w:val="en-GB"/>
        </w:rPr>
        <w:t>5</w:t>
      </w:r>
      <w:r w:rsidR="002A09C0" w:rsidRPr="00D201DB">
        <w:rPr>
          <w:shd w:val="clear" w:color="auto" w:fill="FFFFFF"/>
          <w:lang w:val="en-GB"/>
        </w:rPr>
        <w:t>,</w:t>
      </w:r>
      <w:r w:rsidR="00067E4A" w:rsidRPr="00D201DB">
        <w:rPr>
          <w:shd w:val="clear" w:color="auto" w:fill="FFFFFF"/>
          <w:lang w:val="en-GB"/>
        </w:rPr>
        <w:t xml:space="preserve"> </w:t>
      </w:r>
      <w:r w:rsidR="000C0F86">
        <w:rPr>
          <w:shd w:val="clear" w:color="auto" w:fill="FFFFFF"/>
          <w:lang w:val="en-GB"/>
        </w:rPr>
        <w:t xml:space="preserve">increases were observed </w:t>
      </w:r>
      <w:r w:rsidR="00DE7C78" w:rsidRPr="00D201DB">
        <w:rPr>
          <w:shd w:val="clear" w:color="auto" w:fill="FFFFFF"/>
          <w:lang w:val="en-GB"/>
        </w:rPr>
        <w:t xml:space="preserve">an annual </w:t>
      </w:r>
      <w:r w:rsidR="000C0F86">
        <w:rPr>
          <w:shd w:val="clear" w:color="auto" w:fill="FFFFFF"/>
          <w:lang w:val="en-GB"/>
        </w:rPr>
        <w:t xml:space="preserve">for </w:t>
      </w:r>
      <w:r w:rsidR="000C0F86" w:rsidRPr="00D201DB">
        <w:rPr>
          <w:shd w:val="clear" w:color="auto" w:fill="FFFFFF"/>
          <w:lang w:val="en-GB"/>
        </w:rPr>
        <w:t>entities</w:t>
      </w:r>
      <w:r w:rsidR="00E57088" w:rsidRPr="00D201DB">
        <w:rPr>
          <w:shd w:val="clear" w:color="auto" w:fill="FFFFFF"/>
          <w:lang w:val="en-GB"/>
        </w:rPr>
        <w:t xml:space="preserve"> </w:t>
      </w:r>
      <w:r w:rsidR="000C0F86" w:rsidRPr="00D201DB">
        <w:rPr>
          <w:szCs w:val="19"/>
          <w:lang w:val="en-GB"/>
        </w:rPr>
        <w:t xml:space="preserve">performing specialised construction activities of </w:t>
      </w:r>
      <w:r w:rsidR="000C0F86">
        <w:rPr>
          <w:szCs w:val="19"/>
          <w:lang w:val="en-GB"/>
        </w:rPr>
        <w:t>3.0</w:t>
      </w:r>
      <w:r w:rsidR="000C0F86" w:rsidRPr="00D201DB">
        <w:rPr>
          <w:szCs w:val="19"/>
          <w:lang w:val="en-GB"/>
        </w:rPr>
        <w:t>%</w:t>
      </w:r>
      <w:r w:rsidR="000C0F86">
        <w:rPr>
          <w:shd w:val="clear" w:color="auto" w:fill="FFFFFF"/>
          <w:lang w:val="en-GB"/>
        </w:rPr>
        <w:t xml:space="preserve"> and </w:t>
      </w:r>
      <w:r w:rsidR="000C0F86">
        <w:rPr>
          <w:szCs w:val="19"/>
          <w:lang w:val="en-GB"/>
        </w:rPr>
        <w:t xml:space="preserve">for </w:t>
      </w:r>
      <w:r w:rsidR="000C0F86" w:rsidRPr="00D201DB">
        <w:rPr>
          <w:shd w:val="clear" w:color="auto" w:fill="FFFFFF"/>
          <w:lang w:val="en-GB"/>
        </w:rPr>
        <w:t xml:space="preserve">whose basic type of activity was </w:t>
      </w:r>
      <w:r w:rsidR="000C0F86" w:rsidRPr="00A04113">
        <w:rPr>
          <w:szCs w:val="19"/>
          <w:lang w:val="en-GB"/>
        </w:rPr>
        <w:t xml:space="preserve">civil engineering works </w:t>
      </w:r>
      <w:r w:rsidR="000C0F86" w:rsidRPr="00D201DB">
        <w:rPr>
          <w:szCs w:val="19"/>
          <w:lang w:val="en-GB"/>
        </w:rPr>
        <w:t xml:space="preserve">of </w:t>
      </w:r>
      <w:r w:rsidR="000C0F86">
        <w:rPr>
          <w:szCs w:val="19"/>
          <w:lang w:val="en-GB"/>
        </w:rPr>
        <w:t>1.7</w:t>
      </w:r>
      <w:r w:rsidR="000C0F86" w:rsidRPr="00D201DB">
        <w:rPr>
          <w:szCs w:val="19"/>
          <w:lang w:val="en-GB"/>
        </w:rPr>
        <w:t>%</w:t>
      </w:r>
      <w:r w:rsidR="000C0F86">
        <w:rPr>
          <w:szCs w:val="19"/>
          <w:lang w:val="en-GB"/>
        </w:rPr>
        <w:t>.</w:t>
      </w:r>
      <w:r w:rsidR="00A04113">
        <w:rPr>
          <w:shd w:val="clear" w:color="auto" w:fill="FFFFFF"/>
          <w:lang w:val="en-GB"/>
        </w:rPr>
        <w:t xml:space="preserve"> </w:t>
      </w:r>
      <w:r w:rsidR="000C0F86">
        <w:rPr>
          <w:noProof/>
          <w:spacing w:val="-2"/>
          <w:szCs w:val="19"/>
          <w:lang w:val="en-GB" w:eastAsia="pl-PL"/>
        </w:rPr>
        <w:t xml:space="preserve">The </w:t>
      </w:r>
      <w:r w:rsidR="000C0F86">
        <w:rPr>
          <w:color w:val="000000" w:themeColor="text1"/>
          <w:szCs w:val="19"/>
          <w:lang w:val="en-GB"/>
        </w:rPr>
        <w:t>decrease</w:t>
      </w:r>
      <w:r w:rsidR="000C0F86" w:rsidRPr="005828D5">
        <w:rPr>
          <w:color w:val="000000" w:themeColor="text1"/>
          <w:szCs w:val="19"/>
          <w:lang w:val="en-GB"/>
        </w:rPr>
        <w:t xml:space="preserve"> </w:t>
      </w:r>
      <w:r w:rsidR="000C0F86">
        <w:rPr>
          <w:color w:val="000000" w:themeColor="text1"/>
          <w:szCs w:val="19"/>
          <w:lang w:val="en-GB"/>
        </w:rPr>
        <w:t xml:space="preserve">of 3.8% was noted </w:t>
      </w:r>
      <w:r w:rsidR="000C0F86">
        <w:rPr>
          <w:shd w:val="clear" w:color="auto" w:fill="FFFFFF"/>
          <w:lang w:val="en-GB"/>
        </w:rPr>
        <w:t>f</w:t>
      </w:r>
      <w:r w:rsidR="009B51C4" w:rsidRPr="00D201DB">
        <w:rPr>
          <w:shd w:val="clear" w:color="auto" w:fill="FFFFFF"/>
          <w:lang w:val="en-GB"/>
        </w:rPr>
        <w:t>or</w:t>
      </w:r>
      <w:r w:rsidR="00FD20F6" w:rsidRPr="00D201DB">
        <w:rPr>
          <w:shd w:val="clear" w:color="auto" w:fill="FFFFFF"/>
          <w:lang w:val="en-GB"/>
        </w:rPr>
        <w:t xml:space="preserve"> </w:t>
      </w:r>
      <w:r w:rsidR="00E57088" w:rsidRPr="00D201DB">
        <w:rPr>
          <w:shd w:val="clear" w:color="auto" w:fill="FFFFFF"/>
          <w:lang w:val="en-GB"/>
        </w:rPr>
        <w:t xml:space="preserve">entities </w:t>
      </w:r>
      <w:r w:rsidR="008B04E6" w:rsidRPr="00D201DB">
        <w:rPr>
          <w:szCs w:val="19"/>
          <w:lang w:val="en-GB"/>
        </w:rPr>
        <w:t xml:space="preserve">dealing mainly with </w:t>
      </w:r>
      <w:r w:rsidR="008B04E6">
        <w:rPr>
          <w:shd w:val="clear" w:color="auto" w:fill="FFFFFF"/>
          <w:lang w:val="en-GB"/>
        </w:rPr>
        <w:t xml:space="preserve">construction of </w:t>
      </w:r>
      <w:r w:rsidR="008B04E6" w:rsidRPr="00D201DB">
        <w:rPr>
          <w:szCs w:val="19"/>
          <w:lang w:val="en-GB"/>
        </w:rPr>
        <w:t>buildings</w:t>
      </w:r>
      <w:r w:rsidR="000C0F86">
        <w:rPr>
          <w:szCs w:val="19"/>
          <w:lang w:val="en-GB"/>
        </w:rPr>
        <w:t>.</w:t>
      </w:r>
      <w:r w:rsidR="008B04E6">
        <w:rPr>
          <w:shd w:val="clear" w:color="auto" w:fill="FFFFFF"/>
          <w:lang w:val="en-GB"/>
        </w:rPr>
        <w:t xml:space="preserve"> </w:t>
      </w:r>
      <w:bookmarkStart w:id="0" w:name="_Hlk167097062"/>
    </w:p>
    <w:p w14:paraId="243D98C0" w14:textId="57964651" w:rsidR="00231FC9" w:rsidRPr="00AB5538" w:rsidRDefault="00231FC9" w:rsidP="00231FC9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</w:t>
      </w:r>
      <w:r w:rsidR="00AF6718">
        <w:rPr>
          <w:szCs w:val="19"/>
          <w:shd w:val="clear" w:color="auto" w:fill="FFFFFF"/>
        </w:rPr>
        <w:t>‒</w:t>
      </w:r>
      <w:r>
        <w:rPr>
          <w:szCs w:val="19"/>
          <w:lang w:val="en-GB"/>
        </w:rPr>
        <w:t>February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5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 xml:space="preserve">an </w:t>
      </w:r>
      <w:r w:rsidR="005C00FA"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in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>
        <w:rPr>
          <w:color w:val="000000" w:themeColor="text1"/>
          <w:szCs w:val="19"/>
          <w:lang w:val="en-GB"/>
        </w:rPr>
        <w:t xml:space="preserve"> </w:t>
      </w:r>
      <w:r w:rsidRPr="00AB5538">
        <w:rPr>
          <w:szCs w:val="19"/>
          <w:lang w:val="en-GB"/>
        </w:rPr>
        <w:t xml:space="preserve">performing specialised construction activities </w:t>
      </w:r>
      <w:r>
        <w:rPr>
          <w:szCs w:val="19"/>
          <w:lang w:val="en-GB"/>
        </w:rPr>
        <w:t xml:space="preserve">of </w:t>
      </w:r>
      <w:r w:rsidR="005C00FA">
        <w:rPr>
          <w:szCs w:val="19"/>
          <w:lang w:val="en-GB"/>
        </w:rPr>
        <w:t>4.3</w:t>
      </w:r>
      <w:r w:rsidRPr="00AB5538">
        <w:rPr>
          <w:szCs w:val="19"/>
          <w:lang w:val="en-GB"/>
        </w:rPr>
        <w:t>%</w:t>
      </w:r>
      <w:r w:rsidR="005C00FA">
        <w:rPr>
          <w:szCs w:val="19"/>
          <w:lang w:val="en-GB"/>
        </w:rPr>
        <w:t>, whereas</w:t>
      </w:r>
      <w:r>
        <w:rPr>
          <w:szCs w:val="19"/>
          <w:lang w:val="en-GB"/>
        </w:rPr>
        <w:t xml:space="preserve"> </w:t>
      </w:r>
      <w:r w:rsidR="005C00FA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 w:rsidRPr="00AB5538">
        <w:rPr>
          <w:szCs w:val="19"/>
          <w:lang w:val="en-GB"/>
        </w:rPr>
        <w:t xml:space="preserve"> dealing mainly with civil engineering works </w:t>
      </w:r>
      <w:r>
        <w:rPr>
          <w:szCs w:val="19"/>
          <w:lang w:val="en-GB"/>
        </w:rPr>
        <w:t>and</w:t>
      </w:r>
      <w:r w:rsidRPr="00AB5538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in </w:t>
      </w:r>
      <w:r w:rsidRPr="00AB5538">
        <w:rPr>
          <w:szCs w:val="19"/>
          <w:lang w:val="en-GB"/>
        </w:rPr>
        <w:t>whose basic type of activity was construction of buildings</w:t>
      </w:r>
      <w:r>
        <w:rPr>
          <w:szCs w:val="19"/>
          <w:lang w:val="en-GB"/>
        </w:rPr>
        <w:t xml:space="preserve"> </w:t>
      </w:r>
      <w:r w:rsidR="00485BEE">
        <w:rPr>
          <w:szCs w:val="19"/>
          <w:lang w:val="en-GB"/>
        </w:rPr>
        <w:br/>
      </w:r>
      <w:r>
        <w:rPr>
          <w:szCs w:val="19"/>
          <w:lang w:val="en-GB"/>
        </w:rPr>
        <w:t xml:space="preserve">decreases were recorded of </w:t>
      </w:r>
      <w:r w:rsidR="005C00FA">
        <w:rPr>
          <w:szCs w:val="19"/>
          <w:lang w:val="en-GB"/>
        </w:rPr>
        <w:t>0.9</w:t>
      </w:r>
      <w:r w:rsidRPr="00AB5538">
        <w:rPr>
          <w:szCs w:val="19"/>
          <w:lang w:val="en-GB"/>
        </w:rPr>
        <w:t>%</w:t>
      </w:r>
      <w:r>
        <w:rPr>
          <w:szCs w:val="19"/>
          <w:lang w:val="en-GB"/>
        </w:rPr>
        <w:t xml:space="preserve"> and</w:t>
      </w:r>
      <w:r w:rsidRPr="00AB5538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of </w:t>
      </w:r>
      <w:r w:rsidR="005C00FA">
        <w:rPr>
          <w:szCs w:val="19"/>
          <w:lang w:val="en-GB"/>
        </w:rPr>
        <w:t>1.6</w:t>
      </w:r>
      <w:r w:rsidRPr="00AB5538">
        <w:rPr>
          <w:szCs w:val="19"/>
          <w:lang w:val="en-GB"/>
        </w:rPr>
        <w:t>%</w:t>
      </w:r>
      <w:r>
        <w:rPr>
          <w:szCs w:val="19"/>
          <w:lang w:val="en-GB"/>
        </w:rPr>
        <w:t xml:space="preserve"> respectively. </w:t>
      </w:r>
      <w:r w:rsidRPr="00AB5538">
        <w:rPr>
          <w:szCs w:val="19"/>
          <w:lang w:val="en-GB"/>
        </w:rPr>
        <w:t xml:space="preserve"> </w:t>
      </w:r>
    </w:p>
    <w:p w14:paraId="34E4D97A" w14:textId="790EE702" w:rsidR="002D5EBA" w:rsidRPr="00AB5538" w:rsidRDefault="00647C67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lastRenderedPageBreak/>
        <w:t xml:space="preserve">In </w:t>
      </w:r>
      <w:bookmarkEnd w:id="0"/>
      <w:r w:rsidR="000C0F86">
        <w:rPr>
          <w:noProof/>
          <w:spacing w:val="-2"/>
          <w:szCs w:val="19"/>
          <w:lang w:val="en-GB" w:eastAsia="pl-PL"/>
        </w:rPr>
        <w:t>February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8605D7">
        <w:rPr>
          <w:noProof/>
          <w:spacing w:val="-2"/>
          <w:szCs w:val="19"/>
          <w:lang w:val="en-GB" w:eastAsia="pl-PL"/>
        </w:rPr>
        <w:t>5</w:t>
      </w:r>
      <w:r w:rsidR="008B04E6">
        <w:rPr>
          <w:noProof/>
          <w:spacing w:val="-2"/>
          <w:szCs w:val="19"/>
          <w:lang w:val="en-GB" w:eastAsia="pl-PL"/>
        </w:rPr>
        <w:t xml:space="preserve"> compared to </w:t>
      </w:r>
      <w:r w:rsidR="000C0F86">
        <w:rPr>
          <w:noProof/>
          <w:spacing w:val="-2"/>
          <w:szCs w:val="19"/>
          <w:lang w:val="en-GB" w:eastAsia="pl-PL"/>
        </w:rPr>
        <w:t>January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0C0F86">
        <w:rPr>
          <w:noProof/>
          <w:spacing w:val="-2"/>
          <w:szCs w:val="19"/>
          <w:lang w:val="en-GB" w:eastAsia="pl-PL"/>
        </w:rPr>
        <w:t>5</w:t>
      </w:r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0C0F86">
        <w:rPr>
          <w:noProof/>
          <w:spacing w:val="-2"/>
          <w:szCs w:val="19"/>
          <w:lang w:val="en-GB" w:eastAsia="pl-PL"/>
        </w:rPr>
        <w:t>an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0C0F86">
        <w:rPr>
          <w:shd w:val="clear" w:color="auto" w:fill="FFFFFF"/>
          <w:lang w:val="en-GB"/>
        </w:rPr>
        <w:t>increase</w:t>
      </w:r>
      <w:r w:rsidR="008605D7">
        <w:rPr>
          <w:noProof/>
          <w:spacing w:val="-2"/>
          <w:szCs w:val="19"/>
          <w:lang w:val="en-GB" w:eastAsia="pl-PL"/>
        </w:rPr>
        <w:t xml:space="preserve"> was noted in all divisions of construction. The </w:t>
      </w:r>
      <w:r w:rsidR="000C0F86">
        <w:rPr>
          <w:shd w:val="clear" w:color="auto" w:fill="FFFFFF"/>
          <w:lang w:val="en-GB"/>
        </w:rPr>
        <w:t>increase</w:t>
      </w:r>
      <w:r w:rsidR="002D5EBA" w:rsidRPr="005828D5">
        <w:rPr>
          <w:color w:val="000000" w:themeColor="text1"/>
          <w:szCs w:val="19"/>
          <w:lang w:val="en-GB"/>
        </w:rPr>
        <w:t xml:space="preserve"> </w:t>
      </w:r>
      <w:r w:rsidR="004D7FA6">
        <w:rPr>
          <w:color w:val="000000" w:themeColor="text1"/>
          <w:szCs w:val="19"/>
          <w:lang w:val="en-GB"/>
        </w:rPr>
        <w:t xml:space="preserve">of </w:t>
      </w:r>
      <w:r w:rsidR="000C0F86">
        <w:rPr>
          <w:color w:val="000000" w:themeColor="text1"/>
          <w:szCs w:val="19"/>
          <w:lang w:val="en-GB"/>
        </w:rPr>
        <w:t>9.8</w:t>
      </w:r>
      <w:r w:rsidR="004D7FA6">
        <w:rPr>
          <w:color w:val="000000" w:themeColor="text1"/>
          <w:szCs w:val="19"/>
          <w:lang w:val="en-GB"/>
        </w:rPr>
        <w:t xml:space="preserve">% </w:t>
      </w:r>
      <w:r w:rsidR="002D5EBA" w:rsidRPr="005828D5">
        <w:rPr>
          <w:color w:val="000000" w:themeColor="text1"/>
          <w:szCs w:val="19"/>
          <w:lang w:val="en-GB"/>
        </w:rPr>
        <w:t>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AB5538">
        <w:rPr>
          <w:color w:val="000000" w:themeColor="text1"/>
          <w:szCs w:val="19"/>
          <w:lang w:val="en-GB"/>
        </w:rPr>
        <w:t xml:space="preserve">noted </w:t>
      </w:r>
      <w:r w:rsidR="005229E7">
        <w:rPr>
          <w:szCs w:val="19"/>
          <w:lang w:val="en-GB"/>
        </w:rPr>
        <w:t xml:space="preserve">in </w:t>
      </w:r>
      <w:r w:rsidR="005229E7" w:rsidRPr="00AB5538">
        <w:rPr>
          <w:noProof/>
          <w:spacing w:val="-2"/>
          <w:szCs w:val="19"/>
          <w:lang w:val="en-GB" w:eastAsia="pl-PL"/>
        </w:rPr>
        <w:t>entities</w:t>
      </w:r>
      <w:r w:rsidR="005229E7" w:rsidRPr="00AB5538">
        <w:rPr>
          <w:szCs w:val="19"/>
          <w:lang w:val="en-GB"/>
        </w:rPr>
        <w:t xml:space="preserve"> </w:t>
      </w:r>
      <w:r w:rsidR="00C5382A" w:rsidRPr="00AB5538">
        <w:rPr>
          <w:szCs w:val="19"/>
          <w:lang w:val="en-GB"/>
        </w:rPr>
        <w:t>dealing mainly with civil engineering works</w:t>
      </w:r>
      <w:r w:rsidR="00A82537">
        <w:rPr>
          <w:szCs w:val="19"/>
          <w:lang w:val="en-GB"/>
        </w:rPr>
        <w:t xml:space="preserve">, </w:t>
      </w:r>
      <w:r w:rsidR="000C0F86">
        <w:rPr>
          <w:szCs w:val="19"/>
          <w:lang w:val="en-GB"/>
        </w:rPr>
        <w:t xml:space="preserve">in </w:t>
      </w:r>
      <w:r w:rsidR="000C0F86" w:rsidRPr="00AB5538">
        <w:rPr>
          <w:noProof/>
          <w:spacing w:val="-2"/>
          <w:szCs w:val="19"/>
          <w:lang w:val="en-GB" w:eastAsia="pl-PL"/>
        </w:rPr>
        <w:t>entities</w:t>
      </w:r>
      <w:r w:rsidR="000C0F86" w:rsidRPr="00AB5538">
        <w:rPr>
          <w:szCs w:val="19"/>
          <w:lang w:val="en-GB"/>
        </w:rPr>
        <w:t xml:space="preserve"> whose basic type of activity was construction of buildings</w:t>
      </w:r>
      <w:r w:rsidR="000C0F86">
        <w:rPr>
          <w:szCs w:val="19"/>
          <w:lang w:val="en-GB"/>
        </w:rPr>
        <w:t xml:space="preserve"> of 8.1% and </w:t>
      </w:r>
      <w:r w:rsidR="008605D7" w:rsidRPr="00AB5538">
        <w:rPr>
          <w:szCs w:val="19"/>
          <w:lang w:val="en-GB"/>
        </w:rPr>
        <w:t xml:space="preserve">performing specialised construction activities </w:t>
      </w:r>
      <w:r w:rsidR="00A82537">
        <w:rPr>
          <w:szCs w:val="19"/>
          <w:lang w:val="en-GB"/>
        </w:rPr>
        <w:t xml:space="preserve">of </w:t>
      </w:r>
      <w:r w:rsidR="000C0F86">
        <w:rPr>
          <w:szCs w:val="19"/>
          <w:lang w:val="en-GB"/>
        </w:rPr>
        <w:t>4.3</w:t>
      </w:r>
      <w:r w:rsidR="00A82537">
        <w:rPr>
          <w:szCs w:val="19"/>
          <w:lang w:val="en-GB"/>
        </w:rPr>
        <w:t>%</w:t>
      </w:r>
      <w:r w:rsidR="000C0F86">
        <w:rPr>
          <w:szCs w:val="19"/>
          <w:lang w:val="en-GB"/>
        </w:rPr>
        <w:t>.</w:t>
      </w:r>
      <w:r w:rsidR="00A82537">
        <w:rPr>
          <w:szCs w:val="19"/>
          <w:lang w:val="en-GB"/>
        </w:rPr>
        <w:t xml:space="preserve"> </w:t>
      </w:r>
      <w:r w:rsidR="00C5382A">
        <w:rPr>
          <w:szCs w:val="19"/>
          <w:lang w:val="en-GB"/>
        </w:rPr>
        <w:t xml:space="preserve"> </w:t>
      </w:r>
      <w:r w:rsidR="00B66095">
        <w:rPr>
          <w:szCs w:val="19"/>
          <w:lang w:val="en-GB"/>
        </w:rPr>
        <w:t xml:space="preserve"> </w:t>
      </w:r>
      <w:r w:rsidR="002D5EBA" w:rsidRPr="00AB5538">
        <w:rPr>
          <w:szCs w:val="19"/>
          <w:lang w:val="en-GB"/>
        </w:rPr>
        <w:t xml:space="preserve"> </w:t>
      </w:r>
    </w:p>
    <w:p w14:paraId="5A51580B" w14:textId="24A62B13" w:rsidR="00291A22" w:rsidRDefault="00291A22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>
        <w:rPr>
          <w:rFonts w:cs="Times New Roman"/>
          <w:szCs w:val="19"/>
          <w:lang w:val="en-GB"/>
        </w:rPr>
        <w:t>construction and assembly production</w:t>
      </w:r>
      <w:r>
        <w:rPr>
          <w:rFonts w:cs="Times New Roman"/>
          <w:szCs w:val="19"/>
          <w:lang w:val="en-GB"/>
        </w:rPr>
        <w:t xml:space="preserve"> </w:t>
      </w:r>
      <w:r w:rsidRPr="008B7563">
        <w:rPr>
          <w:rFonts w:cs="Times New Roman"/>
          <w:szCs w:val="19"/>
          <w:lang w:val="en-GB"/>
        </w:rPr>
        <w:t>in terms</w:t>
      </w:r>
      <w:r>
        <w:rPr>
          <w:rFonts w:cs="Times New Roman"/>
          <w:szCs w:val="19"/>
          <w:lang w:val="en-GB"/>
        </w:rPr>
        <w:t xml:space="preserve"> of construction works (</w:t>
      </w:r>
      <w:r w:rsidRPr="00750751">
        <w:rPr>
          <w:rFonts w:cs="Times New Roman"/>
          <w:szCs w:val="19"/>
          <w:lang w:val="en-GB"/>
        </w:rPr>
        <w:t>investment and restoration works</w:t>
      </w:r>
      <w:r>
        <w:rPr>
          <w:rFonts w:cs="Times New Roman"/>
          <w:szCs w:val="19"/>
          <w:lang w:val="en-GB"/>
        </w:rPr>
        <w:t xml:space="preserve">) </w:t>
      </w:r>
      <w:r w:rsidRPr="00A63DEE">
        <w:rPr>
          <w:rFonts w:cs="Times New Roman"/>
          <w:szCs w:val="19"/>
          <w:lang w:val="en-GB"/>
        </w:rPr>
        <w:t xml:space="preserve">were observed </w:t>
      </w:r>
      <w:r>
        <w:rPr>
          <w:rFonts w:cs="Times New Roman"/>
          <w:szCs w:val="19"/>
          <w:lang w:val="en-GB"/>
        </w:rPr>
        <w:t>comp</w:t>
      </w:r>
      <w:r w:rsidR="008816D1">
        <w:rPr>
          <w:rFonts w:cs="Times New Roman"/>
          <w:szCs w:val="19"/>
          <w:lang w:val="en-GB"/>
        </w:rPr>
        <w:t>a</w:t>
      </w:r>
      <w:r>
        <w:rPr>
          <w:rFonts w:cs="Times New Roman"/>
          <w:szCs w:val="19"/>
          <w:lang w:val="en-GB"/>
        </w:rPr>
        <w:t>red to:</w:t>
      </w:r>
    </w:p>
    <w:p w14:paraId="38700ED0" w14:textId="67AF98CC" w:rsidR="003C649A" w:rsidRPr="003C649A" w:rsidRDefault="00291A22" w:rsidP="006E34BF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426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February 2024, an increase </w:t>
      </w:r>
      <w:r w:rsidRPr="00291A22">
        <w:rPr>
          <w:rFonts w:cs="Times New Roman"/>
          <w:szCs w:val="19"/>
          <w:lang w:val="en-GB"/>
        </w:rPr>
        <w:t>for investment works</w:t>
      </w:r>
      <w:r w:rsidR="003C649A">
        <w:rPr>
          <w:rFonts w:cs="Times New Roman"/>
          <w:szCs w:val="19"/>
          <w:lang w:val="en-GB"/>
        </w:rPr>
        <w:t xml:space="preserve"> by 1.3% and </w:t>
      </w:r>
      <w:r w:rsidR="003C649A" w:rsidRPr="00291A22">
        <w:rPr>
          <w:rFonts w:cs="Times New Roman"/>
          <w:szCs w:val="19"/>
          <w:lang w:val="en-GB"/>
        </w:rPr>
        <w:t>a</w:t>
      </w:r>
      <w:r w:rsidR="00DE087D">
        <w:rPr>
          <w:rFonts w:cs="Times New Roman"/>
          <w:szCs w:val="19"/>
          <w:lang w:val="en-GB"/>
        </w:rPr>
        <w:t>n</w:t>
      </w:r>
      <w:r w:rsidR="003C649A" w:rsidRPr="00291A22">
        <w:rPr>
          <w:rFonts w:cs="Times New Roman"/>
          <w:szCs w:val="19"/>
          <w:lang w:val="en-GB"/>
        </w:rPr>
        <w:t xml:space="preserve"> decrease</w:t>
      </w:r>
      <w:r w:rsidRPr="00291A22">
        <w:rPr>
          <w:noProof/>
          <w:spacing w:val="-2"/>
          <w:szCs w:val="19"/>
          <w:lang w:val="en-GB" w:eastAsia="pl-PL"/>
        </w:rPr>
        <w:t xml:space="preserve"> </w:t>
      </w:r>
      <w:r w:rsidR="003C649A" w:rsidRPr="00291A22">
        <w:rPr>
          <w:rFonts w:cs="Times New Roman"/>
          <w:szCs w:val="19"/>
          <w:lang w:val="en-GB"/>
        </w:rPr>
        <w:t xml:space="preserve">for restoration works by </w:t>
      </w:r>
      <w:r w:rsidR="003C649A">
        <w:rPr>
          <w:rFonts w:cs="Times New Roman"/>
          <w:szCs w:val="19"/>
          <w:lang w:val="en-GB"/>
        </w:rPr>
        <w:t>2</w:t>
      </w:r>
      <w:r w:rsidR="003C649A" w:rsidRPr="00291A22">
        <w:rPr>
          <w:rFonts w:cs="Times New Roman"/>
          <w:szCs w:val="19"/>
          <w:lang w:val="en-GB"/>
        </w:rPr>
        <w:t>.</w:t>
      </w:r>
      <w:r w:rsidR="003C649A">
        <w:rPr>
          <w:rFonts w:cs="Times New Roman"/>
          <w:szCs w:val="19"/>
          <w:lang w:val="en-GB"/>
        </w:rPr>
        <w:t>6</w:t>
      </w:r>
      <w:r w:rsidR="003C649A" w:rsidRPr="00291A22">
        <w:rPr>
          <w:rFonts w:cs="Times New Roman"/>
          <w:szCs w:val="19"/>
          <w:lang w:val="en-GB"/>
        </w:rPr>
        <w:t>% (in 202</w:t>
      </w:r>
      <w:r w:rsidR="003C649A">
        <w:rPr>
          <w:rFonts w:cs="Times New Roman"/>
          <w:szCs w:val="19"/>
          <w:lang w:val="en-GB"/>
        </w:rPr>
        <w:t>4</w:t>
      </w:r>
      <w:r w:rsidR="003C649A" w:rsidRPr="00291A22">
        <w:rPr>
          <w:rFonts w:cs="Times New Roman"/>
          <w:szCs w:val="19"/>
          <w:lang w:val="en-GB"/>
        </w:rPr>
        <w:t xml:space="preserve">, an increase of </w:t>
      </w:r>
      <w:r w:rsidR="003C649A">
        <w:rPr>
          <w:rFonts w:cs="Times New Roman"/>
          <w:szCs w:val="19"/>
          <w:lang w:val="en-GB"/>
        </w:rPr>
        <w:t>6.5</w:t>
      </w:r>
      <w:r w:rsidR="003C649A" w:rsidRPr="00291A22">
        <w:rPr>
          <w:rFonts w:cs="Times New Roman"/>
          <w:szCs w:val="19"/>
          <w:lang w:val="en-GB"/>
        </w:rPr>
        <w:t xml:space="preserve">% and a decrease of </w:t>
      </w:r>
      <w:r w:rsidR="003C649A">
        <w:rPr>
          <w:rFonts w:cs="Times New Roman"/>
          <w:szCs w:val="19"/>
          <w:lang w:val="en-GB"/>
        </w:rPr>
        <w:t>20.4</w:t>
      </w:r>
      <w:r w:rsidR="003C649A" w:rsidRPr="00291A22">
        <w:rPr>
          <w:rFonts w:cs="Times New Roman"/>
          <w:szCs w:val="19"/>
          <w:lang w:val="en-GB"/>
        </w:rPr>
        <w:t>% respectively)</w:t>
      </w:r>
      <w:r w:rsidR="006E34BF">
        <w:rPr>
          <w:rFonts w:cs="Times New Roman"/>
          <w:szCs w:val="19"/>
          <w:lang w:val="en-GB"/>
        </w:rPr>
        <w:t>,</w:t>
      </w:r>
      <w:bookmarkStart w:id="1" w:name="_GoBack"/>
      <w:bookmarkEnd w:id="1"/>
    </w:p>
    <w:p w14:paraId="31310BB3" w14:textId="01B8E0C2" w:rsidR="00291A22" w:rsidRPr="006B18D3" w:rsidRDefault="003C649A" w:rsidP="006E34BF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426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January 2025, an increase </w:t>
      </w:r>
      <w:r w:rsidRPr="00291A22">
        <w:rPr>
          <w:rFonts w:cs="Times New Roman"/>
          <w:szCs w:val="19"/>
          <w:lang w:val="en-GB"/>
        </w:rPr>
        <w:t>for investment works</w:t>
      </w:r>
      <w:r>
        <w:rPr>
          <w:rFonts w:cs="Times New Roman"/>
          <w:szCs w:val="19"/>
          <w:lang w:val="en-GB"/>
        </w:rPr>
        <w:t xml:space="preserve"> by 11.6% and </w:t>
      </w:r>
      <w:r w:rsidRPr="00291A22">
        <w:rPr>
          <w:rFonts w:cs="Times New Roman"/>
          <w:szCs w:val="19"/>
          <w:lang w:val="en-GB"/>
        </w:rPr>
        <w:t xml:space="preserve">for restoration works by </w:t>
      </w:r>
      <w:r>
        <w:rPr>
          <w:rFonts w:cs="Times New Roman"/>
          <w:szCs w:val="19"/>
          <w:lang w:val="en-GB"/>
        </w:rPr>
        <w:t>0</w:t>
      </w:r>
      <w:r w:rsidRPr="00291A22">
        <w:rPr>
          <w:rFonts w:cs="Times New Roman"/>
          <w:szCs w:val="19"/>
          <w:lang w:val="en-GB"/>
        </w:rPr>
        <w:t>.</w:t>
      </w:r>
      <w:r>
        <w:rPr>
          <w:rFonts w:cs="Times New Roman"/>
          <w:szCs w:val="19"/>
          <w:lang w:val="en-GB"/>
        </w:rPr>
        <w:t>5</w:t>
      </w:r>
      <w:r w:rsidRPr="00291A22">
        <w:rPr>
          <w:rFonts w:cs="Times New Roman"/>
          <w:szCs w:val="19"/>
          <w:lang w:val="en-GB"/>
        </w:rPr>
        <w:t>%</w:t>
      </w:r>
      <w:r w:rsidR="00DE087D">
        <w:rPr>
          <w:rFonts w:cs="Times New Roman"/>
          <w:szCs w:val="19"/>
          <w:lang w:val="en-GB"/>
        </w:rPr>
        <w:t>.</w:t>
      </w:r>
      <w:r w:rsidRPr="00291A22">
        <w:rPr>
          <w:rFonts w:cs="Times New Roman"/>
          <w:szCs w:val="19"/>
          <w:lang w:val="en-GB"/>
        </w:rPr>
        <w:t xml:space="preserve"> </w:t>
      </w:r>
    </w:p>
    <w:p w14:paraId="4F367F8F" w14:textId="706EE0D7" w:rsidR="006B18D3" w:rsidRPr="006B18D3" w:rsidRDefault="006B18D3" w:rsidP="00485BEE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6B18D3">
        <w:rPr>
          <w:noProof/>
          <w:spacing w:val="-2"/>
          <w:szCs w:val="19"/>
          <w:lang w:val="en-GB" w:eastAsia="pl-PL"/>
        </w:rPr>
        <w:t xml:space="preserve">In the period </w:t>
      </w:r>
      <w:r w:rsidRPr="006B18D3">
        <w:rPr>
          <w:szCs w:val="19"/>
          <w:lang w:val="en-GB"/>
        </w:rPr>
        <w:t>of January</w:t>
      </w:r>
      <w:r w:rsidRPr="006B18D3">
        <w:rPr>
          <w:szCs w:val="19"/>
          <w:shd w:val="clear" w:color="auto" w:fill="FFFFFF"/>
        </w:rPr>
        <w:t>‒</w:t>
      </w:r>
      <w:r w:rsidRPr="006B18D3">
        <w:rPr>
          <w:szCs w:val="19"/>
          <w:lang w:val="en-GB"/>
        </w:rPr>
        <w:t>February 2025,</w:t>
      </w:r>
      <w:r w:rsidRPr="006B18D3">
        <w:rPr>
          <w:noProof/>
          <w:spacing w:val="-2"/>
          <w:szCs w:val="19"/>
          <w:lang w:val="en-GB" w:eastAsia="pl-PL"/>
        </w:rPr>
        <w:t xml:space="preserve"> </w:t>
      </w:r>
      <w:r w:rsidRPr="006B18D3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6B18D3">
        <w:rPr>
          <w:noProof/>
          <w:spacing w:val="-2"/>
          <w:szCs w:val="19"/>
          <w:lang w:val="en-GB" w:eastAsia="pl-PL"/>
        </w:rPr>
        <w:t xml:space="preserve">, an </w:t>
      </w:r>
      <w:r w:rsidRPr="006B18D3">
        <w:rPr>
          <w:shd w:val="clear" w:color="auto" w:fill="FFFFFF"/>
          <w:lang w:val="en-GB"/>
        </w:rPr>
        <w:t>increase</w:t>
      </w:r>
      <w:r w:rsidRPr="006B18D3">
        <w:rPr>
          <w:color w:val="000000" w:themeColor="text1"/>
          <w:szCs w:val="19"/>
          <w:lang w:val="en-GB"/>
        </w:rPr>
        <w:t xml:space="preserve"> in the </w:t>
      </w:r>
      <w:r w:rsidRPr="006B18D3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6B18D3">
        <w:rPr>
          <w:color w:val="000000" w:themeColor="text1"/>
          <w:szCs w:val="19"/>
          <w:lang w:val="en-GB"/>
        </w:rPr>
        <w:t xml:space="preserve">was noted </w:t>
      </w:r>
      <w:r w:rsidRPr="006B18D3">
        <w:rPr>
          <w:rFonts w:cs="Times New Roman"/>
          <w:szCs w:val="19"/>
          <w:lang w:val="en-GB"/>
        </w:rPr>
        <w:t>for investment works by 5.3% and decreased for restoration works by 0.8% (in 2024, decreases of 2.4% and 16.1% respectively)</w:t>
      </w:r>
      <w:r w:rsidRPr="006B18D3">
        <w:rPr>
          <w:szCs w:val="19"/>
          <w:lang w:val="en-GB"/>
        </w:rPr>
        <w:t xml:space="preserve">.  </w:t>
      </w:r>
    </w:p>
    <w:p w14:paraId="64729EF0" w14:textId="07BD1841" w:rsidR="001667D1" w:rsidRPr="003F0053" w:rsidRDefault="005C1103" w:rsidP="00485BEE">
      <w:pPr>
        <w:tabs>
          <w:tab w:val="left" w:pos="851"/>
        </w:tabs>
        <w:spacing w:before="360" w:after="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647391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647391" w:rsidRPr="00647391">
        <w:rPr>
          <w:b/>
          <w:noProof/>
          <w:vertAlign w:val="superscript"/>
          <w:lang w:eastAsia="pl-PL"/>
        </w:rPr>
        <w:t xml:space="preserve"> c</w:t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7EBC2C1A" w:rsidR="00D301CF" w:rsidRDefault="00647391" w:rsidP="00023775">
      <w:pPr>
        <w:spacing w:line="288" w:lineRule="auto"/>
        <w:rPr>
          <w:spacing w:val="-2"/>
          <w:lang w:val="en-GB" w:eastAsia="pl-PL"/>
        </w:rPr>
      </w:pPr>
      <w:r w:rsidRPr="00647391">
        <w:rPr>
          <w:noProof/>
        </w:rPr>
        <w:drawing>
          <wp:inline distT="0" distB="0" distL="0" distR="0" wp14:anchorId="13F4CAA6" wp14:editId="2B0BCABE">
            <wp:extent cx="5122545" cy="3475355"/>
            <wp:effectExtent l="0" t="0" r="1905" b="0"/>
            <wp:docPr id="1" name="Obraz 1" descr="Index numbers of construction and assembly production (constant prices; average monthly base 2021=100) in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E2953" w14:textId="5D9D43FB" w:rsidR="003C112F" w:rsidRDefault="00647391" w:rsidP="00485BEE">
      <w:pPr>
        <w:spacing w:line="288" w:lineRule="auto"/>
        <w:rPr>
          <w:spacing w:val="-2"/>
          <w:lang w:val="en-GB" w:eastAsia="pl-PL"/>
        </w:rPr>
      </w:pPr>
      <w:r w:rsidRPr="00750658">
        <w:rPr>
          <w:noProof/>
          <w:vertAlign w:val="superscript"/>
          <w:lang w:eastAsia="pl-PL"/>
        </w:rPr>
        <w:t>c</w:t>
      </w:r>
      <w:r>
        <w:rPr>
          <w:szCs w:val="19"/>
          <w:shd w:val="clear" w:color="auto" w:fill="FFFFFF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proofErr w:type="spellStart"/>
      <w:r w:rsidRPr="00492409">
        <w:rPr>
          <w:sz w:val="16"/>
          <w:szCs w:val="16"/>
          <w:shd w:val="clear" w:color="auto" w:fill="FFFFFF"/>
        </w:rPr>
        <w:t>February</w:t>
      </w:r>
      <w:proofErr w:type="spellEnd"/>
      <w:r w:rsidRPr="00492409">
        <w:rPr>
          <w:sz w:val="16"/>
          <w:szCs w:val="16"/>
          <w:shd w:val="clear" w:color="auto" w:fill="FFFFFF"/>
        </w:rPr>
        <w:t xml:space="preserve"> 2025.</w:t>
      </w:r>
    </w:p>
    <w:p w14:paraId="1956B16A" w14:textId="6553ADBB" w:rsidR="008B118F" w:rsidRPr="003554E1" w:rsidRDefault="005C00FA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The decrease in</w:t>
      </w:r>
      <w:r w:rsidR="005C1103" w:rsidRPr="00F34143">
        <w:rPr>
          <w:szCs w:val="19"/>
          <w:lang w:val="en-GB"/>
        </w:rPr>
        <w:t xml:space="preserve">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February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4C00BE">
        <w:rPr>
          <w:szCs w:val="19"/>
          <w:shd w:val="clear" w:color="auto" w:fill="FFFFFF"/>
          <w:lang w:val="en-GB"/>
        </w:rPr>
        <w:t>5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28.0%</w:t>
      </w:r>
      <w:r w:rsidR="00965108" w:rsidRPr="003554E1">
        <w:rPr>
          <w:spacing w:val="-2"/>
          <w:lang w:val="en-GB" w:eastAsia="pl-PL"/>
        </w:rPr>
        <w:t>.</w:t>
      </w:r>
    </w:p>
    <w:p w14:paraId="36969802" w14:textId="11215B60" w:rsidR="00A76331" w:rsidRDefault="00A76331" w:rsidP="00023775">
      <w:pPr>
        <w:spacing w:line="288" w:lineRule="auto"/>
        <w:rPr>
          <w:lang w:val="en-GB"/>
        </w:rPr>
      </w:pPr>
    </w:p>
    <w:p w14:paraId="47BB22F4" w14:textId="77777777" w:rsidR="00485BEE" w:rsidRDefault="00485BEE" w:rsidP="00023775">
      <w:pPr>
        <w:spacing w:line="288" w:lineRule="auto"/>
        <w:rPr>
          <w:lang w:val="en-GB"/>
        </w:rPr>
      </w:pPr>
    </w:p>
    <w:p w14:paraId="60B22A9D" w14:textId="77777777" w:rsidR="00AF6718" w:rsidRDefault="00AF6718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Fmt w:val="lowerLetter"/>
          </w:footnotePr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47901781" w14:textId="77777777" w:rsidR="00BA7C26" w:rsidRPr="005653EE" w:rsidRDefault="00BA7C26" w:rsidP="00BA7C26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6F671D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6F671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6F671D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6F671D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6F671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6F671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6F671D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6F671D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6F671D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ED25F" w14:textId="77777777" w:rsidR="006F671D" w:rsidRDefault="006F671D" w:rsidP="000662E2">
      <w:pPr>
        <w:spacing w:after="0" w:line="240" w:lineRule="auto"/>
      </w:pPr>
      <w:r>
        <w:separator/>
      </w:r>
    </w:p>
  </w:endnote>
  <w:endnote w:type="continuationSeparator" w:id="0">
    <w:p w14:paraId="210ABD6D" w14:textId="77777777" w:rsidR="006F671D" w:rsidRDefault="006F67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0AC09" w14:textId="77777777" w:rsidR="006F671D" w:rsidRDefault="006F671D" w:rsidP="000662E2">
      <w:pPr>
        <w:spacing w:after="0" w:line="240" w:lineRule="auto"/>
      </w:pPr>
      <w:r>
        <w:separator/>
      </w:r>
    </w:p>
  </w:footnote>
  <w:footnote w:type="continuationSeparator" w:id="0">
    <w:p w14:paraId="1169F71F" w14:textId="77777777" w:rsidR="006F671D" w:rsidRDefault="006F671D" w:rsidP="000662E2">
      <w:pPr>
        <w:spacing w:after="0" w:line="240" w:lineRule="auto"/>
      </w:pPr>
      <w:r>
        <w:continuationSeparator/>
      </w:r>
    </w:p>
  </w:footnote>
  <w:footnote w:id="1">
    <w:p w14:paraId="289F1CCC" w14:textId="6FB7EECA" w:rsidR="006E34BF" w:rsidRDefault="006E34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C6C2B43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0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0043B11" w:rsidR="00FE2F2B" w:rsidRPr="00BA40CD" w:rsidRDefault="0019243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D7E1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0.03.2025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GwAG2s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60043B11" w:rsidR="00FE2F2B" w:rsidRPr="00BA40CD" w:rsidRDefault="0019243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D7E1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6" type="#_x0000_t75" style="width:121.5pt;height:124.5pt;visibility:visible;mso-wrap-style:square" o:bullet="t">
        <v:imagedata r:id="rId1" o:title=""/>
      </v:shape>
    </w:pict>
  </w:numPicBullet>
  <w:numPicBullet w:numPicBulletId="1">
    <w:pict>
      <v:shape id="_x0000_i124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6601A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5EF3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4FF"/>
    <w:rsid w:val="003C2ED8"/>
    <w:rsid w:val="003C4350"/>
    <w:rsid w:val="003C59E0"/>
    <w:rsid w:val="003C5AB7"/>
    <w:rsid w:val="003C649A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0D89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391"/>
    <w:rsid w:val="0064766B"/>
    <w:rsid w:val="00647C67"/>
    <w:rsid w:val="0065120E"/>
    <w:rsid w:val="006530E3"/>
    <w:rsid w:val="0065322B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3DE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82E"/>
    <w:rsid w:val="00B36965"/>
    <w:rsid w:val="00B371DE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DA9"/>
    <w:rsid w:val="00B62467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82A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A40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771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2D92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0A40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4452"/>
    <w:rsid w:val="00E546F2"/>
    <w:rsid w:val="00E55344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66B9"/>
    <w:rsid w:val="00E8780D"/>
    <w:rsid w:val="00E91836"/>
    <w:rsid w:val="00E932E5"/>
    <w:rsid w:val="00E93B6D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0A7E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0EAF"/>
    <w:rsid w:val="00F814FE"/>
    <w:rsid w:val="00F81C50"/>
    <w:rsid w:val="00F83C77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F742A8A-78B1-48A4-B534-E34B2BE0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949</Words>
  <Characters>5695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August 2024</vt:lpstr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February 2025</dc:title>
  <dc:subject>Index numbers of construction and assembly production in February 2025</dc:subject>
  <dc:creator>Statistics Poland</dc:creator>
  <cp:keywords/>
  <cp:lastPrinted>2024-08-20T12:20:00Z</cp:lastPrinted>
  <dcterms:created xsi:type="dcterms:W3CDTF">2025-03-19T08:36:00Z</dcterms:created>
  <dcterms:modified xsi:type="dcterms:W3CDTF">2025-03-19T12:41:00Z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