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690EC8E5" w:rsidR="00393761" w:rsidRPr="00D93C01" w:rsidRDefault="00CF7B1B" w:rsidP="003C0C8B">
      <w:pPr>
        <w:pStyle w:val="Nagwek1"/>
        <w:rPr>
          <w:lang w:val="en-US"/>
        </w:rPr>
      </w:pPr>
      <w:r w:rsidRPr="00D93C01">
        <w:rPr>
          <w:noProof/>
          <w:lang w:val="en-US" w:eastAsia="pl-PL"/>
        </w:rPr>
        <mc:AlternateContent>
          <mc:Choice Requires="wps">
            <w:drawing>
              <wp:anchor distT="45720" distB="45720" distL="114300" distR="114300" simplePos="0" relativeHeight="251738112" behindDoc="0" locked="0" layoutInCell="1" allowOverlap="1" wp14:anchorId="2FC13F97" wp14:editId="0F1C0CBD">
                <wp:simplePos x="0" y="0"/>
                <wp:positionH relativeFrom="margin">
                  <wp:posOffset>-9525</wp:posOffset>
                </wp:positionH>
                <wp:positionV relativeFrom="paragraph">
                  <wp:posOffset>770255</wp:posOffset>
                </wp:positionV>
                <wp:extent cx="2204085" cy="1390650"/>
                <wp:effectExtent l="0" t="0" r="5715" b="0"/>
                <wp:wrapSquare wrapText="bothSides"/>
                <wp:docPr id="6" name="Pole tekstowe 2" descr="13.1% Increase in the number of persons who received health care benefits in the occurence place compared to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90650"/>
                        </a:xfrm>
                        <a:prstGeom prst="roundRect">
                          <a:avLst/>
                        </a:prstGeom>
                        <a:solidFill>
                          <a:srgbClr val="001D77"/>
                        </a:solidFill>
                        <a:ln w="9525">
                          <a:noFill/>
                          <a:miter lim="800000"/>
                          <a:headEnd/>
                          <a:tailEnd/>
                        </a:ln>
                      </wps:spPr>
                      <wps:txbx>
                        <w:txbxContent>
                          <w:p w14:paraId="0240CD1C" w14:textId="0B09550F" w:rsidR="00CF7B1B" w:rsidRPr="003228CF" w:rsidRDefault="004B4292" w:rsidP="00CF7B1B">
                            <w:pPr>
                              <w:pStyle w:val="Opiswskanika"/>
                            </w:pPr>
                            <w:r w:rsidRPr="004B4292">
                              <w:rPr>
                                <w:rStyle w:val="IkonawskanikaZnak"/>
                                <w:sz w:val="76"/>
                                <w:szCs w:val="76"/>
                              </w:rPr>
                              <w:sym w:font="Wingdings" w:char="F0F1"/>
                            </w:r>
                            <w:r w:rsidR="006D7409">
                              <w:rPr>
                                <w:rStyle w:val="WartowskanikaZnak"/>
                              </w:rPr>
                              <w:t xml:space="preserve"> </w:t>
                            </w:r>
                            <w:r w:rsidR="00CF7B1B">
                              <w:rPr>
                                <w:rStyle w:val="WartowskanikaZnak"/>
                                <w:sz w:val="72"/>
                                <w:szCs w:val="72"/>
                              </w:rPr>
                              <w:t>13.1</w:t>
                            </w:r>
                            <w:r>
                              <w:rPr>
                                <w:rStyle w:val="WartowskanikaZnak"/>
                                <w:sz w:val="72"/>
                                <w:szCs w:val="72"/>
                              </w:rPr>
                              <w:t>%</w:t>
                            </w:r>
                            <w:r w:rsidR="00CF7B1B" w:rsidRPr="00CF7B1B">
                              <w:t xml:space="preserve"> </w:t>
                            </w:r>
                            <w:r w:rsidR="00CF7B1B">
                              <w:t>Increase in the number of persons who received health care benefits in the occurrence place compared to 2023</w:t>
                            </w:r>
                          </w:p>
                          <w:p w14:paraId="63B3F253" w14:textId="5C60A257" w:rsidR="005C0CAC" w:rsidRPr="00CF7B1B" w:rsidRDefault="005C0CAC" w:rsidP="00CF7B1B">
                            <w:pPr>
                              <w:autoSpaceDE w:val="0"/>
                              <w:autoSpaceDN w:val="0"/>
                              <w:adjustRightInd w:val="0"/>
                              <w:spacing w:before="0" w:after="0" w:line="240" w:lineRule="auto"/>
                              <w:rPr>
                                <w:rFonts w:ascii="Fira Sans SemiBold" w:hAnsi="Fira Sans SemiBold"/>
                                <w:color w:val="FFFFFF" w:themeColor="background1"/>
                                <w:sz w:val="72"/>
                                <w:szCs w:val="7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13.1% Increase in the number of persons who received health care benefits in the occurence place compared to 2023" style="position:absolute;margin-left:-.75pt;margin-top:60.65pt;width:173.55pt;height:109.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" fillcolor="#001d77" stroked="f">
                <v:stroke joinstyle="miter"/>
                <v:textbox>
                  <w:txbxContent>
                    <w:p w14:paraId="0240CD1C" w14:textId="0B09550F" w:rsidR="00CF7B1B" w:rsidRPr="003228CF" w:rsidRDefault="004B4292" w:rsidP="00CF7B1B">
                      <w:pPr>
                        <w:pStyle w:val="Opiswskanika"/>
                      </w:pPr>
                      <w:r w:rsidRPr="004B4292">
                        <w:rPr>
                          <w:rStyle w:val="IkonawskanikaZnak"/>
                          <w:sz w:val="76"/>
                          <w:szCs w:val="76"/>
                        </w:rPr>
                        <w:sym w:font="Wingdings" w:char="F0F1"/>
                      </w:r>
                      <w:r w:rsidR="006D7409">
                        <w:rPr>
                          <w:rStyle w:val="WartowskanikaZnak"/>
                        </w:rPr>
                        <w:t xml:space="preserve"> </w:t>
                      </w:r>
                      <w:r w:rsidR="00CF7B1B">
                        <w:rPr>
                          <w:rStyle w:val="WartowskanikaZnak"/>
                          <w:sz w:val="72"/>
                          <w:szCs w:val="72"/>
                        </w:rPr>
                        <w:t>13.1</w:t>
                      </w:r>
                      <w:r>
                        <w:rPr>
                          <w:rStyle w:val="WartowskanikaZnak"/>
                          <w:sz w:val="72"/>
                          <w:szCs w:val="72"/>
                        </w:rPr>
                        <w:t>%</w:t>
                      </w:r>
                      <w:r w:rsidR="00CF7B1B" w:rsidRPr="00CF7B1B">
                        <w:t xml:space="preserve"> </w:t>
                      </w:r>
                      <w:r w:rsidR="00CF7B1B">
                        <w:t>Increase in the number of persons who received health care benefits in the occurrence place compared to 2023</w:t>
                      </w:r>
                    </w:p>
                    <w:p w14:paraId="63B3F253" w14:textId="5C60A257" w:rsidR="005C0CAC" w:rsidRPr="00CF7B1B" w:rsidRDefault="005C0CAC" w:rsidP="00CF7B1B">
                      <w:pPr>
                        <w:autoSpaceDE w:val="0"/>
                        <w:autoSpaceDN w:val="0"/>
                        <w:adjustRightInd w:val="0"/>
                        <w:spacing w:before="0" w:after="0" w:line="240" w:lineRule="auto"/>
                        <w:rPr>
                          <w:rFonts w:ascii="Fira Sans SemiBold" w:hAnsi="Fira Sans SemiBold"/>
                          <w:color w:val="FFFFFF" w:themeColor="background1"/>
                          <w:sz w:val="72"/>
                          <w:szCs w:val="72"/>
                          <w:lang w:val="en-GB"/>
                        </w:rPr>
                      </w:pPr>
                    </w:p>
                  </w:txbxContent>
                </v:textbox>
                <w10:wrap type="square" anchorx="margin"/>
              </v:roundrect>
            </w:pict>
          </mc:Fallback>
        </mc:AlternateContent>
      </w:r>
      <w:r w:rsidRPr="00D93C01">
        <w:rPr>
          <w:lang w:val="en-US"/>
        </w:rPr>
        <w:t>First aid and emergency medical services in 2024</w:t>
      </w:r>
    </w:p>
    <w:p w14:paraId="45C62556" w14:textId="1D13B5A8" w:rsidR="00CF7B1B" w:rsidRPr="00D93C01" w:rsidRDefault="00F64D75" w:rsidP="001F52A5">
      <w:pPr>
        <w:pStyle w:val="Lead"/>
        <w:spacing w:after="600"/>
        <w:rPr>
          <w:lang w:val="en-US"/>
        </w:rPr>
      </w:pPr>
      <w:r w:rsidRPr="00D93C01">
        <w:rPr>
          <w:lang w:val="en-US"/>
        </w:rPr>
        <w:t>In 2024 emergency rescue teams provided health care benefits in the occurrence place to</w:t>
      </w:r>
      <w:r w:rsidR="00631222" w:rsidRPr="00D93C01">
        <w:rPr>
          <w:lang w:val="en-US"/>
        </w:rPr>
        <w:t xml:space="preserve"> </w:t>
      </w:r>
      <w:r w:rsidR="007655C0" w:rsidRPr="00D93C01">
        <w:rPr>
          <w:lang w:val="en-US"/>
        </w:rPr>
        <w:t xml:space="preserve">nearly </w:t>
      </w:r>
      <w:r w:rsidR="00F8418E" w:rsidRPr="00D93C01">
        <w:rPr>
          <w:lang w:val="en-US"/>
        </w:rPr>
        <w:t>3.2 </w:t>
      </w:r>
      <w:r w:rsidRPr="00D93C01">
        <w:rPr>
          <w:lang w:val="en-US"/>
        </w:rPr>
        <w:t xml:space="preserve">million of persons. </w:t>
      </w:r>
      <w:r w:rsidR="00631222" w:rsidRPr="00D93C01">
        <w:rPr>
          <w:lang w:val="en-US"/>
        </w:rPr>
        <w:t xml:space="preserve">Almost </w:t>
      </w:r>
      <w:r w:rsidRPr="00D93C01">
        <w:rPr>
          <w:lang w:val="en-US"/>
        </w:rPr>
        <w:t>4.1 million of persons received health care benefits in hospital emergency wards or admission rooms under the outpatient treatment while over 2.3 million of persons received health care benefits in hospital emergency wards under the inpatient treatment</w:t>
      </w:r>
      <w:r w:rsidR="009B68AE" w:rsidRPr="00D93C01">
        <w:rPr>
          <w:lang w:val="en-US"/>
        </w:rPr>
        <w:t>.</w:t>
      </w:r>
    </w:p>
    <w:p w14:paraId="3DB10F9F" w14:textId="61791E96" w:rsidR="00E95B8E" w:rsidRPr="00D93C01" w:rsidRDefault="005852B1" w:rsidP="003C0C8B">
      <w:pPr>
        <w:pStyle w:val="Nagwek2"/>
        <w:rPr>
          <w:lang w:val="en-US"/>
        </w:rPr>
      </w:pPr>
      <w:r w:rsidRPr="00D93C01">
        <w:rPr>
          <w:noProof/>
          <w:spacing w:val="-2"/>
          <w:lang w:val="en-US"/>
        </w:rPr>
        <mc:AlternateContent>
          <mc:Choice Requires="wps">
            <w:drawing>
              <wp:anchor distT="45720" distB="45720" distL="114300" distR="114300" simplePos="0" relativeHeight="251774976" behindDoc="1" locked="0" layoutInCell="1" allowOverlap="1" wp14:anchorId="03683B16" wp14:editId="7D5F9211">
                <wp:simplePos x="0" y="0"/>
                <wp:positionH relativeFrom="column">
                  <wp:posOffset>5286375</wp:posOffset>
                </wp:positionH>
                <wp:positionV relativeFrom="paragraph">
                  <wp:posOffset>116840</wp:posOffset>
                </wp:positionV>
                <wp:extent cx="1725295" cy="1019175"/>
                <wp:effectExtent l="0" t="0" r="0" b="0"/>
                <wp:wrapTight wrapText="bothSides">
                  <wp:wrapPolygon edited="0">
                    <wp:start x="715" y="0"/>
                    <wp:lineTo x="715" y="20994"/>
                    <wp:lineTo x="20749" y="20994"/>
                    <wp:lineTo x="20749" y="0"/>
                    <wp:lineTo x="715" y="0"/>
                  </wp:wrapPolygon>
                </wp:wrapTight>
                <wp:docPr id="7" name="Pole tekstowe 7" descr="The State Emergency Medical Services System covered: 1 664 emergency rescue teams, 21 medical air rescue teams and 250 hospital emergency ward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9175"/>
                        </a:xfrm>
                        <a:prstGeom prst="rect">
                          <a:avLst/>
                        </a:prstGeom>
                        <a:noFill/>
                        <a:ln w="9525">
                          <a:noFill/>
                          <a:miter lim="800000"/>
                          <a:headEnd/>
                          <a:tailEnd/>
                        </a:ln>
                      </wps:spPr>
                      <wps:txbx>
                        <w:txbxContent>
                          <w:p w14:paraId="794997A4" w14:textId="77777777" w:rsidR="00F64D75" w:rsidRPr="009B2A4A" w:rsidRDefault="00F64D75" w:rsidP="00F64D75">
                            <w:pPr>
                              <w:pStyle w:val="Tekstzbokuwramcenaszarympolu"/>
                            </w:pPr>
                            <w:r>
                              <w:t>T</w:t>
                            </w:r>
                            <w:r w:rsidRPr="00F365F6">
                              <w:t>he State Emergency Medica</w:t>
                            </w:r>
                            <w:r>
                              <w:t>l Services System covered: 1 664</w:t>
                            </w:r>
                            <w:r w:rsidRPr="00F365F6">
                              <w:t xml:space="preserve"> emergency rescue teams, 21 medical</w:t>
                            </w:r>
                            <w:r>
                              <w:t xml:space="preserve"> air rescue teams and 250 hospi</w:t>
                            </w:r>
                            <w:r w:rsidRPr="00F365F6">
                              <w:t>tal emergency wards</w:t>
                            </w:r>
                          </w:p>
                          <w:p w14:paraId="174B5B74" w14:textId="77777777" w:rsidR="00F64D75" w:rsidRPr="009B2A4A" w:rsidRDefault="00F64D75" w:rsidP="00F64D75">
                            <w:pPr>
                              <w:pStyle w:val="Tekstzbokuwramcenaszarympol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683B16" id="_x0000_t202" coordsize="21600,21600" o:spt="202" path="m,l,21600r21600,l21600,xe">
                <v:stroke joinstyle="miter"/>
                <v:path gradientshapeok="t" o:connecttype="rect"/>
              </v:shapetype>
              <v:shape id="Pole tekstowe 7" o:spid="_x0000_s1027" type="#_x0000_t202" alt="The State Emergency Medical Services System covered: 1 664 emergency rescue teams, 21 medical air rescue teams and 250 hospital emergency wards" style="position:absolute;margin-left:416.25pt;margin-top:9.2pt;width:135.85pt;height:80.25pt;z-index:-251541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" filled="f" stroked="f">
                <v:textbox>
                  <w:txbxContent>
                    <w:p w14:paraId="794997A4" w14:textId="77777777" w:rsidR="00F64D75" w:rsidRPr="009B2A4A" w:rsidRDefault="00F64D75" w:rsidP="00F64D75">
                      <w:pPr>
                        <w:pStyle w:val="Tekstzbokuwramcenaszarympolu"/>
                      </w:pPr>
                      <w:r>
                        <w:t>T</w:t>
                      </w:r>
                      <w:r w:rsidRPr="00F365F6">
                        <w:t>he State Emergency Medica</w:t>
                      </w:r>
                      <w:r>
                        <w:t>l Services System covered: 1 664</w:t>
                      </w:r>
                      <w:r w:rsidRPr="00F365F6">
                        <w:t xml:space="preserve"> emergency rescue teams, 21 medical</w:t>
                      </w:r>
                      <w:r>
                        <w:t xml:space="preserve"> air rescue teams and 250 hospi</w:t>
                      </w:r>
                      <w:r w:rsidRPr="00F365F6">
                        <w:t>tal emergency wards</w:t>
                      </w:r>
                    </w:p>
                    <w:p w14:paraId="174B5B74" w14:textId="77777777" w:rsidR="00F64D75" w:rsidRPr="009B2A4A" w:rsidRDefault="00F64D75" w:rsidP="00F64D75">
                      <w:pPr>
                        <w:pStyle w:val="Tekstzbokuwramcenaszarympolu"/>
                      </w:pPr>
                    </w:p>
                  </w:txbxContent>
                </v:textbox>
                <w10:wrap type="tight"/>
              </v:shape>
            </w:pict>
          </mc:Fallback>
        </mc:AlternateContent>
      </w:r>
      <w:r w:rsidR="00F64D75" w:rsidRPr="00D93C01">
        <w:rPr>
          <w:lang w:val="en-US"/>
        </w:rPr>
        <w:t>Units of the State Emergency Medical Services System (denoted as PRM)</w:t>
      </w:r>
    </w:p>
    <w:p w14:paraId="15BCAF27" w14:textId="17AFFBEE" w:rsidR="00F64D75" w:rsidRPr="00D93C01" w:rsidRDefault="00F64D75" w:rsidP="00F64D75">
      <w:pPr>
        <w:rPr>
          <w:rFonts w:eastAsia="Times New Roman" w:cs="Times New Roman"/>
          <w:szCs w:val="19"/>
          <w:lang w:val="en-US" w:eastAsia="pl-PL"/>
        </w:rPr>
      </w:pPr>
      <w:r w:rsidRPr="00D93C01">
        <w:rPr>
          <w:rFonts w:eastAsia="Times New Roman" w:cs="Times New Roman"/>
          <w:szCs w:val="19"/>
          <w:lang w:val="en-US" w:eastAsia="pl-PL"/>
        </w:rPr>
        <w:t>In 2024 the State Emergency Medical Services System covered functioning of the 1</w:t>
      </w:r>
      <w:r w:rsidR="00B30408" w:rsidRPr="00D93C01">
        <w:rPr>
          <w:rFonts w:eastAsia="Times New Roman" w:cs="Times New Roman"/>
          <w:szCs w:val="19"/>
          <w:lang w:val="en-US" w:eastAsia="pl-PL"/>
        </w:rPr>
        <w:t xml:space="preserve"> 664 </w:t>
      </w:r>
      <w:r w:rsidRPr="00D93C01">
        <w:rPr>
          <w:rFonts w:eastAsia="Times New Roman" w:cs="Times New Roman"/>
          <w:szCs w:val="19"/>
          <w:lang w:val="en-US" w:eastAsia="pl-PL"/>
        </w:rPr>
        <w:t>emergency rescue teams (47 more than in previous year).</w:t>
      </w:r>
      <w:r w:rsidR="00480F9E" w:rsidRPr="00D93C01">
        <w:rPr>
          <w:rFonts w:eastAsia="Times New Roman" w:cs="Times New Roman"/>
          <w:szCs w:val="19"/>
          <w:lang w:val="en-US" w:eastAsia="pl-PL"/>
        </w:rPr>
        <w:t xml:space="preserve"> There were 1 </w:t>
      </w:r>
      <w:r w:rsidRPr="00D93C01">
        <w:rPr>
          <w:rFonts w:eastAsia="Times New Roman" w:cs="Times New Roman"/>
          <w:szCs w:val="19"/>
          <w:lang w:val="en-US" w:eastAsia="pl-PL"/>
        </w:rPr>
        <w:t>416 basic emergency rescue teams and 248</w:t>
      </w:r>
      <w:r w:rsidR="00B30AFE" w:rsidRPr="00D93C01">
        <w:rPr>
          <w:rFonts w:eastAsia="Times New Roman" w:cs="Times New Roman"/>
          <w:szCs w:val="19"/>
          <w:lang w:val="en-US" w:eastAsia="pl-PL"/>
        </w:rPr>
        <w:t xml:space="preserve"> </w:t>
      </w:r>
      <w:proofErr w:type="gramStart"/>
      <w:r w:rsidRPr="00D93C01">
        <w:rPr>
          <w:rFonts w:eastAsia="Times New Roman" w:cs="Times New Roman"/>
          <w:szCs w:val="19"/>
          <w:lang w:val="en-US" w:eastAsia="pl-PL"/>
        </w:rPr>
        <w:t>specialist</w:t>
      </w:r>
      <w:proofErr w:type="gramEnd"/>
      <w:r w:rsidR="009F7228" w:rsidRPr="00D93C01">
        <w:rPr>
          <w:rFonts w:eastAsia="Times New Roman" w:cs="Times New Roman"/>
          <w:szCs w:val="19"/>
          <w:lang w:val="en-US" w:eastAsia="pl-PL"/>
        </w:rPr>
        <w:t xml:space="preserve"> (</w:t>
      </w:r>
      <w:r w:rsidR="00242BB0" w:rsidRPr="00D93C01">
        <w:rPr>
          <w:rFonts w:eastAsia="Times New Roman" w:cs="Times New Roman"/>
          <w:szCs w:val="19"/>
          <w:lang w:val="en-US" w:eastAsia="pl-PL"/>
        </w:rPr>
        <w:t>85.1% and 14.9% respectively)</w:t>
      </w:r>
      <w:r w:rsidRPr="00D93C01">
        <w:rPr>
          <w:rFonts w:eastAsia="Times New Roman" w:cs="Times New Roman"/>
          <w:szCs w:val="19"/>
          <w:lang w:val="en-US" w:eastAsia="pl-PL"/>
        </w:rPr>
        <w:t xml:space="preserve">. The number of </w:t>
      </w:r>
      <w:r w:rsidR="002A26B2" w:rsidRPr="00D93C01">
        <w:rPr>
          <w:rFonts w:eastAsia="Times New Roman" w:cs="Times New Roman"/>
          <w:szCs w:val="19"/>
          <w:lang w:val="en-US" w:eastAsia="pl-PL"/>
        </w:rPr>
        <w:t xml:space="preserve">basic teams has increased by 114 (8.8%) while the number of </w:t>
      </w:r>
      <w:r w:rsidRPr="00D93C01">
        <w:rPr>
          <w:rFonts w:eastAsia="Times New Roman" w:cs="Times New Roman"/>
          <w:szCs w:val="19"/>
          <w:lang w:val="en-US" w:eastAsia="pl-PL"/>
        </w:rPr>
        <w:t xml:space="preserve">specialist teams has decreased by 67 </w:t>
      </w:r>
      <w:r w:rsidR="0070450D" w:rsidRPr="00D93C01">
        <w:rPr>
          <w:rFonts w:eastAsia="Times New Roman" w:cs="Times New Roman"/>
          <w:szCs w:val="19"/>
          <w:lang w:val="en-US" w:eastAsia="pl-PL"/>
        </w:rPr>
        <w:t>(21.</w:t>
      </w:r>
      <w:r w:rsidR="002A26B2" w:rsidRPr="00D93C01">
        <w:rPr>
          <w:rFonts w:eastAsia="Times New Roman" w:cs="Times New Roman"/>
          <w:szCs w:val="19"/>
          <w:lang w:val="en-US" w:eastAsia="pl-PL"/>
        </w:rPr>
        <w:t xml:space="preserve">3%) </w:t>
      </w:r>
      <w:r w:rsidR="00845B57" w:rsidRPr="00D93C01">
        <w:rPr>
          <w:rFonts w:eastAsia="Times New Roman" w:cs="Times New Roman"/>
          <w:szCs w:val="19"/>
          <w:lang w:val="en-US" w:eastAsia="pl-PL"/>
        </w:rPr>
        <w:t>compared to 2023</w:t>
      </w:r>
      <w:r w:rsidRPr="00D93C01">
        <w:rPr>
          <w:rFonts w:eastAsia="Times New Roman" w:cs="Times New Roman"/>
          <w:szCs w:val="19"/>
          <w:lang w:val="en-US" w:eastAsia="pl-PL"/>
        </w:rPr>
        <w:t>.</w:t>
      </w:r>
    </w:p>
    <w:p w14:paraId="0298379A" w14:textId="12E45910" w:rsidR="00F64D75" w:rsidRPr="00D93C01" w:rsidRDefault="00F64D75" w:rsidP="00F64D75">
      <w:pPr>
        <w:rPr>
          <w:rFonts w:eastAsia="Times New Roman" w:cs="Times New Roman"/>
          <w:szCs w:val="19"/>
          <w:lang w:val="en-US" w:eastAsia="pl-PL"/>
        </w:rPr>
      </w:pPr>
      <w:r w:rsidRPr="00D93C01">
        <w:rPr>
          <w:rFonts w:eastAsia="Times New Roman" w:cs="Times New Roman"/>
          <w:szCs w:val="19"/>
          <w:lang w:val="en-US" w:eastAsia="pl-PL"/>
        </w:rPr>
        <w:t xml:space="preserve">The emergency medical treatment was also offered by 21 medical air rescue teams </w:t>
      </w:r>
      <w:r w:rsidR="00B35B45" w:rsidRPr="00D93C01">
        <w:rPr>
          <w:rFonts w:eastAsia="Times New Roman" w:cs="Times New Roman"/>
          <w:szCs w:val="19"/>
          <w:lang w:val="en-US" w:eastAsia="pl-PL"/>
        </w:rPr>
        <w:t>(</w:t>
      </w:r>
      <w:r w:rsidR="00490EA6" w:rsidRPr="00D93C01">
        <w:rPr>
          <w:rFonts w:eastAsia="Times New Roman" w:cs="Times New Roman"/>
          <w:szCs w:val="19"/>
          <w:lang w:val="en-US" w:eastAsia="pl-PL"/>
        </w:rPr>
        <w:t xml:space="preserve">the number </w:t>
      </w:r>
      <w:r w:rsidR="00D513D5" w:rsidRPr="00D93C01">
        <w:rPr>
          <w:rFonts w:eastAsia="Times New Roman" w:cs="Times New Roman"/>
          <w:szCs w:val="19"/>
          <w:lang w:val="en-US" w:eastAsia="pl-PL"/>
        </w:rPr>
        <w:t xml:space="preserve">remained at the same level </w:t>
      </w:r>
      <w:r w:rsidR="00B35B45" w:rsidRPr="00D93C01">
        <w:rPr>
          <w:rFonts w:eastAsia="Times New Roman" w:cs="Times New Roman"/>
          <w:szCs w:val="19"/>
          <w:lang w:val="en-US" w:eastAsia="pl-PL"/>
        </w:rPr>
        <w:t xml:space="preserve">compared to 2023) </w:t>
      </w:r>
      <w:r w:rsidRPr="00D93C01">
        <w:rPr>
          <w:rFonts w:eastAsia="Times New Roman" w:cs="Times New Roman"/>
          <w:szCs w:val="19"/>
          <w:lang w:val="en-US" w:eastAsia="pl-PL"/>
        </w:rPr>
        <w:t xml:space="preserve">and 250 hospital emergency wards </w:t>
      </w:r>
      <w:r w:rsidR="00B35B45" w:rsidRPr="00D93C01">
        <w:rPr>
          <w:rFonts w:eastAsia="Times New Roman" w:cs="Times New Roman"/>
          <w:szCs w:val="19"/>
          <w:lang w:val="en-US" w:eastAsia="pl-PL"/>
        </w:rPr>
        <w:t>-</w:t>
      </w:r>
      <w:r w:rsidRPr="00D93C01">
        <w:rPr>
          <w:rFonts w:eastAsia="Times New Roman" w:cs="Times New Roman"/>
          <w:szCs w:val="19"/>
          <w:lang w:val="en-US" w:eastAsia="pl-PL"/>
        </w:rPr>
        <w:t>denoted as SOR</w:t>
      </w:r>
      <w:r w:rsidR="00B35B45" w:rsidRPr="00D93C01">
        <w:rPr>
          <w:rFonts w:eastAsia="Times New Roman" w:cs="Times New Roman"/>
          <w:szCs w:val="19"/>
          <w:lang w:val="en-US" w:eastAsia="pl-PL"/>
        </w:rPr>
        <w:t xml:space="preserve"> (4 more than in previous year)</w:t>
      </w:r>
      <w:r w:rsidRPr="00D93C01">
        <w:rPr>
          <w:rFonts w:eastAsia="Times New Roman" w:cs="Times New Roman"/>
          <w:szCs w:val="19"/>
          <w:lang w:val="en-US" w:eastAsia="pl-PL"/>
        </w:rPr>
        <w:t xml:space="preserve">. The cooperating </w:t>
      </w:r>
      <w:proofErr w:type="gramStart"/>
      <w:r w:rsidRPr="00D93C01">
        <w:rPr>
          <w:rFonts w:eastAsia="Times New Roman" w:cs="Times New Roman"/>
          <w:szCs w:val="19"/>
          <w:lang w:val="en-US" w:eastAsia="pl-PL"/>
        </w:rPr>
        <w:t>units</w:t>
      </w:r>
      <w:proofErr w:type="gramEnd"/>
      <w:r w:rsidRPr="00D93C01">
        <w:rPr>
          <w:rFonts w:eastAsia="Times New Roman" w:cs="Times New Roman"/>
          <w:szCs w:val="19"/>
          <w:lang w:val="en-US" w:eastAsia="pl-PL"/>
        </w:rPr>
        <w:t xml:space="preserve"> role was played by 151</w:t>
      </w:r>
      <w:r w:rsidR="00480F9E" w:rsidRPr="00D93C01">
        <w:rPr>
          <w:rFonts w:eastAsia="Times New Roman" w:cs="Times New Roman"/>
          <w:szCs w:val="19"/>
          <w:lang w:val="en-US" w:eastAsia="pl-PL"/>
        </w:rPr>
        <w:t> </w:t>
      </w:r>
      <w:r w:rsidRPr="00D93C01">
        <w:rPr>
          <w:rFonts w:eastAsia="Times New Roman" w:cs="Times New Roman"/>
          <w:szCs w:val="19"/>
          <w:lang w:val="en-US" w:eastAsia="pl-PL"/>
        </w:rPr>
        <w:t>admission rooms, 17 trauma centers and 11 children trauma centers.</w:t>
      </w:r>
    </w:p>
    <w:p w14:paraId="2499BD8D" w14:textId="77777777" w:rsidR="00F64D75" w:rsidRPr="00D93C01" w:rsidRDefault="00F64D75" w:rsidP="00F64D75">
      <w:pPr>
        <w:pStyle w:val="Tytuwykresu"/>
        <w:ind w:left="567" w:hanging="567"/>
        <w:rPr>
          <w:lang w:val="en-US"/>
        </w:rPr>
      </w:pPr>
      <w:r w:rsidRPr="00D93C01">
        <w:rPr>
          <w:lang w:val="en-US"/>
        </w:rPr>
        <w:t>Map 1. Units of the State Emergency Medical Services System by voivodships in 2024</w:t>
      </w:r>
    </w:p>
    <w:p w14:paraId="3909A351" w14:textId="77777777" w:rsidR="00F64D75" w:rsidRPr="00D93C01" w:rsidRDefault="00F64D75" w:rsidP="00436A47">
      <w:pPr>
        <w:spacing w:after="360" w:line="240" w:lineRule="exact"/>
        <w:ind w:firstLine="567"/>
        <w:rPr>
          <w:rFonts w:eastAsia="Times New Roman" w:cs="Times New Roman"/>
          <w:bCs/>
          <w:szCs w:val="19"/>
          <w:lang w:val="en-US" w:eastAsia="pl-PL"/>
        </w:rPr>
      </w:pPr>
      <w:r w:rsidRPr="00D93C01">
        <w:rPr>
          <w:rFonts w:eastAsia="Times New Roman" w:cs="Times New Roman"/>
          <w:bCs/>
          <w:szCs w:val="19"/>
          <w:lang w:val="en-US" w:eastAsia="pl-PL"/>
        </w:rPr>
        <w:t>As of 31 December</w:t>
      </w:r>
    </w:p>
    <w:p w14:paraId="6189446F" w14:textId="2EA33B29" w:rsidR="00DE6B58" w:rsidRPr="00D93C01" w:rsidRDefault="00232E42" w:rsidP="00216634">
      <w:pPr>
        <w:rPr>
          <w:rFonts w:eastAsia="Times New Roman" w:cs="Times New Roman"/>
          <w:szCs w:val="19"/>
          <w:lang w:val="en-US" w:eastAsia="pl-PL"/>
        </w:rPr>
      </w:pPr>
      <w:r w:rsidRPr="00D93C01">
        <w:rPr>
          <w:rFonts w:eastAsia="Times New Roman" w:cs="Times New Roman"/>
          <w:noProof/>
          <w:szCs w:val="19"/>
          <w:lang w:val="en-US" w:eastAsia="pl-PL"/>
        </w:rPr>
        <w:drawing>
          <wp:inline distT="0" distB="0" distL="0" distR="0" wp14:anchorId="3C5F9979" wp14:editId="6467BD6C">
            <wp:extent cx="4749165" cy="3267710"/>
            <wp:effectExtent l="0" t="0" r="0" b="8890"/>
            <wp:docPr id="16" name="Obraz 16" descr="Map 1 presents units of the State Emergency Medical Services System by voivodships in 2024 as of 31 December;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9165" cy="3267710"/>
                    </a:xfrm>
                    <a:prstGeom prst="rect">
                      <a:avLst/>
                    </a:prstGeom>
                    <a:noFill/>
                  </pic:spPr>
                </pic:pic>
              </a:graphicData>
            </a:graphic>
          </wp:inline>
        </w:drawing>
      </w:r>
    </w:p>
    <w:p w14:paraId="15C1B6BD" w14:textId="77777777" w:rsidR="00232E42" w:rsidRPr="00D93C01" w:rsidRDefault="00232E42" w:rsidP="00232E42">
      <w:pPr>
        <w:pStyle w:val="Nagwek2"/>
        <w:rPr>
          <w:lang w:val="en-US"/>
        </w:rPr>
      </w:pPr>
      <w:r w:rsidRPr="00D93C01">
        <w:rPr>
          <w:noProof/>
          <w:lang w:val="en-US"/>
        </w:rPr>
        <w:lastRenderedPageBreak/>
        <mc:AlternateContent>
          <mc:Choice Requires="wps">
            <w:drawing>
              <wp:anchor distT="45720" distB="45720" distL="114300" distR="114300" simplePos="0" relativeHeight="251777024" behindDoc="1" locked="0" layoutInCell="1" allowOverlap="1" wp14:anchorId="71A98C04" wp14:editId="4CF35E24">
                <wp:simplePos x="0" y="0"/>
                <wp:positionH relativeFrom="column">
                  <wp:posOffset>5267325</wp:posOffset>
                </wp:positionH>
                <wp:positionV relativeFrom="paragraph">
                  <wp:posOffset>141605</wp:posOffset>
                </wp:positionV>
                <wp:extent cx="1725295" cy="1276350"/>
                <wp:effectExtent l="0" t="0" r="0" b="0"/>
                <wp:wrapTight wrapText="bothSides">
                  <wp:wrapPolygon edited="0">
                    <wp:start x="715" y="0"/>
                    <wp:lineTo x="715" y="21278"/>
                    <wp:lineTo x="20749" y="21278"/>
                    <wp:lineTo x="20749" y="0"/>
                    <wp:lineTo x="715" y="0"/>
                  </wp:wrapPolygon>
                </wp:wrapTight>
                <wp:docPr id="17" name="Pole tekstowe 17" descr="Over 3.1 million of calls of the emergency rescue teams (including medical air rescue teams) to the occurrence places were recorded, of which 76.7% was at patients’ ho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76350"/>
                        </a:xfrm>
                        <a:prstGeom prst="rect">
                          <a:avLst/>
                        </a:prstGeom>
                        <a:noFill/>
                        <a:ln w="9525">
                          <a:noFill/>
                          <a:miter lim="800000"/>
                          <a:headEnd/>
                          <a:tailEnd/>
                        </a:ln>
                      </wps:spPr>
                      <wps:txbx>
                        <w:txbxContent>
                          <w:p w14:paraId="543F26D6" w14:textId="77777777" w:rsidR="00232E42" w:rsidRPr="009B2A4A" w:rsidRDefault="00232E42" w:rsidP="00232E42">
                            <w:pPr>
                              <w:pStyle w:val="Tekstzbokuwramcenaszarympolu"/>
                            </w:pPr>
                            <w:r>
                              <w:t>Over 3.1</w:t>
                            </w:r>
                            <w:r w:rsidRPr="00FC3486">
                              <w:t xml:space="preserve"> million of calls of the emergency rescue teams (including medical air rescue teams) to the occurrence places were recorde</w:t>
                            </w:r>
                            <w:r>
                              <w:t>d, of which 76.7% was at pa</w:t>
                            </w:r>
                            <w:r w:rsidRPr="00FC3486">
                              <w:t>tients’ home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A98C04" id="Pole tekstowe 17" o:spid="_x0000_s1028" type="#_x0000_t202" alt="Over 3.1 million of calls of the emergency rescue teams (including medical air rescue teams) to the occurrence places were recorded, of which 76.7% was at patients’ home" style="position:absolute;margin-left:414.75pt;margin-top:11.15pt;width:135.85pt;height:100.5pt;z-index:-251539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" filled="f" stroked="f">
                <v:textbox>
                  <w:txbxContent>
                    <w:p w14:paraId="543F26D6" w14:textId="77777777" w:rsidR="00232E42" w:rsidRPr="009B2A4A" w:rsidRDefault="00232E42" w:rsidP="00232E42">
                      <w:pPr>
                        <w:pStyle w:val="Tekstzbokuwramcenaszarympolu"/>
                      </w:pPr>
                      <w:r>
                        <w:t>Over 3.1</w:t>
                      </w:r>
                      <w:r w:rsidRPr="00FC3486">
                        <w:t xml:space="preserve"> million of calls of the emergency rescue teams (including medical air rescue teams) to the occurrence places were recorde</w:t>
                      </w:r>
                      <w:r>
                        <w:t>d, of which 76.7% was at pa</w:t>
                      </w:r>
                      <w:r w:rsidRPr="00FC3486">
                        <w:t>tients’ home</w:t>
                      </w:r>
                    </w:p>
                  </w:txbxContent>
                </v:textbox>
                <w10:wrap type="tight"/>
              </v:shape>
            </w:pict>
          </mc:Fallback>
        </mc:AlternateContent>
      </w:r>
      <w:r w:rsidRPr="00D93C01">
        <w:rPr>
          <w:lang w:val="en-US"/>
        </w:rPr>
        <w:t>Emergency rescue teams, medical air rescue teams</w:t>
      </w:r>
    </w:p>
    <w:p w14:paraId="438C1FB7" w14:textId="57572588" w:rsidR="00232E42" w:rsidRPr="00D93C01" w:rsidRDefault="00232E42" w:rsidP="00232E42">
      <w:pPr>
        <w:rPr>
          <w:shd w:val="clear" w:color="auto" w:fill="FFFFFF"/>
          <w:lang w:val="en-US"/>
        </w:rPr>
      </w:pPr>
      <w:r w:rsidRPr="00D93C01">
        <w:rPr>
          <w:shd w:val="clear" w:color="auto" w:fill="FFFFFF"/>
          <w:lang w:val="en-US"/>
        </w:rPr>
        <w:t xml:space="preserve">The emergency rescue teams provided medical treatment for patients whose life is threatened. </w:t>
      </w:r>
      <w:r w:rsidR="00873E9A" w:rsidRPr="00D93C01">
        <w:rPr>
          <w:shd w:val="clear" w:color="auto" w:fill="FFFFFF"/>
          <w:lang w:val="en-US"/>
        </w:rPr>
        <w:t>In 2024 t</w:t>
      </w:r>
      <w:r w:rsidRPr="00D93C01">
        <w:rPr>
          <w:shd w:val="clear" w:color="auto" w:fill="FFFFFF"/>
          <w:lang w:val="en-US"/>
        </w:rPr>
        <w:t xml:space="preserve">here were over 3.1 million of calls of the emergency rescue teams (including medical air rescue teams) during which the emergency medical activities were provided. </w:t>
      </w:r>
      <w:r w:rsidR="00E030E3" w:rsidRPr="00D93C01">
        <w:rPr>
          <w:shd w:val="clear" w:color="auto" w:fill="FFFFFF"/>
          <w:lang w:val="en-US"/>
        </w:rPr>
        <w:t>T</w:t>
      </w:r>
      <w:r w:rsidRPr="00D93C01">
        <w:rPr>
          <w:shd w:val="clear" w:color="auto" w:fill="FFFFFF"/>
          <w:lang w:val="en-US"/>
        </w:rPr>
        <w:t xml:space="preserve">he number of calls of the emergency rescue </w:t>
      </w:r>
      <w:r w:rsidRPr="00D93C01">
        <w:rPr>
          <w:lang w:val="en-US"/>
        </w:rPr>
        <w:t xml:space="preserve">teams (including medical air rescue teams) to the occurrence places increased by </w:t>
      </w:r>
      <w:r w:rsidR="00873E9A" w:rsidRPr="00D93C01">
        <w:rPr>
          <w:lang w:val="en-US"/>
        </w:rPr>
        <w:t>12.9% (</w:t>
      </w:r>
      <w:r w:rsidRPr="00D93C01">
        <w:rPr>
          <w:lang w:val="en-US"/>
        </w:rPr>
        <w:t>359.8 th</w:t>
      </w:r>
      <w:r w:rsidRPr="00D93C01">
        <w:rPr>
          <w:shd w:val="clear" w:color="auto" w:fill="FFFFFF"/>
          <w:lang w:val="en-US"/>
        </w:rPr>
        <w:t>ousand</w:t>
      </w:r>
      <w:r w:rsidR="00873E9A" w:rsidRPr="00D93C01">
        <w:rPr>
          <w:shd w:val="clear" w:color="auto" w:fill="FFFFFF"/>
          <w:lang w:val="en-US"/>
        </w:rPr>
        <w:t>)</w:t>
      </w:r>
      <w:r w:rsidR="00E030E3" w:rsidRPr="00D93C01">
        <w:rPr>
          <w:shd w:val="clear" w:color="auto" w:fill="FFFFFF"/>
          <w:lang w:val="en-US"/>
        </w:rPr>
        <w:t xml:space="preserve"> </w:t>
      </w:r>
      <w:r w:rsidR="00B56C40" w:rsidRPr="00D93C01">
        <w:rPr>
          <w:shd w:val="clear" w:color="auto" w:fill="FFFFFF"/>
          <w:lang w:val="en-US"/>
        </w:rPr>
        <w:t>c</w:t>
      </w:r>
      <w:r w:rsidR="00E030E3" w:rsidRPr="00D93C01">
        <w:rPr>
          <w:shd w:val="clear" w:color="auto" w:fill="FFFFFF"/>
          <w:lang w:val="en-US"/>
        </w:rPr>
        <w:t>ompared to previous year</w:t>
      </w:r>
      <w:r w:rsidRPr="00D93C01">
        <w:rPr>
          <w:shd w:val="clear" w:color="auto" w:fill="FFFFFF"/>
          <w:lang w:val="en-US"/>
        </w:rPr>
        <w:t xml:space="preserve">. Among all emergency rescue teams’ call (including medical air rescue teams) 76.7% was at the patient’ </w:t>
      </w:r>
      <w:r w:rsidR="007C3BB9" w:rsidRPr="00D93C01">
        <w:rPr>
          <w:shd w:val="clear" w:color="auto" w:fill="FFFFFF"/>
          <w:lang w:val="en-US"/>
        </w:rPr>
        <w:t>home (</w:t>
      </w:r>
      <w:r w:rsidR="00AF34B6" w:rsidRPr="00D93C01">
        <w:rPr>
          <w:shd w:val="clear" w:color="auto" w:fill="FFFFFF"/>
          <w:lang w:val="en-US"/>
        </w:rPr>
        <w:t xml:space="preserve">compared to </w:t>
      </w:r>
      <w:r w:rsidR="00A661D8" w:rsidRPr="00D93C01">
        <w:rPr>
          <w:shd w:val="clear" w:color="auto" w:fill="FFFFFF"/>
          <w:lang w:val="en-US"/>
        </w:rPr>
        <w:t xml:space="preserve">77.1% </w:t>
      </w:r>
      <w:r w:rsidR="007C3BB9" w:rsidRPr="00D93C01">
        <w:rPr>
          <w:shd w:val="clear" w:color="auto" w:fill="FFFFFF"/>
          <w:lang w:val="en-US"/>
        </w:rPr>
        <w:t>in</w:t>
      </w:r>
      <w:r w:rsidRPr="00D93C01">
        <w:rPr>
          <w:shd w:val="clear" w:color="auto" w:fill="FFFFFF"/>
          <w:lang w:val="en-US"/>
        </w:rPr>
        <w:t xml:space="preserve"> 2023).</w:t>
      </w:r>
    </w:p>
    <w:p w14:paraId="706885B5" w14:textId="77777777" w:rsidR="00232E42" w:rsidRPr="00D93C01" w:rsidRDefault="00232E42" w:rsidP="00B70282">
      <w:pPr>
        <w:pStyle w:val="Tytuwykresu"/>
        <w:ind w:left="709" w:hanging="709"/>
        <w:rPr>
          <w:lang w:val="en-US"/>
        </w:rPr>
      </w:pPr>
      <w:r w:rsidRPr="00D93C01">
        <w:rPr>
          <w:lang w:val="en-US"/>
        </w:rPr>
        <w:t>Chart 1. Calls of the emergency rescue teams to the occurrence places by the type of occurrence place in 2024</w:t>
      </w:r>
    </w:p>
    <w:p w14:paraId="7F1C013D" w14:textId="348D6449" w:rsidR="00232E42" w:rsidRPr="00D93C01" w:rsidRDefault="00D34841" w:rsidP="00232E42">
      <w:pPr>
        <w:rPr>
          <w:lang w:val="en-US"/>
        </w:rPr>
      </w:pPr>
      <w:r w:rsidRPr="00D93C01">
        <w:rPr>
          <w:noProof/>
          <w:lang w:val="en-US" w:eastAsia="pl-PL"/>
        </w:rPr>
        <w:drawing>
          <wp:inline distT="0" distB="0" distL="0" distR="0" wp14:anchorId="0BE0FB10" wp14:editId="61A06FBA">
            <wp:extent cx="4791710" cy="1774190"/>
            <wp:effectExtent l="0" t="0" r="0" b="0"/>
            <wp:docPr id="4" name="Obraz 4" descr="Chart 1 presents calls of the emergency rescue teams to the occurrence places by the type of occurrence place in 2024;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1710" cy="1774190"/>
                    </a:xfrm>
                    <a:prstGeom prst="rect">
                      <a:avLst/>
                    </a:prstGeom>
                    <a:noFill/>
                  </pic:spPr>
                </pic:pic>
              </a:graphicData>
            </a:graphic>
          </wp:inline>
        </w:drawing>
      </w:r>
    </w:p>
    <w:p w14:paraId="7A3F3257" w14:textId="3CF1FFC3" w:rsidR="00267629" w:rsidRPr="00D93C01" w:rsidRDefault="00267629" w:rsidP="00072BA5">
      <w:pPr>
        <w:rPr>
          <w:rFonts w:eastAsia="Times New Roman" w:cs="Times New Roman"/>
          <w:szCs w:val="19"/>
          <w:lang w:val="en-US" w:eastAsia="pl-PL"/>
        </w:rPr>
      </w:pPr>
      <w:r w:rsidRPr="00D93C01">
        <w:rPr>
          <w:rFonts w:eastAsia="Times New Roman" w:cs="Times New Roman"/>
          <w:szCs w:val="19"/>
          <w:lang w:val="en-US" w:eastAsia="pl-PL"/>
        </w:rPr>
        <w:t>The emergency rescue teams provided medical treatment to 3.2 m</w:t>
      </w:r>
      <w:r w:rsidR="00D8102C" w:rsidRPr="00D93C01">
        <w:rPr>
          <w:rFonts w:eastAsia="Times New Roman" w:cs="Times New Roman"/>
          <w:szCs w:val="19"/>
          <w:lang w:val="en-US" w:eastAsia="pl-PL"/>
        </w:rPr>
        <w:t>illion of persons (13.1%</w:t>
      </w:r>
      <w:r w:rsidRPr="00D93C01">
        <w:rPr>
          <w:rFonts w:eastAsia="Times New Roman" w:cs="Times New Roman"/>
          <w:szCs w:val="19"/>
          <w:lang w:val="en-US" w:eastAsia="pl-PL"/>
        </w:rPr>
        <w:t xml:space="preserve"> more than in previous year). Among these persons 5.9% were children and youth up to age 18 and 50.5% – persons aged 65 and more (in 2023 6.1% and 50.1% respectively).</w:t>
      </w:r>
    </w:p>
    <w:p w14:paraId="4103EF04" w14:textId="77777777" w:rsidR="00267629" w:rsidRPr="00D93C01" w:rsidRDefault="00267629" w:rsidP="00267629">
      <w:pPr>
        <w:pStyle w:val="Tytuwykresu"/>
        <w:ind w:left="709" w:hanging="709"/>
        <w:rPr>
          <w:lang w:val="en-US"/>
        </w:rPr>
      </w:pPr>
      <w:r w:rsidRPr="00D93C01">
        <w:rPr>
          <w:lang w:val="en-US"/>
        </w:rPr>
        <w:t>Chart 2. Occurrence places where emergency medical teams provided health care benefits by the age of persons in 2024</w:t>
      </w:r>
    </w:p>
    <w:p w14:paraId="6F760701" w14:textId="50066547" w:rsidR="00267629" w:rsidRPr="00D93C01" w:rsidRDefault="00B70282" w:rsidP="00B70282">
      <w:pPr>
        <w:spacing w:before="360"/>
        <w:rPr>
          <w:rFonts w:eastAsia="Times New Roman" w:cs="Times New Roman"/>
          <w:szCs w:val="19"/>
          <w:lang w:val="en-US" w:eastAsia="pl-PL"/>
        </w:rPr>
      </w:pPr>
      <w:r w:rsidRPr="00D93C01">
        <w:rPr>
          <w:noProof/>
          <w:lang w:val="en-US" w:eastAsia="pl-PL"/>
        </w:rPr>
        <mc:AlternateContent>
          <mc:Choice Requires="wps">
            <w:drawing>
              <wp:anchor distT="45720" distB="45720" distL="114300" distR="114300" simplePos="0" relativeHeight="251779072" behindDoc="1" locked="0" layoutInCell="1" allowOverlap="1" wp14:anchorId="51F28D97" wp14:editId="37560172">
                <wp:simplePos x="0" y="0"/>
                <wp:positionH relativeFrom="page">
                  <wp:posOffset>5702935</wp:posOffset>
                </wp:positionH>
                <wp:positionV relativeFrom="paragraph">
                  <wp:posOffset>2349170</wp:posOffset>
                </wp:positionV>
                <wp:extent cx="1725295" cy="914400"/>
                <wp:effectExtent l="0" t="0" r="0" b="0"/>
                <wp:wrapTight wrapText="bothSides">
                  <wp:wrapPolygon edited="0">
                    <wp:start x="715" y="0"/>
                    <wp:lineTo x="715" y="21150"/>
                    <wp:lineTo x="20749" y="21150"/>
                    <wp:lineTo x="20749" y="0"/>
                    <wp:lineTo x="715" y="0"/>
                  </wp:wrapPolygon>
                </wp:wrapTight>
                <wp:docPr id="20" name="Pole tekstowe 20" descr="Per 1 000 population, the emergency rescue teams provided medical treatment to 84 pers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14:paraId="585600E3" w14:textId="2F814E17" w:rsidR="00267629" w:rsidRPr="009B2A4A" w:rsidRDefault="0042285E" w:rsidP="00267629">
                            <w:pPr>
                              <w:pStyle w:val="Tekstzbokuwramcenaszarympolu"/>
                            </w:pPr>
                            <w:r>
                              <w:t>Per 1 000 population, t</w:t>
                            </w:r>
                            <w:r w:rsidR="00267629">
                              <w:t>he emergency res</w:t>
                            </w:r>
                            <w:r w:rsidR="00267629" w:rsidRPr="00476237">
                              <w:t xml:space="preserve">cue teams </w:t>
                            </w:r>
                            <w:r w:rsidR="00267629">
                              <w:t>provided medical treatment to 84</w:t>
                            </w:r>
                            <w:r w:rsidR="009C3916">
                              <w:t xml:space="preserve"> persons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28D97" id="Pole tekstowe 20" o:spid="_x0000_s1029" type="#_x0000_t202" alt="Per 1 000 population, the emergency rescue teams provided medical treatment to 84 persons" style="position:absolute;margin-left:449.05pt;margin-top:184.95pt;width:135.85pt;height:1in;z-index:-251537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" filled="f" stroked="f">
                <v:textbox>
                  <w:txbxContent>
                    <w:p w14:paraId="585600E3" w14:textId="2F814E17" w:rsidR="00267629" w:rsidRPr="009B2A4A" w:rsidRDefault="0042285E" w:rsidP="00267629">
                      <w:pPr>
                        <w:pStyle w:val="Tekstzbokuwramcenaszarympolu"/>
                      </w:pPr>
                      <w:r>
                        <w:t>Per 1 000 population, t</w:t>
                      </w:r>
                      <w:r w:rsidR="00267629">
                        <w:t>he emergency res</w:t>
                      </w:r>
                      <w:r w:rsidR="00267629" w:rsidRPr="00476237">
                        <w:t xml:space="preserve">cue teams </w:t>
                      </w:r>
                      <w:r w:rsidR="00267629">
                        <w:t>provided medical treatment to 84</w:t>
                      </w:r>
                      <w:r w:rsidR="009C3916">
                        <w:t xml:space="preserve"> persons</w:t>
                      </w:r>
                    </w:p>
                  </w:txbxContent>
                </v:textbox>
                <w10:wrap type="tight" anchorx="page"/>
              </v:shape>
            </w:pict>
          </mc:Fallback>
        </mc:AlternateContent>
      </w:r>
      <w:r w:rsidR="005D22A4" w:rsidRPr="00D93C01">
        <w:rPr>
          <w:rFonts w:eastAsia="Times New Roman" w:cs="Times New Roman"/>
          <w:noProof/>
          <w:szCs w:val="19"/>
          <w:lang w:val="en-US" w:eastAsia="pl-PL"/>
        </w:rPr>
        <w:drawing>
          <wp:inline distT="0" distB="0" distL="0" distR="0" wp14:anchorId="73BFE667" wp14:editId="1A5AEDB3">
            <wp:extent cx="5029835" cy="2164080"/>
            <wp:effectExtent l="0" t="0" r="0" b="0"/>
            <wp:docPr id="13" name="Obraz 13" descr="Chart 2 presents occurrence places where emergency medical teams provided health care benefits by the age of persons in 2024;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835" cy="2164080"/>
                    </a:xfrm>
                    <a:prstGeom prst="rect">
                      <a:avLst/>
                    </a:prstGeom>
                    <a:noFill/>
                  </pic:spPr>
                </pic:pic>
              </a:graphicData>
            </a:graphic>
          </wp:inline>
        </w:drawing>
      </w:r>
    </w:p>
    <w:p w14:paraId="4DC677E6" w14:textId="17E102AF" w:rsidR="00267629" w:rsidRPr="00D93C01" w:rsidRDefault="008D2E41" w:rsidP="00072BA5">
      <w:pPr>
        <w:rPr>
          <w:rFonts w:eastAsia="Times New Roman" w:cs="Times New Roman"/>
          <w:szCs w:val="19"/>
          <w:lang w:val="en-US" w:eastAsia="pl-PL"/>
        </w:rPr>
      </w:pPr>
      <w:r w:rsidRPr="00D93C01">
        <w:rPr>
          <w:rFonts w:eastAsia="Times New Roman" w:cs="Times New Roman"/>
          <w:szCs w:val="19"/>
          <w:lang w:val="en-US" w:eastAsia="pl-PL"/>
        </w:rPr>
        <w:t xml:space="preserve">There were 84 persons to whom the emergency rescue teams provided medical treatment </w:t>
      </w:r>
      <w:r w:rsidR="009C3916" w:rsidRPr="00D93C01">
        <w:rPr>
          <w:rFonts w:eastAsia="Times New Roman" w:cs="Times New Roman"/>
          <w:szCs w:val="19"/>
          <w:lang w:val="en-US" w:eastAsia="pl-PL"/>
        </w:rPr>
        <w:t>per 1 000</w:t>
      </w:r>
      <w:r w:rsidRPr="00D93C01">
        <w:rPr>
          <w:rFonts w:eastAsia="Times New Roman" w:cs="Times New Roman"/>
          <w:szCs w:val="19"/>
          <w:lang w:val="en-US" w:eastAsia="pl-PL"/>
        </w:rPr>
        <w:t xml:space="preserve"> population</w:t>
      </w:r>
      <w:r w:rsidR="004B1E8B" w:rsidRPr="00D93C01">
        <w:rPr>
          <w:rStyle w:val="Odwoanieprzypisudolnego"/>
          <w:rFonts w:eastAsia="Times New Roman" w:cs="Times New Roman"/>
          <w:szCs w:val="19"/>
          <w:lang w:val="en-US" w:eastAsia="pl-PL"/>
        </w:rPr>
        <w:footnoteReference w:id="2"/>
      </w:r>
      <w:r w:rsidRPr="00D93C01">
        <w:rPr>
          <w:rFonts w:eastAsia="Times New Roman" w:cs="Times New Roman"/>
          <w:szCs w:val="19"/>
          <w:lang w:val="en-US" w:eastAsia="pl-PL"/>
        </w:rPr>
        <w:t xml:space="preserve"> (compared to 74 </w:t>
      </w:r>
      <w:r w:rsidR="00267629" w:rsidRPr="00D93C01">
        <w:rPr>
          <w:rFonts w:eastAsia="Times New Roman" w:cs="Times New Roman"/>
          <w:szCs w:val="19"/>
          <w:lang w:val="en-US" w:eastAsia="pl-PL"/>
        </w:rPr>
        <w:t xml:space="preserve">in 2023). The maximum value (101) was observed in </w:t>
      </w:r>
      <w:proofErr w:type="spellStart"/>
      <w:r w:rsidR="00267629" w:rsidRPr="00D93C01">
        <w:rPr>
          <w:rFonts w:eastAsia="Times New Roman" w:cs="Times New Roman"/>
          <w:szCs w:val="19"/>
          <w:lang w:val="en-US" w:eastAsia="pl-PL"/>
        </w:rPr>
        <w:t>Zachodniopomorskie</w:t>
      </w:r>
      <w:proofErr w:type="spellEnd"/>
      <w:r w:rsidR="00267629" w:rsidRPr="00D93C01">
        <w:rPr>
          <w:rFonts w:eastAsia="Times New Roman" w:cs="Times New Roman"/>
          <w:szCs w:val="19"/>
          <w:lang w:val="en-US" w:eastAsia="pl-PL"/>
        </w:rPr>
        <w:t xml:space="preserve"> Voivodship and the minimum value (61) in </w:t>
      </w:r>
      <w:proofErr w:type="spellStart"/>
      <w:r w:rsidR="00267629" w:rsidRPr="00D93C01">
        <w:rPr>
          <w:rFonts w:eastAsia="Times New Roman" w:cs="Times New Roman"/>
          <w:szCs w:val="19"/>
          <w:lang w:val="en-US" w:eastAsia="pl-PL"/>
        </w:rPr>
        <w:t>Wielkopolskie</w:t>
      </w:r>
      <w:proofErr w:type="spellEnd"/>
      <w:r w:rsidR="00267629" w:rsidRPr="00D93C01">
        <w:rPr>
          <w:rFonts w:eastAsia="Times New Roman" w:cs="Times New Roman"/>
          <w:szCs w:val="19"/>
          <w:lang w:val="en-US" w:eastAsia="pl-PL"/>
        </w:rPr>
        <w:t xml:space="preserve"> Voivodship.</w:t>
      </w:r>
    </w:p>
    <w:p w14:paraId="3F6E5DE8" w14:textId="77777777" w:rsidR="00EF5E23" w:rsidRPr="00D93C01" w:rsidRDefault="00EF5E23" w:rsidP="00072BA5">
      <w:pPr>
        <w:rPr>
          <w:rFonts w:eastAsia="Times New Roman" w:cs="Times New Roman"/>
          <w:szCs w:val="19"/>
          <w:lang w:val="en-US" w:eastAsia="pl-PL"/>
        </w:rPr>
      </w:pPr>
    </w:p>
    <w:p w14:paraId="4F8721F6" w14:textId="77777777" w:rsidR="00EF5E23" w:rsidRPr="00D93C01" w:rsidRDefault="00EF5E23" w:rsidP="00072BA5">
      <w:pPr>
        <w:rPr>
          <w:rFonts w:eastAsia="Times New Roman" w:cs="Times New Roman"/>
          <w:szCs w:val="19"/>
          <w:lang w:val="en-US" w:eastAsia="pl-PL"/>
        </w:rPr>
      </w:pPr>
    </w:p>
    <w:p w14:paraId="0E2EB243" w14:textId="77777777" w:rsidR="00EF5E23" w:rsidRPr="00D93C01" w:rsidRDefault="00EF5E23" w:rsidP="00072BA5">
      <w:pPr>
        <w:rPr>
          <w:rFonts w:eastAsia="Times New Roman" w:cs="Times New Roman"/>
          <w:szCs w:val="19"/>
          <w:lang w:val="en-US" w:eastAsia="pl-PL"/>
        </w:rPr>
      </w:pPr>
    </w:p>
    <w:p w14:paraId="5EAC4B94" w14:textId="3033C2C8" w:rsidR="00647437" w:rsidRPr="00D93C01" w:rsidRDefault="00647437" w:rsidP="0020420B">
      <w:pPr>
        <w:pStyle w:val="Tytuwykresu"/>
        <w:ind w:left="567" w:hanging="567"/>
        <w:rPr>
          <w:lang w:val="en-US"/>
        </w:rPr>
      </w:pPr>
      <w:r w:rsidRPr="00D93C01">
        <w:rPr>
          <w:lang w:val="en-US"/>
        </w:rPr>
        <w:lastRenderedPageBreak/>
        <w:t xml:space="preserve">Map 2. </w:t>
      </w:r>
      <w:r w:rsidR="0020420B" w:rsidRPr="00D93C01">
        <w:rPr>
          <w:lang w:val="en-US"/>
        </w:rPr>
        <w:t>Emergency rescue teams and persons who received health care benefits in the place of occurrence per 1 000 population by voivodships in 2024</w:t>
      </w:r>
    </w:p>
    <w:p w14:paraId="7C36352D" w14:textId="45E7566C" w:rsidR="00E95B8E" w:rsidRPr="00D93C01" w:rsidRDefault="00647437" w:rsidP="003C491D">
      <w:pPr>
        <w:pStyle w:val="Tytutablicy"/>
        <w:spacing w:after="240"/>
        <w:rPr>
          <w:lang w:val="en-US"/>
        </w:rPr>
      </w:pPr>
      <w:r w:rsidRPr="00D93C01">
        <w:rPr>
          <w:noProof/>
          <w:lang w:val="en-US"/>
        </w:rPr>
        <w:drawing>
          <wp:inline distT="0" distB="0" distL="0" distR="0" wp14:anchorId="666A6628" wp14:editId="00E3E10E">
            <wp:extent cx="4779645" cy="3267710"/>
            <wp:effectExtent l="0" t="0" r="1905" b="8890"/>
            <wp:docPr id="24" name="Obraz 24" descr="Map 2 presents emergency rescue teams and persons who received health care benefits in the place of occurrence per 1 000 population by voivodships in 2024;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79645" cy="3267710"/>
                    </a:xfrm>
                    <a:prstGeom prst="rect">
                      <a:avLst/>
                    </a:prstGeom>
                    <a:noFill/>
                  </pic:spPr>
                </pic:pic>
              </a:graphicData>
            </a:graphic>
          </wp:inline>
        </w:drawing>
      </w:r>
    </w:p>
    <w:p w14:paraId="45061B3E" w14:textId="4B40BD70" w:rsidR="00647437" w:rsidRPr="00D93C01" w:rsidRDefault="007A64DB" w:rsidP="003C491D">
      <w:pPr>
        <w:rPr>
          <w:rFonts w:eastAsia="Times New Roman" w:cs="Times New Roman"/>
          <w:szCs w:val="19"/>
          <w:lang w:val="en-US" w:eastAsia="pl-PL"/>
        </w:rPr>
      </w:pPr>
      <w:r w:rsidRPr="00D93C01">
        <w:rPr>
          <w:rFonts w:eastAsia="Times New Roman" w:cs="Times New Roman"/>
          <w:szCs w:val="19"/>
          <w:lang w:val="en-US" w:eastAsia="pl-PL"/>
        </w:rPr>
        <w:t>T</w:t>
      </w:r>
      <w:r w:rsidR="00647437" w:rsidRPr="00D93C01">
        <w:rPr>
          <w:rFonts w:eastAsia="Times New Roman" w:cs="Times New Roman"/>
          <w:szCs w:val="19"/>
          <w:lang w:val="en-US" w:eastAsia="pl-PL"/>
        </w:rPr>
        <w:t>he number of medical personnel of emergency rescue teams amounted to 12.9 thousand workers</w:t>
      </w:r>
      <w:r w:rsidR="00647437" w:rsidRPr="00D93C01">
        <w:rPr>
          <w:rStyle w:val="Odwoanieprzypisudolnego"/>
          <w:lang w:val="en-US"/>
        </w:rPr>
        <w:footnoteReference w:id="3"/>
      </w:r>
      <w:r w:rsidRPr="00D93C01">
        <w:rPr>
          <w:rFonts w:eastAsia="Times New Roman" w:cs="Times New Roman"/>
          <w:szCs w:val="19"/>
          <w:lang w:val="en-US" w:eastAsia="pl-PL"/>
        </w:rPr>
        <w:t xml:space="preserve"> </w:t>
      </w:r>
      <w:r w:rsidR="00511459" w:rsidRPr="00D93C01">
        <w:rPr>
          <w:rFonts w:eastAsia="Times New Roman" w:cs="Times New Roman"/>
          <w:szCs w:val="19"/>
          <w:lang w:val="en-US" w:eastAsia="pl-PL"/>
        </w:rPr>
        <w:t>(</w:t>
      </w:r>
      <w:r w:rsidR="008144AC" w:rsidRPr="00D93C01">
        <w:rPr>
          <w:rFonts w:eastAsia="Times New Roman" w:cs="Times New Roman"/>
          <w:szCs w:val="19"/>
          <w:lang w:val="en-US" w:eastAsia="pl-PL"/>
        </w:rPr>
        <w:t>a</w:t>
      </w:r>
      <w:r w:rsidRPr="00D93C01">
        <w:rPr>
          <w:rFonts w:eastAsia="Times New Roman" w:cs="Times New Roman"/>
          <w:szCs w:val="19"/>
          <w:lang w:val="en-US" w:eastAsia="pl-PL"/>
        </w:rPr>
        <w:t>s of 31 of December 2024</w:t>
      </w:r>
      <w:r w:rsidR="00511459" w:rsidRPr="00D93C01">
        <w:rPr>
          <w:rFonts w:eastAsia="Times New Roman" w:cs="Times New Roman"/>
          <w:szCs w:val="19"/>
          <w:lang w:val="en-US" w:eastAsia="pl-PL"/>
        </w:rPr>
        <w:t>)</w:t>
      </w:r>
      <w:r w:rsidR="008144AC" w:rsidRPr="00D93C01">
        <w:rPr>
          <w:rFonts w:eastAsia="Times New Roman" w:cs="Times New Roman"/>
          <w:szCs w:val="19"/>
          <w:lang w:val="en-US" w:eastAsia="pl-PL"/>
        </w:rPr>
        <w:t>.</w:t>
      </w:r>
      <w:r w:rsidR="00647437" w:rsidRPr="00D93C01">
        <w:rPr>
          <w:rFonts w:eastAsia="Times New Roman" w:cs="Times New Roman"/>
          <w:szCs w:val="19"/>
          <w:lang w:val="en-US" w:eastAsia="pl-PL"/>
        </w:rPr>
        <w:t xml:space="preserve"> The largest group was constituted by emergency medical technicians</w:t>
      </w:r>
      <w:r w:rsidR="00005A92" w:rsidRPr="00D93C01">
        <w:rPr>
          <w:rFonts w:eastAsia="Times New Roman" w:cs="Times New Roman"/>
          <w:szCs w:val="19"/>
          <w:lang w:val="en-US" w:eastAsia="pl-PL"/>
        </w:rPr>
        <w:t xml:space="preserve"> (</w:t>
      </w:r>
      <w:r w:rsidR="00511459" w:rsidRPr="00D93C01">
        <w:rPr>
          <w:rFonts w:eastAsia="Times New Roman" w:cs="Times New Roman"/>
          <w:szCs w:val="19"/>
          <w:lang w:val="en-US" w:eastAsia="pl-PL"/>
        </w:rPr>
        <w:t>11.4 thousand</w:t>
      </w:r>
      <w:r w:rsidR="00005A92" w:rsidRPr="00D93C01">
        <w:rPr>
          <w:rFonts w:eastAsia="Times New Roman" w:cs="Times New Roman"/>
          <w:szCs w:val="19"/>
          <w:lang w:val="en-US" w:eastAsia="pl-PL"/>
        </w:rPr>
        <w:t>)</w:t>
      </w:r>
      <w:r w:rsidR="00647437" w:rsidRPr="00D93C01">
        <w:rPr>
          <w:rFonts w:eastAsia="Times New Roman" w:cs="Times New Roman"/>
          <w:szCs w:val="19"/>
          <w:lang w:val="en-US" w:eastAsia="pl-PL"/>
        </w:rPr>
        <w:t>. Mo</w:t>
      </w:r>
      <w:r w:rsidR="00E525E7" w:rsidRPr="00D93C01">
        <w:rPr>
          <w:rFonts w:eastAsia="Times New Roman" w:cs="Times New Roman"/>
          <w:szCs w:val="19"/>
          <w:lang w:val="en-US" w:eastAsia="pl-PL"/>
        </w:rPr>
        <w:t>reover, there were more than 1</w:t>
      </w:r>
      <w:r w:rsidR="00647437" w:rsidRPr="00D93C01">
        <w:rPr>
          <w:rFonts w:eastAsia="Times New Roman" w:cs="Times New Roman"/>
          <w:szCs w:val="19"/>
          <w:lang w:val="en-US" w:eastAsia="pl-PL"/>
        </w:rPr>
        <w:t> thousand of nurses</w:t>
      </w:r>
      <w:r w:rsidR="001250BF" w:rsidRPr="00D93C01">
        <w:rPr>
          <w:rFonts w:eastAsia="Times New Roman" w:cs="Times New Roman"/>
          <w:szCs w:val="19"/>
          <w:lang w:val="en-US" w:eastAsia="pl-PL"/>
        </w:rPr>
        <w:t xml:space="preserve"> of </w:t>
      </w:r>
      <w:r w:rsidR="00647437" w:rsidRPr="00D93C01">
        <w:rPr>
          <w:rFonts w:eastAsia="Times New Roman" w:cs="Times New Roman"/>
          <w:szCs w:val="19"/>
          <w:lang w:val="en-US" w:eastAsia="pl-PL"/>
        </w:rPr>
        <w:t>emergency medical services, more than 0.2 thousand of physicians of emergency medical services and 0.3 thousand of other personnel</w:t>
      </w:r>
      <w:r w:rsidR="00647437" w:rsidRPr="00D93C01">
        <w:rPr>
          <w:rStyle w:val="Odwoanieprzypisudolnego"/>
          <w:lang w:val="en-US"/>
        </w:rPr>
        <w:footnoteReference w:id="4"/>
      </w:r>
      <w:r w:rsidR="00647437" w:rsidRPr="00D93C01">
        <w:rPr>
          <w:rFonts w:eastAsia="Times New Roman" w:cs="Times New Roman"/>
          <w:szCs w:val="19"/>
          <w:lang w:val="en-US" w:eastAsia="pl-PL"/>
        </w:rPr>
        <w:t xml:space="preserve">. Compared to 2023, the </w:t>
      </w:r>
      <w:r w:rsidR="006912B1" w:rsidRPr="00D93C01">
        <w:rPr>
          <w:rFonts w:eastAsia="Times New Roman" w:cs="Times New Roman"/>
          <w:szCs w:val="19"/>
          <w:lang w:val="en-US" w:eastAsia="pl-PL"/>
        </w:rPr>
        <w:t xml:space="preserve">total </w:t>
      </w:r>
      <w:r w:rsidR="00647437" w:rsidRPr="00D93C01">
        <w:rPr>
          <w:rFonts w:eastAsia="Times New Roman" w:cs="Times New Roman"/>
          <w:szCs w:val="19"/>
          <w:lang w:val="en-US" w:eastAsia="pl-PL"/>
        </w:rPr>
        <w:t xml:space="preserve">number of medical personnel of emergency rescue teams remained at a similar level. However, </w:t>
      </w:r>
      <w:r w:rsidR="00CD62D5" w:rsidRPr="00D93C01">
        <w:rPr>
          <w:rFonts w:eastAsia="Times New Roman" w:cs="Times New Roman"/>
          <w:szCs w:val="19"/>
          <w:lang w:val="en-US" w:eastAsia="pl-PL"/>
        </w:rPr>
        <w:t>increase in number of emergency medical technicians (by 0.2 thousand persons) and decrease in number of physicians of emergency medical services (by 0.1 thousand persons)</w:t>
      </w:r>
      <w:r w:rsidR="00975089" w:rsidRPr="00D93C01">
        <w:rPr>
          <w:rFonts w:eastAsia="Times New Roman" w:cs="Times New Roman"/>
          <w:szCs w:val="19"/>
          <w:lang w:val="en-US" w:eastAsia="pl-PL"/>
        </w:rPr>
        <w:t xml:space="preserve"> were</w:t>
      </w:r>
      <w:r w:rsidR="00C96AC9" w:rsidRPr="00D93C01">
        <w:rPr>
          <w:rFonts w:eastAsia="Times New Roman" w:cs="Times New Roman"/>
          <w:szCs w:val="19"/>
          <w:lang w:val="en-US" w:eastAsia="pl-PL"/>
        </w:rPr>
        <w:t xml:space="preserve"> observed. </w:t>
      </w:r>
      <w:r w:rsidR="00975089" w:rsidRPr="00D93C01">
        <w:rPr>
          <w:rFonts w:eastAsia="Times New Roman" w:cs="Times New Roman"/>
          <w:szCs w:val="19"/>
          <w:lang w:val="en-US" w:eastAsia="pl-PL"/>
        </w:rPr>
        <w:t>It</w:t>
      </w:r>
      <w:r w:rsidR="00CD62D5" w:rsidRPr="00D93C01">
        <w:rPr>
          <w:rFonts w:eastAsia="Times New Roman" w:cs="Times New Roman"/>
          <w:szCs w:val="19"/>
          <w:lang w:val="en-US" w:eastAsia="pl-PL"/>
        </w:rPr>
        <w:t xml:space="preserve"> was connected with </w:t>
      </w:r>
      <w:r w:rsidR="00647437" w:rsidRPr="00D93C01">
        <w:rPr>
          <w:rFonts w:eastAsia="Times New Roman" w:cs="Times New Roman"/>
          <w:szCs w:val="19"/>
          <w:lang w:val="en-US" w:eastAsia="pl-PL"/>
        </w:rPr>
        <w:t>the change in numbers of specialist and basi</w:t>
      </w:r>
      <w:r w:rsidR="00CD62D5" w:rsidRPr="00D93C01">
        <w:rPr>
          <w:rFonts w:eastAsia="Times New Roman" w:cs="Times New Roman"/>
          <w:szCs w:val="19"/>
          <w:lang w:val="en-US" w:eastAsia="pl-PL"/>
        </w:rPr>
        <w:t>c medical rescue teams</w:t>
      </w:r>
      <w:r w:rsidR="00647437" w:rsidRPr="00D93C01">
        <w:rPr>
          <w:rFonts w:eastAsia="Times New Roman" w:cs="Times New Roman"/>
          <w:szCs w:val="19"/>
          <w:lang w:val="en-US" w:eastAsia="pl-PL"/>
        </w:rPr>
        <w:t>.</w:t>
      </w:r>
    </w:p>
    <w:p w14:paraId="65D4EBE6" w14:textId="23732E71" w:rsidR="00647437" w:rsidRPr="00D93C01" w:rsidRDefault="00647437" w:rsidP="00647437">
      <w:pPr>
        <w:pStyle w:val="Nagwek2"/>
        <w:rPr>
          <w:lang w:val="en-US"/>
        </w:rPr>
      </w:pPr>
      <w:r w:rsidRPr="00D93C01">
        <w:rPr>
          <w:lang w:val="en-US"/>
        </w:rPr>
        <w:t>Hospital emergency wards, admission rooms</w:t>
      </w:r>
    </w:p>
    <w:p w14:paraId="1F1B0203" w14:textId="307D4049" w:rsidR="000D4F03" w:rsidRPr="00D93C01" w:rsidRDefault="00647437" w:rsidP="00D90F57">
      <w:pPr>
        <w:rPr>
          <w:sz w:val="16"/>
          <w:lang w:val="en-US"/>
        </w:rPr>
      </w:pPr>
      <w:r w:rsidRPr="00D93C01">
        <w:rPr>
          <w:shd w:val="clear" w:color="auto" w:fill="FFFFFF"/>
          <w:lang w:val="en-US"/>
        </w:rPr>
        <w:t>Hospital emergency wards (SOR) provide medical treatment of two distinct kind: outpatient treatment (with no subsequent hospitalization) and inpatient treatment. In both hospital emergency wards and admission rooms the largest number of services was provided under the outpatient treatment.</w:t>
      </w:r>
    </w:p>
    <w:p w14:paraId="2EC4EA25" w14:textId="2BB46BF5" w:rsidR="00C94979" w:rsidRPr="00D93C01" w:rsidRDefault="002F4F43" w:rsidP="00C94979">
      <w:pPr>
        <w:spacing w:after="360"/>
        <w:rPr>
          <w:lang w:val="en-US" w:eastAsia="pl-PL"/>
        </w:rPr>
      </w:pPr>
      <w:r w:rsidRPr="00D93C01">
        <w:rPr>
          <w:noProof/>
          <w:lang w:val="en-US" w:eastAsia="pl-PL"/>
        </w:rPr>
        <mc:AlternateContent>
          <mc:Choice Requires="wps">
            <w:drawing>
              <wp:anchor distT="45720" distB="45720" distL="114300" distR="114300" simplePos="0" relativeHeight="251783168" behindDoc="1" locked="0" layoutInCell="1" allowOverlap="1" wp14:anchorId="535751A0" wp14:editId="0485382B">
                <wp:simplePos x="0" y="0"/>
                <wp:positionH relativeFrom="column">
                  <wp:posOffset>5207000</wp:posOffset>
                </wp:positionH>
                <wp:positionV relativeFrom="paragraph">
                  <wp:posOffset>278604</wp:posOffset>
                </wp:positionV>
                <wp:extent cx="1725295" cy="937895"/>
                <wp:effectExtent l="0" t="0" r="0" b="0"/>
                <wp:wrapTight wrapText="bothSides">
                  <wp:wrapPolygon edited="0">
                    <wp:start x="715" y="0"/>
                    <wp:lineTo x="715" y="21059"/>
                    <wp:lineTo x="20749" y="21059"/>
                    <wp:lineTo x="20749" y="0"/>
                    <wp:lineTo x="715" y="0"/>
                  </wp:wrapPolygon>
                </wp:wrapTight>
                <wp:docPr id="26" name="Pole tekstowe 26" descr="In hospital emergency wards the inpatient treatment was provided to 2.3 million pers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37895"/>
                        </a:xfrm>
                        <a:prstGeom prst="rect">
                          <a:avLst/>
                        </a:prstGeom>
                        <a:noFill/>
                        <a:ln w="9525">
                          <a:noFill/>
                          <a:miter lim="800000"/>
                          <a:headEnd/>
                          <a:tailEnd/>
                        </a:ln>
                      </wps:spPr>
                      <wps:txbx>
                        <w:txbxContent>
                          <w:p w14:paraId="777DA5B8" w14:textId="0E9DA472" w:rsidR="00C94979" w:rsidRPr="009B2A4A" w:rsidRDefault="00C94979" w:rsidP="00C94979">
                            <w:pPr>
                              <w:pStyle w:val="Tekstzbokuwramcenaszarympolu"/>
                            </w:pPr>
                            <w:r w:rsidRPr="003C6038">
                              <w:t xml:space="preserve">In hospital emergency wards the inpatient treatment was provided to </w:t>
                            </w:r>
                            <w:r>
                              <w:t>2.3</w:t>
                            </w:r>
                            <w:r w:rsidRPr="003C6038">
                              <w:t xml:space="preserve"> million persons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5751A0" id="Pole tekstowe 26" o:spid="_x0000_s1030" type="#_x0000_t202" alt="In hospital emergency wards the inpatient treatment was provided to 2.3 million persons" style="position:absolute;margin-left:410pt;margin-top:21.95pt;width:135.85pt;height:73.85pt;z-index:-25153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" filled="f" stroked="f">
                <v:textbox>
                  <w:txbxContent>
                    <w:p w14:paraId="777DA5B8" w14:textId="0E9DA472" w:rsidR="00C94979" w:rsidRPr="009B2A4A" w:rsidRDefault="00C94979" w:rsidP="00C94979">
                      <w:pPr>
                        <w:pStyle w:val="Tekstzbokuwramcenaszarympolu"/>
                      </w:pPr>
                      <w:r w:rsidRPr="003C6038">
                        <w:t xml:space="preserve">In hospital emergency wards the inpatient treatment was provided to </w:t>
                      </w:r>
                      <w:r>
                        <w:t>2.3</w:t>
                      </w:r>
                      <w:r w:rsidRPr="003C6038">
                        <w:t xml:space="preserve"> million persons</w:t>
                      </w:r>
                    </w:p>
                  </w:txbxContent>
                </v:textbox>
                <w10:wrap type="tight"/>
              </v:shape>
            </w:pict>
          </mc:Fallback>
        </mc:AlternateContent>
      </w:r>
      <w:r w:rsidR="00C94979" w:rsidRPr="00D93C01">
        <w:rPr>
          <w:lang w:val="en-US" w:eastAsia="pl-PL"/>
        </w:rPr>
        <w:t>In 2024 the number of patients who received health care benefits in both hospital emergency wards and admission rooms under the outpatient treatment amounted to 4.</w:t>
      </w:r>
      <w:r w:rsidR="00811268" w:rsidRPr="00D93C01">
        <w:rPr>
          <w:lang w:val="en-US" w:eastAsia="pl-PL"/>
        </w:rPr>
        <w:t>1 </w:t>
      </w:r>
      <w:r w:rsidR="00C94979" w:rsidRPr="00D93C01">
        <w:rPr>
          <w:lang w:val="en-US" w:eastAsia="pl-PL"/>
        </w:rPr>
        <w:t>million persons (increase by 2.9% as compared to 2023), while in the hospital emergency wards under the inpatient treatment – over 2.3 million (incr</w:t>
      </w:r>
      <w:r w:rsidR="00CE2E21" w:rsidRPr="00D93C01">
        <w:rPr>
          <w:lang w:val="en-US" w:eastAsia="pl-PL"/>
        </w:rPr>
        <w:t>ease by 13.1% as compared to previous year)</w:t>
      </w:r>
      <w:r w:rsidR="00C94979" w:rsidRPr="00D93C01">
        <w:rPr>
          <w:lang w:val="en-US" w:eastAsia="pl-PL"/>
        </w:rPr>
        <w:t>. The number of persons who received health care benefits under</w:t>
      </w:r>
      <w:r w:rsidR="007B3937" w:rsidRPr="00D93C01">
        <w:rPr>
          <w:lang w:val="en-US" w:eastAsia="pl-PL"/>
        </w:rPr>
        <w:t xml:space="preserve"> </w:t>
      </w:r>
      <w:r w:rsidR="00C94979" w:rsidRPr="00D93C01">
        <w:rPr>
          <w:lang w:val="en-US" w:eastAsia="pl-PL"/>
        </w:rPr>
        <w:t>outpatient and inpatient treatment in both hospital emergency wards and admission rooms increased by 6.4% compared to 2023. Children and youth up to age 18 stood for 19.1% of the total number of treated in hospital emergency wards or in admission rooms while persons aged 65 and more – 27.6% (in 2023 19.5% and 26.8% respectively).</w:t>
      </w:r>
    </w:p>
    <w:p w14:paraId="06C3F569" w14:textId="77777777" w:rsidR="00C94979" w:rsidRPr="00D93C01" w:rsidRDefault="00C94979" w:rsidP="00C94979">
      <w:pPr>
        <w:ind w:left="709" w:hanging="709"/>
        <w:rPr>
          <w:b/>
          <w:lang w:val="en-US"/>
        </w:rPr>
      </w:pPr>
      <w:r w:rsidRPr="00D93C01">
        <w:rPr>
          <w:b/>
          <w:lang w:val="en-US"/>
        </w:rPr>
        <w:lastRenderedPageBreak/>
        <w:t>Chart 3. Persons who received health care benefits in the hospital emergency wards or admission rooms by the age of persons in 2024</w:t>
      </w:r>
    </w:p>
    <w:p w14:paraId="31EB7324" w14:textId="17A2202D" w:rsidR="00DA331D" w:rsidRPr="00D93C01" w:rsidRDefault="00C94979" w:rsidP="000D4F03">
      <w:pPr>
        <w:pStyle w:val="Nagwek2"/>
        <w:rPr>
          <w:lang w:val="en-US"/>
        </w:rPr>
      </w:pPr>
      <w:r w:rsidRPr="00D93C01">
        <w:rPr>
          <w:noProof/>
          <w:lang w:val="en-US"/>
        </w:rPr>
        <w:drawing>
          <wp:inline distT="0" distB="0" distL="0" distR="0" wp14:anchorId="36500D22" wp14:editId="24E85A7D">
            <wp:extent cx="4578350" cy="1774190"/>
            <wp:effectExtent l="0" t="0" r="0" b="0"/>
            <wp:docPr id="27" name="Obraz 27" descr="Chart 3 presents persons who received health care benefits in the hospital emergency wards or admission rooms by the age of persons in 2024;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8350" cy="1774190"/>
                    </a:xfrm>
                    <a:prstGeom prst="rect">
                      <a:avLst/>
                    </a:prstGeom>
                    <a:noFill/>
                  </pic:spPr>
                </pic:pic>
              </a:graphicData>
            </a:graphic>
          </wp:inline>
        </w:drawing>
      </w:r>
    </w:p>
    <w:p w14:paraId="704D6FFB" w14:textId="516210AD" w:rsidR="00C94979" w:rsidRPr="00D93C01" w:rsidRDefault="00C94979" w:rsidP="003F41D0">
      <w:pPr>
        <w:rPr>
          <w:rFonts w:eastAsia="Times New Roman" w:cs="Times New Roman"/>
          <w:szCs w:val="19"/>
          <w:lang w:val="en-US" w:eastAsia="pl-PL"/>
        </w:rPr>
      </w:pPr>
      <w:r w:rsidRPr="00D93C01">
        <w:rPr>
          <w:rFonts w:eastAsia="Times New Roman" w:cs="Times New Roman"/>
          <w:szCs w:val="19"/>
          <w:lang w:val="en-US" w:eastAsia="pl-PL"/>
        </w:rPr>
        <w:t>There were 171 persons who received health care benefits in the hospital emergency wards or i</w:t>
      </w:r>
      <w:r w:rsidR="00144C7E" w:rsidRPr="00D93C01">
        <w:rPr>
          <w:rFonts w:eastAsia="Times New Roman" w:cs="Times New Roman"/>
          <w:szCs w:val="19"/>
          <w:lang w:val="en-US" w:eastAsia="pl-PL"/>
        </w:rPr>
        <w:t>n admission rooms per 1 </w:t>
      </w:r>
      <w:r w:rsidR="00974B1E" w:rsidRPr="00D93C01">
        <w:rPr>
          <w:rFonts w:eastAsia="Times New Roman" w:cs="Times New Roman"/>
          <w:szCs w:val="19"/>
          <w:lang w:val="en-US" w:eastAsia="pl-PL"/>
        </w:rPr>
        <w:t>000</w:t>
      </w:r>
      <w:r w:rsidRPr="00D93C01">
        <w:rPr>
          <w:rFonts w:eastAsia="Times New Roman" w:cs="Times New Roman"/>
          <w:szCs w:val="19"/>
          <w:lang w:val="en-US" w:eastAsia="pl-PL"/>
        </w:rPr>
        <w:t xml:space="preserve"> population</w:t>
      </w:r>
      <w:r w:rsidR="003D0B29" w:rsidRPr="00D93C01">
        <w:rPr>
          <w:rStyle w:val="Odwoanieprzypisudolnego"/>
          <w:rFonts w:eastAsia="Times New Roman" w:cs="Times New Roman"/>
          <w:szCs w:val="19"/>
          <w:lang w:val="en-US" w:eastAsia="pl-PL"/>
        </w:rPr>
        <w:footnoteReference w:id="5"/>
      </w:r>
      <w:r w:rsidRPr="00D93C01">
        <w:rPr>
          <w:rFonts w:eastAsia="Times New Roman" w:cs="Times New Roman"/>
          <w:szCs w:val="19"/>
          <w:lang w:val="en-US" w:eastAsia="pl-PL"/>
        </w:rPr>
        <w:t xml:space="preserve"> (160 persons in 2023). The maximum ratio of persons who received medical treatmen</w:t>
      </w:r>
      <w:r w:rsidR="002B1E62" w:rsidRPr="00D93C01">
        <w:rPr>
          <w:rFonts w:eastAsia="Times New Roman" w:cs="Times New Roman"/>
          <w:szCs w:val="19"/>
          <w:lang w:val="en-US" w:eastAsia="pl-PL"/>
        </w:rPr>
        <w:t xml:space="preserve">t in these places per 1 000 </w:t>
      </w:r>
      <w:r w:rsidRPr="00D93C01">
        <w:rPr>
          <w:rFonts w:eastAsia="Times New Roman" w:cs="Times New Roman"/>
          <w:szCs w:val="19"/>
          <w:lang w:val="en-US" w:eastAsia="pl-PL"/>
        </w:rPr>
        <w:t xml:space="preserve">population was observed in </w:t>
      </w:r>
      <w:proofErr w:type="spellStart"/>
      <w:r w:rsidRPr="00D93C01">
        <w:rPr>
          <w:rFonts w:eastAsia="Times New Roman" w:cs="Times New Roman"/>
          <w:szCs w:val="19"/>
          <w:lang w:val="en-US" w:eastAsia="pl-PL"/>
        </w:rPr>
        <w:t>Pomorskie</w:t>
      </w:r>
      <w:proofErr w:type="spellEnd"/>
      <w:r w:rsidRPr="00D93C01">
        <w:rPr>
          <w:rFonts w:eastAsia="Times New Roman" w:cs="Times New Roman"/>
          <w:szCs w:val="19"/>
          <w:lang w:val="en-US" w:eastAsia="pl-PL"/>
        </w:rPr>
        <w:t xml:space="preserve"> Voivodship (245) and the minimum value (111) in </w:t>
      </w:r>
      <w:proofErr w:type="spellStart"/>
      <w:r w:rsidRPr="00D93C01">
        <w:rPr>
          <w:rFonts w:eastAsia="Times New Roman" w:cs="Times New Roman"/>
          <w:szCs w:val="19"/>
          <w:lang w:val="en-US" w:eastAsia="pl-PL"/>
        </w:rPr>
        <w:t>Śląskie</w:t>
      </w:r>
      <w:proofErr w:type="spellEnd"/>
      <w:r w:rsidRPr="00D93C01">
        <w:rPr>
          <w:rFonts w:eastAsia="Times New Roman" w:cs="Times New Roman"/>
          <w:szCs w:val="19"/>
          <w:lang w:val="en-US" w:eastAsia="pl-PL"/>
        </w:rPr>
        <w:t xml:space="preserve"> Voivodship.</w:t>
      </w:r>
    </w:p>
    <w:p w14:paraId="29329036" w14:textId="77777777" w:rsidR="00C94979" w:rsidRPr="00D93C01" w:rsidRDefault="00C94979" w:rsidP="00C94979">
      <w:pPr>
        <w:pStyle w:val="Tytuwykresu"/>
        <w:ind w:left="567" w:hanging="567"/>
        <w:rPr>
          <w:lang w:val="en-US"/>
        </w:rPr>
      </w:pPr>
      <w:r w:rsidRPr="00D93C01">
        <w:rPr>
          <w:lang w:val="en-US"/>
        </w:rPr>
        <w:t>Map 3. Persons who received health care benefits in the hospital emergency wards or admission rooms per 1 000 population by voivodships in 2024</w:t>
      </w:r>
    </w:p>
    <w:p w14:paraId="7D52B145" w14:textId="6EF641AE" w:rsidR="00B16871" w:rsidRPr="00D93C01" w:rsidRDefault="00EF6D54" w:rsidP="006E39F6">
      <w:pPr>
        <w:spacing w:before="360"/>
        <w:rPr>
          <w:lang w:val="en-US"/>
        </w:rPr>
      </w:pPr>
      <w:r w:rsidRPr="00D93C01">
        <w:rPr>
          <w:noProof/>
          <w:lang w:val="en-US" w:eastAsia="pl-PL"/>
        </w:rPr>
        <w:drawing>
          <wp:inline distT="0" distB="0" distL="0" distR="0" wp14:anchorId="7E8C0AA0" wp14:editId="42E1657B">
            <wp:extent cx="4769485" cy="3262630"/>
            <wp:effectExtent l="0" t="0" r="0" b="0"/>
            <wp:docPr id="3" name="Obraz 3" descr="Map 3 presents persons who received health care benefits in the hospital emergency wards or admission rooms per 1 000 population by voivodships in 2024;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mfkrk01\SZ\ANIA_SYLWIA\notatka sygnalna\ZD4 za 2024\MAPY\mapa3\Corel\Mapa3_2024_ENG_Corel_poprawiona.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69485" cy="3262630"/>
                    </a:xfrm>
                    <a:prstGeom prst="rect">
                      <a:avLst/>
                    </a:prstGeom>
                    <a:noFill/>
                    <a:ln>
                      <a:noFill/>
                    </a:ln>
                  </pic:spPr>
                </pic:pic>
              </a:graphicData>
            </a:graphic>
          </wp:inline>
        </w:drawing>
      </w:r>
    </w:p>
    <w:p w14:paraId="4809D44B" w14:textId="70AE5227" w:rsidR="00694AF0" w:rsidRPr="00D93C01" w:rsidRDefault="004841E9" w:rsidP="00BE3175">
      <w:pPr>
        <w:spacing w:before="360"/>
        <w:rPr>
          <w:sz w:val="18"/>
          <w:lang w:val="en-US"/>
        </w:rPr>
      </w:pPr>
      <w:r w:rsidRPr="00D93C01">
        <w:rPr>
          <w:spacing w:val="-2"/>
          <w:szCs w:val="19"/>
          <w:lang w:val="en-US" w:eastAsia="pl-PL"/>
        </w:rPr>
        <w:t>In the case of quoting data from the Statistics Poland, please provide information: "Statistics Poland data source", and in the case of publishing calculations made on data published by the Statistics Poland, please provide information: "Ow</w:t>
      </w:r>
      <w:bookmarkStart w:id="0" w:name="_GoBack"/>
      <w:bookmarkEnd w:id="0"/>
      <w:r w:rsidRPr="00D93C01">
        <w:rPr>
          <w:spacing w:val="-2"/>
          <w:szCs w:val="19"/>
          <w:lang w:val="en-US" w:eastAsia="pl-PL"/>
        </w:rPr>
        <w:t>n study based on Statistics Poland data"</w:t>
      </w:r>
      <w:r w:rsidR="00AD4BFC" w:rsidRPr="00D93C01">
        <w:rPr>
          <w:shd w:val="clear" w:color="auto" w:fill="FFFFFF"/>
          <w:lang w:val="en-US"/>
        </w:rPr>
        <w:t>.</w:t>
      </w:r>
    </w:p>
    <w:p w14:paraId="3C222B0C" w14:textId="77777777" w:rsidR="00DA331D" w:rsidRPr="00D93C01" w:rsidRDefault="00DA331D" w:rsidP="0030079A">
      <w:pPr>
        <w:rPr>
          <w:sz w:val="18"/>
          <w:lang w:val="en-US"/>
        </w:rPr>
        <w:sectPr w:rsidR="00DA331D" w:rsidRPr="00D93C01" w:rsidSect="002D37FA">
          <w:headerReference w:type="default" r:id="rId18"/>
          <w:footerReference w:type="default" r:id="rId19"/>
          <w:headerReference w:type="first" r:id="rId20"/>
          <w:footerReference w:type="first" r:id="rId21"/>
          <w:pgSz w:w="11906" w:h="16838"/>
          <w:pgMar w:top="720" w:right="3119" w:bottom="720" w:left="720" w:header="283"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layout"/>
      </w:tblPr>
      <w:tblGrid>
        <w:gridCol w:w="4926"/>
        <w:gridCol w:w="4927"/>
      </w:tblGrid>
      <w:tr w:rsidR="00DE2400" w:rsidRPr="00D93C01" w14:paraId="196D0BDA" w14:textId="77777777" w:rsidTr="00D93C01">
        <w:trPr>
          <w:cantSplit/>
          <w:trHeight w:val="2763"/>
        </w:trPr>
        <w:tc>
          <w:tcPr>
            <w:tcW w:w="4926" w:type="dxa"/>
          </w:tcPr>
          <w:p w14:paraId="2ACD197B" w14:textId="29D0D5AF" w:rsidR="00A65C31" w:rsidRPr="00D93C01" w:rsidRDefault="00827493" w:rsidP="00A65C31">
            <w:pPr>
              <w:spacing w:before="0" w:after="0" w:line="276" w:lineRule="auto"/>
              <w:rPr>
                <w:rFonts w:cs="Arial"/>
                <w:sz w:val="20"/>
                <w:lang w:val="en-US"/>
              </w:rPr>
            </w:pPr>
            <w:r w:rsidRPr="00D93C01">
              <w:rPr>
                <w:rFonts w:cs="Arial"/>
                <w:sz w:val="20"/>
                <w:lang w:val="en-US"/>
              </w:rPr>
              <w:lastRenderedPageBreak/>
              <w:t>Prepared by</w:t>
            </w:r>
            <w:r w:rsidR="00DE2400" w:rsidRPr="00D93C01">
              <w:rPr>
                <w:rFonts w:cs="Arial"/>
                <w:sz w:val="20"/>
                <w:lang w:val="en-US"/>
              </w:rPr>
              <w:t>:</w:t>
            </w:r>
          </w:p>
          <w:p w14:paraId="5CD91645" w14:textId="7DC4927F" w:rsidR="001F3471" w:rsidRPr="00D93C01" w:rsidRDefault="00827493" w:rsidP="001F3471">
            <w:pPr>
              <w:spacing w:before="0" w:line="276" w:lineRule="auto"/>
              <w:rPr>
                <w:b/>
                <w:color w:val="000000" w:themeColor="text1"/>
                <w:sz w:val="20"/>
                <w:szCs w:val="20"/>
                <w:lang w:val="en-US"/>
              </w:rPr>
            </w:pPr>
            <w:r w:rsidRPr="00D93C01">
              <w:rPr>
                <w:b/>
                <w:sz w:val="20"/>
                <w:szCs w:val="20"/>
                <w:lang w:val="en-US"/>
              </w:rPr>
              <w:t>Statistical Office in Kraków</w:t>
            </w:r>
          </w:p>
          <w:p w14:paraId="6B4C3E6D" w14:textId="77777777" w:rsidR="00827493" w:rsidRPr="00D93C01" w:rsidRDefault="00827493" w:rsidP="00827493">
            <w:pPr>
              <w:spacing w:before="0" w:after="0" w:line="276" w:lineRule="auto"/>
              <w:rPr>
                <w:b/>
                <w:sz w:val="20"/>
                <w:szCs w:val="20"/>
                <w:lang w:val="en-US"/>
              </w:rPr>
            </w:pPr>
            <w:r w:rsidRPr="00D93C01">
              <w:rPr>
                <w:b/>
                <w:sz w:val="20"/>
                <w:szCs w:val="20"/>
                <w:lang w:val="en-US"/>
              </w:rPr>
              <w:t>Director Agnieszka Szlubowska</w:t>
            </w:r>
          </w:p>
          <w:p w14:paraId="5425F0B4" w14:textId="058073A8" w:rsidR="00DE2400" w:rsidRPr="00D93C01" w:rsidRDefault="00827493" w:rsidP="00827493">
            <w:pPr>
              <w:spacing w:before="0" w:line="276" w:lineRule="auto"/>
              <w:rPr>
                <w:rFonts w:cs="Arial"/>
                <w:color w:val="000000" w:themeColor="text1"/>
                <w:lang w:val="en-US"/>
              </w:rPr>
            </w:pPr>
            <w:r w:rsidRPr="00D93C01">
              <w:rPr>
                <w:lang w:val="en-US"/>
              </w:rPr>
              <w:t>Phone:</w:t>
            </w:r>
            <w:r w:rsidRPr="00D93C01">
              <w:rPr>
                <w:color w:val="000000" w:themeColor="text1"/>
                <w:lang w:val="en-US"/>
              </w:rPr>
              <w:t xml:space="preserve"> </w:t>
            </w:r>
            <w:hyperlink r:id="rId22" w:tooltip="click to call" w:history="1">
              <w:r w:rsidRPr="00D93C01">
                <w:rPr>
                  <w:rStyle w:val="Hipercze"/>
                  <w:rFonts w:cstheme="minorBidi"/>
                  <w:color w:val="000000" w:themeColor="text1"/>
                  <w:u w:val="none"/>
                  <w:lang w:val="en-US"/>
                </w:rPr>
                <w:t>(+48 12) 420 40 50</w:t>
              </w:r>
            </w:hyperlink>
            <w:r w:rsidRPr="00D93C01">
              <w:rPr>
                <w:lang w:val="en-US"/>
              </w:rPr>
              <w:t xml:space="preserve"> </w:t>
            </w:r>
          </w:p>
        </w:tc>
        <w:tc>
          <w:tcPr>
            <w:tcW w:w="4927" w:type="dxa"/>
          </w:tcPr>
          <w:p w14:paraId="24DC42C0" w14:textId="02CAB3BE" w:rsidR="00A65C31" w:rsidRPr="00D93C01" w:rsidRDefault="00827493" w:rsidP="00A65C31">
            <w:pPr>
              <w:spacing w:before="0" w:after="0" w:line="276" w:lineRule="auto"/>
              <w:rPr>
                <w:rFonts w:cs="Arial"/>
                <w:sz w:val="20"/>
                <w:szCs w:val="20"/>
                <w:lang w:val="en-US"/>
              </w:rPr>
            </w:pPr>
            <w:r w:rsidRPr="00D93C01">
              <w:rPr>
                <w:rFonts w:cs="Arial"/>
                <w:sz w:val="20"/>
                <w:szCs w:val="20"/>
                <w:lang w:val="en-US"/>
              </w:rPr>
              <w:t>Issued by</w:t>
            </w:r>
            <w:r w:rsidR="00DE2400" w:rsidRPr="00D93C01">
              <w:rPr>
                <w:rFonts w:cs="Arial"/>
                <w:sz w:val="20"/>
                <w:szCs w:val="20"/>
                <w:lang w:val="en-US"/>
              </w:rPr>
              <w:t>:</w:t>
            </w:r>
          </w:p>
          <w:p w14:paraId="3596B22A" w14:textId="77777777" w:rsidR="00F40BB1" w:rsidRPr="00D93C01" w:rsidRDefault="00F40BB1" w:rsidP="00F40BB1">
            <w:pPr>
              <w:spacing w:before="0"/>
              <w:rPr>
                <w:b/>
                <w:sz w:val="20"/>
                <w:szCs w:val="20"/>
                <w:lang w:val="en-US"/>
              </w:rPr>
            </w:pPr>
            <w:r w:rsidRPr="00D93C01">
              <w:rPr>
                <w:b/>
                <w:sz w:val="20"/>
                <w:szCs w:val="20"/>
                <w:lang w:val="en-US"/>
              </w:rPr>
              <w:t>Press Office</w:t>
            </w:r>
          </w:p>
          <w:p w14:paraId="713DBB50" w14:textId="3B00DD8F" w:rsidR="00F40BB1" w:rsidRPr="00D93C01" w:rsidRDefault="00F40BB1" w:rsidP="00F40BB1">
            <w:pPr>
              <w:rPr>
                <w:sz w:val="20"/>
                <w:szCs w:val="20"/>
                <w:lang w:val="en-US"/>
              </w:rPr>
            </w:pPr>
            <w:r w:rsidRPr="00D93C01">
              <w:rPr>
                <w:sz w:val="20"/>
                <w:szCs w:val="20"/>
                <w:lang w:val="en-US"/>
              </w:rPr>
              <w:t>Mobile: (+48) 695 255 032</w:t>
            </w:r>
          </w:p>
          <w:p w14:paraId="6847E5E5" w14:textId="541EC1E2" w:rsidR="00F40BB1" w:rsidRPr="00D93C01" w:rsidRDefault="00F40BB1" w:rsidP="00F40BB1">
            <w:pPr>
              <w:spacing w:after="0"/>
              <w:rPr>
                <w:sz w:val="20"/>
                <w:szCs w:val="20"/>
                <w:lang w:val="en-US"/>
              </w:rPr>
            </w:pPr>
            <w:r w:rsidRPr="00D93C01">
              <w:rPr>
                <w:sz w:val="20"/>
                <w:szCs w:val="20"/>
                <w:lang w:val="en-US"/>
              </w:rPr>
              <w:t xml:space="preserve">Phone: (+48 22) 608 38 04, (+48 22) 449 41 45, </w:t>
            </w:r>
          </w:p>
          <w:p w14:paraId="05991921" w14:textId="7DB9340B" w:rsidR="00DE2400" w:rsidRPr="00D93C01" w:rsidRDefault="00F40BB1" w:rsidP="005D0245">
            <w:pPr>
              <w:spacing w:before="0"/>
              <w:ind w:left="680"/>
              <w:rPr>
                <w:sz w:val="20"/>
                <w:szCs w:val="20"/>
                <w:lang w:val="en-US"/>
              </w:rPr>
            </w:pPr>
            <w:r w:rsidRPr="00D93C01">
              <w:rPr>
                <w:sz w:val="20"/>
                <w:szCs w:val="20"/>
                <w:lang w:val="en-US"/>
              </w:rPr>
              <w:t>(+48 22) 608 30 09</w:t>
            </w:r>
            <w:r w:rsidR="00A46A86" w:rsidRPr="00D93C01">
              <w:rPr>
                <w:sz w:val="20"/>
                <w:szCs w:val="20"/>
                <w:lang w:val="en-US"/>
              </w:rPr>
              <w:t xml:space="preserve"> </w:t>
            </w:r>
          </w:p>
          <w:p w14:paraId="3CC62B04" w14:textId="5D65AAE1" w:rsidR="00F40BB1" w:rsidRPr="00D93C01" w:rsidRDefault="00F40BB1" w:rsidP="003D0A8D">
            <w:pPr>
              <w:spacing w:before="0"/>
              <w:rPr>
                <w:b/>
                <w:sz w:val="20"/>
                <w:szCs w:val="20"/>
                <w:lang w:val="en-US"/>
              </w:rPr>
            </w:pPr>
            <w:r w:rsidRPr="00D93C01">
              <w:rPr>
                <w:b/>
                <w:sz w:val="20"/>
                <w:szCs w:val="20"/>
                <w:lang w:val="en-US"/>
              </w:rPr>
              <w:t>e-mail:</w:t>
            </w:r>
            <w:r w:rsidRPr="00D93C01">
              <w:rPr>
                <w:sz w:val="20"/>
                <w:szCs w:val="20"/>
                <w:lang w:val="en-US"/>
              </w:rPr>
              <w:t xml:space="preserve"> </w:t>
            </w:r>
            <w:hyperlink r:id="rId23" w:tooltip="obslugaprasowa@stat.gov.pl" w:history="1">
              <w:r w:rsidRPr="00D93C01">
                <w:rPr>
                  <w:rStyle w:val="Hipercze"/>
                  <w:rFonts w:eastAsiaTheme="majorEastAsia" w:cs="Arial"/>
                  <w:b/>
                  <w:color w:val="auto"/>
                  <w:sz w:val="20"/>
                  <w:szCs w:val="20"/>
                  <w:lang w:val="en-US"/>
                </w:rPr>
                <w:t>obslugaprasowa@stat.gov.pl</w:t>
              </w:r>
            </w:hyperlink>
          </w:p>
        </w:tc>
      </w:tr>
      <w:tr w:rsidR="005B6AE9" w:rsidRPr="00D93C01" w14:paraId="28647E7C" w14:textId="77777777" w:rsidTr="00D93C01">
        <w:trPr>
          <w:cantSplit/>
          <w:trHeight w:val="418"/>
        </w:trPr>
        <w:tc>
          <w:tcPr>
            <w:tcW w:w="4926" w:type="dxa"/>
            <w:vMerge w:val="restart"/>
          </w:tcPr>
          <w:p w14:paraId="07C73DA1" w14:textId="064DE5DA" w:rsidR="005B6AE9" w:rsidRPr="00D93C01" w:rsidRDefault="005B6AE9" w:rsidP="00747B8C">
            <w:pPr>
              <w:rPr>
                <w:sz w:val="18"/>
                <w:lang w:val="en-US"/>
              </w:rPr>
            </w:pPr>
          </w:p>
        </w:tc>
        <w:tc>
          <w:tcPr>
            <w:tcW w:w="4927" w:type="dxa"/>
            <w:vAlign w:val="center"/>
          </w:tcPr>
          <w:p w14:paraId="01941133" w14:textId="042BE8FE" w:rsidR="005B6AE9" w:rsidRPr="00D93C01" w:rsidRDefault="005B6AE9" w:rsidP="00747B8C">
            <w:pPr>
              <w:ind w:firstLine="680"/>
              <w:rPr>
                <w:sz w:val="18"/>
                <w:lang w:val="en-US"/>
              </w:rPr>
            </w:pPr>
            <w:r w:rsidRPr="00D93C01">
              <w:rPr>
                <w:noProof/>
                <w:color w:val="000000" w:themeColor="text1"/>
                <w:sz w:val="20"/>
                <w:lang w:val="en-US" w:eastAsia="pl-PL"/>
              </w:rPr>
              <w:drawing>
                <wp:anchor distT="0" distB="0" distL="114300" distR="114300" simplePos="0" relativeHeight="251761664" behindDoc="0" locked="0" layoutInCell="1" allowOverlap="1" wp14:anchorId="5018E5AE" wp14:editId="269058E8">
                  <wp:simplePos x="0" y="0"/>
                  <wp:positionH relativeFrom="column">
                    <wp:posOffset>78740</wp:posOffset>
                  </wp:positionH>
                  <wp:positionV relativeFrom="paragraph">
                    <wp:posOffset>21590</wp:posOffset>
                  </wp:positionV>
                  <wp:extent cx="251460" cy="251460"/>
                  <wp:effectExtent l="0" t="0" r="0" b="0"/>
                  <wp:wrapNone/>
                  <wp:docPr id="21" name="Obraz 21"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tooltip="website SO" w:history="1">
              <w:r w:rsidR="0047786B" w:rsidRPr="00D93C01">
                <w:rPr>
                  <w:rStyle w:val="Hipercze"/>
                  <w:rFonts w:cstheme="minorBidi"/>
                  <w:color w:val="000000" w:themeColor="text1"/>
                  <w:sz w:val="20"/>
                  <w:u w:val="none"/>
                  <w:lang w:val="en-US"/>
                </w:rPr>
                <w:t>stat.gov.pl/</w:t>
              </w:r>
              <w:proofErr w:type="spellStart"/>
              <w:r w:rsidR="0047786B" w:rsidRPr="00D93C01">
                <w:rPr>
                  <w:rStyle w:val="Hipercze"/>
                  <w:rFonts w:cstheme="minorBidi"/>
                  <w:color w:val="000000" w:themeColor="text1"/>
                  <w:sz w:val="20"/>
                  <w:u w:val="none"/>
                  <w:lang w:val="en-US"/>
                </w:rPr>
                <w:t>en</w:t>
              </w:r>
              <w:proofErr w:type="spellEnd"/>
              <w:r w:rsidR="0047786B" w:rsidRPr="00D93C01">
                <w:rPr>
                  <w:rStyle w:val="Hipercze"/>
                  <w:rFonts w:cstheme="minorBidi"/>
                  <w:color w:val="000000" w:themeColor="text1"/>
                  <w:sz w:val="20"/>
                  <w:u w:val="none"/>
                  <w:lang w:val="en-US"/>
                </w:rPr>
                <w:t>/</w:t>
              </w:r>
            </w:hyperlink>
          </w:p>
        </w:tc>
      </w:tr>
      <w:tr w:rsidR="005B6AE9" w:rsidRPr="00D93C01" w14:paraId="36A99721" w14:textId="77777777" w:rsidTr="00D93C01">
        <w:trPr>
          <w:cantSplit/>
          <w:trHeight w:val="418"/>
        </w:trPr>
        <w:tc>
          <w:tcPr>
            <w:tcW w:w="4926" w:type="dxa"/>
            <w:vMerge/>
          </w:tcPr>
          <w:p w14:paraId="3255344A" w14:textId="77777777" w:rsidR="005B6AE9" w:rsidRPr="00D93C01" w:rsidRDefault="005B6AE9" w:rsidP="00747B8C">
            <w:pPr>
              <w:rPr>
                <w:b/>
                <w:sz w:val="20"/>
                <w:lang w:val="en-US"/>
              </w:rPr>
            </w:pPr>
          </w:p>
        </w:tc>
        <w:tc>
          <w:tcPr>
            <w:tcW w:w="4927" w:type="dxa"/>
            <w:vAlign w:val="center"/>
          </w:tcPr>
          <w:p w14:paraId="09C3C6AD" w14:textId="74AAC1E2" w:rsidR="0047786B" w:rsidRPr="00D93C01" w:rsidRDefault="00DE6C02" w:rsidP="0047786B">
            <w:pPr>
              <w:ind w:firstLine="680"/>
              <w:rPr>
                <w:color w:val="000000" w:themeColor="text1"/>
                <w:sz w:val="20"/>
                <w:lang w:val="en-US"/>
              </w:rPr>
            </w:pPr>
            <w:r w:rsidRPr="00D93C01">
              <w:rPr>
                <w:noProof/>
                <w:sz w:val="20"/>
                <w:lang w:val="en-US" w:eastAsia="pl-PL"/>
              </w:rPr>
              <w:drawing>
                <wp:anchor distT="0" distB="0" distL="114300" distR="114300" simplePos="0" relativeHeight="251772928" behindDoc="0" locked="0" layoutInCell="1" allowOverlap="1" wp14:anchorId="471861A5" wp14:editId="5083A67E">
                  <wp:simplePos x="0" y="0"/>
                  <wp:positionH relativeFrom="column">
                    <wp:posOffset>80010</wp:posOffset>
                  </wp:positionH>
                  <wp:positionV relativeFrom="paragraph">
                    <wp:posOffset>30480</wp:posOffset>
                  </wp:positionV>
                  <wp:extent cx="251460" cy="251460"/>
                  <wp:effectExtent l="0" t="0" r="0" b="0"/>
                  <wp:wrapNone/>
                  <wp:docPr id="22" name="Obraz 22"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47786B" w:rsidRPr="00D93C01">
              <w:rPr>
                <w:color w:val="000000" w:themeColor="text1"/>
                <w:lang w:val="en-US"/>
              </w:rPr>
              <w:t>@</w:t>
            </w:r>
            <w:proofErr w:type="spellStart"/>
            <w:r w:rsidR="006257A6" w:rsidRPr="00D93C01">
              <w:rPr>
                <w:lang w:val="en-US"/>
              </w:rPr>
              <w:fldChar w:fldCharType="begin"/>
            </w:r>
            <w:r w:rsidR="006257A6" w:rsidRPr="00D93C01">
              <w:rPr>
                <w:lang w:val="en-US"/>
              </w:rPr>
              <w:instrText xml:space="preserve"> HYPERLINK "https://twitter.com/StatPoland" \o "X" </w:instrText>
            </w:r>
            <w:r w:rsidR="006257A6" w:rsidRPr="00D93C01">
              <w:rPr>
                <w:lang w:val="en-US"/>
              </w:rPr>
              <w:fldChar w:fldCharType="separate"/>
            </w:r>
            <w:r w:rsidR="009649D2" w:rsidRPr="00D93C01">
              <w:rPr>
                <w:rStyle w:val="Hipercze"/>
                <w:rFonts w:cstheme="minorBidi"/>
                <w:color w:val="000000" w:themeColor="text1"/>
                <w:u w:val="none"/>
                <w:lang w:val="en-US"/>
              </w:rPr>
              <w:t>StatPoland</w:t>
            </w:r>
            <w:proofErr w:type="spellEnd"/>
            <w:r w:rsidR="006257A6" w:rsidRPr="00D93C01">
              <w:rPr>
                <w:rStyle w:val="Hipercze"/>
                <w:rFonts w:cstheme="minorBidi"/>
                <w:color w:val="000000" w:themeColor="text1"/>
                <w:u w:val="none"/>
                <w:lang w:val="en-US"/>
              </w:rPr>
              <w:fldChar w:fldCharType="end"/>
            </w:r>
          </w:p>
        </w:tc>
      </w:tr>
      <w:tr w:rsidR="005B6AE9" w:rsidRPr="00D93C01" w14:paraId="549C3B1C" w14:textId="77777777" w:rsidTr="00D93C01">
        <w:trPr>
          <w:cantSplit/>
          <w:trHeight w:val="476"/>
        </w:trPr>
        <w:tc>
          <w:tcPr>
            <w:tcW w:w="4926" w:type="dxa"/>
            <w:vMerge/>
          </w:tcPr>
          <w:p w14:paraId="231798A1" w14:textId="77777777" w:rsidR="005B6AE9" w:rsidRPr="00D93C01" w:rsidRDefault="005B6AE9" w:rsidP="00747B8C">
            <w:pPr>
              <w:rPr>
                <w:b/>
                <w:sz w:val="20"/>
                <w:lang w:val="en-US"/>
              </w:rPr>
            </w:pPr>
          </w:p>
        </w:tc>
        <w:tc>
          <w:tcPr>
            <w:tcW w:w="4927" w:type="dxa"/>
          </w:tcPr>
          <w:p w14:paraId="5B472D28" w14:textId="25E78124" w:rsidR="005B6AE9" w:rsidRPr="00D93C01" w:rsidRDefault="005B6AE9" w:rsidP="00747B8C">
            <w:pPr>
              <w:ind w:firstLine="680"/>
              <w:rPr>
                <w:sz w:val="18"/>
                <w:lang w:val="en-US"/>
              </w:rPr>
            </w:pPr>
            <w:r w:rsidRPr="00D93C01">
              <w:rPr>
                <w:noProof/>
                <w:color w:val="000000" w:themeColor="text1"/>
                <w:sz w:val="20"/>
                <w:lang w:val="en-US" w:eastAsia="pl-PL"/>
              </w:rPr>
              <w:drawing>
                <wp:anchor distT="0" distB="0" distL="114300" distR="114300" simplePos="0" relativeHeight="251763712" behindDoc="0" locked="0" layoutInCell="1" allowOverlap="1" wp14:anchorId="171E4E22" wp14:editId="462920C9">
                  <wp:simplePos x="0" y="0"/>
                  <wp:positionH relativeFrom="column">
                    <wp:posOffset>80645</wp:posOffset>
                  </wp:positionH>
                  <wp:positionV relativeFrom="paragraph">
                    <wp:posOffset>39214</wp:posOffset>
                  </wp:positionV>
                  <wp:extent cx="251460" cy="251460"/>
                  <wp:effectExtent l="0" t="0" r="0" b="0"/>
                  <wp:wrapNone/>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tooltip="facebook" w:history="1">
              <w:r w:rsidRPr="00D93C01">
                <w:rPr>
                  <w:rStyle w:val="Hipercze"/>
                  <w:rFonts w:cstheme="minorBidi"/>
                  <w:color w:val="000000" w:themeColor="text1"/>
                  <w:sz w:val="20"/>
                  <w:u w:val="none"/>
                  <w:lang w:val="en-US"/>
                </w:rPr>
                <w:t>@</w:t>
              </w:r>
              <w:proofErr w:type="spellStart"/>
              <w:r w:rsidRPr="00D93C01">
                <w:rPr>
                  <w:rStyle w:val="Hipercze"/>
                  <w:rFonts w:cstheme="minorBidi"/>
                  <w:color w:val="000000" w:themeColor="text1"/>
                  <w:sz w:val="20"/>
                  <w:u w:val="none"/>
                  <w:lang w:val="en-US"/>
                </w:rPr>
                <w:t>GlownyUrzadStatystyczny</w:t>
              </w:r>
              <w:proofErr w:type="spellEnd"/>
            </w:hyperlink>
            <w:r w:rsidRPr="00D93C01">
              <w:rPr>
                <w:noProof/>
                <w:color w:val="000000" w:themeColor="text1"/>
                <w:sz w:val="20"/>
                <w:lang w:val="en-US" w:eastAsia="pl-PL"/>
              </w:rPr>
              <w:t xml:space="preserve"> </w:t>
            </w:r>
          </w:p>
        </w:tc>
      </w:tr>
      <w:tr w:rsidR="00935E1E" w:rsidRPr="00D93C01" w14:paraId="4884FF26" w14:textId="77777777" w:rsidTr="00D93C01">
        <w:trPr>
          <w:cantSplit/>
          <w:trHeight w:val="426"/>
        </w:trPr>
        <w:tc>
          <w:tcPr>
            <w:tcW w:w="4926" w:type="dxa"/>
            <w:vMerge/>
          </w:tcPr>
          <w:p w14:paraId="282131AD" w14:textId="77777777" w:rsidR="00935E1E" w:rsidRPr="00D93C01" w:rsidRDefault="00935E1E" w:rsidP="00935E1E">
            <w:pPr>
              <w:rPr>
                <w:b/>
                <w:sz w:val="20"/>
                <w:lang w:val="en-US"/>
              </w:rPr>
            </w:pPr>
          </w:p>
        </w:tc>
        <w:tc>
          <w:tcPr>
            <w:tcW w:w="4927" w:type="dxa"/>
          </w:tcPr>
          <w:p w14:paraId="1C7B7D5C" w14:textId="6D387A68" w:rsidR="00935E1E" w:rsidRPr="00D93C01" w:rsidRDefault="00935E1E" w:rsidP="00935E1E">
            <w:pPr>
              <w:ind w:firstLine="680"/>
              <w:rPr>
                <w:noProof/>
                <w:sz w:val="20"/>
                <w:lang w:val="en-US" w:eastAsia="pl-PL"/>
              </w:rPr>
            </w:pPr>
            <w:r w:rsidRPr="00D93C01">
              <w:rPr>
                <w:noProof/>
                <w:color w:val="000000" w:themeColor="text1"/>
                <w:sz w:val="20"/>
                <w:lang w:val="en-US" w:eastAsia="pl-PL"/>
              </w:rPr>
              <w:drawing>
                <wp:anchor distT="0" distB="0" distL="114300" distR="114300" simplePos="0" relativeHeight="251768832" behindDoc="0" locked="0" layoutInCell="1" allowOverlap="1" wp14:anchorId="45FF4380" wp14:editId="2DFF383A">
                  <wp:simplePos x="0" y="0"/>
                  <wp:positionH relativeFrom="column">
                    <wp:posOffset>82550</wp:posOffset>
                  </wp:positionH>
                  <wp:positionV relativeFrom="paragraph">
                    <wp:posOffset>37944</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tooltip="instagram GUS" w:history="1">
              <w:proofErr w:type="spellStart"/>
              <w:r w:rsidRPr="00D93C01">
                <w:rPr>
                  <w:rStyle w:val="Hipercze"/>
                  <w:rFonts w:cstheme="minorBidi"/>
                  <w:color w:val="000000" w:themeColor="text1"/>
                  <w:sz w:val="20"/>
                  <w:u w:val="none"/>
                  <w:lang w:val="en-US"/>
                </w:rPr>
                <w:t>gus_stat</w:t>
              </w:r>
              <w:proofErr w:type="spellEnd"/>
            </w:hyperlink>
          </w:p>
        </w:tc>
      </w:tr>
      <w:tr w:rsidR="00935E1E" w:rsidRPr="00D93C01" w14:paraId="2C7A5D68" w14:textId="77777777" w:rsidTr="00D93C01">
        <w:trPr>
          <w:cantSplit/>
          <w:trHeight w:val="504"/>
        </w:trPr>
        <w:tc>
          <w:tcPr>
            <w:tcW w:w="4926" w:type="dxa"/>
            <w:vMerge/>
          </w:tcPr>
          <w:p w14:paraId="627AA41B" w14:textId="77777777" w:rsidR="00935E1E" w:rsidRPr="00D93C01" w:rsidRDefault="00935E1E" w:rsidP="00935E1E">
            <w:pPr>
              <w:rPr>
                <w:b/>
                <w:sz w:val="20"/>
                <w:lang w:val="en-US"/>
              </w:rPr>
            </w:pPr>
          </w:p>
        </w:tc>
        <w:tc>
          <w:tcPr>
            <w:tcW w:w="4927" w:type="dxa"/>
          </w:tcPr>
          <w:p w14:paraId="15F67F32" w14:textId="551F2335" w:rsidR="00935E1E" w:rsidRPr="00D93C01" w:rsidRDefault="00935E1E" w:rsidP="00935E1E">
            <w:pPr>
              <w:ind w:firstLine="680"/>
              <w:rPr>
                <w:noProof/>
                <w:sz w:val="20"/>
                <w:lang w:val="en-US" w:eastAsia="pl-PL"/>
              </w:rPr>
            </w:pPr>
            <w:r w:rsidRPr="00D93C01">
              <w:rPr>
                <w:noProof/>
                <w:color w:val="000000" w:themeColor="text1"/>
                <w:sz w:val="20"/>
                <w:lang w:val="en-US" w:eastAsia="pl-PL"/>
              </w:rPr>
              <w:drawing>
                <wp:anchor distT="0" distB="0" distL="114300" distR="114300" simplePos="0" relativeHeight="251769856" behindDoc="0" locked="0" layoutInCell="1" allowOverlap="1" wp14:anchorId="269699FF" wp14:editId="0C8107F4">
                  <wp:simplePos x="0" y="0"/>
                  <wp:positionH relativeFrom="column">
                    <wp:posOffset>82550</wp:posOffset>
                  </wp:positionH>
                  <wp:positionV relativeFrom="paragraph">
                    <wp:posOffset>47629</wp:posOffset>
                  </wp:positionV>
                  <wp:extent cx="251460" cy="251460"/>
                  <wp:effectExtent l="0" t="0" r="0" b="0"/>
                  <wp:wrapNone/>
                  <wp:docPr id="11" name="Obraz 11"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2" w:tooltip="youtube GUS" w:history="1">
              <w:proofErr w:type="spellStart"/>
              <w:r w:rsidRPr="00D93C01">
                <w:rPr>
                  <w:rStyle w:val="Hipercze"/>
                  <w:rFonts w:cstheme="minorBidi"/>
                  <w:color w:val="000000" w:themeColor="text1"/>
                  <w:sz w:val="20"/>
                  <w:u w:val="none"/>
                  <w:lang w:val="en-US"/>
                </w:rPr>
                <w:t>glownyurzadstatystycznygus</w:t>
              </w:r>
              <w:proofErr w:type="spellEnd"/>
            </w:hyperlink>
          </w:p>
        </w:tc>
      </w:tr>
      <w:tr w:rsidR="00935E1E" w:rsidRPr="00D93C01" w14:paraId="373CEFAE" w14:textId="77777777" w:rsidTr="00D93C01">
        <w:trPr>
          <w:cantSplit/>
          <w:trHeight w:val="1208"/>
        </w:trPr>
        <w:tc>
          <w:tcPr>
            <w:tcW w:w="4926" w:type="dxa"/>
            <w:vMerge/>
          </w:tcPr>
          <w:p w14:paraId="7F9FD058" w14:textId="77777777" w:rsidR="00935E1E" w:rsidRPr="00D93C01" w:rsidRDefault="00935E1E" w:rsidP="00935E1E">
            <w:pPr>
              <w:rPr>
                <w:b/>
                <w:sz w:val="20"/>
                <w:lang w:val="en-US"/>
              </w:rPr>
            </w:pPr>
          </w:p>
        </w:tc>
        <w:tc>
          <w:tcPr>
            <w:tcW w:w="4927" w:type="dxa"/>
          </w:tcPr>
          <w:p w14:paraId="3108BCBA" w14:textId="22A076C1" w:rsidR="00935E1E" w:rsidRPr="00D93C01" w:rsidRDefault="006257A6" w:rsidP="00935E1E">
            <w:pPr>
              <w:ind w:firstLine="680"/>
              <w:rPr>
                <w:noProof/>
                <w:sz w:val="20"/>
                <w:lang w:val="en-US" w:eastAsia="pl-PL"/>
              </w:rPr>
            </w:pPr>
            <w:hyperlink r:id="rId33" w:tooltip="linkedin GUS" w:history="1">
              <w:r w:rsidR="00935E1E" w:rsidRPr="00D93C01">
                <w:rPr>
                  <w:rStyle w:val="Hipercze"/>
                  <w:rFonts w:cstheme="minorBidi"/>
                  <w:noProof/>
                  <w:color w:val="000000" w:themeColor="text1"/>
                  <w:sz w:val="20"/>
                  <w:u w:val="none"/>
                  <w:lang w:val="en-US" w:eastAsia="pl-PL"/>
                </w:rPr>
                <w:t>glownyurzadstatystyczny</w:t>
              </w:r>
              <w:r w:rsidR="00935E1E" w:rsidRPr="00D93C01">
                <w:rPr>
                  <w:rStyle w:val="Hipercze"/>
                  <w:rFonts w:cstheme="minorBidi"/>
                  <w:noProof/>
                  <w:color w:val="000000" w:themeColor="text1"/>
                  <w:sz w:val="20"/>
                  <w:u w:val="none"/>
                  <w:lang w:val="en-US" w:eastAsia="pl-PL"/>
                </w:rPr>
                <w:drawing>
                  <wp:anchor distT="0" distB="0" distL="114300" distR="114300" simplePos="0" relativeHeight="251770880" behindDoc="0" locked="0" layoutInCell="1" allowOverlap="1" wp14:anchorId="00F88B01" wp14:editId="59F96460">
                    <wp:simplePos x="0" y="0"/>
                    <wp:positionH relativeFrom="column">
                      <wp:posOffset>82550</wp:posOffset>
                    </wp:positionH>
                    <wp:positionV relativeFrom="paragraph">
                      <wp:posOffset>15240</wp:posOffset>
                    </wp:positionV>
                    <wp:extent cx="251460" cy="251460"/>
                    <wp:effectExtent l="0" t="0" r="0" b="0"/>
                    <wp:wrapNone/>
                    <wp:docPr id="14" name="Obraz 14"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531873" w:rsidRPr="00D93C01" w14:paraId="385E56CC" w14:textId="77777777" w:rsidTr="00D93C01">
        <w:trPr>
          <w:cantSplit/>
          <w:trHeight w:val="4114"/>
        </w:trPr>
        <w:tc>
          <w:tcPr>
            <w:tcW w:w="9853" w:type="dxa"/>
            <w:gridSpan w:val="2"/>
            <w:shd w:val="clear" w:color="auto" w:fill="D9D9D9" w:themeFill="background1" w:themeFillShade="D9"/>
          </w:tcPr>
          <w:p w14:paraId="08948A60" w14:textId="02FB45BC" w:rsidR="00531873" w:rsidRPr="00D93C01" w:rsidRDefault="00762F43" w:rsidP="0030079A">
            <w:pPr>
              <w:shd w:val="clear" w:color="auto" w:fill="D9D9D9" w:themeFill="background1" w:themeFillShade="D9"/>
              <w:spacing w:before="360"/>
              <w:rPr>
                <w:b/>
                <w:lang w:val="en-US"/>
              </w:rPr>
            </w:pPr>
            <w:r w:rsidRPr="00D93C01">
              <w:rPr>
                <w:b/>
                <w:lang w:val="en-US"/>
              </w:rPr>
              <w:t>Related information</w:t>
            </w:r>
          </w:p>
          <w:p w14:paraId="78D87212" w14:textId="77777777" w:rsidR="009436AE" w:rsidRPr="00D93C01" w:rsidRDefault="009436AE" w:rsidP="009436AE">
            <w:pPr>
              <w:rPr>
                <w:rStyle w:val="Hipercze"/>
                <w:lang w:val="en-US"/>
              </w:rPr>
            </w:pPr>
            <w:r w:rsidRPr="00D93C01">
              <w:rPr>
                <w:rFonts w:cs="Times New Roman"/>
                <w:lang w:val="en-US"/>
              </w:rPr>
              <w:fldChar w:fldCharType="begin"/>
            </w:r>
            <w:r w:rsidRPr="00D93C01">
              <w:rPr>
                <w:rFonts w:cs="Times New Roman"/>
                <w:lang w:val="en-US"/>
              </w:rPr>
              <w:instrText>HYPERLINK "https://stat.gov.pl/en/topics/health/health/health-and-health-care-in-2023,1,16.html" \o "Health and health care in 2023"</w:instrText>
            </w:r>
            <w:r w:rsidRPr="00D93C01">
              <w:rPr>
                <w:rFonts w:cs="Times New Roman"/>
                <w:lang w:val="en-US"/>
              </w:rPr>
              <w:fldChar w:fldCharType="separate"/>
            </w:r>
            <w:r w:rsidRPr="00D93C01">
              <w:rPr>
                <w:rStyle w:val="Hipercze"/>
                <w:lang w:val="en-US"/>
              </w:rPr>
              <w:t>Health and health care in 2023</w:t>
            </w:r>
          </w:p>
          <w:p w14:paraId="229D1F37" w14:textId="77777777" w:rsidR="009436AE" w:rsidRPr="00D93C01" w:rsidRDefault="009436AE" w:rsidP="009436AE">
            <w:pPr>
              <w:rPr>
                <w:rStyle w:val="Hipercze"/>
                <w:lang w:val="en-US"/>
              </w:rPr>
            </w:pPr>
            <w:r w:rsidRPr="00D93C01">
              <w:rPr>
                <w:rFonts w:cs="Times New Roman"/>
                <w:lang w:val="en-US"/>
              </w:rPr>
              <w:fldChar w:fldCharType="end"/>
            </w:r>
            <w:r w:rsidRPr="00D93C01">
              <w:rPr>
                <w:rFonts w:cs="Times New Roman"/>
                <w:lang w:val="en-US"/>
              </w:rPr>
              <w:fldChar w:fldCharType="begin"/>
            </w:r>
            <w:r w:rsidRPr="00D93C01">
              <w:rPr>
                <w:rFonts w:cs="Times New Roman"/>
                <w:lang w:val="en-US"/>
              </w:rPr>
              <w:instrText>HYPERLINK "https://stat.gov.pl/" \o "strona internetowa z udostępniona publikacją"</w:instrText>
            </w:r>
            <w:r w:rsidRPr="00D93C01">
              <w:rPr>
                <w:rFonts w:cs="Times New Roman"/>
                <w:lang w:val="en-US"/>
              </w:rPr>
              <w:fldChar w:fldCharType="separate"/>
            </w:r>
            <w:r w:rsidRPr="00D93C01">
              <w:rPr>
                <w:rFonts w:cs="Times New Roman"/>
                <w:lang w:val="en-US"/>
              </w:rPr>
              <w:fldChar w:fldCharType="begin"/>
            </w:r>
            <w:r w:rsidRPr="00D93C01">
              <w:rPr>
                <w:rFonts w:cs="Times New Roman"/>
                <w:lang w:val="en-US"/>
              </w:rPr>
              <w:instrText>HYPERLINK "https://stat.gov.pl/" \o "leads to publication on the website"</w:instrText>
            </w:r>
            <w:r w:rsidRPr="00D93C01">
              <w:rPr>
                <w:rFonts w:cs="Times New Roman"/>
                <w:lang w:val="en-US"/>
              </w:rPr>
              <w:fldChar w:fldCharType="separate"/>
            </w:r>
            <w:hyperlink r:id="rId35" w:tooltip="Methodological report. Health and health care statistics − Statistics Poland’s reports" w:history="1">
              <w:r w:rsidRPr="00D93C01">
                <w:rPr>
                  <w:rStyle w:val="Hipercze"/>
                  <w:lang w:val="en-US"/>
                </w:rPr>
                <w:t>Methodological report. Health and health care statistics − Statistics Poland’s reports</w:t>
              </w:r>
            </w:hyperlink>
          </w:p>
          <w:p w14:paraId="55DA24D0" w14:textId="1F53647B" w:rsidR="00531873" w:rsidRPr="00D93C01" w:rsidRDefault="009436AE" w:rsidP="009436AE">
            <w:pPr>
              <w:spacing w:before="360"/>
              <w:rPr>
                <w:b/>
                <w:color w:val="000000" w:themeColor="text1"/>
                <w:szCs w:val="24"/>
                <w:lang w:val="en-US"/>
              </w:rPr>
            </w:pPr>
            <w:r w:rsidRPr="00D93C01">
              <w:rPr>
                <w:rFonts w:cs="Times New Roman"/>
                <w:lang w:val="en-US"/>
              </w:rPr>
              <w:fldChar w:fldCharType="end"/>
            </w:r>
            <w:r w:rsidRPr="00D93C01">
              <w:rPr>
                <w:rFonts w:cs="Times New Roman"/>
                <w:lang w:val="en-US"/>
              </w:rPr>
              <w:fldChar w:fldCharType="end"/>
            </w:r>
            <w:r w:rsidR="00762F43" w:rsidRPr="00D93C01">
              <w:rPr>
                <w:b/>
                <w:color w:val="000000" w:themeColor="text1"/>
                <w:szCs w:val="24"/>
                <w:lang w:val="en-US"/>
              </w:rPr>
              <w:t>Data available in databases</w:t>
            </w:r>
          </w:p>
          <w:p w14:paraId="26612D3D" w14:textId="77777777" w:rsidR="009436AE" w:rsidRPr="00D93C01" w:rsidRDefault="006257A6" w:rsidP="009436AE">
            <w:pPr>
              <w:shd w:val="clear" w:color="auto" w:fill="D9D9D9"/>
              <w:rPr>
                <w:rStyle w:val="Hipercze"/>
                <w:lang w:val="en-US"/>
              </w:rPr>
            </w:pPr>
            <w:hyperlink r:id="rId36" w:tooltip="Local Data Bank -&gt; Health care, social welfare and benefits to the family" w:history="1">
              <w:r w:rsidR="009436AE" w:rsidRPr="00D93C01">
                <w:rPr>
                  <w:rStyle w:val="Hipercze"/>
                  <w:lang w:val="en-US"/>
                </w:rPr>
                <w:t>Local Data Bank -&gt; Health care, social welfare and benefits to the family</w:t>
              </w:r>
            </w:hyperlink>
          </w:p>
          <w:p w14:paraId="7911404B" w14:textId="77777777" w:rsidR="009436AE" w:rsidRPr="00D93C01" w:rsidRDefault="009436AE" w:rsidP="009436AE">
            <w:pPr>
              <w:shd w:val="clear" w:color="auto" w:fill="D9D9D9"/>
              <w:rPr>
                <w:rStyle w:val="Hipercze"/>
                <w:rFonts w:cstheme="minorBidi"/>
                <w:szCs w:val="19"/>
                <w:lang w:val="en-US"/>
              </w:rPr>
            </w:pPr>
            <w:r w:rsidRPr="00D93C01">
              <w:rPr>
                <w:rStyle w:val="Hipercze"/>
                <w:color w:val="002060"/>
                <w:szCs w:val="19"/>
                <w:lang w:val="en-US"/>
              </w:rPr>
              <w:fldChar w:fldCharType="begin"/>
            </w:r>
            <w:r w:rsidRPr="00D93C01">
              <w:rPr>
                <w:rStyle w:val="Hipercze"/>
                <w:color w:val="002060"/>
                <w:szCs w:val="19"/>
                <w:lang w:val="en-US"/>
              </w:rPr>
              <w:instrText xml:space="preserve"> HYPERLINK "https://dbw.stat.gov.pl/en" \o "Knowledge Databases -&gt; Society -&gt; Health and Health care" </w:instrText>
            </w:r>
            <w:r w:rsidRPr="00D93C01">
              <w:rPr>
                <w:rStyle w:val="Hipercze"/>
                <w:color w:val="002060"/>
                <w:szCs w:val="19"/>
                <w:lang w:val="en-US"/>
              </w:rPr>
              <w:fldChar w:fldCharType="separate"/>
            </w:r>
            <w:r w:rsidRPr="00D93C01">
              <w:rPr>
                <w:rStyle w:val="Hipercze"/>
                <w:szCs w:val="19"/>
                <w:lang w:val="en-US"/>
              </w:rPr>
              <w:t>Knowledge Databases -&gt; Society -&gt; Health and Health care</w:t>
            </w:r>
          </w:p>
          <w:p w14:paraId="6EC7A51E" w14:textId="130DE79D" w:rsidR="00531873" w:rsidRPr="00D93C01" w:rsidRDefault="009436AE" w:rsidP="009436AE">
            <w:pPr>
              <w:spacing w:before="360"/>
              <w:rPr>
                <w:b/>
                <w:color w:val="000000" w:themeColor="text1"/>
                <w:szCs w:val="24"/>
                <w:lang w:val="en-US"/>
              </w:rPr>
            </w:pPr>
            <w:r w:rsidRPr="00D93C01">
              <w:rPr>
                <w:rStyle w:val="Hipercze"/>
                <w:color w:val="002060"/>
                <w:szCs w:val="19"/>
                <w:lang w:val="en-US"/>
              </w:rPr>
              <w:fldChar w:fldCharType="end"/>
            </w:r>
            <w:r w:rsidR="00762F43" w:rsidRPr="00D93C01">
              <w:rPr>
                <w:b/>
                <w:color w:val="000000" w:themeColor="text1"/>
                <w:szCs w:val="24"/>
                <w:lang w:val="en-US"/>
              </w:rPr>
              <w:t>Terms used inn official statistics</w:t>
            </w:r>
          </w:p>
          <w:p w14:paraId="00B2065C" w14:textId="77777777" w:rsidR="009436AE" w:rsidRPr="00D93C01" w:rsidRDefault="009436AE" w:rsidP="009436AE">
            <w:pPr>
              <w:shd w:val="clear" w:color="auto" w:fill="D9D9D9"/>
              <w:rPr>
                <w:rStyle w:val="Hipercze"/>
                <w:lang w:val="en-US"/>
              </w:rPr>
            </w:pPr>
            <w:r w:rsidRPr="00D93C01">
              <w:rPr>
                <w:rStyle w:val="Hipercze"/>
                <w:lang w:val="en-US"/>
              </w:rPr>
              <w:fldChar w:fldCharType="begin"/>
            </w:r>
            <w:r w:rsidRPr="00D93C01">
              <w:rPr>
                <w:rStyle w:val="Hipercze"/>
                <w:lang w:val="en-US"/>
              </w:rPr>
              <w:instrText>HYPERLINK "https://stat.gov.pl/en/metainformation/glossary/terms-used-in-official-statistics/1953,term.html" \o "Emergency medical services"</w:instrText>
            </w:r>
            <w:r w:rsidRPr="00D93C01">
              <w:rPr>
                <w:rStyle w:val="Hipercze"/>
                <w:lang w:val="en-US"/>
              </w:rPr>
              <w:fldChar w:fldCharType="separate"/>
            </w:r>
            <w:r w:rsidRPr="00D93C01">
              <w:rPr>
                <w:rStyle w:val="Hipercze"/>
                <w:lang w:val="en-US"/>
              </w:rPr>
              <w:t>Emergency medical services</w:t>
            </w:r>
          </w:p>
          <w:p w14:paraId="48AAA19B" w14:textId="77777777" w:rsidR="009436AE" w:rsidRPr="00D93C01" w:rsidRDefault="009436AE" w:rsidP="009436AE">
            <w:pPr>
              <w:shd w:val="clear" w:color="auto" w:fill="D9D9D9"/>
              <w:rPr>
                <w:rStyle w:val="Hipercze"/>
                <w:lang w:val="en-US"/>
              </w:rPr>
            </w:pPr>
            <w:r w:rsidRPr="00D93C01">
              <w:rPr>
                <w:rStyle w:val="Hipercze"/>
                <w:lang w:val="en-US"/>
              </w:rPr>
              <w:fldChar w:fldCharType="end"/>
            </w:r>
            <w:r w:rsidRPr="00D93C01">
              <w:rPr>
                <w:rStyle w:val="Hipercze"/>
                <w:lang w:val="en-US"/>
              </w:rPr>
              <w:fldChar w:fldCharType="begin"/>
            </w:r>
            <w:r w:rsidRPr="00D93C01">
              <w:rPr>
                <w:rStyle w:val="Hipercze"/>
                <w:lang w:val="en-US"/>
              </w:rPr>
              <w:instrText>HYPERLINK "https://stat.gov.pl/en/metainformation/glossary/terms-used-in-official-statistics/1954,term.html" \o "Units of emergency medical service"</w:instrText>
            </w:r>
            <w:r w:rsidRPr="00D93C01">
              <w:rPr>
                <w:rStyle w:val="Hipercze"/>
                <w:lang w:val="en-US"/>
              </w:rPr>
              <w:fldChar w:fldCharType="separate"/>
            </w:r>
            <w:r w:rsidRPr="00D93C01">
              <w:rPr>
                <w:rStyle w:val="Hipercze"/>
                <w:lang w:val="en-US"/>
              </w:rPr>
              <w:t>Units of emergency medical service</w:t>
            </w:r>
          </w:p>
          <w:p w14:paraId="55069B43" w14:textId="77777777" w:rsidR="009436AE" w:rsidRPr="00D93C01" w:rsidRDefault="009436AE" w:rsidP="009436AE">
            <w:pPr>
              <w:shd w:val="clear" w:color="auto" w:fill="D9D9D9"/>
              <w:rPr>
                <w:rStyle w:val="Hipercze"/>
                <w:lang w:val="en-US"/>
              </w:rPr>
            </w:pPr>
            <w:r w:rsidRPr="00D93C01">
              <w:rPr>
                <w:rStyle w:val="Hipercze"/>
                <w:lang w:val="en-US"/>
              </w:rPr>
              <w:fldChar w:fldCharType="end"/>
            </w:r>
            <w:r w:rsidRPr="00D93C01">
              <w:rPr>
                <w:rStyle w:val="Hipercze"/>
                <w:lang w:val="en-US"/>
              </w:rPr>
              <w:fldChar w:fldCharType="begin"/>
            </w:r>
            <w:r w:rsidRPr="00D93C01">
              <w:rPr>
                <w:rStyle w:val="Hipercze"/>
                <w:lang w:val="en-US"/>
              </w:rPr>
              <w:instrText>HYPERLINK "https://stat.gov.pl/en/metainformation/glossary/terms-used-in-official-statistics/1001,term.html" \o "Hospital emergency ward"</w:instrText>
            </w:r>
            <w:r w:rsidRPr="00D93C01">
              <w:rPr>
                <w:rStyle w:val="Hipercze"/>
                <w:lang w:val="en-US"/>
              </w:rPr>
              <w:fldChar w:fldCharType="separate"/>
            </w:r>
            <w:r w:rsidRPr="00D93C01">
              <w:rPr>
                <w:rStyle w:val="Hipercze"/>
                <w:lang w:val="en-US"/>
              </w:rPr>
              <w:t>Hospital emergency ward</w:t>
            </w:r>
          </w:p>
          <w:p w14:paraId="797F4A7A" w14:textId="77777777" w:rsidR="009436AE" w:rsidRPr="00D93C01" w:rsidRDefault="009436AE" w:rsidP="009436AE">
            <w:pPr>
              <w:shd w:val="clear" w:color="auto" w:fill="D9D9D9"/>
              <w:rPr>
                <w:rStyle w:val="Hipercze"/>
                <w:lang w:val="en-US"/>
              </w:rPr>
            </w:pPr>
            <w:r w:rsidRPr="00D93C01">
              <w:rPr>
                <w:rStyle w:val="Hipercze"/>
                <w:lang w:val="en-US"/>
              </w:rPr>
              <w:fldChar w:fldCharType="end"/>
            </w:r>
            <w:r w:rsidRPr="00D93C01">
              <w:rPr>
                <w:rStyle w:val="Hipercze"/>
                <w:lang w:val="en-US"/>
              </w:rPr>
              <w:fldChar w:fldCharType="begin"/>
            </w:r>
            <w:r w:rsidRPr="00D93C01">
              <w:rPr>
                <w:rStyle w:val="Hipercze"/>
                <w:lang w:val="en-US"/>
              </w:rPr>
              <w:instrText>HYPERLINK "https://stat.gov.pl/en/metainformation/glossary/terms-used-in-official-statistics/3191,term.html" \o "The place of occurrence"</w:instrText>
            </w:r>
            <w:r w:rsidRPr="00D93C01">
              <w:rPr>
                <w:rStyle w:val="Hipercze"/>
                <w:lang w:val="en-US"/>
              </w:rPr>
              <w:fldChar w:fldCharType="separate"/>
            </w:r>
            <w:r w:rsidRPr="00D93C01">
              <w:rPr>
                <w:rStyle w:val="Hipercze"/>
                <w:lang w:val="en-US"/>
              </w:rPr>
              <w:t>The place of occurrence</w:t>
            </w:r>
          </w:p>
          <w:p w14:paraId="2359352A" w14:textId="77777777" w:rsidR="009436AE" w:rsidRPr="00D93C01" w:rsidRDefault="009436AE" w:rsidP="009436AE">
            <w:pPr>
              <w:shd w:val="clear" w:color="auto" w:fill="D9D9D9"/>
              <w:rPr>
                <w:rStyle w:val="Hipercze"/>
                <w:lang w:val="en-US"/>
              </w:rPr>
            </w:pPr>
            <w:r w:rsidRPr="00D93C01">
              <w:rPr>
                <w:rStyle w:val="Hipercze"/>
                <w:lang w:val="en-US"/>
              </w:rPr>
              <w:fldChar w:fldCharType="end"/>
            </w:r>
            <w:r w:rsidRPr="00D93C01">
              <w:rPr>
                <w:rStyle w:val="Hipercze"/>
                <w:lang w:val="en-US"/>
              </w:rPr>
              <w:fldChar w:fldCharType="begin"/>
            </w:r>
            <w:r w:rsidRPr="00D93C01">
              <w:rPr>
                <w:rStyle w:val="Hipercze"/>
                <w:lang w:val="en-US"/>
              </w:rPr>
              <w:instrText>HYPERLINK "https://stat.gov.pl/en/metainformation/glossary/terms-used-in-official-statistics/2031,term.html" \o "Trauma center"</w:instrText>
            </w:r>
            <w:r w:rsidRPr="00D93C01">
              <w:rPr>
                <w:rStyle w:val="Hipercze"/>
                <w:lang w:val="en-US"/>
              </w:rPr>
              <w:fldChar w:fldCharType="separate"/>
            </w:r>
            <w:r w:rsidRPr="00D93C01">
              <w:rPr>
                <w:rStyle w:val="Hipercze"/>
                <w:lang w:val="en-US"/>
              </w:rPr>
              <w:t>Trauma center</w:t>
            </w:r>
          </w:p>
          <w:p w14:paraId="30595610" w14:textId="77777777" w:rsidR="009436AE" w:rsidRPr="00D93C01" w:rsidRDefault="009436AE" w:rsidP="009436AE">
            <w:pPr>
              <w:shd w:val="clear" w:color="auto" w:fill="D9D9D9"/>
              <w:rPr>
                <w:rStyle w:val="Hipercze"/>
                <w:lang w:val="en-US"/>
              </w:rPr>
            </w:pPr>
            <w:r w:rsidRPr="00D93C01">
              <w:rPr>
                <w:rStyle w:val="Hipercze"/>
                <w:lang w:val="en-US"/>
              </w:rPr>
              <w:fldChar w:fldCharType="end"/>
            </w:r>
            <w:r w:rsidRPr="00D93C01">
              <w:rPr>
                <w:rStyle w:val="Hipercze"/>
                <w:lang w:val="en-US"/>
              </w:rPr>
              <w:fldChar w:fldCharType="begin"/>
            </w:r>
            <w:r w:rsidRPr="00D93C01">
              <w:rPr>
                <w:rStyle w:val="Hipercze"/>
                <w:lang w:val="en-US"/>
              </w:rPr>
              <w:instrText>HYPERLINK "https://stat.gov.pl/en/metainformation/glossary/terms-used-in-official-statistics/3192,term.html" \o "Physician of emergency medical services"</w:instrText>
            </w:r>
            <w:r w:rsidRPr="00D93C01">
              <w:rPr>
                <w:rStyle w:val="Hipercze"/>
                <w:lang w:val="en-US"/>
              </w:rPr>
              <w:fldChar w:fldCharType="separate"/>
            </w:r>
            <w:r w:rsidRPr="00D93C01">
              <w:rPr>
                <w:rStyle w:val="Hipercze"/>
                <w:lang w:val="en-US"/>
              </w:rPr>
              <w:t>Physician of emergency medical services</w:t>
            </w:r>
          </w:p>
          <w:p w14:paraId="6E477A6D" w14:textId="77777777" w:rsidR="009436AE" w:rsidRPr="00D93C01" w:rsidRDefault="009436AE" w:rsidP="009436AE">
            <w:pPr>
              <w:shd w:val="clear" w:color="auto" w:fill="D9D9D9"/>
              <w:rPr>
                <w:rStyle w:val="Hipercze"/>
                <w:lang w:val="en-US"/>
              </w:rPr>
            </w:pPr>
            <w:r w:rsidRPr="00D93C01">
              <w:rPr>
                <w:rStyle w:val="Hipercze"/>
                <w:lang w:val="en-US"/>
              </w:rPr>
              <w:fldChar w:fldCharType="end"/>
            </w:r>
            <w:r w:rsidRPr="00D93C01">
              <w:rPr>
                <w:rStyle w:val="Hipercze"/>
                <w:lang w:val="en-US"/>
              </w:rPr>
              <w:fldChar w:fldCharType="begin"/>
            </w:r>
            <w:r w:rsidRPr="00D93C01">
              <w:rPr>
                <w:rStyle w:val="Hipercze"/>
                <w:lang w:val="en-US"/>
              </w:rPr>
              <w:instrText xml:space="preserve"> HYPERLINK "https://stat.gov.pl/en/metainformation/glossary/terms-used-in-official-statistics/3193,term.html" \o "Nurse of emergency medical services" </w:instrText>
            </w:r>
            <w:r w:rsidRPr="00D93C01">
              <w:rPr>
                <w:rStyle w:val="Hipercze"/>
                <w:lang w:val="en-US"/>
              </w:rPr>
              <w:fldChar w:fldCharType="separate"/>
            </w:r>
            <w:r w:rsidRPr="00D93C01">
              <w:rPr>
                <w:rStyle w:val="Hipercze"/>
                <w:lang w:val="en-US"/>
              </w:rPr>
              <w:t>Nurse of emergency medical services</w:t>
            </w:r>
          </w:p>
          <w:p w14:paraId="59EB7117" w14:textId="34D83C52" w:rsidR="00531873" w:rsidRPr="00D93C01" w:rsidRDefault="009436AE" w:rsidP="009436AE">
            <w:pPr>
              <w:rPr>
                <w:rFonts w:cs="Times New Roman"/>
                <w:color w:val="0000FF"/>
                <w:u w:val="single"/>
                <w:lang w:val="en-US"/>
              </w:rPr>
            </w:pPr>
            <w:r w:rsidRPr="00D93C01">
              <w:rPr>
                <w:rStyle w:val="Hipercze"/>
                <w:lang w:val="en-US"/>
              </w:rPr>
              <w:fldChar w:fldCharType="end"/>
            </w:r>
          </w:p>
        </w:tc>
      </w:tr>
    </w:tbl>
    <w:p w14:paraId="7C19EFAE" w14:textId="5AAD912C" w:rsidR="00D261A2" w:rsidRPr="00D93C01" w:rsidRDefault="00D261A2" w:rsidP="002D37FA">
      <w:pPr>
        <w:rPr>
          <w:sz w:val="18"/>
          <w:lang w:val="en-US"/>
        </w:rPr>
      </w:pPr>
    </w:p>
    <w:sectPr w:rsidR="00D261A2" w:rsidRPr="00D93C01" w:rsidSect="003B18B6">
      <w:headerReference w:type="default" r:id="rId37"/>
      <w:footerReference w:type="default" r:id="rId3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303F8" w14:textId="77777777" w:rsidR="00A757D1" w:rsidRDefault="00A757D1" w:rsidP="000662E2">
      <w:pPr>
        <w:spacing w:after="0" w:line="240" w:lineRule="auto"/>
      </w:pPr>
      <w:r>
        <w:separator/>
      </w:r>
    </w:p>
    <w:p w14:paraId="4EDC3C5A" w14:textId="77777777" w:rsidR="00A757D1" w:rsidRDefault="00A757D1"/>
    <w:p w14:paraId="72041AE4" w14:textId="77777777" w:rsidR="00A757D1" w:rsidRDefault="00A757D1"/>
    <w:p w14:paraId="228880A2" w14:textId="77777777" w:rsidR="00A757D1" w:rsidRDefault="00A757D1"/>
    <w:p w14:paraId="69BB9E97" w14:textId="77777777" w:rsidR="00A757D1" w:rsidRDefault="00A757D1"/>
    <w:p w14:paraId="5DBFFB98" w14:textId="77777777" w:rsidR="00A757D1" w:rsidRDefault="00A757D1"/>
  </w:endnote>
  <w:endnote w:type="continuationSeparator" w:id="0">
    <w:p w14:paraId="5DEBE161" w14:textId="77777777" w:rsidR="00A757D1" w:rsidRDefault="00A757D1" w:rsidP="000662E2">
      <w:pPr>
        <w:spacing w:after="0" w:line="240" w:lineRule="auto"/>
      </w:pPr>
      <w:r>
        <w:continuationSeparator/>
      </w:r>
    </w:p>
    <w:p w14:paraId="3D3227DF" w14:textId="77777777" w:rsidR="00A757D1" w:rsidRDefault="00A757D1"/>
    <w:p w14:paraId="4830637D" w14:textId="77777777" w:rsidR="00A757D1" w:rsidRDefault="00A757D1"/>
    <w:p w14:paraId="03658536" w14:textId="77777777" w:rsidR="00A757D1" w:rsidRDefault="00A757D1"/>
    <w:p w14:paraId="68B41114" w14:textId="77777777" w:rsidR="00A757D1" w:rsidRDefault="00A757D1"/>
    <w:p w14:paraId="5F000966" w14:textId="77777777" w:rsidR="00A757D1" w:rsidRDefault="00A757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10B7C335-C70B-460C-A94F-56AD1110BEBE}"/>
    <w:embedBold r:id="rId2" w:fontKey="{46EEC9D4-C0DC-4247-AB39-90DD2882A903}"/>
  </w:font>
  <w:font w:name="Fira Sans Light">
    <w:panose1 w:val="020B0403050000020004"/>
    <w:charset w:val="EE"/>
    <w:family w:val="swiss"/>
    <w:pitch w:val="variable"/>
    <w:sig w:usb0="600002FF" w:usb1="02000001" w:usb2="00000000" w:usb3="00000000" w:csb0="0000019F" w:csb1="00000000"/>
    <w:embedRegular r:id="rId3" w:fontKey="{DE8090BA-B355-447F-8E99-D0E3DEE456BE}"/>
    <w:embedBold r:id="rId4" w:fontKey="{C7F270F8-A51A-4B39-B75C-87DAB46C1725}"/>
  </w:font>
  <w:font w:name="Fira Sans Extra Condensed SemiB">
    <w:panose1 w:val="020B0603050000020004"/>
    <w:charset w:val="EE"/>
    <w:family w:val="swiss"/>
    <w:pitch w:val="variable"/>
    <w:sig w:usb0="600002FF" w:usb1="00000001" w:usb2="00000000" w:usb3="00000000" w:csb0="0000019F" w:csb1="00000000"/>
    <w:embedRegular r:id="rId5" w:fontKey="{9C24B241-5979-4ADD-A724-37CF16143847}"/>
  </w:font>
  <w:font w:name="Fira Sans Medium">
    <w:panose1 w:val="020B0603050000020004"/>
    <w:charset w:val="EE"/>
    <w:family w:val="swiss"/>
    <w:pitch w:val="variable"/>
    <w:sig w:usb0="600002FF" w:usb1="02000001" w:usb2="00000000" w:usb3="00000000" w:csb0="0000019F" w:csb1="00000000"/>
    <w:embedRegular r:id="rId6" w:fontKey="{0BFC3D0A-B8DF-4C8E-8A23-FDE1B2BF905A}"/>
    <w:embedItalic r:id="rId7" w:fontKey="{D2CF4565-2948-4F42-B780-A20FB74B5962}"/>
  </w:font>
  <w:font w:name="Segoe UI">
    <w:panose1 w:val="020B0502040204020203"/>
    <w:charset w:val="EE"/>
    <w:family w:val="swiss"/>
    <w:pitch w:val="variable"/>
    <w:sig w:usb0="E4002EFF" w:usb1="C000E47F" w:usb2="00000009" w:usb3="00000000" w:csb0="000001FF" w:csb1="00000000"/>
    <w:embedRegular r:id="rId8" w:fontKey="{76CE05F0-433B-49DC-979A-3E334B11B1E5}"/>
  </w:font>
  <w:font w:name="Fira Sans SemiBold">
    <w:panose1 w:val="020B0603050000020004"/>
    <w:charset w:val="EE"/>
    <w:family w:val="swiss"/>
    <w:pitch w:val="variable"/>
    <w:sig w:usb0="600002FF" w:usb1="02000001" w:usb2="00000000" w:usb3="00000000" w:csb0="0000019F" w:csb1="00000000"/>
    <w:embedRegular r:id="rId9" w:fontKey="{32E7301D-C69A-45C1-9DF2-B0D9CCAB6250}"/>
  </w:font>
  <w:font w:name="Calibri">
    <w:panose1 w:val="020F0502020204030204"/>
    <w:charset w:val="EE"/>
    <w:family w:val="swiss"/>
    <w:pitch w:val="variable"/>
    <w:sig w:usb0="E4002EFF" w:usb1="C000247B" w:usb2="00000009" w:usb3="00000000" w:csb0="000001FF" w:csb1="00000000"/>
    <w:embedRegular r:id="rId10" w:fontKey="{B27A662E-958A-4F7A-BC9C-D988BA9B88DC}"/>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074784"/>
      <w:docPartObj>
        <w:docPartGallery w:val="Page Numbers (Bottom of Page)"/>
        <w:docPartUnique/>
      </w:docPartObj>
    </w:sdtPr>
    <w:sdtEndPr/>
    <w:sdtContent>
      <w:p w14:paraId="6E91F2FF" w14:textId="77777777" w:rsidR="00EB556D" w:rsidRDefault="00541E6E" w:rsidP="003B18B6">
        <w:pPr>
          <w:jc w:val="center"/>
        </w:pPr>
        <w:r>
          <w:fldChar w:fldCharType="begin"/>
        </w:r>
        <w:r>
          <w:instrText>PAGE   \* MERGEFORMAT</w:instrText>
        </w:r>
        <w:r>
          <w:fldChar w:fldCharType="separate"/>
        </w:r>
        <w:r w:rsidR="007B3937">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6342790"/>
      <w:docPartObj>
        <w:docPartGallery w:val="Page Numbers (Bottom of Page)"/>
        <w:docPartUnique/>
      </w:docPartObj>
    </w:sdtPr>
    <w:sdtEndPr/>
    <w:sdtContent>
      <w:p w14:paraId="7A63DCE2" w14:textId="77777777" w:rsidR="00EB556D" w:rsidRDefault="00541E6E" w:rsidP="003B18B6">
        <w:pPr>
          <w:jc w:val="center"/>
        </w:pPr>
        <w:r>
          <w:fldChar w:fldCharType="begin"/>
        </w:r>
        <w:r>
          <w:instrText>PAGE   \* MERGEFORMAT</w:instrText>
        </w:r>
        <w:r>
          <w:fldChar w:fldCharType="separate"/>
        </w:r>
        <w:r w:rsidR="007B3937">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846837"/>
      <w:docPartObj>
        <w:docPartGallery w:val="Page Numbers (Bottom of Page)"/>
        <w:docPartUnique/>
      </w:docPartObj>
    </w:sdtPr>
    <w:sdtEndPr/>
    <w:sdtContent>
      <w:p w14:paraId="58E83B8F" w14:textId="57F0C84F" w:rsidR="002D37FA" w:rsidRPr="002D37FA" w:rsidRDefault="002D37FA" w:rsidP="00362C3A">
        <w:pPr>
          <w:ind w:left="2124"/>
          <w:jc w:val="center"/>
        </w:pPr>
        <w:r w:rsidRPr="002D37FA">
          <w:fldChar w:fldCharType="begin"/>
        </w:r>
        <w:r w:rsidRPr="002D37FA">
          <w:instrText>PAGE   \* MERGEFORMAT</w:instrText>
        </w:r>
        <w:r w:rsidRPr="002D37FA">
          <w:fldChar w:fldCharType="separate"/>
        </w:r>
        <w:r w:rsidR="007B3937">
          <w:rPr>
            <w:noProof/>
          </w:rPr>
          <w:t>5</w:t>
        </w:r>
        <w:r w:rsidRPr="002D37F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CECAE" w14:textId="77777777" w:rsidR="00A757D1" w:rsidRDefault="00A757D1" w:rsidP="000662E2">
      <w:pPr>
        <w:spacing w:after="0" w:line="240" w:lineRule="auto"/>
      </w:pPr>
      <w:r>
        <w:separator/>
      </w:r>
    </w:p>
  </w:footnote>
  <w:footnote w:type="continuationSeparator" w:id="0">
    <w:p w14:paraId="4CF2C0BB" w14:textId="77777777" w:rsidR="00A757D1" w:rsidRDefault="00A757D1" w:rsidP="000662E2">
      <w:pPr>
        <w:spacing w:after="0" w:line="240" w:lineRule="auto"/>
      </w:pPr>
      <w:r>
        <w:continuationSeparator/>
      </w:r>
    </w:p>
    <w:p w14:paraId="17D897C2" w14:textId="77777777" w:rsidR="00A757D1" w:rsidRDefault="00A757D1"/>
  </w:footnote>
  <w:footnote w:type="continuationNotice" w:id="1">
    <w:p w14:paraId="782AEB08" w14:textId="77777777" w:rsidR="00A757D1" w:rsidRDefault="00A757D1">
      <w:pPr>
        <w:spacing w:before="0" w:after="0" w:line="240" w:lineRule="auto"/>
      </w:pPr>
    </w:p>
    <w:p w14:paraId="218784EC" w14:textId="77777777" w:rsidR="00A757D1" w:rsidRDefault="00A757D1"/>
  </w:footnote>
  <w:footnote w:id="2">
    <w:p w14:paraId="3B1E8313" w14:textId="00260366" w:rsidR="004B1E8B" w:rsidRPr="00E155F3" w:rsidRDefault="004B1E8B">
      <w:pPr>
        <w:pStyle w:val="Tekstprzypisudolnego"/>
        <w:rPr>
          <w:lang w:val="en-GB"/>
        </w:rPr>
      </w:pPr>
      <w:r>
        <w:rPr>
          <w:rStyle w:val="Odwoanieprzypisudolnego"/>
        </w:rPr>
        <w:footnoteRef/>
      </w:r>
      <w:r w:rsidRPr="00E155F3">
        <w:rPr>
          <w:lang w:val="en-GB"/>
        </w:rPr>
        <w:t xml:space="preserve"> </w:t>
      </w:r>
      <w:r w:rsidRPr="00E155F3">
        <w:rPr>
          <w:sz w:val="19"/>
          <w:szCs w:val="19"/>
          <w:lang w:val="en-GB"/>
        </w:rPr>
        <w:t>Population as of 30 June</w:t>
      </w:r>
      <w:r w:rsidR="00AD3EBE">
        <w:rPr>
          <w:sz w:val="19"/>
          <w:szCs w:val="19"/>
          <w:lang w:val="en-GB"/>
        </w:rPr>
        <w:t>.</w:t>
      </w:r>
    </w:p>
  </w:footnote>
  <w:footnote w:id="3">
    <w:p w14:paraId="164FEE32" w14:textId="77777777" w:rsidR="00647437" w:rsidRPr="00100D39" w:rsidRDefault="00647437" w:rsidP="00647437">
      <w:pPr>
        <w:pStyle w:val="Przypis"/>
      </w:pPr>
      <w:r>
        <w:rPr>
          <w:rStyle w:val="Odwoanieprzypisudolnego"/>
        </w:rPr>
        <w:footnoteRef/>
      </w:r>
      <w:r>
        <w:t xml:space="preserve"> </w:t>
      </w:r>
      <w:r w:rsidRPr="007D6EFC">
        <w:t xml:space="preserve">Medical personnel for whom it was </w:t>
      </w:r>
      <w:r>
        <w:t>the main workplace, regardless of the form</w:t>
      </w:r>
      <w:r w:rsidRPr="007D6EFC">
        <w:t xml:space="preserve"> of employment contract</w:t>
      </w:r>
      <w:r>
        <w:t>.</w:t>
      </w:r>
    </w:p>
  </w:footnote>
  <w:footnote w:id="4">
    <w:p w14:paraId="1371B162" w14:textId="77777777" w:rsidR="00647437" w:rsidRDefault="00647437" w:rsidP="00647437">
      <w:pPr>
        <w:pStyle w:val="Przypis"/>
        <w:spacing w:before="0"/>
      </w:pPr>
      <w:r>
        <w:rPr>
          <w:rStyle w:val="Odwoanieprzypisudolnego"/>
        </w:rPr>
        <w:footnoteRef/>
      </w:r>
      <w:r>
        <w:t xml:space="preserve"> Drivers and pilots.</w:t>
      </w:r>
    </w:p>
  </w:footnote>
  <w:footnote w:id="5">
    <w:p w14:paraId="779024A0" w14:textId="0E4CCEE5" w:rsidR="003D0B29" w:rsidRPr="009F7228" w:rsidRDefault="003D0B29">
      <w:pPr>
        <w:pStyle w:val="Tekstprzypisudolnego"/>
        <w:rPr>
          <w:lang w:val="en-GB"/>
        </w:rPr>
      </w:pPr>
      <w:r>
        <w:rPr>
          <w:rStyle w:val="Odwoanieprzypisudolnego"/>
        </w:rPr>
        <w:footnoteRef/>
      </w:r>
      <w:r w:rsidRPr="009F7228">
        <w:rPr>
          <w:lang w:val="en-GB"/>
        </w:rPr>
        <w:t xml:space="preserve"> </w:t>
      </w:r>
      <w:r w:rsidR="00BE3196" w:rsidRPr="009F7228">
        <w:rPr>
          <w:sz w:val="19"/>
          <w:szCs w:val="19"/>
          <w:lang w:val="en-GB"/>
        </w:rPr>
        <w:t>Population</w:t>
      </w:r>
      <w:r w:rsidRPr="009F7228">
        <w:rPr>
          <w:sz w:val="19"/>
          <w:szCs w:val="19"/>
          <w:lang w:val="en-GB"/>
        </w:rPr>
        <w:t xml:space="preserve"> as of 30 June</w:t>
      </w:r>
      <w:r w:rsidR="001A103C">
        <w:rPr>
          <w:sz w:val="19"/>
          <w:szCs w:val="19"/>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CE83E" w14:textId="1349A005" w:rsidR="000662E2" w:rsidRDefault="00D972F6" w:rsidP="002D37FA">
    <w:pPr>
      <w:tabs>
        <w:tab w:val="left" w:pos="2980"/>
      </w:tabs>
      <w:spacing w:after="360"/>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A45B4F"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4277A" w14:textId="72C5BBD6" w:rsidR="00F32749" w:rsidRDefault="00287211" w:rsidP="00287211">
    <w:pPr>
      <w:tabs>
        <w:tab w:val="left" w:pos="6098"/>
      </w:tabs>
      <w:spacing w:before="240" w:after="840"/>
      <w:rPr>
        <w:noProof/>
        <w:lang w:eastAsia="pl-PL"/>
      </w:rPr>
    </w:pPr>
    <w:r>
      <w:rPr>
        <w:noProof/>
        <w:shd w:val="clear" w:color="auto" w:fill="FFFFFF"/>
        <w:lang w:eastAsia="pl-PL"/>
      </w:rPr>
      <w:drawing>
        <wp:anchor distT="0" distB="0" distL="114300" distR="114300" simplePos="0" relativeHeight="251675648" behindDoc="0" locked="0" layoutInCell="1" allowOverlap="1" wp14:anchorId="3F0BC617" wp14:editId="556B0158">
          <wp:simplePos x="0" y="0"/>
          <wp:positionH relativeFrom="column">
            <wp:posOffset>0</wp:posOffset>
          </wp:positionH>
          <wp:positionV relativeFrom="paragraph">
            <wp:posOffset>48895</wp:posOffset>
          </wp:positionV>
          <wp:extent cx="1838325" cy="696595"/>
          <wp:effectExtent l="0" t="0" r="9525" b="0"/>
          <wp:wrapSquare wrapText="bothSides"/>
          <wp:docPr id="15" name="Obraz 15"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5C7F">
      <w:rPr>
        <w:noProof/>
        <w:lang w:eastAsia="pl-PL"/>
      </w:rPr>
      <mc:AlternateContent>
        <mc:Choice Requires="wps">
          <w:drawing>
            <wp:anchor distT="0" distB="0" distL="114300" distR="114300" simplePos="0" relativeHeight="251666432" behindDoc="1" locked="0" layoutInCell="1" allowOverlap="1" wp14:anchorId="5CAA771D" wp14:editId="517151B5">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D2251" id="Prostokąt 10" o:spid="_x0000_s1026"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" fillcolor="#f2f2f2" stroked="f" strokeweight="1pt">
              <w10:wrap type="tight" anchorx="page"/>
            </v:rect>
          </w:pict>
        </mc:Fallback>
      </mc:AlternateContent>
    </w:r>
    <w:r w:rsidR="00596B64" w:rsidRPr="00F37172">
      <w:rPr>
        <w:noProof/>
        <w:lang w:eastAsia="pl-PL"/>
      </w:rPr>
      <mc:AlternateContent>
        <mc:Choice Requires="wps">
          <w:drawing>
            <wp:anchor distT="45720" distB="45720" distL="114300" distR="114300" simplePos="0" relativeHeight="251669504" behindDoc="0" locked="0" layoutInCell="1" allowOverlap="1" wp14:anchorId="65476D37" wp14:editId="60CC8542">
              <wp:simplePos x="0" y="0"/>
              <wp:positionH relativeFrom="column">
                <wp:posOffset>5287645</wp:posOffset>
              </wp:positionH>
              <wp:positionV relativeFrom="paragraph">
                <wp:posOffset>918072</wp:posOffset>
              </wp:positionV>
              <wp:extent cx="1432293" cy="336589"/>
              <wp:effectExtent l="0" t="0" r="0" b="6350"/>
              <wp:wrapNone/>
              <wp:docPr id="8" name="Pole tekstowe 2" descr="Publication data March 27,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3CA99977" w:rsidR="00F37172" w:rsidRPr="00A01B40" w:rsidRDefault="000777C6" w:rsidP="00F049AB">
                          <w:pPr>
                            <w:pStyle w:val="Datainformacjisygnalnej"/>
                          </w:pPr>
                          <w:r>
                            <w:t>27.03.2025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Publication data March 27, 2025" style="position:absolute;margin-left:416.35pt;margin-top:72.3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" filled="f" stroked="f">
              <v:textbox>
                <w:txbxContent>
                  <w:p w14:paraId="71967FEA" w14:textId="3CA99977" w:rsidR="00F37172" w:rsidRPr="00A01B40" w:rsidRDefault="000777C6" w:rsidP="00F049AB">
                    <w:pPr>
                      <w:pStyle w:val="Datainformacjisygnalnej"/>
                    </w:pPr>
                    <w:r>
                      <w:t>27.03.2025</w:t>
                    </w:r>
                  </w:p>
                </w:txbxContent>
              </v:textbox>
            </v:shape>
          </w:pict>
        </mc:Fallback>
      </mc:AlternateContent>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0474253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9CC80EA" w:rsidR="00F37172" w:rsidRPr="003C6C8D" w:rsidRDefault="00287211" w:rsidP="00287211">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1UgYAACc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VT8kW1Un6zoutrkDQyqrWevMleF4yLM8zFO8xAAgjkAMGqeAsfeUnhboS7To08tKHs05e+&#10;l+tBcwmzHtqCWHTp8T8uMSMeKn+uQY2ZBlNQEyKhLqZxEsIFM2dW5kx9Wb2kQBBoq7A7NZTrRdkN&#10;c0arD6BrPZWoMIXrDLChfQtoLPripYBrmAJlbEZOT9UYFKXA0rP6vMk6mWUDkb/ffcCsQXK49ASI&#10;LN/QTlh6o54EVt+slRWq6emloHkhpZWKmTqv7QWoURWVWuWslLua12rVjb735B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ngOvtVIGAAAn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39CC80EA" w:rsidR="00F37172" w:rsidRPr="003C6C8D" w:rsidRDefault="00287211" w:rsidP="00287211">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1B0E8" w14:textId="77777777" w:rsidR="00786578" w:rsidRDefault="00786578"/>
  <w:p w14:paraId="3F80A880" w14:textId="77777777" w:rsidR="001B22E0" w:rsidRDefault="001B22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65pt;height:124.65pt;visibility:visible;mso-wrap-style:square" o:bullet="t">
        <v:imagedata r:id="rId1" o:title=""/>
      </v:shape>
    </w:pict>
  </w:numPicBullet>
  <w:numPicBullet w:numPicBulletId="1">
    <w:pict>
      <v:shape id="_x0000_i1027" type="#_x0000_t75" style="width:124.1pt;height:124.65pt;visibility:visible;mso-wrap-style:square" o:bullet="t">
        <v:imagedata r:id="rId2" o:title=""/>
      </v:shape>
    </w:pict>
  </w:numPicBullet>
  <w:numPicBullet w:numPicBulletId="2">
    <w:pict>
      <v:shape id="_x0000_i1028" type="#_x0000_t75" style="width:19.9pt;height:23.65pt;visibility:visible;mso-wrap-style:square" o:bullet="t">
        <v:imagedata r:id="rId3" o:title=""/>
      </v:shape>
    </w:pict>
  </w:numPicBullet>
  <w:numPicBullet w:numPicBulletId="3">
    <w:pict>
      <v:shape id="_x0000_i1029" type="#_x0000_t75" style="width:19.9pt;height:23.65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73C77535"/>
    <w:multiLevelType w:val="hybridMultilevel"/>
    <w:tmpl w:val="73145A04"/>
    <w:lvl w:ilvl="0" w:tplc="0FF446F0">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5A92"/>
    <w:rsid w:val="0000709F"/>
    <w:rsid w:val="000108B8"/>
    <w:rsid w:val="000152F5"/>
    <w:rsid w:val="0004582E"/>
    <w:rsid w:val="000470AA"/>
    <w:rsid w:val="000572A8"/>
    <w:rsid w:val="00057CA1"/>
    <w:rsid w:val="0006101D"/>
    <w:rsid w:val="000647A9"/>
    <w:rsid w:val="000662E2"/>
    <w:rsid w:val="00066883"/>
    <w:rsid w:val="00067CFF"/>
    <w:rsid w:val="00071B39"/>
    <w:rsid w:val="00072BA5"/>
    <w:rsid w:val="00074DD8"/>
    <w:rsid w:val="00075759"/>
    <w:rsid w:val="00075BD4"/>
    <w:rsid w:val="000777C6"/>
    <w:rsid w:val="000806F7"/>
    <w:rsid w:val="00097840"/>
    <w:rsid w:val="000A7C20"/>
    <w:rsid w:val="000B0727"/>
    <w:rsid w:val="000C135D"/>
    <w:rsid w:val="000C59AA"/>
    <w:rsid w:val="000D1D43"/>
    <w:rsid w:val="000D225C"/>
    <w:rsid w:val="000D2A5C"/>
    <w:rsid w:val="000D39F0"/>
    <w:rsid w:val="000D4F03"/>
    <w:rsid w:val="000E0918"/>
    <w:rsid w:val="000E7594"/>
    <w:rsid w:val="000E79A9"/>
    <w:rsid w:val="001011C3"/>
    <w:rsid w:val="00106DA3"/>
    <w:rsid w:val="00110214"/>
    <w:rsid w:val="00110D87"/>
    <w:rsid w:val="00111CF4"/>
    <w:rsid w:val="00112399"/>
    <w:rsid w:val="00113EFF"/>
    <w:rsid w:val="00114DB9"/>
    <w:rsid w:val="00116087"/>
    <w:rsid w:val="00117711"/>
    <w:rsid w:val="00123B02"/>
    <w:rsid w:val="001250BF"/>
    <w:rsid w:val="00126F60"/>
    <w:rsid w:val="00130296"/>
    <w:rsid w:val="00133E7B"/>
    <w:rsid w:val="00134145"/>
    <w:rsid w:val="00136736"/>
    <w:rsid w:val="00136740"/>
    <w:rsid w:val="00136D67"/>
    <w:rsid w:val="001423B6"/>
    <w:rsid w:val="00142C9C"/>
    <w:rsid w:val="001448A7"/>
    <w:rsid w:val="001448FC"/>
    <w:rsid w:val="00144C7E"/>
    <w:rsid w:val="00146621"/>
    <w:rsid w:val="00151EB3"/>
    <w:rsid w:val="001617E3"/>
    <w:rsid w:val="00162325"/>
    <w:rsid w:val="0017190C"/>
    <w:rsid w:val="00171E3A"/>
    <w:rsid w:val="001951DA"/>
    <w:rsid w:val="00197A7A"/>
    <w:rsid w:val="001A103C"/>
    <w:rsid w:val="001A3C1E"/>
    <w:rsid w:val="001B029A"/>
    <w:rsid w:val="001B053D"/>
    <w:rsid w:val="001B22E0"/>
    <w:rsid w:val="001B6BA3"/>
    <w:rsid w:val="001C3269"/>
    <w:rsid w:val="001D19B6"/>
    <w:rsid w:val="001D1DB4"/>
    <w:rsid w:val="001D23F1"/>
    <w:rsid w:val="001D25F9"/>
    <w:rsid w:val="001D61ED"/>
    <w:rsid w:val="001E30E7"/>
    <w:rsid w:val="001E5B2D"/>
    <w:rsid w:val="001F13DB"/>
    <w:rsid w:val="001F3471"/>
    <w:rsid w:val="001F52A5"/>
    <w:rsid w:val="001F77A2"/>
    <w:rsid w:val="0020156C"/>
    <w:rsid w:val="00203C9B"/>
    <w:rsid w:val="0020420B"/>
    <w:rsid w:val="00214D39"/>
    <w:rsid w:val="00216634"/>
    <w:rsid w:val="00217A35"/>
    <w:rsid w:val="00232E42"/>
    <w:rsid w:val="00233785"/>
    <w:rsid w:val="002352C5"/>
    <w:rsid w:val="00242BB0"/>
    <w:rsid w:val="00242D31"/>
    <w:rsid w:val="00253AB6"/>
    <w:rsid w:val="0025481E"/>
    <w:rsid w:val="002574F9"/>
    <w:rsid w:val="00262B61"/>
    <w:rsid w:val="00262CC6"/>
    <w:rsid w:val="00263BA9"/>
    <w:rsid w:val="00263E08"/>
    <w:rsid w:val="00267629"/>
    <w:rsid w:val="002762FD"/>
    <w:rsid w:val="00276811"/>
    <w:rsid w:val="00282699"/>
    <w:rsid w:val="00285407"/>
    <w:rsid w:val="00287211"/>
    <w:rsid w:val="002926DF"/>
    <w:rsid w:val="00296697"/>
    <w:rsid w:val="002A21E1"/>
    <w:rsid w:val="002A26B2"/>
    <w:rsid w:val="002B0472"/>
    <w:rsid w:val="002B1E62"/>
    <w:rsid w:val="002B6B12"/>
    <w:rsid w:val="002C21F0"/>
    <w:rsid w:val="002D01DF"/>
    <w:rsid w:val="002D37FA"/>
    <w:rsid w:val="002E3EB3"/>
    <w:rsid w:val="002E6140"/>
    <w:rsid w:val="002E6985"/>
    <w:rsid w:val="002E71B6"/>
    <w:rsid w:val="002F35F6"/>
    <w:rsid w:val="002F4F43"/>
    <w:rsid w:val="002F77C8"/>
    <w:rsid w:val="002F7CBF"/>
    <w:rsid w:val="0030079A"/>
    <w:rsid w:val="00304F22"/>
    <w:rsid w:val="00306C7C"/>
    <w:rsid w:val="00313F5C"/>
    <w:rsid w:val="00314F86"/>
    <w:rsid w:val="00317F4D"/>
    <w:rsid w:val="00322EDD"/>
    <w:rsid w:val="003309FA"/>
    <w:rsid w:val="00331135"/>
    <w:rsid w:val="00332320"/>
    <w:rsid w:val="00336999"/>
    <w:rsid w:val="00340F5D"/>
    <w:rsid w:val="00346B22"/>
    <w:rsid w:val="00347D72"/>
    <w:rsid w:val="00353F45"/>
    <w:rsid w:val="00357611"/>
    <w:rsid w:val="00362C3A"/>
    <w:rsid w:val="0036432A"/>
    <w:rsid w:val="00364AF9"/>
    <w:rsid w:val="00367237"/>
    <w:rsid w:val="0037077F"/>
    <w:rsid w:val="00372411"/>
    <w:rsid w:val="00373882"/>
    <w:rsid w:val="003843DB"/>
    <w:rsid w:val="003877B8"/>
    <w:rsid w:val="00393761"/>
    <w:rsid w:val="003937A5"/>
    <w:rsid w:val="00394E26"/>
    <w:rsid w:val="00396691"/>
    <w:rsid w:val="00397D18"/>
    <w:rsid w:val="003A1B36"/>
    <w:rsid w:val="003B1454"/>
    <w:rsid w:val="003B18B6"/>
    <w:rsid w:val="003B4243"/>
    <w:rsid w:val="003B56EE"/>
    <w:rsid w:val="003C0C8B"/>
    <w:rsid w:val="003C161B"/>
    <w:rsid w:val="003C491D"/>
    <w:rsid w:val="003C59E0"/>
    <w:rsid w:val="003C64FE"/>
    <w:rsid w:val="003C6A24"/>
    <w:rsid w:val="003C6C8D"/>
    <w:rsid w:val="003D0A8D"/>
    <w:rsid w:val="003D0B29"/>
    <w:rsid w:val="003D2656"/>
    <w:rsid w:val="003D386F"/>
    <w:rsid w:val="003D4F95"/>
    <w:rsid w:val="003D5F42"/>
    <w:rsid w:val="003D60A9"/>
    <w:rsid w:val="003D72DD"/>
    <w:rsid w:val="003E1145"/>
    <w:rsid w:val="003E4367"/>
    <w:rsid w:val="003F0BD9"/>
    <w:rsid w:val="003F41D0"/>
    <w:rsid w:val="003F4963"/>
    <w:rsid w:val="003F4C97"/>
    <w:rsid w:val="003F666D"/>
    <w:rsid w:val="003F7FE6"/>
    <w:rsid w:val="00400193"/>
    <w:rsid w:val="00416EAF"/>
    <w:rsid w:val="0041798E"/>
    <w:rsid w:val="004212E7"/>
    <w:rsid w:val="0042285E"/>
    <w:rsid w:val="00423C88"/>
    <w:rsid w:val="0042446D"/>
    <w:rsid w:val="00427BF8"/>
    <w:rsid w:val="004301AD"/>
    <w:rsid w:val="00430CC3"/>
    <w:rsid w:val="00431C02"/>
    <w:rsid w:val="004350AB"/>
    <w:rsid w:val="00436A47"/>
    <w:rsid w:val="00437395"/>
    <w:rsid w:val="00445047"/>
    <w:rsid w:val="00446749"/>
    <w:rsid w:val="00452308"/>
    <w:rsid w:val="00453EB7"/>
    <w:rsid w:val="00462E7F"/>
    <w:rsid w:val="00463E39"/>
    <w:rsid w:val="004657FC"/>
    <w:rsid w:val="004733F6"/>
    <w:rsid w:val="00474E69"/>
    <w:rsid w:val="0047786B"/>
    <w:rsid w:val="00480F9E"/>
    <w:rsid w:val="00483E9F"/>
    <w:rsid w:val="004841E9"/>
    <w:rsid w:val="00485A2C"/>
    <w:rsid w:val="00490EA6"/>
    <w:rsid w:val="00492DF7"/>
    <w:rsid w:val="0049621B"/>
    <w:rsid w:val="004A1D19"/>
    <w:rsid w:val="004B1E8B"/>
    <w:rsid w:val="004B3910"/>
    <w:rsid w:val="004B4292"/>
    <w:rsid w:val="004C1895"/>
    <w:rsid w:val="004C6D40"/>
    <w:rsid w:val="004D1114"/>
    <w:rsid w:val="004D5710"/>
    <w:rsid w:val="004E6AA8"/>
    <w:rsid w:val="004F0C3C"/>
    <w:rsid w:val="004F2280"/>
    <w:rsid w:val="004F23BB"/>
    <w:rsid w:val="004F3F96"/>
    <w:rsid w:val="004F63FC"/>
    <w:rsid w:val="004F6F8E"/>
    <w:rsid w:val="00503641"/>
    <w:rsid w:val="00505A92"/>
    <w:rsid w:val="00505BF7"/>
    <w:rsid w:val="00506A77"/>
    <w:rsid w:val="00511459"/>
    <w:rsid w:val="0051568F"/>
    <w:rsid w:val="005203F1"/>
    <w:rsid w:val="00521BC3"/>
    <w:rsid w:val="00531873"/>
    <w:rsid w:val="00533632"/>
    <w:rsid w:val="00534013"/>
    <w:rsid w:val="00540C5C"/>
    <w:rsid w:val="00541E6E"/>
    <w:rsid w:val="0054251F"/>
    <w:rsid w:val="005438AB"/>
    <w:rsid w:val="005520D8"/>
    <w:rsid w:val="005534E9"/>
    <w:rsid w:val="00553507"/>
    <w:rsid w:val="00555CFB"/>
    <w:rsid w:val="00556ADB"/>
    <w:rsid w:val="00556CF1"/>
    <w:rsid w:val="005618EA"/>
    <w:rsid w:val="005762A7"/>
    <w:rsid w:val="00581A66"/>
    <w:rsid w:val="005852B1"/>
    <w:rsid w:val="00586E28"/>
    <w:rsid w:val="00587CEE"/>
    <w:rsid w:val="005916D7"/>
    <w:rsid w:val="0059427F"/>
    <w:rsid w:val="00596B64"/>
    <w:rsid w:val="005A4B54"/>
    <w:rsid w:val="005A5E32"/>
    <w:rsid w:val="005A698C"/>
    <w:rsid w:val="005B6AE9"/>
    <w:rsid w:val="005B7EBC"/>
    <w:rsid w:val="005C0CAC"/>
    <w:rsid w:val="005D0245"/>
    <w:rsid w:val="005D062E"/>
    <w:rsid w:val="005D22A4"/>
    <w:rsid w:val="005D2F6B"/>
    <w:rsid w:val="005D334E"/>
    <w:rsid w:val="005E0799"/>
    <w:rsid w:val="005E10F9"/>
    <w:rsid w:val="005E1200"/>
    <w:rsid w:val="005F45EE"/>
    <w:rsid w:val="005F5A80"/>
    <w:rsid w:val="005F7611"/>
    <w:rsid w:val="005F7E86"/>
    <w:rsid w:val="00603360"/>
    <w:rsid w:val="006044FF"/>
    <w:rsid w:val="00605463"/>
    <w:rsid w:val="00607CC5"/>
    <w:rsid w:val="0061179B"/>
    <w:rsid w:val="006125F9"/>
    <w:rsid w:val="006231A1"/>
    <w:rsid w:val="00631222"/>
    <w:rsid w:val="00631699"/>
    <w:rsid w:val="00633014"/>
    <w:rsid w:val="0063437B"/>
    <w:rsid w:val="0063660D"/>
    <w:rsid w:val="0064017E"/>
    <w:rsid w:val="00647437"/>
    <w:rsid w:val="00654BB6"/>
    <w:rsid w:val="00656AF5"/>
    <w:rsid w:val="0065708A"/>
    <w:rsid w:val="006673CA"/>
    <w:rsid w:val="00673C26"/>
    <w:rsid w:val="00673F75"/>
    <w:rsid w:val="00674DE5"/>
    <w:rsid w:val="00677ACA"/>
    <w:rsid w:val="006812AF"/>
    <w:rsid w:val="0068327D"/>
    <w:rsid w:val="006912B1"/>
    <w:rsid w:val="00691534"/>
    <w:rsid w:val="00693880"/>
    <w:rsid w:val="00694AF0"/>
    <w:rsid w:val="006A276B"/>
    <w:rsid w:val="006A4686"/>
    <w:rsid w:val="006B0E9E"/>
    <w:rsid w:val="006B486D"/>
    <w:rsid w:val="006B515E"/>
    <w:rsid w:val="006B5AE4"/>
    <w:rsid w:val="006D1507"/>
    <w:rsid w:val="006D1608"/>
    <w:rsid w:val="006D2321"/>
    <w:rsid w:val="006D4054"/>
    <w:rsid w:val="006D5293"/>
    <w:rsid w:val="006D7409"/>
    <w:rsid w:val="006E02EC"/>
    <w:rsid w:val="006E39F6"/>
    <w:rsid w:val="006E3A26"/>
    <w:rsid w:val="006E3C4F"/>
    <w:rsid w:val="006E5DC1"/>
    <w:rsid w:val="006E6F41"/>
    <w:rsid w:val="006E73E6"/>
    <w:rsid w:val="006F67D7"/>
    <w:rsid w:val="006F6B9F"/>
    <w:rsid w:val="0070450D"/>
    <w:rsid w:val="007102D5"/>
    <w:rsid w:val="007108A6"/>
    <w:rsid w:val="00710E54"/>
    <w:rsid w:val="007211B1"/>
    <w:rsid w:val="007277DA"/>
    <w:rsid w:val="00731D27"/>
    <w:rsid w:val="007357EB"/>
    <w:rsid w:val="00746187"/>
    <w:rsid w:val="0076254F"/>
    <w:rsid w:val="00762F43"/>
    <w:rsid w:val="007655C0"/>
    <w:rsid w:val="007721E3"/>
    <w:rsid w:val="0077599B"/>
    <w:rsid w:val="007801F5"/>
    <w:rsid w:val="00783CA4"/>
    <w:rsid w:val="007842FB"/>
    <w:rsid w:val="00786124"/>
    <w:rsid w:val="00786578"/>
    <w:rsid w:val="0079514B"/>
    <w:rsid w:val="00795252"/>
    <w:rsid w:val="007A2DC1"/>
    <w:rsid w:val="007A64DB"/>
    <w:rsid w:val="007B3937"/>
    <w:rsid w:val="007C021E"/>
    <w:rsid w:val="007C3BB9"/>
    <w:rsid w:val="007D0869"/>
    <w:rsid w:val="007D14C4"/>
    <w:rsid w:val="007D3319"/>
    <w:rsid w:val="007D335D"/>
    <w:rsid w:val="007D605C"/>
    <w:rsid w:val="007D6FCF"/>
    <w:rsid w:val="007E3314"/>
    <w:rsid w:val="007E3514"/>
    <w:rsid w:val="007E4B03"/>
    <w:rsid w:val="007E5A69"/>
    <w:rsid w:val="007F324B"/>
    <w:rsid w:val="007F6493"/>
    <w:rsid w:val="0080553C"/>
    <w:rsid w:val="00805B46"/>
    <w:rsid w:val="00805DB4"/>
    <w:rsid w:val="00811268"/>
    <w:rsid w:val="008144AC"/>
    <w:rsid w:val="00815D44"/>
    <w:rsid w:val="00823593"/>
    <w:rsid w:val="00825DC2"/>
    <w:rsid w:val="00827493"/>
    <w:rsid w:val="00834AD3"/>
    <w:rsid w:val="008353DB"/>
    <w:rsid w:val="00836471"/>
    <w:rsid w:val="00843795"/>
    <w:rsid w:val="00845B57"/>
    <w:rsid w:val="00847F0F"/>
    <w:rsid w:val="00852448"/>
    <w:rsid w:val="00852466"/>
    <w:rsid w:val="00873E9A"/>
    <w:rsid w:val="00877F6C"/>
    <w:rsid w:val="0088258A"/>
    <w:rsid w:val="00886332"/>
    <w:rsid w:val="008925F0"/>
    <w:rsid w:val="008938CA"/>
    <w:rsid w:val="0089448A"/>
    <w:rsid w:val="00897877"/>
    <w:rsid w:val="008A15CA"/>
    <w:rsid w:val="008A26D9"/>
    <w:rsid w:val="008A7B5B"/>
    <w:rsid w:val="008B12D2"/>
    <w:rsid w:val="008B3C31"/>
    <w:rsid w:val="008C0C29"/>
    <w:rsid w:val="008D02DA"/>
    <w:rsid w:val="008D2E41"/>
    <w:rsid w:val="008D76BC"/>
    <w:rsid w:val="008E63E1"/>
    <w:rsid w:val="008E7D50"/>
    <w:rsid w:val="008E7DBA"/>
    <w:rsid w:val="008F0829"/>
    <w:rsid w:val="008F3638"/>
    <w:rsid w:val="008F4441"/>
    <w:rsid w:val="008F6B20"/>
    <w:rsid w:val="008F6F31"/>
    <w:rsid w:val="008F74DF"/>
    <w:rsid w:val="00902274"/>
    <w:rsid w:val="009127BA"/>
    <w:rsid w:val="00920AAE"/>
    <w:rsid w:val="009227A6"/>
    <w:rsid w:val="0093333A"/>
    <w:rsid w:val="00933EC1"/>
    <w:rsid w:val="00935E1E"/>
    <w:rsid w:val="009436AE"/>
    <w:rsid w:val="009446AD"/>
    <w:rsid w:val="009530DB"/>
    <w:rsid w:val="00953676"/>
    <w:rsid w:val="0095513A"/>
    <w:rsid w:val="00956F30"/>
    <w:rsid w:val="00957E10"/>
    <w:rsid w:val="00961243"/>
    <w:rsid w:val="009649D2"/>
    <w:rsid w:val="00965C7D"/>
    <w:rsid w:val="009664F7"/>
    <w:rsid w:val="00966C9A"/>
    <w:rsid w:val="00967527"/>
    <w:rsid w:val="009705EE"/>
    <w:rsid w:val="00974B1E"/>
    <w:rsid w:val="00975089"/>
    <w:rsid w:val="00977927"/>
    <w:rsid w:val="0098135C"/>
    <w:rsid w:val="0098156A"/>
    <w:rsid w:val="00990363"/>
    <w:rsid w:val="00991BAC"/>
    <w:rsid w:val="00993989"/>
    <w:rsid w:val="009A6EA0"/>
    <w:rsid w:val="009A6F0B"/>
    <w:rsid w:val="009B2A4A"/>
    <w:rsid w:val="009B68AE"/>
    <w:rsid w:val="009C1335"/>
    <w:rsid w:val="009C1AB2"/>
    <w:rsid w:val="009C3454"/>
    <w:rsid w:val="009C3916"/>
    <w:rsid w:val="009C7251"/>
    <w:rsid w:val="009D0892"/>
    <w:rsid w:val="009E2E91"/>
    <w:rsid w:val="009F0A4F"/>
    <w:rsid w:val="009F4271"/>
    <w:rsid w:val="009F624E"/>
    <w:rsid w:val="009F7228"/>
    <w:rsid w:val="00A01B40"/>
    <w:rsid w:val="00A03BEC"/>
    <w:rsid w:val="00A1359F"/>
    <w:rsid w:val="00A139F5"/>
    <w:rsid w:val="00A27FC7"/>
    <w:rsid w:val="00A32E16"/>
    <w:rsid w:val="00A336C8"/>
    <w:rsid w:val="00A365F4"/>
    <w:rsid w:val="00A427AF"/>
    <w:rsid w:val="00A43449"/>
    <w:rsid w:val="00A460CD"/>
    <w:rsid w:val="00A46A86"/>
    <w:rsid w:val="00A47D80"/>
    <w:rsid w:val="00A51010"/>
    <w:rsid w:val="00A53132"/>
    <w:rsid w:val="00A563F2"/>
    <w:rsid w:val="00A566E8"/>
    <w:rsid w:val="00A61BBA"/>
    <w:rsid w:val="00A65C31"/>
    <w:rsid w:val="00A661D8"/>
    <w:rsid w:val="00A66347"/>
    <w:rsid w:val="00A67C22"/>
    <w:rsid w:val="00A7038E"/>
    <w:rsid w:val="00A7076C"/>
    <w:rsid w:val="00A757D1"/>
    <w:rsid w:val="00A810F9"/>
    <w:rsid w:val="00A82D31"/>
    <w:rsid w:val="00A85E7E"/>
    <w:rsid w:val="00A86ECC"/>
    <w:rsid w:val="00A86FCC"/>
    <w:rsid w:val="00A90A6D"/>
    <w:rsid w:val="00A92B87"/>
    <w:rsid w:val="00A971E5"/>
    <w:rsid w:val="00A97238"/>
    <w:rsid w:val="00AA710D"/>
    <w:rsid w:val="00AB1F20"/>
    <w:rsid w:val="00AB64F3"/>
    <w:rsid w:val="00AB6D25"/>
    <w:rsid w:val="00AC0B07"/>
    <w:rsid w:val="00AD0E56"/>
    <w:rsid w:val="00AD3EBE"/>
    <w:rsid w:val="00AD4BFC"/>
    <w:rsid w:val="00AD6872"/>
    <w:rsid w:val="00AE229B"/>
    <w:rsid w:val="00AE2D4B"/>
    <w:rsid w:val="00AE4F99"/>
    <w:rsid w:val="00AF34B6"/>
    <w:rsid w:val="00B02B2F"/>
    <w:rsid w:val="00B03C5D"/>
    <w:rsid w:val="00B06BB5"/>
    <w:rsid w:val="00B101B4"/>
    <w:rsid w:val="00B11B69"/>
    <w:rsid w:val="00B14952"/>
    <w:rsid w:val="00B16871"/>
    <w:rsid w:val="00B171F6"/>
    <w:rsid w:val="00B2176A"/>
    <w:rsid w:val="00B25B45"/>
    <w:rsid w:val="00B30408"/>
    <w:rsid w:val="00B30AFE"/>
    <w:rsid w:val="00B31E5A"/>
    <w:rsid w:val="00B35B45"/>
    <w:rsid w:val="00B47359"/>
    <w:rsid w:val="00B56C40"/>
    <w:rsid w:val="00B653AB"/>
    <w:rsid w:val="00B65F9E"/>
    <w:rsid w:val="00B66B19"/>
    <w:rsid w:val="00B70282"/>
    <w:rsid w:val="00B71870"/>
    <w:rsid w:val="00B71D70"/>
    <w:rsid w:val="00B7386E"/>
    <w:rsid w:val="00B82068"/>
    <w:rsid w:val="00B82C89"/>
    <w:rsid w:val="00B84C43"/>
    <w:rsid w:val="00B9084F"/>
    <w:rsid w:val="00B914E9"/>
    <w:rsid w:val="00B956EE"/>
    <w:rsid w:val="00BA2BA1"/>
    <w:rsid w:val="00BA3447"/>
    <w:rsid w:val="00BA3562"/>
    <w:rsid w:val="00BA6C6C"/>
    <w:rsid w:val="00BB4F09"/>
    <w:rsid w:val="00BB54B5"/>
    <w:rsid w:val="00BB5522"/>
    <w:rsid w:val="00BC4322"/>
    <w:rsid w:val="00BD0EE6"/>
    <w:rsid w:val="00BD4E33"/>
    <w:rsid w:val="00BE3175"/>
    <w:rsid w:val="00BE3196"/>
    <w:rsid w:val="00C030DE"/>
    <w:rsid w:val="00C051A8"/>
    <w:rsid w:val="00C06E4B"/>
    <w:rsid w:val="00C22105"/>
    <w:rsid w:val="00C244B6"/>
    <w:rsid w:val="00C27BF1"/>
    <w:rsid w:val="00C310E6"/>
    <w:rsid w:val="00C3702F"/>
    <w:rsid w:val="00C4500A"/>
    <w:rsid w:val="00C62238"/>
    <w:rsid w:val="00C64A37"/>
    <w:rsid w:val="00C7158E"/>
    <w:rsid w:val="00C7250B"/>
    <w:rsid w:val="00C7346B"/>
    <w:rsid w:val="00C75201"/>
    <w:rsid w:val="00C77C0E"/>
    <w:rsid w:val="00C87661"/>
    <w:rsid w:val="00C91687"/>
    <w:rsid w:val="00C924A8"/>
    <w:rsid w:val="00C945FE"/>
    <w:rsid w:val="00C94979"/>
    <w:rsid w:val="00C96AC9"/>
    <w:rsid w:val="00C96FAA"/>
    <w:rsid w:val="00C97A04"/>
    <w:rsid w:val="00CA107B"/>
    <w:rsid w:val="00CA1511"/>
    <w:rsid w:val="00CA2619"/>
    <w:rsid w:val="00CA484D"/>
    <w:rsid w:val="00CA4FB6"/>
    <w:rsid w:val="00CB0110"/>
    <w:rsid w:val="00CB0BC5"/>
    <w:rsid w:val="00CB2F90"/>
    <w:rsid w:val="00CB5C7F"/>
    <w:rsid w:val="00CB6AD4"/>
    <w:rsid w:val="00CC739E"/>
    <w:rsid w:val="00CD1EBB"/>
    <w:rsid w:val="00CD28CF"/>
    <w:rsid w:val="00CD58B7"/>
    <w:rsid w:val="00CD62D5"/>
    <w:rsid w:val="00CD7967"/>
    <w:rsid w:val="00CE2E21"/>
    <w:rsid w:val="00CE6A09"/>
    <w:rsid w:val="00CF18EE"/>
    <w:rsid w:val="00CF27C6"/>
    <w:rsid w:val="00CF30BD"/>
    <w:rsid w:val="00CF4099"/>
    <w:rsid w:val="00CF7B1B"/>
    <w:rsid w:val="00D00796"/>
    <w:rsid w:val="00D13209"/>
    <w:rsid w:val="00D2451E"/>
    <w:rsid w:val="00D261A2"/>
    <w:rsid w:val="00D34841"/>
    <w:rsid w:val="00D513D5"/>
    <w:rsid w:val="00D5210D"/>
    <w:rsid w:val="00D616D2"/>
    <w:rsid w:val="00D63B5F"/>
    <w:rsid w:val="00D70EF7"/>
    <w:rsid w:val="00D8102C"/>
    <w:rsid w:val="00D8397C"/>
    <w:rsid w:val="00D90F57"/>
    <w:rsid w:val="00D93C01"/>
    <w:rsid w:val="00D942B1"/>
    <w:rsid w:val="00D94EED"/>
    <w:rsid w:val="00D96026"/>
    <w:rsid w:val="00D972F6"/>
    <w:rsid w:val="00DA331D"/>
    <w:rsid w:val="00DA7C1C"/>
    <w:rsid w:val="00DB147A"/>
    <w:rsid w:val="00DB1B7A"/>
    <w:rsid w:val="00DB6A3B"/>
    <w:rsid w:val="00DB706E"/>
    <w:rsid w:val="00DC6708"/>
    <w:rsid w:val="00DD011A"/>
    <w:rsid w:val="00DD23C1"/>
    <w:rsid w:val="00DE2400"/>
    <w:rsid w:val="00DE3E7A"/>
    <w:rsid w:val="00DE58F1"/>
    <w:rsid w:val="00DE6B58"/>
    <w:rsid w:val="00DE6C02"/>
    <w:rsid w:val="00DF3D19"/>
    <w:rsid w:val="00DF3D6E"/>
    <w:rsid w:val="00DF5E32"/>
    <w:rsid w:val="00E01436"/>
    <w:rsid w:val="00E02F65"/>
    <w:rsid w:val="00E030E3"/>
    <w:rsid w:val="00E03E79"/>
    <w:rsid w:val="00E045BD"/>
    <w:rsid w:val="00E04D6C"/>
    <w:rsid w:val="00E0559B"/>
    <w:rsid w:val="00E0689A"/>
    <w:rsid w:val="00E106E8"/>
    <w:rsid w:val="00E130CC"/>
    <w:rsid w:val="00E150EA"/>
    <w:rsid w:val="00E155F3"/>
    <w:rsid w:val="00E17B77"/>
    <w:rsid w:val="00E231AB"/>
    <w:rsid w:val="00E23337"/>
    <w:rsid w:val="00E259EA"/>
    <w:rsid w:val="00E25D33"/>
    <w:rsid w:val="00E2752C"/>
    <w:rsid w:val="00E31AA6"/>
    <w:rsid w:val="00E32061"/>
    <w:rsid w:val="00E33F48"/>
    <w:rsid w:val="00E42FF9"/>
    <w:rsid w:val="00E44790"/>
    <w:rsid w:val="00E4714C"/>
    <w:rsid w:val="00E5178D"/>
    <w:rsid w:val="00E51AEB"/>
    <w:rsid w:val="00E51BC9"/>
    <w:rsid w:val="00E522A7"/>
    <w:rsid w:val="00E525E7"/>
    <w:rsid w:val="00E5349E"/>
    <w:rsid w:val="00E54452"/>
    <w:rsid w:val="00E54A84"/>
    <w:rsid w:val="00E63B0C"/>
    <w:rsid w:val="00E664C5"/>
    <w:rsid w:val="00E671A2"/>
    <w:rsid w:val="00E67935"/>
    <w:rsid w:val="00E76D26"/>
    <w:rsid w:val="00E76EE5"/>
    <w:rsid w:val="00E77D2D"/>
    <w:rsid w:val="00E8265A"/>
    <w:rsid w:val="00E948B2"/>
    <w:rsid w:val="00E95036"/>
    <w:rsid w:val="00E95207"/>
    <w:rsid w:val="00E95B8E"/>
    <w:rsid w:val="00E9667D"/>
    <w:rsid w:val="00EA6814"/>
    <w:rsid w:val="00EB1390"/>
    <w:rsid w:val="00EB2C71"/>
    <w:rsid w:val="00EB3333"/>
    <w:rsid w:val="00EB4340"/>
    <w:rsid w:val="00EB556D"/>
    <w:rsid w:val="00EB5A7D"/>
    <w:rsid w:val="00ED55C0"/>
    <w:rsid w:val="00ED682B"/>
    <w:rsid w:val="00EE41D5"/>
    <w:rsid w:val="00EF3563"/>
    <w:rsid w:val="00EF5E23"/>
    <w:rsid w:val="00EF6D54"/>
    <w:rsid w:val="00F0166F"/>
    <w:rsid w:val="00F037A4"/>
    <w:rsid w:val="00F03D62"/>
    <w:rsid w:val="00F049AB"/>
    <w:rsid w:val="00F142DB"/>
    <w:rsid w:val="00F27C8F"/>
    <w:rsid w:val="00F32749"/>
    <w:rsid w:val="00F37172"/>
    <w:rsid w:val="00F37727"/>
    <w:rsid w:val="00F40BB1"/>
    <w:rsid w:val="00F4477E"/>
    <w:rsid w:val="00F46269"/>
    <w:rsid w:val="00F561BA"/>
    <w:rsid w:val="00F60BA8"/>
    <w:rsid w:val="00F64D75"/>
    <w:rsid w:val="00F65A5A"/>
    <w:rsid w:val="00F67034"/>
    <w:rsid w:val="00F67D8F"/>
    <w:rsid w:val="00F802BE"/>
    <w:rsid w:val="00F80E93"/>
    <w:rsid w:val="00F8418E"/>
    <w:rsid w:val="00F86024"/>
    <w:rsid w:val="00F8611A"/>
    <w:rsid w:val="00F864C8"/>
    <w:rsid w:val="00FA3E6A"/>
    <w:rsid w:val="00FA5128"/>
    <w:rsid w:val="00FB42D4"/>
    <w:rsid w:val="00FB4EFE"/>
    <w:rsid w:val="00FB5906"/>
    <w:rsid w:val="00FB7150"/>
    <w:rsid w:val="00FB762F"/>
    <w:rsid w:val="00FC2AED"/>
    <w:rsid w:val="00FC5F4F"/>
    <w:rsid w:val="00FD08AE"/>
    <w:rsid w:val="00FD47FC"/>
    <w:rsid w:val="00FD5EA7"/>
    <w:rsid w:val="00FE36CF"/>
    <w:rsid w:val="00FF0246"/>
    <w:rsid w:val="00FF4965"/>
    <w:rsid w:val="00FF7B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A7038E"/>
    <w:pPr>
      <w:suppressAutoHyphens/>
      <w:spacing w:before="120" w:after="120" w:line="288" w:lineRule="auto"/>
    </w:pPr>
    <w:rPr>
      <w:rFonts w:ascii="Fira Sans" w:hAnsi="Fira Sans"/>
      <w:sz w:val="19"/>
    </w:rPr>
  </w:style>
  <w:style w:type="paragraph" w:styleId="Nagwek1">
    <w:name w:val="heading 1"/>
    <w:aliases w:val="Tytuł sygnalnej"/>
    <w:basedOn w:val="Normalny"/>
    <w:next w:val="Normalny"/>
    <w:link w:val="Nagwek1Znak"/>
    <w:qFormat/>
    <w:rsid w:val="004841E9"/>
    <w:pPr>
      <w:spacing w:after="600" w:line="240" w:lineRule="auto"/>
      <w:outlineLvl w:val="0"/>
    </w:pPr>
    <w:rPr>
      <w:rFonts w:ascii="Fira Sans Extra Condensed SemiB" w:hAnsi="Fira Sans Extra Condensed SemiB"/>
      <w:color w:val="000000" w:themeColor="text1"/>
      <w:sz w:val="40"/>
      <w:szCs w:val="26"/>
      <w:shd w:val="clear" w:color="auto" w:fill="FFFFFF"/>
      <w:lang w:val="en-GB"/>
    </w:rPr>
  </w:style>
  <w:style w:type="paragraph" w:styleId="Nagwek2">
    <w:name w:val="heading 2"/>
    <w:next w:val="Normalny"/>
    <w:link w:val="Nagwek2Znak"/>
    <w:uiPriority w:val="9"/>
    <w:unhideWhenUsed/>
    <w:rsid w:val="004841E9"/>
    <w:pPr>
      <w:suppressAutoHyphens/>
      <w:spacing w:before="360" w:after="120" w:line="240" w:lineRule="auto"/>
      <w:outlineLvl w:val="1"/>
    </w:pPr>
    <w:rPr>
      <w:rFonts w:ascii="Fira Sans" w:eastAsia="Times New Roman" w:hAnsi="Fira Sans" w:cs="Times New Roman"/>
      <w:b/>
      <w:bCs/>
      <w:color w:val="001D77"/>
      <w:sz w:val="19"/>
      <w:szCs w:val="19"/>
      <w:lang w:val="en-GB" w:eastAsia="pl-PL"/>
    </w:rPr>
  </w:style>
  <w:style w:type="paragraph" w:styleId="Nagwek3">
    <w:name w:val="heading 3"/>
    <w:basedOn w:val="Tytuwykresu"/>
    <w:next w:val="Normalny"/>
    <w:link w:val="Nagwek3Znak"/>
    <w:uiPriority w:val="9"/>
    <w:unhideWhenUsed/>
    <w:rsid w:val="004841E9"/>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rsid w:val="004841E9"/>
    <w:pPr>
      <w:keepNext/>
      <w:keepLines/>
      <w:spacing w:after="0"/>
      <w:outlineLvl w:val="7"/>
    </w:pPr>
    <w:rPr>
      <w:rFonts w:eastAsiaTheme="majorEastAsia" w:cstheme="majorBidi"/>
      <w:b/>
      <w:color w:val="272727" w:themeColor="text1" w:themeTint="D8"/>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sygnalnej Znak"/>
    <w:basedOn w:val="Domylnaczcionkaakapitu"/>
    <w:link w:val="Nagwek1"/>
    <w:rsid w:val="004841E9"/>
    <w:rPr>
      <w:rFonts w:ascii="Fira Sans Extra Condensed SemiB" w:hAnsi="Fira Sans Extra Condensed SemiB"/>
      <w:color w:val="000000" w:themeColor="text1"/>
      <w:sz w:val="40"/>
      <w:szCs w:val="26"/>
      <w:lang w:val="en-GB"/>
    </w:rPr>
  </w:style>
  <w:style w:type="character" w:customStyle="1" w:styleId="Nagwek2Znak">
    <w:name w:val="Nagłówek 2 Znak"/>
    <w:basedOn w:val="Domylnaczcionkaakapitu"/>
    <w:link w:val="Nagwek2"/>
    <w:uiPriority w:val="9"/>
    <w:rsid w:val="004841E9"/>
    <w:rPr>
      <w:rFonts w:ascii="Fira Sans" w:eastAsia="Times New Roman" w:hAnsi="Fira Sans" w:cs="Times New Roman"/>
      <w:b/>
      <w:bCs/>
      <w:color w:val="001D77"/>
      <w:sz w:val="19"/>
      <w:szCs w:val="19"/>
      <w:lang w:val="en-GB" w:eastAsia="pl-PL"/>
    </w:rPr>
  </w:style>
  <w:style w:type="character" w:customStyle="1" w:styleId="Nagwek3Znak">
    <w:name w:val="Nagłówek 3 Znak"/>
    <w:basedOn w:val="Domylnaczcionkaakapitu"/>
    <w:link w:val="Nagwek3"/>
    <w:uiPriority w:val="9"/>
    <w:rsid w:val="004841E9"/>
    <w:rPr>
      <w:rFonts w:ascii="Fira Sans" w:eastAsia="Times New Roman" w:hAnsi="Fira Sans" w:cs="Times New Roman"/>
      <w:b/>
      <w:bCs/>
      <w:noProof/>
      <w:sz w:val="19"/>
      <w:szCs w:val="24"/>
      <w:lang w:val="en-GB" w:eastAsia="pl-PL"/>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4841E9"/>
    <w:rPr>
      <w:rFonts w:ascii="Fira Sans" w:eastAsiaTheme="majorEastAsia" w:hAnsi="Fira Sans" w:cstheme="majorBidi"/>
      <w:b/>
      <w:color w:val="272727" w:themeColor="text1" w:themeTint="D8"/>
      <w:sz w:val="19"/>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4841E9"/>
    <w:rPr>
      <w:rFonts w:ascii="Fira Sans" w:hAnsi="Fira Sans"/>
      <w:b/>
      <w:bCs/>
      <w:sz w:val="19"/>
      <w:lang w:val="en-GB"/>
    </w:rPr>
  </w:style>
  <w:style w:type="paragraph" w:styleId="Akapitzlist">
    <w:name w:val="List Paragraph"/>
    <w:basedOn w:val="Normalny"/>
    <w:link w:val="AkapitzlistZnak"/>
    <w:uiPriority w:val="34"/>
    <w:qFormat/>
    <w:rsid w:val="004841E9"/>
    <w:pPr>
      <w:numPr>
        <w:numId w:val="7"/>
      </w:numPr>
      <w:ind w:left="425" w:hanging="425"/>
      <w:contextualSpacing/>
    </w:pPr>
    <w:rPr>
      <w:lang w:val="en-GB"/>
    </w:r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Tytu">
    <w:name w:val="Title"/>
    <w:aliases w:val="brak"/>
    <w:basedOn w:val="Normalny"/>
    <w:next w:val="Normalny"/>
    <w:link w:val="TytuZnak"/>
    <w:uiPriority w:val="10"/>
    <w:qFormat/>
    <w:rsid w:val="004841E9"/>
    <w:pPr>
      <w:spacing w:before="0" w:after="0"/>
      <w:contextualSpacing/>
    </w:pPr>
    <w:rPr>
      <w:rFonts w:eastAsiaTheme="majorEastAsia" w:cstheme="majorBidi"/>
      <w:kern w:val="28"/>
      <w:szCs w:val="56"/>
      <w:lang w:val="en-GB"/>
    </w:rPr>
  </w:style>
  <w:style w:type="paragraph" w:customStyle="1" w:styleId="Tekstzbokuwramcenaszarympolu">
    <w:name w:val="Tekst z boku w ramce na szarym polu"/>
    <w:basedOn w:val="Normalny"/>
    <w:qFormat/>
    <w:rsid w:val="004841E9"/>
    <w:pPr>
      <w:spacing w:before="0" w:after="0" w:line="240" w:lineRule="exact"/>
    </w:pPr>
    <w:rPr>
      <w:rFonts w:eastAsia="Times New Roman" w:cs="Times New Roman"/>
      <w:bCs/>
      <w:color w:val="001D77"/>
      <w:sz w:val="18"/>
      <w:szCs w:val="18"/>
      <w:lang w:val="en-GB" w:eastAsia="pl-PL"/>
    </w:rPr>
  </w:style>
  <w:style w:type="character" w:styleId="UyteHipercze">
    <w:name w:val="FollowedHyperlink"/>
    <w:basedOn w:val="Domylnaczcionkaakapitu"/>
    <w:uiPriority w:val="99"/>
    <w:semiHidden/>
    <w:unhideWhenUsed/>
    <w:rsid w:val="005B7EBC"/>
    <w:rPr>
      <w:color w:val="954F72" w:themeColor="followedHyperlink"/>
      <w:u w:val="single"/>
    </w:rPr>
  </w:style>
  <w:style w:type="character" w:customStyle="1" w:styleId="TytuZnak">
    <w:name w:val="Tytuł Znak"/>
    <w:aliases w:val="brak Znak"/>
    <w:basedOn w:val="Domylnaczcionkaakapitu"/>
    <w:link w:val="Tytu"/>
    <w:uiPriority w:val="10"/>
    <w:rsid w:val="004841E9"/>
    <w:rPr>
      <w:rFonts w:ascii="Fira Sans" w:eastAsiaTheme="majorEastAsia" w:hAnsi="Fira Sans" w:cstheme="majorBidi"/>
      <w:kern w:val="28"/>
      <w:sz w:val="19"/>
      <w:szCs w:val="56"/>
      <w:lang w:val="en-GB"/>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Ikonawskanika">
    <w:name w:val="Ikona wskaźnika"/>
    <w:basedOn w:val="Normalny"/>
    <w:link w:val="IkonawskanikaZnak"/>
    <w:qFormat/>
    <w:rsid w:val="004841E9"/>
    <w:pPr>
      <w:autoSpaceDE w:val="0"/>
      <w:autoSpaceDN w:val="0"/>
      <w:adjustRightInd w:val="0"/>
      <w:spacing w:before="0" w:after="0" w:line="240" w:lineRule="auto"/>
    </w:pPr>
    <w:rPr>
      <w:rFonts w:ascii="Fira Sans SemiBold" w:hAnsi="Fira Sans SemiBold"/>
      <w:color w:val="66AFDE"/>
      <w:sz w:val="60"/>
      <w:szCs w:val="60"/>
      <w:lang w:val="en-GB"/>
    </w:rPr>
  </w:style>
  <w:style w:type="paragraph" w:customStyle="1" w:styleId="Wartowskanika">
    <w:name w:val="Wartość wskaźnika"/>
    <w:basedOn w:val="Normalny"/>
    <w:link w:val="WartowskanikaZnak"/>
    <w:qFormat/>
    <w:rsid w:val="004841E9"/>
    <w:pPr>
      <w:autoSpaceDE w:val="0"/>
      <w:autoSpaceDN w:val="0"/>
      <w:adjustRightInd w:val="0"/>
      <w:spacing w:before="160" w:after="0" w:line="240" w:lineRule="auto"/>
    </w:pPr>
    <w:rPr>
      <w:rFonts w:ascii="Fira Sans SemiBold" w:hAnsi="Fira Sans SemiBold"/>
      <w:color w:val="FFFFFF" w:themeColor="background1"/>
      <w:sz w:val="40"/>
      <w:szCs w:val="56"/>
      <w:lang w:val="en-GB"/>
    </w:rPr>
  </w:style>
  <w:style w:type="character" w:customStyle="1" w:styleId="IkonawskanikaZnak">
    <w:name w:val="Ikona wskaźnika Znak"/>
    <w:basedOn w:val="Domylnaczcionkaakapitu"/>
    <w:link w:val="Ikonawskanika"/>
    <w:rsid w:val="004841E9"/>
    <w:rPr>
      <w:rFonts w:ascii="Fira Sans SemiBold" w:hAnsi="Fira Sans SemiBold"/>
      <w:color w:val="66AFDE"/>
      <w:sz w:val="60"/>
      <w:szCs w:val="60"/>
      <w:lang w:val="en-GB"/>
    </w:rPr>
  </w:style>
  <w:style w:type="paragraph" w:customStyle="1" w:styleId="Opiswskanika">
    <w:name w:val="Opis wskaźnika"/>
    <w:basedOn w:val="Normalny"/>
    <w:link w:val="OpiswskanikaZnak"/>
    <w:qFormat/>
    <w:rsid w:val="004841E9"/>
    <w:pPr>
      <w:spacing w:before="0" w:after="0" w:line="240" w:lineRule="auto"/>
    </w:pPr>
    <w:rPr>
      <w:color w:val="FFFFFF" w:themeColor="background1"/>
      <w:sz w:val="20"/>
      <w:lang w:val="en-GB"/>
    </w:rPr>
  </w:style>
  <w:style w:type="character" w:customStyle="1" w:styleId="WartowskanikaZnak">
    <w:name w:val="Wartość wskaźnika Znak"/>
    <w:basedOn w:val="Domylnaczcionkaakapitu"/>
    <w:link w:val="Wartowskanika"/>
    <w:rsid w:val="004841E9"/>
    <w:rPr>
      <w:rFonts w:ascii="Fira Sans SemiBold" w:hAnsi="Fira Sans SemiBold"/>
      <w:color w:val="FFFFFF" w:themeColor="background1"/>
      <w:sz w:val="40"/>
      <w:szCs w:val="56"/>
      <w:lang w:val="en-GB"/>
    </w:rPr>
  </w:style>
  <w:style w:type="paragraph" w:customStyle="1" w:styleId="Lead">
    <w:name w:val="Lead"/>
    <w:basedOn w:val="Normalny"/>
    <w:link w:val="LeadZnak"/>
    <w:qFormat/>
    <w:rsid w:val="004841E9"/>
    <w:pPr>
      <w:spacing w:before="360" w:line="240" w:lineRule="exact"/>
    </w:pPr>
    <w:rPr>
      <w:b/>
      <w:noProof/>
      <w:szCs w:val="19"/>
      <w:lang w:val="en-GB" w:eastAsia="pl-PL"/>
    </w:rPr>
  </w:style>
  <w:style w:type="character" w:customStyle="1" w:styleId="OpiswskanikaZnak">
    <w:name w:val="Opis wskaźnika Znak"/>
    <w:basedOn w:val="Domylnaczcionkaakapitu"/>
    <w:link w:val="Opiswskanika"/>
    <w:rsid w:val="004841E9"/>
    <w:rPr>
      <w:rFonts w:ascii="Fira Sans" w:hAnsi="Fira Sans"/>
      <w:color w:val="FFFFFF" w:themeColor="background1"/>
      <w:sz w:val="20"/>
      <w:lang w:val="en-GB"/>
    </w:rPr>
  </w:style>
  <w:style w:type="paragraph" w:customStyle="1" w:styleId="Datainformacjisygnalnej">
    <w:name w:val="Data informacji sygnalnej"/>
    <w:basedOn w:val="Normalny"/>
    <w:link w:val="DatainformacjisygnalnejZnak"/>
    <w:qFormat/>
    <w:rsid w:val="004841E9"/>
    <w:pPr>
      <w:jc w:val="both"/>
    </w:pPr>
    <w:rPr>
      <w:rFonts w:ascii="Fira Sans SemiBold" w:hAnsi="Fira Sans SemiBold"/>
      <w:color w:val="001D77"/>
      <w:sz w:val="20"/>
      <w:szCs w:val="20"/>
      <w:lang w:val="en-GB"/>
    </w:rPr>
  </w:style>
  <w:style w:type="character" w:customStyle="1" w:styleId="LeadZnak">
    <w:name w:val="Lead Znak"/>
    <w:basedOn w:val="Domylnaczcionkaakapitu"/>
    <w:link w:val="Lead"/>
    <w:rsid w:val="004841E9"/>
    <w:rPr>
      <w:rFonts w:ascii="Fira Sans" w:hAnsi="Fira Sans"/>
      <w:b/>
      <w:noProof/>
      <w:sz w:val="19"/>
      <w:szCs w:val="19"/>
      <w:lang w:val="en-GB" w:eastAsia="pl-PL"/>
    </w:rPr>
  </w:style>
  <w:style w:type="paragraph" w:customStyle="1" w:styleId="Tytutablicy">
    <w:name w:val="Tytuł tablicy"/>
    <w:link w:val="TytutablicyZnak"/>
    <w:qFormat/>
    <w:rsid w:val="004841E9"/>
    <w:pPr>
      <w:suppressAutoHyphens/>
      <w:spacing w:before="360" w:after="120" w:line="240" w:lineRule="auto"/>
    </w:pPr>
    <w:rPr>
      <w:rFonts w:ascii="Fira Sans" w:eastAsia="Times New Roman" w:hAnsi="Fira Sans" w:cs="Times New Roman"/>
      <w:b/>
      <w:bCs/>
      <w:color w:val="000000" w:themeColor="text1"/>
      <w:sz w:val="19"/>
      <w:szCs w:val="19"/>
      <w:lang w:val="en-GB" w:eastAsia="pl-PL"/>
    </w:rPr>
  </w:style>
  <w:style w:type="character" w:customStyle="1" w:styleId="DatainformacjisygnalnejZnak">
    <w:name w:val="Data informacji sygnalnej Znak"/>
    <w:basedOn w:val="Domylnaczcionkaakapitu"/>
    <w:link w:val="Datainformacjisygnalnej"/>
    <w:rsid w:val="004841E9"/>
    <w:rPr>
      <w:rFonts w:ascii="Fira Sans SemiBold" w:hAnsi="Fira Sans SemiBold"/>
      <w:color w:val="001D77"/>
      <w:sz w:val="20"/>
      <w:szCs w:val="20"/>
      <w:lang w:val="en-GB"/>
    </w:rPr>
  </w:style>
  <w:style w:type="paragraph" w:customStyle="1" w:styleId="Tablicagwka">
    <w:name w:val="Tablica główka"/>
    <w:basedOn w:val="Normalny"/>
    <w:link w:val="TablicagwkaZnak"/>
    <w:qFormat/>
    <w:rsid w:val="000D4F03"/>
    <w:pPr>
      <w:spacing w:line="240" w:lineRule="exact"/>
      <w:jc w:val="center"/>
    </w:pPr>
    <w:rPr>
      <w:rFonts w:eastAsia="Fira Sans Light" w:cs="Times New Roman"/>
      <w:szCs w:val="19"/>
      <w:lang w:eastAsia="pl-PL"/>
    </w:rPr>
  </w:style>
  <w:style w:type="character" w:customStyle="1" w:styleId="TytutablicyZnak">
    <w:name w:val="Tytuł tablicy Znak"/>
    <w:basedOn w:val="Nagwek1Znak"/>
    <w:link w:val="Tytutablicy"/>
    <w:rsid w:val="004841E9"/>
    <w:rPr>
      <w:rFonts w:ascii="Fira Sans" w:eastAsia="Times New Roman" w:hAnsi="Fira Sans" w:cs="Times New Roman"/>
      <w:b/>
      <w:bCs/>
      <w:color w:val="000000" w:themeColor="text1"/>
      <w:sz w:val="19"/>
      <w:szCs w:val="19"/>
      <w:lang w:val="en-GB" w:eastAsia="pl-PL"/>
    </w:rPr>
  </w:style>
  <w:style w:type="character" w:customStyle="1" w:styleId="AkapitzlistZnak">
    <w:name w:val="Akapit z listą Znak"/>
    <w:basedOn w:val="Domylnaczcionkaakapitu"/>
    <w:link w:val="Akapitzlist"/>
    <w:uiPriority w:val="34"/>
    <w:rsid w:val="004841E9"/>
    <w:rPr>
      <w:rFonts w:ascii="Fira Sans" w:hAnsi="Fira Sans"/>
      <w:sz w:val="19"/>
      <w:lang w:val="en-GB"/>
    </w:rPr>
  </w:style>
  <w:style w:type="character" w:customStyle="1" w:styleId="TablicagwkaZnak">
    <w:name w:val="Tablica główka Znak"/>
    <w:basedOn w:val="AkapitzlistZnak"/>
    <w:link w:val="Tablicagwka"/>
    <w:rsid w:val="000D4F03"/>
    <w:rPr>
      <w:rFonts w:ascii="Fira Sans" w:eastAsia="Fira Sans Light" w:hAnsi="Fira Sans" w:cs="Times New Roman"/>
      <w:sz w:val="19"/>
      <w:szCs w:val="19"/>
      <w:lang w:val="en-GB" w:eastAsia="pl-PL"/>
    </w:rPr>
  </w:style>
  <w:style w:type="paragraph" w:customStyle="1" w:styleId="Tablicadanerodek">
    <w:name w:val="Tablica dane środek"/>
    <w:basedOn w:val="Normalny"/>
    <w:link w:val="TablicadanerodekZnak"/>
    <w:qFormat/>
    <w:rsid w:val="000D4F03"/>
    <w:pPr>
      <w:spacing w:line="240" w:lineRule="exact"/>
      <w:jc w:val="right"/>
    </w:pPr>
    <w:rPr>
      <w:rFonts w:eastAsia="Times New Roman" w:cs="Calibri"/>
      <w:szCs w:val="19"/>
      <w:lang w:eastAsia="pl-PL"/>
    </w:rPr>
  </w:style>
  <w:style w:type="paragraph" w:customStyle="1" w:styleId="Tablicaboczek">
    <w:name w:val="Tablica boczek"/>
    <w:basedOn w:val="Normalny"/>
    <w:link w:val="TablicaboczekZnak"/>
    <w:qFormat/>
    <w:rsid w:val="004841E9"/>
    <w:pPr>
      <w:spacing w:line="240" w:lineRule="exact"/>
    </w:pPr>
    <w:rPr>
      <w:rFonts w:eastAsia="Times New Roman" w:cs="Calibri"/>
      <w:szCs w:val="19"/>
      <w:lang w:val="en-GB" w:eastAsia="pl-PL"/>
    </w:rPr>
  </w:style>
  <w:style w:type="character" w:customStyle="1" w:styleId="TablicadanerodekZnak">
    <w:name w:val="Tablica dane środek Znak"/>
    <w:basedOn w:val="Domylnaczcionkaakapitu"/>
    <w:link w:val="Tablicadanerodek"/>
    <w:rsid w:val="000D4F03"/>
    <w:rPr>
      <w:rFonts w:ascii="Fira Sans" w:eastAsia="Times New Roman" w:hAnsi="Fira Sans" w:cs="Calibri"/>
      <w:sz w:val="19"/>
      <w:szCs w:val="19"/>
      <w:lang w:eastAsia="pl-PL"/>
    </w:rPr>
  </w:style>
  <w:style w:type="character" w:customStyle="1" w:styleId="TablicaboczekZnak">
    <w:name w:val="Tablica boczek Znak"/>
    <w:basedOn w:val="Domylnaczcionkaakapitu"/>
    <w:link w:val="Tablicaboczek"/>
    <w:rsid w:val="004841E9"/>
    <w:rPr>
      <w:rFonts w:ascii="Fira Sans" w:eastAsia="Times New Roman" w:hAnsi="Fira Sans" w:cs="Calibri"/>
      <w:sz w:val="19"/>
      <w:szCs w:val="19"/>
      <w:lang w:val="en-GB" w:eastAsia="pl-PL"/>
    </w:rPr>
  </w:style>
  <w:style w:type="paragraph" w:customStyle="1" w:styleId="Tablicanotka">
    <w:name w:val="Tablica notka"/>
    <w:basedOn w:val="Normalny"/>
    <w:link w:val="TablicanotkaZnak"/>
    <w:qFormat/>
    <w:rsid w:val="000D4F03"/>
    <w:pPr>
      <w:spacing w:line="240" w:lineRule="exact"/>
    </w:pPr>
    <w:rPr>
      <w:sz w:val="16"/>
      <w:lang w:val="en-GB"/>
    </w:rPr>
  </w:style>
  <w:style w:type="paragraph" w:customStyle="1" w:styleId="Przypis">
    <w:name w:val="Przypis"/>
    <w:basedOn w:val="Tekstprzypisudolnego"/>
    <w:link w:val="PrzypisZnak"/>
    <w:qFormat/>
    <w:rsid w:val="004841E9"/>
    <w:rPr>
      <w:sz w:val="19"/>
      <w:szCs w:val="19"/>
      <w:shd w:val="clear" w:color="auto" w:fill="FFFFFF"/>
      <w:lang w:val="en-GB"/>
    </w:rPr>
  </w:style>
  <w:style w:type="character" w:customStyle="1" w:styleId="TablicanotkaZnak">
    <w:name w:val="Tablica notka Znak"/>
    <w:basedOn w:val="Domylnaczcionkaakapitu"/>
    <w:link w:val="Tablicanotka"/>
    <w:rsid w:val="000D4F03"/>
    <w:rPr>
      <w:rFonts w:ascii="Fira Sans" w:hAnsi="Fira Sans"/>
      <w:sz w:val="16"/>
      <w:lang w:val="en-GB"/>
    </w:rPr>
  </w:style>
  <w:style w:type="character" w:customStyle="1" w:styleId="PrzypisZnak">
    <w:name w:val="Przypis Znak"/>
    <w:basedOn w:val="TekstprzypisudolnegoZnak"/>
    <w:link w:val="Przypis"/>
    <w:rsid w:val="004841E9"/>
    <w:rPr>
      <w:rFonts w:ascii="Fira Sans" w:hAnsi="Fira Sans"/>
      <w:sz w:val="19"/>
      <w:szCs w:val="19"/>
      <w:lang w:val="en-GB"/>
    </w:rPr>
  </w:style>
  <w:style w:type="paragraph" w:customStyle="1" w:styleId="Tytuwykresu">
    <w:name w:val="Tytuł wykresu"/>
    <w:basedOn w:val="Normalny"/>
    <w:link w:val="TytuwykresuZnak"/>
    <w:qFormat/>
    <w:rsid w:val="004841E9"/>
    <w:pPr>
      <w:spacing w:before="360" w:line="240" w:lineRule="auto"/>
      <w:outlineLvl w:val="2"/>
    </w:pPr>
    <w:rPr>
      <w:rFonts w:eastAsia="Times New Roman" w:cs="Times New Roman"/>
      <w:b/>
      <w:bCs/>
      <w:noProof/>
      <w:szCs w:val="24"/>
      <w:lang w:val="en-GB" w:eastAsia="pl-PL"/>
    </w:rPr>
  </w:style>
  <w:style w:type="character" w:customStyle="1" w:styleId="TytuwykresuZnak">
    <w:name w:val="Tytuł wykresu Znak"/>
    <w:basedOn w:val="Nagwek1Znak"/>
    <w:link w:val="Tytuwykresu"/>
    <w:rsid w:val="004841E9"/>
    <w:rPr>
      <w:rFonts w:ascii="Fira Sans" w:eastAsia="Times New Roman" w:hAnsi="Fira Sans" w:cs="Times New Roman"/>
      <w:b/>
      <w:bCs/>
      <w:noProof/>
      <w:color w:val="000000" w:themeColor="text1"/>
      <w:sz w:val="19"/>
      <w:szCs w:val="24"/>
      <w:lang w:val="en-GB" w:eastAsia="pl-PL"/>
    </w:rPr>
  </w:style>
  <w:style w:type="paragraph" w:styleId="Stopka">
    <w:name w:val="footer"/>
    <w:basedOn w:val="Normalny"/>
    <w:link w:val="StopkaZnak"/>
    <w:uiPriority w:val="99"/>
    <w:unhideWhenUsed/>
    <w:rsid w:val="004841E9"/>
    <w:pPr>
      <w:tabs>
        <w:tab w:val="center" w:pos="4536"/>
        <w:tab w:val="right" w:pos="9072"/>
      </w:tabs>
      <w:spacing w:before="0" w:after="0" w:line="240" w:lineRule="auto"/>
    </w:pPr>
    <w:rPr>
      <w:lang w:val="en-GB"/>
    </w:rPr>
  </w:style>
  <w:style w:type="character" w:customStyle="1" w:styleId="StopkaZnak">
    <w:name w:val="Stopka Znak"/>
    <w:basedOn w:val="Domylnaczcionkaakapitu"/>
    <w:link w:val="Stopka"/>
    <w:uiPriority w:val="99"/>
    <w:rsid w:val="004841E9"/>
    <w:rPr>
      <w:rFonts w:ascii="Fira Sans" w:hAnsi="Fira Sans"/>
      <w:sz w:val="19"/>
      <w:lang w:val="en-GB"/>
    </w:rPr>
  </w:style>
  <w:style w:type="character" w:customStyle="1" w:styleId="Nierozpoznanawzmianka2">
    <w:name w:val="Nierozpoznana wzmianka2"/>
    <w:basedOn w:val="Domylnaczcionkaakapitu"/>
    <w:uiPriority w:val="99"/>
    <w:semiHidden/>
    <w:unhideWhenUsed/>
    <w:rsid w:val="00827493"/>
    <w:rPr>
      <w:color w:val="605E5C"/>
      <w:shd w:val="clear" w:color="auto" w:fill="E1DFDD"/>
    </w:rPr>
  </w:style>
  <w:style w:type="paragraph" w:styleId="Nagwek">
    <w:name w:val="header"/>
    <w:basedOn w:val="Normalny"/>
    <w:link w:val="NagwekZnak"/>
    <w:uiPriority w:val="99"/>
    <w:unhideWhenUsed/>
    <w:rsid w:val="000777C6"/>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0777C6"/>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8745022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image" Target="media/image13.png"/><Relationship Id="rId39" Type="http://schemas.openxmlformats.org/officeDocument/2006/relationships/fontTable" Target="fontTable.xml"/><Relationship Id="rId21" Type="http://schemas.openxmlformats.org/officeDocument/2006/relationships/footer" Target="footer2.xml"/><Relationship Id="rId34" Type="http://schemas.openxmlformats.org/officeDocument/2006/relationships/image" Target="media/image17.png"/><Relationship Id="rId7"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stat.gov.pl/en/" TargetMode="External"/><Relationship Id="rId33" Type="http://schemas.openxmlformats.org/officeDocument/2006/relationships/hyperlink" Target="https://pl.linkedin.com/company/glownyurzadstatystyczny"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header" Target="header2.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hyperlink" Target="https://www.youtube.com/channel/UC0wiQMElFgYszpAoYgTnXtg/featured"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8.png"/><Relationship Id="rId23" Type="http://schemas.openxmlformats.org/officeDocument/2006/relationships/hyperlink" Target="mailto:obslugaprasowa@stat.gov.pl" TargetMode="External"/><Relationship Id="rId28" Type="http://schemas.openxmlformats.org/officeDocument/2006/relationships/hyperlink" Target="https://www.facebook.com/GlownyUrzadStatystyczny/" TargetMode="External"/><Relationship Id="rId36" Type="http://schemas.openxmlformats.org/officeDocument/2006/relationships/hyperlink" Target="https://bdl.stat.gov.pl/BDL/dane/podgrup/temat" TargetMode="Externa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7.png"/><Relationship Id="rId22" Type="http://schemas.openxmlformats.org/officeDocument/2006/relationships/hyperlink" Target="tel:+48124204050" TargetMode="External"/><Relationship Id="rId27" Type="http://schemas.openxmlformats.org/officeDocument/2006/relationships/image" Target="media/image14.png"/><Relationship Id="rId30" Type="http://schemas.openxmlformats.org/officeDocument/2006/relationships/hyperlink" Target="https://www.instagram.com/gus_stat/" TargetMode="External"/><Relationship Id="rId35" Type="http://schemas.openxmlformats.org/officeDocument/2006/relationships/hyperlink" Target="https://stat.gov.pl/en/topics/health/health/methodological-report-health-and-health-care-statistics-statistics-polands-reports,16,2.html"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30d47203-49ec-4c8c-a442-62231931aabb"/>
    <ds:schemaRef ds:uri="http://schemas.microsoft.com/office/2006/metadata/properties"/>
    <ds:schemaRef ds:uri="b5698c14-9734-4c2e-b0a6-c0f0e0420a38"/>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4.xml><?xml version="1.0" encoding="utf-8"?>
<ds:datastoreItem xmlns:ds="http://schemas.openxmlformats.org/officeDocument/2006/customXml" ds:itemID="{84BCF9AC-1820-4B6C-9E30-32D56090707B}">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15A7698B-066F-4CC9-9CDA-8AFA4A527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1390</Words>
  <Characters>7534</Characters>
  <DocSecurity>0</DocSecurity>
  <Lines>167</Lines>
  <Paragraphs>84</Paragraphs>
  <ScaleCrop>false</ScaleCrop>
  <HeadingPairs>
    <vt:vector size="2" baseType="variant">
      <vt:variant>
        <vt:lpstr>Tytuł</vt:lpstr>
      </vt:variant>
      <vt:variant>
        <vt:i4>1</vt:i4>
      </vt:variant>
    </vt:vector>
  </HeadingPairs>
  <TitlesOfParts>
    <vt:vector size="1" baseType="lpstr">
      <vt:lpstr>First aid and emergency medical services in 2024</vt:lpstr>
    </vt:vector>
  </TitlesOfParts>
  <Company/>
  <LinksUpToDate>false</LinksUpToDate>
  <CharactersWithSpaces>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aid and emergency medical services in 2024</dc:title>
  <dc:subject/>
  <dc:creator>Statistics Poland</dc:creator>
  <cp:keywords/>
  <dc:description/>
  <cp:lastPrinted>2019-02-21T09:45:00Z</cp:lastPrinted>
  <dcterms:created xsi:type="dcterms:W3CDTF">2025-03-21T09:09:00Z</dcterms:created>
  <dcterms:modified xsi:type="dcterms:W3CDTF">2025-03-21T09:09:00Z</dcterms:modified>
  <cp:category>Health</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