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79C2B359" w:rsidR="00507868" w:rsidRDefault="00605C77" w:rsidP="00F057DF">
      <w:pPr>
        <w:pStyle w:val="Tytuinfomacjisygnalnej"/>
        <w:spacing w:after="120"/>
        <w:rPr>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B268B9">
        <w:rPr>
          <w:rStyle w:val="Odwoanieprzypisudolnego"/>
          <w:lang w:val="en-GB"/>
        </w:rPr>
        <w:footnoteReference w:id="2"/>
      </w:r>
    </w:p>
    <w:p w14:paraId="3D67664D" w14:textId="0E8DB1D9" w:rsidR="00C03401" w:rsidRPr="00C03401" w:rsidRDefault="00C03401" w:rsidP="00F057DF">
      <w:pPr>
        <w:pStyle w:val="Tytuinfomacjisygnalnej"/>
        <w:spacing w:before="0" w:after="120"/>
        <w:rPr>
          <w:rFonts w:ascii="Fira Sans" w:hAnsi="Fira Sans"/>
          <w:b/>
          <w:sz w:val="19"/>
          <w:szCs w:val="19"/>
          <w:lang w:val="en-GB"/>
        </w:rPr>
      </w:pPr>
      <w:r w:rsidRPr="00C03401">
        <w:rPr>
          <w:rFonts w:ascii="Fira Sans" w:hAnsi="Fira Sans"/>
          <w:b/>
          <w:sz w:val="19"/>
          <w:szCs w:val="19"/>
          <w:lang w:val="en-GB"/>
        </w:rPr>
        <w:t xml:space="preserve">According to the preliminary results of the </w:t>
      </w:r>
      <w:r w:rsidR="005A2CA8">
        <w:rPr>
          <w:rFonts w:ascii="Fira Sans" w:hAnsi="Fira Sans"/>
          <w:b/>
          <w:sz w:val="19"/>
          <w:szCs w:val="19"/>
          <w:lang w:val="en-GB"/>
        </w:rPr>
        <w:t>Polish Labour Force Survey</w:t>
      </w:r>
      <w:r w:rsidRPr="00C03401">
        <w:rPr>
          <w:rFonts w:ascii="Fira Sans" w:hAnsi="Fira Sans"/>
          <w:b/>
          <w:sz w:val="19"/>
          <w:szCs w:val="19"/>
          <w:lang w:val="en-GB"/>
        </w:rPr>
        <w:t xml:space="preserve">, </w:t>
      </w:r>
      <w:r w:rsidR="005C6CF4" w:rsidRPr="005C6CF4">
        <w:rPr>
          <w:rFonts w:ascii="Fira Sans" w:hAnsi="Fira Sans"/>
          <w:b/>
          <w:sz w:val="19"/>
          <w:szCs w:val="19"/>
          <w:lang w:val="en-GB"/>
        </w:rPr>
        <w:t xml:space="preserve">a </w:t>
      </w:r>
      <w:r w:rsidR="00746CF6">
        <w:rPr>
          <w:rFonts w:ascii="Fira Sans" w:hAnsi="Fira Sans"/>
          <w:b/>
          <w:sz w:val="19"/>
          <w:szCs w:val="19"/>
          <w:lang w:val="en-GB"/>
        </w:rPr>
        <w:t>de</w:t>
      </w:r>
      <w:r w:rsidR="005C6CF4" w:rsidRPr="005C6CF4">
        <w:rPr>
          <w:rFonts w:ascii="Fira Sans" w:hAnsi="Fira Sans"/>
          <w:b/>
          <w:sz w:val="19"/>
          <w:szCs w:val="19"/>
          <w:lang w:val="en-GB"/>
        </w:rPr>
        <w:t xml:space="preserve">crease in the </w:t>
      </w:r>
      <w:r w:rsidR="00E24B05">
        <w:rPr>
          <w:rFonts w:ascii="Fira Sans" w:hAnsi="Fira Sans"/>
          <w:b/>
          <w:sz w:val="19"/>
          <w:szCs w:val="19"/>
          <w:lang w:val="en-GB"/>
        </w:rPr>
        <w:t xml:space="preserve">economic </w:t>
      </w:r>
      <w:r w:rsidR="005C6CF4" w:rsidRPr="005C6CF4">
        <w:rPr>
          <w:rFonts w:ascii="Fira Sans" w:hAnsi="Fira Sans"/>
          <w:b/>
          <w:sz w:val="19"/>
          <w:szCs w:val="19"/>
          <w:lang w:val="en-GB"/>
        </w:rPr>
        <w:t>activity of the population</w:t>
      </w:r>
      <w:r w:rsidR="005C6CF4">
        <w:rPr>
          <w:rFonts w:ascii="Fira Sans" w:hAnsi="Fira Sans"/>
          <w:b/>
          <w:sz w:val="19"/>
          <w:szCs w:val="19"/>
          <w:lang w:val="en-GB"/>
        </w:rPr>
        <w:t xml:space="preserve"> was observed </w:t>
      </w:r>
      <w:r w:rsidRPr="00C03401">
        <w:rPr>
          <w:rFonts w:ascii="Fira Sans" w:hAnsi="Fira Sans"/>
          <w:b/>
          <w:sz w:val="19"/>
          <w:szCs w:val="19"/>
          <w:lang w:val="en-GB"/>
        </w:rPr>
        <w:t xml:space="preserve">in the </w:t>
      </w:r>
      <w:r w:rsidR="00746CF6">
        <w:rPr>
          <w:rFonts w:ascii="Fira Sans" w:hAnsi="Fira Sans"/>
          <w:b/>
          <w:sz w:val="19"/>
          <w:szCs w:val="19"/>
          <w:lang w:val="en-GB"/>
        </w:rPr>
        <w:t>fourth</w:t>
      </w:r>
      <w:r w:rsidRPr="00C03401">
        <w:rPr>
          <w:rFonts w:ascii="Fira Sans" w:hAnsi="Fira Sans"/>
          <w:b/>
          <w:sz w:val="19"/>
          <w:szCs w:val="19"/>
          <w:lang w:val="en-GB"/>
        </w:rPr>
        <w:t xml:space="preserve"> quarter of </w:t>
      </w:r>
      <w:r w:rsidR="00C64F9F">
        <w:rPr>
          <w:rFonts w:ascii="Fira Sans" w:hAnsi="Fira Sans"/>
          <w:b/>
          <w:sz w:val="19"/>
          <w:szCs w:val="19"/>
          <w:lang w:val="en-GB"/>
        </w:rPr>
        <w:t>2024.</w:t>
      </w:r>
      <w:r w:rsidR="005C6CF4">
        <w:rPr>
          <w:rFonts w:ascii="Fira Sans" w:hAnsi="Fira Sans"/>
          <w:b/>
          <w:sz w:val="19"/>
          <w:szCs w:val="19"/>
          <w:lang w:val="en-GB"/>
        </w:rPr>
        <w:t xml:space="preserve"> T</w:t>
      </w:r>
      <w:r w:rsidRPr="00C03401">
        <w:rPr>
          <w:rFonts w:ascii="Fira Sans" w:hAnsi="Fira Sans"/>
          <w:b/>
          <w:sz w:val="19"/>
          <w:szCs w:val="19"/>
          <w:lang w:val="en-GB"/>
        </w:rPr>
        <w:t>he number of employe</w:t>
      </w:r>
      <w:r w:rsidR="005A2CA8">
        <w:rPr>
          <w:rFonts w:ascii="Fira Sans" w:hAnsi="Fira Sans"/>
          <w:b/>
          <w:sz w:val="19"/>
          <w:szCs w:val="19"/>
          <w:lang w:val="en-GB"/>
        </w:rPr>
        <w:t>d persons</w:t>
      </w:r>
      <w:r w:rsidRPr="00C03401">
        <w:rPr>
          <w:rFonts w:ascii="Fira Sans" w:hAnsi="Fira Sans"/>
          <w:b/>
          <w:sz w:val="19"/>
          <w:szCs w:val="19"/>
          <w:lang w:val="en-GB"/>
        </w:rPr>
        <w:t xml:space="preserve"> and the employment rate were </w:t>
      </w:r>
      <w:r w:rsidR="00746CF6">
        <w:rPr>
          <w:rFonts w:ascii="Fira Sans" w:hAnsi="Fira Sans"/>
          <w:b/>
          <w:sz w:val="19"/>
          <w:szCs w:val="19"/>
          <w:lang w:val="en-GB"/>
        </w:rPr>
        <w:t>lower</w:t>
      </w:r>
      <w:r w:rsidRPr="00C03401">
        <w:rPr>
          <w:rFonts w:ascii="Fira Sans" w:hAnsi="Fira Sans"/>
          <w:b/>
          <w:sz w:val="19"/>
          <w:szCs w:val="19"/>
          <w:lang w:val="en-GB"/>
        </w:rPr>
        <w:t xml:space="preserve"> than in the </w:t>
      </w:r>
      <w:r w:rsidR="00746CF6">
        <w:rPr>
          <w:rFonts w:ascii="Fira Sans" w:hAnsi="Fira Sans"/>
          <w:b/>
          <w:sz w:val="19"/>
          <w:szCs w:val="19"/>
          <w:lang w:val="en-GB"/>
        </w:rPr>
        <w:t>third</w:t>
      </w:r>
      <w:r w:rsidRPr="00C03401">
        <w:rPr>
          <w:rFonts w:ascii="Fira Sans" w:hAnsi="Fira Sans"/>
          <w:b/>
          <w:sz w:val="19"/>
          <w:szCs w:val="19"/>
          <w:lang w:val="en-GB"/>
        </w:rPr>
        <w:t xml:space="preserve"> quarter of </w:t>
      </w:r>
      <w:r w:rsidR="00C64F9F">
        <w:rPr>
          <w:rFonts w:ascii="Fira Sans" w:hAnsi="Fira Sans"/>
          <w:b/>
          <w:sz w:val="19"/>
          <w:szCs w:val="19"/>
          <w:lang w:val="en-GB"/>
        </w:rPr>
        <w:t>2024</w:t>
      </w:r>
      <w:r w:rsidR="00746CF6">
        <w:rPr>
          <w:rFonts w:ascii="Fira Sans" w:hAnsi="Fira Sans"/>
          <w:b/>
          <w:sz w:val="19"/>
          <w:szCs w:val="19"/>
          <w:lang w:val="en-GB"/>
        </w:rPr>
        <w:t xml:space="preserve">. </w:t>
      </w:r>
      <w:r w:rsidR="00226F08" w:rsidRPr="00226F08">
        <w:rPr>
          <w:rFonts w:ascii="Fira Sans" w:hAnsi="Fira Sans"/>
          <w:b/>
          <w:sz w:val="19"/>
          <w:szCs w:val="19"/>
          <w:lang w:val="en-GB"/>
        </w:rPr>
        <w:t>The number of unemployed pe</w:t>
      </w:r>
      <w:r w:rsidR="00226F08">
        <w:rPr>
          <w:rFonts w:ascii="Fira Sans" w:hAnsi="Fira Sans"/>
          <w:b/>
          <w:sz w:val="19"/>
          <w:szCs w:val="19"/>
          <w:lang w:val="en-GB"/>
        </w:rPr>
        <w:t>rsons</w:t>
      </w:r>
      <w:r w:rsidR="00226F08" w:rsidRPr="00226F08">
        <w:rPr>
          <w:rFonts w:ascii="Fira Sans" w:hAnsi="Fira Sans"/>
          <w:b/>
          <w:sz w:val="19"/>
          <w:szCs w:val="19"/>
          <w:lang w:val="en-GB"/>
        </w:rPr>
        <w:t xml:space="preserve"> and the unemployment rate also decreased. However, the number of economically inactive pe</w:t>
      </w:r>
      <w:r w:rsidR="00226F08">
        <w:rPr>
          <w:rFonts w:ascii="Fira Sans" w:hAnsi="Fira Sans"/>
          <w:b/>
          <w:sz w:val="19"/>
          <w:szCs w:val="19"/>
          <w:lang w:val="en-GB"/>
        </w:rPr>
        <w:t>rsons</w:t>
      </w:r>
      <w:r w:rsidR="00226F08" w:rsidRPr="00226F08">
        <w:rPr>
          <w:rFonts w:ascii="Fira Sans" w:hAnsi="Fira Sans"/>
          <w:b/>
          <w:sz w:val="19"/>
          <w:szCs w:val="19"/>
          <w:lang w:val="en-GB"/>
        </w:rPr>
        <w:t xml:space="preserve"> increased.</w:t>
      </w:r>
    </w:p>
    <w:p w14:paraId="73796A8E" w14:textId="5707AF82" w:rsidR="00F7373C" w:rsidRDefault="00C12B20" w:rsidP="00C37DA1">
      <w:pPr>
        <w:pStyle w:val="Lead"/>
        <w:rPr>
          <w:lang w:val="en-GB"/>
        </w:rPr>
      </w:pPr>
      <w:r w:rsidRPr="00320A4B">
        <mc:AlternateContent>
          <mc:Choice Requires="wps">
            <w:drawing>
              <wp:anchor distT="45720" distB="45720" distL="114300" distR="114300" simplePos="0" relativeHeight="251644416" behindDoc="0" locked="0" layoutInCell="1" allowOverlap="1" wp14:anchorId="2FC13F97" wp14:editId="0C515C45">
                <wp:simplePos x="0" y="0"/>
                <wp:positionH relativeFrom="margin">
                  <wp:posOffset>-41275</wp:posOffset>
                </wp:positionH>
                <wp:positionV relativeFrom="paragraph">
                  <wp:posOffset>64135</wp:posOffset>
                </wp:positionV>
                <wp:extent cx="2197100" cy="1240155"/>
                <wp:effectExtent l="0" t="0" r="0" b="0"/>
                <wp:wrapSquare wrapText="bothSides"/>
                <wp:docPr id="6" name="Pole tekstowe 2" descr="Activity rate of persons aged 15-89 years - 58.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40155"/>
                        </a:xfrm>
                        <a:prstGeom prst="roundRect">
                          <a:avLst/>
                        </a:prstGeom>
                        <a:solidFill>
                          <a:srgbClr val="001D77"/>
                        </a:solidFill>
                        <a:ln w="9525">
                          <a:noFill/>
                          <a:miter lim="800000"/>
                          <a:headEnd/>
                          <a:tailEnd/>
                        </a:ln>
                      </wps:spPr>
                      <wps:txbx>
                        <w:txbxContent>
                          <w:p w14:paraId="3109E173" w14:textId="7CB0DCB7"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226F08">
                              <w:rPr>
                                <w:rFonts w:ascii="Fira Sans SemiBold" w:hAnsi="Fira Sans SemiBold"/>
                                <w:color w:val="FFFFFF" w:themeColor="background1"/>
                                <w:sz w:val="72"/>
                                <w:lang w:val="en-GB"/>
                              </w:rPr>
                              <w:t>5</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5%&#10;" style="position:absolute;margin-left:-3.25pt;margin-top:5.05pt;width:173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" fillcolor="#001d77" stroked="f">
                <v:stroke joinstyle="miter"/>
                <v:textbox>
                  <w:txbxContent>
                    <w:p w14:paraId="3109E173" w14:textId="7CB0DCB7"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226F08">
                        <w:rPr>
                          <w:rFonts w:ascii="Fira Sans SemiBold" w:hAnsi="Fira Sans SemiBold"/>
                          <w:color w:val="FFFFFF" w:themeColor="background1"/>
                          <w:sz w:val="72"/>
                          <w:lang w:val="en-GB"/>
                        </w:rPr>
                        <w:t>5</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226F08">
        <w:rPr>
          <w:color w:val="000000" w:themeColor="text1"/>
          <w:lang w:val="en-GB"/>
        </w:rPr>
        <w:t>fourth</w:t>
      </w:r>
      <w:r w:rsidR="00337A60">
        <w:rPr>
          <w:color w:val="000000" w:themeColor="text1"/>
          <w:lang w:val="en-GB"/>
        </w:rPr>
        <w:t xml:space="preserve"> </w:t>
      </w:r>
      <w:r w:rsidR="00D93643" w:rsidRPr="009554A3">
        <w:rPr>
          <w:color w:val="000000" w:themeColor="text1"/>
          <w:lang w:val="en-GB"/>
        </w:rPr>
        <w:t>quarter of 202</w:t>
      </w:r>
      <w:r w:rsidR="00180B50">
        <w:rPr>
          <w:color w:val="000000" w:themeColor="text1"/>
          <w:lang w:val="en-GB"/>
        </w:rPr>
        <w:t>4</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226F08">
        <w:rPr>
          <w:color w:val="000000" w:themeColor="text1"/>
          <w:lang w:val="en-GB"/>
        </w:rPr>
        <w:t>5</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3"/>
      </w:r>
      <w:r w:rsidR="008663A4" w:rsidRPr="008663A4">
        <w:rPr>
          <w:color w:val="000000" w:themeColor="text1"/>
          <w:lang w:val="en-GB"/>
        </w:rPr>
        <w:t xml:space="preserve"> aged 15-89</w:t>
      </w:r>
      <w:r w:rsidR="008663A4">
        <w:rPr>
          <w:color w:val="000000" w:themeColor="text1"/>
          <w:lang w:val="en-GB"/>
        </w:rPr>
        <w:t>.</w:t>
      </w:r>
      <w:r w:rsidR="008663A4" w:rsidRPr="008663A4">
        <w:rPr>
          <w:color w:val="000000" w:themeColor="text1"/>
          <w:lang w:val="en-GB"/>
        </w:rPr>
        <w:t xml:space="preserve"> </w:t>
      </w:r>
      <w:r w:rsidR="00004C5B" w:rsidRPr="00004C5B">
        <w:rPr>
          <w:color w:val="000000" w:themeColor="text1"/>
          <w:lang w:val="en-GB"/>
        </w:rPr>
        <w:t xml:space="preserve">This indicator was </w:t>
      </w:r>
      <w:r w:rsidR="00226F08">
        <w:rPr>
          <w:color w:val="000000" w:themeColor="text1"/>
          <w:lang w:val="en-GB"/>
        </w:rPr>
        <w:t>lower</w:t>
      </w:r>
      <w:r w:rsidR="00004C5B" w:rsidRPr="00004C5B">
        <w:rPr>
          <w:color w:val="000000" w:themeColor="text1"/>
          <w:lang w:val="en-GB"/>
        </w:rPr>
        <w:t xml:space="preserve"> compared to </w:t>
      </w:r>
      <w:r w:rsidR="00203E1E">
        <w:rPr>
          <w:color w:val="000000" w:themeColor="text1"/>
          <w:lang w:val="en-GB"/>
        </w:rPr>
        <w:t xml:space="preserve">both </w:t>
      </w:r>
      <w:r w:rsidR="00004C5B">
        <w:rPr>
          <w:color w:val="000000" w:themeColor="text1"/>
          <w:lang w:val="en-GB"/>
        </w:rPr>
        <w:t xml:space="preserve">the </w:t>
      </w:r>
      <w:r w:rsidR="00226F08">
        <w:rPr>
          <w:color w:val="000000" w:themeColor="text1"/>
          <w:lang w:val="en-GB"/>
        </w:rPr>
        <w:t>third</w:t>
      </w:r>
      <w:r w:rsidR="00004C5B">
        <w:rPr>
          <w:color w:val="000000" w:themeColor="text1"/>
          <w:lang w:val="en-GB"/>
        </w:rPr>
        <w:t xml:space="preserve"> quarter of</w:t>
      </w:r>
      <w:r w:rsidR="00004C5B" w:rsidRPr="00004C5B">
        <w:rPr>
          <w:color w:val="000000" w:themeColor="text1"/>
          <w:lang w:val="en-GB"/>
        </w:rPr>
        <w:t xml:space="preserve"> 2024 </w:t>
      </w:r>
      <w:r w:rsidR="00203E1E">
        <w:rPr>
          <w:color w:val="000000" w:themeColor="text1"/>
          <w:lang w:val="en-GB"/>
        </w:rPr>
        <w:t>(</w:t>
      </w:r>
      <w:r w:rsidR="0044326E">
        <w:rPr>
          <w:color w:val="000000" w:themeColor="text1"/>
          <w:lang w:val="en-GB"/>
        </w:rPr>
        <w:t xml:space="preserve">a slight decrease </w:t>
      </w:r>
      <w:r w:rsidR="00203E1E">
        <w:rPr>
          <w:color w:val="000000" w:themeColor="text1"/>
          <w:lang w:val="en-GB"/>
        </w:rPr>
        <w:t>by 0.</w:t>
      </w:r>
      <w:r w:rsidR="0044326E">
        <w:rPr>
          <w:color w:val="000000" w:themeColor="text1"/>
          <w:lang w:val="en-GB"/>
        </w:rPr>
        <w:t>1</w:t>
      </w:r>
      <w:r w:rsidR="00203E1E">
        <w:rPr>
          <w:color w:val="000000" w:themeColor="text1"/>
          <w:lang w:val="en-GB"/>
        </w:rPr>
        <w:t xml:space="preserve"> pp.) </w:t>
      </w:r>
      <w:r w:rsidR="00004C5B" w:rsidRPr="00004C5B">
        <w:rPr>
          <w:color w:val="000000" w:themeColor="text1"/>
          <w:lang w:val="en-GB"/>
        </w:rPr>
        <w:t xml:space="preserve">and </w:t>
      </w:r>
      <w:r w:rsidR="00004C5B">
        <w:rPr>
          <w:color w:val="000000" w:themeColor="text1"/>
          <w:lang w:val="en-GB"/>
        </w:rPr>
        <w:t xml:space="preserve">the </w:t>
      </w:r>
      <w:r w:rsidR="0044326E">
        <w:rPr>
          <w:color w:val="000000" w:themeColor="text1"/>
          <w:lang w:val="en-GB"/>
        </w:rPr>
        <w:t>fourth</w:t>
      </w:r>
      <w:r w:rsidR="00004C5B">
        <w:rPr>
          <w:color w:val="000000" w:themeColor="text1"/>
          <w:lang w:val="en-GB"/>
        </w:rPr>
        <w:t xml:space="preserve"> quarter of</w:t>
      </w:r>
      <w:r w:rsidR="00004C5B" w:rsidRPr="00004C5B">
        <w:rPr>
          <w:color w:val="000000" w:themeColor="text1"/>
          <w:lang w:val="en-GB"/>
        </w:rPr>
        <w:t xml:space="preserve"> 2023 (</w:t>
      </w:r>
      <w:r w:rsidR="0044326E">
        <w:rPr>
          <w:color w:val="000000" w:themeColor="text1"/>
          <w:lang w:val="en-GB"/>
        </w:rPr>
        <w:t xml:space="preserve">by </w:t>
      </w:r>
      <w:r w:rsidR="005C6CF4" w:rsidRPr="005C6CF4">
        <w:rPr>
          <w:color w:val="000000" w:themeColor="text1"/>
          <w:lang w:val="en-GB"/>
        </w:rPr>
        <w:t>0.</w:t>
      </w:r>
      <w:r w:rsidR="0044326E">
        <w:rPr>
          <w:color w:val="000000" w:themeColor="text1"/>
          <w:lang w:val="en-GB"/>
        </w:rPr>
        <w:t>4</w:t>
      </w:r>
      <w:r w:rsidR="005C6CF4" w:rsidRPr="005C6CF4">
        <w:rPr>
          <w:color w:val="000000" w:themeColor="text1"/>
          <w:lang w:val="en-GB"/>
        </w:rPr>
        <w:t xml:space="preserve"> p</w:t>
      </w:r>
      <w:r w:rsidR="005C6CF4">
        <w:rPr>
          <w:color w:val="000000" w:themeColor="text1"/>
          <w:lang w:val="en-GB"/>
        </w:rPr>
        <w:t>p.</w:t>
      </w:r>
      <w:r w:rsidR="00004C5B" w:rsidRPr="00004C5B">
        <w:rPr>
          <w:color w:val="000000" w:themeColor="text1"/>
          <w:lang w:val="en-GB"/>
        </w:rPr>
        <w:t>).</w:t>
      </w:r>
      <w:r w:rsidR="00231942" w:rsidRPr="00231942">
        <w:rPr>
          <w:color w:val="000000" w:themeColor="text1"/>
          <w:lang w:val="en-GB"/>
        </w:rPr>
        <w:t xml:space="preserve"> </w:t>
      </w:r>
      <w:r w:rsidR="00E65848">
        <w:rPr>
          <w:color w:val="000000" w:themeColor="text1"/>
          <w:lang w:val="en-GB"/>
        </w:rPr>
        <w:t xml:space="preserve">The activity rate </w:t>
      </w:r>
      <w:r w:rsidR="00203E1E">
        <w:rPr>
          <w:color w:val="000000" w:themeColor="text1"/>
          <w:lang w:val="en-GB"/>
        </w:rPr>
        <w:t>was 65.</w:t>
      </w:r>
      <w:r w:rsidR="0044326E">
        <w:rPr>
          <w:color w:val="000000" w:themeColor="text1"/>
          <w:lang w:val="en-GB"/>
        </w:rPr>
        <w:t>5</w:t>
      </w:r>
      <w:r w:rsidR="00203E1E">
        <w:rPr>
          <w:color w:val="000000" w:themeColor="text1"/>
          <w:lang w:val="en-GB"/>
        </w:rPr>
        <w:t xml:space="preserve">% </w:t>
      </w:r>
      <w:r w:rsidR="00E65848">
        <w:rPr>
          <w:color w:val="000000" w:themeColor="text1"/>
          <w:lang w:val="en-GB"/>
        </w:rPr>
        <w:t>a</w:t>
      </w:r>
      <w:r w:rsidR="00231942" w:rsidRPr="00231942">
        <w:rPr>
          <w:color w:val="000000" w:themeColor="text1"/>
          <w:lang w:val="en-GB"/>
        </w:rPr>
        <w:t>mong men</w:t>
      </w:r>
      <w:r w:rsidR="00203E1E">
        <w:rPr>
          <w:color w:val="000000" w:themeColor="text1"/>
          <w:lang w:val="en-GB"/>
        </w:rPr>
        <w:t xml:space="preserve"> and </w:t>
      </w:r>
      <w:r w:rsidR="00231942" w:rsidRPr="00231942">
        <w:rPr>
          <w:color w:val="000000" w:themeColor="text1"/>
          <w:lang w:val="en-GB"/>
        </w:rPr>
        <w:t>5</w:t>
      </w:r>
      <w:r w:rsidR="0044326E">
        <w:rPr>
          <w:color w:val="000000" w:themeColor="text1"/>
          <w:lang w:val="en-GB"/>
        </w:rPr>
        <w:t>1.9</w:t>
      </w:r>
      <w:r w:rsidR="00231942">
        <w:rPr>
          <w:color w:val="000000" w:themeColor="text1"/>
          <w:lang w:val="en-GB"/>
        </w:rPr>
        <w:t>%</w:t>
      </w:r>
      <w:r w:rsidR="00203E1E">
        <w:rPr>
          <w:color w:val="000000" w:themeColor="text1"/>
          <w:lang w:val="en-GB"/>
        </w:rPr>
        <w:t xml:space="preserve"> among women.</w:t>
      </w:r>
    </w:p>
    <w:p w14:paraId="20EEC4FE" w14:textId="77777777" w:rsidR="00684629" w:rsidRPr="00684629" w:rsidRDefault="00684629" w:rsidP="00684629">
      <w:pPr>
        <w:spacing w:before="0" w:after="0"/>
        <w:rPr>
          <w:lang w:val="en-GB" w:eastAsia="pl-PL"/>
        </w:rPr>
      </w:pPr>
    </w:p>
    <w:p w14:paraId="25B29E1C" w14:textId="5D46B54A" w:rsidR="002919DE" w:rsidRPr="0053285E" w:rsidRDefault="0074724E"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49286C09">
                <wp:simplePos x="0" y="0"/>
                <wp:positionH relativeFrom="column">
                  <wp:posOffset>5267960</wp:posOffset>
                </wp:positionH>
                <wp:positionV relativeFrom="paragraph">
                  <wp:posOffset>102870</wp:posOffset>
                </wp:positionV>
                <wp:extent cx="1724025" cy="1084580"/>
                <wp:effectExtent l="0" t="0" r="0" b="1270"/>
                <wp:wrapTight wrapText="bothSides">
                  <wp:wrapPolygon edited="0">
                    <wp:start x="716" y="0"/>
                    <wp:lineTo x="716" y="21246"/>
                    <wp:lineTo x="20765" y="21246"/>
                    <wp:lineTo x="20765" y="0"/>
                    <wp:lineTo x="716" y="0"/>
                  </wp:wrapPolygon>
                </wp:wrapTight>
                <wp:docPr id="2" name="Pole tekstowe 2" descr="The activity rate for persons aged 15-89 compared to the third quarter of 2024 and the fourth quarter of 2023 decreased for both men and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84580"/>
                        </a:xfrm>
                        <a:prstGeom prst="rect">
                          <a:avLst/>
                        </a:prstGeom>
                        <a:noFill/>
                        <a:ln w="9525">
                          <a:noFill/>
                          <a:miter lim="800000"/>
                          <a:headEnd/>
                          <a:tailEnd/>
                        </a:ln>
                      </wps:spPr>
                      <wps:txbx>
                        <w:txbxContent>
                          <w:p w14:paraId="66113316" w14:textId="6DD19A28" w:rsidR="00B27EAD" w:rsidRPr="00953A99" w:rsidRDefault="00600CED" w:rsidP="00804EA2">
                            <w:pPr>
                              <w:pStyle w:val="tekstzboku"/>
                              <w:rPr>
                                <w:lang w:val="en-GB"/>
                              </w:rPr>
                            </w:pPr>
                            <w:r w:rsidRPr="00600CED">
                              <w:rPr>
                                <w:lang w:val="en-GB"/>
                              </w:rPr>
                              <w:t>The activity rate for pe</w:t>
                            </w:r>
                            <w:r w:rsidR="008B1B05">
                              <w:rPr>
                                <w:lang w:val="en-GB"/>
                              </w:rPr>
                              <w:t>rsons</w:t>
                            </w:r>
                            <w:r w:rsidRPr="00600CED">
                              <w:rPr>
                                <w:lang w:val="en-GB"/>
                              </w:rPr>
                              <w:t xml:space="preserve"> aged 15-89 </w:t>
                            </w:r>
                            <w:r w:rsidR="00E43270" w:rsidRPr="00E43270">
                              <w:rPr>
                                <w:lang w:val="en-GB"/>
                              </w:rPr>
                              <w:t xml:space="preserve">compared to the </w:t>
                            </w:r>
                            <w:r w:rsidR="000B5618">
                              <w:rPr>
                                <w:lang w:val="en-GB"/>
                              </w:rPr>
                              <w:t xml:space="preserve">third quarter of 2024 </w:t>
                            </w:r>
                            <w:r w:rsidR="00E43270" w:rsidRPr="00E43270">
                              <w:rPr>
                                <w:lang w:val="en-GB"/>
                              </w:rPr>
                              <w:t xml:space="preserve">and </w:t>
                            </w:r>
                            <w:r w:rsidR="00E43270">
                              <w:rPr>
                                <w:lang w:val="en-GB"/>
                              </w:rPr>
                              <w:t xml:space="preserve">the fourth quarter </w:t>
                            </w:r>
                            <w:r w:rsidR="000B5618">
                              <w:rPr>
                                <w:lang w:val="en-GB"/>
                              </w:rPr>
                              <w:t xml:space="preserve">of 2023 </w:t>
                            </w:r>
                            <w:r w:rsidR="00E43270" w:rsidRPr="00E43270">
                              <w:rPr>
                                <w:lang w:val="en-GB"/>
                              </w:rPr>
                              <w:t>decreased for both men and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activity rate for persons aged 15-89 compared to the third quarter of 2024 and the fourth quarter of 2023 decreased for both men and women" style="position:absolute;margin-left:414.8pt;margin-top:8.1pt;width:135.75pt;height:85.4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" filled="f" stroked="f">
                <v:textbox>
                  <w:txbxContent>
                    <w:p w14:paraId="66113316" w14:textId="6DD19A28" w:rsidR="00B27EAD" w:rsidRPr="00953A99" w:rsidRDefault="00600CED" w:rsidP="00804EA2">
                      <w:pPr>
                        <w:pStyle w:val="tekstzboku"/>
                        <w:rPr>
                          <w:lang w:val="en-GB"/>
                        </w:rPr>
                      </w:pPr>
                      <w:r w:rsidRPr="00600CED">
                        <w:rPr>
                          <w:lang w:val="en-GB"/>
                        </w:rPr>
                        <w:t>The activity rate for pe</w:t>
                      </w:r>
                      <w:r w:rsidR="008B1B05">
                        <w:rPr>
                          <w:lang w:val="en-GB"/>
                        </w:rPr>
                        <w:t>rsons</w:t>
                      </w:r>
                      <w:r w:rsidRPr="00600CED">
                        <w:rPr>
                          <w:lang w:val="en-GB"/>
                        </w:rPr>
                        <w:t xml:space="preserve"> aged 15-89 </w:t>
                      </w:r>
                      <w:r w:rsidR="00E43270" w:rsidRPr="00E43270">
                        <w:rPr>
                          <w:lang w:val="en-GB"/>
                        </w:rPr>
                        <w:t xml:space="preserve">compared to the </w:t>
                      </w:r>
                      <w:r w:rsidR="000B5618">
                        <w:rPr>
                          <w:lang w:val="en-GB"/>
                        </w:rPr>
                        <w:t xml:space="preserve">third quarter of 2024 </w:t>
                      </w:r>
                      <w:r w:rsidR="00E43270" w:rsidRPr="00E43270">
                        <w:rPr>
                          <w:lang w:val="en-GB"/>
                        </w:rPr>
                        <w:t xml:space="preserve">and </w:t>
                      </w:r>
                      <w:r w:rsidR="00E43270">
                        <w:rPr>
                          <w:lang w:val="en-GB"/>
                        </w:rPr>
                        <w:t xml:space="preserve">the fourth quarter </w:t>
                      </w:r>
                      <w:r w:rsidR="000B5618">
                        <w:rPr>
                          <w:lang w:val="en-GB"/>
                        </w:rPr>
                        <w:t xml:space="preserve">of 2023 </w:t>
                      </w:r>
                      <w:r w:rsidR="00E43270" w:rsidRPr="00E43270">
                        <w:rPr>
                          <w:lang w:val="en-GB"/>
                        </w:rPr>
                        <w:t>decreased for both men and women</w:t>
                      </w: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69F46C16"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E43270">
        <w:rPr>
          <w:rFonts w:eastAsia="Times New Roman" w:cs="Times New Roman"/>
          <w:szCs w:val="19"/>
          <w:lang w:val="en-GB" w:eastAsia="pl-PL"/>
        </w:rPr>
        <w:t>fourth</w:t>
      </w:r>
      <w:r w:rsidRPr="00804EA2">
        <w:rPr>
          <w:rFonts w:eastAsia="Times New Roman" w:cs="Times New Roman"/>
          <w:szCs w:val="19"/>
          <w:lang w:val="en-GB" w:eastAsia="pl-PL"/>
        </w:rPr>
        <w:t xml:space="preserve"> quarter of 202</w:t>
      </w:r>
      <w:r w:rsidR="003D6875">
        <w:rPr>
          <w:rFonts w:eastAsia="Times New Roman" w:cs="Times New Roman"/>
          <w:szCs w:val="19"/>
          <w:lang w:val="en-GB" w:eastAsia="pl-PL"/>
        </w:rPr>
        <w:t>4</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F65ACA">
        <w:rPr>
          <w:rFonts w:eastAsia="Times New Roman" w:cs="Times New Roman"/>
          <w:szCs w:val="19"/>
          <w:lang w:val="en-GB" w:eastAsia="pl-PL"/>
        </w:rPr>
        <w:t>7</w:t>
      </w:r>
      <w:r w:rsidR="00E43270">
        <w:rPr>
          <w:rFonts w:eastAsia="Times New Roman" w:cs="Times New Roman"/>
          <w:szCs w:val="19"/>
          <w:lang w:val="en-GB" w:eastAsia="pl-PL"/>
        </w:rPr>
        <w:t>42</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w:t>
      </w:r>
      <w:r w:rsidR="00231942">
        <w:rPr>
          <w:rFonts w:eastAsia="Times New Roman" w:cs="Times New Roman"/>
          <w:szCs w:val="19"/>
          <w:lang w:val="en-GB" w:eastAsia="pl-PL"/>
        </w:rPr>
        <w:t>7 </w:t>
      </w:r>
      <w:r w:rsidR="000A36DE">
        <w:rPr>
          <w:rFonts w:eastAsia="Times New Roman" w:cs="Times New Roman"/>
          <w:szCs w:val="19"/>
          <w:lang w:val="en-GB" w:eastAsia="pl-PL"/>
        </w:rPr>
        <w:t>2</w:t>
      </w:r>
      <w:r w:rsidR="00E43270">
        <w:rPr>
          <w:rFonts w:eastAsia="Times New Roman" w:cs="Times New Roman"/>
          <w:szCs w:val="19"/>
          <w:lang w:val="en-GB" w:eastAsia="pl-PL"/>
        </w:rPr>
        <w:t>47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E43270">
        <w:rPr>
          <w:rFonts w:eastAsia="Times New Roman" w:cs="Times New Roman"/>
          <w:szCs w:val="19"/>
          <w:lang w:val="en-GB" w:eastAsia="pl-PL"/>
        </w:rPr>
        <w:t>495</w:t>
      </w:r>
      <w:r w:rsidR="003D6875">
        <w:rPr>
          <w:rFonts w:eastAsia="Times New Roman" w:cs="Times New Roman"/>
          <w:szCs w:val="19"/>
          <w:lang w:val="en-GB" w:eastAsia="pl-PL"/>
        </w:rPr>
        <w:t>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 xml:space="preserve">The population of economically inactive persons in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E43270">
        <w:rPr>
          <w:rFonts w:eastAsia="Times New Roman" w:cs="Times New Roman"/>
          <w:szCs w:val="19"/>
          <w:lang w:val="en-GB" w:eastAsia="pl-PL"/>
        </w:rPr>
        <w:t>610</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7DBCDA3C" w:rsidR="00953A99" w:rsidRDefault="00231942" w:rsidP="00953A99">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persons </w:t>
      </w:r>
      <w:r w:rsidR="00E43270">
        <w:rPr>
          <w:rFonts w:eastAsia="Times New Roman" w:cs="Times New Roman"/>
          <w:szCs w:val="19"/>
          <w:lang w:val="en-GB" w:eastAsia="pl-PL"/>
        </w:rPr>
        <w:t>de</w:t>
      </w:r>
      <w:r w:rsidR="00F65ACA">
        <w:rPr>
          <w:rFonts w:eastAsia="Times New Roman" w:cs="Times New Roman"/>
          <w:szCs w:val="19"/>
          <w:lang w:val="en-GB" w:eastAsia="pl-PL"/>
        </w:rPr>
        <w:t>creased</w:t>
      </w:r>
      <w:r w:rsidRPr="00231942">
        <w:rPr>
          <w:rFonts w:eastAsia="Times New Roman" w:cs="Times New Roman"/>
          <w:szCs w:val="19"/>
          <w:lang w:val="en-GB" w:eastAsia="pl-PL"/>
        </w:rPr>
        <w:t xml:space="preserve"> compared to the </w:t>
      </w:r>
      <w:r w:rsidR="00E43270">
        <w:rPr>
          <w:rFonts w:eastAsia="Times New Roman" w:cs="Times New Roman"/>
          <w:szCs w:val="19"/>
          <w:lang w:val="en-GB" w:eastAsia="pl-PL"/>
        </w:rPr>
        <w:t>third</w:t>
      </w:r>
      <w:r w:rsidRPr="00231942">
        <w:rPr>
          <w:rFonts w:eastAsia="Times New Roman" w:cs="Times New Roman"/>
          <w:szCs w:val="19"/>
          <w:lang w:val="en-GB" w:eastAsia="pl-PL"/>
        </w:rPr>
        <w:t xml:space="preserve"> quarter of 202</w:t>
      </w:r>
      <w:r w:rsidR="000A36DE">
        <w:rPr>
          <w:rFonts w:eastAsia="Times New Roman" w:cs="Times New Roman"/>
          <w:szCs w:val="19"/>
          <w:lang w:val="en-GB" w:eastAsia="pl-PL"/>
        </w:rPr>
        <w:t>4</w:t>
      </w:r>
      <w:r w:rsidRPr="00231942">
        <w:rPr>
          <w:rFonts w:eastAsia="Times New Roman" w:cs="Times New Roman"/>
          <w:szCs w:val="19"/>
          <w:lang w:val="en-GB" w:eastAsia="pl-PL"/>
        </w:rPr>
        <w:t xml:space="preserve"> </w:t>
      </w:r>
      <w:r w:rsidR="00B41290">
        <w:rPr>
          <w:rFonts w:eastAsia="Times New Roman" w:cs="Times New Roman"/>
          <w:szCs w:val="19"/>
          <w:lang w:val="en-GB" w:eastAsia="pl-PL"/>
        </w:rPr>
        <w:t>(</w:t>
      </w:r>
      <w:r w:rsidRPr="00231942">
        <w:rPr>
          <w:rFonts w:eastAsia="Times New Roman" w:cs="Times New Roman"/>
          <w:szCs w:val="19"/>
          <w:lang w:val="en-GB" w:eastAsia="pl-PL"/>
        </w:rPr>
        <w:t xml:space="preserve">by </w:t>
      </w:r>
      <w:r w:rsidR="00E43270">
        <w:rPr>
          <w:rFonts w:eastAsia="Times New Roman" w:cs="Times New Roman"/>
          <w:szCs w:val="19"/>
          <w:lang w:val="en-GB" w:eastAsia="pl-PL"/>
        </w:rPr>
        <w:t>56</w:t>
      </w:r>
      <w:r w:rsidRPr="00231942">
        <w:rPr>
          <w:rFonts w:eastAsia="Times New Roman" w:cs="Times New Roman"/>
          <w:szCs w:val="19"/>
          <w:lang w:val="en-GB" w:eastAsia="pl-PL"/>
        </w:rPr>
        <w:t xml:space="preserve"> thousand</w:t>
      </w:r>
      <w:r w:rsidR="00405AEA">
        <w:rPr>
          <w:rFonts w:eastAsia="Times New Roman" w:cs="Times New Roman"/>
          <w:szCs w:val="19"/>
          <w:lang w:val="en-GB" w:eastAsia="pl-PL"/>
        </w:rPr>
        <w:t xml:space="preserve"> persons</w:t>
      </w:r>
      <w:r w:rsidRPr="00231942">
        <w:rPr>
          <w:rFonts w:eastAsia="Times New Roman" w:cs="Times New Roman"/>
          <w:szCs w:val="19"/>
          <w:lang w:val="en-GB" w:eastAsia="pl-PL"/>
        </w:rPr>
        <w:t>, i.e. by 0.</w:t>
      </w:r>
      <w:r w:rsidR="00E43270">
        <w:rPr>
          <w:rFonts w:eastAsia="Times New Roman" w:cs="Times New Roman"/>
          <w:szCs w:val="19"/>
          <w:lang w:val="en-GB" w:eastAsia="pl-PL"/>
        </w:rPr>
        <w:t>3</w:t>
      </w:r>
      <w:r w:rsidRPr="00231942">
        <w:rPr>
          <w:rFonts w:eastAsia="Times New Roman" w:cs="Times New Roman"/>
          <w:szCs w:val="19"/>
          <w:lang w:val="en-GB" w:eastAsia="pl-PL"/>
        </w:rPr>
        <w:t>%</w:t>
      </w:r>
      <w:r w:rsidR="00B41290">
        <w:rPr>
          <w:rFonts w:eastAsia="Times New Roman" w:cs="Times New Roman"/>
          <w:szCs w:val="19"/>
          <w:lang w:val="en-GB" w:eastAsia="pl-PL"/>
        </w:rPr>
        <w:t>)</w:t>
      </w:r>
      <w:r w:rsidR="00514171">
        <w:rPr>
          <w:rFonts w:eastAsia="Times New Roman" w:cs="Times New Roman"/>
          <w:szCs w:val="19"/>
          <w:lang w:val="en-GB" w:eastAsia="pl-PL"/>
        </w:rPr>
        <w:t xml:space="preserve"> </w:t>
      </w:r>
      <w:r w:rsidRPr="00231942">
        <w:rPr>
          <w:rFonts w:eastAsia="Times New Roman" w:cs="Times New Roman"/>
          <w:szCs w:val="19"/>
          <w:lang w:val="en-GB" w:eastAsia="pl-PL"/>
        </w:rPr>
        <w:t xml:space="preserve">and </w:t>
      </w:r>
      <w:r w:rsidR="00F65ACA">
        <w:rPr>
          <w:rFonts w:eastAsia="Times New Roman" w:cs="Times New Roman"/>
          <w:szCs w:val="19"/>
          <w:lang w:val="en-GB" w:eastAsia="pl-PL"/>
        </w:rPr>
        <w:t xml:space="preserve">compared to </w:t>
      </w:r>
      <w:r w:rsidRPr="00231942">
        <w:rPr>
          <w:rFonts w:eastAsia="Times New Roman" w:cs="Times New Roman"/>
          <w:szCs w:val="19"/>
          <w:lang w:val="en-GB" w:eastAsia="pl-PL"/>
        </w:rPr>
        <w:t xml:space="preserve">the </w:t>
      </w:r>
      <w:r w:rsidR="00E43270">
        <w:rPr>
          <w:rFonts w:eastAsia="Times New Roman" w:cs="Times New Roman"/>
          <w:szCs w:val="19"/>
          <w:lang w:val="en-GB" w:eastAsia="pl-PL"/>
        </w:rPr>
        <w:t>fourth</w:t>
      </w:r>
      <w:r w:rsidRPr="00231942">
        <w:rPr>
          <w:rFonts w:eastAsia="Times New Roman" w:cs="Times New Roman"/>
          <w:szCs w:val="19"/>
          <w:lang w:val="en-GB" w:eastAsia="pl-PL"/>
        </w:rPr>
        <w:t xml:space="preserve"> quarter of </w:t>
      </w:r>
      <w:r>
        <w:rPr>
          <w:rFonts w:eastAsia="Times New Roman" w:cs="Times New Roman"/>
          <w:szCs w:val="19"/>
          <w:lang w:val="en-GB" w:eastAsia="pl-PL"/>
        </w:rPr>
        <w:t>202</w:t>
      </w:r>
      <w:r w:rsidR="003D6875">
        <w:rPr>
          <w:rFonts w:eastAsia="Times New Roman" w:cs="Times New Roman"/>
          <w:szCs w:val="19"/>
          <w:lang w:val="en-GB" w:eastAsia="pl-PL"/>
        </w:rPr>
        <w:t>3</w:t>
      </w:r>
      <w:r w:rsidR="00B41290">
        <w:rPr>
          <w:rFonts w:eastAsia="Times New Roman" w:cs="Times New Roman"/>
          <w:szCs w:val="19"/>
          <w:lang w:val="en-GB" w:eastAsia="pl-PL"/>
        </w:rPr>
        <w:t xml:space="preserve"> (</w:t>
      </w:r>
      <w:r w:rsidRPr="00231942">
        <w:rPr>
          <w:rFonts w:eastAsia="Times New Roman" w:cs="Times New Roman"/>
          <w:szCs w:val="19"/>
          <w:lang w:val="en-GB" w:eastAsia="pl-PL"/>
        </w:rPr>
        <w:t>by</w:t>
      </w:r>
      <w:r w:rsidR="00F65ACA">
        <w:rPr>
          <w:rFonts w:eastAsia="Times New Roman" w:cs="Times New Roman"/>
          <w:szCs w:val="19"/>
          <w:lang w:val="en-GB" w:eastAsia="pl-PL"/>
        </w:rPr>
        <w:t xml:space="preserve"> </w:t>
      </w:r>
      <w:r w:rsidR="00E43270">
        <w:rPr>
          <w:rFonts w:eastAsia="Times New Roman" w:cs="Times New Roman"/>
          <w:szCs w:val="19"/>
          <w:lang w:val="en-GB" w:eastAsia="pl-PL"/>
        </w:rPr>
        <w:t>128</w:t>
      </w:r>
      <w:r w:rsidR="00724F49">
        <w:rPr>
          <w:rFonts w:eastAsia="Times New Roman" w:cs="Times New Roman"/>
          <w:szCs w:val="19"/>
          <w:lang w:val="en-GB" w:eastAsia="pl-PL"/>
        </w:rPr>
        <w:t> </w:t>
      </w:r>
      <w:r w:rsidRPr="00231942">
        <w:rPr>
          <w:rFonts w:eastAsia="Times New Roman" w:cs="Times New Roman"/>
          <w:szCs w:val="19"/>
          <w:lang w:val="en-GB" w:eastAsia="pl-PL"/>
        </w:rPr>
        <w:t>thousand, i.e. by 0.</w:t>
      </w:r>
      <w:r w:rsidR="00E43270">
        <w:rPr>
          <w:rFonts w:eastAsia="Times New Roman" w:cs="Times New Roman"/>
          <w:szCs w:val="19"/>
          <w:lang w:val="en-GB" w:eastAsia="pl-PL"/>
        </w:rPr>
        <w:t>7</w:t>
      </w:r>
      <w:r w:rsidRPr="00231942">
        <w:rPr>
          <w:rFonts w:eastAsia="Times New Roman" w:cs="Times New Roman"/>
          <w:szCs w:val="19"/>
          <w:lang w:val="en-GB" w:eastAsia="pl-PL"/>
        </w:rPr>
        <w:t>%</w:t>
      </w:r>
      <w:r w:rsidR="00B41290">
        <w:rPr>
          <w:rFonts w:eastAsia="Times New Roman" w:cs="Times New Roman"/>
          <w:szCs w:val="19"/>
          <w:lang w:val="en-GB" w:eastAsia="pl-PL"/>
        </w:rPr>
        <w:t>)</w:t>
      </w:r>
      <w:r w:rsidRPr="00231942">
        <w:rPr>
          <w:rFonts w:eastAsia="Times New Roman" w:cs="Times New Roman"/>
          <w:szCs w:val="19"/>
          <w:lang w:val="en-GB" w:eastAsia="pl-PL"/>
        </w:rPr>
        <w:t>.</w:t>
      </w:r>
    </w:p>
    <w:p w14:paraId="4F2B24D0" w14:textId="52949A16" w:rsidR="00E50D8C" w:rsidRDefault="0083386C" w:rsidP="00E50D8C">
      <w:pPr>
        <w:spacing w:line="288" w:lineRule="auto"/>
        <w:ind w:left="708" w:hanging="708"/>
        <w:rPr>
          <w:rFonts w:eastAsia="Times New Roman" w:cs="Times New Roman"/>
          <w:b/>
          <w:szCs w:val="19"/>
          <w:lang w:val="en-GB" w:eastAsia="pl-PL"/>
        </w:rPr>
      </w:pPr>
      <w:r>
        <w:rPr>
          <w:noProof/>
          <w:shd w:val="clear" w:color="auto" w:fill="FFFFFF"/>
          <w:lang w:eastAsia="pl-PL"/>
        </w:rPr>
        <w:drawing>
          <wp:anchor distT="0" distB="0" distL="114300" distR="114300" simplePos="0" relativeHeight="251752960" behindDoc="0" locked="0" layoutInCell="1" allowOverlap="1" wp14:anchorId="4A63E2E0" wp14:editId="72E799EE">
            <wp:simplePos x="0" y="0"/>
            <wp:positionH relativeFrom="margin">
              <wp:align>center</wp:align>
            </wp:positionH>
            <wp:positionV relativeFrom="paragraph">
              <wp:posOffset>340995</wp:posOffset>
            </wp:positionV>
            <wp:extent cx="2560320" cy="1623695"/>
            <wp:effectExtent l="0" t="0" r="0" b="0"/>
            <wp:wrapSquare wrapText="bothSides"/>
            <wp:docPr id="24" name="Obraz 24" descr="The chart presents the structure of the population aged 15-89 by status on the labour market in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3668" t="11187" r="7264"/>
                    <a:stretch/>
                  </pic:blipFill>
                  <pic:spPr bwMode="auto">
                    <a:xfrm>
                      <a:off x="0" y="0"/>
                      <a:ext cx="2560320" cy="1623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0D8C"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00E50D8C" w:rsidRPr="00E50D8C">
        <w:rPr>
          <w:rFonts w:eastAsia="Times New Roman" w:cs="Times New Roman"/>
          <w:b/>
          <w:szCs w:val="19"/>
          <w:lang w:val="en-GB" w:eastAsia="pl-PL"/>
        </w:rPr>
        <w:t>1.</w:t>
      </w:r>
      <w:r w:rsidR="00E50D8C">
        <w:rPr>
          <w:rFonts w:eastAsia="Times New Roman" w:cs="Times New Roman"/>
          <w:b/>
          <w:szCs w:val="19"/>
          <w:lang w:val="en-GB" w:eastAsia="pl-PL"/>
        </w:rPr>
        <w:tab/>
      </w:r>
      <w:r w:rsidR="00E50D8C" w:rsidRPr="00E50D8C">
        <w:rPr>
          <w:rFonts w:eastAsia="Times New Roman" w:cs="Times New Roman"/>
          <w:b/>
          <w:szCs w:val="19"/>
          <w:lang w:val="en-GB" w:eastAsia="pl-PL"/>
        </w:rPr>
        <w:t xml:space="preserve">Structure of the population aged 15-89 by status on the labour market in the </w:t>
      </w:r>
      <w:r w:rsidR="00E43270">
        <w:rPr>
          <w:rFonts w:eastAsia="Times New Roman" w:cs="Times New Roman"/>
          <w:b/>
          <w:szCs w:val="19"/>
          <w:lang w:val="en-GB" w:eastAsia="pl-PL"/>
        </w:rPr>
        <w:t>fourth</w:t>
      </w:r>
      <w:r w:rsidR="00E50D8C" w:rsidRPr="00E50D8C">
        <w:rPr>
          <w:rFonts w:eastAsia="Times New Roman" w:cs="Times New Roman"/>
          <w:b/>
          <w:szCs w:val="19"/>
          <w:lang w:val="en-GB" w:eastAsia="pl-PL"/>
        </w:rPr>
        <w:t xml:space="preserve"> quarter of 202</w:t>
      </w:r>
      <w:r w:rsidR="003D6875">
        <w:rPr>
          <w:rFonts w:eastAsia="Times New Roman" w:cs="Times New Roman"/>
          <w:b/>
          <w:szCs w:val="19"/>
          <w:lang w:val="en-GB" w:eastAsia="pl-PL"/>
        </w:rPr>
        <w:t>4</w:t>
      </w:r>
    </w:p>
    <w:p w14:paraId="504099C5" w14:textId="2BCF8100" w:rsidR="00AA4992" w:rsidRDefault="00AA4992" w:rsidP="00612CA3">
      <w:pPr>
        <w:spacing w:before="0" w:after="0" w:line="288" w:lineRule="auto"/>
        <w:ind w:left="708" w:hanging="708"/>
        <w:rPr>
          <w:shd w:val="clear" w:color="auto" w:fill="FFFFFF"/>
          <w:lang w:val="en-GB"/>
        </w:rPr>
      </w:pPr>
    </w:p>
    <w:p w14:paraId="221FD913" w14:textId="77777777" w:rsidR="00612CA3" w:rsidRDefault="00612CA3" w:rsidP="00612CA3">
      <w:pPr>
        <w:spacing w:before="0" w:after="0" w:line="288" w:lineRule="auto"/>
        <w:rPr>
          <w:shd w:val="clear" w:color="auto" w:fill="FFFFFF"/>
          <w:lang w:val="en-GB"/>
        </w:rPr>
      </w:pPr>
    </w:p>
    <w:p w14:paraId="7809A681" w14:textId="77777777" w:rsidR="00612CA3" w:rsidRDefault="00612CA3" w:rsidP="00612CA3">
      <w:pPr>
        <w:spacing w:before="0" w:after="0" w:line="288" w:lineRule="auto"/>
        <w:rPr>
          <w:shd w:val="clear" w:color="auto" w:fill="FFFFFF"/>
          <w:lang w:val="en-GB"/>
        </w:rPr>
      </w:pPr>
    </w:p>
    <w:p w14:paraId="7B489806" w14:textId="77777777" w:rsidR="00612CA3" w:rsidRDefault="00612CA3" w:rsidP="00612CA3">
      <w:pPr>
        <w:spacing w:before="0" w:after="0" w:line="288" w:lineRule="auto"/>
        <w:rPr>
          <w:shd w:val="clear" w:color="auto" w:fill="FFFFFF"/>
          <w:lang w:val="en-GB"/>
        </w:rPr>
      </w:pPr>
    </w:p>
    <w:p w14:paraId="4A10981B" w14:textId="77777777" w:rsidR="00612CA3" w:rsidRDefault="00612CA3" w:rsidP="00612CA3">
      <w:pPr>
        <w:spacing w:before="0" w:after="0" w:line="288" w:lineRule="auto"/>
        <w:rPr>
          <w:shd w:val="clear" w:color="auto" w:fill="FFFFFF"/>
          <w:lang w:val="en-GB"/>
        </w:rPr>
      </w:pPr>
    </w:p>
    <w:p w14:paraId="42B9CD24" w14:textId="77777777" w:rsidR="00612CA3" w:rsidRDefault="00612CA3" w:rsidP="00612CA3">
      <w:pPr>
        <w:spacing w:before="0" w:after="0" w:line="288" w:lineRule="auto"/>
        <w:rPr>
          <w:shd w:val="clear" w:color="auto" w:fill="FFFFFF"/>
          <w:lang w:val="en-GB"/>
        </w:rPr>
      </w:pPr>
    </w:p>
    <w:p w14:paraId="2659E569" w14:textId="77777777" w:rsidR="00612CA3" w:rsidRDefault="00612CA3" w:rsidP="00612CA3">
      <w:pPr>
        <w:spacing w:before="0" w:after="0" w:line="288" w:lineRule="auto"/>
        <w:rPr>
          <w:shd w:val="clear" w:color="auto" w:fill="FFFFFF"/>
          <w:lang w:val="en-GB"/>
        </w:rPr>
      </w:pPr>
    </w:p>
    <w:p w14:paraId="06A396E1" w14:textId="77777777" w:rsidR="00612CA3" w:rsidRDefault="00612CA3" w:rsidP="00612CA3">
      <w:pPr>
        <w:spacing w:before="0" w:after="0" w:line="288" w:lineRule="auto"/>
        <w:rPr>
          <w:shd w:val="clear" w:color="auto" w:fill="FFFFFF"/>
          <w:lang w:val="en-GB"/>
        </w:rPr>
      </w:pPr>
    </w:p>
    <w:p w14:paraId="7AC31488" w14:textId="77777777" w:rsidR="0083386C" w:rsidRDefault="0083386C" w:rsidP="001D135E">
      <w:pPr>
        <w:spacing w:before="0" w:after="0" w:line="288" w:lineRule="auto"/>
        <w:rPr>
          <w:shd w:val="clear" w:color="auto" w:fill="FFFFFF"/>
          <w:lang w:val="en-GB"/>
        </w:rPr>
      </w:pPr>
    </w:p>
    <w:p w14:paraId="6B6A25AB" w14:textId="6A6C53B0" w:rsidR="00E50D8C" w:rsidRPr="00E50D8C" w:rsidRDefault="00E50D8C" w:rsidP="00612CA3">
      <w:pPr>
        <w:spacing w:before="0" w:line="288" w:lineRule="auto"/>
        <w:rPr>
          <w:rFonts w:eastAsia="Times New Roman" w:cs="Times New Roman"/>
          <w:b/>
          <w:szCs w:val="19"/>
          <w:lang w:val="en-GB" w:eastAsia="pl-PL"/>
        </w:rPr>
      </w:pPr>
      <w:r>
        <w:rPr>
          <w:shd w:val="clear" w:color="auto" w:fill="FFFFFF"/>
          <w:lang w:val="en-GB"/>
        </w:rPr>
        <w:t>The activity rate of persons aged 15-89 i</w:t>
      </w:r>
      <w:r w:rsidRPr="00184B71">
        <w:rPr>
          <w:shd w:val="clear" w:color="auto" w:fill="FFFFFF"/>
          <w:lang w:val="en-GB"/>
        </w:rPr>
        <w:t xml:space="preserve">n the </w:t>
      </w:r>
      <w:r w:rsidR="00044EDF">
        <w:rPr>
          <w:shd w:val="clear" w:color="auto" w:fill="FFFFFF"/>
          <w:lang w:val="en-GB"/>
        </w:rPr>
        <w:t>fourth</w:t>
      </w:r>
      <w:r w:rsidRPr="00184B71">
        <w:rPr>
          <w:shd w:val="clear" w:color="auto" w:fill="FFFFFF"/>
          <w:lang w:val="en-GB"/>
        </w:rPr>
        <w:t xml:space="preserve"> quarter of 202</w:t>
      </w:r>
      <w:r w:rsidR="003D6875">
        <w:rPr>
          <w:shd w:val="clear" w:color="auto" w:fill="FFFFFF"/>
          <w:lang w:val="en-GB"/>
        </w:rPr>
        <w:t xml:space="preserve">4 </w:t>
      </w:r>
      <w:r w:rsidRPr="00184B71">
        <w:rPr>
          <w:shd w:val="clear" w:color="auto" w:fill="FFFFFF"/>
          <w:lang w:val="en-GB"/>
        </w:rPr>
        <w:t xml:space="preserve">was </w:t>
      </w:r>
      <w:r>
        <w:rPr>
          <w:shd w:val="clear" w:color="auto" w:fill="FFFFFF"/>
          <w:lang w:val="en-GB"/>
        </w:rPr>
        <w:t>higher</w:t>
      </w:r>
      <w:r w:rsidRPr="00184B71">
        <w:rPr>
          <w:shd w:val="clear" w:color="auto" w:fill="FFFFFF"/>
          <w:lang w:val="en-GB"/>
        </w:rPr>
        <w:t xml:space="preserve"> among men </w:t>
      </w:r>
      <w:r>
        <w:rPr>
          <w:shd w:val="clear" w:color="auto" w:fill="FFFFFF"/>
          <w:lang w:val="en-GB"/>
        </w:rPr>
        <w:t xml:space="preserve">and accounted for </w:t>
      </w:r>
      <w:r w:rsidRPr="00184B71">
        <w:rPr>
          <w:shd w:val="clear" w:color="auto" w:fill="FFFFFF"/>
          <w:lang w:val="en-GB"/>
        </w:rPr>
        <w:t>6</w:t>
      </w:r>
      <w:r w:rsidR="003D6875">
        <w:rPr>
          <w:shd w:val="clear" w:color="auto" w:fill="FFFFFF"/>
          <w:lang w:val="en-GB"/>
        </w:rPr>
        <w:t>5.</w:t>
      </w:r>
      <w:r w:rsidR="00044EDF">
        <w:rPr>
          <w:shd w:val="clear" w:color="auto" w:fill="FFFFFF"/>
          <w:lang w:val="en-GB"/>
        </w:rPr>
        <w:t>5</w:t>
      </w:r>
      <w:r w:rsidRPr="00184B71">
        <w:rPr>
          <w:shd w:val="clear" w:color="auto" w:fill="FFFFFF"/>
          <w:lang w:val="en-GB"/>
        </w:rPr>
        <w:t xml:space="preserve">%, </w:t>
      </w:r>
      <w:r>
        <w:rPr>
          <w:shd w:val="clear" w:color="auto" w:fill="FFFFFF"/>
          <w:lang w:val="en-GB"/>
        </w:rPr>
        <w:t xml:space="preserve">in the population </w:t>
      </w:r>
      <w:r w:rsidR="007021E8">
        <w:rPr>
          <w:shd w:val="clear" w:color="auto" w:fill="FFFFFF"/>
          <w:lang w:val="en-GB"/>
        </w:rPr>
        <w:t xml:space="preserve">of women </w:t>
      </w:r>
      <w:r>
        <w:rPr>
          <w:shd w:val="clear" w:color="auto" w:fill="FFFFFF"/>
          <w:lang w:val="en-GB"/>
        </w:rPr>
        <w:t xml:space="preserve">it was </w:t>
      </w:r>
      <w:r w:rsidR="00E24B05">
        <w:rPr>
          <w:shd w:val="clear" w:color="auto" w:fill="FFFFFF"/>
          <w:lang w:val="en-GB"/>
        </w:rPr>
        <w:t xml:space="preserve">at a much lower level of </w:t>
      </w:r>
      <w:r w:rsidRPr="00184B71">
        <w:rPr>
          <w:shd w:val="clear" w:color="auto" w:fill="FFFFFF"/>
          <w:lang w:val="en-GB"/>
        </w:rPr>
        <w:t>5</w:t>
      </w:r>
      <w:r w:rsidR="00044EDF">
        <w:rPr>
          <w:shd w:val="clear" w:color="auto" w:fill="FFFFFF"/>
          <w:lang w:val="en-GB"/>
        </w:rPr>
        <w:t>1.9</w:t>
      </w:r>
      <w:r w:rsidRPr="00184B71">
        <w:rPr>
          <w:shd w:val="clear" w:color="auto" w:fill="FFFFFF"/>
          <w:lang w:val="en-GB"/>
        </w:rPr>
        <w:t xml:space="preserve">% </w:t>
      </w:r>
      <w:r>
        <w:rPr>
          <w:shd w:val="clear" w:color="auto" w:fill="FFFFFF"/>
          <w:lang w:val="en-GB"/>
        </w:rPr>
        <w:t>(</w:t>
      </w:r>
      <w:r w:rsidRPr="00184B71">
        <w:rPr>
          <w:shd w:val="clear" w:color="auto" w:fill="FFFFFF"/>
          <w:lang w:val="en-GB"/>
        </w:rPr>
        <w:t xml:space="preserve">respective values for persons at </w:t>
      </w:r>
      <w:r w:rsidR="00F369D8">
        <w:rPr>
          <w:shd w:val="clear" w:color="auto" w:fill="FFFFFF"/>
          <w:lang w:val="en-GB"/>
        </w:rPr>
        <w:t xml:space="preserve">the </w:t>
      </w:r>
      <w:r w:rsidRPr="00184B71">
        <w:rPr>
          <w:shd w:val="clear" w:color="auto" w:fill="FFFFFF"/>
          <w:lang w:val="en-GB"/>
        </w:rPr>
        <w:t>working age</w:t>
      </w:r>
      <w:r>
        <w:rPr>
          <w:rStyle w:val="Odwoanieprzypisudolnego"/>
          <w:shd w:val="clear" w:color="auto" w:fill="FFFFFF"/>
          <w:lang w:val="en-GB"/>
        </w:rPr>
        <w:footnoteReference w:id="4"/>
      </w:r>
      <w:r w:rsidRPr="00184B71">
        <w:rPr>
          <w:shd w:val="clear" w:color="auto" w:fill="FFFFFF"/>
          <w:lang w:val="en-GB"/>
        </w:rPr>
        <w:t xml:space="preserve"> </w:t>
      </w:r>
      <w:r>
        <w:rPr>
          <w:shd w:val="clear" w:color="auto" w:fill="FFFFFF"/>
          <w:lang w:val="en-GB"/>
        </w:rPr>
        <w:t xml:space="preserve">were </w:t>
      </w:r>
      <w:r w:rsidRPr="00184B71">
        <w:rPr>
          <w:shd w:val="clear" w:color="auto" w:fill="FFFFFF"/>
          <w:lang w:val="en-GB"/>
        </w:rPr>
        <w:t>8</w:t>
      </w:r>
      <w:r>
        <w:rPr>
          <w:shd w:val="clear" w:color="auto" w:fill="FFFFFF"/>
          <w:lang w:val="en-GB"/>
        </w:rPr>
        <w:t>4.</w:t>
      </w:r>
      <w:r w:rsidR="00044EDF">
        <w:rPr>
          <w:shd w:val="clear" w:color="auto" w:fill="FFFFFF"/>
          <w:lang w:val="en-GB"/>
        </w:rPr>
        <w:t>4</w:t>
      </w:r>
      <w:r w:rsidRPr="00184B71">
        <w:rPr>
          <w:shd w:val="clear" w:color="auto" w:fill="FFFFFF"/>
          <w:lang w:val="en-GB"/>
        </w:rPr>
        <w:t xml:space="preserve">% </w:t>
      </w:r>
      <w:r>
        <w:rPr>
          <w:shd w:val="clear" w:color="auto" w:fill="FFFFFF"/>
          <w:lang w:val="en-GB"/>
        </w:rPr>
        <w:t>and</w:t>
      </w:r>
      <w:r w:rsidRPr="00184B71">
        <w:rPr>
          <w:shd w:val="clear" w:color="auto" w:fill="FFFFFF"/>
          <w:lang w:val="en-GB"/>
        </w:rPr>
        <w:t xml:space="preserve"> 7</w:t>
      </w:r>
      <w:r w:rsidR="003D6875">
        <w:rPr>
          <w:shd w:val="clear" w:color="auto" w:fill="FFFFFF"/>
          <w:lang w:val="en-GB"/>
        </w:rPr>
        <w:t>8.</w:t>
      </w:r>
      <w:r w:rsidR="00044EDF">
        <w:rPr>
          <w:shd w:val="clear" w:color="auto" w:fill="FFFFFF"/>
          <w:lang w:val="en-GB"/>
        </w:rPr>
        <w:t>6</w:t>
      </w:r>
      <w:r w:rsidRPr="00184B71">
        <w:rPr>
          <w:shd w:val="clear" w:color="auto" w:fill="FFFFFF"/>
          <w:lang w:val="en-GB"/>
        </w:rPr>
        <w:t xml:space="preserve">%). </w:t>
      </w:r>
      <w:r w:rsidR="00C153D5" w:rsidRPr="00C153D5">
        <w:rPr>
          <w:shd w:val="clear" w:color="auto" w:fill="FFFFFF"/>
          <w:lang w:val="en-GB"/>
        </w:rPr>
        <w:t>Corresponding indicators for urban and rural residents accounted respectively for: 5</w:t>
      </w:r>
      <w:r w:rsidR="00044EDF">
        <w:rPr>
          <w:shd w:val="clear" w:color="auto" w:fill="FFFFFF"/>
          <w:lang w:val="en-GB"/>
        </w:rPr>
        <w:t>8.7</w:t>
      </w:r>
      <w:r w:rsidR="00C153D5" w:rsidRPr="00C153D5">
        <w:rPr>
          <w:shd w:val="clear" w:color="auto" w:fill="FFFFFF"/>
          <w:lang w:val="en-GB"/>
        </w:rPr>
        <w:t>% and 5</w:t>
      </w:r>
      <w:r w:rsidR="00711EFE">
        <w:rPr>
          <w:shd w:val="clear" w:color="auto" w:fill="FFFFFF"/>
          <w:lang w:val="en-GB"/>
        </w:rPr>
        <w:t>8</w:t>
      </w:r>
      <w:r w:rsidR="00C153D5">
        <w:rPr>
          <w:shd w:val="clear" w:color="auto" w:fill="FFFFFF"/>
          <w:lang w:val="en-GB"/>
        </w:rPr>
        <w:t>.</w:t>
      </w:r>
      <w:r w:rsidR="000A36DE">
        <w:rPr>
          <w:shd w:val="clear" w:color="auto" w:fill="FFFFFF"/>
          <w:lang w:val="en-GB"/>
        </w:rPr>
        <w:t>0</w:t>
      </w:r>
      <w:r w:rsidR="00C153D5" w:rsidRPr="00C153D5">
        <w:rPr>
          <w:shd w:val="clear" w:color="auto" w:fill="FFFFFF"/>
          <w:lang w:val="en-GB"/>
        </w:rPr>
        <w:t xml:space="preserve">% (at </w:t>
      </w:r>
      <w:r w:rsidR="00A42CE0">
        <w:rPr>
          <w:shd w:val="clear" w:color="auto" w:fill="FFFFFF"/>
          <w:lang w:val="en-GB"/>
        </w:rPr>
        <w:t xml:space="preserve">the </w:t>
      </w:r>
      <w:r w:rsidR="00C153D5" w:rsidRPr="00C153D5">
        <w:rPr>
          <w:shd w:val="clear" w:color="auto" w:fill="FFFFFF"/>
          <w:lang w:val="en-GB"/>
        </w:rPr>
        <w:t>working age: 8</w:t>
      </w:r>
      <w:r w:rsidR="00C153D5">
        <w:rPr>
          <w:shd w:val="clear" w:color="auto" w:fill="FFFFFF"/>
          <w:lang w:val="en-GB"/>
        </w:rPr>
        <w:t>3.</w:t>
      </w:r>
      <w:r w:rsidR="00044EDF">
        <w:rPr>
          <w:shd w:val="clear" w:color="auto" w:fill="FFFFFF"/>
          <w:lang w:val="en-GB"/>
        </w:rPr>
        <w:t>4</w:t>
      </w:r>
      <w:r w:rsidR="00C153D5" w:rsidRPr="00C153D5">
        <w:rPr>
          <w:shd w:val="clear" w:color="auto" w:fill="FFFFFF"/>
          <w:lang w:val="en-GB"/>
        </w:rPr>
        <w:t>% and 7</w:t>
      </w:r>
      <w:r w:rsidR="00711EFE">
        <w:rPr>
          <w:shd w:val="clear" w:color="auto" w:fill="FFFFFF"/>
          <w:lang w:val="en-GB"/>
        </w:rPr>
        <w:t>9.</w:t>
      </w:r>
      <w:r w:rsidR="00044EDF">
        <w:rPr>
          <w:shd w:val="clear" w:color="auto" w:fill="FFFFFF"/>
          <w:lang w:val="en-GB"/>
        </w:rPr>
        <w:t>2</w:t>
      </w:r>
      <w:r w:rsidR="00C153D5" w:rsidRPr="00C153D5">
        <w:rPr>
          <w:shd w:val="clear" w:color="auto" w:fill="FFFFFF"/>
          <w:lang w:val="en-GB"/>
        </w:rPr>
        <w:t>%).</w:t>
      </w:r>
    </w:p>
    <w:p w14:paraId="10159CBC" w14:textId="29AB627E" w:rsidR="007D60FD" w:rsidRPr="00CC27A0" w:rsidRDefault="007C46E2" w:rsidP="00CC27A0">
      <w:pPr>
        <w:spacing w:line="288" w:lineRule="auto"/>
        <w:rPr>
          <w:rFonts w:eastAsia="Times New Roman" w:cs="Times New Roman"/>
          <w:b/>
          <w:szCs w:val="19"/>
          <w:lang w:val="en-GB" w:eastAsia="pl-PL"/>
        </w:rPr>
      </w:pPr>
      <w:r>
        <w:rPr>
          <w:noProof/>
          <w:shd w:val="clear" w:color="auto" w:fill="FFFFFF"/>
          <w:lang w:eastAsia="pl-PL"/>
        </w:rPr>
        <w:lastRenderedPageBreak/>
        <w:drawing>
          <wp:anchor distT="0" distB="0" distL="114300" distR="114300" simplePos="0" relativeHeight="251753984" behindDoc="0" locked="0" layoutInCell="1" allowOverlap="1" wp14:anchorId="1F8AB2DF" wp14:editId="46956C03">
            <wp:simplePos x="0" y="0"/>
            <wp:positionH relativeFrom="margin">
              <wp:align>left</wp:align>
            </wp:positionH>
            <wp:positionV relativeFrom="paragraph">
              <wp:posOffset>170180</wp:posOffset>
            </wp:positionV>
            <wp:extent cx="5138420" cy="2235835"/>
            <wp:effectExtent l="0" t="0" r="5080" b="0"/>
            <wp:wrapSquare wrapText="bothSides"/>
            <wp:docPr id="13" name="Obraz 13" descr="The chart presents the activity rate of persons aged 15-89 from the first quarter of 2021 to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8420" cy="2235835"/>
                    </a:xfrm>
                    <a:prstGeom prst="rect">
                      <a:avLst/>
                    </a:prstGeom>
                    <a:noFill/>
                  </pic:spPr>
                </pic:pic>
              </a:graphicData>
            </a:graphic>
            <wp14:sizeRelH relativeFrom="page">
              <wp14:pctWidth>0</wp14:pctWidth>
            </wp14:sizeRelH>
            <wp14:sizeRelV relativeFrom="page">
              <wp14:pctHeight>0</wp14:pctHeight>
            </wp14:sizeRelV>
          </wp:anchor>
        </w:drawing>
      </w:r>
      <w:r w:rsidR="00B63346" w:rsidRPr="00184B71">
        <w:rPr>
          <w:noProof/>
          <w:lang w:eastAsia="pl-PL"/>
        </w:rPr>
        <mc:AlternateContent>
          <mc:Choice Requires="wps">
            <w:drawing>
              <wp:anchor distT="45720" distB="45720" distL="114300" distR="114300" simplePos="0" relativeHeight="251655680" behindDoc="1" locked="0" layoutInCell="1" allowOverlap="1" wp14:anchorId="3FAF404F" wp14:editId="4726A274">
                <wp:simplePos x="0" y="0"/>
                <wp:positionH relativeFrom="page">
                  <wp:posOffset>5749290</wp:posOffset>
                </wp:positionH>
                <wp:positionV relativeFrom="paragraph">
                  <wp:posOffset>2223770</wp:posOffset>
                </wp:positionV>
                <wp:extent cx="1701800" cy="1323975"/>
                <wp:effectExtent l="0" t="0" r="0" b="0"/>
                <wp:wrapTight wrapText="bothSides">
                  <wp:wrapPolygon edited="0">
                    <wp:start x="725" y="0"/>
                    <wp:lineTo x="725" y="21134"/>
                    <wp:lineTo x="20794" y="21134"/>
                    <wp:lineTo x="20794" y="0"/>
                    <wp:lineTo x="725" y="0"/>
                  </wp:wrapPolygon>
                </wp:wrapTight>
                <wp:docPr id="31" name="Pole tekstowe 2" descr="The indicator describing the relation of jobless persons to the number of employed persons was higher compared to both the third quarter of 2024 and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23975"/>
                        </a:xfrm>
                        <a:prstGeom prst="rect">
                          <a:avLst/>
                        </a:prstGeom>
                        <a:noFill/>
                        <a:ln w="9525">
                          <a:noFill/>
                          <a:miter lim="800000"/>
                          <a:headEnd/>
                          <a:tailEnd/>
                        </a:ln>
                      </wps:spPr>
                      <wps:txbx>
                        <w:txbxContent>
                          <w:p w14:paraId="708D8F63" w14:textId="43B99C2E"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044EDF" w:rsidRPr="00044EDF">
                              <w:rPr>
                                <w:lang w:val="en-GB"/>
                              </w:rPr>
                              <w:t xml:space="preserve">was higher compared to both </w:t>
                            </w:r>
                            <w:r w:rsidR="00044EDF">
                              <w:rPr>
                                <w:lang w:val="en-GB"/>
                              </w:rPr>
                              <w:t xml:space="preserve">the third quarter of </w:t>
                            </w:r>
                            <w:r w:rsidR="00044EDF" w:rsidRPr="00044EDF">
                              <w:rPr>
                                <w:lang w:val="en-GB"/>
                              </w:rPr>
                              <w:t xml:space="preserve">2024 and </w:t>
                            </w:r>
                            <w:r w:rsidR="00044EDF">
                              <w:rPr>
                                <w:lang w:val="en-GB"/>
                              </w:rPr>
                              <w:t xml:space="preserve">the fourth quarter of </w:t>
                            </w:r>
                            <w:r w:rsidR="00044EDF" w:rsidRPr="00044EDF">
                              <w:rPr>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icator describing the relation of jobless persons to the number of employed persons was higher compared to both the third quarter of 2024 and the fourth quarter of 2023" style="position:absolute;margin-left:452.7pt;margin-top:175.1pt;width:134pt;height:104.2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" filled="f" stroked="f">
                <v:textbox>
                  <w:txbxContent>
                    <w:p w14:paraId="708D8F63" w14:textId="43B99C2E"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044EDF" w:rsidRPr="00044EDF">
                        <w:rPr>
                          <w:lang w:val="en-GB"/>
                        </w:rPr>
                        <w:t xml:space="preserve">was higher compared to both </w:t>
                      </w:r>
                      <w:r w:rsidR="00044EDF">
                        <w:rPr>
                          <w:lang w:val="en-GB"/>
                        </w:rPr>
                        <w:t xml:space="preserve">the third quarter of </w:t>
                      </w:r>
                      <w:r w:rsidR="00044EDF" w:rsidRPr="00044EDF">
                        <w:rPr>
                          <w:lang w:val="en-GB"/>
                        </w:rPr>
                        <w:t xml:space="preserve">2024 and </w:t>
                      </w:r>
                      <w:r w:rsidR="00044EDF">
                        <w:rPr>
                          <w:lang w:val="en-GB"/>
                        </w:rPr>
                        <w:t xml:space="preserve">the fourth quarter of </w:t>
                      </w:r>
                      <w:r w:rsidR="00044EDF" w:rsidRPr="00044EDF">
                        <w:rPr>
                          <w:lang w:val="en-GB"/>
                        </w:rPr>
                        <w:t>2023</w:t>
                      </w:r>
                    </w:p>
                  </w:txbxContent>
                </v:textbox>
                <w10:wrap type="tight" anchorx="page"/>
              </v:shape>
            </w:pict>
          </mc:Fallback>
        </mc:AlternateContent>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w:t>
      </w:r>
      <w:r w:rsidR="00E50D8C">
        <w:rPr>
          <w:rFonts w:eastAsia="Times New Roman" w:cs="Times New Roman"/>
          <w:b/>
          <w:szCs w:val="19"/>
          <w:lang w:val="en-GB" w:eastAsia="pl-PL"/>
        </w:rPr>
        <w:t>2</w:t>
      </w:r>
      <w:r w:rsidR="00060570" w:rsidRPr="0053285E">
        <w:rPr>
          <w:rFonts w:eastAsia="Times New Roman" w:cs="Times New Roman"/>
          <w:b/>
          <w:szCs w:val="19"/>
          <w:lang w:val="en-GB" w:eastAsia="pl-PL"/>
        </w:rPr>
        <w:t>.</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w:t>
      </w:r>
    </w:p>
    <w:p w14:paraId="4E3A274F" w14:textId="283770D5" w:rsidR="002A5E8A" w:rsidRPr="00E83B3D" w:rsidRDefault="002A5E8A" w:rsidP="007B0BFF">
      <w:pPr>
        <w:spacing w:before="240" w:line="288" w:lineRule="auto"/>
        <w:rPr>
          <w:shd w:val="clear" w:color="auto" w:fill="FFFFFF"/>
          <w:lang w:val="en-GB"/>
        </w:rPr>
      </w:pPr>
      <w:r>
        <w:rPr>
          <w:shd w:val="clear" w:color="auto" w:fill="FFFFFF"/>
          <w:lang w:val="en-GB"/>
        </w:rPr>
        <w:t xml:space="preserve">Within the scope of population aged 15-89, the ratio of the number of not working persons (the unemployed </w:t>
      </w:r>
      <w:r w:rsidR="00614C35">
        <w:rPr>
          <w:shd w:val="clear" w:color="auto" w:fill="FFFFFF"/>
          <w:lang w:val="en-GB"/>
        </w:rPr>
        <w:t>or</w:t>
      </w:r>
      <w:r>
        <w:rPr>
          <w:shd w:val="clear" w:color="auto" w:fill="FFFFFF"/>
          <w:lang w:val="en-GB"/>
        </w:rPr>
        <w:t xml:space="preserve"> the economically inactive) to the employed persons </w:t>
      </w:r>
      <w:r w:rsidR="00044EDF" w:rsidRPr="00044EDF">
        <w:rPr>
          <w:shd w:val="clear" w:color="auto" w:fill="FFFFFF"/>
          <w:lang w:val="en-GB"/>
        </w:rPr>
        <w:t xml:space="preserve">increased compared to the previous quarter and to </w:t>
      </w:r>
      <w:r w:rsidR="00044EDF">
        <w:rPr>
          <w:shd w:val="clear" w:color="auto" w:fill="FFFFFF"/>
          <w:lang w:val="en-GB"/>
        </w:rPr>
        <w:t xml:space="preserve">the fourth quarter of </w:t>
      </w:r>
      <w:r w:rsidR="00044EDF" w:rsidRPr="00044EDF">
        <w:rPr>
          <w:shd w:val="clear" w:color="auto" w:fill="FFFFFF"/>
          <w:lang w:val="en-GB"/>
        </w:rPr>
        <w:t>2023</w:t>
      </w:r>
      <w:r w:rsidR="00B21148" w:rsidRPr="00B21148">
        <w:rPr>
          <w:shd w:val="clear" w:color="auto" w:fill="FFFFFF"/>
          <w:lang w:val="en-GB"/>
        </w:rPr>
        <w:t>.</w:t>
      </w:r>
      <w:r w:rsidR="00B21148">
        <w:rPr>
          <w:shd w:val="clear" w:color="auto" w:fill="FFFFFF"/>
          <w:lang w:val="en-GB"/>
        </w:rPr>
        <w:t xml:space="preserve"> </w:t>
      </w:r>
      <w:r>
        <w:rPr>
          <w:shd w:val="clear" w:color="auto" w:fill="FFFFFF"/>
          <w:lang w:val="en-GB"/>
        </w:rPr>
        <w:t xml:space="preserve">In the </w:t>
      </w:r>
      <w:r w:rsidR="00044EDF">
        <w:rPr>
          <w:rFonts w:eastAsia="Times New Roman" w:cs="Times New Roman"/>
          <w:szCs w:val="19"/>
          <w:lang w:val="en-GB" w:eastAsia="pl-PL"/>
        </w:rPr>
        <w:t>fourth</w:t>
      </w:r>
      <w:r>
        <w:rPr>
          <w:shd w:val="clear" w:color="auto" w:fill="FFFFFF"/>
          <w:lang w:val="en-GB"/>
        </w:rPr>
        <w:t xml:space="preserve"> quarter of 202</w:t>
      </w:r>
      <w:r w:rsidR="00B06DB7">
        <w:rPr>
          <w:shd w:val="clear" w:color="auto" w:fill="FFFFFF"/>
          <w:lang w:val="en-GB"/>
        </w:rPr>
        <w:t>4</w:t>
      </w:r>
      <w:r>
        <w:rPr>
          <w:shd w:val="clear" w:color="auto" w:fill="FFFFFF"/>
          <w:lang w:val="en-GB"/>
        </w:rPr>
        <w:t xml:space="preserve">, </w:t>
      </w:r>
      <w:r w:rsidR="006D3235" w:rsidRPr="006D3235">
        <w:rPr>
          <w:shd w:val="clear" w:color="auto" w:fill="FFFFFF"/>
          <w:lang w:val="en-GB"/>
        </w:rPr>
        <w:t>there were 7</w:t>
      </w:r>
      <w:r w:rsidR="00044EDF">
        <w:rPr>
          <w:shd w:val="clear" w:color="auto" w:fill="FFFFFF"/>
          <w:lang w:val="en-GB"/>
        </w:rPr>
        <w:t>60</w:t>
      </w:r>
      <w:r w:rsidR="00405AEA">
        <w:rPr>
          <w:shd w:val="clear" w:color="auto" w:fill="FFFFFF"/>
          <w:lang w:val="en-GB"/>
        </w:rPr>
        <w:t> </w:t>
      </w:r>
      <w:r w:rsidR="006D3235" w:rsidRPr="006D3235">
        <w:rPr>
          <w:shd w:val="clear" w:color="auto" w:fill="FFFFFF"/>
          <w:lang w:val="en-GB"/>
        </w:rPr>
        <w:t>unemployed or economically inactive pe</w:t>
      </w:r>
      <w:r w:rsidR="00084385">
        <w:rPr>
          <w:shd w:val="clear" w:color="auto" w:fill="FFFFFF"/>
          <w:lang w:val="en-GB"/>
        </w:rPr>
        <w:t>rsons</w:t>
      </w:r>
      <w:r w:rsidR="006D3235" w:rsidRPr="006D3235">
        <w:rPr>
          <w:shd w:val="clear" w:color="auto" w:fill="FFFFFF"/>
          <w:lang w:val="en-GB"/>
        </w:rPr>
        <w:t xml:space="preserve"> aged 15-89 </w:t>
      </w:r>
      <w:r w:rsidR="007021E8" w:rsidRPr="007021E8">
        <w:rPr>
          <w:shd w:val="clear" w:color="auto" w:fill="FFFFFF"/>
          <w:lang w:val="en-GB"/>
        </w:rPr>
        <w:t>per 1</w:t>
      </w:r>
      <w:r w:rsidR="00044EDF">
        <w:rPr>
          <w:shd w:val="clear" w:color="auto" w:fill="FFFFFF"/>
          <w:lang w:val="en-GB"/>
        </w:rPr>
        <w:t> </w:t>
      </w:r>
      <w:r w:rsidR="007021E8" w:rsidRPr="007021E8">
        <w:rPr>
          <w:shd w:val="clear" w:color="auto" w:fill="FFFFFF"/>
          <w:lang w:val="en-GB"/>
        </w:rPr>
        <w:t xml:space="preserve">000 working people </w:t>
      </w:r>
      <w:r>
        <w:rPr>
          <w:shd w:val="clear" w:color="auto" w:fill="FFFFFF"/>
          <w:lang w:val="en-GB"/>
        </w:rPr>
        <w:t xml:space="preserve">(in the </w:t>
      </w:r>
      <w:r w:rsidR="00044EDF">
        <w:rPr>
          <w:shd w:val="clear" w:color="auto" w:fill="FFFFFF"/>
          <w:lang w:val="en-GB"/>
        </w:rPr>
        <w:t>third</w:t>
      </w:r>
      <w:r>
        <w:rPr>
          <w:shd w:val="clear" w:color="auto" w:fill="FFFFFF"/>
          <w:lang w:val="en-GB"/>
        </w:rPr>
        <w:t xml:space="preserve"> quarter of </w:t>
      </w:r>
      <w:r w:rsidR="001608A5">
        <w:rPr>
          <w:shd w:val="clear" w:color="auto" w:fill="FFFFFF"/>
          <w:lang w:val="en-GB"/>
        </w:rPr>
        <w:t>202</w:t>
      </w:r>
      <w:r w:rsidR="00B21148">
        <w:rPr>
          <w:shd w:val="clear" w:color="auto" w:fill="FFFFFF"/>
          <w:lang w:val="en-GB"/>
        </w:rPr>
        <w:t>4</w:t>
      </w:r>
      <w:r w:rsidR="001608A5">
        <w:rPr>
          <w:shd w:val="clear" w:color="auto" w:fill="FFFFFF"/>
          <w:lang w:val="en-GB"/>
        </w:rPr>
        <w:t xml:space="preserve"> </w:t>
      </w:r>
      <w:r w:rsidR="007021E8">
        <w:rPr>
          <w:shd w:val="clear" w:color="auto" w:fill="FFFFFF"/>
          <w:lang w:val="en-GB"/>
        </w:rPr>
        <w:t xml:space="preserve">– </w:t>
      </w:r>
      <w:r w:rsidR="00652E72" w:rsidRPr="00184B71">
        <w:rPr>
          <w:rFonts w:eastAsia="Times New Roman" w:cs="Times New Roman"/>
          <w:szCs w:val="19"/>
          <w:lang w:val="en-GB" w:eastAsia="pl-PL"/>
        </w:rPr>
        <w:t>7</w:t>
      </w:r>
      <w:r w:rsidR="00044EDF">
        <w:rPr>
          <w:rFonts w:eastAsia="Times New Roman" w:cs="Times New Roman"/>
          <w:szCs w:val="19"/>
          <w:lang w:val="en-GB" w:eastAsia="pl-PL"/>
        </w:rPr>
        <w:t>57</w:t>
      </w:r>
      <w:r w:rsidR="00684629">
        <w:rPr>
          <w:rFonts w:eastAsia="Times New Roman" w:cs="Times New Roman"/>
          <w:szCs w:val="19"/>
          <w:lang w:val="en-GB" w:eastAsia="pl-PL"/>
        </w:rPr>
        <w:t> </w:t>
      </w:r>
      <w:r w:rsidR="00652E72">
        <w:rPr>
          <w:rFonts w:eastAsia="Times New Roman" w:cs="Times New Roman"/>
          <w:szCs w:val="19"/>
          <w:lang w:val="en-GB" w:eastAsia="pl-PL"/>
        </w:rPr>
        <w:t xml:space="preserve">persons and </w:t>
      </w:r>
      <w:r>
        <w:rPr>
          <w:shd w:val="clear" w:color="auto" w:fill="FFFFFF"/>
          <w:lang w:val="en-GB"/>
        </w:rPr>
        <w:t xml:space="preserve">in the </w:t>
      </w:r>
      <w:r w:rsidR="00044EDF">
        <w:rPr>
          <w:shd w:val="clear" w:color="auto" w:fill="FFFFFF"/>
          <w:lang w:val="en-GB"/>
        </w:rPr>
        <w:t>fourth</w:t>
      </w:r>
      <w:r>
        <w:rPr>
          <w:shd w:val="clear" w:color="auto" w:fill="FFFFFF"/>
          <w:lang w:val="en-GB"/>
        </w:rPr>
        <w:t xml:space="preserve"> quarter of</w:t>
      </w:r>
      <w:r w:rsidR="00530F9C">
        <w:rPr>
          <w:shd w:val="clear" w:color="auto" w:fill="FFFFFF"/>
          <w:lang w:val="en-GB"/>
        </w:rPr>
        <w:t xml:space="preserve"> </w:t>
      </w:r>
      <w:r w:rsidR="00367DDB">
        <w:rPr>
          <w:shd w:val="clear" w:color="auto" w:fill="FFFFFF"/>
          <w:lang w:val="en-GB"/>
        </w:rPr>
        <w:t>2023</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A61969">
        <w:rPr>
          <w:rFonts w:eastAsia="Times New Roman" w:cs="Times New Roman"/>
          <w:szCs w:val="19"/>
          <w:lang w:val="en-GB" w:eastAsia="pl-PL"/>
        </w:rPr>
        <w:t>5</w:t>
      </w:r>
      <w:r w:rsidR="00044EDF">
        <w:rPr>
          <w:rFonts w:eastAsia="Times New Roman" w:cs="Times New Roman"/>
          <w:szCs w:val="19"/>
          <w:lang w:val="en-GB" w:eastAsia="pl-PL"/>
        </w:rPr>
        <w:t>3</w:t>
      </w:r>
      <w:r w:rsidR="00A61969">
        <w:rPr>
          <w:rFonts w:eastAsia="Times New Roman" w:cs="Times New Roman"/>
          <w:szCs w:val="19"/>
          <w:lang w:val="en-GB" w:eastAsia="pl-PL"/>
        </w:rPr>
        <w:t xml:space="preserve"> </w:t>
      </w:r>
      <w:r>
        <w:rPr>
          <w:rFonts w:eastAsia="Times New Roman" w:cs="Times New Roman"/>
          <w:szCs w:val="19"/>
          <w:lang w:val="en-GB" w:eastAsia="pl-PL"/>
        </w:rPr>
        <w:t xml:space="preserve">persons). </w:t>
      </w:r>
    </w:p>
    <w:p w14:paraId="539C0464" w14:textId="1D2C76F8" w:rsidR="004308EB" w:rsidRDefault="006C3F54" w:rsidP="008614E3">
      <w:pPr>
        <w:pStyle w:val="Lead"/>
        <w:spacing w:before="120" w:after="24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2DB75284">
                <wp:simplePos x="0" y="0"/>
                <wp:positionH relativeFrom="margin">
                  <wp:align>left</wp:align>
                </wp:positionH>
                <wp:positionV relativeFrom="paragraph">
                  <wp:posOffset>41901</wp:posOffset>
                </wp:positionV>
                <wp:extent cx="2181225" cy="1143000"/>
                <wp:effectExtent l="0" t="0" r="9525" b="0"/>
                <wp:wrapSquare wrapText="bothSides"/>
                <wp:docPr id="15" name="Pole tekstowe 2" descr="Employment rate of persons aged 15-89 years - 56.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3DA48FDB"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653EBC">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8%&#10;&#10;" style="position:absolute;left:0;text-align:left;margin-left:0;margin-top:3.3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" fillcolor="#001d77" stroked="f">
                <v:stroke joinstyle="miter"/>
                <v:textbox>
                  <w:txbxContent>
                    <w:p w14:paraId="6972CA75" w14:textId="3DA48FDB"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653EBC">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53EBC">
        <w:rPr>
          <w:lang w:val="en-GB"/>
        </w:rPr>
        <w:t>fourth</w:t>
      </w:r>
      <w:r w:rsidR="00652E72" w:rsidRPr="00684629">
        <w:rPr>
          <w:lang w:val="en-GB"/>
        </w:rPr>
        <w:t xml:space="preserve"> qu</w:t>
      </w:r>
      <w:r w:rsidR="00207086" w:rsidRPr="00684629">
        <w:rPr>
          <w:lang w:val="en-GB"/>
        </w:rPr>
        <w:t>arter of 202</w:t>
      </w:r>
      <w:r w:rsidR="00E14A3A">
        <w:rPr>
          <w:lang w:val="en-GB"/>
        </w:rPr>
        <w:t>4</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w:t>
      </w:r>
      <w:r w:rsidR="004A6D44">
        <w:rPr>
          <w:lang w:val="en-GB"/>
        </w:rPr>
        <w:t>6.</w:t>
      </w:r>
      <w:r w:rsidR="00653EBC">
        <w:rPr>
          <w:lang w:val="en-GB"/>
        </w:rPr>
        <w:t>8</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553D58" w:rsidRPr="00553D58">
        <w:rPr>
          <w:lang w:val="en-GB"/>
        </w:rPr>
        <w:t xml:space="preserve">The employment rate </w:t>
      </w:r>
      <w:r w:rsidR="00653EBC" w:rsidRPr="00653EBC">
        <w:rPr>
          <w:lang w:val="en-GB"/>
        </w:rPr>
        <w:t xml:space="preserve">was lower than </w:t>
      </w:r>
      <w:r w:rsidR="00653EBC">
        <w:rPr>
          <w:lang w:val="en-GB"/>
        </w:rPr>
        <w:t>noted</w:t>
      </w:r>
      <w:r w:rsidR="00653EBC" w:rsidRPr="00653EBC">
        <w:rPr>
          <w:lang w:val="en-GB"/>
        </w:rPr>
        <w:t xml:space="preserve"> in </w:t>
      </w:r>
      <w:r w:rsidR="00653EBC">
        <w:rPr>
          <w:lang w:val="en-GB"/>
        </w:rPr>
        <w:t xml:space="preserve">the third quarter of </w:t>
      </w:r>
      <w:r w:rsidR="00653EBC" w:rsidRPr="00653EBC">
        <w:rPr>
          <w:lang w:val="en-GB"/>
        </w:rPr>
        <w:t>2024 (a slight decrease of 0.1 p</w:t>
      </w:r>
      <w:r w:rsidR="00653EBC">
        <w:rPr>
          <w:lang w:val="en-GB"/>
        </w:rPr>
        <w:t>p.</w:t>
      </w:r>
      <w:r w:rsidR="00653EBC" w:rsidRPr="00653EBC">
        <w:rPr>
          <w:lang w:val="en-GB"/>
        </w:rPr>
        <w:t xml:space="preserve">), as well as compared to </w:t>
      </w:r>
      <w:r w:rsidR="00320075">
        <w:rPr>
          <w:lang w:val="en-GB"/>
        </w:rPr>
        <w:t xml:space="preserve">that </w:t>
      </w:r>
      <w:r w:rsidR="00653EBC" w:rsidRPr="00653EBC">
        <w:rPr>
          <w:lang w:val="en-GB"/>
        </w:rPr>
        <w:t xml:space="preserve">observed in </w:t>
      </w:r>
      <w:r w:rsidR="00653EBC">
        <w:rPr>
          <w:lang w:val="en-GB"/>
        </w:rPr>
        <w:t xml:space="preserve">the fourth quarter of </w:t>
      </w:r>
      <w:r w:rsidR="00653EBC" w:rsidRPr="00653EBC">
        <w:rPr>
          <w:lang w:val="en-GB"/>
        </w:rPr>
        <w:t>2023 (by 0.3 p</w:t>
      </w:r>
      <w:r w:rsidR="00653EBC">
        <w:rPr>
          <w:lang w:val="en-GB"/>
        </w:rPr>
        <w:t>p.</w:t>
      </w:r>
      <w:r w:rsidR="00653EBC" w:rsidRPr="00653EBC">
        <w:rPr>
          <w:lang w:val="en-GB"/>
        </w:rPr>
        <w:t>).</w:t>
      </w:r>
      <w:r w:rsidR="00653EBC">
        <w:rPr>
          <w:lang w:val="en-GB"/>
        </w:rPr>
        <w:t xml:space="preserve"> </w:t>
      </w:r>
      <w:r w:rsidR="000167CE" w:rsidRPr="000167CE">
        <w:rPr>
          <w:lang w:val="en-GB"/>
        </w:rPr>
        <w:t>The rate was higher among men (63.9%) than among women (50.</w:t>
      </w:r>
      <w:r w:rsidR="00653EBC">
        <w:rPr>
          <w:lang w:val="en-GB"/>
        </w:rPr>
        <w:t>3</w:t>
      </w:r>
      <w:r w:rsidR="000167CE" w:rsidRPr="000167CE">
        <w:rPr>
          <w:lang w:val="en-GB"/>
        </w:rPr>
        <w:t>%).</w:t>
      </w:r>
    </w:p>
    <w:p w14:paraId="7481044C" w14:textId="43BA5216"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6A693902">
                <wp:simplePos x="0" y="0"/>
                <wp:positionH relativeFrom="column">
                  <wp:posOffset>5277733</wp:posOffset>
                </wp:positionH>
                <wp:positionV relativeFrom="paragraph">
                  <wp:posOffset>102235</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was lower than in the third quarter of 2024 and compared to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34DF4AFD" w:rsidR="00B27EAD" w:rsidRPr="009554A3" w:rsidRDefault="008A0F0C" w:rsidP="00EC542E">
                            <w:pPr>
                              <w:pStyle w:val="tekstzboku"/>
                              <w:rPr>
                                <w:lang w:val="en-GB"/>
                              </w:rPr>
                            </w:pPr>
                            <w:r w:rsidRPr="008A0F0C">
                              <w:rPr>
                                <w:lang w:val="en-GB"/>
                              </w:rPr>
                              <w:t xml:space="preserve">The number of employed persons </w:t>
                            </w:r>
                            <w:r w:rsidR="00AB0D16" w:rsidRPr="00AB0D16">
                              <w:rPr>
                                <w:lang w:val="en-GB"/>
                              </w:rPr>
                              <w:t xml:space="preserve">was lower than in </w:t>
                            </w:r>
                            <w:r w:rsidR="00AB0D16">
                              <w:rPr>
                                <w:lang w:val="en-GB"/>
                              </w:rPr>
                              <w:t>the third quarter of</w:t>
                            </w:r>
                            <w:r w:rsidR="00AB0D16" w:rsidRPr="00AB0D16">
                              <w:rPr>
                                <w:lang w:val="en-GB"/>
                              </w:rPr>
                              <w:t xml:space="preserve"> 2024 and compared to </w:t>
                            </w:r>
                            <w:r w:rsidR="00AB0D16">
                              <w:rPr>
                                <w:lang w:val="en-GB"/>
                              </w:rPr>
                              <w:t>the fourth quarter of</w:t>
                            </w:r>
                            <w:r w:rsidR="00AB0D16" w:rsidRPr="00AB0D16">
                              <w:rPr>
                                <w:lang w:val="en-GB"/>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was lower than in the third quarter of 2024 and compared to the fourth quarter of 2023" style="position:absolute;left:0;text-align:left;margin-left:415.55pt;margin-top:8.05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" filled="f" stroked="f">
                <v:textbox>
                  <w:txbxContent>
                    <w:p w14:paraId="712F2DBE" w14:textId="34DF4AFD" w:rsidR="00B27EAD" w:rsidRPr="009554A3" w:rsidRDefault="008A0F0C" w:rsidP="00EC542E">
                      <w:pPr>
                        <w:pStyle w:val="tekstzboku"/>
                        <w:rPr>
                          <w:lang w:val="en-GB"/>
                        </w:rPr>
                      </w:pPr>
                      <w:r w:rsidRPr="008A0F0C">
                        <w:rPr>
                          <w:lang w:val="en-GB"/>
                        </w:rPr>
                        <w:t xml:space="preserve">The number of employed persons </w:t>
                      </w:r>
                      <w:r w:rsidR="00AB0D16" w:rsidRPr="00AB0D16">
                        <w:rPr>
                          <w:lang w:val="en-GB"/>
                        </w:rPr>
                        <w:t xml:space="preserve">was lower than in </w:t>
                      </w:r>
                      <w:r w:rsidR="00AB0D16">
                        <w:rPr>
                          <w:lang w:val="en-GB"/>
                        </w:rPr>
                        <w:t>the third quarter of</w:t>
                      </w:r>
                      <w:r w:rsidR="00AB0D16" w:rsidRPr="00AB0D16">
                        <w:rPr>
                          <w:lang w:val="en-GB"/>
                        </w:rPr>
                        <w:t xml:space="preserve"> 2024 and compared to </w:t>
                      </w:r>
                      <w:r w:rsidR="00AB0D16">
                        <w:rPr>
                          <w:lang w:val="en-GB"/>
                        </w:rPr>
                        <w:t>the fourth quarter of</w:t>
                      </w:r>
                      <w:r w:rsidR="00AB0D16" w:rsidRPr="00AB0D16">
                        <w:rPr>
                          <w:lang w:val="en-GB"/>
                        </w:rPr>
                        <w:t xml:space="preserve"> 2023</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by the LFS</w:t>
      </w:r>
    </w:p>
    <w:p w14:paraId="7D1A8E79" w14:textId="42558F73" w:rsidR="0006020D"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A71388">
        <w:rPr>
          <w:rFonts w:eastAsia="Times New Roman" w:cs="Times New Roman"/>
          <w:szCs w:val="19"/>
          <w:lang w:val="en-GB" w:eastAsia="pl-PL"/>
        </w:rPr>
        <w:t>fo</w:t>
      </w:r>
      <w:r w:rsidR="00A63694">
        <w:rPr>
          <w:rFonts w:eastAsia="Times New Roman" w:cs="Times New Roman"/>
          <w:szCs w:val="19"/>
          <w:lang w:val="en-GB" w:eastAsia="pl-PL"/>
        </w:rPr>
        <w:t>urth</w:t>
      </w:r>
      <w:r w:rsidR="00A71388">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764D04">
        <w:rPr>
          <w:rFonts w:eastAsia="Times New Roman" w:cs="Times New Roman"/>
          <w:szCs w:val="19"/>
          <w:lang w:val="en-GB" w:eastAsia="pl-PL"/>
        </w:rPr>
        <w:t>4</w:t>
      </w:r>
      <w:r w:rsidRPr="009725E0">
        <w:rPr>
          <w:rFonts w:eastAsia="Times New Roman" w:cs="Times New Roman"/>
          <w:szCs w:val="19"/>
          <w:lang w:val="en-GB" w:eastAsia="pl-PL"/>
        </w:rPr>
        <w:t xml:space="preserve">, </w:t>
      </w:r>
      <w:r w:rsidR="00D71C42" w:rsidRPr="00184DC4">
        <w:rPr>
          <w:rFonts w:eastAsia="Times New Roman" w:cs="Times New Roman"/>
          <w:szCs w:val="19"/>
          <w:lang w:val="en-GB" w:eastAsia="pl-PL"/>
        </w:rPr>
        <w:t>population of employed persons aged 15</w:t>
      </w:r>
      <w:r w:rsidR="007801E6" w:rsidRPr="00184DC4">
        <w:rPr>
          <w:rFonts w:eastAsia="Times New Roman" w:cs="Times New Roman"/>
          <w:szCs w:val="19"/>
          <w:lang w:val="en-GB" w:eastAsia="pl-PL"/>
        </w:rPr>
        <w:t>-</w:t>
      </w:r>
      <w:r w:rsidR="00D71C42" w:rsidRPr="00184DC4">
        <w:rPr>
          <w:rFonts w:eastAsia="Times New Roman" w:cs="Times New Roman"/>
          <w:szCs w:val="19"/>
          <w:lang w:val="en-GB" w:eastAsia="pl-PL"/>
        </w:rPr>
        <w:t xml:space="preserve">89 </w:t>
      </w:r>
      <w:r w:rsidR="00AD6DE5" w:rsidRPr="00184DC4">
        <w:rPr>
          <w:rFonts w:eastAsia="Times New Roman" w:cs="Times New Roman"/>
          <w:szCs w:val="19"/>
          <w:lang w:val="en-GB" w:eastAsia="pl-PL"/>
        </w:rPr>
        <w:t xml:space="preserve">amounted to </w:t>
      </w:r>
      <w:r w:rsidR="00E479CC" w:rsidRPr="00184DC4">
        <w:rPr>
          <w:rFonts w:eastAsia="Times New Roman" w:cs="Times New Roman"/>
          <w:szCs w:val="19"/>
          <w:lang w:val="en-GB" w:eastAsia="pl-PL"/>
        </w:rPr>
        <w:t>1</w:t>
      </w:r>
      <w:r w:rsidR="00DE567F" w:rsidRPr="00184DC4">
        <w:rPr>
          <w:rFonts w:eastAsia="Times New Roman" w:cs="Times New Roman"/>
          <w:szCs w:val="19"/>
          <w:lang w:val="en-GB" w:eastAsia="pl-PL"/>
        </w:rPr>
        <w:t>7</w:t>
      </w:r>
      <w:r w:rsidR="00E14A3A">
        <w:rPr>
          <w:rFonts w:eastAsia="Times New Roman" w:cs="Times New Roman"/>
          <w:szCs w:val="19"/>
          <w:lang w:val="en-GB" w:eastAsia="pl-PL"/>
        </w:rPr>
        <w:t> </w:t>
      </w:r>
      <w:r w:rsidR="003C0C05">
        <w:rPr>
          <w:rFonts w:eastAsia="Times New Roman" w:cs="Times New Roman"/>
          <w:szCs w:val="19"/>
          <w:lang w:val="en-GB" w:eastAsia="pl-PL"/>
        </w:rPr>
        <w:t>2</w:t>
      </w:r>
      <w:r w:rsidR="00653EBC">
        <w:rPr>
          <w:rFonts w:eastAsia="Times New Roman" w:cs="Times New Roman"/>
          <w:szCs w:val="19"/>
          <w:lang w:val="en-GB" w:eastAsia="pl-PL"/>
        </w:rPr>
        <w:t>47</w:t>
      </w:r>
      <w:r w:rsidR="00E14A3A">
        <w:rPr>
          <w:rFonts w:eastAsia="Times New Roman" w:cs="Times New Roman"/>
          <w:szCs w:val="19"/>
          <w:lang w:val="en-GB" w:eastAsia="pl-PL"/>
        </w:rPr>
        <w:t> </w:t>
      </w:r>
      <w:r w:rsidR="00684AFD" w:rsidRPr="00184DC4">
        <w:rPr>
          <w:rFonts w:eastAsia="Times New Roman" w:cs="Times New Roman"/>
          <w:szCs w:val="19"/>
          <w:lang w:val="en-GB" w:eastAsia="pl-PL"/>
        </w:rPr>
        <w:t>thousand</w:t>
      </w:r>
      <w:r w:rsidR="00E479CC" w:rsidRPr="00184DC4">
        <w:rPr>
          <w:rFonts w:eastAsia="Times New Roman" w:cs="Times New Roman"/>
          <w:szCs w:val="19"/>
          <w:lang w:val="en-GB" w:eastAsia="pl-PL"/>
        </w:rPr>
        <w:t xml:space="preserve"> </w:t>
      </w:r>
      <w:r w:rsidR="00073349" w:rsidRPr="00184DC4">
        <w:rPr>
          <w:rFonts w:eastAsia="Times New Roman" w:cs="Times New Roman"/>
          <w:szCs w:val="19"/>
          <w:lang w:val="en-GB" w:eastAsia="pl-PL"/>
        </w:rPr>
        <w:t>persons</w:t>
      </w:r>
      <w:r w:rsidR="009638F7" w:rsidRPr="00184DC4">
        <w:rPr>
          <w:rFonts w:eastAsia="Times New Roman" w:cs="Times New Roman"/>
          <w:szCs w:val="19"/>
          <w:lang w:val="en-GB" w:eastAsia="pl-PL"/>
        </w:rPr>
        <w:t xml:space="preserve"> </w:t>
      </w:r>
      <w:r w:rsidR="00653EBC" w:rsidRPr="00653EBC">
        <w:rPr>
          <w:rFonts w:eastAsia="Times New Roman" w:cs="Times New Roman"/>
          <w:szCs w:val="19"/>
          <w:lang w:val="en-GB" w:eastAsia="pl-PL"/>
        </w:rPr>
        <w:t>and decreased both compar</w:t>
      </w:r>
      <w:r w:rsidR="00653EBC">
        <w:rPr>
          <w:rFonts w:eastAsia="Times New Roman" w:cs="Times New Roman"/>
          <w:szCs w:val="19"/>
          <w:lang w:val="en-GB" w:eastAsia="pl-PL"/>
        </w:rPr>
        <w:t>ed</w:t>
      </w:r>
      <w:r w:rsidR="00653EBC" w:rsidRPr="00653EBC">
        <w:rPr>
          <w:rFonts w:eastAsia="Times New Roman" w:cs="Times New Roman"/>
          <w:szCs w:val="19"/>
          <w:lang w:val="en-GB" w:eastAsia="pl-PL"/>
        </w:rPr>
        <w:t xml:space="preserve"> to </w:t>
      </w:r>
      <w:r w:rsidR="00653EBC">
        <w:rPr>
          <w:rFonts w:eastAsia="Times New Roman" w:cs="Times New Roman"/>
          <w:szCs w:val="19"/>
          <w:lang w:val="en-GB" w:eastAsia="pl-PL"/>
        </w:rPr>
        <w:t xml:space="preserve">the third quarter of </w:t>
      </w:r>
      <w:r w:rsidR="00653EBC" w:rsidRPr="00653EBC">
        <w:rPr>
          <w:rFonts w:eastAsia="Times New Roman" w:cs="Times New Roman"/>
          <w:szCs w:val="19"/>
          <w:lang w:val="en-GB" w:eastAsia="pl-PL"/>
        </w:rPr>
        <w:t>2024 (by</w:t>
      </w:r>
      <w:r w:rsidR="007C46E2">
        <w:rPr>
          <w:rFonts w:eastAsia="Times New Roman" w:cs="Times New Roman"/>
          <w:szCs w:val="19"/>
          <w:lang w:val="en-GB" w:eastAsia="pl-PL"/>
        </w:rPr>
        <w:t> </w:t>
      </w:r>
      <w:r w:rsidR="00653EBC" w:rsidRPr="00653EBC">
        <w:rPr>
          <w:rFonts w:eastAsia="Times New Roman" w:cs="Times New Roman"/>
          <w:szCs w:val="19"/>
          <w:lang w:val="en-GB" w:eastAsia="pl-PL"/>
        </w:rPr>
        <w:t>30</w:t>
      </w:r>
      <w:r w:rsidR="00653EBC">
        <w:rPr>
          <w:rFonts w:eastAsia="Times New Roman" w:cs="Times New Roman"/>
          <w:szCs w:val="19"/>
          <w:lang w:val="en-GB" w:eastAsia="pl-PL"/>
        </w:rPr>
        <w:t> </w:t>
      </w:r>
      <w:r w:rsidR="00653EBC" w:rsidRPr="00653EBC">
        <w:rPr>
          <w:rFonts w:eastAsia="Times New Roman" w:cs="Times New Roman"/>
          <w:szCs w:val="19"/>
          <w:lang w:val="en-GB" w:eastAsia="pl-PL"/>
        </w:rPr>
        <w:t>thousand pe</w:t>
      </w:r>
      <w:r w:rsidR="00653EBC">
        <w:rPr>
          <w:rFonts w:eastAsia="Times New Roman" w:cs="Times New Roman"/>
          <w:szCs w:val="19"/>
          <w:lang w:val="en-GB" w:eastAsia="pl-PL"/>
        </w:rPr>
        <w:t>rsons</w:t>
      </w:r>
      <w:r w:rsidR="00653EBC" w:rsidRPr="00653EBC">
        <w:rPr>
          <w:rFonts w:eastAsia="Times New Roman" w:cs="Times New Roman"/>
          <w:szCs w:val="19"/>
          <w:lang w:val="en-GB" w:eastAsia="pl-PL"/>
        </w:rPr>
        <w:t xml:space="preserve">, i.e. by 0.2%) and </w:t>
      </w:r>
      <w:r w:rsidR="00653EBC">
        <w:rPr>
          <w:rFonts w:eastAsia="Times New Roman" w:cs="Times New Roman"/>
          <w:szCs w:val="19"/>
          <w:lang w:val="en-GB" w:eastAsia="pl-PL"/>
        </w:rPr>
        <w:t>compared</w:t>
      </w:r>
      <w:r w:rsidR="00653EBC" w:rsidRPr="00653EBC">
        <w:rPr>
          <w:rFonts w:eastAsia="Times New Roman" w:cs="Times New Roman"/>
          <w:szCs w:val="19"/>
          <w:lang w:val="en-GB" w:eastAsia="pl-PL"/>
        </w:rPr>
        <w:t xml:space="preserve"> to </w:t>
      </w:r>
      <w:r w:rsidR="00653EBC">
        <w:rPr>
          <w:rFonts w:eastAsia="Times New Roman" w:cs="Times New Roman"/>
          <w:szCs w:val="19"/>
          <w:lang w:val="en-GB" w:eastAsia="pl-PL"/>
        </w:rPr>
        <w:t xml:space="preserve">the fourth quarter of </w:t>
      </w:r>
      <w:r w:rsidR="00653EBC" w:rsidRPr="00653EBC">
        <w:rPr>
          <w:rFonts w:eastAsia="Times New Roman" w:cs="Times New Roman"/>
          <w:szCs w:val="19"/>
          <w:lang w:val="en-GB" w:eastAsia="pl-PL"/>
        </w:rPr>
        <w:t>2023 (by</w:t>
      </w:r>
      <w:r w:rsidR="007C46E2">
        <w:rPr>
          <w:rFonts w:eastAsia="Times New Roman" w:cs="Times New Roman"/>
          <w:szCs w:val="19"/>
          <w:lang w:val="en-GB" w:eastAsia="pl-PL"/>
        </w:rPr>
        <w:t> </w:t>
      </w:r>
      <w:r w:rsidR="00653EBC" w:rsidRPr="00653EBC">
        <w:rPr>
          <w:rFonts w:eastAsia="Times New Roman" w:cs="Times New Roman"/>
          <w:szCs w:val="19"/>
          <w:lang w:val="en-GB" w:eastAsia="pl-PL"/>
        </w:rPr>
        <w:t>76</w:t>
      </w:r>
      <w:r w:rsidR="00E24B0F">
        <w:rPr>
          <w:rFonts w:eastAsia="Times New Roman" w:cs="Times New Roman"/>
          <w:szCs w:val="19"/>
          <w:lang w:val="en-GB" w:eastAsia="pl-PL"/>
        </w:rPr>
        <w:t> </w:t>
      </w:r>
      <w:r w:rsidR="00653EBC" w:rsidRPr="00653EBC">
        <w:rPr>
          <w:rFonts w:eastAsia="Times New Roman" w:cs="Times New Roman"/>
          <w:szCs w:val="19"/>
          <w:lang w:val="en-GB" w:eastAsia="pl-PL"/>
        </w:rPr>
        <w:t>thousand, i.e. by 0.4%).</w:t>
      </w:r>
    </w:p>
    <w:p w14:paraId="73DF181F" w14:textId="363161F9" w:rsidR="0058669E" w:rsidRDefault="0058669E" w:rsidP="0058669E">
      <w:pPr>
        <w:spacing w:before="240" w:after="0" w:line="276" w:lineRule="auto"/>
        <w:rPr>
          <w:b/>
          <w:shd w:val="clear" w:color="auto" w:fill="FFFFFF"/>
          <w:lang w:val="en-GB"/>
        </w:rPr>
      </w:pPr>
      <w:r w:rsidRPr="0053285E">
        <w:rPr>
          <w:b/>
          <w:shd w:val="clear" w:color="auto" w:fill="FFFFFF"/>
          <w:lang w:val="en-GB"/>
        </w:rPr>
        <w:t xml:space="preserve">Chart </w:t>
      </w:r>
      <w:r>
        <w:rPr>
          <w:b/>
          <w:shd w:val="clear" w:color="auto" w:fill="FFFFFF"/>
          <w:lang w:val="en-GB"/>
        </w:rPr>
        <w:t>3</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p>
    <w:p w14:paraId="50AD4975" w14:textId="6DECA0C4" w:rsidR="0058669E" w:rsidRDefault="00415DEA" w:rsidP="0058669E">
      <w:pPr>
        <w:spacing w:before="0" w:line="276" w:lineRule="auto"/>
        <w:ind w:firstLine="709"/>
        <w:rPr>
          <w:b/>
          <w:shd w:val="clear" w:color="auto" w:fill="FFFFFF"/>
          <w:lang w:val="en-GB"/>
        </w:rPr>
      </w:pPr>
      <w:r>
        <w:rPr>
          <w:b/>
          <w:noProof/>
          <w:shd w:val="clear" w:color="auto" w:fill="FFFFFF"/>
          <w:lang w:eastAsia="pl-PL"/>
        </w:rPr>
        <w:drawing>
          <wp:anchor distT="0" distB="0" distL="114300" distR="114300" simplePos="0" relativeHeight="251755008" behindDoc="0" locked="0" layoutInCell="1" allowOverlap="1" wp14:anchorId="43475BBA" wp14:editId="27BC97A1">
            <wp:simplePos x="0" y="0"/>
            <wp:positionH relativeFrom="margin">
              <wp:align>left</wp:align>
            </wp:positionH>
            <wp:positionV relativeFrom="paragraph">
              <wp:posOffset>172720</wp:posOffset>
            </wp:positionV>
            <wp:extent cx="5090160" cy="2806065"/>
            <wp:effectExtent l="0" t="0" r="0" b="0"/>
            <wp:wrapSquare wrapText="bothSides"/>
            <wp:docPr id="28" name="Obraz 28" descr="The chart presents the employed persons and employment rate of persons aged 15-89 and at the working age from the first quarter of 2021 to the fourth quarter of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0160" cy="2806065"/>
                    </a:xfrm>
                    <a:prstGeom prst="rect">
                      <a:avLst/>
                    </a:prstGeom>
                    <a:noFill/>
                  </pic:spPr>
                </pic:pic>
              </a:graphicData>
            </a:graphic>
            <wp14:sizeRelH relativeFrom="page">
              <wp14:pctWidth>0</wp14:pctWidth>
            </wp14:sizeRelH>
            <wp14:sizeRelV relativeFrom="page">
              <wp14:pctHeight>0</wp14:pctHeight>
            </wp14:sizeRelV>
          </wp:anchor>
        </w:drawing>
      </w:r>
      <w:r w:rsidR="0058669E" w:rsidRPr="0053285E">
        <w:rPr>
          <w:b/>
          <w:shd w:val="clear" w:color="auto" w:fill="FFFFFF"/>
          <w:lang w:val="en-GB"/>
        </w:rPr>
        <w:t>working age</w:t>
      </w:r>
    </w:p>
    <w:p w14:paraId="763E77FA" w14:textId="0768A172" w:rsidR="00415DEA" w:rsidRDefault="00415DEA" w:rsidP="00415DEA">
      <w:pPr>
        <w:spacing w:before="240" w:after="0" w:line="288" w:lineRule="auto"/>
        <w:rPr>
          <w:szCs w:val="19"/>
          <w:lang w:val="en-GB"/>
        </w:rPr>
      </w:pPr>
      <w:r w:rsidRPr="00415DEA">
        <w:rPr>
          <w:szCs w:val="19"/>
          <w:lang w:val="en-GB"/>
        </w:rPr>
        <w:lastRenderedPageBreak/>
        <w:t xml:space="preserve">Compared to </w:t>
      </w:r>
      <w:r>
        <w:rPr>
          <w:szCs w:val="19"/>
          <w:lang w:val="en-GB"/>
        </w:rPr>
        <w:t xml:space="preserve">the third quarter of </w:t>
      </w:r>
      <w:r w:rsidRPr="00415DEA">
        <w:rPr>
          <w:szCs w:val="19"/>
          <w:lang w:val="en-GB"/>
        </w:rPr>
        <w:t>2024, the number of employed persons decreased among women (by 27 thousand pe</w:t>
      </w:r>
      <w:r>
        <w:rPr>
          <w:szCs w:val="19"/>
          <w:lang w:val="en-GB"/>
        </w:rPr>
        <w:t>rsons</w:t>
      </w:r>
      <w:r w:rsidRPr="00415DEA">
        <w:rPr>
          <w:szCs w:val="19"/>
          <w:lang w:val="en-GB"/>
        </w:rPr>
        <w:t xml:space="preserve">, i.e. by 0.3%) and among men it remained at a similar level. Considering the place of residence, the decrease in the number of employed persons occurred only among urban residents (by 39 thousand, i.e. by 0.4%), while among rural residents there was a slight increase in the number of this group (by 10 thousand, i.e. by 0.1%). </w:t>
      </w:r>
    </w:p>
    <w:p w14:paraId="6FF28B69" w14:textId="0B4BD389" w:rsidR="0058669E" w:rsidRPr="006177CE" w:rsidRDefault="00415DEA" w:rsidP="00415DEA">
      <w:pPr>
        <w:spacing w:before="0" w:line="288" w:lineRule="auto"/>
        <w:rPr>
          <w:szCs w:val="19"/>
          <w:highlight w:val="yellow"/>
          <w:lang w:val="en-GB"/>
        </w:rPr>
      </w:pPr>
      <w:r w:rsidRPr="00415DEA">
        <w:rPr>
          <w:szCs w:val="19"/>
          <w:lang w:val="en-GB"/>
        </w:rPr>
        <w:t xml:space="preserve">Compared to </w:t>
      </w:r>
      <w:r>
        <w:rPr>
          <w:szCs w:val="19"/>
          <w:lang w:val="en-GB"/>
        </w:rPr>
        <w:t xml:space="preserve">the fourth quarter of </w:t>
      </w:r>
      <w:r w:rsidRPr="00415DEA">
        <w:rPr>
          <w:szCs w:val="19"/>
          <w:lang w:val="en-GB"/>
        </w:rPr>
        <w:t>2023, the number of employed persons decreased among both women (by 55 thousand p</w:t>
      </w:r>
      <w:r>
        <w:rPr>
          <w:szCs w:val="19"/>
          <w:lang w:val="en-GB"/>
        </w:rPr>
        <w:t>ersons</w:t>
      </w:r>
      <w:r w:rsidRPr="00415DEA">
        <w:rPr>
          <w:szCs w:val="19"/>
          <w:lang w:val="en-GB"/>
        </w:rPr>
        <w:t xml:space="preserve">, i.e. by 0.7%) and men (by 22 thousand, i.e. by 0.2%). The number of employed </w:t>
      </w:r>
      <w:r>
        <w:rPr>
          <w:szCs w:val="19"/>
          <w:lang w:val="en-GB"/>
        </w:rPr>
        <w:t xml:space="preserve">persons also decreased </w:t>
      </w:r>
      <w:r w:rsidR="00890B40">
        <w:rPr>
          <w:szCs w:val="19"/>
          <w:lang w:val="en-GB"/>
        </w:rPr>
        <w:t xml:space="preserve">among </w:t>
      </w:r>
      <w:r w:rsidRPr="00415DEA">
        <w:rPr>
          <w:szCs w:val="19"/>
          <w:lang w:val="en-GB"/>
        </w:rPr>
        <w:t>rural residents (by 56 thousand, i.e.</w:t>
      </w:r>
      <w:r w:rsidR="007C46E2">
        <w:rPr>
          <w:szCs w:val="19"/>
          <w:lang w:val="en-GB"/>
        </w:rPr>
        <w:t> </w:t>
      </w:r>
      <w:r w:rsidRPr="00415DEA">
        <w:rPr>
          <w:szCs w:val="19"/>
          <w:lang w:val="en-GB"/>
        </w:rPr>
        <w:t xml:space="preserve">by 0.8%) and </w:t>
      </w:r>
      <w:r w:rsidR="00890B40">
        <w:rPr>
          <w:szCs w:val="19"/>
          <w:lang w:val="en-GB"/>
        </w:rPr>
        <w:t xml:space="preserve">among </w:t>
      </w:r>
      <w:r w:rsidRPr="00415DEA">
        <w:rPr>
          <w:szCs w:val="19"/>
          <w:lang w:val="en-GB"/>
        </w:rPr>
        <w:t xml:space="preserve">urban residents (by </w:t>
      </w:r>
      <w:r w:rsidR="007E1611">
        <w:rPr>
          <w:szCs w:val="19"/>
          <w:lang w:val="en-GB"/>
        </w:rPr>
        <w:t>20</w:t>
      </w:r>
      <w:r w:rsidRPr="00415DEA">
        <w:rPr>
          <w:szCs w:val="19"/>
          <w:lang w:val="en-GB"/>
        </w:rPr>
        <w:t xml:space="preserve"> thousand, i.e. by 0.</w:t>
      </w:r>
      <w:r w:rsidR="007E1611">
        <w:rPr>
          <w:szCs w:val="19"/>
          <w:lang w:val="en-GB"/>
        </w:rPr>
        <w:t>2</w:t>
      </w:r>
      <w:r>
        <w:rPr>
          <w:szCs w:val="19"/>
          <w:lang w:val="en-GB"/>
        </w:rPr>
        <w:t>%).</w:t>
      </w:r>
    </w:p>
    <w:p w14:paraId="2FCE2840" w14:textId="2E92F605" w:rsidR="00E503F9" w:rsidRPr="008B0461" w:rsidRDefault="00E503F9" w:rsidP="00E503F9">
      <w:pPr>
        <w:spacing w:line="288" w:lineRule="auto"/>
        <w:rPr>
          <w:shd w:val="clear" w:color="auto" w:fill="FFFFFF"/>
          <w:lang w:val="en-GB"/>
        </w:rPr>
      </w:pPr>
      <w:r w:rsidRPr="008B0461">
        <w:rPr>
          <w:shd w:val="clear" w:color="auto" w:fill="FFFFFF"/>
          <w:lang w:val="en-GB"/>
        </w:rPr>
        <w:t xml:space="preserve">In the population of employed persons, taking into account </w:t>
      </w:r>
      <w:r w:rsidR="00E54F21" w:rsidRPr="008B0461">
        <w:rPr>
          <w:shd w:val="clear" w:color="auto" w:fill="FFFFFF"/>
          <w:lang w:val="en-GB"/>
        </w:rPr>
        <w:t xml:space="preserve">division by </w:t>
      </w:r>
      <w:r w:rsidRPr="008B0461">
        <w:rPr>
          <w:shd w:val="clear" w:color="auto" w:fill="FFFFFF"/>
          <w:lang w:val="en-GB"/>
        </w:rPr>
        <w:t>sex, men still predominated constitut</w:t>
      </w:r>
      <w:r w:rsidR="00E84A12">
        <w:rPr>
          <w:shd w:val="clear" w:color="auto" w:fill="FFFFFF"/>
          <w:lang w:val="en-GB"/>
        </w:rPr>
        <w:t>ing</w:t>
      </w:r>
      <w:r w:rsidRPr="008B0461">
        <w:rPr>
          <w:shd w:val="clear" w:color="auto" w:fill="FFFFFF"/>
          <w:lang w:val="en-GB"/>
        </w:rPr>
        <w:t xml:space="preserve"> 5</w:t>
      </w:r>
      <w:r w:rsidR="00922ADA">
        <w:rPr>
          <w:rFonts w:eastAsia="Times New Roman" w:cs="Times New Roman"/>
          <w:szCs w:val="19"/>
          <w:lang w:val="en-GB" w:eastAsia="pl-PL"/>
        </w:rPr>
        <w:t>3.9</w:t>
      </w:r>
      <w:r w:rsidRPr="008B0461">
        <w:rPr>
          <w:rFonts w:eastAsia="Times New Roman" w:cs="Times New Roman"/>
          <w:szCs w:val="19"/>
          <w:lang w:val="en-GB" w:eastAsia="pl-PL"/>
        </w:rPr>
        <w:t xml:space="preserve">% </w:t>
      </w:r>
      <w:r w:rsidRPr="008B0461">
        <w:rPr>
          <w:shd w:val="clear" w:color="auto" w:fill="FFFFFF"/>
          <w:lang w:val="en-GB"/>
        </w:rPr>
        <w:t xml:space="preserve">(i.e. </w:t>
      </w:r>
      <w:r w:rsidRPr="008B0461">
        <w:rPr>
          <w:rFonts w:eastAsia="Times New Roman" w:cs="Times New Roman"/>
          <w:szCs w:val="19"/>
          <w:lang w:val="en-GB" w:eastAsia="pl-PL"/>
        </w:rPr>
        <w:t>9 </w:t>
      </w:r>
      <w:r w:rsidR="00922ADA">
        <w:rPr>
          <w:rFonts w:eastAsia="Times New Roman" w:cs="Times New Roman"/>
          <w:szCs w:val="19"/>
          <w:lang w:val="en-GB" w:eastAsia="pl-PL"/>
        </w:rPr>
        <w:t>30</w:t>
      </w:r>
      <w:r w:rsidR="00670D42">
        <w:rPr>
          <w:rFonts w:eastAsia="Times New Roman" w:cs="Times New Roman"/>
          <w:szCs w:val="19"/>
          <w:lang w:val="en-GB" w:eastAsia="pl-PL"/>
        </w:rPr>
        <w:t>4</w:t>
      </w:r>
      <w:r w:rsidRPr="008B0461">
        <w:rPr>
          <w:rFonts w:eastAsia="Times New Roman" w:cs="Times New Roman"/>
          <w:szCs w:val="19"/>
          <w:lang w:val="en-GB" w:eastAsia="pl-PL"/>
        </w:rPr>
        <w:t xml:space="preserve"> </w:t>
      </w:r>
      <w:r w:rsidRPr="008B0461">
        <w:rPr>
          <w:shd w:val="clear" w:color="auto" w:fill="FFFFFF"/>
          <w:lang w:val="en-GB"/>
        </w:rPr>
        <w:t>thousand</w:t>
      </w:r>
      <w:r w:rsidR="00E54F21" w:rsidRPr="008B0461">
        <w:rPr>
          <w:shd w:val="clear" w:color="auto" w:fill="FFFFFF"/>
          <w:lang w:val="en-GB"/>
        </w:rPr>
        <w:t xml:space="preserve"> persons</w:t>
      </w:r>
      <w:r w:rsidRPr="008B0461">
        <w:rPr>
          <w:shd w:val="clear" w:color="auto" w:fill="FFFFFF"/>
          <w:lang w:val="en-GB"/>
        </w:rPr>
        <w:t>) of this group, while regarding the place of residence, there were more employed persons living in urban areas (6</w:t>
      </w:r>
      <w:r w:rsidR="00922ADA">
        <w:rPr>
          <w:shd w:val="clear" w:color="auto" w:fill="FFFFFF"/>
          <w:lang w:val="en-GB"/>
        </w:rPr>
        <w:t>0.</w:t>
      </w:r>
      <w:r w:rsidR="00670D42">
        <w:rPr>
          <w:shd w:val="clear" w:color="auto" w:fill="FFFFFF"/>
          <w:lang w:val="en-GB"/>
        </w:rPr>
        <w:t>7</w:t>
      </w:r>
      <w:r w:rsidRPr="008B0461">
        <w:rPr>
          <w:shd w:val="clear" w:color="auto" w:fill="FFFFFF"/>
          <w:lang w:val="en-GB"/>
        </w:rPr>
        <w:t>%, i.e.</w:t>
      </w:r>
      <w:r w:rsidR="007C46E2">
        <w:rPr>
          <w:shd w:val="clear" w:color="auto" w:fill="FFFFFF"/>
          <w:lang w:val="en-GB"/>
        </w:rPr>
        <w:t> </w:t>
      </w:r>
      <w:r w:rsidRPr="008B0461">
        <w:rPr>
          <w:rFonts w:eastAsia="Times New Roman" w:cs="Times New Roman"/>
          <w:szCs w:val="19"/>
          <w:lang w:val="en-GB" w:eastAsia="pl-PL"/>
        </w:rPr>
        <w:t>10 </w:t>
      </w:r>
      <w:r w:rsidR="00670D42">
        <w:rPr>
          <w:rFonts w:eastAsia="Times New Roman" w:cs="Times New Roman"/>
          <w:szCs w:val="19"/>
          <w:lang w:val="en-GB" w:eastAsia="pl-PL"/>
        </w:rPr>
        <w:t>466</w:t>
      </w:r>
      <w:r w:rsidRPr="008B0461">
        <w:rPr>
          <w:shd w:val="clear" w:color="auto" w:fill="FFFFFF"/>
          <w:lang w:val="en-GB"/>
        </w:rPr>
        <w:t> thousand), which is a direct consequence of the higher population in urban than rural areas (respectively 3/5 and 2/5 of the total population in Poland).</w:t>
      </w:r>
    </w:p>
    <w:p w14:paraId="74C9E817" w14:textId="7F9578F2" w:rsidR="008B0461" w:rsidRDefault="00D4793A" w:rsidP="008B0461">
      <w:pPr>
        <w:spacing w:after="0" w:line="288" w:lineRule="auto"/>
        <w:rPr>
          <w:szCs w:val="19"/>
          <w:highlight w:val="yellow"/>
          <w:lang w:val="en-GB"/>
        </w:rPr>
      </w:pPr>
      <w:r w:rsidRPr="008B0461">
        <w:rPr>
          <w:szCs w:val="19"/>
          <w:lang w:val="en-GB"/>
        </w:rPr>
        <w:t>In the</w:t>
      </w:r>
      <w:r w:rsidR="00D93643" w:rsidRPr="008B0461">
        <w:rPr>
          <w:szCs w:val="19"/>
          <w:lang w:val="en-GB"/>
        </w:rPr>
        <w:t xml:space="preserve"> </w:t>
      </w:r>
      <w:r w:rsidR="00670D42">
        <w:rPr>
          <w:szCs w:val="19"/>
          <w:lang w:val="en-GB"/>
        </w:rPr>
        <w:t>fourth</w:t>
      </w:r>
      <w:r w:rsidR="00D93643" w:rsidRPr="008B0461">
        <w:rPr>
          <w:szCs w:val="19"/>
          <w:lang w:val="en-GB"/>
        </w:rPr>
        <w:t xml:space="preserve"> quarter of 202</w:t>
      </w:r>
      <w:r w:rsidR="00947E7F" w:rsidRPr="008B0461">
        <w:rPr>
          <w:szCs w:val="19"/>
          <w:lang w:val="en-GB"/>
        </w:rPr>
        <w:t>4</w:t>
      </w:r>
      <w:r w:rsidR="004B60D3" w:rsidRPr="008B0461">
        <w:rPr>
          <w:szCs w:val="19"/>
          <w:lang w:val="en-GB"/>
        </w:rPr>
        <w:t xml:space="preserve">, total employment rate </w:t>
      </w:r>
      <w:r w:rsidR="00725551" w:rsidRPr="008B0461">
        <w:rPr>
          <w:szCs w:val="19"/>
          <w:lang w:val="en-GB"/>
        </w:rPr>
        <w:t>amounted to</w:t>
      </w:r>
      <w:r w:rsidR="004B60D3" w:rsidRPr="008B0461">
        <w:rPr>
          <w:szCs w:val="19"/>
          <w:lang w:val="en-GB"/>
        </w:rPr>
        <w:t xml:space="preserve"> </w:t>
      </w:r>
      <w:r w:rsidR="00E479CC" w:rsidRPr="008B0461">
        <w:rPr>
          <w:szCs w:val="19"/>
          <w:lang w:val="en-GB"/>
        </w:rPr>
        <w:t>5</w:t>
      </w:r>
      <w:r w:rsidR="00947E7F" w:rsidRPr="008B0461">
        <w:rPr>
          <w:szCs w:val="19"/>
          <w:lang w:val="en-GB"/>
        </w:rPr>
        <w:t>6.</w:t>
      </w:r>
      <w:r w:rsidR="00E37666">
        <w:rPr>
          <w:szCs w:val="19"/>
          <w:lang w:val="en-GB"/>
        </w:rPr>
        <w:t>8</w:t>
      </w:r>
      <w:r w:rsidR="00E479CC" w:rsidRPr="008B0461">
        <w:rPr>
          <w:szCs w:val="19"/>
          <w:lang w:val="en-GB"/>
        </w:rPr>
        <w:t>%</w:t>
      </w:r>
      <w:r w:rsidR="008B0461" w:rsidRPr="008B0461">
        <w:rPr>
          <w:szCs w:val="19"/>
          <w:lang w:val="en-GB"/>
        </w:rPr>
        <w:t xml:space="preserve">, </w:t>
      </w:r>
      <w:r w:rsidR="00670D42" w:rsidRPr="00670D42">
        <w:rPr>
          <w:szCs w:val="19"/>
          <w:lang w:val="en-GB"/>
        </w:rPr>
        <w:t xml:space="preserve">and </w:t>
      </w:r>
      <w:r w:rsidR="00FC7C16">
        <w:rPr>
          <w:szCs w:val="19"/>
          <w:lang w:val="en-GB"/>
        </w:rPr>
        <w:t xml:space="preserve">it </w:t>
      </w:r>
      <w:r w:rsidR="00670D42" w:rsidRPr="00670D42">
        <w:rPr>
          <w:szCs w:val="19"/>
          <w:lang w:val="en-GB"/>
        </w:rPr>
        <w:t xml:space="preserve">was slightly lower than </w:t>
      </w:r>
      <w:r w:rsidR="00670D42">
        <w:rPr>
          <w:szCs w:val="19"/>
          <w:lang w:val="en-GB"/>
        </w:rPr>
        <w:t>noted</w:t>
      </w:r>
      <w:r w:rsidR="00670D42" w:rsidRPr="00670D42">
        <w:rPr>
          <w:szCs w:val="19"/>
          <w:lang w:val="en-GB"/>
        </w:rPr>
        <w:t xml:space="preserve"> in </w:t>
      </w:r>
      <w:r w:rsidR="00670D42">
        <w:rPr>
          <w:szCs w:val="19"/>
          <w:lang w:val="en-GB"/>
        </w:rPr>
        <w:t>the third quarter of 2024</w:t>
      </w:r>
      <w:r w:rsidR="00670D42" w:rsidRPr="00670D42">
        <w:rPr>
          <w:szCs w:val="19"/>
          <w:lang w:val="en-GB"/>
        </w:rPr>
        <w:t xml:space="preserve"> </w:t>
      </w:r>
      <w:r w:rsidR="00E01086">
        <w:rPr>
          <w:szCs w:val="19"/>
          <w:lang w:val="en-GB"/>
        </w:rPr>
        <w:t>–</w:t>
      </w:r>
      <w:r w:rsidR="00670D42" w:rsidRPr="00670D42">
        <w:rPr>
          <w:szCs w:val="19"/>
          <w:lang w:val="en-GB"/>
        </w:rPr>
        <w:t xml:space="preserve"> by 0.1 p</w:t>
      </w:r>
      <w:r w:rsidR="00670D42">
        <w:rPr>
          <w:szCs w:val="19"/>
          <w:lang w:val="en-GB"/>
        </w:rPr>
        <w:t>p.</w:t>
      </w:r>
      <w:r w:rsidR="00670D42" w:rsidRPr="00670D42">
        <w:rPr>
          <w:szCs w:val="19"/>
          <w:lang w:val="en-GB"/>
        </w:rPr>
        <w:t xml:space="preserve">, and in </w:t>
      </w:r>
      <w:r w:rsidR="00670D42">
        <w:rPr>
          <w:szCs w:val="19"/>
          <w:lang w:val="en-GB"/>
        </w:rPr>
        <w:t xml:space="preserve">the fourth quarter of </w:t>
      </w:r>
      <w:r w:rsidR="00670D42" w:rsidRPr="00670D42">
        <w:rPr>
          <w:szCs w:val="19"/>
          <w:lang w:val="en-GB"/>
        </w:rPr>
        <w:t xml:space="preserve">2023 </w:t>
      </w:r>
      <w:r w:rsidR="00E01086">
        <w:rPr>
          <w:szCs w:val="19"/>
          <w:lang w:val="en-GB"/>
        </w:rPr>
        <w:t>–</w:t>
      </w:r>
      <w:r w:rsidR="00670D42" w:rsidRPr="00670D42">
        <w:rPr>
          <w:szCs w:val="19"/>
          <w:lang w:val="en-GB"/>
        </w:rPr>
        <w:t xml:space="preserve"> by 0.3 p</w:t>
      </w:r>
      <w:r w:rsidR="00670D42">
        <w:rPr>
          <w:szCs w:val="19"/>
          <w:lang w:val="en-GB"/>
        </w:rPr>
        <w:t>p</w:t>
      </w:r>
      <w:r w:rsidR="00670D42" w:rsidRPr="00670D42">
        <w:rPr>
          <w:szCs w:val="19"/>
          <w:lang w:val="en-GB"/>
        </w:rPr>
        <w:t>.</w:t>
      </w:r>
    </w:p>
    <w:p w14:paraId="39359A9F" w14:textId="3AFC1E43" w:rsidR="00725551" w:rsidRPr="008B0461" w:rsidRDefault="008B0461" w:rsidP="00670D42">
      <w:pPr>
        <w:spacing w:before="0" w:after="0" w:line="288" w:lineRule="auto"/>
        <w:rPr>
          <w:szCs w:val="19"/>
          <w:lang w:val="en-GB"/>
        </w:rPr>
      </w:pPr>
      <w:r w:rsidRPr="008B0461">
        <w:rPr>
          <w:szCs w:val="19"/>
          <w:lang w:val="en-GB"/>
        </w:rPr>
        <w:t>I</w:t>
      </w:r>
      <w:r w:rsidR="00D5534E" w:rsidRPr="008B0461">
        <w:rPr>
          <w:szCs w:val="19"/>
          <w:lang w:val="en-GB"/>
        </w:rPr>
        <w:t>n line with the observed trend</w:t>
      </w:r>
      <w:r w:rsidR="001C3816">
        <w:rPr>
          <w:szCs w:val="19"/>
          <w:lang w:val="en-GB"/>
        </w:rPr>
        <w:t xml:space="preserve">, </w:t>
      </w:r>
      <w:r w:rsidR="00D17521">
        <w:rPr>
          <w:szCs w:val="19"/>
          <w:lang w:val="en-GB"/>
        </w:rPr>
        <w:t xml:space="preserve">the employment rate </w:t>
      </w:r>
      <w:r w:rsidR="00CE2EFD" w:rsidRPr="008B0461">
        <w:rPr>
          <w:szCs w:val="19"/>
          <w:lang w:val="en-GB"/>
        </w:rPr>
        <w:t xml:space="preserve">was higher </w:t>
      </w:r>
      <w:r w:rsidR="00862033" w:rsidRPr="008B0461">
        <w:rPr>
          <w:szCs w:val="19"/>
          <w:lang w:val="en-GB"/>
        </w:rPr>
        <w:t>among men</w:t>
      </w:r>
      <w:r w:rsidR="00E479CC" w:rsidRPr="008B0461">
        <w:rPr>
          <w:szCs w:val="19"/>
          <w:lang w:val="en-GB"/>
        </w:rPr>
        <w:t xml:space="preserve"> (</w:t>
      </w:r>
      <w:r w:rsidR="00947E7F" w:rsidRPr="008B0461">
        <w:rPr>
          <w:szCs w:val="19"/>
          <w:lang w:val="en-GB"/>
        </w:rPr>
        <w:t>63.</w:t>
      </w:r>
      <w:r w:rsidR="00C579AE">
        <w:rPr>
          <w:szCs w:val="19"/>
          <w:lang w:val="en-GB"/>
        </w:rPr>
        <w:t>9</w:t>
      </w:r>
      <w:r w:rsidR="00E479CC" w:rsidRPr="008B0461">
        <w:rPr>
          <w:szCs w:val="19"/>
          <w:lang w:val="en-GB"/>
        </w:rPr>
        <w:t>%)</w:t>
      </w:r>
      <w:r w:rsidR="009C5E65" w:rsidRPr="008B0461">
        <w:rPr>
          <w:szCs w:val="19"/>
          <w:lang w:val="en-GB"/>
        </w:rPr>
        <w:t xml:space="preserve"> </w:t>
      </w:r>
      <w:r w:rsidR="00CE2EFD" w:rsidRPr="008B0461">
        <w:rPr>
          <w:szCs w:val="19"/>
          <w:lang w:val="en-GB"/>
        </w:rPr>
        <w:t>than among women</w:t>
      </w:r>
      <w:r w:rsidR="00E479CC" w:rsidRPr="008B0461">
        <w:rPr>
          <w:szCs w:val="19"/>
          <w:lang w:val="en-GB"/>
        </w:rPr>
        <w:t xml:space="preserve"> (</w:t>
      </w:r>
      <w:r w:rsidR="00725551" w:rsidRPr="008B0461">
        <w:rPr>
          <w:szCs w:val="19"/>
          <w:lang w:val="en-GB"/>
        </w:rPr>
        <w:t>50</w:t>
      </w:r>
      <w:r w:rsidR="00D93643" w:rsidRPr="008B0461">
        <w:rPr>
          <w:szCs w:val="19"/>
          <w:lang w:val="en-GB"/>
        </w:rPr>
        <w:t>.</w:t>
      </w:r>
      <w:r w:rsidR="00670D42">
        <w:rPr>
          <w:szCs w:val="19"/>
          <w:lang w:val="en-GB"/>
        </w:rPr>
        <w:t>3</w:t>
      </w:r>
      <w:r w:rsidR="00E479CC" w:rsidRPr="008B0461">
        <w:rPr>
          <w:szCs w:val="19"/>
          <w:lang w:val="en-GB"/>
        </w:rPr>
        <w:t>%)</w:t>
      </w:r>
      <w:r w:rsidR="00D5534E" w:rsidRPr="008B0461">
        <w:rPr>
          <w:szCs w:val="19"/>
          <w:lang w:val="en-GB"/>
        </w:rPr>
        <w:t xml:space="preserve"> and regarding the place of residence</w:t>
      </w:r>
      <w:r w:rsidR="001109E3" w:rsidRPr="008B0461">
        <w:rPr>
          <w:szCs w:val="19"/>
          <w:lang w:val="en-GB"/>
        </w:rPr>
        <w:t>,</w:t>
      </w:r>
      <w:r w:rsidR="00D5534E" w:rsidRPr="008B0461">
        <w:rPr>
          <w:szCs w:val="19"/>
          <w:lang w:val="en-GB"/>
        </w:rPr>
        <w:t xml:space="preserve"> a </w:t>
      </w:r>
      <w:r w:rsidR="00190966" w:rsidRPr="008B0461">
        <w:rPr>
          <w:szCs w:val="19"/>
          <w:lang w:val="en-GB"/>
        </w:rPr>
        <w:t xml:space="preserve">slightly </w:t>
      </w:r>
      <w:r w:rsidR="00725551" w:rsidRPr="008B0461">
        <w:rPr>
          <w:szCs w:val="19"/>
          <w:lang w:val="en-GB"/>
        </w:rPr>
        <w:t xml:space="preserve">higher level of the indicator was </w:t>
      </w:r>
      <w:r w:rsidR="003D3B69" w:rsidRPr="008B0461">
        <w:rPr>
          <w:szCs w:val="19"/>
          <w:lang w:val="en-GB"/>
        </w:rPr>
        <w:t>noted</w:t>
      </w:r>
      <w:r w:rsidR="00725551" w:rsidRPr="008B0461">
        <w:rPr>
          <w:szCs w:val="19"/>
          <w:lang w:val="en-GB"/>
        </w:rPr>
        <w:t xml:space="preserve"> in </w:t>
      </w:r>
      <w:r w:rsidR="00831183" w:rsidRPr="008B0461">
        <w:rPr>
          <w:szCs w:val="19"/>
          <w:lang w:val="en-GB"/>
        </w:rPr>
        <w:t>urban</w:t>
      </w:r>
      <w:r w:rsidR="00725551" w:rsidRPr="008B0461">
        <w:rPr>
          <w:szCs w:val="19"/>
          <w:lang w:val="en-GB"/>
        </w:rPr>
        <w:t xml:space="preserve"> areas </w:t>
      </w:r>
      <w:r w:rsidR="0052382C" w:rsidRPr="008B0461">
        <w:rPr>
          <w:szCs w:val="19"/>
          <w:lang w:val="en-GB"/>
        </w:rPr>
        <w:t>(</w:t>
      </w:r>
      <w:r w:rsidR="00725551" w:rsidRPr="008B0461">
        <w:rPr>
          <w:szCs w:val="19"/>
          <w:lang w:val="en-GB"/>
        </w:rPr>
        <w:t>57.</w:t>
      </w:r>
      <w:r w:rsidR="009D6B66">
        <w:rPr>
          <w:szCs w:val="19"/>
          <w:lang w:val="en-GB"/>
        </w:rPr>
        <w:t>2</w:t>
      </w:r>
      <w:r w:rsidR="00725551" w:rsidRPr="008B0461">
        <w:rPr>
          <w:szCs w:val="19"/>
          <w:lang w:val="en-GB"/>
        </w:rPr>
        <w:t>%</w:t>
      </w:r>
      <w:r w:rsidR="0052382C" w:rsidRPr="008B0461">
        <w:rPr>
          <w:szCs w:val="19"/>
          <w:lang w:val="en-GB"/>
        </w:rPr>
        <w:t>) than in rural areas (</w:t>
      </w:r>
      <w:r w:rsidR="005A2847" w:rsidRPr="008B0461">
        <w:rPr>
          <w:szCs w:val="19"/>
          <w:lang w:val="en-GB"/>
        </w:rPr>
        <w:t>5</w:t>
      </w:r>
      <w:r w:rsidR="00C579AE">
        <w:rPr>
          <w:szCs w:val="19"/>
          <w:lang w:val="en-GB"/>
        </w:rPr>
        <w:t>6.2</w:t>
      </w:r>
      <w:r w:rsidR="005A2847" w:rsidRPr="008B0461">
        <w:rPr>
          <w:szCs w:val="19"/>
          <w:lang w:val="en-GB"/>
        </w:rPr>
        <w:t>%</w:t>
      </w:r>
      <w:r w:rsidR="0052382C" w:rsidRPr="008B0461">
        <w:rPr>
          <w:szCs w:val="19"/>
          <w:lang w:val="en-GB"/>
        </w:rPr>
        <w:t>)</w:t>
      </w:r>
      <w:r w:rsidR="00725551" w:rsidRPr="008B0461">
        <w:rPr>
          <w:szCs w:val="19"/>
          <w:lang w:val="en-GB"/>
        </w:rPr>
        <w:t>.</w:t>
      </w:r>
      <w:r w:rsidR="00F9605E" w:rsidRPr="008B0461">
        <w:rPr>
          <w:lang w:val="en-US"/>
        </w:rPr>
        <w:t xml:space="preserve"> </w:t>
      </w:r>
    </w:p>
    <w:p w14:paraId="28474DFA" w14:textId="61146B30" w:rsidR="009D6B66" w:rsidRDefault="00E14F41" w:rsidP="009D6B66">
      <w:pPr>
        <w:spacing w:before="0" w:after="0" w:line="288" w:lineRule="auto"/>
        <w:rPr>
          <w:szCs w:val="19"/>
          <w:lang w:val="en-GB"/>
        </w:rPr>
      </w:pPr>
      <w:r w:rsidRPr="000B32FA">
        <w:rPr>
          <w:szCs w:val="19"/>
          <w:lang w:val="en-GB"/>
        </w:rPr>
        <w:t xml:space="preserve">Over the quarter, </w:t>
      </w:r>
      <w:r w:rsidR="000B32FA" w:rsidRPr="000B32FA">
        <w:rPr>
          <w:szCs w:val="19"/>
          <w:lang w:val="en-GB"/>
        </w:rPr>
        <w:t xml:space="preserve">similarly to the </w:t>
      </w:r>
      <w:r w:rsidR="00417561">
        <w:rPr>
          <w:szCs w:val="19"/>
          <w:lang w:val="en-GB"/>
        </w:rPr>
        <w:t xml:space="preserve">total </w:t>
      </w:r>
      <w:r w:rsidR="000B32FA" w:rsidRPr="000B32FA">
        <w:rPr>
          <w:szCs w:val="19"/>
          <w:lang w:val="en-GB"/>
        </w:rPr>
        <w:t xml:space="preserve">employed population, the employment rate </w:t>
      </w:r>
      <w:r w:rsidR="009D6B66">
        <w:rPr>
          <w:szCs w:val="19"/>
          <w:lang w:val="en-GB"/>
        </w:rPr>
        <w:t>de</w:t>
      </w:r>
      <w:r w:rsidR="000B32FA" w:rsidRPr="000B32FA">
        <w:rPr>
          <w:szCs w:val="19"/>
          <w:lang w:val="en-GB"/>
        </w:rPr>
        <w:t>creased among women – by 0.</w:t>
      </w:r>
      <w:r w:rsidR="009D6B66">
        <w:rPr>
          <w:szCs w:val="19"/>
          <w:lang w:val="en-GB"/>
        </w:rPr>
        <w:t>2</w:t>
      </w:r>
      <w:r w:rsidR="000B32FA" w:rsidRPr="000B32FA">
        <w:rPr>
          <w:szCs w:val="19"/>
          <w:lang w:val="en-GB"/>
        </w:rPr>
        <w:t xml:space="preserve"> pp.,</w:t>
      </w:r>
      <w:r w:rsidR="002F3F07">
        <w:rPr>
          <w:szCs w:val="19"/>
          <w:lang w:val="en-GB"/>
        </w:rPr>
        <w:t xml:space="preserve"> </w:t>
      </w:r>
      <w:r w:rsidR="009D6B66" w:rsidRPr="009D6B66">
        <w:rPr>
          <w:szCs w:val="19"/>
          <w:lang w:val="en-GB"/>
        </w:rPr>
        <w:t>and among men remained at the same level.</w:t>
      </w:r>
      <w:r w:rsidR="009D6B66">
        <w:rPr>
          <w:szCs w:val="19"/>
          <w:lang w:val="en-GB"/>
        </w:rPr>
        <w:t xml:space="preserve"> </w:t>
      </w:r>
      <w:r w:rsidR="000B32FA" w:rsidRPr="000B32FA">
        <w:rPr>
          <w:szCs w:val="19"/>
          <w:lang w:val="en-GB"/>
        </w:rPr>
        <w:t xml:space="preserve">Taking into account the place of residence, the </w:t>
      </w:r>
      <w:r w:rsidR="009D6B66">
        <w:rPr>
          <w:szCs w:val="19"/>
          <w:lang w:val="en-GB"/>
        </w:rPr>
        <w:t>de</w:t>
      </w:r>
      <w:r w:rsidR="000B32FA" w:rsidRPr="000B32FA">
        <w:rPr>
          <w:szCs w:val="19"/>
          <w:lang w:val="en-GB"/>
        </w:rPr>
        <w:t xml:space="preserve">crease </w:t>
      </w:r>
      <w:r w:rsidR="00E84A12">
        <w:rPr>
          <w:szCs w:val="19"/>
          <w:lang w:val="en-GB"/>
        </w:rPr>
        <w:t>of</w:t>
      </w:r>
      <w:r w:rsidR="00E84A12" w:rsidRPr="000B32FA">
        <w:rPr>
          <w:szCs w:val="19"/>
          <w:lang w:val="en-GB"/>
        </w:rPr>
        <w:t xml:space="preserve"> </w:t>
      </w:r>
      <w:r w:rsidR="000B32FA" w:rsidRPr="000B32FA">
        <w:rPr>
          <w:szCs w:val="19"/>
          <w:lang w:val="en-GB"/>
        </w:rPr>
        <w:t xml:space="preserve">this </w:t>
      </w:r>
      <w:r w:rsidR="00BE5C25">
        <w:rPr>
          <w:szCs w:val="19"/>
          <w:lang w:val="en-GB"/>
        </w:rPr>
        <w:t xml:space="preserve">indicator was noted </w:t>
      </w:r>
      <w:r w:rsidR="00417561">
        <w:rPr>
          <w:szCs w:val="19"/>
          <w:lang w:val="en-GB"/>
        </w:rPr>
        <w:t xml:space="preserve">only </w:t>
      </w:r>
      <w:r w:rsidR="000B32FA" w:rsidRPr="000B32FA">
        <w:rPr>
          <w:szCs w:val="19"/>
          <w:lang w:val="en-GB"/>
        </w:rPr>
        <w:t xml:space="preserve">among </w:t>
      </w:r>
      <w:r w:rsidR="009D6B66">
        <w:rPr>
          <w:szCs w:val="19"/>
          <w:lang w:val="en-GB"/>
        </w:rPr>
        <w:t>urban</w:t>
      </w:r>
      <w:r w:rsidR="00BE5C25">
        <w:rPr>
          <w:szCs w:val="19"/>
          <w:lang w:val="en-GB"/>
        </w:rPr>
        <w:t xml:space="preserve"> </w:t>
      </w:r>
      <w:r w:rsidR="000B32FA" w:rsidRPr="000B32FA">
        <w:rPr>
          <w:szCs w:val="19"/>
          <w:lang w:val="en-GB"/>
        </w:rPr>
        <w:t>residents</w:t>
      </w:r>
      <w:r w:rsidR="002F3F07">
        <w:rPr>
          <w:szCs w:val="19"/>
          <w:lang w:val="en-GB"/>
        </w:rPr>
        <w:t xml:space="preserve"> </w:t>
      </w:r>
      <w:r w:rsidR="00E7655C">
        <w:rPr>
          <w:szCs w:val="19"/>
          <w:lang w:val="en-GB"/>
        </w:rPr>
        <w:t xml:space="preserve">– </w:t>
      </w:r>
      <w:r w:rsidR="000B32FA" w:rsidRPr="000B32FA">
        <w:rPr>
          <w:szCs w:val="19"/>
          <w:lang w:val="en-GB"/>
        </w:rPr>
        <w:t>by 0.</w:t>
      </w:r>
      <w:r w:rsidR="009D6B66">
        <w:rPr>
          <w:szCs w:val="19"/>
          <w:lang w:val="en-GB"/>
        </w:rPr>
        <w:t>2</w:t>
      </w:r>
      <w:r w:rsidR="000B32FA" w:rsidRPr="000B32FA">
        <w:rPr>
          <w:szCs w:val="19"/>
          <w:lang w:val="en-GB"/>
        </w:rPr>
        <w:t xml:space="preserve"> p</w:t>
      </w:r>
      <w:r w:rsidR="000B32FA">
        <w:rPr>
          <w:szCs w:val="19"/>
          <w:lang w:val="en-GB"/>
        </w:rPr>
        <w:t>p.</w:t>
      </w:r>
      <w:r w:rsidR="00BE5C25">
        <w:rPr>
          <w:szCs w:val="19"/>
          <w:lang w:val="en-GB"/>
        </w:rPr>
        <w:t xml:space="preserve">, </w:t>
      </w:r>
      <w:r w:rsidR="009D6B66" w:rsidRPr="009D6B66">
        <w:rPr>
          <w:szCs w:val="19"/>
          <w:lang w:val="en-GB"/>
        </w:rPr>
        <w:t xml:space="preserve">while among rural </w:t>
      </w:r>
      <w:r w:rsidR="009D6B66">
        <w:rPr>
          <w:szCs w:val="19"/>
          <w:lang w:val="en-GB"/>
        </w:rPr>
        <w:t>residents</w:t>
      </w:r>
      <w:r w:rsidR="009D6B66" w:rsidRPr="009D6B66">
        <w:rPr>
          <w:szCs w:val="19"/>
          <w:lang w:val="en-GB"/>
        </w:rPr>
        <w:t xml:space="preserve"> there was no change.</w:t>
      </w:r>
      <w:r w:rsidR="009D6B66">
        <w:rPr>
          <w:szCs w:val="19"/>
          <w:lang w:val="en-GB"/>
        </w:rPr>
        <w:t xml:space="preserve"> </w:t>
      </w:r>
    </w:p>
    <w:p w14:paraId="5EDA88CF" w14:textId="4FBCAB02" w:rsidR="00947E7F" w:rsidRDefault="00BE5C25" w:rsidP="009D6B66">
      <w:pPr>
        <w:spacing w:before="0" w:after="0" w:line="288" w:lineRule="auto"/>
        <w:rPr>
          <w:szCs w:val="19"/>
          <w:lang w:val="en-GB"/>
        </w:rPr>
      </w:pPr>
      <w:r w:rsidRPr="00BE5C25">
        <w:rPr>
          <w:szCs w:val="19"/>
          <w:lang w:val="en-GB"/>
        </w:rPr>
        <w:t xml:space="preserve">Compared to the </w:t>
      </w:r>
      <w:r w:rsidR="006E7DB5">
        <w:rPr>
          <w:szCs w:val="19"/>
          <w:lang w:val="en-GB"/>
        </w:rPr>
        <w:t>fourth</w:t>
      </w:r>
      <w:r w:rsidRPr="00BE5C25">
        <w:rPr>
          <w:szCs w:val="19"/>
          <w:lang w:val="en-GB"/>
        </w:rPr>
        <w:t xml:space="preserve"> quarter of 2023, </w:t>
      </w:r>
      <w:r w:rsidR="009D6B66" w:rsidRPr="009D6B66">
        <w:rPr>
          <w:szCs w:val="19"/>
          <w:lang w:val="en-GB"/>
        </w:rPr>
        <w:t>the employment rate decreased among women (by 0.3 p</w:t>
      </w:r>
      <w:r w:rsidR="009D6B66">
        <w:rPr>
          <w:szCs w:val="19"/>
          <w:lang w:val="en-GB"/>
        </w:rPr>
        <w:t>p.</w:t>
      </w:r>
      <w:r w:rsidR="009D6B66" w:rsidRPr="009D6B66">
        <w:rPr>
          <w:szCs w:val="19"/>
          <w:lang w:val="en-GB"/>
        </w:rPr>
        <w:t>) and slightly among men (by 0.1 p</w:t>
      </w:r>
      <w:r w:rsidR="009D6B66">
        <w:rPr>
          <w:szCs w:val="19"/>
          <w:lang w:val="en-GB"/>
        </w:rPr>
        <w:t>p.</w:t>
      </w:r>
      <w:r w:rsidR="009D6B66" w:rsidRPr="009D6B66">
        <w:rPr>
          <w:szCs w:val="19"/>
          <w:lang w:val="en-GB"/>
        </w:rPr>
        <w:t>). In the case of pe</w:t>
      </w:r>
      <w:r w:rsidR="009D6B66">
        <w:rPr>
          <w:szCs w:val="19"/>
          <w:lang w:val="en-GB"/>
        </w:rPr>
        <w:t>rsons</w:t>
      </w:r>
      <w:r w:rsidR="009D6B66" w:rsidRPr="009D6B66">
        <w:rPr>
          <w:szCs w:val="19"/>
          <w:lang w:val="en-GB"/>
        </w:rPr>
        <w:t xml:space="preserve"> living in rural areas, this </w:t>
      </w:r>
      <w:r w:rsidR="00032609">
        <w:rPr>
          <w:szCs w:val="19"/>
          <w:lang w:val="en-GB"/>
        </w:rPr>
        <w:t>indicator</w:t>
      </w:r>
      <w:r w:rsidR="009D6B66" w:rsidRPr="009D6B66">
        <w:rPr>
          <w:szCs w:val="19"/>
          <w:lang w:val="en-GB"/>
        </w:rPr>
        <w:t xml:space="preserve"> decreased by 0.6 p</w:t>
      </w:r>
      <w:r w:rsidR="009D6B66">
        <w:rPr>
          <w:szCs w:val="19"/>
          <w:lang w:val="en-GB"/>
        </w:rPr>
        <w:t>p</w:t>
      </w:r>
      <w:r w:rsidR="009D6B66" w:rsidRPr="009D6B66">
        <w:rPr>
          <w:szCs w:val="19"/>
          <w:lang w:val="en-GB"/>
        </w:rPr>
        <w:t xml:space="preserve">, </w:t>
      </w:r>
      <w:r w:rsidR="00032609">
        <w:rPr>
          <w:szCs w:val="19"/>
          <w:lang w:val="en-GB"/>
        </w:rPr>
        <w:t>while in urban areas it remained at the same level.</w:t>
      </w:r>
    </w:p>
    <w:p w14:paraId="36977449" w14:textId="2F63C634" w:rsidR="00302611" w:rsidRPr="00302611" w:rsidRDefault="009A13A0" w:rsidP="00302611">
      <w:pPr>
        <w:ind w:left="709" w:hanging="709"/>
        <w:rPr>
          <w:b/>
          <w:shd w:val="clear" w:color="auto" w:fill="FFFFFF"/>
          <w:lang w:val="en-GB"/>
        </w:rPr>
      </w:pPr>
      <w:r>
        <w:rPr>
          <w:rFonts w:eastAsia="Times New Roman" w:cs="Times New Roman"/>
          <w:noProof/>
          <w:szCs w:val="19"/>
          <w:lang w:eastAsia="pl-PL"/>
        </w:rPr>
        <w:drawing>
          <wp:anchor distT="0" distB="0" distL="114300" distR="114300" simplePos="0" relativeHeight="251756032" behindDoc="0" locked="0" layoutInCell="1" allowOverlap="1" wp14:anchorId="729A9D1A" wp14:editId="18FA5AD4">
            <wp:simplePos x="0" y="0"/>
            <wp:positionH relativeFrom="margin">
              <wp:align>right</wp:align>
            </wp:positionH>
            <wp:positionV relativeFrom="paragraph">
              <wp:posOffset>400903</wp:posOffset>
            </wp:positionV>
            <wp:extent cx="5124450" cy="2031365"/>
            <wp:effectExtent l="0" t="0" r="0" b="6985"/>
            <wp:wrapSquare wrapText="bothSides"/>
            <wp:docPr id="33" name="Obraz 33" descr="The chart presents the structure of employed persons aged 15-89 by employment status in the main job in the fourth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4450" cy="2031365"/>
                    </a:xfrm>
                    <a:prstGeom prst="rect">
                      <a:avLst/>
                    </a:prstGeom>
                    <a:noFill/>
                  </pic:spPr>
                </pic:pic>
              </a:graphicData>
            </a:graphic>
            <wp14:sizeRelH relativeFrom="page">
              <wp14:pctWidth>0</wp14:pctWidth>
            </wp14:sizeRelH>
            <wp14:sizeRelV relativeFrom="page">
              <wp14:pctHeight>0</wp14:pctHeight>
            </wp14:sizeRelV>
          </wp:anchor>
        </w:drawing>
      </w:r>
      <w:r w:rsidR="00947E7F" w:rsidRPr="0053285E">
        <w:rPr>
          <w:b/>
          <w:shd w:val="clear" w:color="auto" w:fill="FFFFFF"/>
          <w:lang w:val="en-GB"/>
        </w:rPr>
        <w:t xml:space="preserve">Chart </w:t>
      </w:r>
      <w:r w:rsidR="00947E7F">
        <w:rPr>
          <w:b/>
          <w:shd w:val="clear" w:color="auto" w:fill="FFFFFF"/>
          <w:lang w:val="en-GB"/>
        </w:rPr>
        <w:t>4</w:t>
      </w:r>
      <w:r w:rsidR="00947E7F" w:rsidRPr="0053285E">
        <w:rPr>
          <w:b/>
          <w:shd w:val="clear" w:color="auto" w:fill="FFFFFF"/>
          <w:lang w:val="en-GB"/>
        </w:rPr>
        <w:t>.</w:t>
      </w:r>
      <w:r w:rsidR="00947E7F" w:rsidRPr="0053285E">
        <w:rPr>
          <w:b/>
          <w:shd w:val="clear" w:color="auto" w:fill="FFFFFF"/>
          <w:lang w:val="en-GB"/>
        </w:rPr>
        <w:tab/>
        <w:t xml:space="preserve">Structure of employed </w:t>
      </w:r>
      <w:r w:rsidR="00947E7F">
        <w:rPr>
          <w:b/>
          <w:shd w:val="clear" w:color="auto" w:fill="FFFFFF"/>
          <w:lang w:val="en-GB"/>
        </w:rPr>
        <w:t xml:space="preserve">persons </w:t>
      </w:r>
      <w:r w:rsidR="00947E7F" w:rsidRPr="0053285E">
        <w:rPr>
          <w:b/>
          <w:shd w:val="clear" w:color="auto" w:fill="FFFFFF"/>
          <w:lang w:val="en-GB"/>
        </w:rPr>
        <w:t>aged 15</w:t>
      </w:r>
      <w:r w:rsidR="00947E7F">
        <w:rPr>
          <w:b/>
          <w:shd w:val="clear" w:color="auto" w:fill="FFFFFF"/>
          <w:lang w:val="en-GB"/>
        </w:rPr>
        <w:t>-</w:t>
      </w:r>
      <w:r w:rsidR="00947E7F" w:rsidRPr="0053285E">
        <w:rPr>
          <w:b/>
          <w:shd w:val="clear" w:color="auto" w:fill="FFFFFF"/>
          <w:lang w:val="en-GB"/>
        </w:rPr>
        <w:t xml:space="preserve">89 by </w:t>
      </w:r>
      <w:r w:rsidR="00947E7F" w:rsidRPr="0053285E">
        <w:rPr>
          <w:b/>
          <w:szCs w:val="19"/>
          <w:shd w:val="clear" w:color="auto" w:fill="FFFFFF"/>
          <w:lang w:val="en-GB"/>
        </w:rPr>
        <w:t>employment status in</w:t>
      </w:r>
      <w:r w:rsidR="00947E7F">
        <w:rPr>
          <w:b/>
          <w:szCs w:val="19"/>
          <w:shd w:val="clear" w:color="auto" w:fill="FFFFFF"/>
          <w:lang w:val="en-GB"/>
        </w:rPr>
        <w:t> </w:t>
      </w:r>
      <w:r w:rsidR="00947E7F" w:rsidRPr="0053285E">
        <w:rPr>
          <w:b/>
          <w:szCs w:val="19"/>
          <w:shd w:val="clear" w:color="auto" w:fill="FFFFFF"/>
          <w:lang w:val="en-GB"/>
        </w:rPr>
        <w:t xml:space="preserve">the main job in </w:t>
      </w:r>
      <w:r w:rsidR="00947E7F" w:rsidRPr="0053285E">
        <w:rPr>
          <w:b/>
          <w:shd w:val="clear" w:color="auto" w:fill="FFFFFF"/>
          <w:lang w:val="en-GB"/>
        </w:rPr>
        <w:t xml:space="preserve">the </w:t>
      </w:r>
      <w:r w:rsidR="00882AFF">
        <w:rPr>
          <w:b/>
          <w:shd w:val="clear" w:color="auto" w:fill="FFFFFF"/>
          <w:lang w:val="en-GB"/>
        </w:rPr>
        <w:t>fourth</w:t>
      </w:r>
      <w:r w:rsidR="00947E7F" w:rsidRPr="0053285E">
        <w:rPr>
          <w:b/>
          <w:shd w:val="clear" w:color="auto" w:fill="FFFFFF"/>
          <w:lang w:val="en-GB"/>
        </w:rPr>
        <w:t xml:space="preserve"> quarter of 202</w:t>
      </w:r>
      <w:r w:rsidR="00947E7F">
        <w:rPr>
          <w:b/>
          <w:shd w:val="clear" w:color="auto" w:fill="FFFFFF"/>
          <w:lang w:val="en-GB"/>
        </w:rPr>
        <w:t>4</w:t>
      </w:r>
      <w:r w:rsidR="00947E7F" w:rsidRPr="0053285E">
        <w:rPr>
          <w:b/>
          <w:shd w:val="clear" w:color="auto" w:fill="FFFFFF"/>
          <w:lang w:val="en-GB"/>
        </w:rPr>
        <w:t xml:space="preserve"> (in %)</w:t>
      </w:r>
    </w:p>
    <w:p w14:paraId="7395F97C" w14:textId="00C0EFAD" w:rsidR="00B5021F" w:rsidRPr="0053285E" w:rsidRDefault="00947E7F" w:rsidP="00947E7F">
      <w:pPr>
        <w:spacing w:before="24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7F784D5F">
                <wp:simplePos x="0" y="0"/>
                <wp:positionH relativeFrom="column">
                  <wp:posOffset>5288280</wp:posOffset>
                </wp:positionH>
                <wp:positionV relativeFrom="paragraph">
                  <wp:posOffset>2205718</wp:posOffset>
                </wp:positionV>
                <wp:extent cx="1610360" cy="1318260"/>
                <wp:effectExtent l="0" t="0" r="0" b="0"/>
                <wp:wrapTight wrapText="bothSides">
                  <wp:wrapPolygon edited="0">
                    <wp:start x="767" y="0"/>
                    <wp:lineTo x="767" y="21225"/>
                    <wp:lineTo x="20697" y="21225"/>
                    <wp:lineTo x="20697" y="0"/>
                    <wp:lineTo x="767" y="0"/>
                  </wp:wrapPolygon>
                </wp:wrapTight>
                <wp:docPr id="16" name="Pole tekstowe 2" descr="The number of persons employed full-time increased compared to the third quarter of 2024, but decreased compared to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318260"/>
                        </a:xfrm>
                        <a:prstGeom prst="rect">
                          <a:avLst/>
                        </a:prstGeom>
                        <a:noFill/>
                        <a:ln w="9525">
                          <a:noFill/>
                          <a:miter lim="800000"/>
                          <a:headEnd/>
                          <a:tailEnd/>
                        </a:ln>
                      </wps:spPr>
                      <wps:txbx>
                        <w:txbxContent>
                          <w:p w14:paraId="30D1AD4B" w14:textId="10F7848A" w:rsidR="00B27EAD" w:rsidRPr="009554A3" w:rsidRDefault="00B27EAD" w:rsidP="00B5021F">
                            <w:pPr>
                              <w:pStyle w:val="tekstzboku"/>
                              <w:rPr>
                                <w:lang w:val="en-GB"/>
                              </w:rPr>
                            </w:pPr>
                            <w:r>
                              <w:rPr>
                                <w:lang w:val="en-GB"/>
                              </w:rPr>
                              <w:t xml:space="preserve">The number of persons employed full-time </w:t>
                            </w:r>
                            <w:r w:rsidR="00EE1001">
                              <w:rPr>
                                <w:lang w:val="en-GB"/>
                              </w:rPr>
                              <w:t>increased</w:t>
                            </w:r>
                            <w:r w:rsidR="00FB131A" w:rsidRPr="00FB131A">
                              <w:rPr>
                                <w:lang w:val="en-GB"/>
                              </w:rPr>
                              <w:t xml:space="preserve"> compared to the </w:t>
                            </w:r>
                            <w:r w:rsidR="00566434">
                              <w:rPr>
                                <w:lang w:val="en-GB"/>
                              </w:rPr>
                              <w:t xml:space="preserve">third </w:t>
                            </w:r>
                            <w:r w:rsidR="00FB131A" w:rsidRPr="00FB131A">
                              <w:rPr>
                                <w:lang w:val="en-GB"/>
                              </w:rPr>
                              <w:t>quarter</w:t>
                            </w:r>
                            <w:r w:rsidR="00566434">
                              <w:rPr>
                                <w:lang w:val="en-GB"/>
                              </w:rPr>
                              <w:t xml:space="preserve"> of 2024</w:t>
                            </w:r>
                            <w:r w:rsidR="00EE1001">
                              <w:rPr>
                                <w:lang w:val="en-GB"/>
                              </w:rPr>
                              <w:t>,</w:t>
                            </w:r>
                            <w:r w:rsidR="00FB131A" w:rsidRPr="00FB131A">
                              <w:rPr>
                                <w:lang w:val="en-GB"/>
                              </w:rPr>
                              <w:t xml:space="preserve"> </w:t>
                            </w:r>
                            <w:r w:rsidR="00EE1001" w:rsidRPr="00EE1001">
                              <w:rPr>
                                <w:lang w:val="en-GB"/>
                              </w:rPr>
                              <w:t xml:space="preserve">but decreased compared to the </w:t>
                            </w:r>
                            <w:r w:rsidR="00566434">
                              <w:rPr>
                                <w:lang w:val="en-GB"/>
                              </w:rPr>
                              <w:t>fourth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6A790" id="_x0000_s1031" type="#_x0000_t202" alt="The number of persons employed full-time increased compared to the third quarter of 2024, but decreased compared to the fourth quarter of 2023" style="position:absolute;margin-left:416.4pt;margin-top:173.7pt;width:126.8pt;height:103.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" filled="f" stroked="f">
                <v:textbox inset=",0">
                  <w:txbxContent>
                    <w:p w14:paraId="30D1AD4B" w14:textId="10F7848A" w:rsidR="00B27EAD" w:rsidRPr="009554A3" w:rsidRDefault="00B27EAD" w:rsidP="00B5021F">
                      <w:pPr>
                        <w:pStyle w:val="tekstzboku"/>
                        <w:rPr>
                          <w:lang w:val="en-GB"/>
                        </w:rPr>
                      </w:pPr>
                      <w:r>
                        <w:rPr>
                          <w:lang w:val="en-GB"/>
                        </w:rPr>
                        <w:t xml:space="preserve">The number of persons employed full-time </w:t>
                      </w:r>
                      <w:r w:rsidR="00EE1001">
                        <w:rPr>
                          <w:lang w:val="en-GB"/>
                        </w:rPr>
                        <w:t>increased</w:t>
                      </w:r>
                      <w:r w:rsidR="00FB131A" w:rsidRPr="00FB131A">
                        <w:rPr>
                          <w:lang w:val="en-GB"/>
                        </w:rPr>
                        <w:t xml:space="preserve"> compared to the </w:t>
                      </w:r>
                      <w:r w:rsidR="00566434">
                        <w:rPr>
                          <w:lang w:val="en-GB"/>
                        </w:rPr>
                        <w:t xml:space="preserve">third </w:t>
                      </w:r>
                      <w:r w:rsidR="00FB131A" w:rsidRPr="00FB131A">
                        <w:rPr>
                          <w:lang w:val="en-GB"/>
                        </w:rPr>
                        <w:t>quarter</w:t>
                      </w:r>
                      <w:r w:rsidR="00566434">
                        <w:rPr>
                          <w:lang w:val="en-GB"/>
                        </w:rPr>
                        <w:t xml:space="preserve"> of 2024</w:t>
                      </w:r>
                      <w:r w:rsidR="00EE1001">
                        <w:rPr>
                          <w:lang w:val="en-GB"/>
                        </w:rPr>
                        <w:t>,</w:t>
                      </w:r>
                      <w:r w:rsidR="00FB131A" w:rsidRPr="00FB131A">
                        <w:rPr>
                          <w:lang w:val="en-GB"/>
                        </w:rPr>
                        <w:t xml:space="preserve"> </w:t>
                      </w:r>
                      <w:r w:rsidR="00EE1001" w:rsidRPr="00EE1001">
                        <w:rPr>
                          <w:lang w:val="en-GB"/>
                        </w:rPr>
                        <w:t xml:space="preserve">but decreased compared to the </w:t>
                      </w:r>
                      <w:r w:rsidR="00566434">
                        <w:rPr>
                          <w:lang w:val="en-GB"/>
                        </w:rPr>
                        <w:t>fourth quarter of 2023</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9A13A0">
        <w:rPr>
          <w:rFonts w:eastAsia="Times New Roman" w:cs="Times New Roman"/>
          <w:szCs w:val="19"/>
          <w:lang w:val="en-GB" w:eastAsia="pl-PL"/>
        </w:rPr>
        <w:t>fourth</w:t>
      </w:r>
      <w:r w:rsidR="0081685E" w:rsidRPr="0053285E">
        <w:rPr>
          <w:rFonts w:eastAsia="Times New Roman" w:cs="Times New Roman"/>
          <w:szCs w:val="19"/>
          <w:lang w:val="en-GB" w:eastAsia="pl-PL"/>
        </w:rPr>
        <w:t xml:space="preserve"> quarter of 202</w:t>
      </w:r>
      <w:r>
        <w:rPr>
          <w:rFonts w:eastAsia="Times New Roman" w:cs="Times New Roman"/>
          <w:szCs w:val="19"/>
          <w:lang w:val="en-GB" w:eastAsia="pl-PL"/>
        </w:rPr>
        <w:t>4</w:t>
      </w:r>
      <w:r w:rsidR="00B5021F" w:rsidRPr="0053285E">
        <w:rPr>
          <w:rFonts w:eastAsia="Times New Roman" w:cs="Times New Roman"/>
          <w:szCs w:val="19"/>
          <w:lang w:val="en-GB" w:eastAsia="pl-PL"/>
        </w:rPr>
        <w:t>:</w:t>
      </w:r>
    </w:p>
    <w:p w14:paraId="2EB85FCB" w14:textId="65331131" w:rsidR="00E479CC" w:rsidRPr="002C0605" w:rsidRDefault="00E479CC" w:rsidP="00634CBC">
      <w:pPr>
        <w:pStyle w:val="Akapitzlist"/>
        <w:numPr>
          <w:ilvl w:val="0"/>
          <w:numId w:val="7"/>
        </w:numPr>
        <w:spacing w:line="288" w:lineRule="auto"/>
        <w:ind w:left="426" w:hanging="357"/>
        <w:rPr>
          <w:szCs w:val="19"/>
          <w:lang w:val="en-GB"/>
        </w:rPr>
      </w:pPr>
      <w:r w:rsidRPr="002C0605">
        <w:rPr>
          <w:rFonts w:eastAsia="Times New Roman" w:cs="Times New Roman"/>
          <w:szCs w:val="19"/>
          <w:lang w:val="en-GB" w:eastAsia="pl-PL"/>
        </w:rPr>
        <w:t>1</w:t>
      </w:r>
      <w:r w:rsidR="00107F62">
        <w:rPr>
          <w:rFonts w:eastAsia="Times New Roman" w:cs="Times New Roman"/>
          <w:szCs w:val="19"/>
          <w:lang w:val="en-GB" w:eastAsia="pl-PL"/>
        </w:rPr>
        <w:t>6 </w:t>
      </w:r>
      <w:r w:rsidR="009A13A0">
        <w:rPr>
          <w:rFonts w:eastAsia="Times New Roman" w:cs="Times New Roman"/>
          <w:szCs w:val="19"/>
          <w:lang w:val="en-GB" w:eastAsia="pl-PL"/>
        </w:rPr>
        <w:t>127</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w:t>
      </w:r>
      <w:r w:rsidR="0046363E">
        <w:rPr>
          <w:rFonts w:eastAsia="Times New Roman" w:cs="Times New Roman"/>
          <w:szCs w:val="19"/>
          <w:lang w:val="en-GB" w:eastAsia="pl-PL"/>
        </w:rPr>
        <w:t xml:space="preserve">persons </w:t>
      </w:r>
      <w:r w:rsidR="00F9605E">
        <w:rPr>
          <w:rFonts w:eastAsia="Times New Roman" w:cs="Times New Roman"/>
          <w:szCs w:val="19"/>
          <w:lang w:val="en-GB" w:eastAsia="pl-PL"/>
        </w:rPr>
        <w:t>(i.e. 93.</w:t>
      </w:r>
      <w:r w:rsidR="009A13A0">
        <w:rPr>
          <w:rFonts w:eastAsia="Times New Roman" w:cs="Times New Roman"/>
          <w:szCs w:val="19"/>
          <w:lang w:val="en-GB" w:eastAsia="pl-PL"/>
        </w:rPr>
        <w:t>5</w:t>
      </w:r>
      <w:r w:rsidR="00F9605E">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577082">
        <w:rPr>
          <w:rFonts w:eastAsia="Times New Roman" w:cs="Times New Roman"/>
          <w:szCs w:val="19"/>
          <w:lang w:val="en-GB" w:eastAsia="pl-PL"/>
        </w:rPr>
        <w:t> </w:t>
      </w:r>
      <w:r w:rsidR="00107F62">
        <w:rPr>
          <w:rFonts w:eastAsia="Times New Roman" w:cs="Times New Roman"/>
          <w:szCs w:val="19"/>
          <w:lang w:val="en-GB" w:eastAsia="pl-PL"/>
        </w:rPr>
        <w:t>1</w:t>
      </w:r>
      <w:r w:rsidR="009A13A0">
        <w:rPr>
          <w:rFonts w:eastAsia="Times New Roman" w:cs="Times New Roman"/>
          <w:szCs w:val="19"/>
          <w:lang w:val="en-GB" w:eastAsia="pl-PL"/>
        </w:rPr>
        <w:t>20</w:t>
      </w:r>
      <w:r w:rsidR="00577082">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w:t>
      </w:r>
      <w:r w:rsidR="001C4051">
        <w:rPr>
          <w:rFonts w:eastAsia="Times New Roman" w:cs="Times New Roman"/>
          <w:szCs w:val="19"/>
          <w:lang w:val="en-GB" w:eastAsia="pl-PL"/>
        </w:rPr>
        <w:t> </w:t>
      </w:r>
      <w:r w:rsidR="00F9605E">
        <w:rPr>
          <w:rFonts w:eastAsia="Times New Roman" w:cs="Times New Roman"/>
          <w:szCs w:val="19"/>
          <w:lang w:val="en-GB" w:eastAsia="pl-PL"/>
        </w:rPr>
        <w:t>6</w:t>
      </w:r>
      <w:r w:rsidR="00F33C43">
        <w:rPr>
          <w:rFonts w:eastAsia="Times New Roman" w:cs="Times New Roman"/>
          <w:szCs w:val="19"/>
          <w:lang w:val="en-GB" w:eastAsia="pl-PL"/>
        </w:rPr>
        <w:t>.</w:t>
      </w:r>
      <w:r w:rsidR="009A13A0">
        <w:rPr>
          <w:rFonts w:eastAsia="Times New Roman" w:cs="Times New Roman"/>
          <w:szCs w:val="19"/>
          <w:lang w:val="en-GB" w:eastAsia="pl-PL"/>
        </w:rPr>
        <w:t>5</w:t>
      </w:r>
      <w:r w:rsidR="00F9605E">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0C61969D" w14:textId="45080BF4" w:rsidR="00514171"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F703B9">
        <w:rPr>
          <w:rFonts w:eastAsia="Times New Roman" w:cs="Times New Roman"/>
          <w:szCs w:val="19"/>
          <w:lang w:val="en-GB" w:eastAsia="pl-PL"/>
        </w:rPr>
        <w:t>3</w:t>
      </w:r>
      <w:r w:rsidR="009A13A0">
        <w:rPr>
          <w:rFonts w:eastAsia="Times New Roman" w:cs="Times New Roman"/>
          <w:szCs w:val="19"/>
          <w:lang w:val="en-GB" w:eastAsia="pl-PL"/>
        </w:rPr>
        <w:t>7.9</w:t>
      </w:r>
      <w:r w:rsidR="00FB39DF">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r w:rsidR="00514171">
        <w:rPr>
          <w:rFonts w:eastAsia="Times New Roman" w:cs="Times New Roman"/>
          <w:szCs w:val="19"/>
          <w:lang w:val="en-GB" w:eastAsia="pl-PL"/>
        </w:rPr>
        <w:t xml:space="preserve"> </w:t>
      </w:r>
    </w:p>
    <w:p w14:paraId="157E2315" w14:textId="4DB62E14" w:rsidR="00B27949" w:rsidRPr="00E76017" w:rsidRDefault="00D056C5" w:rsidP="00634CBC">
      <w:pPr>
        <w:pStyle w:val="Akapitzlist"/>
        <w:numPr>
          <w:ilvl w:val="0"/>
          <w:numId w:val="7"/>
        </w:numPr>
        <w:spacing w:line="288" w:lineRule="auto"/>
        <w:ind w:left="426" w:hanging="357"/>
        <w:rPr>
          <w:rFonts w:eastAsia="Times New Roman" w:cs="Times New Roman"/>
          <w:szCs w:val="19"/>
          <w:lang w:val="en-GB" w:eastAsia="pl-PL"/>
        </w:rPr>
      </w:pPr>
      <w:r w:rsidRPr="00FC290D">
        <w:rPr>
          <w:rFonts w:eastAsia="Times New Roman" w:cs="Times New Roman"/>
          <w:szCs w:val="19"/>
          <w:lang w:val="en-GB" w:eastAsia="pl-PL"/>
        </w:rPr>
        <w:t>in the total number</w:t>
      </w:r>
      <w:r w:rsidRPr="00E76017">
        <w:rPr>
          <w:rFonts w:eastAsia="Times New Roman" w:cs="Times New Roman"/>
          <w:szCs w:val="19"/>
          <w:lang w:val="en-GB" w:eastAsia="pl-PL"/>
        </w:rPr>
        <w:t xml:space="preserve"> of </w:t>
      </w:r>
      <w:r w:rsidR="00861A1B">
        <w:rPr>
          <w:rFonts w:eastAsia="Times New Roman" w:cs="Times New Roman"/>
          <w:szCs w:val="19"/>
          <w:lang w:val="en-GB" w:eastAsia="pl-PL"/>
        </w:rPr>
        <w:t xml:space="preserve">the </w:t>
      </w:r>
      <w:r w:rsidRPr="00E76017">
        <w:rPr>
          <w:rFonts w:eastAsia="Times New Roman" w:cs="Times New Roman"/>
          <w:szCs w:val="19"/>
          <w:lang w:val="en-GB" w:eastAsia="pl-PL"/>
        </w:rPr>
        <w:t>employe</w:t>
      </w:r>
      <w:r w:rsidR="00861A1B">
        <w:rPr>
          <w:rFonts w:eastAsia="Times New Roman" w:cs="Times New Roman"/>
          <w:szCs w:val="19"/>
          <w:lang w:val="en-GB" w:eastAsia="pl-PL"/>
        </w:rPr>
        <w:t>d</w:t>
      </w:r>
      <w:r w:rsidRPr="00E76017">
        <w:rPr>
          <w:rFonts w:eastAsia="Times New Roman" w:cs="Times New Roman"/>
          <w:szCs w:val="19"/>
          <w:lang w:val="en-GB" w:eastAsia="pl-PL"/>
        </w:rPr>
        <w:t xml:space="preserve">, the share of employees employed in public companies/institutions or </w:t>
      </w:r>
      <w:r w:rsidR="00E76017" w:rsidRPr="00E76017">
        <w:rPr>
          <w:rFonts w:eastAsia="Times New Roman" w:cs="Times New Roman"/>
          <w:szCs w:val="19"/>
          <w:lang w:val="en-GB" w:eastAsia="pl-PL"/>
        </w:rPr>
        <w:t>by</w:t>
      </w:r>
      <w:r w:rsidRPr="00E76017">
        <w:rPr>
          <w:rFonts w:eastAsia="Times New Roman" w:cs="Times New Roman"/>
          <w:szCs w:val="19"/>
          <w:lang w:val="en-GB" w:eastAsia="pl-PL"/>
        </w:rPr>
        <w:t xml:space="preserve"> a private employer was 8</w:t>
      </w:r>
      <w:r w:rsidR="001414C0">
        <w:rPr>
          <w:rFonts w:eastAsia="Times New Roman" w:cs="Times New Roman"/>
          <w:szCs w:val="19"/>
          <w:lang w:val="en-GB" w:eastAsia="pl-PL"/>
        </w:rPr>
        <w:t>1.</w:t>
      </w:r>
      <w:r w:rsidR="009A13A0">
        <w:rPr>
          <w:rFonts w:eastAsia="Times New Roman" w:cs="Times New Roman"/>
          <w:szCs w:val="19"/>
          <w:lang w:val="en-GB" w:eastAsia="pl-PL"/>
        </w:rPr>
        <w:t>3</w:t>
      </w:r>
      <w:r w:rsidRPr="00E76017">
        <w:rPr>
          <w:rFonts w:eastAsia="Times New Roman" w:cs="Times New Roman"/>
          <w:szCs w:val="19"/>
          <w:lang w:val="en-GB" w:eastAsia="pl-PL"/>
        </w:rPr>
        <w:t>% (1</w:t>
      </w:r>
      <w:r w:rsidR="001414C0">
        <w:rPr>
          <w:rFonts w:eastAsia="Times New Roman" w:cs="Times New Roman"/>
          <w:szCs w:val="19"/>
          <w:lang w:val="en-GB" w:eastAsia="pl-PL"/>
        </w:rPr>
        <w:t>4 0</w:t>
      </w:r>
      <w:r w:rsidR="009A13A0">
        <w:rPr>
          <w:rFonts w:eastAsia="Times New Roman" w:cs="Times New Roman"/>
          <w:szCs w:val="19"/>
          <w:lang w:val="en-GB" w:eastAsia="pl-PL"/>
        </w:rPr>
        <w:t>28</w:t>
      </w:r>
      <w:r w:rsidRPr="00E76017">
        <w:rPr>
          <w:rFonts w:eastAsia="Times New Roman" w:cs="Times New Roman"/>
          <w:szCs w:val="19"/>
          <w:lang w:val="en-GB" w:eastAsia="pl-PL"/>
        </w:rPr>
        <w:t xml:space="preserve"> thousand pe</w:t>
      </w:r>
      <w:r w:rsidR="00E76017" w:rsidRPr="00E76017">
        <w:rPr>
          <w:rFonts w:eastAsia="Times New Roman" w:cs="Times New Roman"/>
          <w:szCs w:val="19"/>
          <w:lang w:val="en-GB" w:eastAsia="pl-PL"/>
        </w:rPr>
        <w:t>rsons</w:t>
      </w:r>
      <w:r w:rsidRPr="00E76017">
        <w:rPr>
          <w:rFonts w:eastAsia="Times New Roman" w:cs="Times New Roman"/>
          <w:szCs w:val="19"/>
          <w:lang w:val="en-GB" w:eastAsia="pl-PL"/>
        </w:rPr>
        <w:t xml:space="preserve">), self-employed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18.</w:t>
      </w:r>
      <w:r w:rsidR="009A13A0">
        <w:rPr>
          <w:rFonts w:eastAsia="Times New Roman" w:cs="Times New Roman"/>
          <w:szCs w:val="19"/>
          <w:lang w:val="en-GB" w:eastAsia="pl-PL"/>
        </w:rPr>
        <w:t>2</w:t>
      </w:r>
      <w:r w:rsidRPr="00E76017">
        <w:rPr>
          <w:rFonts w:eastAsia="Times New Roman" w:cs="Times New Roman"/>
          <w:szCs w:val="19"/>
          <w:lang w:val="en-GB" w:eastAsia="pl-PL"/>
        </w:rPr>
        <w:t xml:space="preserve">% and </w:t>
      </w:r>
      <w:r w:rsidR="00E76017" w:rsidRPr="00E76017">
        <w:rPr>
          <w:rFonts w:eastAsia="Times New Roman" w:cs="Times New Roman"/>
          <w:szCs w:val="19"/>
          <w:lang w:val="en-GB" w:eastAsia="pl-PL"/>
        </w:rPr>
        <w:t>contributing family members</w:t>
      </w:r>
      <w:r w:rsidRPr="00E76017">
        <w:rPr>
          <w:rFonts w:eastAsia="Times New Roman" w:cs="Times New Roman"/>
          <w:szCs w:val="19"/>
          <w:lang w:val="en-GB" w:eastAsia="pl-PL"/>
        </w:rPr>
        <w:t xml:space="preserve">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0.</w:t>
      </w:r>
      <w:r w:rsidR="009A13A0">
        <w:rPr>
          <w:rFonts w:eastAsia="Times New Roman" w:cs="Times New Roman"/>
          <w:szCs w:val="19"/>
          <w:lang w:val="en-GB" w:eastAsia="pl-PL"/>
        </w:rPr>
        <w:t>5</w:t>
      </w:r>
      <w:r w:rsidRPr="00E76017">
        <w:rPr>
          <w:rFonts w:eastAsia="Times New Roman" w:cs="Times New Roman"/>
          <w:szCs w:val="19"/>
          <w:lang w:val="en-GB" w:eastAsia="pl-PL"/>
        </w:rPr>
        <w:t xml:space="preserve">%, </w:t>
      </w:r>
      <w:r w:rsidR="00F0716B">
        <w:rPr>
          <w:rFonts w:eastAsia="Times New Roman" w:cs="Times New Roman"/>
          <w:szCs w:val="19"/>
          <w:lang w:val="en-GB" w:eastAsia="pl-PL"/>
        </w:rPr>
        <w:t>but</w:t>
      </w:r>
      <w:r w:rsidR="00E76017" w:rsidRPr="00E76017">
        <w:rPr>
          <w:rFonts w:eastAsia="Times New Roman" w:cs="Times New Roman"/>
          <w:szCs w:val="19"/>
          <w:lang w:val="en-GB" w:eastAsia="pl-PL"/>
        </w:rPr>
        <w:t xml:space="preserve"> a</w:t>
      </w:r>
      <w:r w:rsidR="007311AE">
        <w:rPr>
          <w:rFonts w:eastAsia="Times New Roman" w:cs="Times New Roman"/>
          <w:szCs w:val="19"/>
          <w:lang w:val="en-GB" w:eastAsia="pl-PL"/>
        </w:rPr>
        <w:t> </w:t>
      </w:r>
      <w:r w:rsidR="00E76017" w:rsidRPr="00E76017">
        <w:rPr>
          <w:rFonts w:eastAsia="Times New Roman" w:cs="Times New Roman"/>
          <w:szCs w:val="19"/>
          <w:lang w:val="en-GB" w:eastAsia="pl-PL"/>
        </w:rPr>
        <w:t xml:space="preserve">significantly higher share of self-employed </w:t>
      </w:r>
      <w:r w:rsidR="00E753C9">
        <w:rPr>
          <w:rFonts w:eastAsia="Times New Roman" w:cs="Times New Roman"/>
          <w:szCs w:val="19"/>
          <w:lang w:val="en-GB" w:eastAsia="pl-PL"/>
        </w:rPr>
        <w:t>wa</w:t>
      </w:r>
      <w:r w:rsidR="00F0716B">
        <w:rPr>
          <w:rFonts w:eastAsia="Times New Roman" w:cs="Times New Roman"/>
          <w:szCs w:val="19"/>
          <w:lang w:val="en-GB" w:eastAsia="pl-PL"/>
        </w:rPr>
        <w:t xml:space="preserve">s noted among </w:t>
      </w:r>
      <w:r w:rsidR="00E76017" w:rsidRPr="00E76017">
        <w:rPr>
          <w:rFonts w:eastAsia="Times New Roman" w:cs="Times New Roman"/>
          <w:szCs w:val="19"/>
          <w:lang w:val="en-GB" w:eastAsia="pl-PL"/>
        </w:rPr>
        <w:t>men (</w:t>
      </w:r>
      <w:r w:rsidR="00FC290D">
        <w:rPr>
          <w:rFonts w:eastAsia="Times New Roman" w:cs="Times New Roman"/>
          <w:szCs w:val="19"/>
          <w:lang w:val="en-GB" w:eastAsia="pl-PL"/>
        </w:rPr>
        <w:t>2</w:t>
      </w:r>
      <w:r w:rsidR="001414C0">
        <w:rPr>
          <w:rFonts w:eastAsia="Times New Roman" w:cs="Times New Roman"/>
          <w:szCs w:val="19"/>
          <w:lang w:val="en-GB" w:eastAsia="pl-PL"/>
        </w:rPr>
        <w:t>2.</w:t>
      </w:r>
      <w:r w:rsidR="009A13A0">
        <w:rPr>
          <w:rFonts w:eastAsia="Times New Roman" w:cs="Times New Roman"/>
          <w:szCs w:val="19"/>
          <w:lang w:val="en-GB" w:eastAsia="pl-PL"/>
        </w:rPr>
        <w:t>9</w:t>
      </w:r>
      <w:r w:rsidR="00E76017" w:rsidRPr="00E76017">
        <w:rPr>
          <w:rFonts w:eastAsia="Times New Roman" w:cs="Times New Roman"/>
          <w:szCs w:val="19"/>
          <w:lang w:val="en-GB" w:eastAsia="pl-PL"/>
        </w:rPr>
        <w:t>%) than women (1</w:t>
      </w:r>
      <w:r w:rsidR="009A13A0">
        <w:rPr>
          <w:rFonts w:eastAsia="Times New Roman" w:cs="Times New Roman"/>
          <w:szCs w:val="19"/>
          <w:lang w:val="en-GB" w:eastAsia="pl-PL"/>
        </w:rPr>
        <w:t>2.6</w:t>
      </w:r>
      <w:r w:rsidR="00E76017" w:rsidRPr="00E76017">
        <w:rPr>
          <w:rFonts w:eastAsia="Times New Roman" w:cs="Times New Roman"/>
          <w:szCs w:val="19"/>
          <w:lang w:val="en-GB" w:eastAsia="pl-PL"/>
        </w:rPr>
        <w:t xml:space="preserve">%), while </w:t>
      </w:r>
      <w:r w:rsidR="00455208" w:rsidRPr="00455208">
        <w:rPr>
          <w:rFonts w:eastAsia="Times New Roman" w:cs="Times New Roman"/>
          <w:szCs w:val="19"/>
          <w:lang w:val="en-GB" w:eastAsia="pl-PL"/>
        </w:rPr>
        <w:t xml:space="preserve">the share of employees </w:t>
      </w:r>
      <w:r w:rsidR="00E76017" w:rsidRPr="00E76017">
        <w:rPr>
          <w:rFonts w:eastAsia="Times New Roman" w:cs="Times New Roman"/>
          <w:szCs w:val="19"/>
          <w:lang w:val="en-GB" w:eastAsia="pl-PL"/>
        </w:rPr>
        <w:t>employed by a public or private employer</w:t>
      </w:r>
      <w:r w:rsidR="00F0716B">
        <w:rPr>
          <w:rFonts w:eastAsia="Times New Roman" w:cs="Times New Roman"/>
          <w:szCs w:val="19"/>
          <w:lang w:val="en-GB" w:eastAsia="pl-PL"/>
        </w:rPr>
        <w:t xml:space="preserve"> </w:t>
      </w:r>
      <w:r w:rsidR="00455208">
        <w:rPr>
          <w:rFonts w:eastAsia="Times New Roman" w:cs="Times New Roman"/>
          <w:szCs w:val="19"/>
          <w:lang w:val="en-GB" w:eastAsia="pl-PL"/>
        </w:rPr>
        <w:t xml:space="preserve">was higher </w:t>
      </w:r>
      <w:r w:rsidR="00F0716B">
        <w:rPr>
          <w:rFonts w:eastAsia="Times New Roman" w:cs="Times New Roman"/>
          <w:szCs w:val="19"/>
          <w:lang w:val="en-GB" w:eastAsia="pl-PL"/>
        </w:rPr>
        <w:t xml:space="preserve">among </w:t>
      </w:r>
      <w:r w:rsidR="00E76017" w:rsidRPr="00E76017">
        <w:rPr>
          <w:rFonts w:eastAsia="Times New Roman" w:cs="Times New Roman"/>
          <w:szCs w:val="19"/>
          <w:lang w:val="en-GB" w:eastAsia="pl-PL"/>
        </w:rPr>
        <w:t>women (86.</w:t>
      </w:r>
      <w:r w:rsidR="009A13A0">
        <w:rPr>
          <w:rFonts w:eastAsia="Times New Roman" w:cs="Times New Roman"/>
          <w:szCs w:val="19"/>
          <w:lang w:val="en-GB" w:eastAsia="pl-PL"/>
        </w:rPr>
        <w:t>6</w:t>
      </w:r>
      <w:r w:rsidR="00E76017" w:rsidRPr="00E76017">
        <w:rPr>
          <w:rFonts w:eastAsia="Times New Roman" w:cs="Times New Roman"/>
          <w:szCs w:val="19"/>
          <w:lang w:val="en-GB" w:eastAsia="pl-PL"/>
        </w:rPr>
        <w:t>%) than men (7</w:t>
      </w:r>
      <w:r w:rsidR="00FC290D">
        <w:rPr>
          <w:rFonts w:eastAsia="Times New Roman" w:cs="Times New Roman"/>
          <w:szCs w:val="19"/>
          <w:lang w:val="en-GB" w:eastAsia="pl-PL"/>
        </w:rPr>
        <w:t>6.</w:t>
      </w:r>
      <w:r w:rsidR="009A13A0">
        <w:rPr>
          <w:rFonts w:eastAsia="Times New Roman" w:cs="Times New Roman"/>
          <w:szCs w:val="19"/>
          <w:lang w:val="en-GB" w:eastAsia="pl-PL"/>
        </w:rPr>
        <w:t>8</w:t>
      </w:r>
      <w:r w:rsidR="00E76017" w:rsidRPr="00E76017">
        <w:rPr>
          <w:rFonts w:eastAsia="Times New Roman" w:cs="Times New Roman"/>
          <w:szCs w:val="19"/>
          <w:lang w:val="en-GB" w:eastAsia="pl-PL"/>
        </w:rPr>
        <w:t>%</w:t>
      </w:r>
      <w:r w:rsidR="00E76017">
        <w:rPr>
          <w:rFonts w:eastAsia="Times New Roman" w:cs="Times New Roman"/>
          <w:szCs w:val="19"/>
          <w:lang w:val="en-GB" w:eastAsia="pl-PL"/>
        </w:rPr>
        <w:t>),</w:t>
      </w:r>
    </w:p>
    <w:p w14:paraId="1DF1F99B" w14:textId="70D87813" w:rsidR="00E479CC" w:rsidRPr="002C0605"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lastRenderedPageBreak/>
        <w:t xml:space="preserve">a </w:t>
      </w:r>
      <w:r w:rsidR="00C913B4">
        <w:rPr>
          <w:rFonts w:eastAsia="Times New Roman" w:cs="Times New Roman"/>
          <w:szCs w:val="19"/>
          <w:lang w:val="en-GB" w:eastAsia="pl-PL"/>
        </w:rPr>
        <w:t>vast</w:t>
      </w:r>
      <w:r w:rsidRPr="002C0605">
        <w:rPr>
          <w:rFonts w:eastAsia="Times New Roman" w:cs="Times New Roman"/>
          <w:szCs w:val="19"/>
          <w:lang w:val="en-GB" w:eastAsia="pl-PL"/>
        </w:rPr>
        <w:t xml:space="preserve">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w:t>
      </w:r>
      <w:r w:rsidR="00661F29">
        <w:rPr>
          <w:rFonts w:eastAsia="Times New Roman" w:cs="Times New Roman"/>
          <w:szCs w:val="19"/>
          <w:lang w:val="en-GB" w:eastAsia="pl-PL"/>
        </w:rPr>
        <w:t>f</w:t>
      </w:r>
      <w:r w:rsidRPr="002C0605">
        <w:rPr>
          <w:rFonts w:eastAsia="Times New Roman" w:cs="Times New Roman"/>
          <w:szCs w:val="19"/>
          <w:lang w:val="en-GB" w:eastAsia="pl-PL"/>
        </w:rPr>
        <w:t xml:space="preserve"> the contract for unlimited duration </w:t>
      </w:r>
      <w:r w:rsidR="00E479CC" w:rsidRPr="002C0605">
        <w:rPr>
          <w:rFonts w:eastAsia="Times New Roman" w:cs="Times New Roman"/>
          <w:szCs w:val="19"/>
          <w:lang w:val="en-GB" w:eastAsia="pl-PL"/>
        </w:rPr>
        <w:t>(8</w:t>
      </w:r>
      <w:r w:rsidR="00E41F26">
        <w:rPr>
          <w:rFonts w:eastAsia="Times New Roman" w:cs="Times New Roman"/>
          <w:szCs w:val="19"/>
          <w:lang w:val="en-GB" w:eastAsia="pl-PL"/>
        </w:rPr>
        <w:t>4.8</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FC290D">
        <w:rPr>
          <w:rFonts w:eastAsia="Times New Roman" w:cs="Times New Roman"/>
          <w:szCs w:val="19"/>
          <w:lang w:val="en-GB" w:eastAsia="pl-PL"/>
        </w:rPr>
        <w:t>8</w:t>
      </w:r>
      <w:r w:rsidR="009A13A0">
        <w:rPr>
          <w:rFonts w:eastAsia="Times New Roman" w:cs="Times New Roman"/>
          <w:szCs w:val="19"/>
          <w:lang w:val="en-GB" w:eastAsia="pl-PL"/>
        </w:rPr>
        <w:t>93</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p>
    <w:p w14:paraId="0AB1D09F" w14:textId="3E9CAEEA" w:rsidR="00B3553F" w:rsidRPr="006269CD" w:rsidRDefault="002C6DB4" w:rsidP="00634CBC">
      <w:pPr>
        <w:pStyle w:val="Akapitzlist"/>
        <w:numPr>
          <w:ilvl w:val="0"/>
          <w:numId w:val="7"/>
        </w:numPr>
        <w:spacing w:line="288" w:lineRule="auto"/>
        <w:ind w:left="426" w:hanging="357"/>
        <w:rPr>
          <w:shd w:val="clear" w:color="auto" w:fill="FFFFFF"/>
          <w:lang w:val="en-GB"/>
        </w:rPr>
      </w:pPr>
      <w:r w:rsidRPr="00EE7582">
        <w:rPr>
          <w:rFonts w:eastAsia="Times New Roman" w:cs="Times New Roman"/>
          <w:szCs w:val="19"/>
          <w:lang w:val="en-GB" w:eastAsia="pl-PL"/>
        </w:rPr>
        <w:t>the sections where the most pe</w:t>
      </w:r>
      <w:r w:rsidR="00C71A30">
        <w:rPr>
          <w:rFonts w:eastAsia="Times New Roman" w:cs="Times New Roman"/>
          <w:szCs w:val="19"/>
          <w:lang w:val="en-GB" w:eastAsia="pl-PL"/>
        </w:rPr>
        <w:t>ople</w:t>
      </w:r>
      <w:r w:rsidRPr="00EE7582">
        <w:rPr>
          <w:rFonts w:eastAsia="Times New Roman" w:cs="Times New Roman"/>
          <w:szCs w:val="19"/>
          <w:lang w:val="en-GB" w:eastAsia="pl-PL"/>
        </w:rPr>
        <w:t xml:space="preserv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A45539">
        <w:rPr>
          <w:rFonts w:eastAsia="Times New Roman" w:cs="Times New Roman"/>
          <w:szCs w:val="19"/>
          <w:lang w:val="en-GB" w:eastAsia="pl-PL"/>
        </w:rPr>
        <w:t>M</w:t>
      </w:r>
      <w:r w:rsidR="00073349" w:rsidRPr="002C0605">
        <w:rPr>
          <w:rFonts w:eastAsia="Times New Roman" w:cs="Times New Roman"/>
          <w:szCs w:val="19"/>
          <w:lang w:val="en-GB" w:eastAsia="pl-PL"/>
        </w:rPr>
        <w:t xml:space="preserve">anufacturing </w:t>
      </w:r>
      <w:r w:rsidR="00E479CC" w:rsidRPr="002C0605">
        <w:rPr>
          <w:rFonts w:eastAsia="Times New Roman" w:cs="Times New Roman"/>
          <w:szCs w:val="19"/>
          <w:lang w:val="en-GB" w:eastAsia="pl-PL"/>
        </w:rPr>
        <w:t>– 1</w:t>
      </w:r>
      <w:r w:rsidR="007B40C1">
        <w:rPr>
          <w:rFonts w:eastAsia="Times New Roman" w:cs="Times New Roman"/>
          <w:szCs w:val="19"/>
          <w:lang w:val="en-GB" w:eastAsia="pl-PL"/>
        </w:rPr>
        <w:t>9.</w:t>
      </w:r>
      <w:r w:rsidR="00FC290D">
        <w:rPr>
          <w:rFonts w:eastAsia="Times New Roman" w:cs="Times New Roman"/>
          <w:szCs w:val="19"/>
          <w:lang w:val="en-GB" w:eastAsia="pl-PL"/>
        </w:rPr>
        <w:t>2</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9A13A0">
        <w:rPr>
          <w:rFonts w:eastAsia="Times New Roman" w:cs="Times New Roman"/>
          <w:szCs w:val="19"/>
          <w:lang w:val="en-GB" w:eastAsia="pl-PL"/>
        </w:rPr>
        <w:t> </w:t>
      </w:r>
      <w:r w:rsidR="00891B47">
        <w:rPr>
          <w:rFonts w:eastAsia="Times New Roman" w:cs="Times New Roman"/>
          <w:szCs w:val="19"/>
          <w:lang w:val="en-GB" w:eastAsia="pl-PL"/>
        </w:rPr>
        <w:t>3</w:t>
      </w:r>
      <w:r w:rsidR="009A13A0">
        <w:rPr>
          <w:rFonts w:eastAsia="Times New Roman" w:cs="Times New Roman"/>
          <w:szCs w:val="19"/>
          <w:lang w:val="en-GB" w:eastAsia="pl-PL"/>
        </w:rPr>
        <w:t xml:space="preserve">07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A45539">
        <w:rPr>
          <w:shd w:val="clear" w:color="auto" w:fill="FFFFFF"/>
          <w:lang w:val="en-GB"/>
        </w:rPr>
        <w:t>W</w:t>
      </w:r>
      <w:r w:rsidR="00073349" w:rsidRPr="002C0605">
        <w:rPr>
          <w:shd w:val="clear" w:color="auto" w:fill="FFFFFF"/>
          <w:lang w:val="en-GB"/>
        </w:rPr>
        <w:t>holesale and retail trade</w:t>
      </w:r>
      <w:r w:rsidR="00C37A88">
        <w:rPr>
          <w:shd w:val="clear" w:color="auto" w:fill="FFFFFF"/>
          <w:lang w:val="en-GB"/>
        </w:rPr>
        <w:t xml:space="preserve">; </w:t>
      </w:r>
      <w:r w:rsidR="00C37A88" w:rsidRPr="00C37A88">
        <w:rPr>
          <w:shd w:val="clear" w:color="auto" w:fill="FFFFFF"/>
          <w:lang w:val="en-GB"/>
        </w:rPr>
        <w:t>repair of motor vehicles and motorcycles</w:t>
      </w:r>
      <w:r w:rsidRPr="00C37A88">
        <w:rPr>
          <w:shd w:val="clear" w:color="auto" w:fill="FFFFFF"/>
          <w:lang w:val="en-GB"/>
        </w:rPr>
        <w:t xml:space="preserve"> – </w:t>
      </w:r>
      <w:r w:rsidRPr="00C37A88">
        <w:rPr>
          <w:rFonts w:eastAsia="Times New Roman" w:cs="Times New Roman"/>
          <w:szCs w:val="19"/>
          <w:lang w:val="en-GB" w:eastAsia="pl-PL"/>
        </w:rPr>
        <w:t>13.</w:t>
      </w:r>
      <w:r w:rsidR="009A13A0">
        <w:rPr>
          <w:rFonts w:eastAsia="Times New Roman" w:cs="Times New Roman"/>
          <w:szCs w:val="19"/>
          <w:lang w:val="en-GB" w:eastAsia="pl-PL"/>
        </w:rPr>
        <w:t>3</w:t>
      </w:r>
      <w:r w:rsidRPr="00C37A88">
        <w:rPr>
          <w:rFonts w:eastAsia="Times New Roman" w:cs="Times New Roman"/>
          <w:szCs w:val="19"/>
          <w:lang w:val="en-GB" w:eastAsia="pl-PL"/>
        </w:rPr>
        <w:t>% (2</w:t>
      </w:r>
      <w:r w:rsidR="007B40C1" w:rsidRPr="00C37A88">
        <w:rPr>
          <w:rFonts w:eastAsia="Times New Roman" w:cs="Times New Roman"/>
          <w:szCs w:val="19"/>
          <w:lang w:val="en-GB" w:eastAsia="pl-PL"/>
        </w:rPr>
        <w:t> </w:t>
      </w:r>
      <w:r w:rsidR="00FC290D">
        <w:rPr>
          <w:rFonts w:eastAsia="Times New Roman" w:cs="Times New Roman"/>
          <w:szCs w:val="19"/>
          <w:lang w:val="en-GB" w:eastAsia="pl-PL"/>
        </w:rPr>
        <w:t>2</w:t>
      </w:r>
      <w:r w:rsidR="009A13A0">
        <w:rPr>
          <w:rFonts w:eastAsia="Times New Roman" w:cs="Times New Roman"/>
          <w:szCs w:val="19"/>
          <w:lang w:val="en-GB" w:eastAsia="pl-PL"/>
        </w:rPr>
        <w:t>87</w:t>
      </w:r>
      <w:r w:rsidR="007B40C1" w:rsidRPr="00C37A88">
        <w:rPr>
          <w:rFonts w:eastAsia="Times New Roman" w:cs="Times New Roman"/>
          <w:szCs w:val="19"/>
          <w:lang w:val="en-GB" w:eastAsia="pl-PL"/>
        </w:rPr>
        <w:t> </w:t>
      </w:r>
      <w:r w:rsidRPr="00C37A88">
        <w:rPr>
          <w:rFonts w:eastAsia="Times New Roman" w:cs="Times New Roman"/>
          <w:szCs w:val="19"/>
          <w:lang w:val="en-GB" w:eastAsia="pl-PL"/>
        </w:rPr>
        <w:t>thousand)</w:t>
      </w:r>
      <w:r w:rsidR="007B40C1" w:rsidRPr="00C37A88">
        <w:rPr>
          <w:rFonts w:eastAsia="Times New Roman" w:cs="Times New Roman"/>
          <w:szCs w:val="19"/>
          <w:lang w:val="en-GB" w:eastAsia="pl-PL"/>
        </w:rPr>
        <w:t xml:space="preserve">, </w:t>
      </w:r>
      <w:r w:rsidR="00A45539">
        <w:rPr>
          <w:rFonts w:eastAsia="Times New Roman" w:cs="Times New Roman"/>
          <w:szCs w:val="19"/>
          <w:lang w:val="en-GB" w:eastAsia="pl-PL"/>
        </w:rPr>
        <w:t>E</w:t>
      </w:r>
      <w:r w:rsidR="007B40C1" w:rsidRPr="00C37A88">
        <w:rPr>
          <w:rFonts w:eastAsia="Times New Roman" w:cs="Times New Roman"/>
          <w:szCs w:val="19"/>
          <w:lang w:val="en-GB" w:eastAsia="pl-PL"/>
        </w:rPr>
        <w:t xml:space="preserve">ducation – </w:t>
      </w:r>
      <w:r w:rsidR="00891B47">
        <w:rPr>
          <w:rFonts w:eastAsia="Times New Roman" w:cs="Times New Roman"/>
          <w:szCs w:val="19"/>
          <w:lang w:val="en-GB" w:eastAsia="pl-PL"/>
        </w:rPr>
        <w:t>8.2</w:t>
      </w:r>
      <w:r w:rsidR="007B40C1" w:rsidRPr="00C37A88">
        <w:rPr>
          <w:rFonts w:eastAsia="Times New Roman" w:cs="Times New Roman"/>
          <w:szCs w:val="19"/>
          <w:lang w:val="en-GB" w:eastAsia="pl-PL"/>
        </w:rPr>
        <w:t>% (1</w:t>
      </w:r>
      <w:r w:rsidR="00C37A88">
        <w:rPr>
          <w:rFonts w:eastAsia="Times New Roman" w:cs="Times New Roman"/>
          <w:szCs w:val="19"/>
          <w:lang w:val="en-GB" w:eastAsia="pl-PL"/>
        </w:rPr>
        <w:t> </w:t>
      </w:r>
      <w:r w:rsidR="00891B47">
        <w:rPr>
          <w:rFonts w:eastAsia="Times New Roman" w:cs="Times New Roman"/>
          <w:szCs w:val="19"/>
          <w:lang w:val="en-GB" w:eastAsia="pl-PL"/>
        </w:rPr>
        <w:t>4</w:t>
      </w:r>
      <w:r w:rsidR="009A13A0">
        <w:rPr>
          <w:rFonts w:eastAsia="Times New Roman" w:cs="Times New Roman"/>
          <w:szCs w:val="19"/>
          <w:lang w:val="en-GB" w:eastAsia="pl-PL"/>
        </w:rPr>
        <w:t>17</w:t>
      </w:r>
      <w:r w:rsidR="00C37A88">
        <w:rPr>
          <w:rFonts w:eastAsia="Times New Roman" w:cs="Times New Roman"/>
          <w:szCs w:val="19"/>
          <w:lang w:val="en-GB" w:eastAsia="pl-PL"/>
        </w:rPr>
        <w:t> </w:t>
      </w:r>
      <w:r w:rsidR="007B40C1" w:rsidRPr="00C37A88">
        <w:rPr>
          <w:rFonts w:eastAsia="Times New Roman" w:cs="Times New Roman"/>
          <w:szCs w:val="19"/>
          <w:lang w:val="en-GB" w:eastAsia="pl-PL"/>
        </w:rPr>
        <w:t xml:space="preserve">thousand) and </w:t>
      </w:r>
      <w:r w:rsidR="00A45539">
        <w:rPr>
          <w:rFonts w:eastAsia="Times New Roman" w:cs="Times New Roman"/>
          <w:szCs w:val="19"/>
          <w:lang w:val="en-GB" w:eastAsia="pl-PL"/>
        </w:rPr>
        <w:t>C</w:t>
      </w:r>
      <w:r w:rsidR="007B40C1" w:rsidRPr="00C37A88">
        <w:rPr>
          <w:rFonts w:eastAsia="Times New Roman" w:cs="Times New Roman"/>
          <w:szCs w:val="19"/>
          <w:lang w:val="en-GB" w:eastAsia="pl-PL"/>
        </w:rPr>
        <w:t>onstruction – 7.</w:t>
      </w:r>
      <w:r w:rsidR="009A13A0">
        <w:rPr>
          <w:rFonts w:eastAsia="Times New Roman" w:cs="Times New Roman"/>
          <w:szCs w:val="19"/>
          <w:lang w:val="en-GB" w:eastAsia="pl-PL"/>
        </w:rPr>
        <w:t>6</w:t>
      </w:r>
      <w:r w:rsidR="007B40C1" w:rsidRPr="00C37A88">
        <w:rPr>
          <w:rFonts w:eastAsia="Times New Roman" w:cs="Times New Roman"/>
          <w:szCs w:val="19"/>
          <w:lang w:val="en-GB" w:eastAsia="pl-PL"/>
        </w:rPr>
        <w:t>% (1 </w:t>
      </w:r>
      <w:r w:rsidR="00FC290D">
        <w:rPr>
          <w:rFonts w:eastAsia="Times New Roman" w:cs="Times New Roman"/>
          <w:szCs w:val="19"/>
          <w:lang w:val="en-GB" w:eastAsia="pl-PL"/>
        </w:rPr>
        <w:t>3</w:t>
      </w:r>
      <w:r w:rsidR="009A13A0">
        <w:rPr>
          <w:rFonts w:eastAsia="Times New Roman" w:cs="Times New Roman"/>
          <w:szCs w:val="19"/>
          <w:lang w:val="en-GB" w:eastAsia="pl-PL"/>
        </w:rPr>
        <w:t>08</w:t>
      </w:r>
      <w:r w:rsidR="007B40C1" w:rsidRPr="00C37A88">
        <w:rPr>
          <w:rFonts w:eastAsia="Times New Roman" w:cs="Times New Roman"/>
          <w:szCs w:val="19"/>
          <w:lang w:val="en-GB" w:eastAsia="pl-PL"/>
        </w:rPr>
        <w:t> thousand).</w:t>
      </w:r>
      <w:r w:rsidRPr="00C37A88">
        <w:rPr>
          <w:rFonts w:eastAsia="Times New Roman" w:cs="Times New Roman"/>
          <w:szCs w:val="19"/>
          <w:lang w:val="en-GB" w:eastAsia="pl-PL"/>
        </w:rPr>
        <w:t xml:space="preserve"> </w:t>
      </w:r>
    </w:p>
    <w:p w14:paraId="1DEE3189" w14:textId="00D32CAE" w:rsidR="000F607C" w:rsidRPr="00880E15" w:rsidRDefault="00FD37B4" w:rsidP="00884017">
      <w:pPr>
        <w:spacing w:after="0" w:line="288" w:lineRule="auto"/>
        <w:rPr>
          <w:rFonts w:eastAsia="Times New Roman" w:cs="Times New Roman"/>
          <w:szCs w:val="19"/>
          <w:lang w:val="en-GB" w:eastAsia="pl-PL"/>
        </w:rPr>
      </w:pPr>
      <w:r>
        <w:rPr>
          <w:rFonts w:eastAsia="Times New Roman" w:cs="Times New Roman"/>
          <w:szCs w:val="19"/>
          <w:lang w:val="en-GB" w:eastAsia="pl-PL"/>
        </w:rPr>
        <w:t xml:space="preserve">Taking into account the </w:t>
      </w:r>
      <w:r w:rsidRPr="00FD37B4">
        <w:rPr>
          <w:rFonts w:eastAsia="Times New Roman" w:cs="Times New Roman"/>
          <w:szCs w:val="19"/>
          <w:lang w:val="en-GB" w:eastAsia="pl-PL"/>
        </w:rPr>
        <w:t>kind of activity</w:t>
      </w:r>
      <w:r>
        <w:rPr>
          <w:rFonts w:eastAsia="Times New Roman" w:cs="Times New Roman"/>
          <w:szCs w:val="19"/>
          <w:lang w:val="en-GB" w:eastAsia="pl-PL"/>
        </w:rPr>
        <w:t xml:space="preserve"> </w:t>
      </w:r>
      <w:r w:rsidRPr="00FD37B4">
        <w:rPr>
          <w:rFonts w:eastAsia="Times New Roman" w:cs="Times New Roman"/>
          <w:szCs w:val="19"/>
          <w:lang w:val="en-GB" w:eastAsia="pl-PL"/>
        </w:rPr>
        <w:t>of the place of work</w:t>
      </w:r>
      <w:r>
        <w:rPr>
          <w:rFonts w:eastAsia="Times New Roman" w:cs="Times New Roman"/>
          <w:szCs w:val="19"/>
          <w:lang w:val="en-GB" w:eastAsia="pl-PL"/>
        </w:rPr>
        <w:t>, i</w:t>
      </w:r>
      <w:r w:rsidR="00C659BB" w:rsidRPr="00320075">
        <w:rPr>
          <w:rFonts w:eastAsia="Times New Roman" w:cs="Times New Roman"/>
          <w:szCs w:val="19"/>
          <w:lang w:val="en-GB" w:eastAsia="pl-PL"/>
        </w:rPr>
        <w:t>n</w:t>
      </w:r>
      <w:r w:rsidR="000F607C" w:rsidRPr="00320075">
        <w:rPr>
          <w:rFonts w:eastAsia="Times New Roman" w:cs="Times New Roman"/>
          <w:szCs w:val="19"/>
          <w:lang w:val="en-GB" w:eastAsia="pl-PL"/>
        </w:rPr>
        <w:t xml:space="preserve"> </w:t>
      </w:r>
      <w:r w:rsidR="00D93643" w:rsidRPr="00320075">
        <w:rPr>
          <w:rFonts w:eastAsia="Times New Roman" w:cs="Times New Roman"/>
          <w:szCs w:val="19"/>
          <w:lang w:val="en-GB" w:eastAsia="pl-PL"/>
        </w:rPr>
        <w:t xml:space="preserve">the </w:t>
      </w:r>
      <w:r w:rsidR="00320075" w:rsidRPr="00320075">
        <w:rPr>
          <w:rFonts w:eastAsia="Times New Roman" w:cs="Times New Roman"/>
          <w:szCs w:val="19"/>
          <w:lang w:val="en-GB" w:eastAsia="pl-PL"/>
        </w:rPr>
        <w:t>fourth</w:t>
      </w:r>
      <w:r w:rsidR="00D93643" w:rsidRPr="00320075">
        <w:rPr>
          <w:rFonts w:eastAsia="Times New Roman" w:cs="Times New Roman"/>
          <w:szCs w:val="19"/>
          <w:lang w:val="en-GB" w:eastAsia="pl-PL"/>
        </w:rPr>
        <w:t xml:space="preserve"> quarter of 202</w:t>
      </w:r>
      <w:r w:rsidR="006269CD" w:rsidRPr="00320075">
        <w:rPr>
          <w:rFonts w:eastAsia="Times New Roman" w:cs="Times New Roman"/>
          <w:szCs w:val="19"/>
          <w:lang w:val="en-GB" w:eastAsia="pl-PL"/>
        </w:rPr>
        <w:t>4</w:t>
      </w:r>
      <w:r w:rsidR="00C659BB" w:rsidRPr="00320075">
        <w:rPr>
          <w:rFonts w:eastAsia="Times New Roman" w:cs="Times New Roman"/>
          <w:szCs w:val="19"/>
          <w:lang w:val="en-GB" w:eastAsia="pl-PL"/>
        </w:rPr>
        <w:t>,</w:t>
      </w:r>
      <w:r w:rsidR="00C659BB"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w:t>
      </w:r>
      <w:r w:rsidR="00320075">
        <w:rPr>
          <w:rFonts w:eastAsia="Times New Roman" w:cs="Times New Roman"/>
          <w:szCs w:val="19"/>
          <w:lang w:val="en-GB" w:eastAsia="pl-PL"/>
        </w:rPr>
        <w:t>de</w:t>
      </w:r>
      <w:r w:rsidR="00B9780E">
        <w:rPr>
          <w:rFonts w:eastAsia="Times New Roman" w:cs="Times New Roman"/>
          <w:szCs w:val="19"/>
          <w:lang w:val="en-GB" w:eastAsia="pl-PL"/>
        </w:rPr>
        <w:t>creases</w:t>
      </w:r>
      <w:r w:rsidR="001E28EE">
        <w:rPr>
          <w:rFonts w:eastAsia="Times New Roman" w:cs="Times New Roman"/>
          <w:szCs w:val="19"/>
          <w:lang w:val="en-GB" w:eastAsia="pl-PL"/>
        </w:rPr>
        <w:t xml:space="preserve">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w</w:t>
      </w:r>
      <w:r w:rsidR="002C245C">
        <w:rPr>
          <w:rFonts w:eastAsia="Times New Roman" w:cs="Times New Roman"/>
          <w:szCs w:val="19"/>
          <w:lang w:val="en-GB" w:eastAsia="pl-PL"/>
        </w:rPr>
        <w:t>ere</w:t>
      </w:r>
      <w:r w:rsidR="001E28EE">
        <w:rPr>
          <w:rFonts w:eastAsia="Times New Roman" w:cs="Times New Roman"/>
          <w:szCs w:val="19"/>
          <w:lang w:val="en-GB" w:eastAsia="pl-PL"/>
        </w:rPr>
        <w:t xml:space="preserve"> </w:t>
      </w:r>
      <w:r w:rsidR="006269CD">
        <w:rPr>
          <w:rFonts w:eastAsia="Times New Roman" w:cs="Times New Roman"/>
          <w:szCs w:val="19"/>
          <w:lang w:val="en-GB" w:eastAsia="pl-PL"/>
        </w:rPr>
        <w:t>noted</w:t>
      </w:r>
      <w:r w:rsidR="001E28EE">
        <w:rPr>
          <w:rFonts w:eastAsia="Times New Roman" w:cs="Times New Roman"/>
          <w:szCs w:val="19"/>
          <w:lang w:val="en-GB" w:eastAsia="pl-PL"/>
        </w:rPr>
        <w:t xml:space="preserve"> </w:t>
      </w:r>
      <w:r w:rsidR="00320075" w:rsidRPr="00320075">
        <w:rPr>
          <w:rFonts w:eastAsia="Times New Roman" w:cs="Times New Roman"/>
          <w:szCs w:val="19"/>
          <w:lang w:val="en-GB" w:eastAsia="pl-PL"/>
        </w:rPr>
        <w:t xml:space="preserve">in the </w:t>
      </w:r>
      <w:bookmarkStart w:id="0" w:name="_Hlk190202566"/>
      <w:r w:rsidR="00A33F6A">
        <w:rPr>
          <w:rFonts w:eastAsia="Times New Roman" w:cs="Times New Roman"/>
          <w:szCs w:val="19"/>
          <w:lang w:val="en-GB" w:eastAsia="pl-PL"/>
        </w:rPr>
        <w:t>A</w:t>
      </w:r>
      <w:r w:rsidR="00320075" w:rsidRPr="00320075">
        <w:rPr>
          <w:rFonts w:eastAsia="Times New Roman" w:cs="Times New Roman"/>
          <w:szCs w:val="19"/>
          <w:lang w:val="en-GB" w:eastAsia="pl-PL"/>
        </w:rPr>
        <w:t>griculture, forestry and fishing section</w:t>
      </w:r>
      <w:r w:rsidR="006269CD" w:rsidRPr="000F53AF">
        <w:rPr>
          <w:rFonts w:eastAsia="Times New Roman" w:cs="Times New Roman"/>
          <w:szCs w:val="19"/>
          <w:lang w:val="en-GB" w:eastAsia="pl-PL"/>
        </w:rPr>
        <w:t xml:space="preserve"> </w:t>
      </w:r>
      <w:bookmarkEnd w:id="0"/>
      <w:r w:rsidR="006269CD" w:rsidRPr="00880E15">
        <w:rPr>
          <w:rFonts w:eastAsia="Times New Roman" w:cs="Times New Roman"/>
          <w:szCs w:val="19"/>
          <w:lang w:val="en-GB" w:eastAsia="pl-PL"/>
        </w:rPr>
        <w:t xml:space="preserve">(by </w:t>
      </w:r>
      <w:r w:rsidR="00320075">
        <w:rPr>
          <w:rFonts w:eastAsia="Times New Roman" w:cs="Times New Roman"/>
          <w:szCs w:val="19"/>
          <w:lang w:val="en-GB" w:eastAsia="pl-PL"/>
        </w:rPr>
        <w:t>54</w:t>
      </w:r>
      <w:r w:rsidR="00D028D3">
        <w:rPr>
          <w:rFonts w:eastAsia="Times New Roman" w:cs="Times New Roman"/>
          <w:szCs w:val="19"/>
          <w:lang w:val="en-GB" w:eastAsia="pl-PL"/>
        </w:rPr>
        <w:t xml:space="preserve"> </w:t>
      </w:r>
      <w:r w:rsidR="006269CD" w:rsidRPr="00880E1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6269CD" w:rsidRPr="00880E15">
        <w:rPr>
          <w:rFonts w:eastAsia="Times New Roman" w:cs="Times New Roman"/>
          <w:szCs w:val="19"/>
          <w:lang w:val="en-GB" w:eastAsia="pl-PL"/>
        </w:rPr>
        <w:t xml:space="preserve">) and in </w:t>
      </w:r>
      <w:r w:rsidR="00A33F6A">
        <w:rPr>
          <w:rFonts w:eastAsia="Times New Roman" w:cs="Times New Roman"/>
          <w:szCs w:val="19"/>
          <w:lang w:val="en-GB" w:eastAsia="pl-PL"/>
        </w:rPr>
        <w:t>the P</w:t>
      </w:r>
      <w:r w:rsidR="00320075" w:rsidRPr="00320075">
        <w:rPr>
          <w:rFonts w:eastAsia="Times New Roman" w:cs="Times New Roman"/>
          <w:szCs w:val="19"/>
          <w:lang w:val="en-GB" w:eastAsia="pl-PL"/>
        </w:rPr>
        <w:t>rofessional, scientific and technical activities</w:t>
      </w:r>
      <w:r w:rsidR="006269CD" w:rsidRPr="00880E15">
        <w:rPr>
          <w:rFonts w:eastAsia="Times New Roman" w:cs="Times New Roman"/>
          <w:szCs w:val="19"/>
          <w:lang w:val="en-GB" w:eastAsia="pl-PL"/>
        </w:rPr>
        <w:t xml:space="preserve"> </w:t>
      </w:r>
      <w:r w:rsidR="00A33F6A">
        <w:rPr>
          <w:rFonts w:eastAsia="Times New Roman" w:cs="Times New Roman"/>
          <w:szCs w:val="19"/>
          <w:lang w:val="en-GB" w:eastAsia="pl-PL"/>
        </w:rPr>
        <w:t xml:space="preserve">section </w:t>
      </w:r>
      <w:r w:rsidR="006269CD" w:rsidRPr="00880E15">
        <w:rPr>
          <w:rFonts w:eastAsia="Times New Roman" w:cs="Times New Roman"/>
          <w:szCs w:val="19"/>
          <w:lang w:val="en-GB" w:eastAsia="pl-PL"/>
        </w:rPr>
        <w:t xml:space="preserve">(by </w:t>
      </w:r>
      <w:r w:rsidR="00320075">
        <w:rPr>
          <w:rFonts w:eastAsia="Times New Roman" w:cs="Times New Roman"/>
          <w:szCs w:val="19"/>
          <w:lang w:val="en-GB" w:eastAsia="pl-PL"/>
        </w:rPr>
        <w:t>49</w:t>
      </w:r>
      <w:r w:rsidR="006269CD" w:rsidRPr="00880E15">
        <w:rPr>
          <w:rFonts w:eastAsia="Times New Roman" w:cs="Times New Roman"/>
          <w:szCs w:val="19"/>
          <w:lang w:val="en-GB" w:eastAsia="pl-PL"/>
        </w:rPr>
        <w:t xml:space="preserve"> thousand). </w:t>
      </w:r>
      <w:r w:rsidR="00055B34">
        <w:rPr>
          <w:rFonts w:eastAsia="Times New Roman" w:cs="Times New Roman"/>
          <w:szCs w:val="19"/>
          <w:lang w:val="en-GB" w:eastAsia="pl-PL"/>
        </w:rPr>
        <w:t>Whereas, t</w:t>
      </w:r>
      <w:r w:rsidR="006269CD" w:rsidRPr="00880E15">
        <w:rPr>
          <w:rFonts w:eastAsia="Times New Roman" w:cs="Times New Roman"/>
          <w:szCs w:val="19"/>
          <w:lang w:val="en-GB" w:eastAsia="pl-PL"/>
        </w:rPr>
        <w:t xml:space="preserve">he highest </w:t>
      </w:r>
      <w:r w:rsidR="00320075">
        <w:rPr>
          <w:rFonts w:eastAsia="Times New Roman" w:cs="Times New Roman"/>
          <w:szCs w:val="19"/>
          <w:lang w:val="en-GB" w:eastAsia="pl-PL"/>
        </w:rPr>
        <w:t>increases</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concerned</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 xml:space="preserve">the number of employed persons in </w:t>
      </w:r>
      <w:r w:rsidR="00D028D3">
        <w:rPr>
          <w:rFonts w:eastAsia="Times New Roman" w:cs="Times New Roman"/>
          <w:szCs w:val="19"/>
          <w:lang w:val="en-GB" w:eastAsia="pl-PL"/>
        </w:rPr>
        <w:t xml:space="preserve">the </w:t>
      </w:r>
      <w:r w:rsidR="00A33F6A">
        <w:rPr>
          <w:rFonts w:eastAsia="Times New Roman" w:cs="Times New Roman"/>
          <w:szCs w:val="19"/>
          <w:lang w:val="en-GB" w:eastAsia="pl-PL"/>
        </w:rPr>
        <w:t>H</w:t>
      </w:r>
      <w:r w:rsidR="00320075" w:rsidRPr="00320075">
        <w:rPr>
          <w:rFonts w:eastAsia="Times New Roman" w:cs="Times New Roman"/>
          <w:szCs w:val="19"/>
          <w:lang w:val="en-GB" w:eastAsia="pl-PL"/>
        </w:rPr>
        <w:t xml:space="preserve">uman health and social work activities </w:t>
      </w:r>
      <w:r w:rsidR="00A33F6A">
        <w:rPr>
          <w:rFonts w:eastAsia="Times New Roman" w:cs="Times New Roman"/>
          <w:szCs w:val="19"/>
          <w:lang w:val="en-GB" w:eastAsia="pl-PL"/>
        </w:rPr>
        <w:t xml:space="preserve">section </w:t>
      </w:r>
      <w:r w:rsidR="00EE7582">
        <w:rPr>
          <w:rFonts w:eastAsia="Times New Roman" w:cs="Times New Roman"/>
          <w:szCs w:val="19"/>
          <w:lang w:val="en-GB" w:eastAsia="pl-PL"/>
        </w:rPr>
        <w:t xml:space="preserve">(by </w:t>
      </w:r>
      <w:r w:rsidR="00B9780E">
        <w:rPr>
          <w:rFonts w:eastAsia="Times New Roman" w:cs="Times New Roman"/>
          <w:szCs w:val="19"/>
          <w:lang w:val="en-GB" w:eastAsia="pl-PL"/>
        </w:rPr>
        <w:t>5</w:t>
      </w:r>
      <w:r w:rsidR="00320075">
        <w:rPr>
          <w:rFonts w:eastAsia="Times New Roman" w:cs="Times New Roman"/>
          <w:szCs w:val="19"/>
          <w:lang w:val="en-GB" w:eastAsia="pl-PL"/>
        </w:rPr>
        <w:t>5</w:t>
      </w:r>
      <w:r w:rsidR="00990BBC">
        <w:rPr>
          <w:rFonts w:eastAsia="Times New Roman" w:cs="Times New Roman"/>
          <w:szCs w:val="19"/>
          <w:lang w:val="en-GB" w:eastAsia="pl-PL"/>
        </w:rPr>
        <w:t> </w:t>
      </w:r>
      <w:r w:rsidR="00EE7582">
        <w:rPr>
          <w:rFonts w:eastAsia="Times New Roman" w:cs="Times New Roman"/>
          <w:szCs w:val="19"/>
          <w:lang w:val="en-GB" w:eastAsia="pl-PL"/>
        </w:rPr>
        <w:t xml:space="preserve">thousand) and </w:t>
      </w:r>
      <w:r w:rsidR="00320075" w:rsidRPr="00320075">
        <w:rPr>
          <w:rFonts w:eastAsia="Times New Roman" w:cs="Times New Roman"/>
          <w:szCs w:val="19"/>
          <w:lang w:val="en-GB" w:eastAsia="pl-PL"/>
        </w:rPr>
        <w:t xml:space="preserve">in the </w:t>
      </w:r>
      <w:r w:rsidR="00A33F6A">
        <w:rPr>
          <w:rFonts w:eastAsia="Times New Roman" w:cs="Times New Roman"/>
          <w:szCs w:val="19"/>
          <w:lang w:val="en-GB" w:eastAsia="pl-PL"/>
        </w:rPr>
        <w:t>W</w:t>
      </w:r>
      <w:r w:rsidR="00320075" w:rsidRPr="00320075">
        <w:rPr>
          <w:rFonts w:eastAsia="Times New Roman" w:cs="Times New Roman"/>
          <w:szCs w:val="19"/>
          <w:lang w:val="en-GB" w:eastAsia="pl-PL"/>
        </w:rPr>
        <w:t xml:space="preserve">holesale and retail trade; repair of motor vehicles and motorcycles section </w:t>
      </w:r>
      <w:r w:rsidR="0068608D">
        <w:rPr>
          <w:rFonts w:eastAsia="Times New Roman" w:cs="Times New Roman"/>
          <w:szCs w:val="19"/>
          <w:lang w:val="en-GB" w:eastAsia="pl-PL"/>
        </w:rPr>
        <w:t xml:space="preserve">(by </w:t>
      </w:r>
      <w:r w:rsidR="00D028D3">
        <w:rPr>
          <w:rFonts w:eastAsia="Times New Roman" w:cs="Times New Roman"/>
          <w:szCs w:val="19"/>
          <w:lang w:val="en-GB" w:eastAsia="pl-PL"/>
        </w:rPr>
        <w:t>4</w:t>
      </w:r>
      <w:r w:rsidR="00320075">
        <w:rPr>
          <w:rFonts w:eastAsia="Times New Roman" w:cs="Times New Roman"/>
          <w:szCs w:val="19"/>
          <w:lang w:val="en-GB" w:eastAsia="pl-PL"/>
        </w:rPr>
        <w:t>6</w:t>
      </w:r>
      <w:r w:rsidR="00A33F6A">
        <w:rPr>
          <w:rFonts w:eastAsia="Times New Roman" w:cs="Times New Roman"/>
          <w:szCs w:val="19"/>
          <w:lang w:val="en-GB" w:eastAsia="pl-PL"/>
        </w:rPr>
        <w:t> </w:t>
      </w:r>
      <w:r w:rsidR="0068608D">
        <w:rPr>
          <w:rFonts w:eastAsia="Times New Roman" w:cs="Times New Roman"/>
          <w:szCs w:val="19"/>
          <w:lang w:val="en-GB" w:eastAsia="pl-PL"/>
        </w:rPr>
        <w:t xml:space="preserve">thousand). </w:t>
      </w:r>
    </w:p>
    <w:p w14:paraId="55EF11FC" w14:textId="251A21A7" w:rsidR="000F607C" w:rsidRPr="003B509C" w:rsidRDefault="001E28EE" w:rsidP="00884017">
      <w:pPr>
        <w:spacing w:before="0" w:line="288" w:lineRule="auto"/>
        <w:rPr>
          <w:shd w:val="clear" w:color="auto" w:fill="FFFFFF"/>
          <w:lang w:val="en-GB"/>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320075">
        <w:rPr>
          <w:rFonts w:eastAsia="Times New Roman" w:cs="Times New Roman"/>
          <w:szCs w:val="19"/>
          <w:lang w:val="en-GB" w:eastAsia="pl-PL"/>
        </w:rPr>
        <w:t>fourth</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6269CD">
        <w:rPr>
          <w:rFonts w:eastAsia="Times New Roman" w:cs="Times New Roman"/>
          <w:szCs w:val="19"/>
          <w:lang w:val="en-GB" w:eastAsia="pl-PL"/>
        </w:rPr>
        <w:t>3</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w:t>
      </w:r>
      <w:r w:rsidR="00320075">
        <w:rPr>
          <w:rFonts w:eastAsia="Times New Roman" w:cs="Times New Roman"/>
          <w:szCs w:val="19"/>
          <w:lang w:val="en-GB" w:eastAsia="pl-PL"/>
        </w:rPr>
        <w:t>de</w:t>
      </w:r>
      <w:r w:rsidR="003B509C">
        <w:rPr>
          <w:rFonts w:eastAsia="Times New Roman" w:cs="Times New Roman"/>
          <w:szCs w:val="19"/>
          <w:lang w:val="en-GB" w:eastAsia="pl-PL"/>
        </w:rPr>
        <w:t>creases</w:t>
      </w:r>
      <w:r w:rsidR="006269CD">
        <w:rPr>
          <w:rFonts w:eastAsia="Times New Roman" w:cs="Times New Roman"/>
          <w:szCs w:val="19"/>
          <w:lang w:val="en-GB" w:eastAsia="pl-PL"/>
        </w:rPr>
        <w:t xml:space="preserve"> </w:t>
      </w:r>
      <w:r>
        <w:rPr>
          <w:rFonts w:eastAsia="Times New Roman" w:cs="Times New Roman"/>
          <w:szCs w:val="19"/>
          <w:lang w:val="en-GB" w:eastAsia="pl-PL"/>
        </w:rPr>
        <w:t xml:space="preserve">in the number of employed persons </w:t>
      </w:r>
      <w:r w:rsidR="008371C0">
        <w:rPr>
          <w:rFonts w:eastAsia="Times New Roman" w:cs="Times New Roman"/>
          <w:szCs w:val="19"/>
          <w:lang w:val="en-GB" w:eastAsia="pl-PL"/>
        </w:rPr>
        <w:t>occurred</w:t>
      </w:r>
      <w:r>
        <w:rPr>
          <w:rFonts w:eastAsia="Times New Roman" w:cs="Times New Roman"/>
          <w:szCs w:val="19"/>
          <w:lang w:val="en-GB" w:eastAsia="pl-PL"/>
        </w:rPr>
        <w:t xml:space="preserve"> in </w:t>
      </w:r>
      <w:r w:rsidR="00320075">
        <w:rPr>
          <w:rFonts w:eastAsia="Times New Roman" w:cs="Times New Roman"/>
          <w:szCs w:val="19"/>
          <w:lang w:val="en-GB" w:eastAsia="pl-PL"/>
        </w:rPr>
        <w:t xml:space="preserve">the </w:t>
      </w:r>
      <w:r w:rsidR="00A33F6A">
        <w:rPr>
          <w:rFonts w:eastAsia="Times New Roman" w:cs="Times New Roman"/>
          <w:szCs w:val="19"/>
          <w:lang w:val="en-GB" w:eastAsia="pl-PL"/>
        </w:rPr>
        <w:t>A</w:t>
      </w:r>
      <w:r w:rsidR="00320075" w:rsidRPr="00320075">
        <w:rPr>
          <w:rFonts w:eastAsia="Times New Roman" w:cs="Times New Roman"/>
          <w:szCs w:val="19"/>
          <w:lang w:val="en-GB" w:eastAsia="pl-PL"/>
        </w:rPr>
        <w:t>griculture, forestry and fishing section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269CD">
        <w:rPr>
          <w:rFonts w:eastAsia="Times New Roman" w:cs="Times New Roman"/>
          <w:szCs w:val="19"/>
          <w:lang w:val="en-GB" w:eastAsia="pl-PL"/>
        </w:rPr>
        <w:t>1</w:t>
      </w:r>
      <w:r w:rsidR="00D028D3">
        <w:rPr>
          <w:rFonts w:eastAsia="Times New Roman" w:cs="Times New Roman"/>
          <w:szCs w:val="19"/>
          <w:lang w:val="en-GB" w:eastAsia="pl-PL"/>
        </w:rPr>
        <w:t>6</w:t>
      </w:r>
      <w:r w:rsidR="00320075">
        <w:rPr>
          <w:rFonts w:eastAsia="Times New Roman" w:cs="Times New Roman"/>
          <w:szCs w:val="19"/>
          <w:lang w:val="en-GB" w:eastAsia="pl-PL"/>
        </w:rPr>
        <w:t>5</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Pr>
          <w:rFonts w:eastAsia="Times New Roman" w:cs="Times New Roman"/>
          <w:szCs w:val="19"/>
          <w:lang w:val="en-GB" w:eastAsia="pl-PL"/>
        </w:rPr>
        <w:t xml:space="preserve">) and in </w:t>
      </w:r>
      <w:r w:rsidR="00A33F6A">
        <w:rPr>
          <w:rFonts w:eastAsia="Times New Roman" w:cs="Times New Roman"/>
          <w:szCs w:val="19"/>
          <w:lang w:val="en-GB" w:eastAsia="pl-PL"/>
        </w:rPr>
        <w:t>the A</w:t>
      </w:r>
      <w:r w:rsidR="00320075" w:rsidRPr="00320075">
        <w:rPr>
          <w:rFonts w:eastAsia="Times New Roman" w:cs="Times New Roman"/>
          <w:szCs w:val="19"/>
          <w:lang w:val="en-GB" w:eastAsia="pl-PL"/>
        </w:rPr>
        <w:t xml:space="preserve">ccommodation and food service activities </w:t>
      </w:r>
      <w:r w:rsidR="00A33F6A">
        <w:rPr>
          <w:rFonts w:eastAsia="Times New Roman" w:cs="Times New Roman"/>
          <w:szCs w:val="19"/>
          <w:lang w:val="en-GB" w:eastAsia="pl-PL"/>
        </w:rPr>
        <w:t xml:space="preserve">section </w:t>
      </w:r>
      <w:r w:rsidR="00804EA2" w:rsidRPr="00880E15">
        <w:rPr>
          <w:rFonts w:eastAsia="Times New Roman" w:cs="Times New Roman"/>
          <w:szCs w:val="19"/>
          <w:lang w:val="en-GB" w:eastAsia="pl-PL"/>
        </w:rPr>
        <w:t xml:space="preserve">(by </w:t>
      </w:r>
      <w:r w:rsidR="00320075">
        <w:rPr>
          <w:rFonts w:eastAsia="Times New Roman" w:cs="Times New Roman"/>
          <w:szCs w:val="19"/>
          <w:lang w:val="en-GB" w:eastAsia="pl-PL"/>
        </w:rPr>
        <w:t>62</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while the highest </w:t>
      </w:r>
      <w:r w:rsidR="00320075">
        <w:rPr>
          <w:rFonts w:eastAsia="Times New Roman" w:cs="Times New Roman"/>
          <w:szCs w:val="19"/>
          <w:lang w:val="en-GB" w:eastAsia="pl-PL"/>
        </w:rPr>
        <w:t>increases</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w:t>
      </w:r>
      <w:r w:rsidR="006269CD">
        <w:rPr>
          <w:rFonts w:eastAsia="Times New Roman" w:cs="Times New Roman"/>
          <w:szCs w:val="19"/>
          <w:lang w:val="en-GB" w:eastAsia="pl-PL"/>
        </w:rPr>
        <w:t xml:space="preserve">among </w:t>
      </w:r>
      <w:r w:rsidR="006F5A00">
        <w:rPr>
          <w:rFonts w:eastAsia="Times New Roman" w:cs="Times New Roman"/>
          <w:szCs w:val="19"/>
          <w:lang w:val="en-GB" w:eastAsia="pl-PL"/>
        </w:rPr>
        <w:t xml:space="preserve">the </w:t>
      </w:r>
      <w:r w:rsidR="006269CD">
        <w:rPr>
          <w:rFonts w:eastAsia="Times New Roman" w:cs="Times New Roman"/>
          <w:szCs w:val="19"/>
          <w:lang w:val="en-GB" w:eastAsia="pl-PL"/>
        </w:rPr>
        <w:t xml:space="preserve">employed persons </w:t>
      </w:r>
      <w:r>
        <w:rPr>
          <w:rFonts w:eastAsia="Times New Roman" w:cs="Times New Roman"/>
          <w:szCs w:val="19"/>
          <w:lang w:val="en-GB" w:eastAsia="pl-PL"/>
        </w:rPr>
        <w:t xml:space="preserve">in </w:t>
      </w:r>
      <w:r w:rsidR="00D028D3">
        <w:rPr>
          <w:rFonts w:eastAsia="Times New Roman" w:cs="Times New Roman"/>
          <w:szCs w:val="19"/>
          <w:lang w:val="en-GB" w:eastAsia="pl-PL"/>
        </w:rPr>
        <w:t xml:space="preserve">the </w:t>
      </w:r>
      <w:r w:rsidR="00A33F6A">
        <w:rPr>
          <w:rFonts w:eastAsia="Times New Roman" w:cs="Times New Roman"/>
          <w:szCs w:val="19"/>
          <w:lang w:val="en-GB" w:eastAsia="pl-PL"/>
        </w:rPr>
        <w:t>T</w:t>
      </w:r>
      <w:r w:rsidR="00320075">
        <w:rPr>
          <w:rFonts w:eastAsia="Times New Roman" w:cs="Times New Roman"/>
          <w:szCs w:val="19"/>
          <w:lang w:val="en-GB" w:eastAsia="pl-PL"/>
        </w:rPr>
        <w:t>ransportation and storage</w:t>
      </w:r>
      <w:r w:rsidR="00D028D3">
        <w:rPr>
          <w:rFonts w:eastAsia="Times New Roman" w:cs="Times New Roman"/>
          <w:szCs w:val="19"/>
          <w:lang w:val="en-GB" w:eastAsia="pl-PL"/>
        </w:rPr>
        <w:t xml:space="preserve"> </w:t>
      </w:r>
      <w:r w:rsidR="00A33F6A">
        <w:rPr>
          <w:rFonts w:eastAsia="Times New Roman" w:cs="Times New Roman"/>
          <w:szCs w:val="19"/>
          <w:lang w:val="en-GB" w:eastAsia="pl-PL"/>
        </w:rPr>
        <w:t xml:space="preserve">section </w:t>
      </w:r>
      <w:r w:rsidR="00804EA2" w:rsidRPr="00880E15">
        <w:rPr>
          <w:rFonts w:eastAsia="Times New Roman" w:cs="Times New Roman"/>
          <w:szCs w:val="19"/>
          <w:lang w:val="en-GB" w:eastAsia="pl-PL"/>
        </w:rPr>
        <w:t xml:space="preserve">(by </w:t>
      </w:r>
      <w:r w:rsidR="00320075">
        <w:rPr>
          <w:rFonts w:eastAsia="Times New Roman" w:cs="Times New Roman"/>
          <w:szCs w:val="19"/>
          <w:lang w:val="en-GB" w:eastAsia="pl-PL"/>
        </w:rPr>
        <w:t>93</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 xml:space="preserve">in </w:t>
      </w:r>
      <w:r w:rsidR="00E4253C">
        <w:rPr>
          <w:rFonts w:eastAsia="Times New Roman" w:cs="Times New Roman"/>
          <w:szCs w:val="19"/>
          <w:lang w:val="en-GB" w:eastAsia="pl-PL"/>
        </w:rPr>
        <w:t xml:space="preserve">the </w:t>
      </w:r>
      <w:r w:rsidR="00A33F6A">
        <w:rPr>
          <w:rFonts w:eastAsia="Times New Roman" w:cs="Times New Roman"/>
          <w:szCs w:val="19"/>
          <w:lang w:val="en-GB" w:eastAsia="pl-PL"/>
        </w:rPr>
        <w:t>E</w:t>
      </w:r>
      <w:r w:rsidR="00320075">
        <w:rPr>
          <w:rFonts w:eastAsia="Times New Roman" w:cs="Times New Roman"/>
          <w:szCs w:val="19"/>
          <w:lang w:val="en-GB" w:eastAsia="pl-PL"/>
        </w:rPr>
        <w:t>ducation</w:t>
      </w:r>
      <w:r w:rsidR="00B502D5">
        <w:rPr>
          <w:shd w:val="clear" w:color="auto" w:fill="FFFFFF"/>
          <w:lang w:val="en-GB"/>
        </w:rPr>
        <w:t xml:space="preserve"> </w:t>
      </w:r>
      <w:r w:rsidR="00A33F6A">
        <w:rPr>
          <w:shd w:val="clear" w:color="auto" w:fill="FFFFFF"/>
          <w:lang w:val="en-GB"/>
        </w:rPr>
        <w:t xml:space="preserve">section </w:t>
      </w:r>
      <w:r w:rsidR="00804EA2" w:rsidRPr="00880E15">
        <w:rPr>
          <w:rFonts w:eastAsia="Times New Roman" w:cs="Times New Roman"/>
          <w:szCs w:val="19"/>
          <w:lang w:val="en-GB" w:eastAsia="pl-PL"/>
        </w:rPr>
        <w:t xml:space="preserve">(by </w:t>
      </w:r>
      <w:r w:rsidR="00320075">
        <w:rPr>
          <w:rFonts w:eastAsia="Times New Roman" w:cs="Times New Roman"/>
          <w:szCs w:val="19"/>
          <w:lang w:val="en-GB" w:eastAsia="pl-PL"/>
        </w:rPr>
        <w:t>72</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5357A48C" w:rsidR="00586D59" w:rsidRPr="00880E15" w:rsidRDefault="001A6856" w:rsidP="001B7CF5">
      <w:pPr>
        <w:spacing w:line="288" w:lineRule="auto"/>
        <w:rPr>
          <w:lang w:val="en-GB"/>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61A28B1D">
                <wp:simplePos x="0" y="0"/>
                <wp:positionH relativeFrom="column">
                  <wp:posOffset>5315585</wp:posOffset>
                </wp:positionH>
                <wp:positionV relativeFrom="paragraph">
                  <wp:posOffset>1024255</wp:posOffset>
                </wp:positionV>
                <wp:extent cx="1657985" cy="838835"/>
                <wp:effectExtent l="0" t="0" r="0" b="0"/>
                <wp:wrapTight wrapText="bothSides">
                  <wp:wrapPolygon edited="0">
                    <wp:start x="745" y="0"/>
                    <wp:lineTo x="745" y="21093"/>
                    <wp:lineTo x="20599" y="21093"/>
                    <wp:lineTo x="20599" y="0"/>
                    <wp:lineTo x="745" y="0"/>
                  </wp:wrapPolygon>
                </wp:wrapTight>
                <wp:docPr id="30" name="Pole tekstowe 2" descr="Every tenth employee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38835"/>
                        </a:xfrm>
                        <a:prstGeom prst="rect">
                          <a:avLst/>
                        </a:prstGeom>
                        <a:noFill/>
                        <a:ln w="9525">
                          <a:noFill/>
                          <a:miter lim="800000"/>
                          <a:headEnd/>
                          <a:tailEnd/>
                        </a:ln>
                      </wps:spPr>
                      <wps:txbx>
                        <w:txbxContent>
                          <w:p w14:paraId="73CE137C" w14:textId="69EBE711" w:rsidR="00B27EAD" w:rsidRPr="009554A3" w:rsidRDefault="00DB4D72" w:rsidP="00E17EF2">
                            <w:pPr>
                              <w:pStyle w:val="tekstzboku"/>
                              <w:rPr>
                                <w:lang w:val="en-GB"/>
                              </w:rPr>
                            </w:pPr>
                            <w:r w:rsidRPr="00DB4D72">
                              <w:rPr>
                                <w:lang w:val="en-GB"/>
                              </w:rPr>
                              <w:t xml:space="preserve">Every tenth employee </w:t>
                            </w:r>
                            <w:r w:rsidR="00B27EAD">
                              <w:rPr>
                                <w:lang w:val="en-GB"/>
                              </w:rPr>
                              <w:t xml:space="preserve">worked in a form of remote work </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Every tenth employee worked in a form of remote work " style="position:absolute;margin-left:418.55pt;margin-top:80.65pt;width:130.55pt;height:66.0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" filled="f" stroked="f">
                <v:textbox inset=",0">
                  <w:txbxContent>
                    <w:p w14:paraId="73CE137C" w14:textId="69EBE711" w:rsidR="00B27EAD" w:rsidRPr="009554A3" w:rsidRDefault="00DB4D72" w:rsidP="00E17EF2">
                      <w:pPr>
                        <w:pStyle w:val="tekstzboku"/>
                        <w:rPr>
                          <w:lang w:val="en-GB"/>
                        </w:rPr>
                      </w:pPr>
                      <w:r w:rsidRPr="00DB4D72">
                        <w:rPr>
                          <w:lang w:val="en-GB"/>
                        </w:rPr>
                        <w:t xml:space="preserve">Every tenth employee </w:t>
                      </w:r>
                      <w:r w:rsidR="00B27EAD">
                        <w:rPr>
                          <w:lang w:val="en-GB"/>
                        </w:rPr>
                        <w:t xml:space="preserve">worked in a form of remote work </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4E75E2" w:rsidRPr="00880E15">
        <w:rPr>
          <w:rFonts w:eastAsia="Times New Roman" w:cs="Times New Roman"/>
          <w:szCs w:val="19"/>
          <w:lang w:val="en-GB" w:eastAsia="pl-PL"/>
        </w:rPr>
        <w:t xml:space="preserve">In the </w:t>
      </w:r>
      <w:r w:rsidR="00320075">
        <w:rPr>
          <w:rFonts w:eastAsia="Times New Roman" w:cs="Times New Roman"/>
          <w:szCs w:val="19"/>
          <w:lang w:val="en-GB" w:eastAsia="pl-PL"/>
        </w:rPr>
        <w:t>fourth</w:t>
      </w:r>
      <w:r w:rsidR="007C63C0" w:rsidRPr="00880E15">
        <w:rPr>
          <w:rFonts w:eastAsia="Times New Roman" w:cs="Times New Roman"/>
          <w:szCs w:val="19"/>
          <w:lang w:val="en-GB" w:eastAsia="pl-PL"/>
        </w:rPr>
        <w:t xml:space="preserve"> </w:t>
      </w:r>
      <w:r w:rsidR="004E75E2" w:rsidRPr="00880E15">
        <w:rPr>
          <w:rFonts w:eastAsia="Times New Roman" w:cs="Times New Roman"/>
          <w:szCs w:val="19"/>
          <w:lang w:val="en-GB" w:eastAsia="pl-PL"/>
        </w:rPr>
        <w:t>quarter of 202</w:t>
      </w:r>
      <w:r w:rsidR="00296D0D">
        <w:rPr>
          <w:rFonts w:eastAsia="Times New Roman" w:cs="Times New Roman"/>
          <w:szCs w:val="19"/>
          <w:lang w:val="en-GB" w:eastAsia="pl-PL"/>
        </w:rPr>
        <w:t>4</w:t>
      </w:r>
      <w:r w:rsidR="004E75E2" w:rsidRPr="00880E15">
        <w:rPr>
          <w:rFonts w:eastAsia="Times New Roman" w:cs="Times New Roman"/>
          <w:szCs w:val="19"/>
          <w:lang w:val="en-GB" w:eastAsia="pl-PL"/>
        </w:rPr>
        <w:t xml:space="preserve">, </w:t>
      </w:r>
      <w:r w:rsidR="00320075">
        <w:rPr>
          <w:rFonts w:eastAsia="Times New Roman" w:cs="Times New Roman"/>
          <w:szCs w:val="19"/>
          <w:lang w:val="en-GB" w:eastAsia="pl-PL"/>
        </w:rPr>
        <w:t>960</w:t>
      </w:r>
      <w:r w:rsidR="004E75E2" w:rsidRPr="00880E15">
        <w:rPr>
          <w:rFonts w:eastAsia="Times New Roman" w:cs="Times New Roman"/>
          <w:szCs w:val="19"/>
          <w:lang w:val="en-GB" w:eastAsia="pl-PL"/>
        </w:rPr>
        <w:t xml:space="preserve"> </w:t>
      </w:r>
      <w:r w:rsidR="004E75E2" w:rsidRPr="00880E15">
        <w:rPr>
          <w:lang w:val="en-GB"/>
        </w:rPr>
        <w:t xml:space="preserve">thousand persons had a job, but were not performing </w:t>
      </w:r>
      <w:r w:rsidR="002E2DF2">
        <w:rPr>
          <w:lang w:val="en-GB"/>
        </w:rPr>
        <w:t xml:space="preserve">the </w:t>
      </w:r>
      <w:r w:rsidR="004E75E2" w:rsidRPr="00880E15">
        <w:rPr>
          <w:lang w:val="en-GB"/>
        </w:rPr>
        <w:t xml:space="preserve">work in the reference week, which accounted for </w:t>
      </w:r>
      <w:r w:rsidR="00320075">
        <w:rPr>
          <w:rFonts w:eastAsia="Times New Roman" w:cs="Times New Roman"/>
          <w:szCs w:val="19"/>
          <w:lang w:val="en-GB" w:eastAsia="pl-PL"/>
        </w:rPr>
        <w:t>5.6</w:t>
      </w:r>
      <w:r w:rsidR="004E75E2" w:rsidRPr="00880E15">
        <w:rPr>
          <w:rFonts w:eastAsia="Times New Roman" w:cs="Times New Roman"/>
          <w:szCs w:val="19"/>
          <w:lang w:val="en-GB" w:eastAsia="pl-PL"/>
        </w:rPr>
        <w:t xml:space="preserve">% </w:t>
      </w:r>
      <w:r w:rsidR="004E75E2" w:rsidRPr="00880E15">
        <w:rPr>
          <w:lang w:val="en-GB"/>
        </w:rPr>
        <w:t xml:space="preserve">of the total number of the employed (the corresponding population in the previous quarter </w:t>
      </w:r>
      <w:r w:rsidR="004E75E2" w:rsidRPr="00237D76">
        <w:rPr>
          <w:lang w:val="en-GB"/>
        </w:rPr>
        <w:t>comprised</w:t>
      </w:r>
      <w:r w:rsidR="004E75E2" w:rsidRPr="00880E15">
        <w:rPr>
          <w:lang w:val="en-GB"/>
        </w:rPr>
        <w:t xml:space="preserve"> </w:t>
      </w:r>
      <w:r w:rsidR="00320075">
        <w:rPr>
          <w:rFonts w:eastAsia="Times New Roman" w:cs="Times New Roman"/>
          <w:szCs w:val="19"/>
          <w:lang w:val="en-GB" w:eastAsia="pl-PL"/>
        </w:rPr>
        <w:t>1 605</w:t>
      </w:r>
      <w:r w:rsidR="004E75E2" w:rsidRPr="00880E15">
        <w:rPr>
          <w:rFonts w:eastAsia="Times New Roman" w:cs="Times New Roman"/>
          <w:szCs w:val="19"/>
          <w:lang w:val="en-GB" w:eastAsia="pl-PL"/>
        </w:rPr>
        <w:t xml:space="preserve"> thousand, i.e. </w:t>
      </w:r>
      <w:r w:rsidR="00DB4D72">
        <w:rPr>
          <w:rFonts w:eastAsia="Times New Roman" w:cs="Times New Roman"/>
          <w:szCs w:val="19"/>
          <w:lang w:val="en-GB" w:eastAsia="pl-PL"/>
        </w:rPr>
        <w:t>9.3</w:t>
      </w:r>
      <w:r w:rsidR="004E75E2" w:rsidRPr="00880E15">
        <w:rPr>
          <w:rFonts w:eastAsia="Times New Roman" w:cs="Times New Roman"/>
          <w:szCs w:val="19"/>
          <w:lang w:val="en-GB" w:eastAsia="pl-PL"/>
        </w:rPr>
        <w:t>%, while a</w:t>
      </w:r>
      <w:r w:rsidR="002670E8">
        <w:rPr>
          <w:rFonts w:eastAsia="Times New Roman" w:cs="Times New Roman"/>
          <w:szCs w:val="19"/>
          <w:lang w:val="en-GB" w:eastAsia="pl-PL"/>
        </w:rPr>
        <w:t> </w:t>
      </w:r>
      <w:r w:rsidR="004E75E2" w:rsidRPr="00880E15">
        <w:rPr>
          <w:rFonts w:eastAsia="Times New Roman" w:cs="Times New Roman"/>
          <w:szCs w:val="19"/>
          <w:lang w:val="en-GB" w:eastAsia="pl-PL"/>
        </w:rPr>
        <w:t xml:space="preserve">year ago it was </w:t>
      </w:r>
      <w:r w:rsidR="00DB4D72">
        <w:rPr>
          <w:rFonts w:eastAsia="Times New Roman" w:cs="Times New Roman"/>
          <w:szCs w:val="19"/>
          <w:lang w:val="en-GB" w:eastAsia="pl-PL"/>
        </w:rPr>
        <w:t>936</w:t>
      </w:r>
      <w:r w:rsidR="004E75E2" w:rsidRPr="00880E15">
        <w:rPr>
          <w:rFonts w:eastAsia="Times New Roman" w:cs="Times New Roman"/>
          <w:szCs w:val="19"/>
          <w:lang w:val="en-GB" w:eastAsia="pl-PL"/>
        </w:rPr>
        <w:t xml:space="preserve"> thousand, i.e. </w:t>
      </w:r>
      <w:r w:rsidR="00DB4D72">
        <w:rPr>
          <w:rFonts w:eastAsia="Times New Roman" w:cs="Times New Roman"/>
          <w:szCs w:val="19"/>
          <w:lang w:val="en-GB" w:eastAsia="pl-PL"/>
        </w:rPr>
        <w:t>5.4</w:t>
      </w:r>
      <w:r w:rsidR="004E75E2" w:rsidRPr="00880E15">
        <w:rPr>
          <w:rFonts w:eastAsia="Times New Roman" w:cs="Times New Roman"/>
          <w:szCs w:val="19"/>
          <w:lang w:val="en-GB" w:eastAsia="pl-PL"/>
        </w:rPr>
        <w:t>%)</w:t>
      </w:r>
      <w:r w:rsidR="004E75E2"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w:t>
      </w:r>
      <w:r w:rsidR="00A42373">
        <w:rPr>
          <w:lang w:val="en-GB"/>
        </w:rPr>
        <w:t>jointly</w:t>
      </w:r>
      <w:r w:rsidR="00231C5A">
        <w:rPr>
          <w:lang w:val="en-GB"/>
        </w:rPr>
        <w:t xml:space="preserve"> </w:t>
      </w:r>
      <w:r w:rsidR="00E37666">
        <w:rPr>
          <w:lang w:val="en-GB"/>
        </w:rPr>
        <w:t xml:space="preserve">for </w:t>
      </w:r>
      <w:r w:rsidR="009575DD">
        <w:rPr>
          <w:lang w:val="en-GB"/>
        </w:rPr>
        <w:t>6</w:t>
      </w:r>
      <w:r w:rsidR="00DB4D72">
        <w:rPr>
          <w:lang w:val="en-GB"/>
        </w:rPr>
        <w:t>4.7</w:t>
      </w:r>
      <w:r w:rsidR="00A26085" w:rsidRPr="00A26085">
        <w:rPr>
          <w:lang w:val="en-GB"/>
        </w:rPr>
        <w:t>% of all causes of absence.</w:t>
      </w:r>
    </w:p>
    <w:p w14:paraId="181E0E05" w14:textId="5150ADFC" w:rsidR="00DF34C4" w:rsidRPr="001B7CF5" w:rsidRDefault="003F158E" w:rsidP="00296D0D">
      <w:pPr>
        <w:spacing w:line="288" w:lineRule="auto"/>
        <w:rPr>
          <w:rFonts w:eastAsia="Times New Roman" w:cs="Times New Roman"/>
          <w:szCs w:val="19"/>
          <w:lang w:val="en-GB" w:eastAsia="pl-PL"/>
        </w:rPr>
      </w:pPr>
      <w:r>
        <w:rPr>
          <w:lang w:val="en-GB"/>
        </w:rPr>
        <w:t>T</w:t>
      </w:r>
      <w:r w:rsidR="004C07B7" w:rsidRPr="00880E15">
        <w:rPr>
          <w:lang w:val="en-GB"/>
        </w:rPr>
        <w:t>he number of persons performing their work usually or sometimes at home</w:t>
      </w:r>
      <w:r w:rsidR="00D12D7C">
        <w:rPr>
          <w:rStyle w:val="Odwoanieprzypisudolnego"/>
          <w:lang w:val="en-GB"/>
        </w:rPr>
        <w:footnoteReference w:id="5"/>
      </w:r>
      <w:r w:rsidR="00190966">
        <w:rPr>
          <w:lang w:val="en-GB"/>
        </w:rPr>
        <w:t xml:space="preserv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DB4D72">
        <w:rPr>
          <w:rFonts w:eastAsia="Times New Roman" w:cs="Times New Roman"/>
          <w:szCs w:val="19"/>
          <w:lang w:val="en-GB" w:eastAsia="pl-PL"/>
        </w:rPr>
        <w:t>590</w:t>
      </w:r>
      <w:r w:rsidR="000009D6">
        <w:rPr>
          <w:rFonts w:eastAsia="Times New Roman" w:cs="Times New Roman"/>
          <w:szCs w:val="19"/>
          <w:lang w:val="en-GB" w:eastAsia="pl-PL"/>
        </w:rPr>
        <w:t> </w:t>
      </w:r>
      <w:r w:rsidR="004C07B7" w:rsidRPr="00880E15">
        <w:rPr>
          <w:lang w:val="en-GB"/>
        </w:rPr>
        <w:t>thousand</w:t>
      </w:r>
      <w:r w:rsidR="0046363E">
        <w:rPr>
          <w:lang w:val="en-GB"/>
        </w:rPr>
        <w:t xml:space="preserve"> persons</w:t>
      </w:r>
      <w:r w:rsidR="004C07B7" w:rsidRPr="00880E15">
        <w:rPr>
          <w:lang w:val="en-GB"/>
        </w:rPr>
        <w:t>, which accounted for 1</w:t>
      </w:r>
      <w:r w:rsidR="00296D0D">
        <w:rPr>
          <w:lang w:val="en-GB"/>
        </w:rPr>
        <w:t>5.</w:t>
      </w:r>
      <w:r w:rsidR="00DB4D72">
        <w:rPr>
          <w:lang w:val="en-GB"/>
        </w:rPr>
        <w:t>0</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w:t>
      </w:r>
      <w:r w:rsidR="00577082">
        <w:rPr>
          <w:rFonts w:eastAsia="Times New Roman" w:cs="Times New Roman"/>
          <w:szCs w:val="19"/>
          <w:lang w:val="en-GB" w:eastAsia="pl-PL"/>
        </w:rPr>
        <w:t> </w:t>
      </w:r>
      <w:r w:rsidR="00EB5C86" w:rsidRPr="00880E15">
        <w:rPr>
          <w:rFonts w:eastAsia="Times New Roman" w:cs="Times New Roman"/>
          <w:szCs w:val="19"/>
          <w:lang w:val="en-GB" w:eastAsia="pl-PL"/>
        </w:rPr>
        <w:t>form of remote work</w:t>
      </w:r>
      <w:r w:rsidR="00D12D7C">
        <w:rPr>
          <w:rStyle w:val="Odwoanieprzypisudolnego"/>
          <w:rFonts w:eastAsia="Times New Roman" w:cs="Times New Roman"/>
          <w:szCs w:val="19"/>
          <w:lang w:val="en-GB" w:eastAsia="pl-PL"/>
        </w:rPr>
        <w:footnoteReference w:id="6"/>
      </w:r>
      <w:r w:rsidR="00EB5C86" w:rsidRPr="00880E15">
        <w:rPr>
          <w:rFonts w:eastAsia="Times New Roman" w:cs="Times New Roman"/>
          <w:szCs w:val="19"/>
          <w:lang w:val="en-GB" w:eastAsia="pl-PL"/>
        </w:rPr>
        <w:t xml:space="preserve"> (</w:t>
      </w:r>
      <w:r w:rsidR="00D12D7C" w:rsidRPr="00D12D7C">
        <w:rPr>
          <w:rFonts w:eastAsia="Times New Roman" w:cs="Times New Roman"/>
          <w:szCs w:val="19"/>
          <w:lang w:val="en-GB" w:eastAsia="pl-PL"/>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DB4D72">
        <w:rPr>
          <w:rFonts w:eastAsia="Times New Roman" w:cs="Times New Roman"/>
          <w:szCs w:val="19"/>
          <w:lang w:val="en-GB" w:eastAsia="pl-PL"/>
        </w:rPr>
        <w:t>733</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i.e.</w:t>
      </w:r>
      <w:r w:rsidR="00577082">
        <w:rPr>
          <w:rFonts w:eastAsia="Times New Roman" w:cs="Times New Roman"/>
          <w:szCs w:val="19"/>
          <w:lang w:val="en-GB" w:eastAsia="pl-PL"/>
        </w:rPr>
        <w:t> </w:t>
      </w:r>
      <w:r w:rsidR="00FB131A">
        <w:rPr>
          <w:rFonts w:eastAsia="Times New Roman" w:cs="Times New Roman"/>
          <w:szCs w:val="19"/>
          <w:lang w:val="en-GB" w:eastAsia="pl-PL"/>
        </w:rPr>
        <w:t>10.</w:t>
      </w:r>
      <w:r w:rsidR="00DB4D72">
        <w:rPr>
          <w:rFonts w:eastAsia="Times New Roman" w:cs="Times New Roman"/>
          <w:szCs w:val="19"/>
          <w:lang w:val="en-GB" w:eastAsia="pl-PL"/>
        </w:rPr>
        <w:t>0</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49AED34B" w14:textId="2707D8C7" w:rsidR="00E8634F" w:rsidRDefault="00C50831" w:rsidP="00982DCF">
      <w:pPr>
        <w:pStyle w:val="Lead"/>
        <w:spacing w:after="240"/>
        <w:rPr>
          <w:lang w:val="en-GB"/>
        </w:rPr>
      </w:pPr>
      <w:r w:rsidRPr="00C02194">
        <mc:AlternateContent>
          <mc:Choice Requires="wps">
            <w:drawing>
              <wp:anchor distT="45720" distB="45720" distL="114300" distR="114300" simplePos="0" relativeHeight="251639296" behindDoc="0" locked="0" layoutInCell="1" allowOverlap="1" wp14:anchorId="408264D0" wp14:editId="7BC00B4C">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2.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6743804C" w:rsidR="00B27EAD" w:rsidRPr="005F09BC" w:rsidRDefault="008B5302"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2.</w:t>
                            </w:r>
                            <w:r w:rsidR="00030880">
                              <w:rPr>
                                <w:rFonts w:ascii="Fira Sans SemiBold" w:hAnsi="Fira Sans SemiBold"/>
                                <w:color w:val="FFFFFF" w:themeColor="background1"/>
                                <w:sz w:val="72"/>
                                <w:lang w:val="en-GB"/>
                              </w:rPr>
                              <w:t>8</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2.8%&#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nfyk2V8CAABwBAAADgAAAAAAAAAAAAAAAAAuAgAAZHJzL2Uyb0Rv&#10;Yy54bWxQSwECLQAUAAYACAAAACEACgOdqd4AAAAHAQAADwAAAAAAAAAAAAAAAAC5BAAAZHJzL2Rv&#10;d25yZXYueG1sUEsFBgAAAAAEAAQA8wAAAMQFAAAAAA==&#10;" fillcolor="#001d77" stroked="f">
                <v:stroke joinstyle="miter"/>
                <v:textbox>
                  <w:txbxContent>
                    <w:p w14:paraId="2A0DE0F8" w14:textId="6743804C" w:rsidR="00B27EAD" w:rsidRPr="005F09BC" w:rsidRDefault="008B5302"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2.</w:t>
                      </w:r>
                      <w:r w:rsidR="00030880">
                        <w:rPr>
                          <w:rFonts w:ascii="Fira Sans SemiBold" w:hAnsi="Fira Sans SemiBold"/>
                          <w:color w:val="FFFFFF" w:themeColor="background1"/>
                          <w:sz w:val="72"/>
                          <w:lang w:val="en-GB"/>
                        </w:rPr>
                        <w:t>8</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C02194">
        <w:rPr>
          <w:lang w:val="en-GB"/>
        </w:rPr>
        <w:t xml:space="preserve">In the </w:t>
      </w:r>
      <w:r w:rsidR="00030880" w:rsidRPr="00C02194">
        <w:rPr>
          <w:lang w:val="en-GB"/>
        </w:rPr>
        <w:t>fourth</w:t>
      </w:r>
      <w:r w:rsidR="00EF1C49" w:rsidRPr="00C02194">
        <w:rPr>
          <w:lang w:val="en-GB"/>
        </w:rPr>
        <w:t xml:space="preserve"> quarter of 202</w:t>
      </w:r>
      <w:r w:rsidR="00296D0D" w:rsidRPr="00C02194">
        <w:rPr>
          <w:lang w:val="en-GB"/>
        </w:rPr>
        <w:t>4</w:t>
      </w:r>
      <w:r w:rsidR="00EF1C49" w:rsidRPr="009554A3">
        <w:rPr>
          <w:lang w:val="en-GB"/>
        </w:rPr>
        <w:t xml:space="preserve">, unemployed persons accounted for </w:t>
      </w:r>
      <w:r w:rsidR="008B5302">
        <w:rPr>
          <w:lang w:val="en-GB"/>
        </w:rPr>
        <w:t>2.</w:t>
      </w:r>
      <w:r w:rsidR="00C02194">
        <w:rPr>
          <w:lang w:val="en-GB"/>
        </w:rPr>
        <w:t>8</w:t>
      </w:r>
      <w:r w:rsidR="000F607C" w:rsidRPr="009554A3">
        <w:rPr>
          <w:lang w:val="en-GB"/>
        </w:rPr>
        <w:t xml:space="preserve">% </w:t>
      </w:r>
      <w:r w:rsidR="000D4326" w:rsidRPr="009554A3">
        <w:rPr>
          <w:lang w:val="en-GB"/>
        </w:rPr>
        <w:t xml:space="preserve">of the economically </w:t>
      </w:r>
      <w:r w:rsidR="000D4326" w:rsidRPr="00DA028F">
        <w:rPr>
          <w:lang w:val="en-GB"/>
        </w:rPr>
        <w:t xml:space="preserve">active population aged </w:t>
      </w:r>
      <w:r w:rsidR="000F607C" w:rsidRPr="00DA028F">
        <w:rPr>
          <w:lang w:val="en-GB"/>
        </w:rPr>
        <w:t>15</w:t>
      </w:r>
      <w:r w:rsidR="007801E6" w:rsidRPr="00DA028F">
        <w:rPr>
          <w:lang w:val="en-GB"/>
        </w:rPr>
        <w:t>-</w:t>
      </w:r>
      <w:r w:rsidR="000F607C" w:rsidRPr="00DA028F">
        <w:rPr>
          <w:lang w:val="en-GB"/>
        </w:rPr>
        <w:t xml:space="preserve">89. </w:t>
      </w:r>
      <w:r w:rsidR="009415AB" w:rsidRPr="00DA028F">
        <w:rPr>
          <w:lang w:val="en-GB"/>
        </w:rPr>
        <w:t xml:space="preserve">Unemployment intensity (measured by the unemployment rate) </w:t>
      </w:r>
      <w:r w:rsidR="00C02194" w:rsidRPr="00C02194">
        <w:rPr>
          <w:lang w:val="en-GB"/>
        </w:rPr>
        <w:t xml:space="preserve">decreased compared to </w:t>
      </w:r>
      <w:r w:rsidR="00C02194">
        <w:rPr>
          <w:lang w:val="en-GB"/>
        </w:rPr>
        <w:t>the third quarter of</w:t>
      </w:r>
      <w:r w:rsidR="00C02194" w:rsidRPr="00C02194">
        <w:rPr>
          <w:lang w:val="en-GB"/>
        </w:rPr>
        <w:t xml:space="preserve"> 2024 (by 0.1 p</w:t>
      </w:r>
      <w:r w:rsidR="00C02194">
        <w:rPr>
          <w:lang w:val="en-GB"/>
        </w:rPr>
        <w:t>p.</w:t>
      </w:r>
      <w:r w:rsidR="00C02194" w:rsidRPr="00C02194">
        <w:rPr>
          <w:lang w:val="en-GB"/>
        </w:rPr>
        <w:t xml:space="preserve">) and </w:t>
      </w:r>
      <w:r w:rsidR="00C02194">
        <w:rPr>
          <w:lang w:val="en-GB"/>
        </w:rPr>
        <w:t>the fourth quarter of</w:t>
      </w:r>
      <w:r w:rsidR="00C02194" w:rsidRPr="00C02194">
        <w:rPr>
          <w:lang w:val="en-GB"/>
        </w:rPr>
        <w:t xml:space="preserve"> 2023 (by 0.3</w:t>
      </w:r>
      <w:r w:rsidR="00222EC3">
        <w:rPr>
          <w:lang w:val="en-GB"/>
        </w:rPr>
        <w:t> </w:t>
      </w:r>
      <w:r w:rsidR="00C02194" w:rsidRPr="00C02194">
        <w:rPr>
          <w:lang w:val="en-GB"/>
        </w:rPr>
        <w:t>p</w:t>
      </w:r>
      <w:r w:rsidR="00C02194">
        <w:rPr>
          <w:lang w:val="en-GB"/>
        </w:rPr>
        <w:t>p.</w:t>
      </w:r>
      <w:r w:rsidR="00C02194" w:rsidRPr="00C02194">
        <w:rPr>
          <w:lang w:val="en-GB"/>
        </w:rPr>
        <w:t>).</w:t>
      </w:r>
      <w:r w:rsidR="00497B8B">
        <w:rPr>
          <w:lang w:val="en-GB"/>
        </w:rPr>
        <w:t xml:space="preserve"> </w:t>
      </w:r>
      <w:r w:rsidR="00497B8B" w:rsidRPr="00497B8B">
        <w:rPr>
          <w:lang w:val="en-GB"/>
        </w:rPr>
        <w:t xml:space="preserve">The unemployment rate was </w:t>
      </w:r>
      <w:r w:rsidR="00B715AF">
        <w:rPr>
          <w:lang w:val="en-GB"/>
        </w:rPr>
        <w:t xml:space="preserve">lower </w:t>
      </w:r>
      <w:r w:rsidR="00497B8B" w:rsidRPr="00497B8B">
        <w:rPr>
          <w:lang w:val="en-GB"/>
        </w:rPr>
        <w:t>among men than among women (2.</w:t>
      </w:r>
      <w:r w:rsidR="00C02194">
        <w:rPr>
          <w:lang w:val="en-GB"/>
        </w:rPr>
        <w:t>5</w:t>
      </w:r>
      <w:r w:rsidR="00497B8B" w:rsidRPr="00497B8B">
        <w:rPr>
          <w:lang w:val="en-GB"/>
        </w:rPr>
        <w:t>% v</w:t>
      </w:r>
      <w:r w:rsidR="00497B8B">
        <w:rPr>
          <w:lang w:val="en-GB"/>
        </w:rPr>
        <w:t>ersus</w:t>
      </w:r>
      <w:r w:rsidR="00497B8B" w:rsidRPr="00497B8B">
        <w:rPr>
          <w:lang w:val="en-GB"/>
        </w:rPr>
        <w:t xml:space="preserve"> 3.</w:t>
      </w:r>
      <w:r w:rsidR="00C02194">
        <w:rPr>
          <w:lang w:val="en-GB"/>
        </w:rPr>
        <w:t>1</w:t>
      </w:r>
      <w:r w:rsidR="00497B8B" w:rsidRPr="00497B8B">
        <w:rPr>
          <w:lang w:val="en-GB"/>
        </w:rPr>
        <w:t>%).</w:t>
      </w:r>
    </w:p>
    <w:p w14:paraId="6EACF820" w14:textId="0C3EA8E1" w:rsidR="000A27DF" w:rsidRPr="00693943" w:rsidRDefault="00364D77" w:rsidP="00D2165B">
      <w:pPr>
        <w:pStyle w:val="Nagwek1"/>
        <w:spacing w:before="240"/>
        <w:rPr>
          <w:rFonts w:ascii="Fira Sans" w:hAnsi="Fira Sans"/>
          <w:b/>
          <w:szCs w:val="19"/>
          <w:lang w:val="en-GB"/>
        </w:rPr>
      </w:pPr>
      <w:r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Pr="00693943">
        <w:rPr>
          <w:rFonts w:ascii="Fira Sans" w:hAnsi="Fira Sans"/>
          <w:b/>
          <w:szCs w:val="19"/>
          <w:lang w:val="en-GB"/>
        </w:rPr>
        <w:t>by the LFS</w:t>
      </w:r>
      <w:r w:rsidR="005D1913" w:rsidRPr="00693943">
        <w:rPr>
          <w:rFonts w:ascii="Fira Sans" w:hAnsi="Fira Sans"/>
          <w:b/>
          <w:szCs w:val="19"/>
          <w:lang w:val="en-GB"/>
        </w:rPr>
        <w:t xml:space="preserve"> </w:t>
      </w:r>
    </w:p>
    <w:bookmarkStart w:id="1" w:name="_Hlk74913153"/>
    <w:p w14:paraId="01F08759" w14:textId="21114496" w:rsidR="00190966" w:rsidRDefault="005E2010" w:rsidP="000F607C">
      <w:pPr>
        <w:spacing w:line="288" w:lineRule="auto"/>
        <w:rPr>
          <w:rFonts w:eastAsia="Times New Roman" w:cs="Times New Roman"/>
          <w:szCs w:val="19"/>
          <w:lang w:val="en-GB" w:eastAsia="pl-PL"/>
        </w:rPr>
      </w:pPr>
      <w:r w:rsidRPr="00693943">
        <w:rPr>
          <w:noProof/>
          <w:color w:val="C00000"/>
          <w:szCs w:val="19"/>
          <w:lang w:eastAsia="pl-PL"/>
        </w:rPr>
        <mc:AlternateContent>
          <mc:Choice Requires="wps">
            <w:drawing>
              <wp:anchor distT="45720" distB="45720" distL="114300" distR="114300" simplePos="0" relativeHeight="251641344" behindDoc="1" locked="0" layoutInCell="1" allowOverlap="1" wp14:anchorId="62135F7F" wp14:editId="34349A1A">
                <wp:simplePos x="0" y="0"/>
                <wp:positionH relativeFrom="column">
                  <wp:posOffset>5324983</wp:posOffset>
                </wp:positionH>
                <wp:positionV relativeFrom="paragraph">
                  <wp:posOffset>-104725</wp:posOffset>
                </wp:positionV>
                <wp:extent cx="1645920" cy="1025525"/>
                <wp:effectExtent l="0" t="0" r="0" b="3175"/>
                <wp:wrapTight wrapText="bothSides">
                  <wp:wrapPolygon edited="0">
                    <wp:start x="750" y="0"/>
                    <wp:lineTo x="750" y="21266"/>
                    <wp:lineTo x="20750" y="21266"/>
                    <wp:lineTo x="20750" y="0"/>
                    <wp:lineTo x="750" y="0"/>
                  </wp:wrapPolygon>
                </wp:wrapTight>
                <wp:docPr id="4" name="Pole tekstowe 2" descr="The number of unemployed persons was lower compared to the third quarter of 2024 and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25525"/>
                        </a:xfrm>
                        <a:prstGeom prst="rect">
                          <a:avLst/>
                        </a:prstGeom>
                        <a:noFill/>
                        <a:ln w="9525">
                          <a:noFill/>
                          <a:miter lim="800000"/>
                          <a:headEnd/>
                          <a:tailEnd/>
                        </a:ln>
                      </wps:spPr>
                      <wps:txbx>
                        <w:txbxContent>
                          <w:p w14:paraId="3F411827" w14:textId="431434A9"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t>
                            </w:r>
                            <w:r w:rsidR="00514BD2" w:rsidRPr="00514BD2">
                              <w:rPr>
                                <w:bCs w:val="0"/>
                                <w:lang w:val="en-GB"/>
                              </w:rPr>
                              <w:t xml:space="preserve">was </w:t>
                            </w:r>
                            <w:r w:rsidR="009D284C">
                              <w:rPr>
                                <w:bCs w:val="0"/>
                                <w:lang w:val="en-GB"/>
                              </w:rPr>
                              <w:t>lower</w:t>
                            </w:r>
                            <w:r w:rsidR="00514BD2" w:rsidRPr="00514BD2">
                              <w:rPr>
                                <w:bCs w:val="0"/>
                                <w:lang w:val="en-GB"/>
                              </w:rPr>
                              <w:t xml:space="preserve"> compared to the </w:t>
                            </w:r>
                            <w:r w:rsidR="008E67A5">
                              <w:rPr>
                                <w:bCs w:val="0"/>
                                <w:lang w:val="en-GB"/>
                              </w:rPr>
                              <w:t xml:space="preserve">third </w:t>
                            </w:r>
                            <w:r w:rsidR="00514BD2" w:rsidRPr="00514BD2">
                              <w:rPr>
                                <w:bCs w:val="0"/>
                                <w:lang w:val="en-GB"/>
                              </w:rPr>
                              <w:t xml:space="preserve">quarter </w:t>
                            </w:r>
                            <w:r w:rsidR="008E67A5">
                              <w:rPr>
                                <w:bCs w:val="0"/>
                                <w:lang w:val="en-GB"/>
                              </w:rPr>
                              <w:t xml:space="preserve">of 2024 </w:t>
                            </w:r>
                            <w:r w:rsidR="00514BD2" w:rsidRPr="00514BD2">
                              <w:rPr>
                                <w:bCs w:val="0"/>
                                <w:lang w:val="en-GB"/>
                              </w:rPr>
                              <w:t xml:space="preserve">and the </w:t>
                            </w:r>
                            <w:r w:rsidR="008E67A5">
                              <w:rPr>
                                <w:bCs w:val="0"/>
                                <w:lang w:val="en-GB"/>
                              </w:rPr>
                              <w:t>fourth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4" type="#_x0000_t202" alt="The number of unemployed persons was lower compared to the third quarter of 2024 and the fourth quarter of 2023" style="position:absolute;margin-left:419.3pt;margin-top:-8.25pt;width:129.6pt;height:80.7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" filled="f" stroked="f">
                <v:textbox inset=",0">
                  <w:txbxContent>
                    <w:p w14:paraId="3F411827" w14:textId="431434A9"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t>
                      </w:r>
                      <w:r w:rsidR="00514BD2" w:rsidRPr="00514BD2">
                        <w:rPr>
                          <w:bCs w:val="0"/>
                          <w:lang w:val="en-GB"/>
                        </w:rPr>
                        <w:t xml:space="preserve">was </w:t>
                      </w:r>
                      <w:r w:rsidR="009D284C">
                        <w:rPr>
                          <w:bCs w:val="0"/>
                          <w:lang w:val="en-GB"/>
                        </w:rPr>
                        <w:t>lower</w:t>
                      </w:r>
                      <w:r w:rsidR="00514BD2" w:rsidRPr="00514BD2">
                        <w:rPr>
                          <w:bCs w:val="0"/>
                          <w:lang w:val="en-GB"/>
                        </w:rPr>
                        <w:t xml:space="preserve"> compared to the </w:t>
                      </w:r>
                      <w:r w:rsidR="008E67A5">
                        <w:rPr>
                          <w:bCs w:val="0"/>
                          <w:lang w:val="en-GB"/>
                        </w:rPr>
                        <w:t xml:space="preserve">third </w:t>
                      </w:r>
                      <w:r w:rsidR="00514BD2" w:rsidRPr="00514BD2">
                        <w:rPr>
                          <w:bCs w:val="0"/>
                          <w:lang w:val="en-GB"/>
                        </w:rPr>
                        <w:t xml:space="preserve">quarter </w:t>
                      </w:r>
                      <w:r w:rsidR="008E67A5">
                        <w:rPr>
                          <w:bCs w:val="0"/>
                          <w:lang w:val="en-GB"/>
                        </w:rPr>
                        <w:t xml:space="preserve">of 2024 </w:t>
                      </w:r>
                      <w:r w:rsidR="00514BD2" w:rsidRPr="00514BD2">
                        <w:rPr>
                          <w:bCs w:val="0"/>
                          <w:lang w:val="en-GB"/>
                        </w:rPr>
                        <w:t xml:space="preserve">and the </w:t>
                      </w:r>
                      <w:r w:rsidR="008E67A5">
                        <w:rPr>
                          <w:bCs w:val="0"/>
                          <w:lang w:val="en-GB"/>
                        </w:rPr>
                        <w:t>fourth quarter of 2023</w:t>
                      </w:r>
                    </w:p>
                  </w:txbxContent>
                </v:textbox>
                <w10:wrap type="tight"/>
              </v:shape>
            </w:pict>
          </mc:Fallback>
        </mc:AlternateContent>
      </w:r>
      <w:r w:rsidR="00454BCD" w:rsidRPr="00454BCD">
        <w:rPr>
          <w:rFonts w:eastAsia="Times New Roman" w:cs="Times New Roman"/>
          <w:szCs w:val="19"/>
          <w:lang w:val="en-GB" w:eastAsia="pl-PL"/>
        </w:rPr>
        <w:t xml:space="preserve">In the </w:t>
      </w:r>
      <w:r w:rsidR="00C02194">
        <w:rPr>
          <w:rFonts w:eastAsia="Times New Roman" w:cs="Times New Roman"/>
          <w:szCs w:val="19"/>
          <w:lang w:val="en-GB" w:eastAsia="pl-PL"/>
        </w:rPr>
        <w:t>fourth</w:t>
      </w:r>
      <w:r w:rsidR="00454BCD" w:rsidRPr="00454BCD">
        <w:rPr>
          <w:rFonts w:eastAsia="Times New Roman" w:cs="Times New Roman"/>
          <w:szCs w:val="19"/>
          <w:lang w:val="en-GB" w:eastAsia="pl-PL"/>
        </w:rPr>
        <w:t xml:space="preserve"> quarter of 202</w:t>
      </w:r>
      <w:r w:rsidR="00155D44">
        <w:rPr>
          <w:rFonts w:eastAsia="Times New Roman" w:cs="Times New Roman"/>
          <w:szCs w:val="19"/>
          <w:lang w:val="en-GB" w:eastAsia="pl-PL"/>
        </w:rPr>
        <w:t>4</w:t>
      </w:r>
      <w:r w:rsidR="00454BCD" w:rsidRPr="00454BCD">
        <w:rPr>
          <w:rFonts w:eastAsia="Times New Roman" w:cs="Times New Roman"/>
          <w:szCs w:val="19"/>
          <w:lang w:val="en-GB" w:eastAsia="pl-PL"/>
        </w:rPr>
        <w:t>, the population of unemployed pe</w:t>
      </w:r>
      <w:r w:rsidR="00454BCD">
        <w:rPr>
          <w:rFonts w:eastAsia="Times New Roman" w:cs="Times New Roman"/>
          <w:szCs w:val="19"/>
          <w:lang w:val="en-GB" w:eastAsia="pl-PL"/>
        </w:rPr>
        <w:t>rsons</w:t>
      </w:r>
      <w:r w:rsidR="00454BCD" w:rsidRPr="00454BCD">
        <w:rPr>
          <w:rFonts w:eastAsia="Times New Roman" w:cs="Times New Roman"/>
          <w:szCs w:val="19"/>
          <w:lang w:val="en-GB" w:eastAsia="pl-PL"/>
        </w:rPr>
        <w:t xml:space="preserve"> aged 15-74 was </w:t>
      </w:r>
      <w:r w:rsidR="009D284C">
        <w:rPr>
          <w:rFonts w:eastAsia="Times New Roman" w:cs="Times New Roman"/>
          <w:szCs w:val="19"/>
          <w:lang w:val="en-GB" w:eastAsia="pl-PL"/>
        </w:rPr>
        <w:t>495</w:t>
      </w:r>
      <w:r w:rsidR="00E14F41">
        <w:rPr>
          <w:rFonts w:eastAsia="Times New Roman" w:cs="Times New Roman"/>
          <w:szCs w:val="19"/>
          <w:lang w:val="en-GB" w:eastAsia="pl-PL"/>
        </w:rPr>
        <w:t> </w:t>
      </w:r>
      <w:r w:rsidR="00454BCD">
        <w:rPr>
          <w:rFonts w:eastAsia="Times New Roman" w:cs="Times New Roman"/>
          <w:szCs w:val="19"/>
          <w:lang w:val="en-GB" w:eastAsia="pl-PL"/>
        </w:rPr>
        <w:t>thousand</w:t>
      </w:r>
      <w:r w:rsidR="00454BCD" w:rsidRPr="00454BCD">
        <w:rPr>
          <w:rFonts w:eastAsia="Times New Roman" w:cs="Times New Roman"/>
          <w:szCs w:val="19"/>
          <w:lang w:val="en-GB" w:eastAsia="pl-PL"/>
        </w:rPr>
        <w:t xml:space="preserve"> and </w:t>
      </w:r>
      <w:r w:rsidR="00233E05" w:rsidRPr="00233E05">
        <w:rPr>
          <w:rFonts w:eastAsia="Times New Roman" w:cs="Times New Roman"/>
          <w:szCs w:val="19"/>
          <w:lang w:val="en-GB" w:eastAsia="pl-PL"/>
        </w:rPr>
        <w:t xml:space="preserve">was </w:t>
      </w:r>
      <w:r w:rsidR="009D284C">
        <w:rPr>
          <w:rFonts w:eastAsia="Times New Roman" w:cs="Times New Roman"/>
          <w:szCs w:val="19"/>
          <w:lang w:val="en-GB" w:eastAsia="pl-PL"/>
        </w:rPr>
        <w:t>lower</w:t>
      </w:r>
      <w:r w:rsidR="00514BD2">
        <w:rPr>
          <w:rFonts w:eastAsia="Times New Roman" w:cs="Times New Roman"/>
          <w:szCs w:val="19"/>
          <w:lang w:val="en-GB" w:eastAsia="pl-PL"/>
        </w:rPr>
        <w:t xml:space="preserve"> compared to both </w:t>
      </w:r>
      <w:r w:rsidR="00233E05">
        <w:rPr>
          <w:rFonts w:eastAsia="Times New Roman" w:cs="Times New Roman"/>
          <w:szCs w:val="19"/>
          <w:lang w:val="en-GB" w:eastAsia="pl-PL"/>
        </w:rPr>
        <w:t xml:space="preserve">the </w:t>
      </w:r>
      <w:r w:rsidR="009D284C">
        <w:rPr>
          <w:rFonts w:eastAsia="Times New Roman" w:cs="Times New Roman"/>
          <w:szCs w:val="19"/>
          <w:lang w:val="en-GB" w:eastAsia="pl-PL"/>
        </w:rPr>
        <w:t>third</w:t>
      </w:r>
      <w:r w:rsidR="00233E05">
        <w:rPr>
          <w:rFonts w:eastAsia="Times New Roman" w:cs="Times New Roman"/>
          <w:szCs w:val="19"/>
          <w:lang w:val="en-GB" w:eastAsia="pl-PL"/>
        </w:rPr>
        <w:t xml:space="preserve"> quarter of</w:t>
      </w:r>
      <w:r w:rsidR="00233E05" w:rsidRPr="00233E05">
        <w:rPr>
          <w:rFonts w:eastAsia="Times New Roman" w:cs="Times New Roman"/>
          <w:szCs w:val="19"/>
          <w:lang w:val="en-GB" w:eastAsia="pl-PL"/>
        </w:rPr>
        <w:t xml:space="preserve"> 2024 – by </w:t>
      </w:r>
      <w:r w:rsidR="009D284C">
        <w:rPr>
          <w:rFonts w:eastAsia="Times New Roman" w:cs="Times New Roman"/>
          <w:szCs w:val="19"/>
          <w:lang w:val="en-GB" w:eastAsia="pl-PL"/>
        </w:rPr>
        <w:t>26</w:t>
      </w:r>
      <w:r w:rsidR="00233E05" w:rsidRPr="00233E05">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00233E05" w:rsidRPr="00233E05">
        <w:rPr>
          <w:rFonts w:eastAsia="Times New Roman" w:cs="Times New Roman"/>
          <w:szCs w:val="19"/>
          <w:lang w:val="en-GB" w:eastAsia="pl-PL"/>
        </w:rPr>
        <w:t>, i.e.</w:t>
      </w:r>
      <w:r w:rsidR="00577082">
        <w:rPr>
          <w:rFonts w:eastAsia="Times New Roman" w:cs="Times New Roman"/>
          <w:szCs w:val="19"/>
          <w:lang w:val="en-GB" w:eastAsia="pl-PL"/>
        </w:rPr>
        <w:t> </w:t>
      </w:r>
      <w:r w:rsidR="00233E05" w:rsidRPr="00233E05">
        <w:rPr>
          <w:rFonts w:eastAsia="Times New Roman" w:cs="Times New Roman"/>
          <w:szCs w:val="19"/>
          <w:lang w:val="en-GB" w:eastAsia="pl-PL"/>
        </w:rPr>
        <w:t xml:space="preserve">by </w:t>
      </w:r>
      <w:r w:rsidR="009D284C">
        <w:rPr>
          <w:rFonts w:eastAsia="Times New Roman" w:cs="Times New Roman"/>
          <w:szCs w:val="19"/>
          <w:lang w:val="en-GB" w:eastAsia="pl-PL"/>
        </w:rPr>
        <w:t>5.0%</w:t>
      </w:r>
      <w:r w:rsidR="00233E05" w:rsidRPr="00233E05">
        <w:rPr>
          <w:rFonts w:eastAsia="Times New Roman" w:cs="Times New Roman"/>
          <w:szCs w:val="19"/>
          <w:lang w:val="en-GB" w:eastAsia="pl-PL"/>
        </w:rPr>
        <w:t xml:space="preserve">, </w:t>
      </w:r>
      <w:r w:rsidR="00514BD2">
        <w:rPr>
          <w:rFonts w:eastAsia="Times New Roman" w:cs="Times New Roman"/>
          <w:szCs w:val="19"/>
          <w:lang w:val="en-GB" w:eastAsia="pl-PL"/>
        </w:rPr>
        <w:t>and</w:t>
      </w:r>
      <w:r w:rsidR="00233E05" w:rsidRPr="00233E05">
        <w:rPr>
          <w:rFonts w:eastAsia="Times New Roman" w:cs="Times New Roman"/>
          <w:szCs w:val="19"/>
          <w:lang w:val="en-GB" w:eastAsia="pl-PL"/>
        </w:rPr>
        <w:t xml:space="preserve"> </w:t>
      </w:r>
      <w:r w:rsidR="00233E05">
        <w:rPr>
          <w:rFonts w:eastAsia="Times New Roman" w:cs="Times New Roman"/>
          <w:szCs w:val="19"/>
          <w:lang w:val="en-GB" w:eastAsia="pl-PL"/>
        </w:rPr>
        <w:t xml:space="preserve">the </w:t>
      </w:r>
      <w:r w:rsidR="009D284C">
        <w:rPr>
          <w:rFonts w:eastAsia="Times New Roman" w:cs="Times New Roman"/>
          <w:szCs w:val="19"/>
          <w:lang w:val="en-GB" w:eastAsia="pl-PL"/>
        </w:rPr>
        <w:t>fourth</w:t>
      </w:r>
      <w:r w:rsidR="00233E05">
        <w:rPr>
          <w:rFonts w:eastAsia="Times New Roman" w:cs="Times New Roman"/>
          <w:szCs w:val="19"/>
          <w:lang w:val="en-GB" w:eastAsia="pl-PL"/>
        </w:rPr>
        <w:t xml:space="preserve"> quarter of</w:t>
      </w:r>
      <w:r w:rsidR="00233E05" w:rsidRPr="00233E05">
        <w:rPr>
          <w:rFonts w:eastAsia="Times New Roman" w:cs="Times New Roman"/>
          <w:szCs w:val="19"/>
          <w:lang w:val="en-GB" w:eastAsia="pl-PL"/>
        </w:rPr>
        <w:t xml:space="preserve"> 2023 – by </w:t>
      </w:r>
      <w:r w:rsidR="009D284C">
        <w:rPr>
          <w:rFonts w:eastAsia="Times New Roman" w:cs="Times New Roman"/>
          <w:szCs w:val="19"/>
          <w:lang w:val="en-GB" w:eastAsia="pl-PL"/>
        </w:rPr>
        <w:t>52</w:t>
      </w:r>
      <w:r w:rsidR="00233E05" w:rsidRPr="00233E05">
        <w:rPr>
          <w:rFonts w:eastAsia="Times New Roman" w:cs="Times New Roman"/>
          <w:szCs w:val="19"/>
          <w:lang w:val="en-GB" w:eastAsia="pl-PL"/>
        </w:rPr>
        <w:t xml:space="preserve"> thousand, i.e. by </w:t>
      </w:r>
      <w:r w:rsidR="009D284C">
        <w:rPr>
          <w:rFonts w:eastAsia="Times New Roman" w:cs="Times New Roman"/>
          <w:szCs w:val="19"/>
          <w:lang w:val="en-GB" w:eastAsia="pl-PL"/>
        </w:rPr>
        <w:t>9.5</w:t>
      </w:r>
      <w:r w:rsidR="00233E05" w:rsidRPr="00233E05">
        <w:rPr>
          <w:rFonts w:eastAsia="Times New Roman" w:cs="Times New Roman"/>
          <w:szCs w:val="19"/>
          <w:lang w:val="en-GB" w:eastAsia="pl-PL"/>
        </w:rPr>
        <w:t>%.</w:t>
      </w:r>
    </w:p>
    <w:p w14:paraId="684D858B" w14:textId="6786CD23" w:rsidR="001C4051" w:rsidRDefault="00190966" w:rsidP="001C4051">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sidR="009D284C">
        <w:rPr>
          <w:rFonts w:eastAsia="Times New Roman" w:cs="Times New Roman"/>
          <w:szCs w:val="19"/>
          <w:lang w:val="en-GB" w:eastAsia="pl-PL"/>
        </w:rPr>
        <w:t>fourth</w:t>
      </w:r>
      <w:r w:rsidRPr="00693943">
        <w:rPr>
          <w:rFonts w:eastAsia="Times New Roman" w:cs="Times New Roman"/>
          <w:szCs w:val="19"/>
          <w:lang w:val="en-GB" w:eastAsia="pl-PL"/>
        </w:rPr>
        <w:t xml:space="preserve"> quarter of 202</w:t>
      </w:r>
      <w:r w:rsidR="00584B02">
        <w:rPr>
          <w:rFonts w:eastAsia="Times New Roman" w:cs="Times New Roman"/>
          <w:szCs w:val="19"/>
          <w:lang w:val="en-GB" w:eastAsia="pl-PL"/>
        </w:rPr>
        <w:t>4</w:t>
      </w:r>
      <w:r w:rsidRPr="00693943">
        <w:rPr>
          <w:rFonts w:eastAsia="Times New Roman" w:cs="Times New Roman"/>
          <w:szCs w:val="19"/>
          <w:lang w:val="en-GB" w:eastAsia="pl-PL"/>
        </w:rPr>
        <w:t xml:space="preserve">, </w:t>
      </w:r>
      <w:r w:rsidR="009472D9">
        <w:rPr>
          <w:rFonts w:eastAsia="Times New Roman" w:cs="Times New Roman"/>
          <w:szCs w:val="19"/>
          <w:lang w:val="en-GB" w:eastAsia="pl-PL"/>
        </w:rPr>
        <w:t>more than</w:t>
      </w:r>
      <w:r>
        <w:rPr>
          <w:rFonts w:eastAsia="Times New Roman" w:cs="Times New Roman"/>
          <w:szCs w:val="19"/>
          <w:lang w:val="en-GB" w:eastAsia="pl-PL"/>
        </w:rPr>
        <w:t xml:space="preserve"> half of </w:t>
      </w:r>
      <w:r w:rsidRPr="00693943">
        <w:rPr>
          <w:rFonts w:eastAsia="Times New Roman" w:cs="Times New Roman"/>
          <w:szCs w:val="19"/>
          <w:lang w:val="en-GB" w:eastAsia="pl-PL"/>
        </w:rPr>
        <w:t xml:space="preserve">unemployed population </w:t>
      </w:r>
      <w:r w:rsidR="008965B5">
        <w:rPr>
          <w:rFonts w:eastAsia="Times New Roman" w:cs="Times New Roman"/>
          <w:szCs w:val="19"/>
          <w:lang w:val="en-GB" w:eastAsia="pl-PL"/>
        </w:rPr>
        <w:t>were</w:t>
      </w:r>
      <w:r w:rsidR="008965B5" w:rsidRPr="00693943">
        <w:rPr>
          <w:rFonts w:eastAsia="Times New Roman" w:cs="Times New Roman"/>
          <w:szCs w:val="19"/>
          <w:lang w:val="en-GB" w:eastAsia="pl-PL"/>
        </w:rPr>
        <w:t xml:space="preserve"> </w:t>
      </w:r>
      <w:r w:rsidR="00514BD2">
        <w:rPr>
          <w:rFonts w:eastAsia="Times New Roman" w:cs="Times New Roman"/>
          <w:szCs w:val="19"/>
          <w:lang w:val="en-GB" w:eastAsia="pl-PL"/>
        </w:rPr>
        <w:t>women</w:t>
      </w:r>
      <w:r w:rsidRPr="00693943">
        <w:rPr>
          <w:rFonts w:eastAsia="Times New Roman" w:cs="Times New Roman"/>
          <w:szCs w:val="19"/>
          <w:lang w:val="en-GB" w:eastAsia="pl-PL"/>
        </w:rPr>
        <w:t xml:space="preserve"> – 5</w:t>
      </w:r>
      <w:r w:rsidR="009D284C">
        <w:rPr>
          <w:rFonts w:eastAsia="Times New Roman" w:cs="Times New Roman"/>
          <w:szCs w:val="19"/>
          <w:lang w:val="en-GB" w:eastAsia="pl-PL"/>
        </w:rPr>
        <w:t>1.7</w:t>
      </w:r>
      <w:r w:rsidRPr="00693943">
        <w:rPr>
          <w:rFonts w:eastAsia="Times New Roman" w:cs="Times New Roman"/>
          <w:szCs w:val="19"/>
          <w:lang w:val="en-GB" w:eastAsia="pl-PL"/>
        </w:rPr>
        <w:t xml:space="preserve">%, i.e. </w:t>
      </w:r>
      <w:r w:rsidR="00107F8B">
        <w:rPr>
          <w:rFonts w:eastAsia="Times New Roman" w:cs="Times New Roman"/>
          <w:szCs w:val="19"/>
          <w:lang w:val="en-GB" w:eastAsia="pl-PL"/>
        </w:rPr>
        <w:t>2</w:t>
      </w:r>
      <w:r w:rsidR="009D284C">
        <w:rPr>
          <w:rFonts w:eastAsia="Times New Roman" w:cs="Times New Roman"/>
          <w:szCs w:val="19"/>
          <w:lang w:val="en-GB" w:eastAsia="pl-PL"/>
        </w:rPr>
        <w:t>56</w:t>
      </w:r>
      <w:r>
        <w:rPr>
          <w:rFonts w:eastAsia="Times New Roman" w:cs="Times New Roman"/>
          <w:szCs w:val="19"/>
          <w:lang w:val="en-GB" w:eastAsia="pl-PL"/>
        </w:rPr>
        <w:t> </w:t>
      </w:r>
      <w:r w:rsidRPr="00693943">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Pr>
          <w:rFonts w:eastAsia="Times New Roman" w:cs="Times New Roman"/>
          <w:szCs w:val="19"/>
          <w:lang w:val="en-GB" w:eastAsia="pl-PL"/>
        </w:rPr>
        <w:t xml:space="preserve">. </w:t>
      </w:r>
      <w:r w:rsidR="00A42373">
        <w:rPr>
          <w:rFonts w:eastAsia="Times New Roman" w:cs="Times New Roman"/>
          <w:szCs w:val="19"/>
          <w:lang w:val="en-GB" w:eastAsia="pl-PL"/>
        </w:rPr>
        <w:t>U</w:t>
      </w:r>
      <w:r>
        <w:rPr>
          <w:rFonts w:eastAsia="Times New Roman" w:cs="Times New Roman"/>
          <w:szCs w:val="19"/>
          <w:lang w:val="en-GB" w:eastAsia="pl-PL"/>
        </w:rPr>
        <w:t xml:space="preserve">nemployed </w:t>
      </w:r>
      <w:r w:rsidRPr="00693943">
        <w:rPr>
          <w:rFonts w:eastAsia="Times New Roman" w:cs="Times New Roman"/>
          <w:szCs w:val="19"/>
          <w:lang w:val="en-GB" w:eastAsia="pl-PL"/>
        </w:rPr>
        <w:t xml:space="preserve">urban residents </w:t>
      </w:r>
      <w:r>
        <w:rPr>
          <w:rFonts w:eastAsia="Times New Roman" w:cs="Times New Roman"/>
          <w:szCs w:val="19"/>
          <w:lang w:val="en-GB" w:eastAsia="pl-PL"/>
        </w:rPr>
        <w:t xml:space="preserve">constituted </w:t>
      </w:r>
      <w:r w:rsidR="00514BD2">
        <w:rPr>
          <w:rFonts w:eastAsia="Times New Roman" w:cs="Times New Roman"/>
          <w:szCs w:val="19"/>
          <w:lang w:val="en-GB" w:eastAsia="pl-PL"/>
        </w:rPr>
        <w:t>5</w:t>
      </w:r>
      <w:r w:rsidR="009D284C">
        <w:rPr>
          <w:rFonts w:eastAsia="Times New Roman" w:cs="Times New Roman"/>
          <w:szCs w:val="19"/>
          <w:lang w:val="en-GB" w:eastAsia="pl-PL"/>
        </w:rPr>
        <w:t>6.4</w:t>
      </w:r>
      <w:r w:rsidRPr="00693943">
        <w:rPr>
          <w:rFonts w:eastAsia="Times New Roman" w:cs="Times New Roman"/>
          <w:szCs w:val="19"/>
          <w:lang w:val="en-GB" w:eastAsia="pl-PL"/>
        </w:rPr>
        <w:t xml:space="preserve">% of </w:t>
      </w:r>
      <w:r>
        <w:rPr>
          <w:rFonts w:eastAsia="Times New Roman" w:cs="Times New Roman"/>
          <w:szCs w:val="19"/>
          <w:lang w:val="en-GB" w:eastAsia="pl-PL"/>
        </w:rPr>
        <w:t>the total number of the unemployed</w:t>
      </w:r>
      <w:r w:rsidR="001B4257">
        <w:rPr>
          <w:rFonts w:eastAsia="Times New Roman" w:cs="Times New Roman"/>
          <w:szCs w:val="19"/>
          <w:lang w:val="en-GB" w:eastAsia="pl-PL"/>
        </w:rPr>
        <w:t xml:space="preserve">, </w:t>
      </w:r>
      <w:r w:rsidRPr="00190966">
        <w:rPr>
          <w:rFonts w:eastAsia="Times New Roman" w:cs="Times New Roman"/>
          <w:szCs w:val="19"/>
          <w:lang w:val="en-GB" w:eastAsia="pl-PL"/>
        </w:rPr>
        <w:t>which is</w:t>
      </w:r>
      <w:r w:rsidR="00356A0E">
        <w:rPr>
          <w:rFonts w:eastAsia="Times New Roman" w:cs="Times New Roman"/>
          <w:szCs w:val="19"/>
          <w:lang w:val="en-GB" w:eastAsia="pl-PL"/>
        </w:rPr>
        <w:t xml:space="preserve"> </w:t>
      </w:r>
      <w:r w:rsidR="00356A0E" w:rsidRPr="00356A0E">
        <w:rPr>
          <w:rFonts w:eastAsia="Times New Roman" w:cs="Times New Roman"/>
          <w:szCs w:val="19"/>
          <w:lang w:val="en-GB" w:eastAsia="pl-PL"/>
        </w:rPr>
        <w:t xml:space="preserve">a </w:t>
      </w:r>
      <w:r w:rsidR="00514BD2">
        <w:rPr>
          <w:rFonts w:eastAsia="Times New Roman" w:cs="Times New Roman"/>
          <w:szCs w:val="19"/>
          <w:lang w:val="en-GB" w:eastAsia="pl-PL"/>
        </w:rPr>
        <w:t>lower</w:t>
      </w:r>
      <w:r w:rsidR="00356A0E" w:rsidRPr="00356A0E">
        <w:rPr>
          <w:rFonts w:eastAsia="Times New Roman" w:cs="Times New Roman"/>
          <w:szCs w:val="19"/>
          <w:lang w:val="en-GB" w:eastAsia="pl-PL"/>
        </w:rPr>
        <w:t xml:space="preserve"> percentage than the share of </w:t>
      </w:r>
      <w:r w:rsidR="00356A0E">
        <w:rPr>
          <w:rFonts w:eastAsia="Times New Roman" w:cs="Times New Roman"/>
          <w:szCs w:val="19"/>
          <w:lang w:val="en-GB" w:eastAsia="pl-PL"/>
        </w:rPr>
        <w:t xml:space="preserve">the </w:t>
      </w:r>
      <w:r w:rsidR="00356A0E" w:rsidRPr="00356A0E">
        <w:rPr>
          <w:rFonts w:eastAsia="Times New Roman" w:cs="Times New Roman"/>
          <w:szCs w:val="19"/>
          <w:lang w:val="en-GB" w:eastAsia="pl-PL"/>
        </w:rPr>
        <w:t>urban population in the population of Poland (60</w:t>
      </w:r>
      <w:r w:rsidR="00461C02">
        <w:rPr>
          <w:rFonts w:eastAsia="Times New Roman" w:cs="Times New Roman"/>
          <w:szCs w:val="19"/>
          <w:lang w:val="en-GB" w:eastAsia="pl-PL"/>
        </w:rPr>
        <w:t>.3</w:t>
      </w:r>
      <w:r w:rsidR="00356A0E" w:rsidRPr="00356A0E">
        <w:rPr>
          <w:rFonts w:eastAsia="Times New Roman" w:cs="Times New Roman"/>
          <w:szCs w:val="19"/>
          <w:lang w:val="en-GB" w:eastAsia="pl-PL"/>
        </w:rPr>
        <w:t>%).</w:t>
      </w:r>
    </w:p>
    <w:p w14:paraId="7AA1F6AF" w14:textId="79DA9B35" w:rsidR="00454BCD" w:rsidRPr="00454BCD" w:rsidRDefault="009D284C" w:rsidP="00190966">
      <w:pPr>
        <w:spacing w:line="288" w:lineRule="auto"/>
        <w:rPr>
          <w:b/>
          <w:shd w:val="clear" w:color="auto" w:fill="FFFFFF"/>
          <w:lang w:val="en-GB"/>
        </w:rPr>
      </w:pPr>
      <w:r>
        <w:rPr>
          <w:rFonts w:eastAsia="Times New Roman" w:cs="Times New Roman"/>
          <w:noProof/>
          <w:szCs w:val="19"/>
          <w:lang w:eastAsia="pl-PL"/>
        </w:rPr>
        <w:lastRenderedPageBreak/>
        <w:drawing>
          <wp:anchor distT="0" distB="0" distL="114300" distR="114300" simplePos="0" relativeHeight="251757056" behindDoc="0" locked="0" layoutInCell="1" allowOverlap="1" wp14:anchorId="5DA35AB1" wp14:editId="7932D54A">
            <wp:simplePos x="0" y="0"/>
            <wp:positionH relativeFrom="margin">
              <wp:align>left</wp:align>
            </wp:positionH>
            <wp:positionV relativeFrom="paragraph">
              <wp:posOffset>191770</wp:posOffset>
            </wp:positionV>
            <wp:extent cx="5056505" cy="2422525"/>
            <wp:effectExtent l="0" t="0" r="0" b="0"/>
            <wp:wrapSquare wrapText="bothSides"/>
            <wp:docPr id="3" name="Obraz 3" descr="The chart presents the unemployed persons aged 15-74 and unemployment rate of persons aged 15-89 from the first quarter of 2021 to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6505" cy="2422525"/>
                    </a:xfrm>
                    <a:prstGeom prst="rect">
                      <a:avLst/>
                    </a:prstGeom>
                    <a:noFill/>
                  </pic:spPr>
                </pic:pic>
              </a:graphicData>
            </a:graphic>
            <wp14:sizeRelH relativeFrom="page">
              <wp14:pctWidth>0</wp14:pctWidth>
            </wp14:sizeRelH>
            <wp14:sizeRelV relativeFrom="page">
              <wp14:pctHeight>0</wp14:pctHeight>
            </wp14:sizeRelV>
          </wp:anchor>
        </w:drawing>
      </w:r>
      <w:r w:rsidR="00454BCD" w:rsidRPr="0053285E">
        <w:rPr>
          <w:b/>
          <w:shd w:val="clear" w:color="auto" w:fill="FFFFFF"/>
          <w:lang w:val="en-GB"/>
        </w:rPr>
        <w:t xml:space="preserve">Chart </w:t>
      </w:r>
      <w:r w:rsidR="00CE2E7B">
        <w:rPr>
          <w:b/>
          <w:shd w:val="clear" w:color="auto" w:fill="FFFFFF"/>
          <w:lang w:val="en-GB"/>
        </w:rPr>
        <w:t>5</w:t>
      </w:r>
      <w:r w:rsidR="00454BCD" w:rsidRPr="0053285E">
        <w:rPr>
          <w:b/>
          <w:shd w:val="clear" w:color="auto" w:fill="FFFFFF"/>
          <w:lang w:val="en-GB"/>
        </w:rPr>
        <w:t>.</w:t>
      </w:r>
      <w:r w:rsidR="00454BCD" w:rsidRPr="0053285E">
        <w:rPr>
          <w:b/>
          <w:shd w:val="clear" w:color="auto" w:fill="FFFFFF"/>
          <w:lang w:val="en-GB"/>
        </w:rPr>
        <w:tab/>
      </w:r>
      <w:r w:rsidR="00454BCD" w:rsidRPr="00C04D84">
        <w:rPr>
          <w:b/>
          <w:shd w:val="clear" w:color="auto" w:fill="FFFFFF"/>
          <w:lang w:val="en-GB"/>
        </w:rPr>
        <w:t>Unemployed persons aged 15-74 and unemployment rate of persons aged 15-89</w:t>
      </w:r>
    </w:p>
    <w:p w14:paraId="6E8CE11C" w14:textId="27A9949A" w:rsidR="009D284C" w:rsidRDefault="009D284C" w:rsidP="009D284C">
      <w:pPr>
        <w:spacing w:before="0" w:after="0" w:line="288" w:lineRule="auto"/>
        <w:rPr>
          <w:rFonts w:eastAsia="Times New Roman" w:cs="Times New Roman"/>
          <w:szCs w:val="19"/>
          <w:lang w:val="en-GB" w:eastAsia="pl-PL"/>
        </w:rPr>
      </w:pPr>
      <w:r w:rsidRPr="009D284C">
        <w:rPr>
          <w:rFonts w:eastAsia="Times New Roman" w:cs="Times New Roman"/>
          <w:szCs w:val="19"/>
          <w:lang w:val="en-GB" w:eastAsia="pl-PL"/>
        </w:rPr>
        <w:t>The decrease in the number of unemployed pe</w:t>
      </w:r>
      <w:r>
        <w:rPr>
          <w:rFonts w:eastAsia="Times New Roman" w:cs="Times New Roman"/>
          <w:szCs w:val="19"/>
          <w:lang w:val="en-GB" w:eastAsia="pl-PL"/>
        </w:rPr>
        <w:t>rsons</w:t>
      </w:r>
      <w:r w:rsidRPr="009D284C">
        <w:rPr>
          <w:rFonts w:eastAsia="Times New Roman" w:cs="Times New Roman"/>
          <w:szCs w:val="19"/>
          <w:lang w:val="en-GB" w:eastAsia="pl-PL"/>
        </w:rPr>
        <w:t xml:space="preserve"> compared to </w:t>
      </w:r>
      <w:r>
        <w:rPr>
          <w:rFonts w:eastAsia="Times New Roman" w:cs="Times New Roman"/>
          <w:szCs w:val="19"/>
          <w:lang w:val="en-GB" w:eastAsia="pl-PL"/>
        </w:rPr>
        <w:t>the third quarter of</w:t>
      </w:r>
      <w:r w:rsidRPr="009D284C">
        <w:rPr>
          <w:rFonts w:eastAsia="Times New Roman" w:cs="Times New Roman"/>
          <w:szCs w:val="19"/>
          <w:lang w:val="en-GB" w:eastAsia="pl-PL"/>
        </w:rPr>
        <w:t xml:space="preserve"> 2024 was observed regardless of </w:t>
      </w:r>
      <w:r>
        <w:rPr>
          <w:rFonts w:eastAsia="Times New Roman" w:cs="Times New Roman"/>
          <w:szCs w:val="19"/>
          <w:lang w:val="en-GB" w:eastAsia="pl-PL"/>
        </w:rPr>
        <w:t>sex</w:t>
      </w:r>
      <w:r w:rsidRPr="009D284C">
        <w:rPr>
          <w:rFonts w:eastAsia="Times New Roman" w:cs="Times New Roman"/>
          <w:szCs w:val="19"/>
          <w:lang w:val="en-GB" w:eastAsia="pl-PL"/>
        </w:rPr>
        <w:t xml:space="preserve"> and it was </w:t>
      </w:r>
      <w:r w:rsidR="00DD0E8D">
        <w:rPr>
          <w:rFonts w:eastAsia="Times New Roman" w:cs="Times New Roman"/>
          <w:szCs w:val="19"/>
          <w:lang w:val="en-GB" w:eastAsia="pl-PL"/>
        </w:rPr>
        <w:t xml:space="preserve">slightly </w:t>
      </w:r>
      <w:r w:rsidRPr="009D284C">
        <w:rPr>
          <w:rFonts w:eastAsia="Times New Roman" w:cs="Times New Roman"/>
          <w:szCs w:val="19"/>
          <w:lang w:val="en-GB" w:eastAsia="pl-PL"/>
        </w:rPr>
        <w:t>greater among men (by 17 thousand pe</w:t>
      </w:r>
      <w:r>
        <w:rPr>
          <w:rFonts w:eastAsia="Times New Roman" w:cs="Times New Roman"/>
          <w:szCs w:val="19"/>
          <w:lang w:val="en-GB" w:eastAsia="pl-PL"/>
        </w:rPr>
        <w:t>rsons</w:t>
      </w:r>
      <w:r w:rsidRPr="009D284C">
        <w:rPr>
          <w:rFonts w:eastAsia="Times New Roman" w:cs="Times New Roman"/>
          <w:szCs w:val="19"/>
          <w:lang w:val="en-GB" w:eastAsia="pl-PL"/>
        </w:rPr>
        <w:t xml:space="preserve">, i.e. by 6.6%) than among women (by 9 thousand, i.e. by 3.4%). </w:t>
      </w:r>
      <w:r>
        <w:rPr>
          <w:rFonts w:eastAsia="Times New Roman" w:cs="Times New Roman"/>
          <w:szCs w:val="19"/>
          <w:lang w:val="en-GB" w:eastAsia="pl-PL"/>
        </w:rPr>
        <w:t>Taking into account</w:t>
      </w:r>
      <w:r w:rsidRPr="009D284C">
        <w:rPr>
          <w:rFonts w:eastAsia="Times New Roman" w:cs="Times New Roman"/>
          <w:szCs w:val="19"/>
          <w:lang w:val="en-GB" w:eastAsia="pl-PL"/>
        </w:rPr>
        <w:t xml:space="preserve"> the place of residence, the decrease in the unemployed population was </w:t>
      </w:r>
      <w:r>
        <w:rPr>
          <w:rFonts w:eastAsia="Times New Roman" w:cs="Times New Roman"/>
          <w:szCs w:val="19"/>
          <w:lang w:val="en-GB" w:eastAsia="pl-PL"/>
        </w:rPr>
        <w:t>mainly</w:t>
      </w:r>
      <w:r w:rsidRPr="009D284C">
        <w:rPr>
          <w:rFonts w:eastAsia="Times New Roman" w:cs="Times New Roman"/>
          <w:szCs w:val="19"/>
          <w:lang w:val="en-GB" w:eastAsia="pl-PL"/>
        </w:rPr>
        <w:t xml:space="preserve"> due to the decrease in the number of this population among urban residents (by 28 thousand, i.e. by 9.1%), while among rural residents the number of unemployed people remained at the level observed in </w:t>
      </w:r>
      <w:r>
        <w:rPr>
          <w:rFonts w:eastAsia="Times New Roman" w:cs="Times New Roman"/>
          <w:szCs w:val="19"/>
          <w:lang w:val="en-GB" w:eastAsia="pl-PL"/>
        </w:rPr>
        <w:t>the third quarter of</w:t>
      </w:r>
      <w:r w:rsidRPr="009D284C">
        <w:rPr>
          <w:rFonts w:eastAsia="Times New Roman" w:cs="Times New Roman"/>
          <w:szCs w:val="19"/>
          <w:lang w:val="en-GB" w:eastAsia="pl-PL"/>
        </w:rPr>
        <w:t xml:space="preserve"> 2024. </w:t>
      </w:r>
    </w:p>
    <w:p w14:paraId="0C4E2ACF" w14:textId="08546C1E" w:rsidR="00880B4F" w:rsidRDefault="009D284C" w:rsidP="009D284C">
      <w:pPr>
        <w:spacing w:before="0" w:line="288" w:lineRule="auto"/>
        <w:rPr>
          <w:rFonts w:eastAsia="Times New Roman" w:cs="Times New Roman"/>
          <w:szCs w:val="19"/>
          <w:lang w:val="en-GB" w:eastAsia="pl-PL"/>
        </w:rPr>
      </w:pPr>
      <w:r w:rsidRPr="009D284C">
        <w:rPr>
          <w:rFonts w:eastAsia="Times New Roman" w:cs="Times New Roman"/>
          <w:szCs w:val="19"/>
          <w:lang w:val="en-GB" w:eastAsia="pl-PL"/>
        </w:rPr>
        <w:t xml:space="preserve">Compared to </w:t>
      </w:r>
      <w:r>
        <w:rPr>
          <w:rFonts w:eastAsia="Times New Roman" w:cs="Times New Roman"/>
          <w:szCs w:val="19"/>
          <w:lang w:val="en-GB" w:eastAsia="pl-PL"/>
        </w:rPr>
        <w:t>the fourth quarter of</w:t>
      </w:r>
      <w:r w:rsidRPr="009D284C">
        <w:rPr>
          <w:rFonts w:eastAsia="Times New Roman" w:cs="Times New Roman"/>
          <w:szCs w:val="19"/>
          <w:lang w:val="en-GB" w:eastAsia="pl-PL"/>
        </w:rPr>
        <w:t xml:space="preserve"> 2023, the decrease in the number of unemployed pe</w:t>
      </w:r>
      <w:r>
        <w:rPr>
          <w:rFonts w:eastAsia="Times New Roman" w:cs="Times New Roman"/>
          <w:szCs w:val="19"/>
          <w:lang w:val="en-GB" w:eastAsia="pl-PL"/>
        </w:rPr>
        <w:t>rsons</w:t>
      </w:r>
      <w:r w:rsidRPr="009D284C">
        <w:rPr>
          <w:rFonts w:eastAsia="Times New Roman" w:cs="Times New Roman"/>
          <w:szCs w:val="19"/>
          <w:lang w:val="en-GB" w:eastAsia="pl-PL"/>
        </w:rPr>
        <w:t xml:space="preserve"> was greater among men (by 42 thousand p</w:t>
      </w:r>
      <w:r>
        <w:rPr>
          <w:rFonts w:eastAsia="Times New Roman" w:cs="Times New Roman"/>
          <w:szCs w:val="19"/>
          <w:lang w:val="en-GB" w:eastAsia="pl-PL"/>
        </w:rPr>
        <w:t>ersons</w:t>
      </w:r>
      <w:r w:rsidRPr="009D284C">
        <w:rPr>
          <w:rFonts w:eastAsia="Times New Roman" w:cs="Times New Roman"/>
          <w:szCs w:val="19"/>
          <w:lang w:val="en-GB" w:eastAsia="pl-PL"/>
        </w:rPr>
        <w:t>, i.e. by 14.9%) than among women (by 9</w:t>
      </w:r>
      <w:r>
        <w:rPr>
          <w:rFonts w:eastAsia="Times New Roman" w:cs="Times New Roman"/>
          <w:szCs w:val="19"/>
          <w:lang w:val="en-GB" w:eastAsia="pl-PL"/>
        </w:rPr>
        <w:t> </w:t>
      </w:r>
      <w:r w:rsidRPr="009D284C">
        <w:rPr>
          <w:rFonts w:eastAsia="Times New Roman" w:cs="Times New Roman"/>
          <w:szCs w:val="19"/>
          <w:lang w:val="en-GB" w:eastAsia="pl-PL"/>
        </w:rPr>
        <w:t>thousand, i.e. by 3.4%). Among the unemployed</w:t>
      </w:r>
      <w:r w:rsidR="00DF547B">
        <w:rPr>
          <w:rFonts w:eastAsia="Times New Roman" w:cs="Times New Roman"/>
          <w:szCs w:val="19"/>
          <w:lang w:val="en-GB" w:eastAsia="pl-PL"/>
        </w:rPr>
        <w:t xml:space="preserve"> </w:t>
      </w:r>
      <w:r w:rsidR="00DF547B" w:rsidRPr="00DF547B">
        <w:rPr>
          <w:rFonts w:eastAsia="Times New Roman" w:cs="Times New Roman"/>
          <w:szCs w:val="19"/>
          <w:lang w:val="en-GB" w:eastAsia="pl-PL"/>
        </w:rPr>
        <w:t>distinguished</w:t>
      </w:r>
      <w:r w:rsidRPr="009D284C">
        <w:rPr>
          <w:rFonts w:eastAsia="Times New Roman" w:cs="Times New Roman"/>
          <w:szCs w:val="19"/>
          <w:lang w:val="en-GB" w:eastAsia="pl-PL"/>
        </w:rPr>
        <w:t xml:space="preserve"> by place of residence, the decrease in the number of unemployed persons in the analysed period occurred </w:t>
      </w:r>
      <w:r w:rsidR="00292809">
        <w:rPr>
          <w:rFonts w:eastAsia="Times New Roman" w:cs="Times New Roman"/>
          <w:szCs w:val="19"/>
          <w:lang w:val="en-GB" w:eastAsia="pl-PL"/>
        </w:rPr>
        <w:t xml:space="preserve">both </w:t>
      </w:r>
      <w:r w:rsidRPr="009D284C">
        <w:rPr>
          <w:rFonts w:eastAsia="Times New Roman" w:cs="Times New Roman"/>
          <w:szCs w:val="19"/>
          <w:lang w:val="en-GB" w:eastAsia="pl-PL"/>
        </w:rPr>
        <w:t xml:space="preserve">among rural </w:t>
      </w:r>
      <w:r>
        <w:rPr>
          <w:rFonts w:eastAsia="Times New Roman" w:cs="Times New Roman"/>
          <w:szCs w:val="19"/>
          <w:lang w:val="en-GB" w:eastAsia="pl-PL"/>
        </w:rPr>
        <w:t>residents</w:t>
      </w:r>
      <w:r w:rsidRPr="009D284C">
        <w:rPr>
          <w:rFonts w:eastAsia="Times New Roman" w:cs="Times New Roman"/>
          <w:szCs w:val="19"/>
          <w:lang w:val="en-GB" w:eastAsia="pl-PL"/>
        </w:rPr>
        <w:t xml:space="preserve"> (by 39 thousand, i.e. by 15.3%) </w:t>
      </w:r>
      <w:r w:rsidR="00292809">
        <w:rPr>
          <w:rFonts w:eastAsia="Times New Roman" w:cs="Times New Roman"/>
          <w:szCs w:val="19"/>
          <w:lang w:val="en-GB" w:eastAsia="pl-PL"/>
        </w:rPr>
        <w:t>and</w:t>
      </w:r>
      <w:r w:rsidR="008F3DE6">
        <w:rPr>
          <w:rFonts w:eastAsia="Times New Roman" w:cs="Times New Roman"/>
          <w:szCs w:val="19"/>
          <w:lang w:val="en-GB" w:eastAsia="pl-PL"/>
        </w:rPr>
        <w:t>,</w:t>
      </w:r>
      <w:r w:rsidRPr="009D284C">
        <w:rPr>
          <w:rFonts w:eastAsia="Times New Roman" w:cs="Times New Roman"/>
          <w:szCs w:val="19"/>
          <w:lang w:val="en-GB" w:eastAsia="pl-PL"/>
        </w:rPr>
        <w:t xml:space="preserve"> </w:t>
      </w:r>
      <w:r w:rsidR="008F3DE6" w:rsidRPr="008F3DE6">
        <w:rPr>
          <w:rFonts w:eastAsia="Times New Roman" w:cs="Times New Roman"/>
          <w:szCs w:val="19"/>
          <w:lang w:val="en-GB" w:eastAsia="pl-PL"/>
        </w:rPr>
        <w:t>although to a lesser extent</w:t>
      </w:r>
      <w:r w:rsidR="008F3DE6">
        <w:rPr>
          <w:rFonts w:eastAsia="Times New Roman" w:cs="Times New Roman"/>
          <w:szCs w:val="19"/>
          <w:lang w:val="en-GB" w:eastAsia="pl-PL"/>
        </w:rPr>
        <w:t xml:space="preserve">, </w:t>
      </w:r>
      <w:r w:rsidRPr="009D284C">
        <w:rPr>
          <w:rFonts w:eastAsia="Times New Roman" w:cs="Times New Roman"/>
          <w:szCs w:val="19"/>
          <w:lang w:val="en-GB" w:eastAsia="pl-PL"/>
        </w:rPr>
        <w:t xml:space="preserve">among urban </w:t>
      </w:r>
      <w:r>
        <w:rPr>
          <w:rFonts w:eastAsia="Times New Roman" w:cs="Times New Roman"/>
          <w:szCs w:val="19"/>
          <w:lang w:val="en-GB" w:eastAsia="pl-PL"/>
        </w:rPr>
        <w:t>reside</w:t>
      </w:r>
      <w:r w:rsidR="00063C24">
        <w:rPr>
          <w:rFonts w:eastAsia="Times New Roman" w:cs="Times New Roman"/>
          <w:szCs w:val="19"/>
          <w:lang w:val="en-GB" w:eastAsia="pl-PL"/>
        </w:rPr>
        <w:t>nts</w:t>
      </w:r>
      <w:r w:rsidRPr="009D284C">
        <w:rPr>
          <w:rFonts w:eastAsia="Times New Roman" w:cs="Times New Roman"/>
          <w:szCs w:val="19"/>
          <w:lang w:val="en-GB" w:eastAsia="pl-PL"/>
        </w:rPr>
        <w:t xml:space="preserve"> (by 13</w:t>
      </w:r>
      <w:r w:rsidR="00292809">
        <w:rPr>
          <w:rFonts w:eastAsia="Times New Roman" w:cs="Times New Roman"/>
          <w:szCs w:val="19"/>
          <w:lang w:val="en-GB" w:eastAsia="pl-PL"/>
        </w:rPr>
        <w:t> </w:t>
      </w:r>
      <w:r w:rsidRPr="009D284C">
        <w:rPr>
          <w:rFonts w:eastAsia="Times New Roman" w:cs="Times New Roman"/>
          <w:szCs w:val="19"/>
          <w:lang w:val="en-GB" w:eastAsia="pl-PL"/>
        </w:rPr>
        <w:t>thousand, i.e. by 4.5%).</w:t>
      </w:r>
    </w:p>
    <w:p w14:paraId="42885FA0" w14:textId="0F1BC823" w:rsidR="0046363E" w:rsidRDefault="00880B4F" w:rsidP="00B432FE">
      <w:pPr>
        <w:spacing w:line="288" w:lineRule="auto"/>
        <w:rPr>
          <w:rFonts w:eastAsia="Times New Roman" w:cs="Times New Roman"/>
          <w:szCs w:val="19"/>
          <w:lang w:val="en-GB" w:eastAsia="pl-PL"/>
        </w:rPr>
      </w:pPr>
      <w:r w:rsidRPr="00880B4F">
        <w:rPr>
          <w:rFonts w:eastAsia="Times New Roman" w:cs="Times New Roman"/>
          <w:szCs w:val="19"/>
          <w:lang w:val="en-GB" w:eastAsia="pl-PL"/>
        </w:rPr>
        <w:t xml:space="preserve">In the </w:t>
      </w:r>
      <w:r w:rsidR="007E36F9">
        <w:rPr>
          <w:rFonts w:eastAsia="Times New Roman" w:cs="Times New Roman"/>
          <w:szCs w:val="19"/>
          <w:lang w:val="en-GB" w:eastAsia="pl-PL"/>
        </w:rPr>
        <w:t>fourth</w:t>
      </w:r>
      <w:r w:rsidRPr="00880B4F">
        <w:rPr>
          <w:rFonts w:eastAsia="Times New Roman" w:cs="Times New Roman"/>
          <w:szCs w:val="19"/>
          <w:lang w:val="en-GB" w:eastAsia="pl-PL"/>
        </w:rPr>
        <w:t xml:space="preserve"> quarter of 2024, the unemployment rate </w:t>
      </w:r>
      <w:r>
        <w:rPr>
          <w:rFonts w:eastAsia="Times New Roman" w:cs="Times New Roman"/>
          <w:szCs w:val="19"/>
          <w:lang w:val="en-GB" w:eastAsia="pl-PL"/>
        </w:rPr>
        <w:t>amounted to</w:t>
      </w:r>
      <w:r w:rsidRPr="00880B4F">
        <w:rPr>
          <w:rFonts w:eastAsia="Times New Roman" w:cs="Times New Roman"/>
          <w:szCs w:val="19"/>
          <w:lang w:val="en-GB" w:eastAsia="pl-PL"/>
        </w:rPr>
        <w:t xml:space="preserve"> 2.</w:t>
      </w:r>
      <w:r w:rsidR="007E36F9">
        <w:rPr>
          <w:rFonts w:eastAsia="Times New Roman" w:cs="Times New Roman"/>
          <w:szCs w:val="19"/>
          <w:lang w:val="en-GB" w:eastAsia="pl-PL"/>
        </w:rPr>
        <w:t>8</w:t>
      </w:r>
      <w:r w:rsidRPr="00880B4F">
        <w:rPr>
          <w:rFonts w:eastAsia="Times New Roman" w:cs="Times New Roman"/>
          <w:szCs w:val="19"/>
          <w:lang w:val="en-GB" w:eastAsia="pl-PL"/>
        </w:rPr>
        <w:t xml:space="preserve">% </w:t>
      </w:r>
      <w:r>
        <w:rPr>
          <w:rFonts w:eastAsia="Times New Roman" w:cs="Times New Roman"/>
          <w:szCs w:val="19"/>
          <w:lang w:val="en-GB" w:eastAsia="pl-PL"/>
        </w:rPr>
        <w:t xml:space="preserve">and was </w:t>
      </w:r>
      <w:r w:rsidR="006D640B">
        <w:rPr>
          <w:rFonts w:eastAsia="Times New Roman" w:cs="Times New Roman"/>
          <w:szCs w:val="19"/>
          <w:lang w:val="en-GB" w:eastAsia="pl-PL"/>
        </w:rPr>
        <w:t xml:space="preserve">slightly </w:t>
      </w:r>
      <w:r w:rsidR="007E36F9">
        <w:rPr>
          <w:rFonts w:eastAsia="Times New Roman" w:cs="Times New Roman"/>
          <w:szCs w:val="19"/>
          <w:lang w:val="en-GB" w:eastAsia="pl-PL"/>
        </w:rPr>
        <w:t>lower</w:t>
      </w:r>
      <w:r w:rsidRPr="00880B4F">
        <w:rPr>
          <w:rFonts w:eastAsia="Times New Roman" w:cs="Times New Roman"/>
          <w:szCs w:val="19"/>
          <w:lang w:val="en-GB" w:eastAsia="pl-PL"/>
        </w:rPr>
        <w:t xml:space="preserve"> than in the </w:t>
      </w:r>
      <w:r w:rsidR="007E36F9">
        <w:rPr>
          <w:rFonts w:eastAsia="Times New Roman" w:cs="Times New Roman"/>
          <w:szCs w:val="19"/>
          <w:lang w:val="en-GB" w:eastAsia="pl-PL"/>
        </w:rPr>
        <w:t>third</w:t>
      </w:r>
      <w:r w:rsidRPr="00880B4F">
        <w:rPr>
          <w:rFonts w:eastAsia="Times New Roman" w:cs="Times New Roman"/>
          <w:szCs w:val="19"/>
          <w:lang w:val="en-GB" w:eastAsia="pl-PL"/>
        </w:rPr>
        <w:t xml:space="preserve"> quarter of 2024 </w:t>
      </w:r>
      <w:r w:rsidR="007E36F9">
        <w:rPr>
          <w:rFonts w:eastAsia="Times New Roman" w:cs="Times New Roman"/>
          <w:szCs w:val="19"/>
          <w:lang w:val="en-GB" w:eastAsia="pl-PL"/>
        </w:rPr>
        <w:t xml:space="preserve">(by 0.1 pp) </w:t>
      </w:r>
      <w:r w:rsidR="00822068">
        <w:rPr>
          <w:rFonts w:eastAsia="Times New Roman" w:cs="Times New Roman"/>
          <w:szCs w:val="19"/>
          <w:lang w:val="en-GB" w:eastAsia="pl-PL"/>
        </w:rPr>
        <w:t xml:space="preserve">and </w:t>
      </w:r>
      <w:r w:rsidR="006C2348">
        <w:rPr>
          <w:rFonts w:eastAsia="Times New Roman" w:cs="Times New Roman"/>
          <w:szCs w:val="19"/>
          <w:lang w:val="en-GB" w:eastAsia="pl-PL"/>
        </w:rPr>
        <w:t xml:space="preserve">in </w:t>
      </w:r>
      <w:r w:rsidR="00822068">
        <w:rPr>
          <w:rFonts w:eastAsia="Times New Roman" w:cs="Times New Roman"/>
          <w:szCs w:val="19"/>
          <w:lang w:val="en-GB" w:eastAsia="pl-PL"/>
        </w:rPr>
        <w:t xml:space="preserve">the </w:t>
      </w:r>
      <w:r w:rsidR="007E36F9">
        <w:rPr>
          <w:rFonts w:eastAsia="Times New Roman" w:cs="Times New Roman"/>
          <w:szCs w:val="19"/>
          <w:lang w:val="en-GB" w:eastAsia="pl-PL"/>
        </w:rPr>
        <w:t>fourth</w:t>
      </w:r>
      <w:r w:rsidR="00822068">
        <w:rPr>
          <w:rFonts w:eastAsia="Times New Roman" w:cs="Times New Roman"/>
          <w:szCs w:val="19"/>
          <w:lang w:val="en-GB" w:eastAsia="pl-PL"/>
        </w:rPr>
        <w:t xml:space="preserve"> quarter of 2023 (</w:t>
      </w:r>
      <w:r w:rsidR="007E36F9">
        <w:rPr>
          <w:rFonts w:eastAsia="Times New Roman" w:cs="Times New Roman"/>
          <w:szCs w:val="19"/>
          <w:lang w:val="en-GB" w:eastAsia="pl-PL"/>
        </w:rPr>
        <w:t xml:space="preserve">by </w:t>
      </w:r>
      <w:r w:rsidRPr="00880B4F">
        <w:rPr>
          <w:rFonts w:eastAsia="Times New Roman" w:cs="Times New Roman"/>
          <w:szCs w:val="19"/>
          <w:lang w:val="en-GB" w:eastAsia="pl-PL"/>
        </w:rPr>
        <w:t>0.</w:t>
      </w:r>
      <w:r w:rsidR="007E36F9">
        <w:rPr>
          <w:rFonts w:eastAsia="Times New Roman" w:cs="Times New Roman"/>
          <w:szCs w:val="19"/>
          <w:lang w:val="en-GB" w:eastAsia="pl-PL"/>
        </w:rPr>
        <w:t>3</w:t>
      </w:r>
      <w:r w:rsidR="00041790">
        <w:rPr>
          <w:rFonts w:eastAsia="Times New Roman" w:cs="Times New Roman"/>
          <w:szCs w:val="19"/>
          <w:lang w:val="en-GB" w:eastAsia="pl-PL"/>
        </w:rPr>
        <w:t> </w:t>
      </w:r>
      <w:r w:rsidRPr="00880B4F">
        <w:rPr>
          <w:rFonts w:eastAsia="Times New Roman" w:cs="Times New Roman"/>
          <w:szCs w:val="19"/>
          <w:lang w:val="en-GB" w:eastAsia="pl-PL"/>
        </w:rPr>
        <w:t>p</w:t>
      </w:r>
      <w:r>
        <w:rPr>
          <w:rFonts w:eastAsia="Times New Roman" w:cs="Times New Roman"/>
          <w:szCs w:val="19"/>
          <w:lang w:val="en-GB" w:eastAsia="pl-PL"/>
        </w:rPr>
        <w:t>p.</w:t>
      </w:r>
      <w:r w:rsidR="00822068">
        <w:rPr>
          <w:rFonts w:eastAsia="Times New Roman" w:cs="Times New Roman"/>
          <w:szCs w:val="19"/>
          <w:lang w:val="en-GB" w:eastAsia="pl-PL"/>
        </w:rPr>
        <w:t>)</w:t>
      </w:r>
      <w:r>
        <w:rPr>
          <w:rFonts w:eastAsia="Times New Roman" w:cs="Times New Roman"/>
          <w:szCs w:val="19"/>
          <w:lang w:val="en-GB" w:eastAsia="pl-PL"/>
        </w:rPr>
        <w:t>.</w:t>
      </w:r>
      <w:r w:rsidRPr="00880B4F">
        <w:rPr>
          <w:rFonts w:eastAsia="Times New Roman" w:cs="Times New Roman"/>
          <w:szCs w:val="19"/>
          <w:lang w:val="en-GB" w:eastAsia="pl-PL"/>
        </w:rPr>
        <w:t xml:space="preserve"> </w:t>
      </w:r>
      <w:r w:rsidR="00822068" w:rsidRPr="00822068">
        <w:rPr>
          <w:rFonts w:eastAsia="Times New Roman" w:cs="Times New Roman"/>
          <w:szCs w:val="19"/>
          <w:lang w:val="en-GB" w:eastAsia="pl-PL"/>
        </w:rPr>
        <w:t>A</w:t>
      </w:r>
      <w:r w:rsidR="00032B22">
        <w:rPr>
          <w:rFonts w:eastAsia="Times New Roman" w:cs="Times New Roman"/>
          <w:szCs w:val="19"/>
          <w:lang w:val="en-GB" w:eastAsia="pl-PL"/>
        </w:rPr>
        <w:t> </w:t>
      </w:r>
      <w:r w:rsidR="00822068" w:rsidRPr="00822068">
        <w:rPr>
          <w:rFonts w:eastAsia="Times New Roman" w:cs="Times New Roman"/>
          <w:szCs w:val="19"/>
          <w:lang w:val="en-GB" w:eastAsia="pl-PL"/>
        </w:rPr>
        <w:t>lower unemployment rate was observed among men than among women (2.</w:t>
      </w:r>
      <w:r w:rsidR="007E36F9">
        <w:rPr>
          <w:rFonts w:eastAsia="Times New Roman" w:cs="Times New Roman"/>
          <w:szCs w:val="19"/>
          <w:lang w:val="en-GB" w:eastAsia="pl-PL"/>
        </w:rPr>
        <w:t>5</w:t>
      </w:r>
      <w:r w:rsidR="00822068" w:rsidRPr="00822068">
        <w:rPr>
          <w:rFonts w:eastAsia="Times New Roman" w:cs="Times New Roman"/>
          <w:szCs w:val="19"/>
          <w:lang w:val="en-GB" w:eastAsia="pl-PL"/>
        </w:rPr>
        <w:t>%</w:t>
      </w:r>
      <w:r w:rsidR="00FB39DF">
        <w:rPr>
          <w:rFonts w:eastAsia="Times New Roman" w:cs="Times New Roman"/>
          <w:szCs w:val="19"/>
          <w:lang w:val="en-GB" w:eastAsia="pl-PL"/>
        </w:rPr>
        <w:t> </w:t>
      </w:r>
      <w:r w:rsidR="00822068" w:rsidRPr="00822068">
        <w:rPr>
          <w:rFonts w:eastAsia="Times New Roman" w:cs="Times New Roman"/>
          <w:szCs w:val="19"/>
          <w:lang w:val="en-GB" w:eastAsia="pl-PL"/>
        </w:rPr>
        <w:t>v</w:t>
      </w:r>
      <w:r w:rsidR="00822068">
        <w:rPr>
          <w:rFonts w:eastAsia="Times New Roman" w:cs="Times New Roman"/>
          <w:szCs w:val="19"/>
          <w:lang w:val="en-GB" w:eastAsia="pl-PL"/>
        </w:rPr>
        <w:t xml:space="preserve">ersus </w:t>
      </w:r>
      <w:r w:rsidR="00822068" w:rsidRPr="00822068">
        <w:rPr>
          <w:rFonts w:eastAsia="Times New Roman" w:cs="Times New Roman"/>
          <w:szCs w:val="19"/>
          <w:lang w:val="en-GB" w:eastAsia="pl-PL"/>
        </w:rPr>
        <w:t>3.</w:t>
      </w:r>
      <w:r w:rsidR="007E36F9">
        <w:rPr>
          <w:rFonts w:eastAsia="Times New Roman" w:cs="Times New Roman"/>
          <w:szCs w:val="19"/>
          <w:lang w:val="en-GB" w:eastAsia="pl-PL"/>
        </w:rPr>
        <w:t>1</w:t>
      </w:r>
      <w:r w:rsidR="00822068" w:rsidRPr="00822068">
        <w:rPr>
          <w:rFonts w:eastAsia="Times New Roman" w:cs="Times New Roman"/>
          <w:szCs w:val="19"/>
          <w:lang w:val="en-GB" w:eastAsia="pl-PL"/>
        </w:rPr>
        <w:t>%)</w:t>
      </w:r>
      <w:r w:rsidR="006C2348" w:rsidRPr="006C2348">
        <w:rPr>
          <w:lang w:val="en-GB"/>
        </w:rPr>
        <w:t xml:space="preserve"> </w:t>
      </w:r>
      <w:r w:rsidR="006C2348" w:rsidRPr="006C2348">
        <w:rPr>
          <w:rFonts w:eastAsia="Times New Roman" w:cs="Times New Roman"/>
          <w:szCs w:val="19"/>
          <w:lang w:val="en-GB" w:eastAsia="pl-PL"/>
        </w:rPr>
        <w:t>and among pe</w:t>
      </w:r>
      <w:r w:rsidR="006C2348">
        <w:rPr>
          <w:rFonts w:eastAsia="Times New Roman" w:cs="Times New Roman"/>
          <w:szCs w:val="19"/>
          <w:lang w:val="en-GB" w:eastAsia="pl-PL"/>
        </w:rPr>
        <w:t>rsons</w:t>
      </w:r>
      <w:r w:rsidR="006C2348" w:rsidRPr="006C2348">
        <w:rPr>
          <w:rFonts w:eastAsia="Times New Roman" w:cs="Times New Roman"/>
          <w:szCs w:val="19"/>
          <w:lang w:val="en-GB" w:eastAsia="pl-PL"/>
        </w:rPr>
        <w:t xml:space="preserve"> living in </w:t>
      </w:r>
      <w:r w:rsidR="006C2348">
        <w:rPr>
          <w:rFonts w:eastAsia="Times New Roman" w:cs="Times New Roman"/>
          <w:szCs w:val="19"/>
          <w:lang w:val="en-GB" w:eastAsia="pl-PL"/>
        </w:rPr>
        <w:t>urban areas</w:t>
      </w:r>
      <w:r w:rsidR="006C2348" w:rsidRPr="006C2348">
        <w:rPr>
          <w:rFonts w:eastAsia="Times New Roman" w:cs="Times New Roman"/>
          <w:szCs w:val="19"/>
          <w:lang w:val="en-GB" w:eastAsia="pl-PL"/>
        </w:rPr>
        <w:t xml:space="preserve"> than in rural areas (2.6% versus 3.1%).</w:t>
      </w:r>
    </w:p>
    <w:p w14:paraId="2FDD55BD" w14:textId="64570677" w:rsidR="007B512C" w:rsidRDefault="007B512C" w:rsidP="007B512C">
      <w:pPr>
        <w:spacing w:after="0" w:line="288" w:lineRule="auto"/>
        <w:rPr>
          <w:rFonts w:eastAsia="Times New Roman" w:cs="Times New Roman"/>
          <w:szCs w:val="19"/>
          <w:lang w:val="en-GB" w:eastAsia="pl-PL"/>
        </w:rPr>
      </w:pPr>
      <w:r w:rsidRPr="007B512C">
        <w:rPr>
          <w:rFonts w:eastAsia="Times New Roman" w:cs="Times New Roman"/>
          <w:szCs w:val="19"/>
          <w:lang w:val="en-GB" w:eastAsia="pl-PL"/>
        </w:rPr>
        <w:t xml:space="preserve">Compared to </w:t>
      </w:r>
      <w:r>
        <w:rPr>
          <w:rFonts w:eastAsia="Times New Roman" w:cs="Times New Roman"/>
          <w:szCs w:val="19"/>
          <w:lang w:val="en-GB" w:eastAsia="pl-PL"/>
        </w:rPr>
        <w:t>the third quarter of</w:t>
      </w:r>
      <w:r w:rsidRPr="007B512C">
        <w:rPr>
          <w:rFonts w:eastAsia="Times New Roman" w:cs="Times New Roman"/>
          <w:szCs w:val="19"/>
          <w:lang w:val="en-GB" w:eastAsia="pl-PL"/>
        </w:rPr>
        <w:t xml:space="preserve"> 2024, there were minor changes in the unemployment rate by </w:t>
      </w:r>
      <w:r>
        <w:rPr>
          <w:rFonts w:eastAsia="Times New Roman" w:cs="Times New Roman"/>
          <w:szCs w:val="19"/>
          <w:lang w:val="en-GB" w:eastAsia="pl-PL"/>
        </w:rPr>
        <w:t>sex</w:t>
      </w:r>
      <w:r w:rsidRPr="007B512C">
        <w:rPr>
          <w:rFonts w:eastAsia="Times New Roman" w:cs="Times New Roman"/>
          <w:szCs w:val="19"/>
          <w:lang w:val="en-GB" w:eastAsia="pl-PL"/>
        </w:rPr>
        <w:t xml:space="preserve"> and place of residence. The decrease occurred among men (by 0.2 p</w:t>
      </w:r>
      <w:r>
        <w:rPr>
          <w:rFonts w:eastAsia="Times New Roman" w:cs="Times New Roman"/>
          <w:szCs w:val="19"/>
          <w:lang w:val="en-GB" w:eastAsia="pl-PL"/>
        </w:rPr>
        <w:t>p.</w:t>
      </w:r>
      <w:r w:rsidRPr="007B512C">
        <w:rPr>
          <w:rFonts w:eastAsia="Times New Roman" w:cs="Times New Roman"/>
          <w:szCs w:val="19"/>
          <w:lang w:val="en-GB" w:eastAsia="pl-PL"/>
        </w:rPr>
        <w:t>) and among women (by 0.1 p</w:t>
      </w:r>
      <w:r>
        <w:rPr>
          <w:rFonts w:eastAsia="Times New Roman" w:cs="Times New Roman"/>
          <w:szCs w:val="19"/>
          <w:lang w:val="en-GB" w:eastAsia="pl-PL"/>
        </w:rPr>
        <w:t>p.</w:t>
      </w:r>
      <w:r w:rsidRPr="007B512C">
        <w:rPr>
          <w:rFonts w:eastAsia="Times New Roman" w:cs="Times New Roman"/>
          <w:szCs w:val="19"/>
          <w:lang w:val="en-GB" w:eastAsia="pl-PL"/>
        </w:rPr>
        <w:t>). The unemployment rate decreased among urban residents (by 0.2 p</w:t>
      </w:r>
      <w:r>
        <w:rPr>
          <w:rFonts w:eastAsia="Times New Roman" w:cs="Times New Roman"/>
          <w:szCs w:val="19"/>
          <w:lang w:val="en-GB" w:eastAsia="pl-PL"/>
        </w:rPr>
        <w:t>p.</w:t>
      </w:r>
      <w:r w:rsidRPr="007B512C">
        <w:rPr>
          <w:rFonts w:eastAsia="Times New Roman" w:cs="Times New Roman"/>
          <w:szCs w:val="19"/>
          <w:lang w:val="en-GB" w:eastAsia="pl-PL"/>
        </w:rPr>
        <w:t xml:space="preserve">) and remained at the same level among rural residents. </w:t>
      </w:r>
    </w:p>
    <w:p w14:paraId="1A13082E" w14:textId="0D5716AE" w:rsidR="00E34C8D" w:rsidRPr="002409E6" w:rsidRDefault="00050520" w:rsidP="002409E6">
      <w:pPr>
        <w:spacing w:before="0" w:line="288" w:lineRule="auto"/>
        <w:rPr>
          <w:rFonts w:eastAsia="Times New Roman" w:cs="Times New Roman"/>
          <w:szCs w:val="19"/>
          <w:lang w:val="en-GB" w:eastAsia="pl-PL"/>
        </w:rPr>
      </w:pPr>
      <w:r w:rsidRPr="00041790">
        <w:rPr>
          <w:noProof/>
          <w:lang w:eastAsia="pl-PL"/>
        </w:rPr>
        <mc:AlternateContent>
          <mc:Choice Requires="wps">
            <w:drawing>
              <wp:anchor distT="45720" distB="45720" distL="114300" distR="114300" simplePos="0" relativeHeight="251662848" behindDoc="1" locked="0" layoutInCell="1" allowOverlap="1" wp14:anchorId="7E0E9FFD" wp14:editId="2C9FB81F">
                <wp:simplePos x="0" y="0"/>
                <wp:positionH relativeFrom="page">
                  <wp:posOffset>5727700</wp:posOffset>
                </wp:positionH>
                <wp:positionV relativeFrom="paragraph">
                  <wp:posOffset>770890</wp:posOffset>
                </wp:positionV>
                <wp:extent cx="1714500" cy="1615440"/>
                <wp:effectExtent l="0" t="0" r="0" b="3810"/>
                <wp:wrapTight wrapText="bothSides">
                  <wp:wrapPolygon edited="0">
                    <wp:start x="720" y="0"/>
                    <wp:lineTo x="720" y="21396"/>
                    <wp:lineTo x="20640" y="21396"/>
                    <wp:lineTo x="20640" y="0"/>
                    <wp:lineTo x="720" y="0"/>
                  </wp:wrapPolygon>
                </wp:wrapTight>
                <wp:docPr id="19" name="Pole tekstowe 2" descr="As in previous periods, the highest unemployment rate concerned the youngest persons i.e. aged 15-24, with its value increasing compared to the third quarter of 2024, but decreasing compared to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15440"/>
                        </a:xfrm>
                        <a:prstGeom prst="rect">
                          <a:avLst/>
                        </a:prstGeom>
                        <a:noFill/>
                        <a:ln w="9525">
                          <a:noFill/>
                          <a:miter lim="800000"/>
                          <a:headEnd/>
                          <a:tailEnd/>
                        </a:ln>
                      </wps:spPr>
                      <wps:txbx>
                        <w:txbxContent>
                          <w:p w14:paraId="383AF3D1" w14:textId="799FF019"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1A77F8" w:rsidRPr="001A77F8">
                              <w:rPr>
                                <w:lang w:val="en-GB"/>
                              </w:rPr>
                              <w:t xml:space="preserve">with its value increasing compared to the </w:t>
                            </w:r>
                            <w:r w:rsidR="00050520">
                              <w:rPr>
                                <w:lang w:val="en-GB"/>
                              </w:rPr>
                              <w:t xml:space="preserve">third </w:t>
                            </w:r>
                            <w:r w:rsidR="001A77F8" w:rsidRPr="001A77F8">
                              <w:rPr>
                                <w:lang w:val="en-GB"/>
                              </w:rPr>
                              <w:t>quarter</w:t>
                            </w:r>
                            <w:r w:rsidR="00050520">
                              <w:rPr>
                                <w:lang w:val="en-GB"/>
                              </w:rPr>
                              <w:t xml:space="preserve"> of 2024</w:t>
                            </w:r>
                            <w:r w:rsidR="001A77F8" w:rsidRPr="001A77F8">
                              <w:rPr>
                                <w:lang w:val="en-GB"/>
                              </w:rPr>
                              <w:t>, but decreas</w:t>
                            </w:r>
                            <w:r w:rsidR="00456DB0">
                              <w:rPr>
                                <w:lang w:val="en-GB"/>
                              </w:rPr>
                              <w:t>ing</w:t>
                            </w:r>
                            <w:r w:rsidR="001A77F8" w:rsidRPr="001A77F8">
                              <w:rPr>
                                <w:lang w:val="en-GB"/>
                              </w:rPr>
                              <w:t xml:space="preserve"> compared to the </w:t>
                            </w:r>
                            <w:r w:rsidR="00050520">
                              <w:rPr>
                                <w:lang w:val="en-GB"/>
                              </w:rPr>
                              <w:t xml:space="preserve">fourth </w:t>
                            </w:r>
                            <w:r w:rsidR="001A77F8" w:rsidRPr="001A77F8">
                              <w:rPr>
                                <w:lang w:val="en-GB"/>
                              </w:rPr>
                              <w:t>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concerned the youngest persons i.e. aged 15-24, with its value increasing compared to the third quarter of 2024, but decreasing compared to the fourth quarter of 2023" style="position:absolute;margin-left:451pt;margin-top:60.7pt;width:135pt;height:127.2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" filled="f" stroked="f">
                <v:textbox inset=",0">
                  <w:txbxContent>
                    <w:p w14:paraId="383AF3D1" w14:textId="799FF019"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1A77F8" w:rsidRPr="001A77F8">
                        <w:rPr>
                          <w:lang w:val="en-GB"/>
                        </w:rPr>
                        <w:t xml:space="preserve">with its value increasing compared to the </w:t>
                      </w:r>
                      <w:r w:rsidR="00050520">
                        <w:rPr>
                          <w:lang w:val="en-GB"/>
                        </w:rPr>
                        <w:t xml:space="preserve">third </w:t>
                      </w:r>
                      <w:r w:rsidR="001A77F8" w:rsidRPr="001A77F8">
                        <w:rPr>
                          <w:lang w:val="en-GB"/>
                        </w:rPr>
                        <w:t>quarter</w:t>
                      </w:r>
                      <w:r w:rsidR="00050520">
                        <w:rPr>
                          <w:lang w:val="en-GB"/>
                        </w:rPr>
                        <w:t xml:space="preserve"> of 2024</w:t>
                      </w:r>
                      <w:r w:rsidR="001A77F8" w:rsidRPr="001A77F8">
                        <w:rPr>
                          <w:lang w:val="en-GB"/>
                        </w:rPr>
                        <w:t>, but decreas</w:t>
                      </w:r>
                      <w:r w:rsidR="00456DB0">
                        <w:rPr>
                          <w:lang w:val="en-GB"/>
                        </w:rPr>
                        <w:t>ing</w:t>
                      </w:r>
                      <w:r w:rsidR="001A77F8" w:rsidRPr="001A77F8">
                        <w:rPr>
                          <w:lang w:val="en-GB"/>
                        </w:rPr>
                        <w:t xml:space="preserve"> compared to the </w:t>
                      </w:r>
                      <w:r w:rsidR="00050520">
                        <w:rPr>
                          <w:lang w:val="en-GB"/>
                        </w:rPr>
                        <w:t xml:space="preserve">fourth </w:t>
                      </w:r>
                      <w:r w:rsidR="001A77F8" w:rsidRPr="001A77F8">
                        <w:rPr>
                          <w:lang w:val="en-GB"/>
                        </w:rPr>
                        <w:t>quarter of 2023</w:t>
                      </w:r>
                    </w:p>
                  </w:txbxContent>
                </v:textbox>
                <w10:wrap type="tight" anchorx="page"/>
              </v:shape>
            </w:pict>
          </mc:Fallback>
        </mc:AlternateContent>
      </w:r>
      <w:r w:rsidR="007B512C" w:rsidRPr="00041790">
        <w:rPr>
          <w:rFonts w:eastAsia="Times New Roman" w:cs="Times New Roman"/>
          <w:szCs w:val="19"/>
          <w:lang w:val="en-GB" w:eastAsia="pl-PL"/>
        </w:rPr>
        <w:t xml:space="preserve">Compared to the fourth quarter of 2023, the decrease in the intensity of unemployment occurred to a greater extent among men (by 0.4 pp.) than among women (a small decrease of 0.1 pp.). Considering the place of residence, the unemployment rate decreased </w:t>
      </w:r>
      <w:r w:rsidR="00041790" w:rsidRPr="00041790">
        <w:rPr>
          <w:rFonts w:eastAsia="Times New Roman" w:cs="Times New Roman"/>
          <w:szCs w:val="19"/>
          <w:lang w:val="en-GB" w:eastAsia="pl-PL"/>
        </w:rPr>
        <w:t xml:space="preserve">both </w:t>
      </w:r>
      <w:r w:rsidR="007B512C" w:rsidRPr="00041790">
        <w:rPr>
          <w:rFonts w:eastAsia="Times New Roman" w:cs="Times New Roman"/>
          <w:szCs w:val="19"/>
          <w:lang w:val="en-GB" w:eastAsia="pl-PL"/>
        </w:rPr>
        <w:t xml:space="preserve">among rural residents </w:t>
      </w:r>
      <w:r w:rsidR="00E65CD0">
        <w:rPr>
          <w:rFonts w:eastAsia="Times New Roman" w:cs="Times New Roman"/>
          <w:szCs w:val="19"/>
          <w:lang w:val="en-GB" w:eastAsia="pl-PL"/>
        </w:rPr>
        <w:t xml:space="preserve">– </w:t>
      </w:r>
      <w:r w:rsidR="007B512C" w:rsidRPr="00041790">
        <w:rPr>
          <w:rFonts w:eastAsia="Times New Roman" w:cs="Times New Roman"/>
          <w:szCs w:val="19"/>
          <w:lang w:val="en-GB" w:eastAsia="pl-PL"/>
        </w:rPr>
        <w:t xml:space="preserve">by 0.5 pp., and among urban residents </w:t>
      </w:r>
      <w:r w:rsidR="00041790" w:rsidRPr="00041790">
        <w:rPr>
          <w:rFonts w:eastAsia="Times New Roman" w:cs="Times New Roman"/>
          <w:szCs w:val="19"/>
          <w:lang w:val="en-GB" w:eastAsia="pl-PL"/>
        </w:rPr>
        <w:t xml:space="preserve">– although to a much lesser extent – </w:t>
      </w:r>
      <w:r w:rsidR="007B512C" w:rsidRPr="00041790">
        <w:rPr>
          <w:rFonts w:eastAsia="Times New Roman" w:cs="Times New Roman"/>
          <w:szCs w:val="19"/>
          <w:lang w:val="en-GB" w:eastAsia="pl-PL"/>
        </w:rPr>
        <w:t>by 0.1</w:t>
      </w:r>
      <w:r w:rsidR="00AB31A1" w:rsidRPr="00041790">
        <w:rPr>
          <w:rFonts w:eastAsia="Times New Roman" w:cs="Times New Roman"/>
          <w:szCs w:val="19"/>
          <w:lang w:val="en-GB" w:eastAsia="pl-PL"/>
        </w:rPr>
        <w:t> </w:t>
      </w:r>
      <w:r w:rsidR="007B512C" w:rsidRPr="00041790">
        <w:rPr>
          <w:rFonts w:eastAsia="Times New Roman" w:cs="Times New Roman"/>
          <w:szCs w:val="19"/>
          <w:lang w:val="en-GB" w:eastAsia="pl-PL"/>
        </w:rPr>
        <w:t>pp.</w:t>
      </w:r>
    </w:p>
    <w:p w14:paraId="0945C901" w14:textId="7D9430EA" w:rsidR="001957F5" w:rsidRPr="00131D4E" w:rsidRDefault="002328D0" w:rsidP="00B432FE">
      <w:pPr>
        <w:spacing w:after="0" w:line="288" w:lineRule="auto"/>
        <w:rPr>
          <w:rFonts w:eastAsia="Times New Roman" w:cs="Times New Roman"/>
          <w:szCs w:val="19"/>
          <w:lang w:val="en-GB" w:eastAsia="pl-PL"/>
        </w:rPr>
      </w:pPr>
      <w:r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the level of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 xml:space="preserve">taking into account the division of population by age groups. </w:t>
      </w:r>
    </w:p>
    <w:p w14:paraId="12ED0903" w14:textId="60402EAA" w:rsidR="002F00A8" w:rsidRDefault="00FE4DFD" w:rsidP="00B432FE">
      <w:pPr>
        <w:spacing w:before="0" w:after="0" w:line="288" w:lineRule="auto"/>
        <w:rPr>
          <w:rFonts w:eastAsia="Times New Roman" w:cs="Times New Roman"/>
          <w:szCs w:val="19"/>
          <w:lang w:val="en-GB" w:eastAsia="pl-PL"/>
        </w:rPr>
      </w:pPr>
      <w:r w:rsidRPr="007B0118">
        <w:rPr>
          <w:rFonts w:eastAsia="Times New Roman" w:cs="Times New Roman"/>
          <w:szCs w:val="19"/>
          <w:lang w:val="en-GB" w:eastAsia="pl-PL"/>
        </w:rPr>
        <w:t>The highest unemployment rate was recorded among the youngest, i.e. in the age group</w:t>
      </w:r>
      <w:r w:rsidR="00B432FE">
        <w:rPr>
          <w:rFonts w:eastAsia="Times New Roman" w:cs="Times New Roman"/>
          <w:szCs w:val="19"/>
          <w:lang w:val="en-GB" w:eastAsia="pl-PL"/>
        </w:rPr>
        <w:t xml:space="preserve"> </w:t>
      </w:r>
      <w:r w:rsidR="00B432FE">
        <w:rPr>
          <w:rFonts w:eastAsia="Times New Roman" w:cs="Times New Roman"/>
          <w:szCs w:val="19"/>
          <w:lang w:val="en-GB" w:eastAsia="pl-PL"/>
        </w:rPr>
        <w:br/>
      </w:r>
      <w:r w:rsidRPr="007B0118">
        <w:rPr>
          <w:rFonts w:eastAsia="Times New Roman" w:cs="Times New Roman"/>
          <w:szCs w:val="19"/>
          <w:lang w:val="en-GB" w:eastAsia="pl-PL"/>
        </w:rPr>
        <w:t xml:space="preserve">15-24 years – </w:t>
      </w:r>
      <w:r w:rsidR="00ED7AC7">
        <w:rPr>
          <w:rFonts w:eastAsia="Times New Roman" w:cs="Times New Roman"/>
          <w:szCs w:val="19"/>
          <w:lang w:val="en-GB" w:eastAsia="pl-PL"/>
        </w:rPr>
        <w:t>1</w:t>
      </w:r>
      <w:r w:rsidR="002409E6">
        <w:rPr>
          <w:rFonts w:eastAsia="Times New Roman" w:cs="Times New Roman"/>
          <w:szCs w:val="19"/>
          <w:lang w:val="en-GB" w:eastAsia="pl-PL"/>
        </w:rPr>
        <w:t>1.2</w:t>
      </w:r>
      <w:r w:rsidRPr="007B0118">
        <w:rPr>
          <w:rFonts w:eastAsia="Times New Roman" w:cs="Times New Roman"/>
          <w:szCs w:val="19"/>
          <w:lang w:val="en-GB" w:eastAsia="pl-PL"/>
        </w:rPr>
        <w:t xml:space="preserve">%. </w:t>
      </w:r>
      <w:r w:rsidR="002F00A8" w:rsidRPr="002F00A8">
        <w:rPr>
          <w:rFonts w:eastAsia="Times New Roman" w:cs="Times New Roman"/>
          <w:szCs w:val="19"/>
          <w:lang w:val="en-GB" w:eastAsia="pl-PL"/>
        </w:rPr>
        <w:t>Significantly lower unemployment rates occurred in other older age groups. The unemployment rate was 3.</w:t>
      </w:r>
      <w:r w:rsidR="002409E6">
        <w:rPr>
          <w:rFonts w:eastAsia="Times New Roman" w:cs="Times New Roman"/>
          <w:szCs w:val="19"/>
          <w:lang w:val="en-GB" w:eastAsia="pl-PL"/>
        </w:rPr>
        <w:t>3</w:t>
      </w:r>
      <w:r w:rsidR="002F00A8" w:rsidRPr="002F00A8">
        <w:rPr>
          <w:rFonts w:eastAsia="Times New Roman" w:cs="Times New Roman"/>
          <w:szCs w:val="19"/>
          <w:lang w:val="en-GB" w:eastAsia="pl-PL"/>
        </w:rPr>
        <w:t xml:space="preserve">% for </w:t>
      </w:r>
      <w:r w:rsidR="002F00A8">
        <w:rPr>
          <w:rFonts w:eastAsia="Times New Roman" w:cs="Times New Roman"/>
          <w:szCs w:val="19"/>
          <w:lang w:val="en-GB" w:eastAsia="pl-PL"/>
        </w:rPr>
        <w:t>persons</w:t>
      </w:r>
      <w:r w:rsidR="00FA5C72">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aged 25-34, </w:t>
      </w:r>
      <w:r w:rsidR="002409E6">
        <w:rPr>
          <w:rFonts w:eastAsia="Times New Roman" w:cs="Times New Roman"/>
          <w:szCs w:val="19"/>
          <w:lang w:val="en-GB" w:eastAsia="pl-PL"/>
        </w:rPr>
        <w:t>1.8</w:t>
      </w:r>
      <w:r w:rsidR="002F00A8" w:rsidRPr="002F00A8">
        <w:rPr>
          <w:rFonts w:eastAsia="Times New Roman" w:cs="Times New Roman"/>
          <w:szCs w:val="19"/>
          <w:lang w:val="en-GB" w:eastAsia="pl-PL"/>
        </w:rPr>
        <w:t xml:space="preserve">% for </w:t>
      </w:r>
      <w:r w:rsidR="00FA5C72">
        <w:rPr>
          <w:rFonts w:eastAsia="Times New Roman" w:cs="Times New Roman"/>
          <w:szCs w:val="19"/>
          <w:lang w:val="en-GB" w:eastAsia="pl-PL"/>
        </w:rPr>
        <w:t>persons</w:t>
      </w:r>
      <w:r w:rsidR="002F00A8" w:rsidRPr="002F00A8">
        <w:rPr>
          <w:rFonts w:eastAsia="Times New Roman" w:cs="Times New Roman"/>
          <w:szCs w:val="19"/>
          <w:lang w:val="en-GB" w:eastAsia="pl-PL"/>
        </w:rPr>
        <w:t xml:space="preserve"> aged </w:t>
      </w:r>
      <w:r w:rsidR="00FA5C72">
        <w:rPr>
          <w:rFonts w:eastAsia="Times New Roman" w:cs="Times New Roman"/>
          <w:szCs w:val="19"/>
          <w:lang w:val="en-GB" w:eastAsia="pl-PL"/>
        </w:rPr>
        <w:br/>
      </w:r>
      <w:r w:rsidR="002F00A8" w:rsidRPr="002F00A8">
        <w:rPr>
          <w:rFonts w:eastAsia="Times New Roman" w:cs="Times New Roman"/>
          <w:szCs w:val="19"/>
          <w:lang w:val="en-GB" w:eastAsia="pl-PL"/>
        </w:rPr>
        <w:t xml:space="preserve">35-44 and 1.9% for </w:t>
      </w:r>
      <w:r w:rsidR="00FA5C72">
        <w:rPr>
          <w:rFonts w:eastAsia="Times New Roman" w:cs="Times New Roman"/>
          <w:szCs w:val="19"/>
          <w:lang w:val="en-GB" w:eastAsia="pl-PL"/>
        </w:rPr>
        <w:t>persons</w:t>
      </w:r>
      <w:r w:rsidR="002F00A8" w:rsidRPr="002F00A8">
        <w:rPr>
          <w:rFonts w:eastAsia="Times New Roman" w:cs="Times New Roman"/>
          <w:szCs w:val="19"/>
          <w:lang w:val="en-GB" w:eastAsia="pl-PL"/>
        </w:rPr>
        <w:t xml:space="preserve"> aged 45-89.</w:t>
      </w:r>
    </w:p>
    <w:p w14:paraId="6ADB1E8D" w14:textId="6D192DED" w:rsidR="00FA5C72" w:rsidRPr="00FA5C72" w:rsidRDefault="00291E5A" w:rsidP="00FA5C72">
      <w:pPr>
        <w:spacing w:before="0" w:after="0" w:line="288" w:lineRule="auto"/>
        <w:rPr>
          <w:rFonts w:eastAsia="Times New Roman" w:cs="Times New Roman"/>
          <w:szCs w:val="19"/>
          <w:lang w:val="en-GB" w:eastAsia="pl-PL"/>
        </w:rPr>
      </w:pPr>
      <w:r w:rsidRPr="00291E5A">
        <w:rPr>
          <w:rFonts w:eastAsia="Times New Roman" w:cs="Times New Roman"/>
          <w:szCs w:val="19"/>
          <w:lang w:val="en-GB" w:eastAsia="pl-PL"/>
        </w:rPr>
        <w:t xml:space="preserve">Compared to </w:t>
      </w:r>
      <w:r>
        <w:rPr>
          <w:rFonts w:eastAsia="Times New Roman" w:cs="Times New Roman"/>
          <w:szCs w:val="19"/>
          <w:lang w:val="en-GB" w:eastAsia="pl-PL"/>
        </w:rPr>
        <w:t>the third quarter of</w:t>
      </w:r>
      <w:r w:rsidRPr="00291E5A">
        <w:rPr>
          <w:rFonts w:eastAsia="Times New Roman" w:cs="Times New Roman"/>
          <w:szCs w:val="19"/>
          <w:lang w:val="en-GB" w:eastAsia="pl-PL"/>
        </w:rPr>
        <w:t xml:space="preserve"> 2024, the unemployment rate decreased </w:t>
      </w:r>
      <w:r>
        <w:rPr>
          <w:rFonts w:eastAsia="Times New Roman" w:cs="Times New Roman"/>
          <w:szCs w:val="19"/>
          <w:lang w:val="en-GB" w:eastAsia="pl-PL"/>
        </w:rPr>
        <w:t xml:space="preserve">among persons aged 35-44 – </w:t>
      </w:r>
      <w:r w:rsidRPr="00291E5A">
        <w:rPr>
          <w:rFonts w:eastAsia="Times New Roman" w:cs="Times New Roman"/>
          <w:szCs w:val="19"/>
          <w:lang w:val="en-GB" w:eastAsia="pl-PL"/>
        </w:rPr>
        <w:t>by 0.4 p</w:t>
      </w:r>
      <w:r>
        <w:rPr>
          <w:rFonts w:eastAsia="Times New Roman" w:cs="Times New Roman"/>
          <w:szCs w:val="19"/>
          <w:lang w:val="en-GB" w:eastAsia="pl-PL"/>
        </w:rPr>
        <w:t>p. and among persons aged</w:t>
      </w:r>
      <w:r w:rsidRPr="00291E5A">
        <w:rPr>
          <w:rFonts w:eastAsia="Times New Roman" w:cs="Times New Roman"/>
          <w:szCs w:val="19"/>
          <w:lang w:val="en-GB" w:eastAsia="pl-PL"/>
        </w:rPr>
        <w:t xml:space="preserve"> 25-34</w:t>
      </w:r>
      <w:r>
        <w:rPr>
          <w:rFonts w:eastAsia="Times New Roman" w:cs="Times New Roman"/>
          <w:szCs w:val="19"/>
          <w:lang w:val="en-GB" w:eastAsia="pl-PL"/>
        </w:rPr>
        <w:t xml:space="preserve"> – by 0.2 pp</w:t>
      </w:r>
      <w:r w:rsidRPr="00291E5A">
        <w:rPr>
          <w:rFonts w:eastAsia="Times New Roman" w:cs="Times New Roman"/>
          <w:szCs w:val="19"/>
          <w:lang w:val="en-GB" w:eastAsia="pl-PL"/>
        </w:rPr>
        <w:t xml:space="preserve">. The increase was observed </w:t>
      </w:r>
      <w:r w:rsidR="00250A0C">
        <w:rPr>
          <w:rFonts w:eastAsia="Times New Roman" w:cs="Times New Roman"/>
          <w:szCs w:val="19"/>
          <w:lang w:val="en-GB" w:eastAsia="pl-PL"/>
        </w:rPr>
        <w:t xml:space="preserve">in the group of </w:t>
      </w:r>
      <w:r w:rsidRPr="00291E5A">
        <w:rPr>
          <w:rFonts w:eastAsia="Times New Roman" w:cs="Times New Roman"/>
          <w:szCs w:val="19"/>
          <w:lang w:val="en-GB" w:eastAsia="pl-PL"/>
        </w:rPr>
        <w:t>the youngest pe</w:t>
      </w:r>
      <w:r>
        <w:rPr>
          <w:rFonts w:eastAsia="Times New Roman" w:cs="Times New Roman"/>
          <w:szCs w:val="19"/>
          <w:lang w:val="en-GB" w:eastAsia="pl-PL"/>
        </w:rPr>
        <w:t>rsons</w:t>
      </w:r>
      <w:r w:rsidRPr="00291E5A">
        <w:rPr>
          <w:rFonts w:eastAsia="Times New Roman" w:cs="Times New Roman"/>
          <w:szCs w:val="19"/>
          <w:lang w:val="en-GB" w:eastAsia="pl-PL"/>
        </w:rPr>
        <w:t xml:space="preserve"> </w:t>
      </w:r>
      <w:r w:rsidR="00250A0C">
        <w:rPr>
          <w:rFonts w:eastAsia="Times New Roman" w:cs="Times New Roman"/>
          <w:szCs w:val="19"/>
          <w:lang w:val="en-GB" w:eastAsia="pl-PL"/>
        </w:rPr>
        <w:t xml:space="preserve">i.e. </w:t>
      </w:r>
      <w:r w:rsidRPr="00291E5A">
        <w:rPr>
          <w:rFonts w:eastAsia="Times New Roman" w:cs="Times New Roman"/>
          <w:szCs w:val="19"/>
          <w:lang w:val="en-GB" w:eastAsia="pl-PL"/>
        </w:rPr>
        <w:t xml:space="preserve">aged 15-24 </w:t>
      </w:r>
      <w:r>
        <w:rPr>
          <w:rFonts w:eastAsia="Times New Roman" w:cs="Times New Roman"/>
          <w:szCs w:val="19"/>
          <w:lang w:val="en-GB" w:eastAsia="pl-PL"/>
        </w:rPr>
        <w:t>–</w:t>
      </w:r>
      <w:r w:rsidRPr="00291E5A">
        <w:rPr>
          <w:rFonts w:eastAsia="Times New Roman" w:cs="Times New Roman"/>
          <w:szCs w:val="19"/>
          <w:lang w:val="en-GB" w:eastAsia="pl-PL"/>
        </w:rPr>
        <w:t xml:space="preserve"> by 0.3 p</w:t>
      </w:r>
      <w:r>
        <w:rPr>
          <w:rFonts w:eastAsia="Times New Roman" w:cs="Times New Roman"/>
          <w:szCs w:val="19"/>
          <w:lang w:val="en-GB" w:eastAsia="pl-PL"/>
        </w:rPr>
        <w:t>p</w:t>
      </w:r>
      <w:r w:rsidRPr="00291E5A">
        <w:rPr>
          <w:rFonts w:eastAsia="Times New Roman" w:cs="Times New Roman"/>
          <w:szCs w:val="19"/>
          <w:lang w:val="en-GB" w:eastAsia="pl-PL"/>
        </w:rPr>
        <w:t>. Among the oldest pe</w:t>
      </w:r>
      <w:r>
        <w:rPr>
          <w:rFonts w:eastAsia="Times New Roman" w:cs="Times New Roman"/>
          <w:szCs w:val="19"/>
          <w:lang w:val="en-GB" w:eastAsia="pl-PL"/>
        </w:rPr>
        <w:t>rsons</w:t>
      </w:r>
      <w:r w:rsidRPr="00291E5A">
        <w:rPr>
          <w:rFonts w:eastAsia="Times New Roman" w:cs="Times New Roman"/>
          <w:szCs w:val="19"/>
          <w:lang w:val="en-GB" w:eastAsia="pl-PL"/>
        </w:rPr>
        <w:t xml:space="preserve"> </w:t>
      </w:r>
      <w:r w:rsidR="00250A0C">
        <w:rPr>
          <w:rFonts w:eastAsia="Times New Roman" w:cs="Times New Roman"/>
          <w:szCs w:val="19"/>
          <w:lang w:val="en-GB" w:eastAsia="pl-PL"/>
        </w:rPr>
        <w:t xml:space="preserve">i.e. </w:t>
      </w:r>
      <w:r w:rsidRPr="00291E5A">
        <w:rPr>
          <w:rFonts w:eastAsia="Times New Roman" w:cs="Times New Roman"/>
          <w:szCs w:val="19"/>
          <w:lang w:val="en-GB" w:eastAsia="pl-PL"/>
        </w:rPr>
        <w:t>aged</w:t>
      </w:r>
      <w:r>
        <w:rPr>
          <w:rFonts w:eastAsia="Times New Roman" w:cs="Times New Roman"/>
          <w:szCs w:val="19"/>
          <w:lang w:val="en-GB" w:eastAsia="pl-PL"/>
        </w:rPr>
        <w:t xml:space="preserve"> </w:t>
      </w:r>
      <w:r w:rsidRPr="00291E5A">
        <w:rPr>
          <w:rFonts w:eastAsia="Times New Roman" w:cs="Times New Roman"/>
          <w:szCs w:val="19"/>
          <w:lang w:val="en-GB" w:eastAsia="pl-PL"/>
        </w:rPr>
        <w:t xml:space="preserve">45-89, the unemployment rate </w:t>
      </w:r>
      <w:r w:rsidR="00250A0C" w:rsidRPr="00250A0C">
        <w:rPr>
          <w:rFonts w:eastAsia="Times New Roman" w:cs="Times New Roman"/>
          <w:szCs w:val="19"/>
          <w:lang w:val="en-GB" w:eastAsia="pl-PL"/>
        </w:rPr>
        <w:t>remained at the same level.</w:t>
      </w:r>
    </w:p>
    <w:p w14:paraId="6987E78C" w14:textId="4EB92904" w:rsidR="007B0118" w:rsidRPr="00F7269F" w:rsidRDefault="00FA5C72" w:rsidP="00FA5C72">
      <w:pPr>
        <w:spacing w:before="0" w:after="0" w:line="288" w:lineRule="auto"/>
        <w:rPr>
          <w:rFonts w:eastAsia="Times New Roman" w:cs="Times New Roman"/>
          <w:szCs w:val="19"/>
          <w:lang w:val="en-GB" w:eastAsia="pl-PL"/>
        </w:rPr>
      </w:pPr>
      <w:r w:rsidRPr="00F7269F">
        <w:rPr>
          <w:rFonts w:eastAsia="Times New Roman" w:cs="Times New Roman"/>
          <w:szCs w:val="19"/>
          <w:lang w:val="en-GB" w:eastAsia="pl-PL"/>
        </w:rPr>
        <w:t xml:space="preserve">In relation to the </w:t>
      </w:r>
      <w:r w:rsidR="006545CF">
        <w:rPr>
          <w:rFonts w:eastAsia="Times New Roman" w:cs="Times New Roman"/>
          <w:szCs w:val="19"/>
          <w:lang w:val="en-GB" w:eastAsia="pl-PL"/>
        </w:rPr>
        <w:t>fourth</w:t>
      </w:r>
      <w:r w:rsidRPr="00F7269F">
        <w:rPr>
          <w:rFonts w:eastAsia="Times New Roman" w:cs="Times New Roman"/>
          <w:szCs w:val="19"/>
          <w:lang w:val="en-GB" w:eastAsia="pl-PL"/>
        </w:rPr>
        <w:t xml:space="preserve"> quarter of </w:t>
      </w:r>
      <w:r w:rsidR="00000D3E">
        <w:rPr>
          <w:rFonts w:eastAsia="Times New Roman" w:cs="Times New Roman"/>
          <w:szCs w:val="19"/>
          <w:lang w:val="en-GB" w:eastAsia="pl-PL"/>
        </w:rPr>
        <w:t>2023</w:t>
      </w:r>
      <w:r w:rsidRPr="00F7269F">
        <w:rPr>
          <w:rFonts w:eastAsia="Times New Roman" w:cs="Times New Roman"/>
          <w:szCs w:val="19"/>
          <w:lang w:val="en-GB" w:eastAsia="pl-PL"/>
        </w:rPr>
        <w:t>,</w:t>
      </w:r>
      <w:r w:rsidR="00ED0CF5" w:rsidRPr="00ED0CF5">
        <w:rPr>
          <w:rFonts w:eastAsia="Times New Roman" w:cs="Times New Roman"/>
          <w:szCs w:val="19"/>
          <w:lang w:val="en-GB" w:eastAsia="pl-PL"/>
        </w:rPr>
        <w:t xml:space="preserve"> a decrease in unemployment intensity was observed in most of the analysed age groups – from 1.6 p</w:t>
      </w:r>
      <w:r w:rsidR="00ED0CF5">
        <w:rPr>
          <w:rFonts w:eastAsia="Times New Roman" w:cs="Times New Roman"/>
          <w:szCs w:val="19"/>
          <w:lang w:val="en-GB" w:eastAsia="pl-PL"/>
        </w:rPr>
        <w:t>p.</w:t>
      </w:r>
      <w:r w:rsidR="00ED0CF5" w:rsidRPr="00ED0CF5">
        <w:rPr>
          <w:rFonts w:eastAsia="Times New Roman" w:cs="Times New Roman"/>
          <w:szCs w:val="19"/>
          <w:lang w:val="en-GB" w:eastAsia="pl-PL"/>
        </w:rPr>
        <w:t xml:space="preserve"> among pe</w:t>
      </w:r>
      <w:r w:rsidR="00ED0CF5">
        <w:rPr>
          <w:rFonts w:eastAsia="Times New Roman" w:cs="Times New Roman"/>
          <w:szCs w:val="19"/>
          <w:lang w:val="en-GB" w:eastAsia="pl-PL"/>
        </w:rPr>
        <w:t>rsons</w:t>
      </w:r>
      <w:r w:rsidR="00ED0CF5" w:rsidRPr="00ED0CF5">
        <w:rPr>
          <w:rFonts w:eastAsia="Times New Roman" w:cs="Times New Roman"/>
          <w:szCs w:val="19"/>
          <w:lang w:val="en-GB" w:eastAsia="pl-PL"/>
        </w:rPr>
        <w:t xml:space="preserve"> aged 15-24 to </w:t>
      </w:r>
      <w:r w:rsidR="00ED0CF5" w:rsidRPr="00ED0CF5">
        <w:rPr>
          <w:rFonts w:eastAsia="Times New Roman" w:cs="Times New Roman"/>
          <w:szCs w:val="19"/>
          <w:lang w:val="en-GB" w:eastAsia="pl-PL"/>
        </w:rPr>
        <w:lastRenderedPageBreak/>
        <w:t>0.2</w:t>
      </w:r>
      <w:r w:rsidR="002B3CD0">
        <w:rPr>
          <w:rFonts w:eastAsia="Times New Roman" w:cs="Times New Roman"/>
          <w:szCs w:val="19"/>
          <w:lang w:val="en-GB" w:eastAsia="pl-PL"/>
        </w:rPr>
        <w:t> </w:t>
      </w:r>
      <w:r w:rsidR="00ED0CF5" w:rsidRPr="00ED0CF5">
        <w:rPr>
          <w:rFonts w:eastAsia="Times New Roman" w:cs="Times New Roman"/>
          <w:szCs w:val="19"/>
          <w:lang w:val="en-GB" w:eastAsia="pl-PL"/>
        </w:rPr>
        <w:t>p</w:t>
      </w:r>
      <w:r w:rsidR="00ED0CF5">
        <w:rPr>
          <w:rFonts w:eastAsia="Times New Roman" w:cs="Times New Roman"/>
          <w:szCs w:val="19"/>
          <w:lang w:val="en-GB" w:eastAsia="pl-PL"/>
        </w:rPr>
        <w:t>p.</w:t>
      </w:r>
      <w:r w:rsidR="00ED0CF5" w:rsidRPr="00ED0CF5">
        <w:rPr>
          <w:rFonts w:eastAsia="Times New Roman" w:cs="Times New Roman"/>
          <w:szCs w:val="19"/>
          <w:lang w:val="en-GB" w:eastAsia="pl-PL"/>
        </w:rPr>
        <w:t xml:space="preserve"> among p</w:t>
      </w:r>
      <w:r w:rsidR="00ED0CF5">
        <w:rPr>
          <w:rFonts w:eastAsia="Times New Roman" w:cs="Times New Roman"/>
          <w:szCs w:val="19"/>
          <w:lang w:val="en-GB" w:eastAsia="pl-PL"/>
        </w:rPr>
        <w:t>ersons</w:t>
      </w:r>
      <w:r w:rsidR="00ED0CF5" w:rsidRPr="00ED0CF5">
        <w:rPr>
          <w:rFonts w:eastAsia="Times New Roman" w:cs="Times New Roman"/>
          <w:szCs w:val="19"/>
          <w:lang w:val="en-GB" w:eastAsia="pl-PL"/>
        </w:rPr>
        <w:t xml:space="preserve"> aged 25-34. The unemployment rate remained unchanged among the oldest age group, i.e. 45-89.</w:t>
      </w:r>
    </w:p>
    <w:p w14:paraId="1EF641E0" w14:textId="306757B2" w:rsidR="00FE4DFD" w:rsidRPr="00F7269F" w:rsidRDefault="00FE4DFD" w:rsidP="00D76830">
      <w:pPr>
        <w:spacing w:before="60" w:after="0" w:line="288" w:lineRule="auto"/>
        <w:rPr>
          <w:rFonts w:eastAsia="Times New Roman" w:cs="Times New Roman"/>
          <w:szCs w:val="19"/>
          <w:lang w:val="en-GB" w:eastAsia="pl-PL"/>
        </w:rPr>
      </w:pPr>
      <w:r w:rsidRPr="00F7269F">
        <w:rPr>
          <w:rFonts w:eastAsia="Times New Roman" w:cs="Times New Roman"/>
          <w:szCs w:val="19"/>
          <w:lang w:val="en-GB" w:eastAsia="pl-PL"/>
        </w:rPr>
        <w:t>When analysing the unemployment rate according to the level of education of the unemployed, it should be noted that persons with tertiary education still remain in the best situation – the unemployment rate in this group is the lowest –</w:t>
      </w:r>
      <w:r w:rsidR="00874816" w:rsidRPr="00F7269F">
        <w:rPr>
          <w:rFonts w:eastAsia="Times New Roman" w:cs="Times New Roman"/>
          <w:szCs w:val="19"/>
          <w:lang w:val="en-GB" w:eastAsia="pl-PL"/>
        </w:rPr>
        <w:t xml:space="preserve"> </w:t>
      </w:r>
      <w:r w:rsidRPr="00F7269F">
        <w:rPr>
          <w:rFonts w:eastAsia="Times New Roman" w:cs="Times New Roman"/>
          <w:szCs w:val="19"/>
          <w:lang w:val="en-GB" w:eastAsia="pl-PL"/>
        </w:rPr>
        <w:t xml:space="preserve">in the </w:t>
      </w:r>
      <w:r w:rsidR="00ED0CF5">
        <w:rPr>
          <w:rFonts w:eastAsia="Times New Roman" w:cs="Times New Roman"/>
          <w:szCs w:val="19"/>
          <w:lang w:val="en-GB" w:eastAsia="pl-PL"/>
        </w:rPr>
        <w:t>fourth</w:t>
      </w:r>
      <w:r w:rsidRPr="00F7269F">
        <w:rPr>
          <w:rFonts w:eastAsia="Times New Roman" w:cs="Times New Roman"/>
          <w:szCs w:val="19"/>
          <w:lang w:val="en-GB" w:eastAsia="pl-PL"/>
        </w:rPr>
        <w:t xml:space="preserve"> quarter of 2024</w:t>
      </w:r>
      <w:r w:rsidR="004524BB" w:rsidRPr="00F7269F">
        <w:rPr>
          <w:rFonts w:eastAsia="Times New Roman" w:cs="Times New Roman"/>
          <w:szCs w:val="19"/>
          <w:lang w:val="en-GB" w:eastAsia="pl-PL"/>
        </w:rPr>
        <w:t xml:space="preserve"> amounted </w:t>
      </w:r>
      <w:r w:rsidR="005E4265" w:rsidRPr="00F7269F">
        <w:rPr>
          <w:rFonts w:eastAsia="Times New Roman" w:cs="Times New Roman"/>
          <w:szCs w:val="19"/>
          <w:lang w:val="en-GB" w:eastAsia="pl-PL"/>
        </w:rPr>
        <w:t xml:space="preserve">to </w:t>
      </w:r>
      <w:r w:rsidR="004524BB" w:rsidRPr="00F7269F">
        <w:rPr>
          <w:rFonts w:eastAsia="Times New Roman" w:cs="Times New Roman"/>
          <w:szCs w:val="19"/>
          <w:lang w:val="en-GB" w:eastAsia="pl-PL"/>
        </w:rPr>
        <w:t>1.</w:t>
      </w:r>
      <w:r w:rsidR="00181CA6">
        <w:rPr>
          <w:rFonts w:eastAsia="Times New Roman" w:cs="Times New Roman"/>
          <w:szCs w:val="19"/>
          <w:lang w:val="en-GB" w:eastAsia="pl-PL"/>
        </w:rPr>
        <w:t>4</w:t>
      </w:r>
      <w:r w:rsidR="004524BB" w:rsidRPr="00F7269F">
        <w:rPr>
          <w:rFonts w:eastAsia="Times New Roman" w:cs="Times New Roman"/>
          <w:szCs w:val="19"/>
          <w:lang w:val="en-GB" w:eastAsia="pl-PL"/>
        </w:rPr>
        <w:t>%</w:t>
      </w:r>
      <w:r w:rsidRPr="00F7269F">
        <w:rPr>
          <w:rFonts w:eastAsia="Times New Roman" w:cs="Times New Roman"/>
          <w:szCs w:val="19"/>
          <w:lang w:val="en-GB" w:eastAsia="pl-PL"/>
        </w:rPr>
        <w:t xml:space="preserve">. For </w:t>
      </w:r>
      <w:r w:rsidR="00DE37CD" w:rsidRPr="00F7269F">
        <w:rPr>
          <w:rFonts w:eastAsia="Times New Roman" w:cs="Times New Roman"/>
          <w:szCs w:val="19"/>
          <w:lang w:val="en-GB" w:eastAsia="pl-PL"/>
        </w:rPr>
        <w:t>persons</w:t>
      </w:r>
      <w:r w:rsidRPr="00F7269F">
        <w:rPr>
          <w:rFonts w:eastAsia="Times New Roman" w:cs="Times New Roman"/>
          <w:szCs w:val="19"/>
          <w:lang w:val="en-GB" w:eastAsia="pl-PL"/>
        </w:rPr>
        <w:t xml:space="preserve"> with post-secondary and technical secondary or secondary sectoral vocational education, </w:t>
      </w:r>
      <w:r w:rsidRPr="00F7269F">
        <w:rPr>
          <w:noProof/>
          <w:lang w:eastAsia="pl-PL"/>
        </w:rPr>
        <mc:AlternateContent>
          <mc:Choice Requires="wps">
            <w:drawing>
              <wp:anchor distT="45720" distB="45720" distL="114300" distR="114300" simplePos="0" relativeHeight="251661824" behindDoc="1" locked="0" layoutInCell="1" allowOverlap="1" wp14:anchorId="417B4CC8" wp14:editId="520A9EF8">
                <wp:simplePos x="0" y="0"/>
                <wp:positionH relativeFrom="page">
                  <wp:posOffset>5757223</wp:posOffset>
                </wp:positionH>
                <wp:positionV relativeFrom="paragraph">
                  <wp:posOffset>55511</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6" type="#_x0000_t202" alt="To the greatest extent, unemployment affected persons with the lowest level of education" style="position:absolute;margin-left:453.3pt;margin-top:4.35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" filled="f" stroked="f">
                <v:textbox inset=",0">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v:textbox>
                <w10:wrap type="tight" anchorx="page"/>
              </v:shape>
            </w:pict>
          </mc:Fallback>
        </mc:AlternateContent>
      </w:r>
      <w:r w:rsidRPr="00F7269F">
        <w:rPr>
          <w:rFonts w:eastAsia="Times New Roman" w:cs="Times New Roman"/>
          <w:szCs w:val="19"/>
          <w:lang w:val="en-GB" w:eastAsia="pl-PL"/>
        </w:rPr>
        <w:t xml:space="preserve">unemployment rate in the </w:t>
      </w:r>
      <w:r w:rsidR="00181CA6">
        <w:rPr>
          <w:rFonts w:eastAsia="Times New Roman" w:cs="Times New Roman"/>
          <w:szCs w:val="19"/>
          <w:lang w:val="en-GB" w:eastAsia="pl-PL"/>
        </w:rPr>
        <w:t>fourth</w:t>
      </w:r>
      <w:r w:rsidRPr="00F7269F">
        <w:rPr>
          <w:rFonts w:eastAsia="Times New Roman" w:cs="Times New Roman"/>
          <w:szCs w:val="19"/>
          <w:lang w:val="en-GB" w:eastAsia="pl-PL"/>
        </w:rPr>
        <w:t xml:space="preserve"> quarter of 2024 </w:t>
      </w:r>
      <w:r w:rsidR="00CE0660" w:rsidRPr="00F7269F">
        <w:rPr>
          <w:rFonts w:eastAsia="Times New Roman" w:cs="Times New Roman"/>
          <w:szCs w:val="19"/>
          <w:lang w:val="en-GB" w:eastAsia="pl-PL"/>
        </w:rPr>
        <w:t>was at the level</w:t>
      </w:r>
      <w:r w:rsidR="008D45B6">
        <w:rPr>
          <w:rFonts w:eastAsia="Times New Roman" w:cs="Times New Roman"/>
          <w:szCs w:val="19"/>
          <w:lang w:val="en-GB" w:eastAsia="pl-PL"/>
        </w:rPr>
        <w:t xml:space="preserve"> of</w:t>
      </w:r>
      <w:r w:rsidR="00CE0660" w:rsidRPr="00F7269F">
        <w:rPr>
          <w:rFonts w:eastAsia="Times New Roman" w:cs="Times New Roman"/>
          <w:szCs w:val="19"/>
          <w:lang w:val="en-GB" w:eastAsia="pl-PL"/>
        </w:rPr>
        <w:t xml:space="preserve"> </w:t>
      </w:r>
      <w:r w:rsidR="00D77705">
        <w:rPr>
          <w:rFonts w:eastAsia="Times New Roman" w:cs="Times New Roman"/>
          <w:szCs w:val="19"/>
          <w:lang w:val="en-GB" w:eastAsia="pl-PL"/>
        </w:rPr>
        <w:t>2</w:t>
      </w:r>
      <w:r w:rsidR="00181CA6">
        <w:rPr>
          <w:rFonts w:eastAsia="Times New Roman" w:cs="Times New Roman"/>
          <w:szCs w:val="19"/>
          <w:lang w:val="en-GB" w:eastAsia="pl-PL"/>
        </w:rPr>
        <w:t>.7</w:t>
      </w:r>
      <w:r w:rsidRPr="00F7269F">
        <w:rPr>
          <w:rFonts w:eastAsia="Times New Roman" w:cs="Times New Roman"/>
          <w:szCs w:val="19"/>
          <w:lang w:val="en-GB" w:eastAsia="pl-PL"/>
        </w:rPr>
        <w:t xml:space="preserve">% and for those with </w:t>
      </w:r>
      <w:bookmarkStart w:id="2" w:name="_Hlk183154116"/>
      <w:r w:rsidRPr="00F7269F">
        <w:rPr>
          <w:rFonts w:eastAsia="Times New Roman" w:cs="Times New Roman"/>
          <w:szCs w:val="19"/>
          <w:lang w:val="en-GB" w:eastAsia="pl-PL"/>
        </w:rPr>
        <w:t xml:space="preserve">basic vocational or basic sectoral vocational education </w:t>
      </w:r>
      <w:bookmarkEnd w:id="2"/>
      <w:r w:rsidR="004A48FE">
        <w:rPr>
          <w:rFonts w:eastAsia="Times New Roman" w:cs="Times New Roman"/>
          <w:szCs w:val="19"/>
          <w:lang w:val="en-GB" w:eastAsia="pl-PL"/>
        </w:rPr>
        <w:t xml:space="preserve">- </w:t>
      </w:r>
      <w:r w:rsidRPr="00F7269F">
        <w:rPr>
          <w:rFonts w:eastAsia="Times New Roman" w:cs="Times New Roman"/>
          <w:szCs w:val="19"/>
          <w:lang w:val="en-GB" w:eastAsia="pl-PL"/>
        </w:rPr>
        <w:t xml:space="preserve">at </w:t>
      </w:r>
      <w:r w:rsidR="00874816" w:rsidRPr="00F7269F">
        <w:rPr>
          <w:rFonts w:eastAsia="Times New Roman" w:cs="Times New Roman"/>
          <w:szCs w:val="19"/>
          <w:lang w:val="en-GB" w:eastAsia="pl-PL"/>
        </w:rPr>
        <w:t>the level</w:t>
      </w:r>
      <w:r w:rsidR="008D45B6">
        <w:rPr>
          <w:rFonts w:eastAsia="Times New Roman" w:cs="Times New Roman"/>
          <w:szCs w:val="19"/>
          <w:lang w:val="en-GB" w:eastAsia="pl-PL"/>
        </w:rPr>
        <w:t xml:space="preserve"> of</w:t>
      </w:r>
      <w:r w:rsidR="00874816" w:rsidRPr="00F7269F">
        <w:rPr>
          <w:rFonts w:eastAsia="Times New Roman" w:cs="Times New Roman"/>
          <w:szCs w:val="19"/>
          <w:lang w:val="en-GB" w:eastAsia="pl-PL"/>
        </w:rPr>
        <w:t xml:space="preserve"> </w:t>
      </w:r>
      <w:r w:rsidR="00181CA6">
        <w:rPr>
          <w:rFonts w:eastAsia="Times New Roman" w:cs="Times New Roman"/>
          <w:szCs w:val="19"/>
          <w:lang w:val="en-GB" w:eastAsia="pl-PL"/>
        </w:rPr>
        <w:t>4.4</w:t>
      </w:r>
      <w:r w:rsidRPr="00F7269F">
        <w:rPr>
          <w:rFonts w:eastAsia="Times New Roman" w:cs="Times New Roman"/>
          <w:szCs w:val="19"/>
          <w:lang w:val="en-GB" w:eastAsia="pl-PL"/>
        </w:rPr>
        <w:t xml:space="preserve">%. </w:t>
      </w:r>
      <w:r w:rsidR="00181CA6" w:rsidRPr="00181CA6">
        <w:rPr>
          <w:rFonts w:eastAsia="Times New Roman" w:cs="Times New Roman"/>
          <w:szCs w:val="19"/>
          <w:lang w:val="en-GB" w:eastAsia="pl-PL"/>
        </w:rPr>
        <w:t>Among pe</w:t>
      </w:r>
      <w:r w:rsidR="00181CA6">
        <w:rPr>
          <w:rFonts w:eastAsia="Times New Roman" w:cs="Times New Roman"/>
          <w:szCs w:val="19"/>
          <w:lang w:val="en-GB" w:eastAsia="pl-PL"/>
        </w:rPr>
        <w:t>rsons</w:t>
      </w:r>
      <w:r w:rsidR="00181CA6" w:rsidRPr="00181CA6">
        <w:rPr>
          <w:rFonts w:eastAsia="Times New Roman" w:cs="Times New Roman"/>
          <w:szCs w:val="19"/>
          <w:lang w:val="en-GB" w:eastAsia="pl-PL"/>
        </w:rPr>
        <w:t xml:space="preserve"> with general secondary education, the unemployment rate in </w:t>
      </w:r>
      <w:r w:rsidR="00181CA6">
        <w:rPr>
          <w:rFonts w:eastAsia="Times New Roman" w:cs="Times New Roman"/>
          <w:szCs w:val="19"/>
          <w:lang w:val="en-GB" w:eastAsia="pl-PL"/>
        </w:rPr>
        <w:t>the fourth quarter of</w:t>
      </w:r>
      <w:r w:rsidR="00181CA6" w:rsidRPr="00181CA6">
        <w:rPr>
          <w:rFonts w:eastAsia="Times New Roman" w:cs="Times New Roman"/>
          <w:szCs w:val="19"/>
          <w:lang w:val="en-GB" w:eastAsia="pl-PL"/>
        </w:rPr>
        <w:t xml:space="preserve"> 2024 was 3.8%.</w:t>
      </w:r>
      <w:r w:rsidR="00181CA6">
        <w:rPr>
          <w:rFonts w:eastAsia="Times New Roman" w:cs="Times New Roman"/>
          <w:szCs w:val="19"/>
          <w:lang w:val="en-GB" w:eastAsia="pl-PL"/>
        </w:rPr>
        <w:t xml:space="preserve"> </w:t>
      </w:r>
      <w:r w:rsidR="004524BB" w:rsidRPr="00F7269F">
        <w:rPr>
          <w:rFonts w:eastAsia="Times New Roman" w:cs="Times New Roman"/>
          <w:szCs w:val="19"/>
          <w:lang w:val="en-GB" w:eastAsia="pl-PL"/>
        </w:rPr>
        <w:t>However,</w:t>
      </w:r>
      <w:r w:rsidRPr="00F7269F">
        <w:rPr>
          <w:rFonts w:eastAsia="Times New Roman" w:cs="Times New Roman"/>
          <w:szCs w:val="19"/>
          <w:lang w:val="en-GB" w:eastAsia="pl-PL"/>
        </w:rPr>
        <w:t xml:space="preserve"> the highest unemployment rate is </w:t>
      </w:r>
      <w:r w:rsidR="00870757" w:rsidRPr="00F7269F">
        <w:rPr>
          <w:rFonts w:eastAsia="Times New Roman" w:cs="Times New Roman"/>
          <w:szCs w:val="19"/>
          <w:lang w:val="en-GB" w:eastAsia="pl-PL"/>
        </w:rPr>
        <w:t xml:space="preserve">observed among </w:t>
      </w:r>
      <w:r w:rsidRPr="00F7269F">
        <w:rPr>
          <w:rFonts w:eastAsia="Times New Roman" w:cs="Times New Roman"/>
          <w:szCs w:val="19"/>
          <w:lang w:val="en-GB" w:eastAsia="pl-PL"/>
        </w:rPr>
        <w:t xml:space="preserve">persons with the lowest level of education, i.e. with lower secondary education or less, in the </w:t>
      </w:r>
      <w:r w:rsidR="00181CA6">
        <w:rPr>
          <w:rFonts w:eastAsia="Times New Roman" w:cs="Times New Roman"/>
          <w:szCs w:val="19"/>
          <w:lang w:val="en-GB" w:eastAsia="pl-PL"/>
        </w:rPr>
        <w:t>fourth</w:t>
      </w:r>
      <w:r w:rsidRPr="00F7269F">
        <w:rPr>
          <w:rFonts w:eastAsia="Times New Roman" w:cs="Times New Roman"/>
          <w:szCs w:val="19"/>
          <w:lang w:val="en-GB" w:eastAsia="pl-PL"/>
        </w:rPr>
        <w:t xml:space="preserve"> quarter of 2024 it was </w:t>
      </w:r>
      <w:r w:rsidR="004939F8" w:rsidRPr="00F7269F">
        <w:rPr>
          <w:rFonts w:eastAsia="Times New Roman" w:cs="Times New Roman"/>
          <w:szCs w:val="19"/>
          <w:lang w:val="en-GB" w:eastAsia="pl-PL"/>
        </w:rPr>
        <w:t>9.</w:t>
      </w:r>
      <w:r w:rsidR="00181CA6">
        <w:rPr>
          <w:rFonts w:eastAsia="Times New Roman" w:cs="Times New Roman"/>
          <w:szCs w:val="19"/>
          <w:lang w:val="en-GB" w:eastAsia="pl-PL"/>
        </w:rPr>
        <w:t>5</w:t>
      </w:r>
      <w:r w:rsidRPr="00F7269F">
        <w:rPr>
          <w:rFonts w:eastAsia="Times New Roman" w:cs="Times New Roman"/>
          <w:szCs w:val="19"/>
          <w:lang w:val="en-GB" w:eastAsia="pl-PL"/>
        </w:rPr>
        <w:t>%.</w:t>
      </w:r>
    </w:p>
    <w:p w14:paraId="70143EA1" w14:textId="7644DEA6" w:rsidR="00EB3330" w:rsidRPr="00EB3330" w:rsidRDefault="00EB3330" w:rsidP="00EB3330">
      <w:pPr>
        <w:spacing w:before="0" w:after="0" w:line="288" w:lineRule="auto"/>
        <w:rPr>
          <w:rFonts w:eastAsia="Times New Roman" w:cs="Times New Roman"/>
          <w:szCs w:val="19"/>
          <w:lang w:val="en-GB" w:eastAsia="pl-PL"/>
        </w:rPr>
      </w:pPr>
      <w:r w:rsidRPr="00EB3330">
        <w:rPr>
          <w:rFonts w:eastAsia="Times New Roman" w:cs="Times New Roman"/>
          <w:szCs w:val="19"/>
          <w:lang w:val="en-GB" w:eastAsia="pl-PL"/>
        </w:rPr>
        <w:t xml:space="preserve">Compared to the </w:t>
      </w:r>
      <w:r w:rsidR="00181CA6">
        <w:rPr>
          <w:rFonts w:eastAsia="Times New Roman" w:cs="Times New Roman"/>
          <w:szCs w:val="19"/>
          <w:lang w:val="en-GB" w:eastAsia="pl-PL"/>
        </w:rPr>
        <w:t>third</w:t>
      </w:r>
      <w:r w:rsidRPr="00EB3330">
        <w:rPr>
          <w:rFonts w:eastAsia="Times New Roman" w:cs="Times New Roman"/>
          <w:szCs w:val="19"/>
          <w:lang w:val="en-GB" w:eastAsia="pl-PL"/>
        </w:rPr>
        <w:t xml:space="preserve"> quarter of 2024, the unemployment rate </w:t>
      </w:r>
      <w:r w:rsidR="00181CA6">
        <w:rPr>
          <w:rFonts w:eastAsia="Times New Roman" w:cs="Times New Roman"/>
          <w:szCs w:val="19"/>
          <w:lang w:val="en-GB" w:eastAsia="pl-PL"/>
        </w:rPr>
        <w:t>de</w:t>
      </w:r>
      <w:r w:rsidRPr="00EB3330">
        <w:rPr>
          <w:rFonts w:eastAsia="Times New Roman" w:cs="Times New Roman"/>
          <w:szCs w:val="19"/>
          <w:lang w:val="en-GB" w:eastAsia="pl-PL"/>
        </w:rPr>
        <w:t>creased in the m</w:t>
      </w:r>
      <w:r w:rsidR="000104D8">
        <w:rPr>
          <w:rFonts w:eastAsia="Times New Roman" w:cs="Times New Roman"/>
          <w:szCs w:val="19"/>
          <w:lang w:val="en-GB" w:eastAsia="pl-PL"/>
        </w:rPr>
        <w:t>ost</w:t>
      </w:r>
      <w:r w:rsidRPr="00EB3330">
        <w:rPr>
          <w:rFonts w:eastAsia="Times New Roman" w:cs="Times New Roman"/>
          <w:szCs w:val="19"/>
          <w:lang w:val="en-GB" w:eastAsia="pl-PL"/>
        </w:rPr>
        <w:t xml:space="preserve"> </w:t>
      </w:r>
      <w:r w:rsidR="000104D8">
        <w:rPr>
          <w:rFonts w:eastAsia="Times New Roman" w:cs="Times New Roman"/>
          <w:szCs w:val="19"/>
          <w:lang w:val="en-GB" w:eastAsia="pl-PL"/>
        </w:rPr>
        <w:t>gro</w:t>
      </w:r>
      <w:r w:rsidR="004A48FE">
        <w:rPr>
          <w:rFonts w:eastAsia="Times New Roman" w:cs="Times New Roman"/>
          <w:szCs w:val="19"/>
          <w:lang w:val="en-GB" w:eastAsia="pl-PL"/>
        </w:rPr>
        <w:t>u</w:t>
      </w:r>
      <w:r w:rsidR="000104D8">
        <w:rPr>
          <w:rFonts w:eastAsia="Times New Roman" w:cs="Times New Roman"/>
          <w:szCs w:val="19"/>
          <w:lang w:val="en-GB" w:eastAsia="pl-PL"/>
        </w:rPr>
        <w:t>ps</w:t>
      </w:r>
      <w:r w:rsidRPr="00EB3330">
        <w:rPr>
          <w:rFonts w:eastAsia="Times New Roman" w:cs="Times New Roman"/>
          <w:szCs w:val="19"/>
          <w:lang w:val="en-GB" w:eastAsia="pl-PL"/>
        </w:rPr>
        <w:t xml:space="preserve"> </w:t>
      </w:r>
      <w:r w:rsidR="002B3CD0" w:rsidRPr="002B3CD0">
        <w:rPr>
          <w:rFonts w:eastAsia="Times New Roman" w:cs="Times New Roman"/>
          <w:szCs w:val="19"/>
          <w:lang w:val="en-GB" w:eastAsia="pl-PL"/>
        </w:rPr>
        <w:t xml:space="preserve">distinguished </w:t>
      </w:r>
      <w:r w:rsidRPr="00EB3330">
        <w:rPr>
          <w:rFonts w:eastAsia="Times New Roman" w:cs="Times New Roman"/>
          <w:szCs w:val="19"/>
          <w:lang w:val="en-GB" w:eastAsia="pl-PL"/>
        </w:rPr>
        <w:t>by education level (from 0.</w:t>
      </w:r>
      <w:r w:rsidR="00181CA6">
        <w:rPr>
          <w:rFonts w:eastAsia="Times New Roman" w:cs="Times New Roman"/>
          <w:szCs w:val="19"/>
          <w:lang w:val="en-GB" w:eastAsia="pl-PL"/>
        </w:rPr>
        <w:t>9</w:t>
      </w:r>
      <w:r w:rsidRPr="00EB3330">
        <w:rPr>
          <w:rFonts w:eastAsia="Times New Roman" w:cs="Times New Roman"/>
          <w:szCs w:val="19"/>
          <w:lang w:val="en-GB" w:eastAsia="pl-PL"/>
        </w:rPr>
        <w:t xml:space="preserve"> pp. </w:t>
      </w:r>
      <w:r w:rsidR="000104D8">
        <w:rPr>
          <w:rFonts w:eastAsia="Times New Roman" w:cs="Times New Roman"/>
          <w:szCs w:val="19"/>
          <w:lang w:val="en-GB" w:eastAsia="pl-PL"/>
        </w:rPr>
        <w:t>among</w:t>
      </w:r>
      <w:r w:rsidRPr="00EB3330">
        <w:rPr>
          <w:rFonts w:eastAsia="Times New Roman" w:cs="Times New Roman"/>
          <w:szCs w:val="19"/>
          <w:lang w:val="en-GB" w:eastAsia="pl-PL"/>
        </w:rPr>
        <w:t xml:space="preserve"> persons with </w:t>
      </w:r>
      <w:r w:rsidR="00181CA6">
        <w:rPr>
          <w:rFonts w:eastAsia="Times New Roman" w:cs="Times New Roman"/>
          <w:szCs w:val="19"/>
          <w:lang w:val="en-GB" w:eastAsia="pl-PL"/>
        </w:rPr>
        <w:t>general secondary</w:t>
      </w:r>
      <w:r w:rsidRPr="00EB3330">
        <w:rPr>
          <w:rFonts w:eastAsia="Times New Roman" w:cs="Times New Roman"/>
          <w:szCs w:val="19"/>
          <w:lang w:val="en-GB" w:eastAsia="pl-PL"/>
        </w:rPr>
        <w:t xml:space="preserve"> education to 0.</w:t>
      </w:r>
      <w:r w:rsidR="00181CA6">
        <w:rPr>
          <w:rFonts w:eastAsia="Times New Roman" w:cs="Times New Roman"/>
          <w:szCs w:val="19"/>
          <w:lang w:val="en-GB" w:eastAsia="pl-PL"/>
        </w:rPr>
        <w:t>1</w:t>
      </w:r>
      <w:r w:rsidRPr="00EB3330">
        <w:rPr>
          <w:rFonts w:eastAsia="Times New Roman" w:cs="Times New Roman"/>
          <w:szCs w:val="19"/>
          <w:lang w:val="en-GB" w:eastAsia="pl-PL"/>
        </w:rPr>
        <w:t xml:space="preserve"> pp. </w:t>
      </w:r>
      <w:r w:rsidR="004A48FE">
        <w:rPr>
          <w:rFonts w:eastAsia="Times New Roman" w:cs="Times New Roman"/>
          <w:szCs w:val="19"/>
          <w:lang w:val="en-GB" w:eastAsia="pl-PL"/>
        </w:rPr>
        <w:t>among</w:t>
      </w:r>
      <w:r w:rsidR="004A48FE" w:rsidRPr="00EB3330">
        <w:rPr>
          <w:rFonts w:eastAsia="Times New Roman" w:cs="Times New Roman"/>
          <w:szCs w:val="19"/>
          <w:lang w:val="en-GB" w:eastAsia="pl-PL"/>
        </w:rPr>
        <w:t xml:space="preserve"> </w:t>
      </w:r>
      <w:r w:rsidRPr="00EB3330">
        <w:rPr>
          <w:rFonts w:eastAsia="Times New Roman" w:cs="Times New Roman"/>
          <w:szCs w:val="19"/>
          <w:lang w:val="en-GB" w:eastAsia="pl-PL"/>
        </w:rPr>
        <w:t xml:space="preserve">persons with </w:t>
      </w:r>
      <w:r w:rsidR="00181CA6">
        <w:rPr>
          <w:rFonts w:eastAsia="Times New Roman" w:cs="Times New Roman"/>
          <w:szCs w:val="19"/>
          <w:lang w:val="en-GB" w:eastAsia="pl-PL"/>
        </w:rPr>
        <w:t>tertiary</w:t>
      </w:r>
      <w:r w:rsidRPr="00EB3330">
        <w:rPr>
          <w:rFonts w:eastAsia="Times New Roman" w:cs="Times New Roman"/>
          <w:szCs w:val="19"/>
          <w:lang w:val="en-GB" w:eastAsia="pl-PL"/>
        </w:rPr>
        <w:t xml:space="preserve"> education). Only among persons with basic vocational or basic sectoral vocational education the unemployment rate </w:t>
      </w:r>
      <w:r w:rsidR="00181CA6">
        <w:rPr>
          <w:rFonts w:eastAsia="Times New Roman" w:cs="Times New Roman"/>
          <w:szCs w:val="19"/>
          <w:lang w:val="en-GB" w:eastAsia="pl-PL"/>
        </w:rPr>
        <w:t>in</w:t>
      </w:r>
      <w:r w:rsidRPr="00EB3330">
        <w:rPr>
          <w:rFonts w:eastAsia="Times New Roman" w:cs="Times New Roman"/>
          <w:szCs w:val="19"/>
          <w:lang w:val="en-GB" w:eastAsia="pl-PL"/>
        </w:rPr>
        <w:t>crease</w:t>
      </w:r>
      <w:r w:rsidR="00181CA6">
        <w:rPr>
          <w:rFonts w:eastAsia="Times New Roman" w:cs="Times New Roman"/>
          <w:szCs w:val="19"/>
          <w:lang w:val="en-GB" w:eastAsia="pl-PL"/>
        </w:rPr>
        <w:t>d</w:t>
      </w:r>
      <w:r w:rsidR="000104D8">
        <w:rPr>
          <w:rFonts w:eastAsia="Times New Roman" w:cs="Times New Roman"/>
          <w:szCs w:val="19"/>
          <w:lang w:val="en-GB" w:eastAsia="pl-PL"/>
        </w:rPr>
        <w:t xml:space="preserve"> – </w:t>
      </w:r>
      <w:r w:rsidRPr="00EB3330">
        <w:rPr>
          <w:rFonts w:eastAsia="Times New Roman" w:cs="Times New Roman"/>
          <w:szCs w:val="19"/>
          <w:lang w:val="en-GB" w:eastAsia="pl-PL"/>
        </w:rPr>
        <w:t xml:space="preserve">by </w:t>
      </w:r>
      <w:r w:rsidR="00181CA6">
        <w:rPr>
          <w:rFonts w:eastAsia="Times New Roman" w:cs="Times New Roman"/>
          <w:szCs w:val="19"/>
          <w:lang w:val="en-GB" w:eastAsia="pl-PL"/>
        </w:rPr>
        <w:t>1.0 </w:t>
      </w:r>
      <w:r w:rsidRPr="00EB3330">
        <w:rPr>
          <w:rFonts w:eastAsia="Times New Roman" w:cs="Times New Roman"/>
          <w:szCs w:val="19"/>
          <w:lang w:val="en-GB" w:eastAsia="pl-PL"/>
        </w:rPr>
        <w:t>pp.</w:t>
      </w:r>
    </w:p>
    <w:p w14:paraId="1BDCB48C" w14:textId="318E342A" w:rsidR="00181CA6" w:rsidRDefault="00790D34" w:rsidP="00EB3330">
      <w:pPr>
        <w:spacing w:before="0" w:after="0" w:line="288" w:lineRule="auto"/>
        <w:rPr>
          <w:rFonts w:eastAsia="Times New Roman" w:cs="Times New Roman"/>
          <w:szCs w:val="19"/>
          <w:lang w:val="en-GB" w:eastAsia="pl-PL"/>
        </w:rPr>
      </w:pPr>
      <w:r>
        <w:rPr>
          <w:rFonts w:eastAsia="Times New Roman" w:cs="Times New Roman"/>
          <w:szCs w:val="19"/>
          <w:lang w:val="en-GB" w:eastAsia="pl-PL"/>
        </w:rPr>
        <w:t>C</w:t>
      </w:r>
      <w:r w:rsidR="00EB3330" w:rsidRPr="00DF6F75">
        <w:rPr>
          <w:rFonts w:eastAsia="Times New Roman" w:cs="Times New Roman"/>
          <w:szCs w:val="19"/>
          <w:lang w:val="en-GB" w:eastAsia="pl-PL"/>
        </w:rPr>
        <w:t xml:space="preserve">ompared to the </w:t>
      </w:r>
      <w:r w:rsidR="00181CA6">
        <w:rPr>
          <w:rFonts w:eastAsia="Times New Roman" w:cs="Times New Roman"/>
          <w:szCs w:val="19"/>
          <w:lang w:val="en-GB" w:eastAsia="pl-PL"/>
        </w:rPr>
        <w:t>fourth</w:t>
      </w:r>
      <w:r w:rsidR="00EB3330" w:rsidRPr="00DF6F75">
        <w:rPr>
          <w:rFonts w:eastAsia="Times New Roman" w:cs="Times New Roman"/>
          <w:szCs w:val="19"/>
          <w:lang w:val="en-GB" w:eastAsia="pl-PL"/>
        </w:rPr>
        <w:t xml:space="preserve"> quarter of 2023</w:t>
      </w:r>
      <w:r>
        <w:rPr>
          <w:rFonts w:eastAsia="Times New Roman" w:cs="Times New Roman"/>
          <w:szCs w:val="19"/>
          <w:lang w:val="en-GB" w:eastAsia="pl-PL"/>
        </w:rPr>
        <w:t xml:space="preserve"> t</w:t>
      </w:r>
      <w:r w:rsidR="00EB3330" w:rsidRPr="00DF6F75">
        <w:rPr>
          <w:rFonts w:eastAsia="Times New Roman" w:cs="Times New Roman"/>
          <w:szCs w:val="19"/>
          <w:lang w:val="en-GB" w:eastAsia="pl-PL"/>
        </w:rPr>
        <w:t xml:space="preserve">he unemployment rate decreased among persons with </w:t>
      </w:r>
      <w:r w:rsidR="00181CA6" w:rsidRPr="00181CA6">
        <w:rPr>
          <w:rFonts w:eastAsia="Times New Roman" w:cs="Times New Roman"/>
          <w:szCs w:val="19"/>
          <w:lang w:val="en-GB" w:eastAsia="pl-PL"/>
        </w:rPr>
        <w:t>post-secondary and technical secondary or secondary sectoral vocational education</w:t>
      </w:r>
      <w:r w:rsidR="00181CA6">
        <w:rPr>
          <w:rFonts w:eastAsia="Times New Roman" w:cs="Times New Roman"/>
          <w:szCs w:val="19"/>
          <w:lang w:val="en-GB" w:eastAsia="pl-PL"/>
        </w:rPr>
        <w:t xml:space="preserve"> (by</w:t>
      </w:r>
      <w:r w:rsidR="007C46E2">
        <w:rPr>
          <w:rFonts w:eastAsia="Times New Roman" w:cs="Times New Roman"/>
          <w:szCs w:val="19"/>
          <w:lang w:val="en-GB" w:eastAsia="pl-PL"/>
        </w:rPr>
        <w:t> </w:t>
      </w:r>
      <w:r w:rsidR="00181CA6">
        <w:rPr>
          <w:rFonts w:eastAsia="Times New Roman" w:cs="Times New Roman"/>
          <w:szCs w:val="19"/>
          <w:lang w:val="en-GB" w:eastAsia="pl-PL"/>
        </w:rPr>
        <w:t xml:space="preserve">1.1 pp) </w:t>
      </w:r>
      <w:r w:rsidR="00181CA6" w:rsidRPr="00181CA6">
        <w:rPr>
          <w:rFonts w:eastAsia="Times New Roman" w:cs="Times New Roman"/>
          <w:szCs w:val="19"/>
          <w:lang w:val="en-GB" w:eastAsia="pl-PL"/>
        </w:rPr>
        <w:t>and to a small extent among pe</w:t>
      </w:r>
      <w:r w:rsidR="00181CA6">
        <w:rPr>
          <w:rFonts w:eastAsia="Times New Roman" w:cs="Times New Roman"/>
          <w:szCs w:val="19"/>
          <w:lang w:val="en-GB" w:eastAsia="pl-PL"/>
        </w:rPr>
        <w:t>rsons</w:t>
      </w:r>
      <w:r w:rsidR="00181CA6" w:rsidRPr="00181CA6">
        <w:rPr>
          <w:rFonts w:eastAsia="Times New Roman" w:cs="Times New Roman"/>
          <w:szCs w:val="19"/>
          <w:lang w:val="en-GB" w:eastAsia="pl-PL"/>
        </w:rPr>
        <w:t xml:space="preserve"> with general secondary</w:t>
      </w:r>
      <w:r w:rsidR="00181CA6">
        <w:rPr>
          <w:rFonts w:eastAsia="Times New Roman" w:cs="Times New Roman"/>
          <w:szCs w:val="19"/>
          <w:lang w:val="en-GB" w:eastAsia="pl-PL"/>
        </w:rPr>
        <w:t xml:space="preserve"> </w:t>
      </w:r>
      <w:r w:rsidR="00000D3E">
        <w:rPr>
          <w:rFonts w:eastAsia="Times New Roman" w:cs="Times New Roman"/>
          <w:szCs w:val="19"/>
          <w:lang w:val="en-GB" w:eastAsia="pl-PL"/>
        </w:rPr>
        <w:t xml:space="preserve">education </w:t>
      </w:r>
      <w:r w:rsidR="00181CA6">
        <w:rPr>
          <w:rFonts w:eastAsia="Times New Roman" w:cs="Times New Roman"/>
          <w:szCs w:val="19"/>
          <w:lang w:val="en-GB" w:eastAsia="pl-PL"/>
        </w:rPr>
        <w:t xml:space="preserve">and </w:t>
      </w:r>
      <w:r w:rsidR="00181CA6" w:rsidRPr="00181CA6">
        <w:rPr>
          <w:rFonts w:eastAsia="Times New Roman" w:cs="Times New Roman"/>
          <w:szCs w:val="19"/>
          <w:lang w:val="en-GB" w:eastAsia="pl-PL"/>
        </w:rPr>
        <w:t>basic vocational or basic sectoral vocational education</w:t>
      </w:r>
      <w:r w:rsidR="00791983">
        <w:rPr>
          <w:rFonts w:eastAsia="Times New Roman" w:cs="Times New Roman"/>
          <w:szCs w:val="19"/>
          <w:lang w:val="en-GB" w:eastAsia="pl-PL"/>
        </w:rPr>
        <w:t xml:space="preserve"> (</w:t>
      </w:r>
      <w:r w:rsidR="00000D3E">
        <w:rPr>
          <w:rFonts w:eastAsia="Times New Roman" w:cs="Times New Roman"/>
          <w:szCs w:val="19"/>
          <w:lang w:val="en-GB" w:eastAsia="pl-PL"/>
        </w:rPr>
        <w:t xml:space="preserve">each </w:t>
      </w:r>
      <w:r w:rsidR="00CC2995">
        <w:rPr>
          <w:rFonts w:eastAsia="Times New Roman" w:cs="Times New Roman"/>
          <w:szCs w:val="19"/>
          <w:lang w:val="en-GB" w:eastAsia="pl-PL"/>
        </w:rPr>
        <w:t xml:space="preserve">by </w:t>
      </w:r>
      <w:r w:rsidR="00791983">
        <w:rPr>
          <w:rFonts w:eastAsia="Times New Roman" w:cs="Times New Roman"/>
          <w:szCs w:val="19"/>
          <w:lang w:val="en-GB" w:eastAsia="pl-PL"/>
        </w:rPr>
        <w:t xml:space="preserve">0.1 pp.). </w:t>
      </w:r>
      <w:r w:rsidR="00791983" w:rsidRPr="00791983">
        <w:rPr>
          <w:rFonts w:eastAsia="Times New Roman" w:cs="Times New Roman"/>
          <w:szCs w:val="19"/>
          <w:lang w:val="en-GB" w:eastAsia="pl-PL"/>
        </w:rPr>
        <w:t>In the remaining two groups of unemployed pe</w:t>
      </w:r>
      <w:r w:rsidR="00791983">
        <w:rPr>
          <w:rFonts w:eastAsia="Times New Roman" w:cs="Times New Roman"/>
          <w:szCs w:val="19"/>
          <w:lang w:val="en-GB" w:eastAsia="pl-PL"/>
        </w:rPr>
        <w:t>rsons</w:t>
      </w:r>
      <w:r w:rsidR="00791983" w:rsidRPr="00791983">
        <w:rPr>
          <w:rFonts w:eastAsia="Times New Roman" w:cs="Times New Roman"/>
          <w:szCs w:val="19"/>
          <w:lang w:val="en-GB" w:eastAsia="pl-PL"/>
        </w:rPr>
        <w:t xml:space="preserve"> </w:t>
      </w:r>
      <w:r w:rsidR="00791983">
        <w:rPr>
          <w:rFonts w:eastAsia="Times New Roman" w:cs="Times New Roman"/>
          <w:szCs w:val="19"/>
          <w:lang w:val="en-GB" w:eastAsia="pl-PL"/>
        </w:rPr>
        <w:t>separated</w:t>
      </w:r>
      <w:r w:rsidR="00791983" w:rsidRPr="00791983">
        <w:rPr>
          <w:rFonts w:eastAsia="Times New Roman" w:cs="Times New Roman"/>
          <w:szCs w:val="19"/>
          <w:lang w:val="en-GB" w:eastAsia="pl-PL"/>
        </w:rPr>
        <w:t xml:space="preserve"> by level of education, the unemployment rate increased (</w:t>
      </w:r>
      <w:r w:rsidR="00A45539">
        <w:rPr>
          <w:rFonts w:eastAsia="Times New Roman" w:cs="Times New Roman"/>
          <w:szCs w:val="19"/>
          <w:lang w:val="en-GB" w:eastAsia="pl-PL"/>
        </w:rPr>
        <w:t xml:space="preserve">by </w:t>
      </w:r>
      <w:r w:rsidR="00791983" w:rsidRPr="00791983">
        <w:rPr>
          <w:rFonts w:eastAsia="Times New Roman" w:cs="Times New Roman"/>
          <w:szCs w:val="19"/>
          <w:lang w:val="en-GB" w:eastAsia="pl-PL"/>
        </w:rPr>
        <w:t>0.1 p</w:t>
      </w:r>
      <w:r w:rsidR="00791983">
        <w:rPr>
          <w:rFonts w:eastAsia="Times New Roman" w:cs="Times New Roman"/>
          <w:szCs w:val="19"/>
          <w:lang w:val="en-GB" w:eastAsia="pl-PL"/>
        </w:rPr>
        <w:t>p.</w:t>
      </w:r>
      <w:r w:rsidR="00791983" w:rsidRPr="00791983">
        <w:rPr>
          <w:rFonts w:eastAsia="Times New Roman" w:cs="Times New Roman"/>
          <w:szCs w:val="19"/>
          <w:lang w:val="en-GB" w:eastAsia="pl-PL"/>
        </w:rPr>
        <w:t xml:space="preserve"> among pe</w:t>
      </w:r>
      <w:r w:rsidR="00791983">
        <w:rPr>
          <w:rFonts w:eastAsia="Times New Roman" w:cs="Times New Roman"/>
          <w:szCs w:val="19"/>
          <w:lang w:val="en-GB" w:eastAsia="pl-PL"/>
        </w:rPr>
        <w:t>rsons</w:t>
      </w:r>
      <w:r w:rsidR="00791983" w:rsidRPr="00791983">
        <w:rPr>
          <w:rFonts w:eastAsia="Times New Roman" w:cs="Times New Roman"/>
          <w:szCs w:val="19"/>
          <w:lang w:val="en-GB" w:eastAsia="pl-PL"/>
        </w:rPr>
        <w:t xml:space="preserve"> with </w:t>
      </w:r>
      <w:r w:rsidR="00791983">
        <w:rPr>
          <w:rFonts w:eastAsia="Times New Roman" w:cs="Times New Roman"/>
          <w:szCs w:val="19"/>
          <w:lang w:val="en-GB" w:eastAsia="pl-PL"/>
        </w:rPr>
        <w:t>tertiary</w:t>
      </w:r>
      <w:r w:rsidR="00791983" w:rsidRPr="00791983">
        <w:rPr>
          <w:rFonts w:eastAsia="Times New Roman" w:cs="Times New Roman"/>
          <w:szCs w:val="19"/>
          <w:lang w:val="en-GB" w:eastAsia="pl-PL"/>
        </w:rPr>
        <w:t xml:space="preserve"> education </w:t>
      </w:r>
      <w:r w:rsidR="00000D3E">
        <w:rPr>
          <w:rFonts w:eastAsia="Times New Roman" w:cs="Times New Roman"/>
          <w:szCs w:val="19"/>
          <w:lang w:val="en-GB" w:eastAsia="pl-PL"/>
        </w:rPr>
        <w:t>and</w:t>
      </w:r>
      <w:r w:rsidR="00791983" w:rsidRPr="00791983">
        <w:rPr>
          <w:rFonts w:eastAsia="Times New Roman" w:cs="Times New Roman"/>
          <w:szCs w:val="19"/>
          <w:lang w:val="en-GB" w:eastAsia="pl-PL"/>
        </w:rPr>
        <w:t xml:space="preserve"> </w:t>
      </w:r>
      <w:r w:rsidR="00A45539">
        <w:rPr>
          <w:rFonts w:eastAsia="Times New Roman" w:cs="Times New Roman"/>
          <w:szCs w:val="19"/>
          <w:lang w:val="en-GB" w:eastAsia="pl-PL"/>
        </w:rPr>
        <w:t xml:space="preserve">by </w:t>
      </w:r>
      <w:bookmarkStart w:id="3" w:name="_GoBack"/>
      <w:bookmarkEnd w:id="3"/>
      <w:r w:rsidR="00791983" w:rsidRPr="00791983">
        <w:rPr>
          <w:rFonts w:eastAsia="Times New Roman" w:cs="Times New Roman"/>
          <w:szCs w:val="19"/>
          <w:lang w:val="en-GB" w:eastAsia="pl-PL"/>
        </w:rPr>
        <w:t>1.8 p</w:t>
      </w:r>
      <w:r w:rsidR="00791983">
        <w:rPr>
          <w:rFonts w:eastAsia="Times New Roman" w:cs="Times New Roman"/>
          <w:szCs w:val="19"/>
          <w:lang w:val="en-GB" w:eastAsia="pl-PL"/>
        </w:rPr>
        <w:t>p.</w:t>
      </w:r>
      <w:r w:rsidR="00791983" w:rsidRPr="00791983">
        <w:rPr>
          <w:rFonts w:eastAsia="Times New Roman" w:cs="Times New Roman"/>
          <w:szCs w:val="19"/>
          <w:lang w:val="en-GB" w:eastAsia="pl-PL"/>
        </w:rPr>
        <w:t xml:space="preserve"> among pe</w:t>
      </w:r>
      <w:r w:rsidR="00791983">
        <w:rPr>
          <w:rFonts w:eastAsia="Times New Roman" w:cs="Times New Roman"/>
          <w:szCs w:val="19"/>
          <w:lang w:val="en-GB" w:eastAsia="pl-PL"/>
        </w:rPr>
        <w:t>rsons</w:t>
      </w:r>
      <w:r w:rsidR="00791983" w:rsidRPr="00791983">
        <w:rPr>
          <w:rFonts w:eastAsia="Times New Roman" w:cs="Times New Roman"/>
          <w:szCs w:val="19"/>
          <w:lang w:val="en-GB" w:eastAsia="pl-PL"/>
        </w:rPr>
        <w:t xml:space="preserve"> with lower secondary education or less).</w:t>
      </w:r>
    </w:p>
    <w:p w14:paraId="36BF3860" w14:textId="4BB93B1C" w:rsidR="00CE5B58" w:rsidRDefault="00CE5B58" w:rsidP="00D77F12">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1B6465">
        <w:rPr>
          <w:rFonts w:eastAsia="Times New Roman" w:cs="Times New Roman"/>
          <w:szCs w:val="19"/>
          <w:lang w:val="en-GB" w:eastAsia="pl-PL"/>
        </w:rPr>
        <w:t>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w:t>
      </w:r>
      <w:r w:rsidR="00791983">
        <w:rPr>
          <w:rFonts w:eastAsia="Times New Roman" w:cs="Times New Roman"/>
          <w:szCs w:val="19"/>
          <w:lang w:val="en-GB" w:eastAsia="pl-PL"/>
        </w:rPr>
        <w:t>41.7</w:t>
      </w:r>
      <w:r w:rsidRPr="00CE5B58">
        <w:rPr>
          <w:rFonts w:eastAsia="Times New Roman" w:cs="Times New Roman"/>
          <w:szCs w:val="19"/>
          <w:lang w:val="en-GB" w:eastAsia="pl-PL"/>
        </w:rPr>
        <w:t xml:space="preserve">%, i.e. </w:t>
      </w:r>
      <w:r w:rsidR="00791983">
        <w:rPr>
          <w:rFonts w:eastAsia="Times New Roman" w:cs="Times New Roman"/>
          <w:szCs w:val="19"/>
          <w:lang w:val="en-GB" w:eastAsia="pl-PL"/>
        </w:rPr>
        <w:t>206</w:t>
      </w:r>
      <w:r>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The share of unemployed intending to return to work after a break (lasting longer than 3 months) was 2</w:t>
      </w:r>
      <w:r w:rsidR="00791983">
        <w:rPr>
          <w:rFonts w:eastAsia="Times New Roman" w:cs="Times New Roman"/>
          <w:szCs w:val="19"/>
          <w:lang w:val="en-GB" w:eastAsia="pl-PL"/>
        </w:rPr>
        <w:t>4.1</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CE5B58">
        <w:rPr>
          <w:rFonts w:eastAsia="Times New Roman" w:cs="Times New Roman"/>
          <w:szCs w:val="19"/>
          <w:lang w:val="en-GB" w:eastAsia="pl-PL"/>
        </w:rPr>
        <w:t>1</w:t>
      </w:r>
      <w:r w:rsidR="00791983">
        <w:rPr>
          <w:rFonts w:eastAsia="Times New Roman" w:cs="Times New Roman"/>
          <w:szCs w:val="19"/>
          <w:lang w:val="en-GB" w:eastAsia="pl-PL"/>
        </w:rPr>
        <w:t>19</w:t>
      </w:r>
      <w:r w:rsidRPr="00CE5B58">
        <w:rPr>
          <w:rFonts w:eastAsia="Times New Roman" w:cs="Times New Roman"/>
          <w:szCs w:val="19"/>
          <w:lang w:val="en-GB" w:eastAsia="pl-PL"/>
        </w:rPr>
        <w:t xml:space="preserve"> 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 xml:space="preserve">among women this </w:t>
      </w:r>
      <w:r w:rsidR="00B85292" w:rsidRPr="00E76081">
        <w:rPr>
          <w:rFonts w:eastAsia="Times New Roman" w:cs="Times New Roman"/>
          <w:szCs w:val="19"/>
          <w:lang w:val="en-GB" w:eastAsia="pl-PL"/>
        </w:rPr>
        <w:t xml:space="preserve">share was much higher than among men and amounted to </w:t>
      </w:r>
      <w:r w:rsidR="00791983">
        <w:rPr>
          <w:rFonts w:eastAsia="Times New Roman" w:cs="Times New Roman"/>
          <w:szCs w:val="19"/>
          <w:lang w:val="en-GB" w:eastAsia="pl-PL"/>
        </w:rPr>
        <w:t>28.8</w:t>
      </w:r>
      <w:r w:rsidR="00B85292" w:rsidRPr="00E76081">
        <w:rPr>
          <w:rFonts w:eastAsia="Times New Roman" w:cs="Times New Roman"/>
          <w:szCs w:val="19"/>
          <w:lang w:val="en-GB" w:eastAsia="pl-PL"/>
        </w:rPr>
        <w:t xml:space="preserve">% and </w:t>
      </w:r>
      <w:r w:rsidR="00791983">
        <w:rPr>
          <w:rFonts w:eastAsia="Times New Roman" w:cs="Times New Roman"/>
          <w:szCs w:val="19"/>
          <w:lang w:val="en-GB" w:eastAsia="pl-PL"/>
        </w:rPr>
        <w:t>19.3</w:t>
      </w:r>
      <w:r w:rsidR="00B85292" w:rsidRPr="00E76081">
        <w:rPr>
          <w:rFonts w:eastAsia="Times New Roman" w:cs="Times New Roman"/>
          <w:szCs w:val="19"/>
          <w:lang w:val="en-GB" w:eastAsia="pl-PL"/>
        </w:rPr>
        <w:t xml:space="preserve">%, respectively. </w:t>
      </w:r>
      <w:r w:rsidR="00737DD4">
        <w:rPr>
          <w:rFonts w:eastAsia="Times New Roman" w:cs="Times New Roman"/>
          <w:szCs w:val="19"/>
          <w:lang w:val="en-GB" w:eastAsia="pl-PL"/>
        </w:rPr>
        <w:t>The u</w:t>
      </w:r>
      <w:r w:rsidRPr="00E76081">
        <w:rPr>
          <w:rFonts w:eastAsia="Times New Roman" w:cs="Times New Roman"/>
          <w:szCs w:val="19"/>
          <w:lang w:val="en-GB" w:eastAsia="pl-PL"/>
        </w:rPr>
        <w:t xml:space="preserve">nemployed </w:t>
      </w:r>
      <w:r w:rsidR="00E76081" w:rsidRPr="00E76081">
        <w:rPr>
          <w:rFonts w:eastAsia="Times New Roman" w:cs="Times New Roman"/>
          <w:szCs w:val="19"/>
          <w:lang w:val="en-GB" w:eastAsia="pl-PL"/>
        </w:rPr>
        <w:t xml:space="preserve">who were looking for their first job constituted </w:t>
      </w:r>
      <w:r w:rsidR="00791983">
        <w:rPr>
          <w:rFonts w:eastAsia="Times New Roman" w:cs="Times New Roman"/>
          <w:szCs w:val="19"/>
          <w:lang w:val="en-GB" w:eastAsia="pl-PL"/>
        </w:rPr>
        <w:t>18.2</w:t>
      </w:r>
      <w:r w:rsidR="00E76081" w:rsidRPr="00E76081">
        <w:rPr>
          <w:rFonts w:eastAsia="Times New Roman" w:cs="Times New Roman"/>
          <w:szCs w:val="19"/>
          <w:lang w:val="en-GB" w:eastAsia="pl-PL"/>
        </w:rPr>
        <w:t>% (i.e.</w:t>
      </w:r>
      <w:r w:rsidR="007C46E2">
        <w:rPr>
          <w:rFonts w:eastAsia="Times New Roman" w:cs="Times New Roman"/>
          <w:szCs w:val="19"/>
          <w:lang w:val="en-GB" w:eastAsia="pl-PL"/>
        </w:rPr>
        <w:t> </w:t>
      </w:r>
      <w:r w:rsidR="00791983">
        <w:rPr>
          <w:rFonts w:eastAsia="Times New Roman" w:cs="Times New Roman"/>
          <w:szCs w:val="19"/>
          <w:lang w:val="en-GB" w:eastAsia="pl-PL"/>
        </w:rPr>
        <w:t>90</w:t>
      </w:r>
      <w:r w:rsidR="00E76081" w:rsidRPr="00E76081">
        <w:rPr>
          <w:rFonts w:eastAsia="Times New Roman" w:cs="Times New Roman"/>
          <w:szCs w:val="19"/>
          <w:lang w:val="en-GB" w:eastAsia="pl-PL"/>
        </w:rPr>
        <w:t xml:space="preserve"> thousand) and </w:t>
      </w:r>
      <w:r w:rsidR="00737DD4">
        <w:rPr>
          <w:rFonts w:eastAsia="Times New Roman" w:cs="Times New Roman"/>
          <w:szCs w:val="19"/>
          <w:lang w:val="en-GB" w:eastAsia="pl-PL"/>
        </w:rPr>
        <w:t xml:space="preserve">the </w:t>
      </w:r>
      <w:r w:rsidR="00E76081" w:rsidRPr="00E76081">
        <w:rPr>
          <w:rFonts w:eastAsia="Times New Roman" w:cs="Times New Roman"/>
          <w:szCs w:val="19"/>
          <w:lang w:val="en-GB" w:eastAsia="pl-PL"/>
        </w:rPr>
        <w:t xml:space="preserve">unemployed </w:t>
      </w:r>
      <w:r w:rsidR="00674DC8" w:rsidRPr="00E76081">
        <w:rPr>
          <w:rFonts w:eastAsia="Times New Roman" w:cs="Times New Roman"/>
          <w:szCs w:val="19"/>
          <w:lang w:val="en-GB" w:eastAsia="pl-PL"/>
        </w:rPr>
        <w:t>who resigned from work on their own initiative</w:t>
      </w:r>
      <w:r w:rsidR="00E76081" w:rsidRPr="00E76081">
        <w:rPr>
          <w:rFonts w:eastAsia="Times New Roman" w:cs="Times New Roman"/>
          <w:szCs w:val="19"/>
          <w:lang w:val="en-GB" w:eastAsia="pl-PL"/>
        </w:rPr>
        <w:t xml:space="preserve"> </w:t>
      </w:r>
      <w:r w:rsidR="001B4257" w:rsidRPr="00E76081">
        <w:rPr>
          <w:rFonts w:eastAsia="Times New Roman" w:cs="Times New Roman"/>
          <w:szCs w:val="19"/>
          <w:lang w:val="en-GB" w:eastAsia="pl-PL"/>
        </w:rPr>
        <w:t xml:space="preserve">– </w:t>
      </w:r>
      <w:r w:rsidRPr="00E76081">
        <w:rPr>
          <w:rFonts w:eastAsia="Times New Roman" w:cs="Times New Roman"/>
          <w:szCs w:val="19"/>
          <w:lang w:val="en-GB" w:eastAsia="pl-PL"/>
        </w:rPr>
        <w:t>1</w:t>
      </w:r>
      <w:r w:rsidR="00791983">
        <w:rPr>
          <w:rFonts w:eastAsia="Times New Roman" w:cs="Times New Roman"/>
          <w:szCs w:val="19"/>
          <w:lang w:val="en-GB" w:eastAsia="pl-PL"/>
        </w:rPr>
        <w:t>6.0</w:t>
      </w:r>
      <w:r w:rsidRPr="00E76081">
        <w:rPr>
          <w:rFonts w:eastAsia="Times New Roman" w:cs="Times New Roman"/>
          <w:szCs w:val="19"/>
          <w:lang w:val="en-GB" w:eastAsia="pl-PL"/>
        </w:rPr>
        <w:t>%</w:t>
      </w:r>
      <w:r w:rsidR="001B4257" w:rsidRPr="00E76081">
        <w:rPr>
          <w:rFonts w:eastAsia="Times New Roman" w:cs="Times New Roman"/>
          <w:szCs w:val="19"/>
          <w:lang w:val="en-GB" w:eastAsia="pl-PL"/>
        </w:rPr>
        <w:t xml:space="preserve"> </w:t>
      </w:r>
      <w:r w:rsidR="00E21884" w:rsidRPr="00E76081">
        <w:rPr>
          <w:rFonts w:eastAsia="Times New Roman" w:cs="Times New Roman"/>
          <w:szCs w:val="19"/>
          <w:lang w:val="en-GB" w:eastAsia="pl-PL"/>
        </w:rPr>
        <w:t>(</w:t>
      </w:r>
      <w:r w:rsidR="001B4257" w:rsidRPr="00E76081">
        <w:rPr>
          <w:rFonts w:eastAsia="Times New Roman" w:cs="Times New Roman"/>
          <w:szCs w:val="19"/>
          <w:lang w:val="en-GB" w:eastAsia="pl-PL"/>
        </w:rPr>
        <w:t xml:space="preserve">i.e. </w:t>
      </w:r>
      <w:r w:rsidR="00E76081" w:rsidRPr="00E76081">
        <w:rPr>
          <w:rFonts w:eastAsia="Times New Roman" w:cs="Times New Roman"/>
          <w:szCs w:val="19"/>
          <w:lang w:val="en-GB" w:eastAsia="pl-PL"/>
        </w:rPr>
        <w:t>7</w:t>
      </w:r>
      <w:r w:rsidR="00791983">
        <w:rPr>
          <w:rFonts w:eastAsia="Times New Roman" w:cs="Times New Roman"/>
          <w:szCs w:val="19"/>
          <w:lang w:val="en-GB" w:eastAsia="pl-PL"/>
        </w:rPr>
        <w:t>9</w:t>
      </w:r>
      <w:r w:rsidR="005E4265" w:rsidRPr="00E76081">
        <w:rPr>
          <w:rFonts w:eastAsia="Times New Roman" w:cs="Times New Roman"/>
          <w:szCs w:val="19"/>
          <w:lang w:val="en-GB" w:eastAsia="pl-PL"/>
        </w:rPr>
        <w:t> </w:t>
      </w:r>
      <w:r w:rsidRPr="00E76081">
        <w:rPr>
          <w:rFonts w:eastAsia="Times New Roman" w:cs="Times New Roman"/>
          <w:szCs w:val="19"/>
          <w:lang w:val="en-GB" w:eastAsia="pl-PL"/>
        </w:rPr>
        <w:t>thousand</w:t>
      </w:r>
      <w:r w:rsidR="00E21884" w:rsidRPr="00E76081">
        <w:rPr>
          <w:rFonts w:eastAsia="Times New Roman" w:cs="Times New Roman"/>
          <w:szCs w:val="19"/>
          <w:lang w:val="en-GB" w:eastAsia="pl-PL"/>
        </w:rPr>
        <w:t>)</w:t>
      </w:r>
      <w:r w:rsidRPr="00E76081">
        <w:rPr>
          <w:rFonts w:eastAsia="Times New Roman" w:cs="Times New Roman"/>
          <w:szCs w:val="19"/>
          <w:lang w:val="en-GB" w:eastAsia="pl-PL"/>
        </w:rPr>
        <w:t>.</w:t>
      </w:r>
    </w:p>
    <w:p w14:paraId="1645A9B2" w14:textId="02397DBC" w:rsidR="002C7AD1" w:rsidRPr="00CC3E09" w:rsidRDefault="00880614" w:rsidP="00CC3E09">
      <w:pPr>
        <w:spacing w:line="259" w:lineRule="auto"/>
        <w:ind w:left="709" w:hanging="709"/>
        <w:rPr>
          <w:b/>
          <w:shd w:val="clear" w:color="auto" w:fill="FFFFFF"/>
          <w:lang w:val="en-GB"/>
        </w:rPr>
      </w:pPr>
      <w:r>
        <w:rPr>
          <w:b/>
          <w:noProof/>
          <w:shd w:val="clear" w:color="auto" w:fill="FFFFFF"/>
          <w:lang w:eastAsia="pl-PL"/>
        </w:rPr>
        <w:drawing>
          <wp:anchor distT="0" distB="0" distL="114300" distR="114300" simplePos="0" relativeHeight="251758080" behindDoc="0" locked="0" layoutInCell="1" allowOverlap="1" wp14:anchorId="541B7B67" wp14:editId="15A85256">
            <wp:simplePos x="0" y="0"/>
            <wp:positionH relativeFrom="margin">
              <wp:align>center</wp:align>
            </wp:positionH>
            <wp:positionV relativeFrom="paragraph">
              <wp:posOffset>398246</wp:posOffset>
            </wp:positionV>
            <wp:extent cx="4257675" cy="1425575"/>
            <wp:effectExtent l="0" t="0" r="9525" b="3175"/>
            <wp:wrapSquare wrapText="bothSides"/>
            <wp:docPr id="7" name="Obraz 7" descr="The chart presents the structure of unemployed persons by the source of unemployment in the fourth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7675" cy="1425575"/>
                    </a:xfrm>
                    <a:prstGeom prst="rect">
                      <a:avLst/>
                    </a:prstGeom>
                    <a:noFill/>
                  </pic:spPr>
                </pic:pic>
              </a:graphicData>
            </a:graphic>
            <wp14:sizeRelH relativeFrom="page">
              <wp14:pctWidth>0</wp14:pctWidth>
            </wp14:sizeRelH>
            <wp14:sizeRelV relativeFrom="page">
              <wp14:pctHeight>0</wp14:pctHeight>
            </wp14:sizeRelV>
          </wp:anchor>
        </w:drawing>
      </w:r>
      <w:r w:rsidR="005D575E"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4EB007D3">
                <wp:simplePos x="0" y="0"/>
                <wp:positionH relativeFrom="column">
                  <wp:posOffset>5308979</wp:posOffset>
                </wp:positionH>
                <wp:positionV relativeFrom="paragraph">
                  <wp:posOffset>1847641</wp:posOffset>
                </wp:positionV>
                <wp:extent cx="1609090" cy="921224"/>
                <wp:effectExtent l="0" t="0" r="0" b="0"/>
                <wp:wrapTight wrapText="bothSides">
                  <wp:wrapPolygon edited="0">
                    <wp:start x="767" y="0"/>
                    <wp:lineTo x="767" y="21004"/>
                    <wp:lineTo x="20713" y="21004"/>
                    <wp:lineTo x="20713" y="0"/>
                    <wp:lineTo x="767" y="0"/>
                  </wp:wrapPolygon>
                </wp:wrapTight>
                <wp:docPr id="25" name="Pole tekstowe 2" descr="The average duration of job search by unemployed persons in the fourth quarter of 2024 was 8.4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21224"/>
                        </a:xfrm>
                        <a:prstGeom prst="rect">
                          <a:avLst/>
                        </a:prstGeom>
                        <a:noFill/>
                        <a:ln w="9525">
                          <a:noFill/>
                          <a:miter lim="800000"/>
                          <a:headEnd/>
                          <a:tailEnd/>
                        </a:ln>
                      </wps:spPr>
                      <wps:txbx>
                        <w:txbxContent>
                          <w:p w14:paraId="131E4D95" w14:textId="34B58D94"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106669">
                              <w:rPr>
                                <w:lang w:val="en-GB"/>
                              </w:rPr>
                              <w:t>fourth</w:t>
                            </w:r>
                            <w:r w:rsidR="003A0600">
                              <w:rPr>
                                <w:lang w:val="en-GB"/>
                              </w:rPr>
                              <w:t xml:space="preserve"> quarter of 2024 </w:t>
                            </w:r>
                            <w:r w:rsidRPr="004870F0">
                              <w:rPr>
                                <w:lang w:val="en-GB"/>
                              </w:rPr>
                              <w:t xml:space="preserve">was </w:t>
                            </w:r>
                            <w:r w:rsidR="00106669">
                              <w:rPr>
                                <w:lang w:val="en-GB"/>
                              </w:rPr>
                              <w:t>8.4</w:t>
                            </w:r>
                            <w:r w:rsidR="00C8630D">
                              <w:rPr>
                                <w:lang w:val="en-GB"/>
                              </w:rPr>
                              <w:t> </w:t>
                            </w:r>
                            <w:r w:rsidRPr="004870F0">
                              <w:rPr>
                                <w:lang w:val="en-GB"/>
                              </w:rPr>
                              <w:t>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7" type="#_x0000_t202" alt="The average duration of job search by unemployed persons in the fourth quarter of 2024 was 8.4 months" style="position:absolute;left:0;text-align:left;margin-left:418.05pt;margin-top:145.5pt;width:126.7pt;height:72.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" filled="f" stroked="f">
                <v:textbox inset=",0">
                  <w:txbxContent>
                    <w:p w14:paraId="131E4D95" w14:textId="34B58D94"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106669">
                        <w:rPr>
                          <w:lang w:val="en-GB"/>
                        </w:rPr>
                        <w:t>fourth</w:t>
                      </w:r>
                      <w:r w:rsidR="003A0600">
                        <w:rPr>
                          <w:lang w:val="en-GB"/>
                        </w:rPr>
                        <w:t xml:space="preserve"> quarter of 2024 </w:t>
                      </w:r>
                      <w:r w:rsidRPr="004870F0">
                        <w:rPr>
                          <w:lang w:val="en-GB"/>
                        </w:rPr>
                        <w:t xml:space="preserve">was </w:t>
                      </w:r>
                      <w:r w:rsidR="00106669">
                        <w:rPr>
                          <w:lang w:val="en-GB"/>
                        </w:rPr>
                        <w:t>8.4</w:t>
                      </w:r>
                      <w:r w:rsidR="00C8630D">
                        <w:rPr>
                          <w:lang w:val="en-GB"/>
                        </w:rPr>
                        <w:t> </w:t>
                      </w:r>
                      <w:r w:rsidRPr="004870F0">
                        <w:rPr>
                          <w:lang w:val="en-GB"/>
                        </w:rPr>
                        <w:t>months</w:t>
                      </w:r>
                    </w:p>
                  </w:txbxContent>
                </v:textbox>
                <w10:wrap type="tight"/>
              </v:shape>
            </w:pict>
          </mc:Fallback>
        </mc:AlternateContent>
      </w:r>
      <w:r w:rsidR="003F341C" w:rsidRPr="0053285E">
        <w:rPr>
          <w:b/>
          <w:shd w:val="clear" w:color="auto" w:fill="FFFFFF"/>
          <w:lang w:val="en-GB"/>
        </w:rPr>
        <w:t>Chart</w:t>
      </w:r>
      <w:r w:rsidR="00D62410" w:rsidRPr="0053285E">
        <w:rPr>
          <w:b/>
          <w:shd w:val="clear" w:color="auto" w:fill="FFFFFF"/>
          <w:lang w:val="en-GB"/>
        </w:rPr>
        <w:t xml:space="preserve"> </w:t>
      </w:r>
      <w:r w:rsidR="00CE2E7B">
        <w:rPr>
          <w:b/>
          <w:shd w:val="clear" w:color="auto" w:fill="FFFFFF"/>
          <w:lang w:val="en-GB"/>
        </w:rPr>
        <w:t>6</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unemployment in the </w:t>
      </w:r>
      <w:r w:rsidR="007E701A">
        <w:rPr>
          <w:b/>
          <w:shd w:val="clear" w:color="auto" w:fill="FFFFFF"/>
          <w:lang w:val="en-GB"/>
        </w:rPr>
        <w:t>fourth</w:t>
      </w:r>
      <w:r w:rsidR="00CC3E09">
        <w:rPr>
          <w:b/>
          <w:shd w:val="clear" w:color="auto" w:fill="FFFFFF"/>
          <w:lang w:val="en-GB"/>
        </w:rPr>
        <w:t xml:space="preserve"> </w:t>
      </w:r>
      <w:r w:rsidR="00D46BC5" w:rsidRPr="0053285E">
        <w:rPr>
          <w:b/>
          <w:shd w:val="clear" w:color="auto" w:fill="FFFFFF"/>
          <w:lang w:val="en-GB"/>
        </w:rPr>
        <w:t>quarter of 202</w:t>
      </w:r>
      <w:r w:rsidR="00674DC8">
        <w:rPr>
          <w:b/>
          <w:shd w:val="clear" w:color="auto" w:fill="FFFFFF"/>
          <w:lang w:val="en-GB"/>
        </w:rPr>
        <w:t>4</w:t>
      </w:r>
      <w:r w:rsidR="00D46BC5" w:rsidRPr="0053285E">
        <w:rPr>
          <w:b/>
          <w:shd w:val="clear" w:color="auto" w:fill="FFFFFF"/>
          <w:lang w:val="en-GB"/>
        </w:rPr>
        <w:t xml:space="preserve"> (in %) </w:t>
      </w:r>
      <w:bookmarkEnd w:id="1"/>
    </w:p>
    <w:p w14:paraId="74DEACE5" w14:textId="306733C3" w:rsidR="007E701A" w:rsidRDefault="007E701A" w:rsidP="007E701A">
      <w:pPr>
        <w:spacing w:before="0" w:after="0" w:line="288" w:lineRule="auto"/>
        <w:rPr>
          <w:rFonts w:eastAsia="Times New Roman" w:cs="Times New Roman"/>
          <w:noProof/>
          <w:szCs w:val="19"/>
          <w:lang w:val="en-GB" w:eastAsia="pl-PL"/>
        </w:rPr>
      </w:pPr>
    </w:p>
    <w:p w14:paraId="7BF5B204" w14:textId="77777777" w:rsidR="007E701A" w:rsidRDefault="007E701A" w:rsidP="007E701A">
      <w:pPr>
        <w:spacing w:before="0" w:after="0" w:line="288" w:lineRule="auto"/>
        <w:rPr>
          <w:rFonts w:eastAsia="Times New Roman" w:cs="Times New Roman"/>
          <w:noProof/>
          <w:szCs w:val="19"/>
          <w:lang w:val="en-GB" w:eastAsia="pl-PL"/>
        </w:rPr>
      </w:pPr>
    </w:p>
    <w:p w14:paraId="7B58A79A" w14:textId="77777777" w:rsidR="007E701A" w:rsidRDefault="007E701A" w:rsidP="007E701A">
      <w:pPr>
        <w:spacing w:before="0" w:after="0" w:line="288" w:lineRule="auto"/>
        <w:rPr>
          <w:rFonts w:eastAsia="Times New Roman" w:cs="Times New Roman"/>
          <w:noProof/>
          <w:szCs w:val="19"/>
          <w:lang w:val="en-GB" w:eastAsia="pl-PL"/>
        </w:rPr>
      </w:pPr>
    </w:p>
    <w:p w14:paraId="38A6F422" w14:textId="77777777" w:rsidR="007E701A" w:rsidRDefault="007E701A" w:rsidP="007E701A">
      <w:pPr>
        <w:spacing w:before="0" w:after="0" w:line="288" w:lineRule="auto"/>
        <w:rPr>
          <w:rFonts w:eastAsia="Times New Roman" w:cs="Times New Roman"/>
          <w:noProof/>
          <w:szCs w:val="19"/>
          <w:lang w:val="en-GB" w:eastAsia="pl-PL"/>
        </w:rPr>
      </w:pPr>
    </w:p>
    <w:p w14:paraId="63B0481E" w14:textId="77777777" w:rsidR="007E701A" w:rsidRDefault="007E701A" w:rsidP="007E701A">
      <w:pPr>
        <w:spacing w:before="0" w:after="0" w:line="288" w:lineRule="auto"/>
        <w:rPr>
          <w:rFonts w:eastAsia="Times New Roman" w:cs="Times New Roman"/>
          <w:noProof/>
          <w:szCs w:val="19"/>
          <w:lang w:val="en-GB" w:eastAsia="pl-PL"/>
        </w:rPr>
      </w:pPr>
    </w:p>
    <w:p w14:paraId="4FC65DF1" w14:textId="77777777" w:rsidR="007E701A" w:rsidRDefault="007E701A" w:rsidP="007E701A">
      <w:pPr>
        <w:spacing w:before="0" w:after="0" w:line="288" w:lineRule="auto"/>
        <w:rPr>
          <w:rFonts w:eastAsia="Times New Roman" w:cs="Times New Roman"/>
          <w:noProof/>
          <w:szCs w:val="19"/>
          <w:lang w:val="en-GB" w:eastAsia="pl-PL"/>
        </w:rPr>
      </w:pPr>
    </w:p>
    <w:p w14:paraId="3B9DEF7B" w14:textId="77777777" w:rsidR="007E701A" w:rsidRDefault="007E701A" w:rsidP="007E701A">
      <w:pPr>
        <w:spacing w:before="0" w:after="0" w:line="288" w:lineRule="auto"/>
        <w:rPr>
          <w:rFonts w:eastAsia="Times New Roman" w:cs="Times New Roman"/>
          <w:noProof/>
          <w:szCs w:val="19"/>
          <w:lang w:val="en-GB" w:eastAsia="pl-PL"/>
        </w:rPr>
      </w:pPr>
    </w:p>
    <w:p w14:paraId="518B0D68" w14:textId="77777777" w:rsidR="007E701A" w:rsidRDefault="007E701A" w:rsidP="007E701A">
      <w:pPr>
        <w:spacing w:before="0" w:after="0" w:line="288" w:lineRule="auto"/>
        <w:rPr>
          <w:rFonts w:eastAsia="Times New Roman" w:cs="Times New Roman"/>
          <w:noProof/>
          <w:szCs w:val="19"/>
          <w:lang w:val="en-GB" w:eastAsia="pl-PL"/>
        </w:rPr>
      </w:pPr>
    </w:p>
    <w:p w14:paraId="76CE420B" w14:textId="615EDE89" w:rsidR="004870F0" w:rsidRDefault="00A1391D" w:rsidP="00880614">
      <w:pPr>
        <w:spacing w:before="0" w:line="288" w:lineRule="auto"/>
        <w:rPr>
          <w:rFonts w:eastAsia="Times New Roman" w:cs="Times New Roman"/>
          <w:noProof/>
          <w:szCs w:val="19"/>
          <w:lang w:val="en-GB" w:eastAsia="pl-PL"/>
        </w:rPr>
      </w:pPr>
      <w:r w:rsidRPr="0083670E">
        <w:rPr>
          <w:rFonts w:eastAsia="Times New Roman" w:cs="Times New Roman"/>
          <w:noProof/>
          <w:szCs w:val="19"/>
          <w:lang w:val="en-GB" w:eastAsia="pl-PL"/>
        </w:rPr>
        <w:t xml:space="preserve">In the </w:t>
      </w:r>
      <w:r w:rsidR="007E701A">
        <w:rPr>
          <w:rFonts w:eastAsia="Times New Roman" w:cs="Times New Roman"/>
          <w:noProof/>
          <w:szCs w:val="19"/>
          <w:lang w:val="en-GB" w:eastAsia="pl-PL"/>
        </w:rPr>
        <w:t>fourth</w:t>
      </w:r>
      <w:r w:rsidR="000B1CAF">
        <w:rPr>
          <w:rFonts w:eastAsia="Times New Roman" w:cs="Times New Roman"/>
          <w:noProof/>
          <w:szCs w:val="19"/>
          <w:lang w:val="en-GB" w:eastAsia="pl-PL"/>
        </w:rPr>
        <w:t xml:space="preserve"> </w:t>
      </w:r>
      <w:r w:rsidRPr="0083670E">
        <w:rPr>
          <w:rFonts w:eastAsia="Times New Roman" w:cs="Times New Roman"/>
          <w:noProof/>
          <w:szCs w:val="19"/>
          <w:lang w:val="en-GB" w:eastAsia="pl-PL"/>
        </w:rPr>
        <w:t>quarter of 202</w:t>
      </w:r>
      <w:r w:rsidR="00674DC8">
        <w:rPr>
          <w:rFonts w:eastAsia="Times New Roman" w:cs="Times New Roman"/>
          <w:noProof/>
          <w:szCs w:val="19"/>
          <w:lang w:val="en-GB" w:eastAsia="pl-PL"/>
        </w:rPr>
        <w:t>4</w:t>
      </w:r>
      <w:r w:rsidRPr="0083670E">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w:t>
      </w:r>
      <w:r w:rsidR="00106669">
        <w:rPr>
          <w:rFonts w:eastAsia="Times New Roman" w:cs="Times New Roman"/>
          <w:noProof/>
          <w:szCs w:val="19"/>
          <w:lang w:val="en-GB" w:eastAsia="pl-PL"/>
        </w:rPr>
        <w:t>8.4</w:t>
      </w:r>
      <w:r w:rsidR="00647A2F" w:rsidRPr="00647A2F">
        <w:rPr>
          <w:rFonts w:eastAsia="Times New Roman" w:cs="Times New Roman"/>
          <w:noProof/>
          <w:szCs w:val="19"/>
          <w:lang w:val="en-GB" w:eastAsia="pl-PL"/>
        </w:rPr>
        <w:t xml:space="preserve"> months on average</w:t>
      </w:r>
      <w:r w:rsidR="00647A2F">
        <w:rPr>
          <w:rStyle w:val="Odwoanieprzypisudolnego"/>
          <w:rFonts w:eastAsia="Times New Roman" w:cs="Times New Roman"/>
          <w:noProof/>
          <w:szCs w:val="19"/>
          <w:lang w:val="en-GB" w:eastAsia="pl-PL"/>
        </w:rPr>
        <w:footnoteReference w:id="7"/>
      </w:r>
      <w:r w:rsidR="00647A2F" w:rsidRPr="00A1391D">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(in the previous quarter </w:t>
      </w:r>
      <w:r w:rsidR="00106669">
        <w:rPr>
          <w:rFonts w:eastAsia="Times New Roman" w:cs="Times New Roman"/>
          <w:noProof/>
          <w:szCs w:val="19"/>
          <w:lang w:val="en-GB" w:eastAsia="pl-PL"/>
        </w:rPr>
        <w:t xml:space="preserve">7.6 months </w:t>
      </w:r>
      <w:r w:rsidR="00E76081">
        <w:rPr>
          <w:rFonts w:eastAsia="Times New Roman" w:cs="Times New Roman"/>
          <w:noProof/>
          <w:szCs w:val="19"/>
          <w:lang w:val="en-GB" w:eastAsia="pl-PL"/>
        </w:rPr>
        <w:t xml:space="preserve">and </w:t>
      </w:r>
      <w:r w:rsidRPr="00A96761">
        <w:rPr>
          <w:rFonts w:eastAsia="Times New Roman" w:cs="Times New Roman"/>
          <w:noProof/>
          <w:szCs w:val="19"/>
          <w:lang w:val="en-GB" w:eastAsia="pl-PL"/>
        </w:rPr>
        <w:t xml:space="preserve">in the </w:t>
      </w:r>
      <w:r w:rsidR="00106669">
        <w:rPr>
          <w:rFonts w:eastAsia="Times New Roman" w:cs="Times New Roman"/>
          <w:noProof/>
          <w:szCs w:val="19"/>
          <w:lang w:val="en-GB" w:eastAsia="pl-PL"/>
        </w:rPr>
        <w:t>fourth</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quarter of 202</w:t>
      </w:r>
      <w:r w:rsidR="00674DC8">
        <w:rPr>
          <w:rFonts w:eastAsia="Times New Roman" w:cs="Times New Roman"/>
          <w:noProof/>
          <w:szCs w:val="19"/>
          <w:lang w:val="en-GB" w:eastAsia="pl-PL"/>
        </w:rPr>
        <w:t>3</w:t>
      </w:r>
      <w:r w:rsidRPr="00A96761">
        <w:rPr>
          <w:rFonts w:eastAsia="Times New Roman" w:cs="Times New Roman"/>
          <w:noProof/>
          <w:szCs w:val="19"/>
          <w:lang w:val="en-GB" w:eastAsia="pl-PL"/>
        </w:rPr>
        <w:t xml:space="preserve"> </w:t>
      </w:r>
      <w:r w:rsidR="00E76081">
        <w:rPr>
          <w:rFonts w:eastAsia="Times New Roman" w:cs="Times New Roman"/>
          <w:noProof/>
          <w:szCs w:val="19"/>
          <w:lang w:val="en-GB" w:eastAsia="pl-PL"/>
        </w:rPr>
        <w:t>it was</w:t>
      </w:r>
      <w:r w:rsidR="00647A2F">
        <w:rPr>
          <w:rFonts w:eastAsia="Times New Roman" w:cs="Times New Roman"/>
          <w:noProof/>
          <w:szCs w:val="19"/>
          <w:lang w:val="en-GB" w:eastAsia="pl-PL"/>
        </w:rPr>
        <w:t xml:space="preserve"> </w:t>
      </w:r>
      <w:r w:rsidR="00106669">
        <w:rPr>
          <w:rFonts w:eastAsia="Times New Roman" w:cs="Times New Roman"/>
          <w:noProof/>
          <w:szCs w:val="19"/>
          <w:lang w:val="en-GB" w:eastAsia="pl-PL"/>
        </w:rPr>
        <w:t>8</w:t>
      </w:r>
      <w:r w:rsidR="00D2176D">
        <w:rPr>
          <w:rFonts w:eastAsia="Times New Roman" w:cs="Times New Roman"/>
          <w:noProof/>
          <w:szCs w:val="19"/>
          <w:lang w:val="en-GB" w:eastAsia="pl-PL"/>
        </w:rPr>
        <w:t>.</w:t>
      </w:r>
      <w:r w:rsidR="00E76081">
        <w:rPr>
          <w:rFonts w:eastAsia="Times New Roman" w:cs="Times New Roman"/>
          <w:noProof/>
          <w:szCs w:val="19"/>
          <w:lang w:val="en-GB" w:eastAsia="pl-PL"/>
        </w:rPr>
        <w:t>5</w:t>
      </w:r>
      <w:r w:rsidR="00106669">
        <w:rPr>
          <w:rFonts w:eastAsia="Times New Roman" w:cs="Times New Roman"/>
          <w:noProof/>
          <w:szCs w:val="19"/>
          <w:lang w:val="en-GB" w:eastAsia="pl-PL"/>
        </w:rPr>
        <w:t> </w:t>
      </w:r>
      <w:r w:rsidRPr="00A1391D">
        <w:rPr>
          <w:rFonts w:eastAsia="Times New Roman" w:cs="Times New Roman"/>
          <w:noProof/>
          <w:szCs w:val="19"/>
          <w:lang w:val="en-GB" w:eastAsia="pl-PL"/>
        </w:rPr>
        <w:t xml:space="preserve">months). </w:t>
      </w:r>
      <w:r w:rsidR="00C63583">
        <w:rPr>
          <w:rFonts w:eastAsia="Times New Roman" w:cs="Times New Roman"/>
          <w:noProof/>
          <w:szCs w:val="19"/>
          <w:lang w:val="en-GB" w:eastAsia="pl-PL"/>
        </w:rPr>
        <w:t>On average, p</w:t>
      </w:r>
      <w:r w:rsidRPr="00A1391D">
        <w:rPr>
          <w:rFonts w:eastAsia="Times New Roman" w:cs="Times New Roman"/>
          <w:noProof/>
          <w:szCs w:val="19"/>
          <w:lang w:val="en-GB" w:eastAsia="pl-PL"/>
        </w:rPr>
        <w:t xml:space="preserve">ersons who were seeking a job for the longest duration were </w:t>
      </w:r>
      <w:r w:rsidR="00203DF6" w:rsidRPr="00203DF6">
        <w:rPr>
          <w:rFonts w:eastAsia="Times New Roman" w:cs="Times New Roman"/>
          <w:noProof/>
          <w:szCs w:val="19"/>
          <w:lang w:val="en-GB" w:eastAsia="pl-PL"/>
        </w:rPr>
        <w:t xml:space="preserve">the ones aged </w:t>
      </w:r>
      <w:r w:rsidR="00106669">
        <w:rPr>
          <w:rFonts w:eastAsia="Times New Roman" w:cs="Times New Roman"/>
          <w:noProof/>
          <w:szCs w:val="19"/>
          <w:lang w:val="en-GB" w:eastAsia="pl-PL"/>
        </w:rPr>
        <w:t>35-44</w:t>
      </w:r>
      <w:r w:rsidR="00203DF6" w:rsidRPr="00203DF6">
        <w:rPr>
          <w:rFonts w:eastAsia="Times New Roman" w:cs="Times New Roman"/>
          <w:noProof/>
          <w:szCs w:val="19"/>
          <w:lang w:val="en-GB" w:eastAsia="pl-PL"/>
        </w:rPr>
        <w:t xml:space="preserve"> </w:t>
      </w:r>
      <w:r w:rsidR="00203DF6">
        <w:rPr>
          <w:rFonts w:eastAsia="Times New Roman" w:cs="Times New Roman"/>
          <w:noProof/>
          <w:szCs w:val="19"/>
          <w:lang w:val="en-GB" w:eastAsia="pl-PL"/>
        </w:rPr>
        <w:t>(</w:t>
      </w:r>
      <w:r w:rsidR="00106669">
        <w:rPr>
          <w:rFonts w:eastAsia="Times New Roman" w:cs="Times New Roman"/>
          <w:noProof/>
          <w:szCs w:val="19"/>
          <w:lang w:val="en-GB" w:eastAsia="pl-PL"/>
        </w:rPr>
        <w:t>10.5</w:t>
      </w:r>
      <w:r w:rsidR="00C12B20">
        <w:rPr>
          <w:rFonts w:eastAsia="Times New Roman" w:cs="Times New Roman"/>
          <w:noProof/>
          <w:szCs w:val="19"/>
          <w:lang w:val="en-GB" w:eastAsia="pl-PL"/>
        </w:rPr>
        <w:t> </w:t>
      </w:r>
      <w:r w:rsidR="00203DF6">
        <w:rPr>
          <w:rFonts w:eastAsia="Times New Roman" w:cs="Times New Roman"/>
          <w:noProof/>
          <w:szCs w:val="19"/>
          <w:lang w:val="en-GB" w:eastAsia="pl-PL"/>
        </w:rPr>
        <w:t>months)</w:t>
      </w:r>
      <w:r w:rsidR="00E76081">
        <w:rPr>
          <w:rFonts w:eastAsia="Times New Roman" w:cs="Times New Roman"/>
          <w:noProof/>
          <w:szCs w:val="19"/>
          <w:lang w:val="en-GB" w:eastAsia="pl-PL"/>
        </w:rPr>
        <w:t xml:space="preserve">, </w:t>
      </w:r>
      <w:r w:rsidR="00203DF6">
        <w:rPr>
          <w:rFonts w:eastAsia="Times New Roman" w:cs="Times New Roman"/>
          <w:noProof/>
          <w:szCs w:val="19"/>
          <w:lang w:val="en-GB" w:eastAsia="pl-PL"/>
        </w:rPr>
        <w:t xml:space="preserve">aged </w:t>
      </w:r>
      <w:r w:rsidR="00106669">
        <w:rPr>
          <w:rFonts w:eastAsia="Times New Roman" w:cs="Times New Roman"/>
          <w:noProof/>
          <w:szCs w:val="19"/>
          <w:lang w:val="en-GB" w:eastAsia="pl-PL"/>
        </w:rPr>
        <w:t>55-74</w:t>
      </w:r>
      <w:r w:rsidR="00203DF6">
        <w:rPr>
          <w:rFonts w:eastAsia="Times New Roman" w:cs="Times New Roman"/>
          <w:noProof/>
          <w:szCs w:val="19"/>
          <w:lang w:val="en-GB" w:eastAsia="pl-PL"/>
        </w:rPr>
        <w:t xml:space="preserve"> (</w:t>
      </w:r>
      <w:r w:rsidR="00E76081">
        <w:rPr>
          <w:rFonts w:eastAsia="Times New Roman" w:cs="Times New Roman"/>
          <w:noProof/>
          <w:szCs w:val="19"/>
          <w:lang w:val="en-GB" w:eastAsia="pl-PL"/>
        </w:rPr>
        <w:t>9.</w:t>
      </w:r>
      <w:r w:rsidR="00106669">
        <w:rPr>
          <w:rFonts w:eastAsia="Times New Roman" w:cs="Times New Roman"/>
          <w:noProof/>
          <w:szCs w:val="19"/>
          <w:lang w:val="en-GB" w:eastAsia="pl-PL"/>
        </w:rPr>
        <w:t>8</w:t>
      </w:r>
      <w:r w:rsidR="00203DF6">
        <w:rPr>
          <w:rFonts w:eastAsia="Times New Roman" w:cs="Times New Roman"/>
          <w:noProof/>
          <w:szCs w:val="19"/>
          <w:lang w:val="en-GB" w:eastAsia="pl-PL"/>
        </w:rPr>
        <w:t xml:space="preserve"> months)</w:t>
      </w:r>
      <w:r w:rsidR="00E76081">
        <w:rPr>
          <w:rFonts w:eastAsia="Times New Roman" w:cs="Times New Roman"/>
          <w:noProof/>
          <w:szCs w:val="19"/>
          <w:lang w:val="en-GB" w:eastAsia="pl-PL"/>
        </w:rPr>
        <w:t xml:space="preserve"> and aged </w:t>
      </w:r>
      <w:r w:rsidR="00106669">
        <w:rPr>
          <w:rFonts w:eastAsia="Times New Roman" w:cs="Times New Roman"/>
          <w:noProof/>
          <w:szCs w:val="19"/>
          <w:lang w:val="en-GB" w:eastAsia="pl-PL"/>
        </w:rPr>
        <w:t>45-54</w:t>
      </w:r>
      <w:r w:rsidR="00E76081">
        <w:rPr>
          <w:rFonts w:eastAsia="Times New Roman" w:cs="Times New Roman"/>
          <w:noProof/>
          <w:szCs w:val="19"/>
          <w:lang w:val="en-GB" w:eastAsia="pl-PL"/>
        </w:rPr>
        <w:t xml:space="preserve"> (9.</w:t>
      </w:r>
      <w:r w:rsidR="00106669">
        <w:rPr>
          <w:rFonts w:eastAsia="Times New Roman" w:cs="Times New Roman"/>
          <w:noProof/>
          <w:szCs w:val="19"/>
          <w:lang w:val="en-GB" w:eastAsia="pl-PL"/>
        </w:rPr>
        <w:t>6</w:t>
      </w:r>
      <w:r w:rsidR="00E76081">
        <w:rPr>
          <w:rFonts w:eastAsia="Times New Roman" w:cs="Times New Roman"/>
          <w:noProof/>
          <w:szCs w:val="19"/>
          <w:lang w:val="en-GB" w:eastAsia="pl-PL"/>
        </w:rPr>
        <w:t xml:space="preserve"> months), </w:t>
      </w:r>
      <w:r w:rsidRPr="00A1391D">
        <w:rPr>
          <w:rFonts w:eastAsia="Times New Roman" w:cs="Times New Roman"/>
          <w:noProof/>
          <w:szCs w:val="19"/>
          <w:lang w:val="en-GB" w:eastAsia="pl-PL"/>
        </w:rPr>
        <w:t>while the shortest job search duration was observed for the youngest persons</w:t>
      </w:r>
      <w:r w:rsidR="00E21884">
        <w:rPr>
          <w:rFonts w:eastAsia="Times New Roman" w:cs="Times New Roman"/>
          <w:noProof/>
          <w:szCs w:val="19"/>
          <w:lang w:val="en-GB" w:eastAsia="pl-PL"/>
        </w:rPr>
        <w:t xml:space="preserve"> </w:t>
      </w:r>
      <w:r w:rsidR="000104D8">
        <w:rPr>
          <w:rFonts w:eastAsia="Times New Roman" w:cs="Times New Roman"/>
          <w:noProof/>
          <w:szCs w:val="19"/>
          <w:lang w:val="en-GB" w:eastAsia="pl-PL"/>
        </w:rPr>
        <w:t xml:space="preserve">i.e. </w:t>
      </w:r>
      <w:r w:rsidR="00493999">
        <w:rPr>
          <w:rFonts w:eastAsia="Times New Roman" w:cs="Times New Roman"/>
          <w:noProof/>
          <w:szCs w:val="19"/>
          <w:lang w:val="en-GB" w:eastAsia="pl-PL"/>
        </w:rPr>
        <w:t xml:space="preserve">aged </w:t>
      </w:r>
      <w:r w:rsidR="00D2176D">
        <w:rPr>
          <w:rFonts w:eastAsia="Times New Roman" w:cs="Times New Roman"/>
          <w:noProof/>
          <w:szCs w:val="19"/>
          <w:lang w:val="en-GB" w:eastAsia="pl-PL"/>
        </w:rPr>
        <w:t>15-19</w:t>
      </w:r>
      <w:r w:rsidR="00493999">
        <w:rPr>
          <w:rFonts w:eastAsia="Times New Roman" w:cs="Times New Roman"/>
          <w:noProof/>
          <w:szCs w:val="19"/>
          <w:lang w:val="en-GB" w:eastAsia="pl-PL"/>
        </w:rPr>
        <w:t xml:space="preserve"> (</w:t>
      </w:r>
      <w:r w:rsidR="00106669">
        <w:rPr>
          <w:rFonts w:eastAsia="Times New Roman" w:cs="Times New Roman"/>
          <w:noProof/>
          <w:szCs w:val="19"/>
          <w:lang w:val="en-GB" w:eastAsia="pl-PL"/>
        </w:rPr>
        <w:t>4.1 </w:t>
      </w:r>
      <w:r w:rsidR="00493999">
        <w:rPr>
          <w:rFonts w:eastAsia="Times New Roman" w:cs="Times New Roman"/>
          <w:noProof/>
          <w:szCs w:val="19"/>
          <w:lang w:val="en-GB" w:eastAsia="pl-PL"/>
        </w:rPr>
        <w:t xml:space="preserve">months) and aged </w:t>
      </w:r>
      <w:r w:rsidR="00106669">
        <w:rPr>
          <w:rFonts w:eastAsia="Times New Roman" w:cs="Times New Roman"/>
          <w:noProof/>
          <w:szCs w:val="19"/>
          <w:lang w:val="en-GB" w:eastAsia="pl-PL"/>
        </w:rPr>
        <w:t>30-34</w:t>
      </w:r>
      <w:r w:rsidRPr="00A1391D">
        <w:rPr>
          <w:rFonts w:eastAsia="Times New Roman" w:cs="Times New Roman"/>
          <w:noProof/>
          <w:szCs w:val="19"/>
          <w:lang w:val="en-GB" w:eastAsia="pl-PL"/>
        </w:rPr>
        <w:t xml:space="preserve"> (</w:t>
      </w:r>
      <w:r w:rsidR="00106669">
        <w:rPr>
          <w:rFonts w:eastAsia="Times New Roman" w:cs="Times New Roman"/>
          <w:noProof/>
          <w:szCs w:val="19"/>
          <w:lang w:val="en-GB" w:eastAsia="pl-PL"/>
        </w:rPr>
        <w:t>6.4</w:t>
      </w:r>
      <w:r w:rsidRPr="00A1391D">
        <w:rPr>
          <w:rFonts w:eastAsia="Times New Roman" w:cs="Times New Roman"/>
          <w:noProof/>
          <w:szCs w:val="19"/>
          <w:lang w:val="en-GB" w:eastAsia="pl-PL"/>
        </w:rPr>
        <w:t xml:space="preserve"> months).</w:t>
      </w:r>
    </w:p>
    <w:p w14:paraId="5AE29CE5" w14:textId="6423489E" w:rsidR="00D413CD" w:rsidRPr="00D413CD" w:rsidRDefault="002E2379" w:rsidP="00D413CD">
      <w:pPr>
        <w:pStyle w:val="Lead"/>
        <w:spacing w:before="0" w:after="0" w:line="240" w:lineRule="auto"/>
        <w:rPr>
          <w:noProof w:val="0"/>
          <w:sz w:val="8"/>
          <w:szCs w:val="8"/>
          <w:lang w:val="en-GB"/>
        </w:rPr>
      </w:pPr>
      <w:r w:rsidRPr="0053285E">
        <w:lastRenderedPageBreak/>
        <mc:AlternateContent>
          <mc:Choice Requires="wps">
            <w:drawing>
              <wp:anchor distT="45720" distB="45720" distL="114300" distR="114300" simplePos="0" relativeHeight="251640320" behindDoc="0" locked="0" layoutInCell="1" allowOverlap="1" wp14:anchorId="10C3D9B5" wp14:editId="4801202B">
                <wp:simplePos x="0" y="0"/>
                <wp:positionH relativeFrom="margin">
                  <wp:align>left</wp:align>
                </wp:positionH>
                <wp:positionV relativeFrom="paragraph">
                  <wp:posOffset>8890</wp:posOffset>
                </wp:positionV>
                <wp:extent cx="2231390" cy="1403985"/>
                <wp:effectExtent l="0" t="0" r="0" b="5715"/>
                <wp:wrapSquare wrapText="bothSides"/>
                <wp:docPr id="26" name="Pole tekstowe 2" descr="The share of economically inactive persons in the total number of the population aged 15–89  -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571" cy="1404257"/>
                        </a:xfrm>
                        <a:prstGeom prst="roundRect">
                          <a:avLst/>
                        </a:prstGeom>
                        <a:solidFill>
                          <a:srgbClr val="001D77"/>
                        </a:solidFill>
                        <a:ln w="9525">
                          <a:noFill/>
                          <a:miter lim="800000"/>
                          <a:headEnd/>
                          <a:tailEnd/>
                        </a:ln>
                      </wps:spPr>
                      <wps:txbx>
                        <w:txbxContent>
                          <w:p w14:paraId="1D35E725" w14:textId="660D20DD"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065DA2">
                              <w:rPr>
                                <w:rFonts w:ascii="Fira Sans SemiBold" w:hAnsi="Fira Sans SemiBold"/>
                                <w:color w:val="FFFFFF" w:themeColor="background1"/>
                                <w:sz w:val="72"/>
                                <w:lang w:val="en-GB"/>
                              </w:rPr>
                              <w:t>6</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6%" style="position:absolute;margin-left:0;margin-top:.7pt;width:175.7pt;height:110.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" fillcolor="#001d77" stroked="f">
                <v:stroke joinstyle="miter"/>
                <v:textbox>
                  <w:txbxContent>
                    <w:p w14:paraId="1D35E725" w14:textId="660D20DD"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065DA2">
                        <w:rPr>
                          <w:rFonts w:ascii="Fira Sans SemiBold" w:hAnsi="Fira Sans SemiBold"/>
                          <w:color w:val="FFFFFF" w:themeColor="background1"/>
                          <w:sz w:val="72"/>
                          <w:lang w:val="en-GB"/>
                        </w:rPr>
                        <w:t>6</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p>
    <w:p w14:paraId="69FBE213" w14:textId="5EFA234C" w:rsidR="00D77F12" w:rsidRDefault="00D4793A" w:rsidP="00D77F12">
      <w:pPr>
        <w:pStyle w:val="Lead"/>
        <w:spacing w:before="240"/>
        <w:rPr>
          <w:noProof w:val="0"/>
          <w:lang w:val="en-GB"/>
        </w:rPr>
      </w:pPr>
      <w:r w:rsidRPr="009554A3">
        <w:rPr>
          <w:noProof w:val="0"/>
          <w:lang w:val="en-GB"/>
        </w:rPr>
        <w:t>In the</w:t>
      </w:r>
      <w:r w:rsidR="00D93643" w:rsidRPr="009554A3">
        <w:rPr>
          <w:noProof w:val="0"/>
          <w:lang w:val="en-GB"/>
        </w:rPr>
        <w:t xml:space="preserve"> </w:t>
      </w:r>
      <w:r w:rsidR="00065DA2">
        <w:rPr>
          <w:noProof w:val="0"/>
          <w:lang w:val="en-GB"/>
        </w:rPr>
        <w:t>fourth</w:t>
      </w:r>
      <w:r w:rsidR="00344BD6">
        <w:rPr>
          <w:noProof w:val="0"/>
          <w:lang w:val="en-GB"/>
        </w:rPr>
        <w:t xml:space="preserve"> </w:t>
      </w:r>
      <w:r w:rsidR="00D93643" w:rsidRPr="009554A3">
        <w:rPr>
          <w:noProof w:val="0"/>
          <w:lang w:val="en-GB"/>
        </w:rPr>
        <w:t xml:space="preserve">quarter of </w:t>
      </w:r>
      <w:r w:rsidR="00817D28">
        <w:rPr>
          <w:noProof w:val="0"/>
          <w:lang w:val="en-GB"/>
        </w:rPr>
        <w:t>202</w:t>
      </w:r>
      <w:r w:rsidR="00892F27">
        <w:rPr>
          <w:noProof w:val="0"/>
          <w:lang w:val="en-GB"/>
        </w:rPr>
        <w:t>4</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w:t>
      </w:r>
      <w:r w:rsidR="00E05F89">
        <w:rPr>
          <w:noProof w:val="0"/>
          <w:lang w:val="en-GB"/>
        </w:rPr>
        <w:t>6</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D413CD" w:rsidRPr="00D413CD">
        <w:rPr>
          <w:noProof w:val="0"/>
          <w:lang w:val="en-GB"/>
        </w:rPr>
        <w:t>Th</w:t>
      </w:r>
      <w:r w:rsidR="00D413CD">
        <w:rPr>
          <w:noProof w:val="0"/>
          <w:lang w:val="en-GB"/>
        </w:rPr>
        <w:t xml:space="preserve">e </w:t>
      </w:r>
      <w:r w:rsidR="00D413CD" w:rsidRPr="00D413CD">
        <w:rPr>
          <w:noProof w:val="0"/>
          <w:lang w:val="en-GB"/>
        </w:rPr>
        <w:t>percentage was</w:t>
      </w:r>
      <w:r w:rsidR="00C8630D" w:rsidRPr="00C8630D">
        <w:rPr>
          <w:noProof w:val="0"/>
          <w:lang w:val="en-GB"/>
        </w:rPr>
        <w:t xml:space="preserve"> </w:t>
      </w:r>
      <w:r w:rsidR="00D711C8">
        <w:rPr>
          <w:noProof w:val="0"/>
          <w:lang w:val="en-GB"/>
        </w:rPr>
        <w:t>higher</w:t>
      </w:r>
      <w:r w:rsidR="00C8630D" w:rsidRPr="00C8630D">
        <w:rPr>
          <w:noProof w:val="0"/>
          <w:lang w:val="en-GB"/>
        </w:rPr>
        <w:t xml:space="preserve"> compared to the previous quarter </w:t>
      </w:r>
      <w:r w:rsidR="0076182A">
        <w:rPr>
          <w:noProof w:val="0"/>
          <w:lang w:val="en-GB"/>
        </w:rPr>
        <w:t>(a</w:t>
      </w:r>
      <w:r w:rsidR="00D711C8">
        <w:rPr>
          <w:noProof w:val="0"/>
          <w:lang w:val="en-GB"/>
        </w:rPr>
        <w:t>n in</w:t>
      </w:r>
      <w:r w:rsidR="0076182A">
        <w:rPr>
          <w:noProof w:val="0"/>
          <w:lang w:val="en-GB"/>
        </w:rPr>
        <w:t>crease by 0.</w:t>
      </w:r>
      <w:r w:rsidR="00D711C8">
        <w:rPr>
          <w:noProof w:val="0"/>
          <w:lang w:val="en-GB"/>
        </w:rPr>
        <w:t>2</w:t>
      </w:r>
      <w:r w:rsidR="0076182A">
        <w:rPr>
          <w:noProof w:val="0"/>
          <w:lang w:val="en-GB"/>
        </w:rPr>
        <w:t xml:space="preserve"> pp.) </w:t>
      </w:r>
      <w:r w:rsidR="00C8630D" w:rsidRPr="00C8630D">
        <w:rPr>
          <w:noProof w:val="0"/>
          <w:lang w:val="en-GB"/>
        </w:rPr>
        <w:t xml:space="preserve">and </w:t>
      </w:r>
      <w:r w:rsidR="0076182A">
        <w:rPr>
          <w:noProof w:val="0"/>
          <w:lang w:val="en-GB"/>
        </w:rPr>
        <w:t xml:space="preserve">in relation to </w:t>
      </w:r>
      <w:r w:rsidR="0060050B">
        <w:rPr>
          <w:noProof w:val="0"/>
          <w:lang w:val="en-GB"/>
        </w:rPr>
        <w:t xml:space="preserve">the </w:t>
      </w:r>
      <w:r w:rsidR="00D711C8">
        <w:rPr>
          <w:noProof w:val="0"/>
          <w:lang w:val="en-GB"/>
        </w:rPr>
        <w:t>fourth</w:t>
      </w:r>
      <w:r w:rsidR="00C8630D">
        <w:rPr>
          <w:noProof w:val="0"/>
          <w:lang w:val="en-GB"/>
        </w:rPr>
        <w:t xml:space="preserve"> quarter of</w:t>
      </w:r>
      <w:r w:rsidR="00C8630D" w:rsidRPr="00C8630D">
        <w:rPr>
          <w:noProof w:val="0"/>
          <w:lang w:val="en-GB"/>
        </w:rPr>
        <w:t xml:space="preserve"> 2023 (</w:t>
      </w:r>
      <w:r w:rsidR="00D711C8">
        <w:rPr>
          <w:noProof w:val="0"/>
          <w:lang w:val="en-GB"/>
        </w:rPr>
        <w:t>an in</w:t>
      </w:r>
      <w:r w:rsidR="00A406C6">
        <w:rPr>
          <w:noProof w:val="0"/>
          <w:lang w:val="en-GB"/>
        </w:rPr>
        <w:t xml:space="preserve">crease by </w:t>
      </w:r>
      <w:r w:rsidR="00C8630D" w:rsidRPr="00C8630D">
        <w:rPr>
          <w:noProof w:val="0"/>
          <w:lang w:val="en-GB"/>
        </w:rPr>
        <w:t>0.</w:t>
      </w:r>
      <w:r w:rsidR="00D711C8">
        <w:rPr>
          <w:noProof w:val="0"/>
          <w:lang w:val="en-GB"/>
        </w:rPr>
        <w:t>5</w:t>
      </w:r>
      <w:r w:rsidR="00C8630D" w:rsidRPr="00C8630D">
        <w:rPr>
          <w:noProof w:val="0"/>
          <w:lang w:val="en-GB"/>
        </w:rPr>
        <w:t xml:space="preserve"> p</w:t>
      </w:r>
      <w:r w:rsidR="00C8630D">
        <w:rPr>
          <w:noProof w:val="0"/>
          <w:lang w:val="en-GB"/>
        </w:rPr>
        <w:t>p</w:t>
      </w:r>
      <w:r w:rsidR="001D6A77">
        <w:rPr>
          <w:noProof w:val="0"/>
          <w:lang w:val="en-GB"/>
        </w:rPr>
        <w:t>.</w:t>
      </w:r>
      <w:r w:rsidR="00C8630D" w:rsidRPr="00C8630D">
        <w:rPr>
          <w:noProof w:val="0"/>
          <w:lang w:val="en-GB"/>
        </w:rPr>
        <w:t>).</w:t>
      </w:r>
    </w:p>
    <w:p w14:paraId="13E68D26" w14:textId="2EFA5D38" w:rsidR="00D77F12" w:rsidRDefault="00D77F12" w:rsidP="00D77F12">
      <w:pPr>
        <w:pStyle w:val="Lead"/>
        <w:spacing w:before="240"/>
        <w:rPr>
          <w:lang w:val="en-GB"/>
        </w:rPr>
      </w:pPr>
    </w:p>
    <w:p w14:paraId="56AD36AE" w14:textId="57F45331" w:rsidR="00524007" w:rsidRPr="00D77F12" w:rsidRDefault="00640ABA" w:rsidP="00D77F12">
      <w:pPr>
        <w:pStyle w:val="Nagwek1"/>
        <w:spacing w:before="240"/>
        <w:rPr>
          <w:rFonts w:ascii="Fira Sans" w:hAnsi="Fira Sans"/>
          <w:b/>
          <w:szCs w:val="19"/>
          <w:lang w:val="en-GB"/>
        </w:rPr>
      </w:pPr>
      <w:r w:rsidRPr="004870F0">
        <w:rPr>
          <w:noProof/>
          <w:szCs w:val="19"/>
        </w:rPr>
        <mc:AlternateContent>
          <mc:Choice Requires="wps">
            <w:drawing>
              <wp:anchor distT="45720" distB="45720" distL="114300" distR="114300" simplePos="0" relativeHeight="251657728" behindDoc="1" locked="0" layoutInCell="1" allowOverlap="1" wp14:anchorId="3213D7EB" wp14:editId="52442A8E">
                <wp:simplePos x="0" y="0"/>
                <wp:positionH relativeFrom="column">
                  <wp:posOffset>5357901</wp:posOffset>
                </wp:positionH>
                <wp:positionV relativeFrom="paragraph">
                  <wp:posOffset>76937</wp:posOffset>
                </wp:positionV>
                <wp:extent cx="1609090" cy="1126490"/>
                <wp:effectExtent l="0" t="0" r="0" b="0"/>
                <wp:wrapTight wrapText="bothSides">
                  <wp:wrapPolygon edited="0">
                    <wp:start x="767" y="0"/>
                    <wp:lineTo x="767" y="21186"/>
                    <wp:lineTo x="20713" y="21186"/>
                    <wp:lineTo x="20713" y="0"/>
                    <wp:lineTo x="767" y="0"/>
                  </wp:wrapPolygon>
                </wp:wrapTight>
                <wp:docPr id="27" name="Pole tekstowe 2" descr="The number of economically inactive persons was higher than that recorded in the third quarter of 2024 and in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126490"/>
                        </a:xfrm>
                        <a:prstGeom prst="rect">
                          <a:avLst/>
                        </a:prstGeom>
                        <a:noFill/>
                        <a:ln w="9525">
                          <a:noFill/>
                          <a:miter lim="800000"/>
                          <a:headEnd/>
                          <a:tailEnd/>
                        </a:ln>
                      </wps:spPr>
                      <wps:txbx>
                        <w:txbxContent>
                          <w:p w14:paraId="54B71E38" w14:textId="52291805" w:rsidR="00B27EAD" w:rsidRPr="0004535A" w:rsidRDefault="00CA7586" w:rsidP="006731C4">
                            <w:pPr>
                              <w:pStyle w:val="tekstzboku"/>
                              <w:rPr>
                                <w:lang w:val="en-GB"/>
                              </w:rPr>
                            </w:pPr>
                            <w:r w:rsidRPr="00CA7586">
                              <w:rPr>
                                <w:lang w:val="en-GB"/>
                              </w:rPr>
                              <w:t>The number of economically inactive pe</w:t>
                            </w:r>
                            <w:r>
                              <w:rPr>
                                <w:lang w:val="en-GB"/>
                              </w:rPr>
                              <w:t xml:space="preserve">rsons </w:t>
                            </w:r>
                            <w:r w:rsidRPr="00CA7586">
                              <w:rPr>
                                <w:lang w:val="en-GB"/>
                              </w:rPr>
                              <w:t xml:space="preserve">was higher than that recorded in </w:t>
                            </w:r>
                            <w:r>
                              <w:rPr>
                                <w:lang w:val="en-GB"/>
                              </w:rPr>
                              <w:t>the third quarter of</w:t>
                            </w:r>
                            <w:r w:rsidRPr="00CA7586">
                              <w:rPr>
                                <w:lang w:val="en-GB"/>
                              </w:rPr>
                              <w:t xml:space="preserve"> 2024 and </w:t>
                            </w:r>
                            <w:r>
                              <w:rPr>
                                <w:lang w:val="en-GB"/>
                              </w:rPr>
                              <w:t xml:space="preserve">in the fourth quarter of </w:t>
                            </w:r>
                            <w:r w:rsidRPr="00CA7586">
                              <w:rPr>
                                <w:lang w:val="en-GB"/>
                              </w:rPr>
                              <w:t>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3D7EB" id="_x0000_t202" coordsize="21600,21600" o:spt="202" path="m,l,21600r21600,l21600,xe">
                <v:stroke joinstyle="miter"/>
                <v:path gradientshapeok="t" o:connecttype="rect"/>
              </v:shapetype>
              <v:shape id="_x0000_s1039" type="#_x0000_t202" alt="The number of economically inactive persons was higher than that recorded in the third quarter of 2024 and in the fourth quarter of 2023" style="position:absolute;margin-left:421.9pt;margin-top:6.05pt;width:126.7pt;height:88.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" filled="f" stroked="f">
                <v:textbox inset=",0">
                  <w:txbxContent>
                    <w:p w14:paraId="54B71E38" w14:textId="52291805" w:rsidR="00B27EAD" w:rsidRPr="0004535A" w:rsidRDefault="00CA7586" w:rsidP="006731C4">
                      <w:pPr>
                        <w:pStyle w:val="tekstzboku"/>
                        <w:rPr>
                          <w:lang w:val="en-GB"/>
                        </w:rPr>
                      </w:pPr>
                      <w:r w:rsidRPr="00CA7586">
                        <w:rPr>
                          <w:lang w:val="en-GB"/>
                        </w:rPr>
                        <w:t>The number of economically inactive pe</w:t>
                      </w:r>
                      <w:r>
                        <w:rPr>
                          <w:lang w:val="en-GB"/>
                        </w:rPr>
                        <w:t xml:space="preserve">rsons </w:t>
                      </w:r>
                      <w:r w:rsidRPr="00CA7586">
                        <w:rPr>
                          <w:lang w:val="en-GB"/>
                        </w:rPr>
                        <w:t xml:space="preserve">was higher than that recorded in </w:t>
                      </w:r>
                      <w:r>
                        <w:rPr>
                          <w:lang w:val="en-GB"/>
                        </w:rPr>
                        <w:t>the third quarter of</w:t>
                      </w:r>
                      <w:r w:rsidRPr="00CA7586">
                        <w:rPr>
                          <w:lang w:val="en-GB"/>
                        </w:rPr>
                        <w:t xml:space="preserve"> 2024 and </w:t>
                      </w:r>
                      <w:r>
                        <w:rPr>
                          <w:lang w:val="en-GB"/>
                        </w:rPr>
                        <w:t xml:space="preserve">in the fourth quarter of </w:t>
                      </w:r>
                      <w:r w:rsidRPr="00CA7586">
                        <w:rPr>
                          <w:lang w:val="en-GB"/>
                        </w:rPr>
                        <w:t>2023</w:t>
                      </w:r>
                    </w:p>
                  </w:txbxContent>
                </v:textbox>
                <w10:wrap type="tight"/>
              </v:shape>
            </w:pict>
          </mc:Fallback>
        </mc:AlternateContent>
      </w:r>
      <w:r w:rsidR="00247A50" w:rsidRPr="0053285E">
        <w:rPr>
          <w:rFonts w:ascii="Fira Sans" w:hAnsi="Fira Sans"/>
          <w:b/>
          <w:szCs w:val="19"/>
          <w:lang w:val="en-GB"/>
        </w:rPr>
        <w:t>Economically inactive persons aged 15</w:t>
      </w:r>
      <w:r w:rsidR="00B230EA">
        <w:rPr>
          <w:rFonts w:ascii="Fira Sans" w:hAnsi="Fira Sans"/>
          <w:b/>
          <w:szCs w:val="19"/>
          <w:lang w:val="en-GB"/>
        </w:rPr>
        <w:t>-</w:t>
      </w:r>
      <w:r w:rsidR="00247A50" w:rsidRPr="0053285E">
        <w:rPr>
          <w:rFonts w:ascii="Fira Sans" w:hAnsi="Fira Sans"/>
          <w:b/>
          <w:szCs w:val="19"/>
          <w:lang w:val="en-GB"/>
        </w:rPr>
        <w:t xml:space="preserve">89 by the LFS </w:t>
      </w:r>
    </w:p>
    <w:p w14:paraId="4B3A2C63" w14:textId="7FAAE6BB"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880614">
        <w:rPr>
          <w:rFonts w:eastAsia="Times New Roman" w:cs="Times New Roman"/>
          <w:szCs w:val="19"/>
          <w:lang w:val="en-GB" w:eastAsia="pl-PL"/>
        </w:rPr>
        <w:t>fourth</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892F27">
        <w:rPr>
          <w:rFonts w:eastAsia="Times New Roman" w:cs="Times New Roman"/>
          <w:szCs w:val="19"/>
          <w:lang w:val="en-GB" w:eastAsia="pl-PL"/>
        </w:rPr>
        <w:t>4</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w:t>
      </w:r>
      <w:r w:rsidR="00880614">
        <w:rPr>
          <w:rFonts w:eastAsia="Times New Roman" w:cs="Times New Roman"/>
          <w:szCs w:val="19"/>
          <w:lang w:val="en-GB" w:eastAsia="pl-PL"/>
        </w:rPr>
        <w:t>610</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892F27" w:rsidRPr="00892F27">
        <w:rPr>
          <w:rFonts w:eastAsia="Times New Roman" w:cs="Times New Roman"/>
          <w:szCs w:val="19"/>
          <w:lang w:val="en-GB" w:eastAsia="pl-PL"/>
        </w:rPr>
        <w:t xml:space="preserve">and was </w:t>
      </w:r>
      <w:r w:rsidR="00880614">
        <w:rPr>
          <w:rFonts w:eastAsia="Times New Roman" w:cs="Times New Roman"/>
          <w:szCs w:val="19"/>
          <w:lang w:val="en-GB" w:eastAsia="pl-PL"/>
        </w:rPr>
        <w:t>higher</w:t>
      </w:r>
      <w:r w:rsidR="00892F27" w:rsidRPr="00892F27">
        <w:rPr>
          <w:rFonts w:eastAsia="Times New Roman" w:cs="Times New Roman"/>
          <w:szCs w:val="19"/>
          <w:lang w:val="en-GB" w:eastAsia="pl-PL"/>
        </w:rPr>
        <w:t xml:space="preserve"> in relation to the </w:t>
      </w:r>
      <w:r w:rsidR="00880614">
        <w:rPr>
          <w:rFonts w:eastAsia="Times New Roman" w:cs="Times New Roman"/>
          <w:szCs w:val="19"/>
          <w:lang w:val="en-GB" w:eastAsia="pl-PL"/>
        </w:rPr>
        <w:t>third</w:t>
      </w:r>
      <w:r w:rsidR="00892F27" w:rsidRPr="00892F27">
        <w:rPr>
          <w:rFonts w:eastAsia="Times New Roman" w:cs="Times New Roman"/>
          <w:szCs w:val="19"/>
          <w:lang w:val="en-GB" w:eastAsia="pl-PL"/>
        </w:rPr>
        <w:t xml:space="preserve"> quarter of 202</w:t>
      </w:r>
      <w:r w:rsidR="001D6A77">
        <w:rPr>
          <w:rFonts w:eastAsia="Times New Roman" w:cs="Times New Roman"/>
          <w:szCs w:val="19"/>
          <w:lang w:val="en-GB" w:eastAsia="pl-PL"/>
        </w:rPr>
        <w:t>4</w:t>
      </w:r>
      <w:r w:rsidR="00892F27" w:rsidRPr="00892F27">
        <w:rPr>
          <w:rFonts w:eastAsia="Times New Roman" w:cs="Times New Roman"/>
          <w:szCs w:val="19"/>
          <w:lang w:val="en-GB" w:eastAsia="pl-PL"/>
        </w:rPr>
        <w:t xml:space="preserve"> (by </w:t>
      </w:r>
      <w:r w:rsidR="00880614">
        <w:rPr>
          <w:rFonts w:eastAsia="Times New Roman" w:cs="Times New Roman"/>
          <w:szCs w:val="19"/>
          <w:lang w:val="en-GB" w:eastAsia="pl-PL"/>
        </w:rPr>
        <w:t>58</w:t>
      </w:r>
      <w:r w:rsidR="00577082">
        <w:rPr>
          <w:rFonts w:eastAsia="Times New Roman" w:cs="Times New Roman"/>
          <w:szCs w:val="19"/>
          <w:lang w:val="en-GB" w:eastAsia="pl-PL"/>
        </w:rPr>
        <w:t> </w:t>
      </w:r>
      <w:r w:rsidR="00892F27" w:rsidRPr="00892F27">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00892F27" w:rsidRPr="00892F27">
        <w:rPr>
          <w:rFonts w:eastAsia="Times New Roman" w:cs="Times New Roman"/>
          <w:szCs w:val="19"/>
          <w:lang w:val="en-GB" w:eastAsia="pl-PL"/>
        </w:rPr>
        <w:t>, i.e. 0.</w:t>
      </w:r>
      <w:r w:rsidR="00880614">
        <w:rPr>
          <w:rFonts w:eastAsia="Times New Roman" w:cs="Times New Roman"/>
          <w:szCs w:val="19"/>
          <w:lang w:val="en-GB" w:eastAsia="pl-PL"/>
        </w:rPr>
        <w:t>5</w:t>
      </w:r>
      <w:r w:rsidR="00892F27" w:rsidRPr="00892F27">
        <w:rPr>
          <w:rFonts w:eastAsia="Times New Roman" w:cs="Times New Roman"/>
          <w:szCs w:val="19"/>
          <w:lang w:val="en-GB" w:eastAsia="pl-PL"/>
        </w:rPr>
        <w:t xml:space="preserve">%) and compared to the </w:t>
      </w:r>
      <w:r w:rsidR="004C3853">
        <w:rPr>
          <w:rFonts w:eastAsia="Times New Roman" w:cs="Times New Roman"/>
          <w:szCs w:val="19"/>
          <w:lang w:val="en-GB" w:eastAsia="pl-PL"/>
        </w:rPr>
        <w:t>fourth</w:t>
      </w:r>
      <w:r w:rsidR="00892F27" w:rsidRPr="00892F27">
        <w:rPr>
          <w:rFonts w:eastAsia="Times New Roman" w:cs="Times New Roman"/>
          <w:szCs w:val="19"/>
          <w:lang w:val="en-GB" w:eastAsia="pl-PL"/>
        </w:rPr>
        <w:t xml:space="preserve"> quarter of 2023 (by </w:t>
      </w:r>
      <w:r w:rsidR="004C3853">
        <w:rPr>
          <w:rFonts w:eastAsia="Times New Roman" w:cs="Times New Roman"/>
          <w:szCs w:val="19"/>
          <w:lang w:val="en-GB" w:eastAsia="pl-PL"/>
        </w:rPr>
        <w:t>118</w:t>
      </w:r>
      <w:r w:rsidR="00892F27" w:rsidRPr="00892F27">
        <w:rPr>
          <w:rFonts w:eastAsia="Times New Roman" w:cs="Times New Roman"/>
          <w:szCs w:val="19"/>
          <w:lang w:val="en-GB" w:eastAsia="pl-PL"/>
        </w:rPr>
        <w:t xml:space="preserve"> thousand, i.e. 0.</w:t>
      </w:r>
      <w:r w:rsidR="004C3853">
        <w:rPr>
          <w:rFonts w:eastAsia="Times New Roman" w:cs="Times New Roman"/>
          <w:szCs w:val="19"/>
          <w:lang w:val="en-GB" w:eastAsia="pl-PL"/>
        </w:rPr>
        <w:t>9</w:t>
      </w:r>
      <w:r w:rsidR="00892F27" w:rsidRPr="00892F27">
        <w:rPr>
          <w:rFonts w:eastAsia="Times New Roman" w:cs="Times New Roman"/>
          <w:szCs w:val="19"/>
          <w:lang w:val="en-GB" w:eastAsia="pl-PL"/>
        </w:rPr>
        <w:t>%).</w:t>
      </w:r>
    </w:p>
    <w:p w14:paraId="6D36608C" w14:textId="1E79E033" w:rsidR="001A35C7" w:rsidRDefault="001A35C7" w:rsidP="001A35C7">
      <w:pPr>
        <w:spacing w:line="288" w:lineRule="auto"/>
        <w:rPr>
          <w:b/>
          <w:shd w:val="clear" w:color="auto" w:fill="FFFFFF"/>
          <w:lang w:val="en-GB"/>
        </w:rPr>
      </w:pPr>
      <w:r>
        <w:rPr>
          <w:rFonts w:eastAsia="Times New Roman" w:cs="Times New Roman"/>
          <w:szCs w:val="19"/>
          <w:lang w:val="en-GB" w:eastAsia="pl-PL"/>
        </w:rPr>
        <w:t>O</w:t>
      </w:r>
      <w:r w:rsidRPr="00AE4B0D">
        <w:rPr>
          <w:rFonts w:eastAsia="Times New Roman" w:cs="Times New Roman"/>
          <w:szCs w:val="19"/>
          <w:lang w:val="en-GB" w:eastAsia="pl-PL"/>
        </w:rPr>
        <w:t xml:space="preserve">ver half of the population of economically inactive persons </w:t>
      </w:r>
      <w:r>
        <w:rPr>
          <w:rFonts w:eastAsia="Times New Roman" w:cs="Times New Roman"/>
          <w:szCs w:val="19"/>
          <w:lang w:val="en-GB" w:eastAsia="pl-PL"/>
        </w:rPr>
        <w:t>constituted</w:t>
      </w:r>
      <w:r w:rsidRPr="00AE4B0D">
        <w:rPr>
          <w:rFonts w:eastAsia="Times New Roman" w:cs="Times New Roman"/>
          <w:szCs w:val="19"/>
          <w:lang w:val="en-GB" w:eastAsia="pl-PL"/>
        </w:rPr>
        <w:t xml:space="preserve"> women </w:t>
      </w:r>
      <w:r w:rsidRPr="00FE378D">
        <w:rPr>
          <w:rFonts w:eastAsia="Times New Roman" w:cs="Times New Roman"/>
          <w:szCs w:val="19"/>
          <w:lang w:val="en-GB" w:eastAsia="pl-PL"/>
        </w:rPr>
        <w:t>–</w:t>
      </w:r>
      <w:r w:rsidRPr="00AE4B0D">
        <w:rPr>
          <w:rFonts w:eastAsia="Times New Roman" w:cs="Times New Roman"/>
          <w:szCs w:val="19"/>
          <w:lang w:val="en-GB" w:eastAsia="pl-PL"/>
        </w:rPr>
        <w:t xml:space="preserve"> </w:t>
      </w:r>
      <w:r>
        <w:rPr>
          <w:rFonts w:eastAsia="Times New Roman" w:cs="Times New Roman"/>
          <w:szCs w:val="19"/>
          <w:lang w:val="en-GB" w:eastAsia="pl-PL"/>
        </w:rPr>
        <w:t xml:space="preserve">in the analysed age group their share was </w:t>
      </w:r>
      <w:r w:rsidRPr="00AE4B0D">
        <w:rPr>
          <w:rFonts w:eastAsia="Times New Roman" w:cs="Times New Roman"/>
          <w:szCs w:val="19"/>
          <w:lang w:val="en-GB" w:eastAsia="pl-PL"/>
        </w:rPr>
        <w:t>6</w:t>
      </w:r>
      <w:r>
        <w:rPr>
          <w:rFonts w:eastAsia="Times New Roman" w:cs="Times New Roman"/>
          <w:szCs w:val="19"/>
          <w:lang w:val="en-GB" w:eastAsia="pl-PL"/>
        </w:rPr>
        <w:t>0.</w:t>
      </w:r>
      <w:r w:rsidR="00A406C6">
        <w:rPr>
          <w:rFonts w:eastAsia="Times New Roman" w:cs="Times New Roman"/>
          <w:szCs w:val="19"/>
          <w:lang w:val="en-GB" w:eastAsia="pl-PL"/>
        </w:rPr>
        <w:t>2</w:t>
      </w:r>
      <w:r>
        <w:rPr>
          <w:rFonts w:eastAsia="Times New Roman" w:cs="Times New Roman"/>
          <w:szCs w:val="19"/>
          <w:lang w:val="en-GB" w:eastAsia="pl-PL"/>
        </w:rPr>
        <w:t>% (</w:t>
      </w:r>
      <w:r w:rsidRPr="00AE4B0D">
        <w:rPr>
          <w:rFonts w:eastAsia="Times New Roman" w:cs="Times New Roman"/>
          <w:szCs w:val="19"/>
          <w:lang w:val="en-GB" w:eastAsia="pl-PL"/>
        </w:rPr>
        <w:t>7</w:t>
      </w:r>
      <w:r>
        <w:rPr>
          <w:rFonts w:eastAsia="Times New Roman" w:cs="Times New Roman"/>
          <w:szCs w:val="19"/>
          <w:lang w:val="en-GB" w:eastAsia="pl-PL"/>
        </w:rPr>
        <w:t> </w:t>
      </w:r>
      <w:r w:rsidR="00A406C6">
        <w:rPr>
          <w:rFonts w:eastAsia="Times New Roman" w:cs="Times New Roman"/>
          <w:szCs w:val="19"/>
          <w:lang w:val="en-GB" w:eastAsia="pl-PL"/>
        </w:rPr>
        <w:t>5</w:t>
      </w:r>
      <w:r w:rsidR="004C3853">
        <w:rPr>
          <w:rFonts w:eastAsia="Times New Roman" w:cs="Times New Roman"/>
          <w:szCs w:val="19"/>
          <w:lang w:val="en-GB" w:eastAsia="pl-PL"/>
        </w:rPr>
        <w:t>95</w:t>
      </w:r>
      <w:r w:rsidRPr="00AE4B0D">
        <w:rPr>
          <w:rFonts w:eastAsia="Times New Roman" w:cs="Times New Roman"/>
          <w:szCs w:val="19"/>
          <w:lang w:val="en-GB" w:eastAsia="pl-PL"/>
        </w:rPr>
        <w:t xml:space="preserve"> thousand</w:t>
      </w:r>
      <w:r>
        <w:rPr>
          <w:rFonts w:eastAsia="Times New Roman" w:cs="Times New Roman"/>
          <w:szCs w:val="19"/>
          <w:lang w:val="en-GB" w:eastAsia="pl-PL"/>
        </w:rPr>
        <w:t>)</w:t>
      </w:r>
      <w:r w:rsidRPr="00AE4B0D">
        <w:rPr>
          <w:rFonts w:eastAsia="Times New Roman" w:cs="Times New Roman"/>
          <w:szCs w:val="19"/>
          <w:lang w:val="en-GB" w:eastAsia="pl-PL"/>
        </w:rPr>
        <w:t>.</w:t>
      </w:r>
      <w:r>
        <w:rPr>
          <w:rFonts w:eastAsia="Times New Roman" w:cs="Times New Roman"/>
          <w:szCs w:val="19"/>
          <w:lang w:val="en-GB" w:eastAsia="pl-PL"/>
        </w:rPr>
        <w:t xml:space="preserve"> </w:t>
      </w:r>
      <w:r w:rsidR="00FC0405" w:rsidRPr="004870F0">
        <w:rPr>
          <w:rFonts w:eastAsia="Times New Roman" w:cs="Times New Roman"/>
          <w:szCs w:val="19"/>
          <w:lang w:val="en-GB" w:eastAsia="pl-PL"/>
        </w:rPr>
        <w:t xml:space="preserve">Economically </w:t>
      </w:r>
      <w:r w:rsidR="00FC0405">
        <w:rPr>
          <w:rFonts w:eastAsia="Times New Roman" w:cs="Times New Roman"/>
          <w:szCs w:val="19"/>
          <w:lang w:val="en-GB" w:eastAsia="pl-PL"/>
        </w:rPr>
        <w:t>i</w:t>
      </w:r>
      <w:r w:rsidR="00FC0405" w:rsidRPr="00C300D5">
        <w:rPr>
          <w:rFonts w:eastAsia="Times New Roman" w:cs="Times New Roman"/>
          <w:szCs w:val="19"/>
          <w:lang w:val="en-GB" w:eastAsia="pl-PL"/>
        </w:rPr>
        <w:t>nactive women accounted for 4</w:t>
      </w:r>
      <w:r w:rsidR="004C3853">
        <w:rPr>
          <w:rFonts w:eastAsia="Times New Roman" w:cs="Times New Roman"/>
          <w:szCs w:val="19"/>
          <w:lang w:val="en-GB" w:eastAsia="pl-PL"/>
        </w:rPr>
        <w:t>8.1</w:t>
      </w:r>
      <w:r w:rsidR="00FC0405">
        <w:rPr>
          <w:rFonts w:eastAsia="Times New Roman" w:cs="Times New Roman"/>
          <w:szCs w:val="19"/>
          <w:lang w:val="en-GB" w:eastAsia="pl-PL"/>
        </w:rPr>
        <w:t>%</w:t>
      </w:r>
      <w:r w:rsidR="00FC0405" w:rsidRPr="00C300D5">
        <w:rPr>
          <w:rFonts w:eastAsia="Times New Roman" w:cs="Times New Roman"/>
          <w:szCs w:val="19"/>
          <w:lang w:val="en-GB" w:eastAsia="pl-PL"/>
        </w:rPr>
        <w:t xml:space="preserve"> of all women</w:t>
      </w:r>
      <w:r w:rsidR="00FC0405">
        <w:rPr>
          <w:rFonts w:eastAsia="Times New Roman" w:cs="Times New Roman"/>
          <w:szCs w:val="19"/>
          <w:lang w:val="en-GB" w:eastAsia="pl-PL"/>
        </w:rPr>
        <w:t xml:space="preserve"> </w:t>
      </w:r>
      <w:r w:rsidR="00FC0405" w:rsidRPr="00C300D5">
        <w:rPr>
          <w:rFonts w:eastAsia="Times New Roman" w:cs="Times New Roman"/>
          <w:szCs w:val="19"/>
          <w:lang w:val="en-GB" w:eastAsia="pl-PL"/>
        </w:rPr>
        <w:t xml:space="preserve">aged 15-89, </w:t>
      </w:r>
      <w:r w:rsidR="00FC0405">
        <w:rPr>
          <w:rFonts w:eastAsia="Times New Roman" w:cs="Times New Roman"/>
          <w:szCs w:val="19"/>
          <w:lang w:val="en-GB" w:eastAsia="pl-PL"/>
        </w:rPr>
        <w:t>while</w:t>
      </w:r>
      <w:r w:rsidR="00FC0405" w:rsidRPr="00C300D5">
        <w:rPr>
          <w:rFonts w:eastAsia="Times New Roman" w:cs="Times New Roman"/>
          <w:szCs w:val="19"/>
          <w:lang w:val="en-GB" w:eastAsia="pl-PL"/>
        </w:rPr>
        <w:t xml:space="preserve"> </w:t>
      </w:r>
      <w:r w:rsidR="00FC0405" w:rsidRPr="00F45A4B">
        <w:rPr>
          <w:rFonts w:eastAsia="Times New Roman" w:cs="Times New Roman"/>
          <w:szCs w:val="19"/>
          <w:lang w:val="en-GB" w:eastAsia="pl-PL"/>
        </w:rPr>
        <w:t xml:space="preserve">analogous indicator </w:t>
      </w:r>
      <w:r w:rsidR="00FC0405" w:rsidRPr="00C300D5">
        <w:rPr>
          <w:rFonts w:eastAsia="Times New Roman" w:cs="Times New Roman"/>
          <w:szCs w:val="19"/>
          <w:lang w:val="en-GB" w:eastAsia="pl-PL"/>
        </w:rPr>
        <w:t xml:space="preserve">for men </w:t>
      </w:r>
      <w:r w:rsidR="00FC0405">
        <w:rPr>
          <w:rFonts w:eastAsia="Times New Roman" w:cs="Times New Roman"/>
          <w:szCs w:val="19"/>
          <w:lang w:val="en-GB" w:eastAsia="pl-PL"/>
        </w:rPr>
        <w:t xml:space="preserve">was </w:t>
      </w:r>
      <w:r w:rsidR="00FC0405" w:rsidRPr="00C300D5">
        <w:rPr>
          <w:rFonts w:eastAsia="Times New Roman" w:cs="Times New Roman"/>
          <w:szCs w:val="19"/>
          <w:lang w:val="en-GB" w:eastAsia="pl-PL"/>
        </w:rPr>
        <w:t>34.</w:t>
      </w:r>
      <w:r w:rsidR="004C3853">
        <w:rPr>
          <w:rFonts w:eastAsia="Times New Roman" w:cs="Times New Roman"/>
          <w:szCs w:val="19"/>
          <w:lang w:val="en-GB" w:eastAsia="pl-PL"/>
        </w:rPr>
        <w:t>5</w:t>
      </w:r>
      <w:r w:rsidR="00FC0405">
        <w:rPr>
          <w:rFonts w:eastAsia="Times New Roman" w:cs="Times New Roman"/>
          <w:szCs w:val="19"/>
          <w:lang w:val="en-GB" w:eastAsia="pl-PL"/>
        </w:rPr>
        <w:t>%</w:t>
      </w:r>
      <w:r w:rsidR="00FC0405" w:rsidRPr="00C300D5">
        <w:rPr>
          <w:rFonts w:eastAsia="Times New Roman" w:cs="Times New Roman"/>
          <w:szCs w:val="19"/>
          <w:lang w:val="en-GB" w:eastAsia="pl-PL"/>
        </w:rPr>
        <w:t xml:space="preserve">. </w:t>
      </w:r>
      <w:r>
        <w:rPr>
          <w:rFonts w:eastAsia="Times New Roman" w:cs="Times New Roman"/>
          <w:szCs w:val="19"/>
          <w:lang w:val="en-GB" w:eastAsia="pl-PL"/>
        </w:rPr>
        <w:t>Taking into account</w:t>
      </w:r>
      <w:r w:rsidRPr="00AE4B0D">
        <w:rPr>
          <w:rFonts w:eastAsia="Times New Roman" w:cs="Times New Roman"/>
          <w:szCs w:val="19"/>
          <w:lang w:val="en-GB" w:eastAsia="pl-PL"/>
        </w:rPr>
        <w:t xml:space="preserve"> </w:t>
      </w:r>
      <w:r w:rsidRPr="00BE1182">
        <w:rPr>
          <w:rFonts w:eastAsia="Times New Roman" w:cs="Times New Roman"/>
          <w:szCs w:val="19"/>
          <w:lang w:val="en-GB" w:eastAsia="pl-PL"/>
        </w:rPr>
        <w:t xml:space="preserve">division into </w:t>
      </w:r>
      <w:r>
        <w:rPr>
          <w:rFonts w:eastAsia="Times New Roman" w:cs="Times New Roman"/>
          <w:szCs w:val="19"/>
          <w:lang w:val="en-GB" w:eastAsia="pl-PL"/>
        </w:rPr>
        <w:t>urban</w:t>
      </w:r>
      <w:r w:rsidRPr="00BE1182">
        <w:rPr>
          <w:rFonts w:eastAsia="Times New Roman" w:cs="Times New Roman"/>
          <w:szCs w:val="19"/>
          <w:lang w:val="en-GB" w:eastAsia="pl-PL"/>
        </w:rPr>
        <w:t xml:space="preserve"> and </w:t>
      </w:r>
      <w:r>
        <w:rPr>
          <w:rFonts w:eastAsia="Times New Roman" w:cs="Times New Roman"/>
          <w:szCs w:val="19"/>
          <w:lang w:val="en-GB" w:eastAsia="pl-PL"/>
        </w:rPr>
        <w:t>rural areas, a</w:t>
      </w:r>
      <w:r w:rsidRPr="003D532C">
        <w:rPr>
          <w:rFonts w:eastAsia="Times New Roman" w:cs="Times New Roman"/>
          <w:szCs w:val="19"/>
          <w:lang w:val="en-GB" w:eastAsia="pl-PL"/>
        </w:rPr>
        <w:t xml:space="preserve"> majority of economically inactive persons constituted urban residents (</w:t>
      </w:r>
      <w:r>
        <w:rPr>
          <w:rFonts w:eastAsia="Times New Roman" w:cs="Times New Roman"/>
          <w:szCs w:val="19"/>
          <w:lang w:val="en-GB" w:eastAsia="pl-PL"/>
        </w:rPr>
        <w:t>59.</w:t>
      </w:r>
      <w:r w:rsidR="004C3853">
        <w:rPr>
          <w:rFonts w:eastAsia="Times New Roman" w:cs="Times New Roman"/>
          <w:szCs w:val="19"/>
          <w:lang w:val="en-GB" w:eastAsia="pl-PL"/>
        </w:rPr>
        <w:t>8</w:t>
      </w:r>
      <w:r w:rsidRPr="003D532C">
        <w:rPr>
          <w:rFonts w:eastAsia="Times New Roman" w:cs="Times New Roman"/>
          <w:szCs w:val="19"/>
          <w:lang w:val="en-GB" w:eastAsia="pl-PL"/>
        </w:rPr>
        <w:t xml:space="preserve">%; </w:t>
      </w:r>
      <w:r w:rsidR="004F1B24">
        <w:rPr>
          <w:rFonts w:eastAsia="Times New Roman" w:cs="Times New Roman"/>
          <w:szCs w:val="19"/>
          <w:lang w:val="en-GB" w:eastAsia="pl-PL"/>
        </w:rPr>
        <w:t xml:space="preserve">i.e. </w:t>
      </w:r>
      <w:r w:rsidRPr="003D532C">
        <w:rPr>
          <w:rFonts w:eastAsia="Times New Roman" w:cs="Times New Roman"/>
          <w:szCs w:val="19"/>
          <w:lang w:val="en-GB" w:eastAsia="pl-PL"/>
        </w:rPr>
        <w:t>7</w:t>
      </w:r>
      <w:r>
        <w:rPr>
          <w:rFonts w:eastAsia="Times New Roman" w:cs="Times New Roman"/>
          <w:szCs w:val="19"/>
          <w:lang w:val="en-GB" w:eastAsia="pl-PL"/>
        </w:rPr>
        <w:t> </w:t>
      </w:r>
      <w:r w:rsidR="004C3853">
        <w:rPr>
          <w:rFonts w:eastAsia="Times New Roman" w:cs="Times New Roman"/>
          <w:szCs w:val="19"/>
          <w:lang w:val="en-GB" w:eastAsia="pl-PL"/>
        </w:rPr>
        <w:t>545</w:t>
      </w:r>
      <w:r w:rsidRPr="003D532C">
        <w:rPr>
          <w:rFonts w:eastAsia="Times New Roman" w:cs="Times New Roman"/>
          <w:szCs w:val="19"/>
          <w:lang w:val="en-GB" w:eastAsia="pl-PL"/>
        </w:rPr>
        <w:t xml:space="preserve"> thousand), which is connected with a</w:t>
      </w:r>
      <w:r w:rsidR="00577082">
        <w:rPr>
          <w:rFonts w:eastAsia="Times New Roman" w:cs="Times New Roman"/>
          <w:szCs w:val="19"/>
          <w:lang w:val="en-GB" w:eastAsia="pl-PL"/>
        </w:rPr>
        <w:t> </w:t>
      </w:r>
      <w:r w:rsidRPr="003D532C">
        <w:rPr>
          <w:rFonts w:eastAsia="Times New Roman" w:cs="Times New Roman"/>
          <w:szCs w:val="19"/>
          <w:lang w:val="en-GB" w:eastAsia="pl-PL"/>
        </w:rPr>
        <w:t>higher population in urban than in rural areas</w:t>
      </w:r>
      <w:r>
        <w:rPr>
          <w:rFonts w:eastAsia="Times New Roman" w:cs="Times New Roman"/>
          <w:szCs w:val="19"/>
          <w:lang w:val="en-GB" w:eastAsia="pl-PL"/>
        </w:rPr>
        <w:t xml:space="preserve"> </w:t>
      </w:r>
      <w:r w:rsidRPr="00D13591">
        <w:rPr>
          <w:rFonts w:eastAsia="Times New Roman" w:cs="Times New Roman"/>
          <w:szCs w:val="19"/>
          <w:lang w:val="en-GB" w:eastAsia="pl-PL"/>
        </w:rPr>
        <w:t>(</w:t>
      </w:r>
      <w:r w:rsidR="00C57E16" w:rsidRPr="00C57E16">
        <w:rPr>
          <w:rFonts w:eastAsia="Times New Roman" w:cs="Times New Roman"/>
          <w:szCs w:val="19"/>
          <w:lang w:val="en-GB" w:eastAsia="pl-PL"/>
        </w:rPr>
        <w:t>respectively 3/5 and 2/5 of the total population in Poland</w:t>
      </w:r>
      <w:r w:rsidRPr="00D13591">
        <w:rPr>
          <w:rFonts w:eastAsia="Times New Roman" w:cs="Times New Roman"/>
          <w:szCs w:val="19"/>
          <w:lang w:val="en-GB" w:eastAsia="pl-PL"/>
        </w:rPr>
        <w:t>)</w:t>
      </w:r>
      <w:r w:rsidRPr="003D532C">
        <w:rPr>
          <w:rFonts w:eastAsia="Times New Roman" w:cs="Times New Roman"/>
          <w:szCs w:val="19"/>
          <w:lang w:val="en-GB" w:eastAsia="pl-PL"/>
        </w:rPr>
        <w:t>.</w:t>
      </w:r>
      <w:r w:rsidRPr="004870F0">
        <w:rPr>
          <w:rFonts w:eastAsia="Times New Roman" w:cs="Times New Roman"/>
          <w:szCs w:val="19"/>
          <w:lang w:val="en-GB" w:eastAsia="pl-PL"/>
        </w:rPr>
        <w:t xml:space="preserve"> </w:t>
      </w:r>
      <w:r>
        <w:rPr>
          <w:rFonts w:eastAsia="Times New Roman" w:cs="Times New Roman"/>
          <w:szCs w:val="19"/>
          <w:lang w:val="en-GB" w:eastAsia="pl-PL"/>
        </w:rPr>
        <w:t>T</w:t>
      </w:r>
      <w:r w:rsidRPr="00C300D5">
        <w:rPr>
          <w:rFonts w:eastAsia="Times New Roman" w:cs="Times New Roman"/>
          <w:szCs w:val="19"/>
          <w:lang w:val="en-GB" w:eastAsia="pl-PL"/>
        </w:rPr>
        <w:t xml:space="preserve">he share of economically inactive </w:t>
      </w:r>
      <w:r>
        <w:rPr>
          <w:rFonts w:eastAsia="Times New Roman" w:cs="Times New Roman"/>
          <w:szCs w:val="19"/>
          <w:lang w:val="en-GB" w:eastAsia="pl-PL"/>
        </w:rPr>
        <w:t xml:space="preserve">among all urban </w:t>
      </w:r>
      <w:r w:rsidRPr="00C300D5">
        <w:rPr>
          <w:rFonts w:eastAsia="Times New Roman" w:cs="Times New Roman"/>
          <w:szCs w:val="19"/>
          <w:lang w:val="en-GB" w:eastAsia="pl-PL"/>
        </w:rPr>
        <w:t xml:space="preserve">residents </w:t>
      </w:r>
      <w:r>
        <w:rPr>
          <w:rFonts w:eastAsia="Times New Roman" w:cs="Times New Roman"/>
          <w:szCs w:val="19"/>
          <w:lang w:val="en-GB" w:eastAsia="pl-PL"/>
        </w:rPr>
        <w:t>in the analysed age group</w:t>
      </w:r>
      <w:r w:rsidRPr="00C300D5" w:rsidDel="00C25405">
        <w:rPr>
          <w:rFonts w:eastAsia="Times New Roman" w:cs="Times New Roman"/>
          <w:szCs w:val="19"/>
          <w:lang w:val="en-GB" w:eastAsia="pl-PL"/>
        </w:rPr>
        <w:t xml:space="preserve"> </w:t>
      </w:r>
      <w:r w:rsidRPr="00C300D5">
        <w:rPr>
          <w:rFonts w:eastAsia="Times New Roman" w:cs="Times New Roman"/>
          <w:szCs w:val="19"/>
          <w:lang w:val="en-GB" w:eastAsia="pl-PL"/>
        </w:rPr>
        <w:t xml:space="preserve">was at the level </w:t>
      </w:r>
      <w:r w:rsidR="004348BC">
        <w:rPr>
          <w:rFonts w:eastAsia="Times New Roman" w:cs="Times New Roman"/>
          <w:szCs w:val="19"/>
          <w:lang w:val="en-GB" w:eastAsia="pl-PL"/>
        </w:rPr>
        <w:t xml:space="preserve">of </w:t>
      </w:r>
      <w:r>
        <w:rPr>
          <w:rFonts w:eastAsia="Times New Roman" w:cs="Times New Roman"/>
          <w:szCs w:val="19"/>
          <w:lang w:val="en-GB" w:eastAsia="pl-PL"/>
        </w:rPr>
        <w:t>4</w:t>
      </w:r>
      <w:r w:rsidR="004C3853">
        <w:rPr>
          <w:rFonts w:eastAsia="Times New Roman" w:cs="Times New Roman"/>
          <w:szCs w:val="19"/>
          <w:lang w:val="en-GB" w:eastAsia="pl-PL"/>
        </w:rPr>
        <w:t>1.3</w:t>
      </w:r>
      <w:r>
        <w:rPr>
          <w:rFonts w:eastAsia="Times New Roman" w:cs="Times New Roman"/>
          <w:szCs w:val="19"/>
          <w:lang w:val="en-GB" w:eastAsia="pl-PL"/>
        </w:rPr>
        <w:t>% and among rural</w:t>
      </w:r>
      <w:r w:rsidRPr="00C300D5">
        <w:rPr>
          <w:rFonts w:eastAsia="Times New Roman" w:cs="Times New Roman"/>
          <w:szCs w:val="19"/>
          <w:lang w:val="en-GB" w:eastAsia="pl-PL"/>
        </w:rPr>
        <w:t xml:space="preserve"> </w:t>
      </w:r>
      <w:r>
        <w:rPr>
          <w:rFonts w:eastAsia="Times New Roman" w:cs="Times New Roman"/>
          <w:szCs w:val="19"/>
          <w:lang w:val="en-GB" w:eastAsia="pl-PL"/>
        </w:rPr>
        <w:t xml:space="preserve">residents </w:t>
      </w:r>
      <w:r w:rsidRPr="00C300D5">
        <w:rPr>
          <w:rFonts w:eastAsia="Times New Roman" w:cs="Times New Roman"/>
          <w:szCs w:val="19"/>
          <w:lang w:val="en-GB" w:eastAsia="pl-PL"/>
        </w:rPr>
        <w:t>amounted to 4</w:t>
      </w:r>
      <w:r w:rsidR="00A406C6">
        <w:rPr>
          <w:rFonts w:eastAsia="Times New Roman" w:cs="Times New Roman"/>
          <w:szCs w:val="19"/>
          <w:lang w:val="en-GB" w:eastAsia="pl-PL"/>
        </w:rPr>
        <w:t>2</w:t>
      </w:r>
      <w:r w:rsidR="005359C8">
        <w:rPr>
          <w:rFonts w:eastAsia="Times New Roman" w:cs="Times New Roman"/>
          <w:szCs w:val="19"/>
          <w:lang w:val="en-GB" w:eastAsia="pl-PL"/>
        </w:rPr>
        <w:t>.0</w:t>
      </w:r>
      <w:r>
        <w:rPr>
          <w:rFonts w:eastAsia="Times New Roman" w:cs="Times New Roman"/>
          <w:szCs w:val="19"/>
          <w:lang w:val="en-GB" w:eastAsia="pl-PL"/>
        </w:rPr>
        <w:t>%</w:t>
      </w:r>
      <w:r w:rsidRPr="00C300D5">
        <w:rPr>
          <w:rFonts w:eastAsia="Times New Roman" w:cs="Times New Roman"/>
          <w:szCs w:val="19"/>
          <w:lang w:val="en-GB" w:eastAsia="pl-PL"/>
        </w:rPr>
        <w:t>.</w:t>
      </w:r>
    </w:p>
    <w:p w14:paraId="50DC2746" w14:textId="449AD2FA" w:rsidR="002E2379" w:rsidRDefault="002754C5" w:rsidP="000E474F">
      <w:pPr>
        <w:spacing w:line="259" w:lineRule="auto"/>
        <w:ind w:left="709" w:hanging="709"/>
        <w:rPr>
          <w:b/>
          <w:shd w:val="clear" w:color="auto" w:fill="FFFFFF"/>
          <w:lang w:val="en-GB"/>
        </w:rPr>
      </w:pPr>
      <w:r>
        <w:rPr>
          <w:rFonts w:eastAsia="Times New Roman" w:cs="Times New Roman"/>
          <w:noProof/>
          <w:szCs w:val="19"/>
          <w:lang w:val="en-GB" w:eastAsia="pl-PL"/>
        </w:rPr>
        <w:drawing>
          <wp:anchor distT="0" distB="0" distL="114300" distR="114300" simplePos="0" relativeHeight="251760128" behindDoc="0" locked="0" layoutInCell="1" allowOverlap="1" wp14:anchorId="4F483C34" wp14:editId="029CA17B">
            <wp:simplePos x="0" y="0"/>
            <wp:positionH relativeFrom="margin">
              <wp:align>left</wp:align>
            </wp:positionH>
            <wp:positionV relativeFrom="paragraph">
              <wp:posOffset>322580</wp:posOffset>
            </wp:positionV>
            <wp:extent cx="5059680" cy="2465705"/>
            <wp:effectExtent l="0" t="0" r="762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9680" cy="2465705"/>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CE2E7B">
        <w:rPr>
          <w:b/>
          <w:shd w:val="clear" w:color="auto" w:fill="FFFFFF"/>
          <w:lang w:val="en-GB"/>
        </w:rPr>
        <w:t>7</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1104ADC7" w14:textId="5F4F8067" w:rsidR="004C3853" w:rsidRDefault="004C3853" w:rsidP="004C3853">
      <w:pPr>
        <w:spacing w:before="240" w:after="0" w:line="288" w:lineRule="auto"/>
        <w:rPr>
          <w:rFonts w:eastAsia="Times New Roman" w:cs="Times New Roman"/>
          <w:szCs w:val="19"/>
          <w:lang w:val="en-GB" w:eastAsia="pl-PL"/>
        </w:rPr>
      </w:pPr>
      <w:r w:rsidRPr="004C3853">
        <w:rPr>
          <w:rFonts w:eastAsia="Times New Roman" w:cs="Times New Roman"/>
          <w:szCs w:val="19"/>
          <w:lang w:val="en-GB" w:eastAsia="pl-PL"/>
        </w:rPr>
        <w:t xml:space="preserve">Compared to </w:t>
      </w:r>
      <w:r>
        <w:rPr>
          <w:rFonts w:eastAsia="Times New Roman" w:cs="Times New Roman"/>
          <w:szCs w:val="19"/>
          <w:lang w:val="en-GB" w:eastAsia="pl-PL"/>
        </w:rPr>
        <w:t>the third quarter of</w:t>
      </w:r>
      <w:r w:rsidRPr="004C3853">
        <w:rPr>
          <w:rFonts w:eastAsia="Times New Roman" w:cs="Times New Roman"/>
          <w:szCs w:val="19"/>
          <w:lang w:val="en-GB" w:eastAsia="pl-PL"/>
        </w:rPr>
        <w:t xml:space="preserve"> 2024, the number of economically inactive women (by 37</w:t>
      </w:r>
      <w:r>
        <w:rPr>
          <w:rFonts w:eastAsia="Times New Roman" w:cs="Times New Roman"/>
          <w:szCs w:val="19"/>
          <w:lang w:val="en-GB" w:eastAsia="pl-PL"/>
        </w:rPr>
        <w:t> </w:t>
      </w:r>
      <w:r w:rsidRPr="004C3853">
        <w:rPr>
          <w:rFonts w:eastAsia="Times New Roman" w:cs="Times New Roman"/>
          <w:szCs w:val="19"/>
          <w:lang w:val="en-GB" w:eastAsia="pl-PL"/>
        </w:rPr>
        <w:t>thousand pe</w:t>
      </w:r>
      <w:r>
        <w:rPr>
          <w:rFonts w:eastAsia="Times New Roman" w:cs="Times New Roman"/>
          <w:szCs w:val="19"/>
          <w:lang w:val="en-GB" w:eastAsia="pl-PL"/>
        </w:rPr>
        <w:t>rsons</w:t>
      </w:r>
      <w:r w:rsidRPr="004C3853">
        <w:rPr>
          <w:rFonts w:eastAsia="Times New Roman" w:cs="Times New Roman"/>
          <w:szCs w:val="19"/>
          <w:lang w:val="en-GB" w:eastAsia="pl-PL"/>
        </w:rPr>
        <w:t>, i.e. by 0.5%) and men (by 22 thousand, i.e. by 0.4%) increased. An increase in the number of economically inactive pe</w:t>
      </w:r>
      <w:r>
        <w:rPr>
          <w:rFonts w:eastAsia="Times New Roman" w:cs="Times New Roman"/>
          <w:szCs w:val="19"/>
          <w:lang w:val="en-GB" w:eastAsia="pl-PL"/>
        </w:rPr>
        <w:t>rsons</w:t>
      </w:r>
      <w:r w:rsidRPr="004C3853">
        <w:rPr>
          <w:rFonts w:eastAsia="Times New Roman" w:cs="Times New Roman"/>
          <w:szCs w:val="19"/>
          <w:lang w:val="en-GB" w:eastAsia="pl-PL"/>
        </w:rPr>
        <w:t xml:space="preserve"> was recorded among all urban residents (by 54 thousand, i.e. by 0.7%), while among rural residents their number remained at a similar level. </w:t>
      </w:r>
    </w:p>
    <w:p w14:paraId="14EE7323" w14:textId="1A1BC759" w:rsidR="004C3853" w:rsidRDefault="004C3853" w:rsidP="004C3853">
      <w:pPr>
        <w:spacing w:before="0" w:line="288" w:lineRule="auto"/>
        <w:rPr>
          <w:rFonts w:eastAsia="Times New Roman" w:cs="Times New Roman"/>
          <w:szCs w:val="19"/>
          <w:lang w:val="en-GB" w:eastAsia="pl-PL"/>
        </w:rPr>
      </w:pPr>
      <w:r w:rsidRPr="004C3853">
        <w:rPr>
          <w:rFonts w:eastAsia="Times New Roman" w:cs="Times New Roman"/>
          <w:szCs w:val="19"/>
          <w:lang w:val="en-GB" w:eastAsia="pl-PL"/>
        </w:rPr>
        <w:t xml:space="preserve">Compared to the </w:t>
      </w:r>
      <w:r w:rsidR="000D0A10">
        <w:rPr>
          <w:rFonts w:eastAsia="Times New Roman" w:cs="Times New Roman"/>
          <w:szCs w:val="19"/>
          <w:lang w:val="en-GB" w:eastAsia="pl-PL"/>
        </w:rPr>
        <w:t xml:space="preserve">fourth </w:t>
      </w:r>
      <w:r w:rsidRPr="004C3853">
        <w:rPr>
          <w:rFonts w:eastAsia="Times New Roman" w:cs="Times New Roman"/>
          <w:szCs w:val="19"/>
          <w:lang w:val="en-GB" w:eastAsia="pl-PL"/>
        </w:rPr>
        <w:t>quarter of 2023, the number of economically inactive men (by 62</w:t>
      </w:r>
      <w:r w:rsidR="000D0A10">
        <w:rPr>
          <w:rFonts w:eastAsia="Times New Roman" w:cs="Times New Roman"/>
          <w:szCs w:val="19"/>
          <w:lang w:val="en-GB" w:eastAsia="pl-PL"/>
        </w:rPr>
        <w:t> </w:t>
      </w:r>
      <w:r w:rsidRPr="004C3853">
        <w:rPr>
          <w:rFonts w:eastAsia="Times New Roman" w:cs="Times New Roman"/>
          <w:szCs w:val="19"/>
          <w:lang w:val="en-GB" w:eastAsia="pl-PL"/>
        </w:rPr>
        <w:t>thousand pe</w:t>
      </w:r>
      <w:r w:rsidR="003B2005">
        <w:rPr>
          <w:rFonts w:eastAsia="Times New Roman" w:cs="Times New Roman"/>
          <w:szCs w:val="19"/>
          <w:lang w:val="en-GB" w:eastAsia="pl-PL"/>
        </w:rPr>
        <w:t>rsons</w:t>
      </w:r>
      <w:r w:rsidRPr="004C3853">
        <w:rPr>
          <w:rFonts w:eastAsia="Times New Roman" w:cs="Times New Roman"/>
          <w:szCs w:val="19"/>
          <w:lang w:val="en-GB" w:eastAsia="pl-PL"/>
        </w:rPr>
        <w:t>, i.e. by 1.3%) and women (by 58 thousand, i.e. by 0.8%) increased. An increase in the number of economically inactive pe</w:t>
      </w:r>
      <w:r w:rsidR="00640ABA">
        <w:rPr>
          <w:rFonts w:eastAsia="Times New Roman" w:cs="Times New Roman"/>
          <w:szCs w:val="19"/>
          <w:lang w:val="en-GB" w:eastAsia="pl-PL"/>
        </w:rPr>
        <w:t>rsons</w:t>
      </w:r>
      <w:r w:rsidRPr="004C3853">
        <w:rPr>
          <w:rFonts w:eastAsia="Times New Roman" w:cs="Times New Roman"/>
          <w:szCs w:val="19"/>
          <w:lang w:val="en-GB" w:eastAsia="pl-PL"/>
        </w:rPr>
        <w:t xml:space="preserve"> was recorded among rural residents </w:t>
      </w:r>
      <w:r w:rsidR="00640ABA">
        <w:rPr>
          <w:rFonts w:eastAsia="Times New Roman" w:cs="Times New Roman"/>
          <w:szCs w:val="19"/>
          <w:lang w:val="en-GB" w:eastAsia="pl-PL"/>
        </w:rPr>
        <w:t>–</w:t>
      </w:r>
      <w:r w:rsidRPr="004C3853">
        <w:rPr>
          <w:rFonts w:eastAsia="Times New Roman" w:cs="Times New Roman"/>
          <w:szCs w:val="19"/>
          <w:lang w:val="en-GB" w:eastAsia="pl-PL"/>
        </w:rPr>
        <w:t xml:space="preserve"> by 120 thousand, i.e. by 2.4%, while among urban residents the number of economically inactive pe</w:t>
      </w:r>
      <w:r w:rsidR="00640ABA">
        <w:rPr>
          <w:rFonts w:eastAsia="Times New Roman" w:cs="Times New Roman"/>
          <w:szCs w:val="19"/>
          <w:lang w:val="en-GB" w:eastAsia="pl-PL"/>
        </w:rPr>
        <w:t>rsons</w:t>
      </w:r>
      <w:r w:rsidRPr="004C3853">
        <w:rPr>
          <w:rFonts w:eastAsia="Times New Roman" w:cs="Times New Roman"/>
          <w:szCs w:val="19"/>
          <w:lang w:val="en-GB" w:eastAsia="pl-PL"/>
        </w:rPr>
        <w:t xml:space="preserve"> did not change.</w:t>
      </w:r>
    </w:p>
    <w:p w14:paraId="7413C86E" w14:textId="2ED2A676"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 xml:space="preserve">persons who have definitely left the labour market or will never enter the labour market (some retirees, pensioners, persons maintaining themselves from other sources than work), but also persons who </w:t>
      </w:r>
      <w:r w:rsidRPr="00E17EF2">
        <w:rPr>
          <w:lang w:val="en-GB"/>
        </w:rPr>
        <w:lastRenderedPageBreak/>
        <w:t>entered the labour market, then partially deactivated and who will want to re-enter the labour market after a break.</w:t>
      </w:r>
    </w:p>
    <w:p w14:paraId="51943851" w14:textId="3215FBE0" w:rsidR="00B41CDE" w:rsidRPr="003D532C" w:rsidRDefault="00E45520" w:rsidP="00140112">
      <w:pPr>
        <w:spacing w:after="60"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318A5FF9">
                <wp:simplePos x="0" y="0"/>
                <wp:positionH relativeFrom="column">
                  <wp:posOffset>5363210</wp:posOffset>
                </wp:positionH>
                <wp:positionV relativeFrom="paragraph">
                  <wp:posOffset>391160</wp:posOffset>
                </wp:positionV>
                <wp:extent cx="1609090" cy="1780540"/>
                <wp:effectExtent l="0" t="0" r="0" b="0"/>
                <wp:wrapTight wrapText="bothSides">
                  <wp:wrapPolygon edited="0">
                    <wp:start x="767" y="0"/>
                    <wp:lineTo x="767" y="21261"/>
                    <wp:lineTo x="20713" y="21261"/>
                    <wp:lineTo x="20713" y="0"/>
                    <wp:lineTo x="767" y="0"/>
                  </wp:wrapPolygon>
                </wp:wrapTight>
                <wp:docPr id="20" name="Pole tekstowe 2" descr="Education and training were the most often reason for economic inactivity of persons at the working age, and 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780540"/>
                        </a:xfrm>
                        <a:prstGeom prst="rect">
                          <a:avLst/>
                        </a:prstGeom>
                        <a:noFill/>
                        <a:ln w="9525">
                          <a:noFill/>
                          <a:miter lim="800000"/>
                          <a:headEnd/>
                          <a:tailEnd/>
                        </a:ln>
                      </wps:spPr>
                      <wps:txbx>
                        <w:txbxContent>
                          <w:p w14:paraId="6B6CFB82" w14:textId="75683D90" w:rsidR="00B27EAD" w:rsidRPr="0004535A" w:rsidRDefault="00A414AE" w:rsidP="00305863">
                            <w:pPr>
                              <w:pStyle w:val="tekstzboku"/>
                              <w:rPr>
                                <w:lang w:val="en-GB"/>
                              </w:rPr>
                            </w:pPr>
                            <w:r w:rsidRPr="00B432FE">
                              <w:rPr>
                                <w:lang w:val="en-GB"/>
                              </w:rPr>
                              <w:t>Education and training</w:t>
                            </w:r>
                            <w:r w:rsidR="00B27EAD" w:rsidRPr="009554A3">
                              <w:rPr>
                                <w:lang w:val="en-GB"/>
                              </w:rPr>
                              <w:t xml:space="preserve"> were the most often reason for economic inactivity of per</w:t>
                            </w:r>
                            <w:r w:rsidR="00B27EAD">
                              <w:rPr>
                                <w:lang w:val="en-GB"/>
                              </w:rPr>
                              <w:t>s</w:t>
                            </w:r>
                            <w:r w:rsidR="00B27EAD" w:rsidRPr="009554A3">
                              <w:rPr>
                                <w:lang w:val="en-GB"/>
                              </w:rPr>
                              <w:t>ons a</w:t>
                            </w:r>
                            <w:r w:rsidR="00B27EAD">
                              <w:rPr>
                                <w:lang w:val="en-GB"/>
                              </w:rPr>
                              <w:t>t</w:t>
                            </w:r>
                            <w:r w:rsidR="00A42CE0">
                              <w:rPr>
                                <w:lang w:val="en-GB"/>
                              </w:rPr>
                              <w:t xml:space="preserve"> the</w:t>
                            </w:r>
                            <w:r w:rsidR="00B27EAD"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Education and training were the most often reason for economic inactivity of persons at the working age, and family and households responsibilities were much more often the reason for women's economic inactivity" style="position:absolute;margin-left:422.3pt;margin-top:30.8pt;width:126.7pt;height:140.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" filled="f" stroked="f">
                <v:textbox inset=",0">
                  <w:txbxContent>
                    <w:p w14:paraId="6B6CFB82" w14:textId="75683D90" w:rsidR="00B27EAD" w:rsidRPr="0004535A" w:rsidRDefault="00A414AE" w:rsidP="00305863">
                      <w:pPr>
                        <w:pStyle w:val="tekstzboku"/>
                        <w:rPr>
                          <w:lang w:val="en-GB"/>
                        </w:rPr>
                      </w:pPr>
                      <w:r w:rsidRPr="00B432FE">
                        <w:rPr>
                          <w:lang w:val="en-GB"/>
                        </w:rPr>
                        <w:t>Education and training</w:t>
                      </w:r>
                      <w:r w:rsidR="00B27EAD" w:rsidRPr="009554A3">
                        <w:rPr>
                          <w:lang w:val="en-GB"/>
                        </w:rPr>
                        <w:t xml:space="preserve"> were the most often reason for economic inactivity of per</w:t>
                      </w:r>
                      <w:r w:rsidR="00B27EAD">
                        <w:rPr>
                          <w:lang w:val="en-GB"/>
                        </w:rPr>
                        <w:t>s</w:t>
                      </w:r>
                      <w:r w:rsidR="00B27EAD" w:rsidRPr="009554A3">
                        <w:rPr>
                          <w:lang w:val="en-GB"/>
                        </w:rPr>
                        <w:t>ons a</w:t>
                      </w:r>
                      <w:r w:rsidR="00B27EAD">
                        <w:rPr>
                          <w:lang w:val="en-GB"/>
                        </w:rPr>
                        <w:t>t</w:t>
                      </w:r>
                      <w:r w:rsidR="00A42CE0">
                        <w:rPr>
                          <w:lang w:val="en-GB"/>
                        </w:rPr>
                        <w:t xml:space="preserve"> the</w:t>
                      </w:r>
                      <w:r w:rsidR="00B27EAD"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640ABA">
        <w:rPr>
          <w:rFonts w:eastAsia="Times New Roman" w:cs="Times New Roman"/>
          <w:noProof/>
          <w:szCs w:val="19"/>
          <w:lang w:val="en-GB" w:eastAsia="pl-PL"/>
        </w:rPr>
        <w:t>fourth</w:t>
      </w:r>
      <w:r w:rsidR="003D532C" w:rsidRPr="003D532C">
        <w:rPr>
          <w:rFonts w:eastAsia="Times New Roman" w:cs="Times New Roman"/>
          <w:noProof/>
          <w:szCs w:val="19"/>
          <w:lang w:val="en-GB" w:eastAsia="pl-PL"/>
        </w:rPr>
        <w:t xml:space="preserve"> quarter of 202</w:t>
      </w:r>
      <w:r w:rsidR="00140112">
        <w:rPr>
          <w:rFonts w:eastAsia="Times New Roman" w:cs="Times New Roman"/>
          <w:noProof/>
          <w:szCs w:val="19"/>
          <w:lang w:val="en-GB" w:eastAsia="pl-PL"/>
        </w:rPr>
        <w:t>4</w:t>
      </w:r>
      <w:r w:rsidR="003D532C" w:rsidRPr="003D532C">
        <w:rPr>
          <w:rFonts w:eastAsia="Times New Roman" w:cs="Times New Roman"/>
          <w:noProof/>
          <w:szCs w:val="19"/>
          <w:lang w:val="en-GB" w:eastAsia="pl-PL"/>
        </w:rPr>
        <w:t xml:space="preserve">, over half of the economically inactive persons aged </w:t>
      </w:r>
      <w:r w:rsidR="00023E54">
        <w:rPr>
          <w:rFonts w:eastAsia="Times New Roman" w:cs="Times New Roman"/>
          <w:noProof/>
          <w:szCs w:val="19"/>
          <w:lang w:val="en-GB" w:eastAsia="pl-PL"/>
        </w:rPr>
        <w:br/>
      </w:r>
      <w:r w:rsidR="003D532C" w:rsidRPr="003D532C">
        <w:rPr>
          <w:rFonts w:eastAsia="Times New Roman" w:cs="Times New Roman"/>
          <w:noProof/>
          <w:szCs w:val="19"/>
          <w:lang w:val="en-GB" w:eastAsia="pl-PL"/>
        </w:rPr>
        <w:t xml:space="preserve">15-74 comprising </w:t>
      </w:r>
      <w:r w:rsidR="00640ABA">
        <w:rPr>
          <w:rFonts w:eastAsia="Times New Roman" w:cs="Times New Roman"/>
          <w:noProof/>
          <w:szCs w:val="19"/>
          <w:lang w:val="en-GB" w:eastAsia="pl-PL"/>
        </w:rPr>
        <w:t>10 008</w:t>
      </w:r>
      <w:r w:rsidR="003D532C" w:rsidRPr="003D532C">
        <w:rPr>
          <w:rFonts w:eastAsia="Times New Roman" w:cs="Times New Roman"/>
          <w:noProof/>
          <w:szCs w:val="19"/>
          <w:lang w:val="en-GB" w:eastAsia="pl-PL"/>
        </w:rPr>
        <w:t xml:space="preserve"> thousand (the reason for inactivity was determined for this age group) constituted retirees (5</w:t>
      </w:r>
      <w:r w:rsidR="009738C6">
        <w:rPr>
          <w:rFonts w:eastAsia="Times New Roman" w:cs="Times New Roman"/>
          <w:noProof/>
          <w:szCs w:val="19"/>
          <w:lang w:val="en-GB" w:eastAsia="pl-PL"/>
        </w:rPr>
        <w:t>1.</w:t>
      </w:r>
      <w:r w:rsidR="00640ABA">
        <w:rPr>
          <w:rFonts w:eastAsia="Times New Roman" w:cs="Times New Roman"/>
          <w:noProof/>
          <w:szCs w:val="19"/>
          <w:lang w:val="en-GB" w:eastAsia="pl-PL"/>
        </w:rPr>
        <w:t>3</w:t>
      </w:r>
      <w:r w:rsidR="003D532C" w:rsidRPr="003D532C">
        <w:rPr>
          <w:rFonts w:eastAsia="Times New Roman" w:cs="Times New Roman"/>
          <w:noProof/>
          <w:szCs w:val="19"/>
          <w:lang w:val="en-GB" w:eastAsia="pl-PL"/>
        </w:rPr>
        <w:t>%), while the second largest group were students (2</w:t>
      </w:r>
      <w:r w:rsidR="009738C6">
        <w:rPr>
          <w:rFonts w:eastAsia="Times New Roman" w:cs="Times New Roman"/>
          <w:noProof/>
          <w:szCs w:val="19"/>
          <w:lang w:val="en-GB" w:eastAsia="pl-PL"/>
        </w:rPr>
        <w:t>2</w:t>
      </w:r>
      <w:r w:rsidR="00640ABA">
        <w:rPr>
          <w:rFonts w:eastAsia="Times New Roman" w:cs="Times New Roman"/>
          <w:noProof/>
          <w:szCs w:val="19"/>
          <w:lang w:val="en-GB" w:eastAsia="pl-PL"/>
        </w:rPr>
        <w:t>.8</w:t>
      </w:r>
      <w:r w:rsidR="003D532C" w:rsidRPr="003D532C">
        <w:rPr>
          <w:rFonts w:eastAsia="Times New Roman" w:cs="Times New Roman"/>
          <w:noProof/>
          <w:szCs w:val="19"/>
          <w:lang w:val="en-GB" w:eastAsia="pl-PL"/>
        </w:rPr>
        <w:t xml:space="preserve">%). It is worth noting that education and training as well as illness and disability were more often the reasons for inactivity among men (respectively </w:t>
      </w:r>
      <w:r w:rsidR="0053617A">
        <w:rPr>
          <w:rFonts w:eastAsia="Times New Roman" w:cs="Times New Roman"/>
          <w:noProof/>
          <w:szCs w:val="19"/>
          <w:lang w:val="en-GB" w:eastAsia="pl-PL"/>
        </w:rPr>
        <w:t>2</w:t>
      </w:r>
      <w:r w:rsidR="00640ABA">
        <w:rPr>
          <w:rFonts w:eastAsia="Times New Roman" w:cs="Times New Roman"/>
          <w:noProof/>
          <w:szCs w:val="19"/>
          <w:lang w:val="en-GB" w:eastAsia="pl-PL"/>
        </w:rPr>
        <w:t>7.4</w:t>
      </w:r>
      <w:r w:rsidR="003D532C" w:rsidRPr="003D532C">
        <w:rPr>
          <w:rFonts w:eastAsia="Times New Roman" w:cs="Times New Roman"/>
          <w:noProof/>
          <w:szCs w:val="19"/>
          <w:lang w:val="en-GB" w:eastAsia="pl-PL"/>
        </w:rPr>
        <w:t>% and 1</w:t>
      </w:r>
      <w:r w:rsidR="009738C6">
        <w:rPr>
          <w:rFonts w:eastAsia="Times New Roman" w:cs="Times New Roman"/>
          <w:noProof/>
          <w:szCs w:val="19"/>
          <w:lang w:val="en-GB" w:eastAsia="pl-PL"/>
        </w:rPr>
        <w:t>6.</w:t>
      </w:r>
      <w:r w:rsidR="00640ABA">
        <w:rPr>
          <w:rFonts w:eastAsia="Times New Roman" w:cs="Times New Roman"/>
          <w:noProof/>
          <w:szCs w:val="19"/>
          <w:lang w:val="en-GB" w:eastAsia="pl-PL"/>
        </w:rPr>
        <w:t>8</w:t>
      </w:r>
      <w:r w:rsidR="003D532C" w:rsidRPr="003D532C">
        <w:rPr>
          <w:rFonts w:eastAsia="Times New Roman" w:cs="Times New Roman"/>
          <w:noProof/>
          <w:szCs w:val="19"/>
          <w:lang w:val="en-GB" w:eastAsia="pl-PL"/>
        </w:rPr>
        <w:t>%) than among women (respectively 1</w:t>
      </w:r>
      <w:r w:rsidR="00FE1793">
        <w:rPr>
          <w:rFonts w:eastAsia="Times New Roman" w:cs="Times New Roman"/>
          <w:noProof/>
          <w:szCs w:val="19"/>
          <w:lang w:val="en-GB" w:eastAsia="pl-PL"/>
        </w:rPr>
        <w:t>9.</w:t>
      </w:r>
      <w:r w:rsidR="00640ABA">
        <w:rPr>
          <w:rFonts w:eastAsia="Times New Roman" w:cs="Times New Roman"/>
          <w:noProof/>
          <w:szCs w:val="19"/>
          <w:lang w:val="en-GB" w:eastAsia="pl-PL"/>
        </w:rPr>
        <w:t>6</w:t>
      </w:r>
      <w:r w:rsidR="003D532C" w:rsidRPr="003D532C">
        <w:rPr>
          <w:rFonts w:eastAsia="Times New Roman" w:cs="Times New Roman"/>
          <w:noProof/>
          <w:szCs w:val="19"/>
          <w:lang w:val="en-GB" w:eastAsia="pl-PL"/>
        </w:rPr>
        <w:t xml:space="preserve">% and </w:t>
      </w:r>
      <w:r w:rsidR="0053617A">
        <w:rPr>
          <w:rFonts w:eastAsia="Times New Roman" w:cs="Times New Roman"/>
          <w:noProof/>
          <w:szCs w:val="19"/>
          <w:lang w:val="en-GB" w:eastAsia="pl-PL"/>
        </w:rPr>
        <w:t>6.</w:t>
      </w:r>
      <w:r w:rsidR="00640ABA">
        <w:rPr>
          <w:rFonts w:eastAsia="Times New Roman" w:cs="Times New Roman"/>
          <w:noProof/>
          <w:szCs w:val="19"/>
          <w:lang w:val="en-GB" w:eastAsia="pl-PL"/>
        </w:rPr>
        <w:t>9</w:t>
      </w:r>
      <w:r w:rsidR="003D532C" w:rsidRPr="003D532C">
        <w:rPr>
          <w:rFonts w:eastAsia="Times New Roman" w:cs="Times New Roman"/>
          <w:noProof/>
          <w:szCs w:val="19"/>
          <w:lang w:val="en-GB" w:eastAsia="pl-PL"/>
        </w:rPr>
        <w:t>%). On the other hand, family responsibilities were much more often the reason for inactivity among women (1</w:t>
      </w:r>
      <w:r w:rsidR="00640ABA">
        <w:rPr>
          <w:rFonts w:eastAsia="Times New Roman" w:cs="Times New Roman"/>
          <w:noProof/>
          <w:szCs w:val="19"/>
          <w:lang w:val="en-GB" w:eastAsia="pl-PL"/>
        </w:rPr>
        <w:t>1.7</w:t>
      </w:r>
      <w:r w:rsidR="003D532C" w:rsidRPr="003D532C">
        <w:rPr>
          <w:rFonts w:eastAsia="Times New Roman" w:cs="Times New Roman"/>
          <w:noProof/>
          <w:szCs w:val="19"/>
          <w:lang w:val="en-GB" w:eastAsia="pl-PL"/>
        </w:rPr>
        <w:t>%) than men (</w:t>
      </w:r>
      <w:r w:rsidR="009738C6">
        <w:rPr>
          <w:rFonts w:eastAsia="Times New Roman" w:cs="Times New Roman"/>
          <w:noProof/>
          <w:szCs w:val="19"/>
          <w:lang w:val="en-GB" w:eastAsia="pl-PL"/>
        </w:rPr>
        <w:t>1.3</w:t>
      </w:r>
      <w:r w:rsidR="003D532C" w:rsidRPr="003D532C">
        <w:rPr>
          <w:rFonts w:eastAsia="Times New Roman" w:cs="Times New Roman"/>
          <w:noProof/>
          <w:szCs w:val="19"/>
          <w:lang w:val="en-GB" w:eastAsia="pl-PL"/>
        </w:rPr>
        <w:t>%).</w:t>
      </w:r>
    </w:p>
    <w:p w14:paraId="54F24006" w14:textId="5CA120FD" w:rsidR="00694272" w:rsidRPr="00C30B83" w:rsidRDefault="008F5B21" w:rsidP="00C30B83">
      <w:pPr>
        <w:spacing w:before="60" w:line="288" w:lineRule="auto"/>
        <w:rPr>
          <w:lang w:val="en-GB"/>
        </w:rPr>
      </w:pPr>
      <w:r>
        <w:rPr>
          <w:lang w:val="en-GB"/>
        </w:rPr>
        <w:t xml:space="preserve">In the case of </w:t>
      </w:r>
      <w:r w:rsidR="0053617A" w:rsidRPr="009554A3">
        <w:rPr>
          <w:rFonts w:eastAsia="Times New Roman" w:cs="Times New Roman"/>
          <w:szCs w:val="19"/>
          <w:lang w:val="en-GB" w:eastAsia="pl-PL"/>
        </w:rPr>
        <w:t>3</w:t>
      </w:r>
      <w:r w:rsidR="00FE1793">
        <w:rPr>
          <w:rFonts w:eastAsia="Times New Roman" w:cs="Times New Roman"/>
          <w:szCs w:val="19"/>
          <w:lang w:val="en-GB" w:eastAsia="pl-PL"/>
        </w:rPr>
        <w:t> </w:t>
      </w:r>
      <w:r w:rsidR="00640ABA">
        <w:rPr>
          <w:rFonts w:eastAsia="Times New Roman" w:cs="Times New Roman"/>
          <w:szCs w:val="19"/>
          <w:lang w:val="en-GB" w:eastAsia="pl-PL"/>
        </w:rPr>
        <w:t>797</w:t>
      </w:r>
      <w:r w:rsidR="0053617A">
        <w:rPr>
          <w:lang w:val="en-GB"/>
        </w:rPr>
        <w:t xml:space="preserve"> thousand </w:t>
      </w:r>
      <w:r>
        <w:rPr>
          <w:lang w:val="en-GB"/>
        </w:rPr>
        <w:t xml:space="preserve">economically inactive persons at </w:t>
      </w:r>
      <w:r w:rsidR="006B5952">
        <w:rPr>
          <w:lang w:val="en-GB"/>
        </w:rPr>
        <w:t xml:space="preserve">the </w:t>
      </w:r>
      <w:r>
        <w:rPr>
          <w:lang w:val="en-GB"/>
        </w:rPr>
        <w:t xml:space="preserve">working age </w:t>
      </w:r>
      <w:r w:rsidR="0053617A">
        <w:rPr>
          <w:lang w:val="en-GB"/>
        </w:rPr>
        <w:t xml:space="preserve">(women aged </w:t>
      </w:r>
      <w:r w:rsidR="00DF5AFA" w:rsidRPr="00DF5AFA">
        <w:rPr>
          <w:lang w:val="en-GB"/>
        </w:rPr>
        <w:t>18-59</w:t>
      </w:r>
      <w:r w:rsidR="0053617A">
        <w:rPr>
          <w:lang w:val="en-GB"/>
        </w:rPr>
        <w:t xml:space="preserve"> and men aged 18-</w:t>
      </w:r>
      <w:r w:rsidR="00DF5AFA" w:rsidRPr="00DF5AFA">
        <w:rPr>
          <w:lang w:val="en-GB"/>
        </w:rPr>
        <w:t>64</w:t>
      </w:r>
      <w:r>
        <w:rPr>
          <w:lang w:val="en-GB"/>
        </w:rPr>
        <w:t xml:space="preserve">), the most often reasons for inactivity were: </w:t>
      </w:r>
      <w:r w:rsidRPr="00B432FE">
        <w:rPr>
          <w:lang w:val="en-GB"/>
        </w:rPr>
        <w:t>education and training</w:t>
      </w:r>
      <w:r>
        <w:rPr>
          <w:lang w:val="en-GB"/>
        </w:rPr>
        <w:t xml:space="preserve"> </w:t>
      </w:r>
      <w:r w:rsidRPr="00FE378D">
        <w:rPr>
          <w:lang w:val="en-GB"/>
        </w:rPr>
        <w:t>–</w:t>
      </w:r>
      <w:r>
        <w:rPr>
          <w:lang w:val="en-GB"/>
        </w:rPr>
        <w:t xml:space="preserve"> </w:t>
      </w:r>
      <w:r w:rsidR="00423466">
        <w:rPr>
          <w:rFonts w:eastAsia="Times New Roman" w:cs="Times New Roman"/>
          <w:szCs w:val="19"/>
          <w:lang w:val="en-GB" w:eastAsia="pl-PL"/>
        </w:rPr>
        <w:t>2</w:t>
      </w:r>
      <w:r w:rsidR="00640ABA">
        <w:rPr>
          <w:rFonts w:eastAsia="Times New Roman" w:cs="Times New Roman"/>
          <w:szCs w:val="19"/>
          <w:lang w:val="en-GB" w:eastAsia="pl-PL"/>
        </w:rPr>
        <w:t>9.9</w:t>
      </w:r>
      <w:r w:rsidRPr="009554A3">
        <w:rPr>
          <w:rFonts w:eastAsia="Times New Roman" w:cs="Times New Roman"/>
          <w:szCs w:val="19"/>
          <w:lang w:val="en-GB" w:eastAsia="pl-PL"/>
        </w:rPr>
        <w:t>%</w:t>
      </w:r>
      <w:r>
        <w:rPr>
          <w:lang w:val="en-GB"/>
        </w:rPr>
        <w:t xml:space="preserve">, illness and disability </w:t>
      </w:r>
      <w:r w:rsidRPr="00FE378D">
        <w:rPr>
          <w:lang w:val="en-GB"/>
        </w:rPr>
        <w:t>–</w:t>
      </w:r>
      <w:r w:rsidR="005E261D">
        <w:rPr>
          <w:lang w:val="en-GB"/>
        </w:rPr>
        <w:t xml:space="preserve"> </w:t>
      </w:r>
      <w:r>
        <w:rPr>
          <w:lang w:val="en-GB"/>
        </w:rPr>
        <w:t>2</w:t>
      </w:r>
      <w:r w:rsidR="00423466">
        <w:rPr>
          <w:lang w:val="en-GB"/>
        </w:rPr>
        <w:t>4</w:t>
      </w:r>
      <w:r w:rsidR="005359C8">
        <w:rPr>
          <w:lang w:val="en-GB"/>
        </w:rPr>
        <w:t>.</w:t>
      </w:r>
      <w:r w:rsidR="00640ABA">
        <w:rPr>
          <w:lang w:val="en-GB"/>
        </w:rPr>
        <w:t>9</w:t>
      </w:r>
      <w:r>
        <w:rPr>
          <w:lang w:val="en-GB"/>
        </w:rPr>
        <w:t xml:space="preserve">% and family responsibilities </w:t>
      </w:r>
      <w:r w:rsidRPr="00FE378D">
        <w:rPr>
          <w:lang w:val="en-GB"/>
        </w:rPr>
        <w:t>–</w:t>
      </w:r>
      <w:r>
        <w:rPr>
          <w:lang w:val="en-GB"/>
        </w:rPr>
        <w:t xml:space="preserve"> </w:t>
      </w:r>
      <w:r w:rsidR="00423466">
        <w:rPr>
          <w:rFonts w:eastAsia="Times New Roman" w:cs="Times New Roman"/>
          <w:szCs w:val="19"/>
          <w:lang w:val="en-GB" w:eastAsia="pl-PL"/>
        </w:rPr>
        <w:t>1</w:t>
      </w:r>
      <w:r w:rsidR="00640ABA">
        <w:rPr>
          <w:rFonts w:eastAsia="Times New Roman" w:cs="Times New Roman"/>
          <w:szCs w:val="19"/>
          <w:lang w:val="en-GB" w:eastAsia="pl-PL"/>
        </w:rPr>
        <w:t>8.8</w:t>
      </w:r>
      <w:r w:rsidRPr="009554A3">
        <w:rPr>
          <w:rFonts w:eastAsia="Times New Roman" w:cs="Times New Roman"/>
          <w:szCs w:val="19"/>
          <w:lang w:val="en-GB" w:eastAsia="pl-PL"/>
        </w:rPr>
        <w:t>%</w:t>
      </w:r>
      <w:r>
        <w:rPr>
          <w:lang w:val="en-GB"/>
        </w:rPr>
        <w:t xml:space="preserve">. Retirement as the reason for inactivity on the labour market indicated </w:t>
      </w:r>
      <w:r w:rsidR="0053617A">
        <w:rPr>
          <w:lang w:val="en-GB"/>
        </w:rPr>
        <w:t>8</w:t>
      </w:r>
      <w:r w:rsidR="003A288E">
        <w:rPr>
          <w:lang w:val="en-GB"/>
        </w:rPr>
        <w:t>.</w:t>
      </w:r>
      <w:r w:rsidR="00640ABA">
        <w:rPr>
          <w:lang w:val="en-GB"/>
        </w:rPr>
        <w:t>7</w:t>
      </w:r>
      <w:r>
        <w:rPr>
          <w:lang w:val="en-GB"/>
        </w:rPr>
        <w:t>% persons</w:t>
      </w:r>
      <w:r w:rsidR="0053617A">
        <w:rPr>
          <w:lang w:val="en-GB"/>
        </w:rPr>
        <w:t xml:space="preserve"> at </w:t>
      </w:r>
      <w:r w:rsidR="00A42CE0">
        <w:rPr>
          <w:lang w:val="en-GB"/>
        </w:rPr>
        <w:t xml:space="preserve">the </w:t>
      </w:r>
      <w:r w:rsidR="0053617A">
        <w:rPr>
          <w:lang w:val="en-GB"/>
        </w:rPr>
        <w:t>working age</w:t>
      </w:r>
      <w:r>
        <w:rPr>
          <w:lang w:val="en-GB"/>
        </w:rPr>
        <w:t>, while persons discouraged with unsuccessful job search constituted 1.</w:t>
      </w:r>
      <w:r w:rsidR="00640ABA">
        <w:rPr>
          <w:lang w:val="en-GB"/>
        </w:rPr>
        <w:t>3</w:t>
      </w:r>
      <w:r>
        <w:rPr>
          <w:lang w:val="en-GB"/>
        </w:rPr>
        <w:t>%</w:t>
      </w:r>
      <w:r w:rsidR="0053617A">
        <w:rPr>
          <w:lang w:val="en-GB"/>
        </w:rPr>
        <w:t xml:space="preserve"> of this group</w:t>
      </w:r>
      <w:r>
        <w:rPr>
          <w:lang w:val="en-GB"/>
        </w:rPr>
        <w:t>.</w:t>
      </w:r>
    </w:p>
    <w:p w14:paraId="06BC615C" w14:textId="582BBC44" w:rsidR="00524007" w:rsidRDefault="00437126" w:rsidP="00164F5C">
      <w:pPr>
        <w:spacing w:line="259" w:lineRule="auto"/>
        <w:ind w:left="709" w:hanging="709"/>
        <w:rPr>
          <w:noProof/>
          <w:lang w:val="en-GB"/>
        </w:rPr>
      </w:pPr>
      <w:r>
        <w:rPr>
          <w:b/>
          <w:noProof/>
          <w:shd w:val="clear" w:color="auto" w:fill="FFFFFF"/>
          <w:lang w:eastAsia="pl-PL"/>
        </w:rPr>
        <w:drawing>
          <wp:anchor distT="0" distB="0" distL="114300" distR="114300" simplePos="0" relativeHeight="251759104" behindDoc="0" locked="0" layoutInCell="1" allowOverlap="1" wp14:anchorId="16FE311F" wp14:editId="02AFF7A4">
            <wp:simplePos x="0" y="0"/>
            <wp:positionH relativeFrom="margin">
              <wp:align>center</wp:align>
            </wp:positionH>
            <wp:positionV relativeFrom="paragraph">
              <wp:posOffset>344728</wp:posOffset>
            </wp:positionV>
            <wp:extent cx="4776470" cy="2111375"/>
            <wp:effectExtent l="0" t="0" r="5080" b="3175"/>
            <wp:wrapSquare wrapText="bothSides"/>
            <wp:docPr id="17" name="Obraz 17" descr="The chart presents the structure of economically inactive persons aged 15-74 by sex and reasons for inactivity in the fourth quarter of 2024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6470" cy="211137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CE2E7B">
        <w:rPr>
          <w:b/>
          <w:lang w:val="en-GB"/>
        </w:rPr>
        <w:t>8</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by sex and reasons for inactivity in the </w:t>
      </w:r>
      <w:r w:rsidR="00694272">
        <w:rPr>
          <w:b/>
          <w:shd w:val="clear" w:color="auto" w:fill="FFFFFF"/>
          <w:lang w:val="en-GB"/>
        </w:rPr>
        <w:t>fourth</w:t>
      </w:r>
      <w:r w:rsidR="009D0791">
        <w:rPr>
          <w:b/>
          <w:shd w:val="clear" w:color="auto" w:fill="FFFFFF"/>
          <w:lang w:val="en-GB"/>
        </w:rPr>
        <w:t xml:space="preserve"> </w:t>
      </w:r>
      <w:r w:rsidR="00247A50" w:rsidRPr="0053285E">
        <w:rPr>
          <w:b/>
          <w:shd w:val="clear" w:color="auto" w:fill="FFFFFF"/>
          <w:lang w:val="en-GB"/>
        </w:rPr>
        <w:t>quarter of 202</w:t>
      </w:r>
      <w:r w:rsidR="00140112">
        <w:rPr>
          <w:b/>
          <w:shd w:val="clear" w:color="auto" w:fill="FFFFFF"/>
          <w:lang w:val="en-GB"/>
        </w:rPr>
        <w:t>4</w:t>
      </w:r>
      <w:r w:rsidR="00247A50" w:rsidRPr="0053285E">
        <w:rPr>
          <w:b/>
          <w:shd w:val="clear" w:color="auto" w:fill="FFFFFF"/>
          <w:lang w:val="en-GB"/>
        </w:rPr>
        <w:t xml:space="preserve"> (in %)</w:t>
      </w:r>
      <w:r w:rsidR="00257F5E" w:rsidRPr="00257F5E">
        <w:rPr>
          <w:noProof/>
          <w:lang w:val="en-GB"/>
        </w:rPr>
        <w:t xml:space="preserve"> </w:t>
      </w:r>
    </w:p>
    <w:p w14:paraId="3B0DB268" w14:textId="5952CA67" w:rsidR="00E03493" w:rsidRPr="0053285E" w:rsidRDefault="005B2D41" w:rsidP="00445B04">
      <w:pPr>
        <w:pStyle w:val="Nagwek1"/>
        <w:shd w:val="clear" w:color="auto" w:fill="FFFFFF"/>
        <w:rPr>
          <w:lang w:val="en-GB"/>
        </w:rPr>
      </w:pPr>
      <w:r>
        <w:rPr>
          <w:b/>
          <w:bCs w:val="0"/>
          <w:szCs w:val="19"/>
          <w:lang w:val="en-GB"/>
        </w:rPr>
        <w:t>M</w:t>
      </w:r>
      <w:r w:rsidR="007D55F6" w:rsidRPr="0053285E">
        <w:rPr>
          <w:b/>
          <w:bCs w:val="0"/>
          <w:szCs w:val="19"/>
          <w:lang w:val="en-GB"/>
        </w:rPr>
        <w:t>et</w:t>
      </w:r>
      <w:r w:rsidR="00E03493" w:rsidRPr="0053285E">
        <w:rPr>
          <w:b/>
          <w:bCs w:val="0"/>
          <w:szCs w:val="19"/>
          <w:lang w:val="en-GB"/>
        </w:rPr>
        <w:t>h</w:t>
      </w:r>
      <w:r w:rsidR="007D55F6" w:rsidRPr="0053285E">
        <w:rPr>
          <w:b/>
          <w:bCs w:val="0"/>
          <w:szCs w:val="19"/>
          <w:lang w:val="en-GB"/>
        </w:rPr>
        <w:t>odologic</w:t>
      </w:r>
      <w:r w:rsidR="00E03493" w:rsidRPr="0053285E">
        <w:rPr>
          <w:b/>
          <w:bCs w:val="0"/>
          <w:szCs w:val="19"/>
          <w:lang w:val="en-GB"/>
        </w:rPr>
        <w:t>al notes</w:t>
      </w:r>
      <w:r w:rsidR="007F5974" w:rsidRPr="0053285E">
        <w:rPr>
          <w:b/>
          <w:bCs w:val="0"/>
          <w:szCs w:val="19"/>
          <w:lang w:val="en-GB"/>
        </w:rPr>
        <w:t xml:space="preserve"> </w:t>
      </w:r>
    </w:p>
    <w:p w14:paraId="7CA521D1" w14:textId="7682D99D"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207D6">
        <w:rPr>
          <w:b/>
          <w:lang w:val="en-GB" w:eastAsia="pl-PL"/>
        </w:rPr>
        <w:t>.</w:t>
      </w:r>
    </w:p>
    <w:p w14:paraId="52B1AE18" w14:textId="47F6C601" w:rsidR="008A5E42" w:rsidRDefault="008A5E42" w:rsidP="008A5E42">
      <w:pPr>
        <w:spacing w:before="60" w:after="0" w:line="288" w:lineRule="auto"/>
        <w:rPr>
          <w:b/>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w:t>
      </w:r>
      <w:r w:rsidR="007D2E74">
        <w:rPr>
          <w:b/>
          <w:lang w:val="en-GB" w:eastAsia="pl-PL"/>
        </w:rPr>
        <w:t xml:space="preserve">in </w:t>
      </w:r>
      <w:r w:rsidRPr="008A5E42">
        <w:rPr>
          <w:b/>
          <w:lang w:val="en-GB" w:eastAsia="pl-PL"/>
        </w:rPr>
        <w:t xml:space="preserve">Poland coming from the balances compiled on the basis of the Population and Housing Census 2021 (by the third quarter of 2023, the results were generalized </w:t>
      </w:r>
      <w:r w:rsidR="00D05CFE">
        <w:rPr>
          <w:b/>
          <w:lang w:val="en-GB" w:eastAsia="pl-PL"/>
        </w:rPr>
        <w:t>over</w:t>
      </w:r>
      <w:r w:rsidRPr="008A5E42">
        <w:rPr>
          <w:b/>
          <w:lang w:val="en-GB" w:eastAsia="pl-PL"/>
        </w:rPr>
        <w:t xml:space="preserve"> the general population using population data from the balances compiled on the basis of the Population and Housing Census 2011).</w:t>
      </w:r>
      <w:r w:rsidRPr="008A5E42">
        <w:rPr>
          <w:b/>
          <w:lang w:val="en-GB"/>
        </w:rPr>
        <w:t xml:space="preserve"> </w:t>
      </w:r>
      <w:r w:rsidRPr="008A5E42">
        <w:rPr>
          <w:b/>
          <w:lang w:val="en-GB" w:eastAsia="pl-PL"/>
        </w:rPr>
        <w:t xml:space="preserve">The data published in this news release and </w:t>
      </w:r>
      <w:r w:rsidR="00AB751E">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sidR="00023E54">
        <w:rPr>
          <w:b/>
          <w:lang w:val="en-GB" w:eastAsia="pl-PL"/>
        </w:rPr>
        <w:t>results</w:t>
      </w:r>
      <w:r w:rsidRPr="008A5E42">
        <w:rPr>
          <w:b/>
          <w:lang w:val="en-GB" w:eastAsia="pl-PL"/>
        </w:rPr>
        <w:t xml:space="preserve"> and are therefore comparab</w:t>
      </w:r>
      <w:r w:rsidR="004F1B24">
        <w:rPr>
          <w:b/>
          <w:lang w:val="en-GB" w:eastAsia="pl-PL"/>
        </w:rPr>
        <w:t>le.</w:t>
      </w:r>
    </w:p>
    <w:p w14:paraId="17835246" w14:textId="7D65DB2F"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6B4C001B"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w:t>
      </w:r>
      <w:r w:rsidRPr="007F5974">
        <w:rPr>
          <w:b/>
          <w:lang w:val="en-GB" w:eastAsia="pl-PL"/>
        </w:rPr>
        <w:lastRenderedPageBreak/>
        <w:t xml:space="preserve">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8"/>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22C6575A" w:rsidR="003B73AD" w:rsidRDefault="008A7D0C" w:rsidP="00391694">
      <w:pPr>
        <w:spacing w:after="0" w:line="288" w:lineRule="auto"/>
        <w:rPr>
          <w:lang w:val="en-GB"/>
        </w:rPr>
      </w:pPr>
      <w:hyperlink r:id="rId18" w:history="1">
        <w:r w:rsidR="00855EB9" w:rsidRPr="008A2E79">
          <w:rPr>
            <w:rStyle w:val="Hipercze"/>
            <w:rFonts w:cstheme="minorBidi"/>
            <w:lang w:val="en-GB"/>
          </w:rPr>
          <w:t>https://stat.gov.pl/en/topics/labour-market/working-unemployed-economically-inactive-by-lfs/labour-force-survey-in-poland-quarter-32024,2,55.html</w:t>
        </w:r>
      </w:hyperlink>
      <w:r w:rsidR="00855EB9">
        <w:rPr>
          <w:lang w:val="en-GB"/>
        </w:rPr>
        <w:t xml:space="preserve"> </w:t>
      </w:r>
    </w:p>
    <w:p w14:paraId="111D3038" w14:textId="77777777" w:rsidR="00391694" w:rsidRDefault="008A7D0C" w:rsidP="00391694">
      <w:pPr>
        <w:spacing w:after="0" w:line="288" w:lineRule="auto"/>
        <w:rPr>
          <w:lang w:val="en-GB"/>
        </w:rPr>
      </w:pPr>
      <w:hyperlink r:id="rId19" w:history="1">
        <w:r w:rsidR="00246EEB" w:rsidRPr="000B212E">
          <w:rPr>
            <w:rStyle w:val="Hipercze"/>
            <w:rFonts w:cstheme="minorBidi"/>
            <w:lang w:val="en-GB"/>
          </w:rPr>
          <w:t>https://stat.gov.pl/en/topics/labour-market/yearbook-of-labour/methodological-report-labour-force-survey,8,2.html</w:t>
        </w:r>
      </w:hyperlink>
      <w:r w:rsidR="00391694">
        <w:rPr>
          <w:lang w:val="en-GB"/>
        </w:rPr>
        <w:t xml:space="preserve"> </w:t>
      </w:r>
    </w:p>
    <w:p w14:paraId="3C222B0C" w14:textId="6185DED8" w:rsidR="00C44997" w:rsidRPr="00C44997" w:rsidRDefault="00C44997" w:rsidP="00391694">
      <w:pPr>
        <w:spacing w:after="0" w:line="288" w:lineRule="auto"/>
        <w:rPr>
          <w:lang w:val="en-US"/>
        </w:rPr>
        <w:sectPr w:rsidR="00C44997" w:rsidRPr="00C44997" w:rsidSect="00D413CD">
          <w:headerReference w:type="default" r:id="rId20"/>
          <w:footerReference w:type="default" r:id="rId21"/>
          <w:headerReference w:type="first" r:id="rId22"/>
          <w:footerReference w:type="first" r:id="rId23"/>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A45539" w14:paraId="1D85375E" w14:textId="77777777" w:rsidTr="004E6923">
        <w:trPr>
          <w:trHeight w:val="1626"/>
        </w:trPr>
        <w:tc>
          <w:tcPr>
            <w:tcW w:w="4926" w:type="dxa"/>
          </w:tcPr>
          <w:p w14:paraId="06EAE099" w14:textId="77777777" w:rsidR="00817BB2" w:rsidRPr="005653EE" w:rsidRDefault="00817BB2" w:rsidP="005159A9">
            <w:pPr>
              <w:spacing w:before="0" w:after="0" w:line="276" w:lineRule="auto"/>
              <w:rPr>
                <w:rFonts w:cs="Arial"/>
                <w:sz w:val="20"/>
                <w:lang w:val="en-GB"/>
              </w:rPr>
            </w:pPr>
            <w:r w:rsidRPr="005653EE">
              <w:rPr>
                <w:rFonts w:cs="Arial"/>
                <w:sz w:val="20"/>
                <w:lang w:val="en-GB"/>
              </w:rPr>
              <w:t>Prepared by:</w:t>
            </w:r>
          </w:p>
          <w:p w14:paraId="7BB71450" w14:textId="77777777" w:rsidR="00817BB2" w:rsidRPr="005653EE" w:rsidRDefault="00817BB2" w:rsidP="005159A9">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Pr="0053285E">
              <w:rPr>
                <w:rFonts w:cs="Arial"/>
                <w:b/>
                <w:color w:val="000000" w:themeColor="text1"/>
                <w:sz w:val="20"/>
                <w:lang w:val="en-GB"/>
              </w:rPr>
              <w:t>Labour Market Department</w:t>
            </w:r>
          </w:p>
          <w:p w14:paraId="39932CE3" w14:textId="4140641A" w:rsidR="00817BB2" w:rsidRPr="0053285E" w:rsidRDefault="00817BB2" w:rsidP="005159A9">
            <w:pPr>
              <w:spacing w:before="0" w:after="0" w:line="276" w:lineRule="auto"/>
              <w:rPr>
                <w:b/>
                <w:lang w:val="en-GB"/>
              </w:rPr>
            </w:pPr>
            <w:r w:rsidRPr="0053285E">
              <w:rPr>
                <w:b/>
                <w:lang w:val="en-GB"/>
              </w:rPr>
              <w:t xml:space="preserve">Director </w:t>
            </w:r>
            <w:r w:rsidR="00985FDA">
              <w:rPr>
                <w:b/>
                <w:lang w:val="en-GB"/>
              </w:rPr>
              <w:t>Hanna Strzelecka</w:t>
            </w:r>
          </w:p>
          <w:p w14:paraId="5E2DC2A0" w14:textId="0F1507F3" w:rsidR="00817BB2" w:rsidRPr="00AB24E4" w:rsidRDefault="00817BB2" w:rsidP="005159A9">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sidR="00985FDA">
              <w:rPr>
                <w:rFonts w:ascii="Fira Sans" w:hAnsi="Fira Sans" w:cs="Arial"/>
                <w:color w:val="000000" w:themeColor="text1"/>
                <w:sz w:val="20"/>
                <w:lang w:val="en-GB"/>
              </w:rPr>
              <w:t>608</w:t>
            </w:r>
            <w:r w:rsidRPr="0053285E">
              <w:rPr>
                <w:rFonts w:ascii="Fira Sans" w:hAnsi="Fira Sans" w:cs="Arial"/>
                <w:color w:val="000000" w:themeColor="text1"/>
                <w:sz w:val="20"/>
                <w:lang w:val="en-GB"/>
              </w:rPr>
              <w:t xml:space="preserve"> </w:t>
            </w:r>
            <w:r w:rsidR="00985FDA">
              <w:rPr>
                <w:rFonts w:ascii="Fira Sans" w:hAnsi="Fira Sans" w:cs="Arial"/>
                <w:color w:val="000000" w:themeColor="text1"/>
                <w:sz w:val="20"/>
                <w:lang w:val="en-GB"/>
              </w:rPr>
              <w:t>32 79</w:t>
            </w:r>
          </w:p>
        </w:tc>
        <w:tc>
          <w:tcPr>
            <w:tcW w:w="4927" w:type="dxa"/>
          </w:tcPr>
          <w:p w14:paraId="1C905CE1" w14:textId="77777777" w:rsidR="00817BB2" w:rsidRPr="005653EE" w:rsidRDefault="00817BB2" w:rsidP="005159A9">
            <w:pPr>
              <w:rPr>
                <w:rFonts w:ascii="Calibri" w:hAnsi="Calibri"/>
                <w:sz w:val="22"/>
                <w:lang w:val="en-GB"/>
              </w:rPr>
            </w:pPr>
            <w:r w:rsidRPr="005653EE">
              <w:rPr>
                <w:rFonts w:cs="Arial"/>
                <w:sz w:val="20"/>
                <w:lang w:val="en-GB"/>
              </w:rPr>
              <w:t>Issued by:</w:t>
            </w:r>
          </w:p>
          <w:p w14:paraId="6947D4AA" w14:textId="77777777" w:rsidR="00817BB2" w:rsidRPr="005653EE" w:rsidRDefault="00817BB2" w:rsidP="005159A9">
            <w:pPr>
              <w:rPr>
                <w:b/>
                <w:lang w:val="en-GB"/>
              </w:rPr>
            </w:pPr>
            <w:r w:rsidRPr="005653EE">
              <w:rPr>
                <w:b/>
                <w:lang w:val="en-GB"/>
              </w:rPr>
              <w:t>Press Office</w:t>
            </w:r>
          </w:p>
          <w:p w14:paraId="03B66F0E" w14:textId="77777777" w:rsidR="00817BB2" w:rsidRPr="005653EE" w:rsidRDefault="00817BB2" w:rsidP="005159A9">
            <w:pPr>
              <w:rPr>
                <w:lang w:val="en-GB"/>
              </w:rPr>
            </w:pPr>
            <w:r w:rsidRPr="005653EE">
              <w:rPr>
                <w:lang w:val="en-GB"/>
              </w:rPr>
              <w:t>Mobile +48 695 255 032</w:t>
            </w:r>
          </w:p>
          <w:p w14:paraId="08CF11C7" w14:textId="77777777" w:rsidR="00817BB2" w:rsidRDefault="00817BB2" w:rsidP="005159A9">
            <w:pPr>
              <w:spacing w:after="0"/>
              <w:rPr>
                <w:lang w:val="en-GB"/>
              </w:rPr>
            </w:pPr>
            <w:r w:rsidRPr="005653EE">
              <w:rPr>
                <w:lang w:val="en-GB"/>
              </w:rPr>
              <w:t xml:space="preserve">Phone +48 22 608 38 04, +48 22 449 41 45, </w:t>
            </w:r>
          </w:p>
          <w:p w14:paraId="0AE9C0C9" w14:textId="77777777" w:rsidR="00817BB2" w:rsidRPr="005653EE" w:rsidRDefault="00817BB2" w:rsidP="005159A9">
            <w:pPr>
              <w:spacing w:before="0"/>
              <w:rPr>
                <w:lang w:val="en-GB"/>
              </w:rPr>
            </w:pPr>
            <w:r w:rsidRPr="005653EE">
              <w:rPr>
                <w:lang w:val="en-GB"/>
              </w:rPr>
              <w:t>+48 22 608 30 09</w:t>
            </w:r>
          </w:p>
          <w:p w14:paraId="4495890E" w14:textId="77777777" w:rsidR="00817BB2" w:rsidRPr="005653EE" w:rsidRDefault="00817BB2" w:rsidP="005159A9">
            <w:pPr>
              <w:rPr>
                <w:lang w:val="en-GB"/>
              </w:rPr>
            </w:pPr>
            <w:r w:rsidRPr="00A82D31">
              <w:rPr>
                <w:b/>
                <w:sz w:val="20"/>
                <w:lang w:val="en-GB"/>
              </w:rPr>
              <w:t>e-mail:</w:t>
            </w:r>
            <w:r w:rsidRPr="00A82D31">
              <w:rPr>
                <w:sz w:val="20"/>
                <w:lang w:val="en-GB"/>
              </w:rPr>
              <w:t xml:space="preserve"> </w:t>
            </w:r>
            <w:hyperlink r:id="rId24" w:history="1">
              <w:r w:rsidRPr="00394E26">
                <w:rPr>
                  <w:rStyle w:val="Hipercze"/>
                  <w:rFonts w:eastAsiaTheme="majorEastAsia" w:cs="Arial"/>
                  <w:b/>
                  <w:color w:val="auto"/>
                  <w:sz w:val="20"/>
                  <w:szCs w:val="20"/>
                  <w:lang w:val="en-US"/>
                </w:rPr>
                <w:t>obslugaprasowa@stat.gov.pl</w:t>
              </w:r>
            </w:hyperlink>
          </w:p>
          <w:p w14:paraId="37B7B41B" w14:textId="77777777" w:rsidR="00817BB2" w:rsidRPr="005653EE" w:rsidRDefault="00817BB2" w:rsidP="005159A9">
            <w:pPr>
              <w:rPr>
                <w:sz w:val="18"/>
                <w:lang w:val="en-GB"/>
              </w:rPr>
            </w:pPr>
          </w:p>
        </w:tc>
      </w:tr>
      <w:tr w:rsidR="00817BB2" w:rsidRPr="00A45539" w14:paraId="6266EA5E" w14:textId="77777777" w:rsidTr="004E6923">
        <w:trPr>
          <w:trHeight w:val="418"/>
        </w:trPr>
        <w:tc>
          <w:tcPr>
            <w:tcW w:w="4926" w:type="dxa"/>
            <w:vMerge w:val="restart"/>
          </w:tcPr>
          <w:p w14:paraId="1AA9D689" w14:textId="77777777" w:rsidR="00817BB2" w:rsidRPr="00F05FC7" w:rsidRDefault="00817BB2" w:rsidP="005159A9">
            <w:pPr>
              <w:rPr>
                <w:sz w:val="18"/>
                <w:lang w:val="en-US"/>
              </w:rPr>
            </w:pPr>
          </w:p>
        </w:tc>
        <w:tc>
          <w:tcPr>
            <w:tcW w:w="4927" w:type="dxa"/>
            <w:vAlign w:val="center"/>
          </w:tcPr>
          <w:p w14:paraId="009800E4" w14:textId="77777777" w:rsidR="00817BB2" w:rsidRPr="005653EE" w:rsidRDefault="00817BB2" w:rsidP="005159A9">
            <w:pPr>
              <w:ind w:firstLine="680"/>
              <w:rPr>
                <w:sz w:val="18"/>
                <w:lang w:val="en-US"/>
              </w:rPr>
            </w:pPr>
            <w:r>
              <w:rPr>
                <w:noProof/>
                <w:sz w:val="20"/>
                <w:lang w:eastAsia="pl-PL"/>
              </w:rPr>
              <w:drawing>
                <wp:anchor distT="0" distB="0" distL="114300" distR="114300" simplePos="0" relativeHeight="251692544" behindDoc="0" locked="0" layoutInCell="1" allowOverlap="1" wp14:anchorId="397E1C65" wp14:editId="3614312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r w:rsidRPr="005653EE">
              <w:rPr>
                <w:sz w:val="18"/>
                <w:lang w:val="en-US"/>
              </w:rPr>
              <w:t xml:space="preserve">     </w:t>
            </w:r>
          </w:p>
        </w:tc>
      </w:tr>
      <w:tr w:rsidR="00817BB2" w14:paraId="16DCBFFC" w14:textId="77777777" w:rsidTr="004E6923">
        <w:trPr>
          <w:trHeight w:val="418"/>
        </w:trPr>
        <w:tc>
          <w:tcPr>
            <w:tcW w:w="4926" w:type="dxa"/>
            <w:vMerge/>
          </w:tcPr>
          <w:p w14:paraId="2139F331" w14:textId="77777777" w:rsidR="00817BB2" w:rsidRPr="005653EE" w:rsidRDefault="00817BB2" w:rsidP="005159A9">
            <w:pPr>
              <w:rPr>
                <w:b/>
                <w:sz w:val="20"/>
                <w:lang w:val="en-US"/>
              </w:rPr>
            </w:pPr>
          </w:p>
        </w:tc>
        <w:tc>
          <w:tcPr>
            <w:tcW w:w="4927" w:type="dxa"/>
            <w:vAlign w:val="center"/>
          </w:tcPr>
          <w:p w14:paraId="473351FA" w14:textId="77777777" w:rsidR="00817BB2" w:rsidRDefault="00817BB2" w:rsidP="005159A9">
            <w:pPr>
              <w:ind w:firstLine="680"/>
              <w:rPr>
                <w:sz w:val="18"/>
              </w:rPr>
            </w:pPr>
            <w:r>
              <w:rPr>
                <w:noProof/>
                <w:sz w:val="20"/>
                <w:lang w:eastAsia="pl-PL"/>
              </w:rPr>
              <w:drawing>
                <wp:anchor distT="0" distB="0" distL="114300" distR="114300" simplePos="0" relativeHeight="251697664" behindDoc="0" locked="0" layoutInCell="1" allowOverlap="1" wp14:anchorId="3FAE4C35" wp14:editId="1CAE5915">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17BB2" w14:paraId="6131AE2F" w14:textId="77777777" w:rsidTr="004E6923">
        <w:trPr>
          <w:trHeight w:val="480"/>
        </w:trPr>
        <w:tc>
          <w:tcPr>
            <w:tcW w:w="4926" w:type="dxa"/>
            <w:vMerge/>
          </w:tcPr>
          <w:p w14:paraId="2DBDEA0F" w14:textId="77777777" w:rsidR="00817BB2" w:rsidRPr="00C91687" w:rsidRDefault="00817BB2" w:rsidP="005159A9">
            <w:pPr>
              <w:rPr>
                <w:b/>
                <w:sz w:val="20"/>
              </w:rPr>
            </w:pPr>
          </w:p>
        </w:tc>
        <w:tc>
          <w:tcPr>
            <w:tcW w:w="4927" w:type="dxa"/>
          </w:tcPr>
          <w:p w14:paraId="69C90E2C" w14:textId="77777777" w:rsidR="00817BB2" w:rsidRDefault="00817BB2" w:rsidP="005159A9">
            <w:pPr>
              <w:ind w:firstLine="680"/>
              <w:rPr>
                <w:sz w:val="18"/>
              </w:rPr>
            </w:pPr>
            <w:r>
              <w:rPr>
                <w:noProof/>
                <w:sz w:val="20"/>
                <w:lang w:eastAsia="pl-PL"/>
              </w:rPr>
              <w:drawing>
                <wp:anchor distT="0" distB="0" distL="114300" distR="114300" simplePos="0" relativeHeight="251693568" behindDoc="0" locked="0" layoutInCell="1" allowOverlap="1" wp14:anchorId="679C4D93" wp14:editId="7258DD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17BB2" w14:paraId="5DCB2289" w14:textId="77777777" w:rsidTr="004E6923">
        <w:trPr>
          <w:trHeight w:val="480"/>
        </w:trPr>
        <w:tc>
          <w:tcPr>
            <w:tcW w:w="4926" w:type="dxa"/>
          </w:tcPr>
          <w:p w14:paraId="49F4391C" w14:textId="77777777" w:rsidR="00817BB2" w:rsidRPr="00C91687" w:rsidRDefault="00817BB2" w:rsidP="005159A9">
            <w:pPr>
              <w:rPr>
                <w:b/>
                <w:sz w:val="20"/>
              </w:rPr>
            </w:pPr>
          </w:p>
        </w:tc>
        <w:tc>
          <w:tcPr>
            <w:tcW w:w="4927" w:type="dxa"/>
          </w:tcPr>
          <w:p w14:paraId="393FC090" w14:textId="77777777" w:rsidR="00817BB2" w:rsidRPr="003D5F42" w:rsidRDefault="00817BB2" w:rsidP="005159A9">
            <w:pPr>
              <w:ind w:firstLine="680"/>
              <w:rPr>
                <w:sz w:val="20"/>
              </w:rPr>
            </w:pPr>
            <w:r>
              <w:rPr>
                <w:noProof/>
                <w:sz w:val="20"/>
                <w:lang w:eastAsia="pl-PL"/>
              </w:rPr>
              <w:drawing>
                <wp:anchor distT="0" distB="0" distL="114300" distR="114300" simplePos="0" relativeHeight="251694592" behindDoc="0" locked="0" layoutInCell="1" allowOverlap="1" wp14:anchorId="56296927" wp14:editId="0DB3CF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17BB2" w14:paraId="46240AEF" w14:textId="77777777" w:rsidTr="004E6923">
        <w:trPr>
          <w:trHeight w:val="480"/>
        </w:trPr>
        <w:tc>
          <w:tcPr>
            <w:tcW w:w="4926" w:type="dxa"/>
          </w:tcPr>
          <w:p w14:paraId="54F8D3E2" w14:textId="77777777" w:rsidR="00817BB2" w:rsidRPr="00C91687" w:rsidRDefault="00817BB2" w:rsidP="005159A9">
            <w:pPr>
              <w:rPr>
                <w:b/>
                <w:sz w:val="20"/>
              </w:rPr>
            </w:pPr>
          </w:p>
        </w:tc>
        <w:tc>
          <w:tcPr>
            <w:tcW w:w="4927" w:type="dxa"/>
          </w:tcPr>
          <w:p w14:paraId="68E57771" w14:textId="77777777" w:rsidR="00817BB2" w:rsidRPr="003D5F42" w:rsidRDefault="00817BB2" w:rsidP="005159A9">
            <w:pPr>
              <w:ind w:firstLine="680"/>
              <w:rPr>
                <w:sz w:val="20"/>
              </w:rPr>
            </w:pPr>
            <w:r>
              <w:rPr>
                <w:noProof/>
                <w:sz w:val="20"/>
                <w:lang w:eastAsia="pl-PL"/>
              </w:rPr>
              <w:drawing>
                <wp:anchor distT="0" distB="0" distL="114300" distR="114300" simplePos="0" relativeHeight="251695616" behindDoc="0" locked="0" layoutInCell="1" allowOverlap="1" wp14:anchorId="46270697" wp14:editId="6234A6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17BB2" w14:paraId="72DCE22F" w14:textId="77777777" w:rsidTr="004E6923">
        <w:trPr>
          <w:trHeight w:val="953"/>
        </w:trPr>
        <w:tc>
          <w:tcPr>
            <w:tcW w:w="4926" w:type="dxa"/>
          </w:tcPr>
          <w:p w14:paraId="6FC44757" w14:textId="77777777" w:rsidR="00817BB2" w:rsidRPr="00C91687" w:rsidRDefault="00817BB2" w:rsidP="005159A9">
            <w:pPr>
              <w:rPr>
                <w:b/>
                <w:sz w:val="20"/>
              </w:rPr>
            </w:pPr>
          </w:p>
        </w:tc>
        <w:tc>
          <w:tcPr>
            <w:tcW w:w="4927" w:type="dxa"/>
          </w:tcPr>
          <w:p w14:paraId="57F1D09C" w14:textId="77777777" w:rsidR="00817BB2" w:rsidRPr="003D5F42" w:rsidRDefault="00817BB2" w:rsidP="005159A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96640" behindDoc="0" locked="0" layoutInCell="1" allowOverlap="1" wp14:anchorId="18E809F6" wp14:editId="18D2D5B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17BB2" w:rsidRPr="00A90BFC" w14:paraId="365A1901" w14:textId="77777777" w:rsidTr="009A4754">
        <w:trPr>
          <w:trHeight w:val="4114"/>
        </w:trPr>
        <w:tc>
          <w:tcPr>
            <w:tcW w:w="9853" w:type="dxa"/>
            <w:gridSpan w:val="2"/>
            <w:shd w:val="clear" w:color="auto" w:fill="D9D9D9" w:themeFill="background1" w:themeFillShade="D9"/>
          </w:tcPr>
          <w:p w14:paraId="1EDE2C66" w14:textId="77777777" w:rsidR="00817BB2" w:rsidRPr="0053285E" w:rsidRDefault="00817BB2" w:rsidP="005159A9">
            <w:pPr>
              <w:shd w:val="clear" w:color="auto" w:fill="D9D9D9" w:themeFill="background1" w:themeFillShade="D9"/>
              <w:rPr>
                <w:b/>
                <w:lang w:val="en-GB"/>
              </w:rPr>
            </w:pPr>
            <w:r w:rsidRPr="0053285E">
              <w:rPr>
                <w:b/>
                <w:lang w:val="en-GB"/>
              </w:rPr>
              <w:t>Related information</w:t>
            </w:r>
          </w:p>
          <w:p w14:paraId="4C59FA54" w14:textId="77777777" w:rsidR="00817BB2" w:rsidRPr="0053285E" w:rsidRDefault="008A7D0C" w:rsidP="005159A9">
            <w:pPr>
              <w:rPr>
                <w:rStyle w:val="Hipercze"/>
                <w:lang w:val="en-GB"/>
              </w:rPr>
            </w:pPr>
            <w:hyperlink r:id="rId31" w:history="1">
              <w:r w:rsidR="00817BB2" w:rsidRPr="00E45520">
                <w:rPr>
                  <w:rStyle w:val="Hipercze"/>
                  <w:lang w:val="en-GB"/>
                </w:rPr>
                <w:t>Methodological report. Labour Force Survey</w:t>
              </w:r>
            </w:hyperlink>
            <w:r w:rsidR="00817BB2" w:rsidRPr="0053285E">
              <w:rPr>
                <w:rFonts w:cs="Times New Roman"/>
                <w:lang w:val="en-GB"/>
              </w:rPr>
              <w:fldChar w:fldCharType="begin"/>
            </w:r>
            <w:r w:rsidR="00817BB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817BB2" w:rsidRPr="0053285E">
              <w:rPr>
                <w:rFonts w:cs="Times New Roman"/>
                <w:lang w:val="en-GB"/>
              </w:rPr>
              <w:fldChar w:fldCharType="separate"/>
            </w:r>
          </w:p>
          <w:p w14:paraId="32E547FA" w14:textId="0B2B49AD" w:rsidR="00817BB2" w:rsidRPr="00006A3F" w:rsidRDefault="00817BB2" w:rsidP="005159A9">
            <w:pPr>
              <w:rPr>
                <w:rFonts w:cs="Times New Roman"/>
                <w:color w:val="0000FF"/>
                <w:u w:val="single"/>
                <w:lang w:val="en-GB"/>
              </w:rPr>
            </w:pPr>
            <w:r w:rsidRPr="0053285E">
              <w:rPr>
                <w:rFonts w:cs="Times New Roman"/>
                <w:lang w:val="en-GB"/>
              </w:rPr>
              <w:fldChar w:fldCharType="end"/>
            </w:r>
            <w:hyperlink r:id="rId32" w:history="1">
              <w:r>
                <w:rPr>
                  <w:rStyle w:val="Hipercze"/>
                  <w:lang w:val="en-GB"/>
                </w:rPr>
                <w:t>Labour Force Survey in Poland</w:t>
              </w:r>
            </w:hyperlink>
            <w:r>
              <w:rPr>
                <w:rStyle w:val="Hipercze"/>
                <w:lang w:val="en-GB"/>
              </w:rPr>
              <w:t xml:space="preserve"> </w:t>
            </w:r>
          </w:p>
          <w:p w14:paraId="21070509" w14:textId="77777777" w:rsidR="00817BB2" w:rsidRPr="0053285E" w:rsidRDefault="00817BB2" w:rsidP="005159A9">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2558DB20" w14:textId="77777777" w:rsidR="00817BB2" w:rsidRPr="0053285E" w:rsidRDefault="00817BB2" w:rsidP="005159A9">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5CDB1E95"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D3130AA" w14:textId="77777777" w:rsidR="00817BB2" w:rsidRPr="0053285E" w:rsidRDefault="008A7D0C" w:rsidP="005159A9">
            <w:pPr>
              <w:rPr>
                <w:lang w:val="en-GB"/>
              </w:rPr>
            </w:pPr>
            <w:hyperlink r:id="rId33" w:anchor="/" w:history="1">
              <w:proofErr w:type="spellStart"/>
              <w:r w:rsidR="00817BB2" w:rsidRPr="0053285E">
                <w:rPr>
                  <w:rStyle w:val="Hipercze"/>
                  <w:rFonts w:cstheme="minorBidi"/>
                  <w:lang w:val="en-GB"/>
                </w:rPr>
                <w:t>Strateg</w:t>
              </w:r>
              <w:proofErr w:type="spellEnd"/>
              <w:r w:rsidR="00817BB2" w:rsidRPr="0053285E">
                <w:rPr>
                  <w:rStyle w:val="Hipercze"/>
                  <w:rFonts w:cstheme="minorBidi"/>
                  <w:lang w:val="en-GB"/>
                </w:rPr>
                <w:t xml:space="preserve"> → Topics → Labour Market</w:t>
              </w:r>
            </w:hyperlink>
          </w:p>
          <w:p w14:paraId="4324D13C" w14:textId="77777777" w:rsidR="00817BB2" w:rsidRPr="0053285E" w:rsidRDefault="008A7D0C" w:rsidP="005159A9">
            <w:pPr>
              <w:rPr>
                <w:rStyle w:val="Hipercze"/>
                <w:rFonts w:cstheme="minorBidi"/>
                <w:lang w:val="en-GB"/>
              </w:rPr>
            </w:pPr>
            <w:hyperlink r:id="rId34" w:history="1">
              <w:r w:rsidR="00817BB2" w:rsidRPr="0053285E">
                <w:rPr>
                  <w:rStyle w:val="Hipercze"/>
                  <w:lang w:val="en-GB"/>
                </w:rPr>
                <w:t>Local Data Bank → labour Market</w:t>
              </w:r>
            </w:hyperlink>
            <w:r w:rsidR="00817BB2" w:rsidRPr="0053285E">
              <w:rPr>
                <w:rFonts w:cs="Times New Roman"/>
                <w:lang w:val="en-GB"/>
              </w:rPr>
              <w:fldChar w:fldCharType="begin"/>
            </w:r>
            <w:r w:rsidR="00817BB2" w:rsidRPr="0053285E">
              <w:rPr>
                <w:rFonts w:cs="Times New Roman"/>
                <w:lang w:val="en-GB"/>
              </w:rPr>
              <w:instrText>HYPERLINK "https://bdl.stat.gov.pl/bdl/dane/podgrup/temat" \o "Link do danych w bazie Banku Danych Lokalnych"</w:instrText>
            </w:r>
            <w:r w:rsidR="00817BB2" w:rsidRPr="0053285E">
              <w:rPr>
                <w:rFonts w:cs="Times New Roman"/>
                <w:lang w:val="en-GB"/>
              </w:rPr>
              <w:fldChar w:fldCharType="separate"/>
            </w:r>
          </w:p>
          <w:p w14:paraId="767BBEB7"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4505D1B" w14:textId="77777777" w:rsidR="00817BB2" w:rsidRPr="0053285E" w:rsidRDefault="008A7D0C" w:rsidP="005159A9">
            <w:pPr>
              <w:rPr>
                <w:rStyle w:val="Hipercze"/>
                <w:lang w:val="en-GB"/>
              </w:rPr>
            </w:pPr>
            <w:hyperlink r:id="rId35" w:history="1">
              <w:r w:rsidR="00817BB2" w:rsidRPr="0053285E">
                <w:rPr>
                  <w:rStyle w:val="Hipercze"/>
                  <w:lang w:val="en-GB"/>
                </w:rPr>
                <w:t>Economic activity by LFS</w:t>
              </w:r>
            </w:hyperlink>
            <w:r w:rsidR="00817BB2" w:rsidRPr="0053285E">
              <w:rPr>
                <w:rStyle w:val="Hipercze"/>
                <w:lang w:val="en-GB"/>
              </w:rPr>
              <w:fldChar w:fldCharType="begin"/>
            </w:r>
            <w:r w:rsidR="00817BB2" w:rsidRPr="0053285E">
              <w:rPr>
                <w:rStyle w:val="Hipercze"/>
                <w:lang w:val="en-GB"/>
              </w:rPr>
              <w:instrText xml:space="preserve"> HYPERLINK "https://stat.gov.pl/metainformacje/slownik-pojec/pojecia-stosowane-w-statystyce-publicznej/4562,pojecie.html" \o "Link do słownika pojęć" </w:instrText>
            </w:r>
            <w:r w:rsidR="00817BB2" w:rsidRPr="0053285E">
              <w:rPr>
                <w:rStyle w:val="Hipercze"/>
                <w:lang w:val="en-GB"/>
              </w:rPr>
              <w:fldChar w:fldCharType="separate"/>
            </w:r>
          </w:p>
          <w:p w14:paraId="1A109A92" w14:textId="77777777" w:rsidR="00817BB2" w:rsidRPr="0053285E" w:rsidRDefault="00817BB2" w:rsidP="005159A9">
            <w:pPr>
              <w:rPr>
                <w:rStyle w:val="Hipercze"/>
                <w:lang w:val="en-GB"/>
              </w:rPr>
            </w:pPr>
            <w:r w:rsidRPr="0053285E">
              <w:rPr>
                <w:rStyle w:val="Hipercze"/>
                <w:lang w:val="en-GB"/>
              </w:rPr>
              <w:fldChar w:fldCharType="end"/>
            </w:r>
            <w:hyperlink r:id="rId36" w:history="1">
              <w:r w:rsidRPr="0053285E">
                <w:rPr>
                  <w:rStyle w:val="Hipercze"/>
                  <w:lang w:val="en-GB"/>
                </w:rPr>
                <w:t>Economically active population by LFS</w:t>
              </w:r>
            </w:hyperlink>
          </w:p>
          <w:p w14:paraId="0A068AA4" w14:textId="77777777" w:rsidR="00817BB2" w:rsidRPr="0053285E" w:rsidRDefault="008A7D0C" w:rsidP="005159A9">
            <w:pPr>
              <w:rPr>
                <w:rStyle w:val="Hipercze"/>
                <w:lang w:val="en-GB"/>
              </w:rPr>
            </w:pPr>
            <w:hyperlink r:id="rId37" w:history="1">
              <w:r w:rsidR="00817BB2" w:rsidRPr="0053285E">
                <w:rPr>
                  <w:rStyle w:val="Hipercze"/>
                  <w:lang w:val="en-GB"/>
                </w:rPr>
                <w:t>Employed persons by LFS</w:t>
              </w:r>
            </w:hyperlink>
          </w:p>
          <w:p w14:paraId="38016083" w14:textId="77777777" w:rsidR="00817BB2" w:rsidRPr="0053285E" w:rsidRDefault="008A7D0C" w:rsidP="005159A9">
            <w:pPr>
              <w:rPr>
                <w:rStyle w:val="Hipercze"/>
                <w:lang w:val="en-GB"/>
              </w:rPr>
            </w:pPr>
            <w:hyperlink r:id="rId38" w:history="1">
              <w:r w:rsidR="00817BB2" w:rsidRPr="0053285E">
                <w:rPr>
                  <w:rStyle w:val="Hipercze"/>
                  <w:rFonts w:cstheme="minorBidi"/>
                  <w:lang w:val="en-GB"/>
                </w:rPr>
                <w:t>Unemployed persons by LFS</w:t>
              </w:r>
            </w:hyperlink>
          </w:p>
          <w:p w14:paraId="27E05E81" w14:textId="77777777" w:rsidR="00817BB2" w:rsidRPr="0053285E" w:rsidRDefault="008A7D0C" w:rsidP="005159A9">
            <w:pPr>
              <w:rPr>
                <w:rStyle w:val="Hipercze"/>
                <w:lang w:val="en-GB"/>
              </w:rPr>
            </w:pPr>
            <w:hyperlink r:id="rId39" w:history="1">
              <w:r w:rsidR="00817BB2" w:rsidRPr="0053285E">
                <w:rPr>
                  <w:rStyle w:val="Hipercze"/>
                  <w:rFonts w:cstheme="minorBidi"/>
                  <w:lang w:val="en-GB"/>
                </w:rPr>
                <w:t>Economically inactive population according to the LFS</w:t>
              </w:r>
            </w:hyperlink>
          </w:p>
          <w:p w14:paraId="65963754" w14:textId="77777777" w:rsidR="00817BB2" w:rsidRPr="0053285E" w:rsidRDefault="008A7D0C" w:rsidP="005159A9">
            <w:pPr>
              <w:pStyle w:val="Nagwek4"/>
              <w:spacing w:before="120" w:after="120"/>
              <w:outlineLvl w:val="3"/>
              <w:rPr>
                <w:rFonts w:ascii="Fira Sans" w:hAnsi="Fira Sans" w:cs="Arial"/>
                <w:i w:val="0"/>
                <w:color w:val="222222"/>
                <w:szCs w:val="19"/>
                <w:lang w:val="en-GB"/>
              </w:rPr>
            </w:pPr>
            <w:hyperlink r:id="rId40" w:history="1">
              <w:r w:rsidR="00817BB2" w:rsidRPr="0053285E">
                <w:rPr>
                  <w:rStyle w:val="Hipercze"/>
                  <w:rFonts w:ascii="Fira Sans" w:hAnsi="Fira Sans" w:cs="Arial"/>
                  <w:bCs/>
                  <w:i w:val="0"/>
                  <w:szCs w:val="19"/>
                  <w:lang w:val="en-GB"/>
                </w:rPr>
                <w:t>Activity rate by LFS</w:t>
              </w:r>
            </w:hyperlink>
          </w:p>
          <w:p w14:paraId="4ED581C2" w14:textId="77777777" w:rsidR="00817BB2" w:rsidRPr="0053285E" w:rsidRDefault="008A7D0C" w:rsidP="005159A9">
            <w:pPr>
              <w:rPr>
                <w:rStyle w:val="Hipercze"/>
                <w:lang w:val="en-GB"/>
              </w:rPr>
            </w:pPr>
            <w:hyperlink r:id="rId41" w:history="1">
              <w:r w:rsidR="00817BB2" w:rsidRPr="0053285E">
                <w:rPr>
                  <w:rStyle w:val="Hipercze"/>
                  <w:rFonts w:cstheme="minorBidi"/>
                  <w:lang w:val="en-GB"/>
                </w:rPr>
                <w:t>Employment rate by LFS</w:t>
              </w:r>
            </w:hyperlink>
          </w:p>
          <w:p w14:paraId="77CAB3A1" w14:textId="4B6013A1" w:rsidR="00817BB2" w:rsidRPr="00B54423" w:rsidRDefault="008A7D0C" w:rsidP="005159A9">
            <w:pPr>
              <w:rPr>
                <w:rFonts w:cs="Times New Roman"/>
                <w:color w:val="0000FF"/>
                <w:u w:val="single"/>
                <w:lang w:val="en-GB"/>
              </w:rPr>
            </w:pPr>
            <w:hyperlink r:id="rId42" w:history="1">
              <w:r w:rsidR="00817BB2" w:rsidRPr="0053285E">
                <w:rPr>
                  <w:rStyle w:val="Hipercze"/>
                  <w:rFonts w:cstheme="minorBidi"/>
                  <w:lang w:val="en-GB"/>
                </w:rPr>
                <w:t>Unemployment rate by LFS</w:t>
              </w:r>
            </w:hyperlink>
          </w:p>
        </w:tc>
      </w:tr>
    </w:tbl>
    <w:p w14:paraId="393019D4" w14:textId="57BF8D54" w:rsidR="0087323A" w:rsidRPr="004E6923" w:rsidRDefault="0087323A" w:rsidP="00B54423">
      <w:pPr>
        <w:spacing w:before="0" w:after="0"/>
        <w:rPr>
          <w:sz w:val="6"/>
          <w:szCs w:val="6"/>
          <w:lang w:val="en-GB"/>
        </w:rPr>
      </w:pPr>
    </w:p>
    <w:p w14:paraId="6A9DB5B7" w14:textId="77777777" w:rsidR="00B54423" w:rsidRPr="004E6923" w:rsidRDefault="00B54423" w:rsidP="00A6401C">
      <w:pPr>
        <w:rPr>
          <w:sz w:val="6"/>
          <w:szCs w:val="6"/>
          <w:lang w:val="en-GB"/>
        </w:rPr>
      </w:pPr>
    </w:p>
    <w:sectPr w:rsidR="00B54423" w:rsidRPr="004E6923"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0F47" w14:textId="77777777" w:rsidR="008A7D0C" w:rsidRDefault="008A7D0C" w:rsidP="000662E2">
      <w:pPr>
        <w:spacing w:after="0" w:line="240" w:lineRule="auto"/>
      </w:pPr>
      <w:r>
        <w:separator/>
      </w:r>
    </w:p>
  </w:endnote>
  <w:endnote w:type="continuationSeparator" w:id="0">
    <w:p w14:paraId="7970D786" w14:textId="77777777" w:rsidR="008A7D0C" w:rsidRDefault="008A7D0C" w:rsidP="000662E2">
      <w:pPr>
        <w:spacing w:after="0" w:line="240" w:lineRule="auto"/>
      </w:pPr>
      <w:r>
        <w:continuationSeparator/>
      </w:r>
    </w:p>
  </w:endnote>
  <w:endnote w:type="continuationNotice" w:id="1">
    <w:p w14:paraId="6D59E70F" w14:textId="77777777" w:rsidR="008A7D0C" w:rsidRDefault="008A7D0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sidR="00036FA0">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sidR="00036FA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sidR="00036FA0">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029F7" w14:textId="77777777" w:rsidR="008A7D0C" w:rsidRDefault="008A7D0C" w:rsidP="000662E2">
      <w:pPr>
        <w:spacing w:after="0" w:line="240" w:lineRule="auto"/>
      </w:pPr>
      <w:r>
        <w:separator/>
      </w:r>
    </w:p>
  </w:footnote>
  <w:footnote w:type="continuationSeparator" w:id="0">
    <w:p w14:paraId="2331A2C5" w14:textId="77777777" w:rsidR="008A7D0C" w:rsidRDefault="008A7D0C" w:rsidP="000662E2">
      <w:pPr>
        <w:spacing w:after="0" w:line="240" w:lineRule="auto"/>
      </w:pPr>
      <w:r>
        <w:continuationSeparator/>
      </w:r>
    </w:p>
  </w:footnote>
  <w:footnote w:type="continuationNotice" w:id="1">
    <w:p w14:paraId="678C23B1" w14:textId="77777777" w:rsidR="008A7D0C" w:rsidRDefault="008A7D0C">
      <w:pPr>
        <w:spacing w:before="0" w:after="0" w:line="240" w:lineRule="auto"/>
      </w:pPr>
    </w:p>
  </w:footnote>
  <w:footnote w:id="2">
    <w:p w14:paraId="0653BDBE" w14:textId="478CFB3D" w:rsidR="00B268B9" w:rsidRPr="00B268B9" w:rsidRDefault="00B268B9" w:rsidP="005F61F1">
      <w:pPr>
        <w:pStyle w:val="Tekstprzypisudolnego"/>
        <w:spacing w:before="0"/>
        <w:rPr>
          <w:lang w:val="en-GB"/>
        </w:rPr>
      </w:pPr>
      <w:r>
        <w:rPr>
          <w:rStyle w:val="Odwoanieprzypisudolnego"/>
        </w:rPr>
        <w:footnoteRef/>
      </w:r>
      <w:r w:rsidRPr="00B268B9">
        <w:rPr>
          <w:lang w:val="en-GB"/>
        </w:rPr>
        <w:t xml:space="preserve"> </w:t>
      </w:r>
      <w:r>
        <w:rPr>
          <w:sz w:val="18"/>
          <w:szCs w:val="18"/>
          <w:lang w:val="en-GB"/>
        </w:rPr>
        <w:t>G</w:t>
      </w:r>
      <w:r w:rsidRPr="00F40F0C">
        <w:rPr>
          <w:sz w:val="18"/>
          <w:szCs w:val="18"/>
          <w:lang w:val="en-GB"/>
        </w:rPr>
        <w:t>enerali</w:t>
      </w:r>
      <w:r w:rsidR="00340E53">
        <w:rPr>
          <w:sz w:val="18"/>
          <w:szCs w:val="18"/>
          <w:lang w:val="en-GB"/>
        </w:rPr>
        <w:t>s</w:t>
      </w:r>
      <w:r w:rsidRPr="00F40F0C">
        <w:rPr>
          <w:sz w:val="18"/>
          <w:szCs w:val="18"/>
          <w:lang w:val="en-GB"/>
        </w:rPr>
        <w:t xml:space="preserve">ation of the survey results over the </w:t>
      </w:r>
      <w:r w:rsidR="00340E53">
        <w:rPr>
          <w:sz w:val="18"/>
          <w:szCs w:val="18"/>
          <w:lang w:val="en-GB"/>
        </w:rPr>
        <w:t>general</w:t>
      </w:r>
      <w:r w:rsidRPr="00F40F0C">
        <w:rPr>
          <w:sz w:val="18"/>
          <w:szCs w:val="18"/>
          <w:lang w:val="en-GB"/>
        </w:rPr>
        <w:t xml:space="preserve"> population has been carried out with the use of the data on </w:t>
      </w:r>
      <w:r>
        <w:rPr>
          <w:sz w:val="18"/>
          <w:szCs w:val="18"/>
          <w:lang w:val="en-GB"/>
        </w:rPr>
        <w:t xml:space="preserve">resident </w:t>
      </w:r>
      <w:r w:rsidRPr="00F40F0C">
        <w:rPr>
          <w:sz w:val="18"/>
          <w:szCs w:val="18"/>
          <w:lang w:val="en-GB"/>
        </w:rPr>
        <w:t xml:space="preserve">population </w:t>
      </w:r>
      <w:r w:rsidR="007D2E74">
        <w:rPr>
          <w:sz w:val="18"/>
          <w:szCs w:val="18"/>
          <w:lang w:val="en-GB"/>
        </w:rPr>
        <w:t xml:space="preserve">in </w:t>
      </w:r>
      <w:r w:rsidRPr="00F40F0C">
        <w:rPr>
          <w:sz w:val="18"/>
          <w:szCs w:val="18"/>
          <w:lang w:val="en-GB"/>
        </w:rPr>
        <w:t xml:space="preserve">Poland coming from the balances compiled </w:t>
      </w:r>
      <w:r w:rsidRPr="00CB1FDE">
        <w:rPr>
          <w:b/>
          <w:bCs/>
          <w:sz w:val="18"/>
          <w:szCs w:val="18"/>
          <w:lang w:val="en-GB"/>
        </w:rPr>
        <w:t>on the basis of the Population and Housing Census 2021</w:t>
      </w:r>
      <w:r>
        <w:rPr>
          <w:sz w:val="18"/>
          <w:szCs w:val="18"/>
          <w:lang w:val="en-GB"/>
        </w:rPr>
        <w:t xml:space="preserve">. </w:t>
      </w:r>
      <w:r w:rsidRPr="00F40F0C">
        <w:rPr>
          <w:sz w:val="18"/>
          <w:szCs w:val="18"/>
          <w:lang w:val="en-GB"/>
        </w:rPr>
        <w:t>Data f</w:t>
      </w:r>
      <w:r>
        <w:rPr>
          <w:sz w:val="18"/>
          <w:szCs w:val="18"/>
          <w:lang w:val="en-GB"/>
        </w:rPr>
        <w:t>or</w:t>
      </w:r>
      <w:r w:rsidRPr="00F40F0C">
        <w:rPr>
          <w:sz w:val="18"/>
          <w:szCs w:val="18"/>
          <w:lang w:val="en-GB"/>
        </w:rPr>
        <w:t xml:space="preserve"> </w:t>
      </w:r>
      <w:r>
        <w:rPr>
          <w:sz w:val="18"/>
          <w:szCs w:val="18"/>
          <w:lang w:val="en-GB"/>
        </w:rPr>
        <w:t xml:space="preserve">the period from the first quarter of </w:t>
      </w:r>
      <w:r w:rsidRPr="00F40F0C">
        <w:rPr>
          <w:sz w:val="18"/>
          <w:szCs w:val="18"/>
          <w:lang w:val="en-GB"/>
        </w:rPr>
        <w:t xml:space="preserve">2021 to </w:t>
      </w:r>
      <w:r>
        <w:rPr>
          <w:sz w:val="18"/>
          <w:szCs w:val="18"/>
          <w:lang w:val="en-GB"/>
        </w:rPr>
        <w:t xml:space="preserve">the third quarter of </w:t>
      </w:r>
      <w:r w:rsidRPr="00F40F0C">
        <w:rPr>
          <w:sz w:val="18"/>
          <w:szCs w:val="18"/>
          <w:lang w:val="en-GB"/>
        </w:rPr>
        <w:t>2023</w:t>
      </w:r>
      <w:r w:rsidRPr="00F40F0C">
        <w:rPr>
          <w:lang w:val="en-GB"/>
        </w:rPr>
        <w:t xml:space="preserve"> </w:t>
      </w:r>
      <w:r w:rsidRPr="00F40F0C">
        <w:rPr>
          <w:sz w:val="18"/>
          <w:szCs w:val="18"/>
          <w:lang w:val="en-GB"/>
        </w:rPr>
        <w:t>was recalculated in line with the new generalisation basis</w:t>
      </w:r>
      <w:r w:rsidRPr="00C87E61">
        <w:rPr>
          <w:sz w:val="18"/>
          <w:szCs w:val="18"/>
          <w:lang w:val="en-GB"/>
        </w:rPr>
        <w:t xml:space="preserve">. See methodological </w:t>
      </w:r>
      <w:r w:rsidRPr="007262AD">
        <w:rPr>
          <w:sz w:val="18"/>
          <w:szCs w:val="18"/>
          <w:lang w:val="en-GB"/>
        </w:rPr>
        <w:t xml:space="preserve">notes on page </w:t>
      </w:r>
      <w:r w:rsidR="00C261D4">
        <w:rPr>
          <w:sz w:val="18"/>
          <w:szCs w:val="18"/>
          <w:lang w:val="en-GB"/>
        </w:rPr>
        <w:t>8</w:t>
      </w:r>
      <w:r w:rsidRPr="007262AD">
        <w:rPr>
          <w:sz w:val="18"/>
          <w:szCs w:val="18"/>
          <w:lang w:val="en-GB"/>
        </w:rPr>
        <w:t>.</w:t>
      </w:r>
    </w:p>
  </w:footnote>
  <w:footnote w:id="3">
    <w:p w14:paraId="3D771DC0" w14:textId="5D2C9FDB" w:rsidR="00B27EAD" w:rsidRPr="006339D0" w:rsidRDefault="00B27EAD" w:rsidP="005F61F1">
      <w:pPr>
        <w:pStyle w:val="Tekstprzypisudolnego"/>
        <w:spacing w:before="0"/>
        <w:rPr>
          <w:sz w:val="18"/>
          <w:szCs w:val="18"/>
          <w:lang w:val="en-GB"/>
        </w:rPr>
      </w:pPr>
      <w:r w:rsidRPr="006339D0">
        <w:rPr>
          <w:rStyle w:val="Odwoanieprzypisudolnego"/>
          <w:sz w:val="18"/>
          <w:szCs w:val="18"/>
        </w:rPr>
        <w:footnoteRef/>
      </w:r>
      <w:r w:rsidRPr="006339D0">
        <w:rPr>
          <w:sz w:val="18"/>
          <w:szCs w:val="18"/>
          <w:lang w:val="en-GB"/>
        </w:rPr>
        <w:t xml:space="preserve"> </w:t>
      </w:r>
      <w:r w:rsidR="00D00945" w:rsidRPr="00C87E61">
        <w:rPr>
          <w:sz w:val="18"/>
          <w:szCs w:val="18"/>
          <w:lang w:val="en-GB"/>
        </w:rPr>
        <w:t xml:space="preserve">The LFS results refer to the </w:t>
      </w:r>
      <w:r w:rsidR="0096274F">
        <w:rPr>
          <w:sz w:val="18"/>
          <w:szCs w:val="18"/>
          <w:lang w:val="en-GB"/>
        </w:rPr>
        <w:t xml:space="preserve">resident </w:t>
      </w:r>
      <w:r w:rsidR="00D00945" w:rsidRPr="00C87E61">
        <w:rPr>
          <w:sz w:val="18"/>
          <w:szCs w:val="18"/>
          <w:lang w:val="en-GB"/>
        </w:rPr>
        <w:t xml:space="preserve">population </w:t>
      </w:r>
      <w:r w:rsidR="0096274F">
        <w:rPr>
          <w:sz w:val="18"/>
          <w:szCs w:val="18"/>
          <w:lang w:val="en-GB"/>
        </w:rPr>
        <w:t xml:space="preserve">i.e. </w:t>
      </w:r>
      <w:r w:rsidR="00D00945" w:rsidRPr="00C87E61">
        <w:rPr>
          <w:sz w:val="18"/>
          <w:szCs w:val="18"/>
          <w:lang w:val="en-GB"/>
        </w:rPr>
        <w:t>staying or intending to stay in the country’s territory for at least 12 months, living in private households.</w:t>
      </w:r>
    </w:p>
  </w:footnote>
  <w:footnote w:id="4">
    <w:p w14:paraId="1FBD072C" w14:textId="77777777" w:rsidR="00E50D8C" w:rsidRPr="006378D6" w:rsidRDefault="00E50D8C" w:rsidP="00E50D8C">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and women aged 18-59.</w:t>
      </w:r>
    </w:p>
  </w:footnote>
  <w:footnote w:id="5">
    <w:p w14:paraId="373F4396" w14:textId="0F140230"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Work at home is performed by, for example, persons who </w:t>
      </w:r>
      <w:r w:rsidR="003E4815" w:rsidRPr="003E4815">
        <w:rPr>
          <w:sz w:val="18"/>
          <w:szCs w:val="18"/>
          <w:lang w:val="en-GB"/>
        </w:rPr>
        <w:t xml:space="preserve">conducted own </w:t>
      </w:r>
      <w:r w:rsidRPr="003E4815">
        <w:rPr>
          <w:sz w:val="18"/>
          <w:szCs w:val="18"/>
          <w:lang w:val="en-GB"/>
        </w:rPr>
        <w:t>economic activity and their home is their workplace, as well as employees who work at home in the form of remote work.</w:t>
      </w:r>
    </w:p>
  </w:footnote>
  <w:footnote w:id="6">
    <w:p w14:paraId="771EA652" w14:textId="0A24DE36"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t>
      </w:r>
      <w:r w:rsidR="003E4815" w:rsidRPr="003E4815">
        <w:rPr>
          <w:sz w:val="18"/>
          <w:szCs w:val="18"/>
          <w:lang w:val="en-GB"/>
        </w:rPr>
        <w:t>Remote work is performed outside the establishment with the use of electronic communication means</w:t>
      </w:r>
      <w:r w:rsidR="003E4815">
        <w:rPr>
          <w:sz w:val="18"/>
          <w:szCs w:val="18"/>
          <w:lang w:val="en-GB"/>
        </w:rPr>
        <w:t>.</w:t>
      </w:r>
    </w:p>
  </w:footnote>
  <w:footnote w:id="7">
    <w:p w14:paraId="5AB8A96C" w14:textId="619A71B9" w:rsidR="00647A2F" w:rsidRPr="00A96761" w:rsidRDefault="00647A2F" w:rsidP="005F61F1">
      <w:pPr>
        <w:pStyle w:val="Tekstprzypisudolnego"/>
        <w:spacing w:before="0"/>
        <w:rPr>
          <w:sz w:val="18"/>
          <w:szCs w:val="18"/>
          <w:lang w:val="en-GB"/>
        </w:rPr>
      </w:pPr>
      <w:r w:rsidRPr="002B3CD0">
        <w:rPr>
          <w:rStyle w:val="Odwoanieprzypisudolnego"/>
        </w:rPr>
        <w:footnoteRef/>
      </w:r>
      <w:r w:rsidRPr="002B3CD0">
        <w:rPr>
          <w:lang w:val="en-US"/>
        </w:rPr>
        <w:t xml:space="preserve"> </w:t>
      </w:r>
      <w:r w:rsidRPr="002B3CD0">
        <w:rPr>
          <w:sz w:val="18"/>
          <w:szCs w:val="18"/>
          <w:lang w:val="en-GB"/>
        </w:rPr>
        <w:t xml:space="preserve">The average </w:t>
      </w:r>
      <w:r w:rsidR="00C83460" w:rsidRPr="002B3CD0">
        <w:rPr>
          <w:sz w:val="18"/>
          <w:szCs w:val="18"/>
          <w:lang w:val="en-GB"/>
        </w:rPr>
        <w:t xml:space="preserve">duration of </w:t>
      </w:r>
      <w:r w:rsidRPr="002B3CD0">
        <w:rPr>
          <w:sz w:val="18"/>
          <w:szCs w:val="18"/>
          <w:lang w:val="en-GB"/>
        </w:rPr>
        <w:t>job search is the period</w:t>
      </w:r>
      <w:r w:rsidR="00C83460" w:rsidRPr="002B3CD0">
        <w:rPr>
          <w:sz w:val="18"/>
          <w:szCs w:val="18"/>
          <w:lang w:val="en-GB"/>
        </w:rPr>
        <w:t xml:space="preserve">, counted in months, </w:t>
      </w:r>
      <w:r w:rsidRPr="002B3CD0">
        <w:rPr>
          <w:sz w:val="18"/>
          <w:szCs w:val="18"/>
          <w:lang w:val="en-GB"/>
        </w:rPr>
        <w:t xml:space="preserve"> </w:t>
      </w:r>
      <w:r w:rsidR="00C83460" w:rsidRPr="002B3CD0">
        <w:rPr>
          <w:b/>
          <w:sz w:val="18"/>
          <w:szCs w:val="18"/>
          <w:lang w:val="en-GB"/>
        </w:rPr>
        <w:t xml:space="preserve">during </w:t>
      </w:r>
      <w:r w:rsidRPr="002B3CD0">
        <w:rPr>
          <w:b/>
          <w:sz w:val="18"/>
          <w:szCs w:val="18"/>
          <w:lang w:val="en-GB"/>
        </w:rPr>
        <w:t>which</w:t>
      </w:r>
      <w:r w:rsidRPr="002B3CD0">
        <w:rPr>
          <w:sz w:val="18"/>
          <w:szCs w:val="18"/>
          <w:lang w:val="en-GB"/>
        </w:rPr>
        <w:t xml:space="preserve"> unemployed pe</w:t>
      </w:r>
      <w:r w:rsidR="004870F0" w:rsidRPr="002B3CD0">
        <w:rPr>
          <w:sz w:val="18"/>
          <w:szCs w:val="18"/>
          <w:lang w:val="en-GB"/>
        </w:rPr>
        <w:t>rsons</w:t>
      </w:r>
      <w:r w:rsidRPr="002B3CD0">
        <w:rPr>
          <w:sz w:val="18"/>
          <w:szCs w:val="18"/>
          <w:lang w:val="en-GB"/>
        </w:rPr>
        <w:t xml:space="preserve"> </w:t>
      </w:r>
      <w:r w:rsidR="00C83460" w:rsidRPr="002B3CD0">
        <w:rPr>
          <w:sz w:val="18"/>
          <w:szCs w:val="18"/>
          <w:lang w:val="en-GB"/>
        </w:rPr>
        <w:t xml:space="preserve">are </w:t>
      </w:r>
      <w:r w:rsidR="00421467" w:rsidRPr="002B3CD0">
        <w:rPr>
          <w:sz w:val="18"/>
          <w:szCs w:val="18"/>
          <w:lang w:val="en-GB"/>
        </w:rPr>
        <w:t xml:space="preserve">actively </w:t>
      </w:r>
      <w:r w:rsidRPr="002B3CD0">
        <w:rPr>
          <w:sz w:val="18"/>
          <w:szCs w:val="18"/>
          <w:lang w:val="en-GB"/>
        </w:rPr>
        <w:t>look</w:t>
      </w:r>
      <w:r w:rsidR="00C83460" w:rsidRPr="002B3CD0">
        <w:rPr>
          <w:sz w:val="18"/>
          <w:szCs w:val="18"/>
          <w:lang w:val="en-GB"/>
        </w:rPr>
        <w:t>ing</w:t>
      </w:r>
      <w:r w:rsidRPr="002B3CD0">
        <w:rPr>
          <w:sz w:val="18"/>
          <w:szCs w:val="18"/>
          <w:lang w:val="en-GB"/>
        </w:rPr>
        <w:t xml:space="preserve"> for a job </w:t>
      </w:r>
      <w:r w:rsidR="00C83460" w:rsidRPr="002B3CD0">
        <w:rPr>
          <w:sz w:val="18"/>
          <w:szCs w:val="18"/>
          <w:lang w:val="en-GB"/>
        </w:rPr>
        <w:t>(the last continuous</w:t>
      </w:r>
      <w:r w:rsidR="00D37A73" w:rsidRPr="002B3CD0">
        <w:rPr>
          <w:sz w:val="18"/>
          <w:szCs w:val="18"/>
          <w:lang w:val="en-GB"/>
        </w:rPr>
        <w:t>,</w:t>
      </w:r>
      <w:r w:rsidR="00C83460" w:rsidRPr="002B3CD0">
        <w:rPr>
          <w:sz w:val="18"/>
          <w:szCs w:val="18"/>
          <w:lang w:val="en-GB"/>
        </w:rPr>
        <w:t xml:space="preserve"> </w:t>
      </w:r>
      <w:r w:rsidR="00D37A73" w:rsidRPr="002B3CD0">
        <w:rPr>
          <w:sz w:val="18"/>
          <w:szCs w:val="18"/>
          <w:lang w:val="en-GB"/>
        </w:rPr>
        <w:t xml:space="preserve">i.e. without a significant interruption, </w:t>
      </w:r>
      <w:r w:rsidR="00C83460" w:rsidRPr="002B3CD0">
        <w:rPr>
          <w:sz w:val="18"/>
          <w:szCs w:val="18"/>
          <w:lang w:val="en-GB"/>
        </w:rPr>
        <w:t>period</w:t>
      </w:r>
      <w:r w:rsidR="00421467" w:rsidRPr="002B3CD0">
        <w:rPr>
          <w:sz w:val="18"/>
          <w:szCs w:val="18"/>
          <w:lang w:val="en-GB"/>
        </w:rPr>
        <w:t xml:space="preserve"> </w:t>
      </w:r>
      <w:r w:rsidR="00C83460" w:rsidRPr="002B3CD0">
        <w:rPr>
          <w:sz w:val="18"/>
          <w:szCs w:val="18"/>
          <w:lang w:val="en-GB"/>
        </w:rPr>
        <w:t>of looking for a job</w:t>
      </w:r>
      <w:r w:rsidR="00421467" w:rsidRPr="002B3CD0">
        <w:rPr>
          <w:sz w:val="18"/>
          <w:szCs w:val="18"/>
          <w:lang w:val="en-GB"/>
        </w:rPr>
        <w:t xml:space="preserve"> </w:t>
      </w:r>
      <w:r w:rsidR="00C83460" w:rsidRPr="002B3CD0">
        <w:rPr>
          <w:sz w:val="18"/>
          <w:szCs w:val="18"/>
          <w:lang w:val="en-GB"/>
        </w:rPr>
        <w:t>is taken into account here)</w:t>
      </w:r>
      <w:r w:rsidRPr="002B3CD0">
        <w:rPr>
          <w:sz w:val="18"/>
          <w:szCs w:val="18"/>
          <w:lang w:val="en-GB"/>
        </w:rPr>
        <w:t>.</w:t>
      </w:r>
    </w:p>
  </w:footnote>
  <w:footnote w:id="8">
    <w:p w14:paraId="5DAD0BB6" w14:textId="2D8A4D1C" w:rsidR="00257F5E" w:rsidRPr="00257F5E" w:rsidRDefault="00257F5E"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417DD273">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5.0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F69848A" w:rsidR="00B27EAD" w:rsidRPr="00A01B40" w:rsidRDefault="00B27EAD" w:rsidP="00F049AB">
                          <w:pPr>
                            <w:pStyle w:val="Datainformacjisygnalnej"/>
                          </w:pPr>
                          <w:r>
                            <w:t>2</w:t>
                          </w:r>
                          <w:r w:rsidR="00746CF6">
                            <w:t>5</w:t>
                          </w:r>
                          <w:r>
                            <w:t>.</w:t>
                          </w:r>
                          <w:r w:rsidR="00746CF6">
                            <w:t>02</w:t>
                          </w:r>
                          <w:r>
                            <w:t>.202</w:t>
                          </w:r>
                          <w:r w:rsidR="009F3D17">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5.02.2025"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AB1GvYNAIAADkEAAAOAAAAAAAAAAAAAAAA&#10;AC4CAABkcnMvZTJvRG9jLnhtbFBLAQItABQABgAIAAAAIQC0yVff3gAAAAoBAAAPAAAAAAAAAAAA&#10;AAAAAI4EAABkcnMvZG93bnJldi54bWxQSwUGAAAAAAQABADzAAAAmQUAAAAA&#10;" filled="f" stroked="f">
              <v:textbox>
                <w:txbxContent>
                  <w:p w14:paraId="71967FEA" w14:textId="1F69848A" w:rsidR="00B27EAD" w:rsidRPr="00A01B40" w:rsidRDefault="00B27EAD" w:rsidP="00F049AB">
                    <w:pPr>
                      <w:pStyle w:val="Datainformacjisygnalnej"/>
                    </w:pPr>
                    <w:r>
                      <w:t>2</w:t>
                    </w:r>
                    <w:r w:rsidR="00746CF6">
                      <w:t>5</w:t>
                    </w:r>
                    <w:r>
                      <w:t>.</w:t>
                    </w:r>
                    <w:r w:rsidR="00746CF6">
                      <w:t>02</w:t>
                    </w:r>
                    <w:r>
                      <w:t>.202</w:t>
                    </w:r>
                    <w:r w:rsidR="009F3D17">
                      <w:t>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6pt;height:125.4pt;visibility:visible;mso-wrap-style:square" o:bullet="t">
        <v:imagedata r:id="rId1" o:title=""/>
      </v:shape>
    </w:pict>
  </w:numPicBullet>
  <w:numPicBullet w:numPicBulletId="1">
    <w:pict>
      <v:shape id="_x0000_i1035" type="#_x0000_t75" style="width:123.6pt;height:125.4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0D3E"/>
    <w:rsid w:val="00001965"/>
    <w:rsid w:val="00001C5B"/>
    <w:rsid w:val="00001E93"/>
    <w:rsid w:val="00002397"/>
    <w:rsid w:val="00003437"/>
    <w:rsid w:val="00004776"/>
    <w:rsid w:val="00004894"/>
    <w:rsid w:val="0000495C"/>
    <w:rsid w:val="00004C5B"/>
    <w:rsid w:val="00004F8C"/>
    <w:rsid w:val="0000515D"/>
    <w:rsid w:val="000065D7"/>
    <w:rsid w:val="00006A3F"/>
    <w:rsid w:val="0000709F"/>
    <w:rsid w:val="00007FAF"/>
    <w:rsid w:val="000104D8"/>
    <w:rsid w:val="000108B8"/>
    <w:rsid w:val="0001124D"/>
    <w:rsid w:val="00012093"/>
    <w:rsid w:val="00013DAC"/>
    <w:rsid w:val="0001490B"/>
    <w:rsid w:val="00014E92"/>
    <w:rsid w:val="000152F5"/>
    <w:rsid w:val="000158B3"/>
    <w:rsid w:val="000167CE"/>
    <w:rsid w:val="00016857"/>
    <w:rsid w:val="00016F68"/>
    <w:rsid w:val="00017193"/>
    <w:rsid w:val="00017251"/>
    <w:rsid w:val="0001798A"/>
    <w:rsid w:val="0002068A"/>
    <w:rsid w:val="00021B90"/>
    <w:rsid w:val="00022659"/>
    <w:rsid w:val="000229A3"/>
    <w:rsid w:val="00023303"/>
    <w:rsid w:val="00023431"/>
    <w:rsid w:val="00023579"/>
    <w:rsid w:val="00023E54"/>
    <w:rsid w:val="00024698"/>
    <w:rsid w:val="0002517D"/>
    <w:rsid w:val="00025184"/>
    <w:rsid w:val="00025658"/>
    <w:rsid w:val="000258B7"/>
    <w:rsid w:val="000260C9"/>
    <w:rsid w:val="000267C6"/>
    <w:rsid w:val="000267CC"/>
    <w:rsid w:val="00030880"/>
    <w:rsid w:val="00030CDC"/>
    <w:rsid w:val="00030DF0"/>
    <w:rsid w:val="00031C1A"/>
    <w:rsid w:val="00032609"/>
    <w:rsid w:val="00032B22"/>
    <w:rsid w:val="00032FE8"/>
    <w:rsid w:val="00033496"/>
    <w:rsid w:val="00033516"/>
    <w:rsid w:val="00034611"/>
    <w:rsid w:val="00034C6F"/>
    <w:rsid w:val="00035E77"/>
    <w:rsid w:val="00036FA0"/>
    <w:rsid w:val="00037AB0"/>
    <w:rsid w:val="00040082"/>
    <w:rsid w:val="000412FA"/>
    <w:rsid w:val="00041790"/>
    <w:rsid w:val="0004233E"/>
    <w:rsid w:val="0004299A"/>
    <w:rsid w:val="00044EDF"/>
    <w:rsid w:val="0004535A"/>
    <w:rsid w:val="0004582E"/>
    <w:rsid w:val="000462F6"/>
    <w:rsid w:val="000464E7"/>
    <w:rsid w:val="000465E9"/>
    <w:rsid w:val="00046CB1"/>
    <w:rsid w:val="000470AA"/>
    <w:rsid w:val="000503A8"/>
    <w:rsid w:val="00050520"/>
    <w:rsid w:val="00051045"/>
    <w:rsid w:val="00053170"/>
    <w:rsid w:val="000532E1"/>
    <w:rsid w:val="00053422"/>
    <w:rsid w:val="00053680"/>
    <w:rsid w:val="0005574B"/>
    <w:rsid w:val="00055B34"/>
    <w:rsid w:val="00055C87"/>
    <w:rsid w:val="00057956"/>
    <w:rsid w:val="00057CA1"/>
    <w:rsid w:val="00057D82"/>
    <w:rsid w:val="00057F85"/>
    <w:rsid w:val="0006020D"/>
    <w:rsid w:val="00060570"/>
    <w:rsid w:val="00061467"/>
    <w:rsid w:val="00062101"/>
    <w:rsid w:val="00063681"/>
    <w:rsid w:val="00063C24"/>
    <w:rsid w:val="000647A9"/>
    <w:rsid w:val="00064819"/>
    <w:rsid w:val="00064E4D"/>
    <w:rsid w:val="000652DC"/>
    <w:rsid w:val="000659DD"/>
    <w:rsid w:val="00065B68"/>
    <w:rsid w:val="00065DA2"/>
    <w:rsid w:val="000662E2"/>
    <w:rsid w:val="00066824"/>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0A0"/>
    <w:rsid w:val="000806F7"/>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417"/>
    <w:rsid w:val="00094C61"/>
    <w:rsid w:val="00096CDE"/>
    <w:rsid w:val="00097840"/>
    <w:rsid w:val="00097982"/>
    <w:rsid w:val="00097E6A"/>
    <w:rsid w:val="00097E6F"/>
    <w:rsid w:val="000A0F3B"/>
    <w:rsid w:val="000A1231"/>
    <w:rsid w:val="000A1544"/>
    <w:rsid w:val="000A27DF"/>
    <w:rsid w:val="000A36DE"/>
    <w:rsid w:val="000A3EB6"/>
    <w:rsid w:val="000A621A"/>
    <w:rsid w:val="000A776C"/>
    <w:rsid w:val="000B0727"/>
    <w:rsid w:val="000B0A13"/>
    <w:rsid w:val="000B0A27"/>
    <w:rsid w:val="000B17E3"/>
    <w:rsid w:val="000B1BD8"/>
    <w:rsid w:val="000B1CAF"/>
    <w:rsid w:val="000B3003"/>
    <w:rsid w:val="000B32FA"/>
    <w:rsid w:val="000B3F43"/>
    <w:rsid w:val="000B52F8"/>
    <w:rsid w:val="000B5618"/>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0A10"/>
    <w:rsid w:val="000D1AF6"/>
    <w:rsid w:val="000D1B3A"/>
    <w:rsid w:val="000D1BA6"/>
    <w:rsid w:val="000D1D43"/>
    <w:rsid w:val="000D1DE0"/>
    <w:rsid w:val="000D225C"/>
    <w:rsid w:val="000D2A5C"/>
    <w:rsid w:val="000D2DE5"/>
    <w:rsid w:val="000D2E67"/>
    <w:rsid w:val="000D334B"/>
    <w:rsid w:val="000D39F0"/>
    <w:rsid w:val="000D3D80"/>
    <w:rsid w:val="000D4326"/>
    <w:rsid w:val="000D509A"/>
    <w:rsid w:val="000D536B"/>
    <w:rsid w:val="000D62E8"/>
    <w:rsid w:val="000D6FB6"/>
    <w:rsid w:val="000D72E5"/>
    <w:rsid w:val="000E0437"/>
    <w:rsid w:val="000E06E3"/>
    <w:rsid w:val="000E0918"/>
    <w:rsid w:val="000E2ECC"/>
    <w:rsid w:val="000E3A80"/>
    <w:rsid w:val="000E474F"/>
    <w:rsid w:val="000E55C1"/>
    <w:rsid w:val="000E5E31"/>
    <w:rsid w:val="000E7176"/>
    <w:rsid w:val="000E734C"/>
    <w:rsid w:val="000E79A9"/>
    <w:rsid w:val="000E7E60"/>
    <w:rsid w:val="000F035E"/>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16B0"/>
    <w:rsid w:val="001017D1"/>
    <w:rsid w:val="0010294C"/>
    <w:rsid w:val="0010458A"/>
    <w:rsid w:val="0010480C"/>
    <w:rsid w:val="00104C92"/>
    <w:rsid w:val="001050C0"/>
    <w:rsid w:val="00106669"/>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7711"/>
    <w:rsid w:val="00120493"/>
    <w:rsid w:val="001207D6"/>
    <w:rsid w:val="00122564"/>
    <w:rsid w:val="0012351A"/>
    <w:rsid w:val="00123B77"/>
    <w:rsid w:val="00125871"/>
    <w:rsid w:val="00125DFA"/>
    <w:rsid w:val="00126349"/>
    <w:rsid w:val="00126894"/>
    <w:rsid w:val="00126940"/>
    <w:rsid w:val="00126E49"/>
    <w:rsid w:val="00126F6C"/>
    <w:rsid w:val="00130296"/>
    <w:rsid w:val="00131C25"/>
    <w:rsid w:val="00131D4E"/>
    <w:rsid w:val="00132541"/>
    <w:rsid w:val="00132BB5"/>
    <w:rsid w:val="00134145"/>
    <w:rsid w:val="00134E62"/>
    <w:rsid w:val="00136736"/>
    <w:rsid w:val="00136740"/>
    <w:rsid w:val="00136D67"/>
    <w:rsid w:val="00140112"/>
    <w:rsid w:val="00140391"/>
    <w:rsid w:val="001407B4"/>
    <w:rsid w:val="00140D81"/>
    <w:rsid w:val="0014100F"/>
    <w:rsid w:val="001411D3"/>
    <w:rsid w:val="001414C0"/>
    <w:rsid w:val="00141E2F"/>
    <w:rsid w:val="001423B6"/>
    <w:rsid w:val="00143B7F"/>
    <w:rsid w:val="00143E7D"/>
    <w:rsid w:val="001448A7"/>
    <w:rsid w:val="0014599A"/>
    <w:rsid w:val="00146621"/>
    <w:rsid w:val="00146E6F"/>
    <w:rsid w:val="00147A33"/>
    <w:rsid w:val="0015050A"/>
    <w:rsid w:val="001526A6"/>
    <w:rsid w:val="001526C4"/>
    <w:rsid w:val="00152745"/>
    <w:rsid w:val="00155865"/>
    <w:rsid w:val="00155D44"/>
    <w:rsid w:val="00156C3D"/>
    <w:rsid w:val="001571BA"/>
    <w:rsid w:val="001608A5"/>
    <w:rsid w:val="001617E3"/>
    <w:rsid w:val="00162325"/>
    <w:rsid w:val="00164390"/>
    <w:rsid w:val="00164F5C"/>
    <w:rsid w:val="00165411"/>
    <w:rsid w:val="0016647A"/>
    <w:rsid w:val="00166AC4"/>
    <w:rsid w:val="00167729"/>
    <w:rsid w:val="001701E2"/>
    <w:rsid w:val="00171F3C"/>
    <w:rsid w:val="00172BD2"/>
    <w:rsid w:val="00172FB9"/>
    <w:rsid w:val="0017326D"/>
    <w:rsid w:val="0017327E"/>
    <w:rsid w:val="0017555F"/>
    <w:rsid w:val="0017746C"/>
    <w:rsid w:val="00180B50"/>
    <w:rsid w:val="00181141"/>
    <w:rsid w:val="00181CA6"/>
    <w:rsid w:val="00182A19"/>
    <w:rsid w:val="00183CA5"/>
    <w:rsid w:val="00183EC6"/>
    <w:rsid w:val="0018446D"/>
    <w:rsid w:val="00184B71"/>
    <w:rsid w:val="00184DC4"/>
    <w:rsid w:val="00185B1A"/>
    <w:rsid w:val="001863F6"/>
    <w:rsid w:val="001864AA"/>
    <w:rsid w:val="001874DA"/>
    <w:rsid w:val="00187721"/>
    <w:rsid w:val="00187797"/>
    <w:rsid w:val="0018797A"/>
    <w:rsid w:val="00190966"/>
    <w:rsid w:val="00190A0F"/>
    <w:rsid w:val="001919E6"/>
    <w:rsid w:val="00192808"/>
    <w:rsid w:val="00192CDC"/>
    <w:rsid w:val="00194113"/>
    <w:rsid w:val="00194121"/>
    <w:rsid w:val="00194174"/>
    <w:rsid w:val="001944AD"/>
    <w:rsid w:val="001949EA"/>
    <w:rsid w:val="00194FC2"/>
    <w:rsid w:val="001951DA"/>
    <w:rsid w:val="001957F5"/>
    <w:rsid w:val="00195AAA"/>
    <w:rsid w:val="00195CB6"/>
    <w:rsid w:val="001979FB"/>
    <w:rsid w:val="001A00B1"/>
    <w:rsid w:val="001A022E"/>
    <w:rsid w:val="001A0630"/>
    <w:rsid w:val="001A124D"/>
    <w:rsid w:val="001A21D6"/>
    <w:rsid w:val="001A24B3"/>
    <w:rsid w:val="001A2E5C"/>
    <w:rsid w:val="001A2EB3"/>
    <w:rsid w:val="001A320F"/>
    <w:rsid w:val="001A35C7"/>
    <w:rsid w:val="001A4630"/>
    <w:rsid w:val="001A4C32"/>
    <w:rsid w:val="001A55BF"/>
    <w:rsid w:val="001A61FB"/>
    <w:rsid w:val="001A64C2"/>
    <w:rsid w:val="001A6518"/>
    <w:rsid w:val="001A6856"/>
    <w:rsid w:val="001A77F8"/>
    <w:rsid w:val="001A7E4A"/>
    <w:rsid w:val="001B0292"/>
    <w:rsid w:val="001B053D"/>
    <w:rsid w:val="001B1A05"/>
    <w:rsid w:val="001B1ACF"/>
    <w:rsid w:val="001B1F02"/>
    <w:rsid w:val="001B2856"/>
    <w:rsid w:val="001B2909"/>
    <w:rsid w:val="001B3166"/>
    <w:rsid w:val="001B4257"/>
    <w:rsid w:val="001B53EB"/>
    <w:rsid w:val="001B5DF7"/>
    <w:rsid w:val="001B6465"/>
    <w:rsid w:val="001B743A"/>
    <w:rsid w:val="001B766A"/>
    <w:rsid w:val="001B7CF5"/>
    <w:rsid w:val="001C22D1"/>
    <w:rsid w:val="001C2368"/>
    <w:rsid w:val="001C28FB"/>
    <w:rsid w:val="001C3269"/>
    <w:rsid w:val="001C3816"/>
    <w:rsid w:val="001C4051"/>
    <w:rsid w:val="001C4F5B"/>
    <w:rsid w:val="001C58DA"/>
    <w:rsid w:val="001C6FB6"/>
    <w:rsid w:val="001C7CCC"/>
    <w:rsid w:val="001D135E"/>
    <w:rsid w:val="001D19B6"/>
    <w:rsid w:val="001D1DB4"/>
    <w:rsid w:val="001D2183"/>
    <w:rsid w:val="001D2257"/>
    <w:rsid w:val="001D23F1"/>
    <w:rsid w:val="001D25F9"/>
    <w:rsid w:val="001D473B"/>
    <w:rsid w:val="001D60AD"/>
    <w:rsid w:val="001D61ED"/>
    <w:rsid w:val="001D6A77"/>
    <w:rsid w:val="001E08D0"/>
    <w:rsid w:val="001E1B9E"/>
    <w:rsid w:val="001E2022"/>
    <w:rsid w:val="001E28EE"/>
    <w:rsid w:val="001E2D57"/>
    <w:rsid w:val="001E371D"/>
    <w:rsid w:val="001E3FBA"/>
    <w:rsid w:val="001E5B2D"/>
    <w:rsid w:val="001E5B54"/>
    <w:rsid w:val="001E6883"/>
    <w:rsid w:val="001E6E6B"/>
    <w:rsid w:val="001E7180"/>
    <w:rsid w:val="001F40F4"/>
    <w:rsid w:val="001F4146"/>
    <w:rsid w:val="001F5BA8"/>
    <w:rsid w:val="001F5DAD"/>
    <w:rsid w:val="001F6E28"/>
    <w:rsid w:val="001F7C91"/>
    <w:rsid w:val="0020156C"/>
    <w:rsid w:val="00201599"/>
    <w:rsid w:val="00201F99"/>
    <w:rsid w:val="0020288C"/>
    <w:rsid w:val="00203C1E"/>
    <w:rsid w:val="00203DF6"/>
    <w:rsid w:val="00203E1E"/>
    <w:rsid w:val="00203FA4"/>
    <w:rsid w:val="0020455E"/>
    <w:rsid w:val="00205B7B"/>
    <w:rsid w:val="002069DA"/>
    <w:rsid w:val="00207086"/>
    <w:rsid w:val="002113FD"/>
    <w:rsid w:val="00212F43"/>
    <w:rsid w:val="00214C1A"/>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2549"/>
    <w:rsid w:val="00222EC3"/>
    <w:rsid w:val="00225852"/>
    <w:rsid w:val="002265BB"/>
    <w:rsid w:val="0022671C"/>
    <w:rsid w:val="00226F08"/>
    <w:rsid w:val="00230645"/>
    <w:rsid w:val="00231101"/>
    <w:rsid w:val="00231942"/>
    <w:rsid w:val="00231C5A"/>
    <w:rsid w:val="002328D0"/>
    <w:rsid w:val="0023393F"/>
    <w:rsid w:val="00233965"/>
    <w:rsid w:val="00233E05"/>
    <w:rsid w:val="00234896"/>
    <w:rsid w:val="00234B86"/>
    <w:rsid w:val="002355C2"/>
    <w:rsid w:val="0023563A"/>
    <w:rsid w:val="0023594D"/>
    <w:rsid w:val="002368BC"/>
    <w:rsid w:val="0023777B"/>
    <w:rsid w:val="00237D76"/>
    <w:rsid w:val="0024038D"/>
    <w:rsid w:val="002409E6"/>
    <w:rsid w:val="0024276A"/>
    <w:rsid w:val="00242D31"/>
    <w:rsid w:val="00245440"/>
    <w:rsid w:val="00246EEB"/>
    <w:rsid w:val="00246F2F"/>
    <w:rsid w:val="00247467"/>
    <w:rsid w:val="002476EE"/>
    <w:rsid w:val="00247A50"/>
    <w:rsid w:val="00247AB1"/>
    <w:rsid w:val="00250A0C"/>
    <w:rsid w:val="00250B06"/>
    <w:rsid w:val="00250C8A"/>
    <w:rsid w:val="00251C51"/>
    <w:rsid w:val="0025219B"/>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6C1C"/>
    <w:rsid w:val="00266D62"/>
    <w:rsid w:val="00266FBC"/>
    <w:rsid w:val="002670E8"/>
    <w:rsid w:val="00267458"/>
    <w:rsid w:val="00267F3B"/>
    <w:rsid w:val="00270173"/>
    <w:rsid w:val="00270A00"/>
    <w:rsid w:val="00271094"/>
    <w:rsid w:val="00271B2F"/>
    <w:rsid w:val="002731FE"/>
    <w:rsid w:val="00273482"/>
    <w:rsid w:val="0027362D"/>
    <w:rsid w:val="0027367C"/>
    <w:rsid w:val="00273B4C"/>
    <w:rsid w:val="00273EE9"/>
    <w:rsid w:val="002754C5"/>
    <w:rsid w:val="00275522"/>
    <w:rsid w:val="00275DB0"/>
    <w:rsid w:val="00275EBB"/>
    <w:rsid w:val="00276811"/>
    <w:rsid w:val="0027700B"/>
    <w:rsid w:val="00277994"/>
    <w:rsid w:val="00280129"/>
    <w:rsid w:val="00280CF0"/>
    <w:rsid w:val="002817B6"/>
    <w:rsid w:val="00282699"/>
    <w:rsid w:val="002843F6"/>
    <w:rsid w:val="002848AC"/>
    <w:rsid w:val="00284C08"/>
    <w:rsid w:val="002862D4"/>
    <w:rsid w:val="002865B3"/>
    <w:rsid w:val="00286A28"/>
    <w:rsid w:val="00286FE9"/>
    <w:rsid w:val="0028724E"/>
    <w:rsid w:val="0029193A"/>
    <w:rsid w:val="002919DE"/>
    <w:rsid w:val="00291E5A"/>
    <w:rsid w:val="002926DF"/>
    <w:rsid w:val="00292809"/>
    <w:rsid w:val="0029299B"/>
    <w:rsid w:val="00292E9A"/>
    <w:rsid w:val="00293B28"/>
    <w:rsid w:val="002943CD"/>
    <w:rsid w:val="002955FA"/>
    <w:rsid w:val="002958A9"/>
    <w:rsid w:val="002961A7"/>
    <w:rsid w:val="00296697"/>
    <w:rsid w:val="00296931"/>
    <w:rsid w:val="00296D0D"/>
    <w:rsid w:val="0029770B"/>
    <w:rsid w:val="00297FB1"/>
    <w:rsid w:val="002A306C"/>
    <w:rsid w:val="002A3141"/>
    <w:rsid w:val="002A34F3"/>
    <w:rsid w:val="002A3EB0"/>
    <w:rsid w:val="002A4512"/>
    <w:rsid w:val="002A50B6"/>
    <w:rsid w:val="002A5E8A"/>
    <w:rsid w:val="002A7732"/>
    <w:rsid w:val="002B0472"/>
    <w:rsid w:val="002B2C07"/>
    <w:rsid w:val="002B2E0D"/>
    <w:rsid w:val="002B3486"/>
    <w:rsid w:val="002B35A3"/>
    <w:rsid w:val="002B3786"/>
    <w:rsid w:val="002B3CD0"/>
    <w:rsid w:val="002B4D65"/>
    <w:rsid w:val="002B597A"/>
    <w:rsid w:val="002B5C84"/>
    <w:rsid w:val="002B616B"/>
    <w:rsid w:val="002B6B12"/>
    <w:rsid w:val="002B6F80"/>
    <w:rsid w:val="002B770B"/>
    <w:rsid w:val="002C0605"/>
    <w:rsid w:val="002C0895"/>
    <w:rsid w:val="002C21F0"/>
    <w:rsid w:val="002C245C"/>
    <w:rsid w:val="002C3B22"/>
    <w:rsid w:val="002C4057"/>
    <w:rsid w:val="002C447F"/>
    <w:rsid w:val="002C46BA"/>
    <w:rsid w:val="002C55C4"/>
    <w:rsid w:val="002C5D28"/>
    <w:rsid w:val="002C6DB4"/>
    <w:rsid w:val="002C7522"/>
    <w:rsid w:val="002C7AD1"/>
    <w:rsid w:val="002D00FC"/>
    <w:rsid w:val="002D01DF"/>
    <w:rsid w:val="002D0FC5"/>
    <w:rsid w:val="002D13FE"/>
    <w:rsid w:val="002D25E9"/>
    <w:rsid w:val="002D2AF3"/>
    <w:rsid w:val="002D325C"/>
    <w:rsid w:val="002D52A5"/>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0A8"/>
    <w:rsid w:val="002F082A"/>
    <w:rsid w:val="002F0BE3"/>
    <w:rsid w:val="002F1B2B"/>
    <w:rsid w:val="002F1BA6"/>
    <w:rsid w:val="002F1E77"/>
    <w:rsid w:val="002F2414"/>
    <w:rsid w:val="002F2577"/>
    <w:rsid w:val="002F2BC9"/>
    <w:rsid w:val="002F35F6"/>
    <w:rsid w:val="002F3F07"/>
    <w:rsid w:val="002F56D4"/>
    <w:rsid w:val="002F736B"/>
    <w:rsid w:val="002F77C8"/>
    <w:rsid w:val="002F78B3"/>
    <w:rsid w:val="002F7C0D"/>
    <w:rsid w:val="00300F84"/>
    <w:rsid w:val="003013FA"/>
    <w:rsid w:val="00302114"/>
    <w:rsid w:val="00302611"/>
    <w:rsid w:val="0030473E"/>
    <w:rsid w:val="00304F22"/>
    <w:rsid w:val="00305489"/>
    <w:rsid w:val="003055C0"/>
    <w:rsid w:val="00305863"/>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F4D"/>
    <w:rsid w:val="00320075"/>
    <w:rsid w:val="0032025A"/>
    <w:rsid w:val="00320A4B"/>
    <w:rsid w:val="0032154A"/>
    <w:rsid w:val="00321CA2"/>
    <w:rsid w:val="00322338"/>
    <w:rsid w:val="00322CF7"/>
    <w:rsid w:val="00322EDD"/>
    <w:rsid w:val="003234F9"/>
    <w:rsid w:val="00323D32"/>
    <w:rsid w:val="003241E7"/>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4A05"/>
    <w:rsid w:val="00344BD6"/>
    <w:rsid w:val="003464AC"/>
    <w:rsid w:val="00346FD7"/>
    <w:rsid w:val="00347D47"/>
    <w:rsid w:val="00347D72"/>
    <w:rsid w:val="00350207"/>
    <w:rsid w:val="003510CE"/>
    <w:rsid w:val="003518EA"/>
    <w:rsid w:val="00351E63"/>
    <w:rsid w:val="00352CA8"/>
    <w:rsid w:val="00353F45"/>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67DDB"/>
    <w:rsid w:val="0037077F"/>
    <w:rsid w:val="003714FA"/>
    <w:rsid w:val="00372411"/>
    <w:rsid w:val="00372A94"/>
    <w:rsid w:val="003735F2"/>
    <w:rsid w:val="00373882"/>
    <w:rsid w:val="00373E99"/>
    <w:rsid w:val="00375021"/>
    <w:rsid w:val="00377BCF"/>
    <w:rsid w:val="003810EF"/>
    <w:rsid w:val="003822A4"/>
    <w:rsid w:val="003843DB"/>
    <w:rsid w:val="00385A31"/>
    <w:rsid w:val="00385B10"/>
    <w:rsid w:val="00386849"/>
    <w:rsid w:val="00386996"/>
    <w:rsid w:val="003869BD"/>
    <w:rsid w:val="00387C21"/>
    <w:rsid w:val="00387C8D"/>
    <w:rsid w:val="00390406"/>
    <w:rsid w:val="0039100F"/>
    <w:rsid w:val="00391694"/>
    <w:rsid w:val="00391A6E"/>
    <w:rsid w:val="00391EA1"/>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E2E"/>
    <w:rsid w:val="003A3F6C"/>
    <w:rsid w:val="003A3FDF"/>
    <w:rsid w:val="003A55D5"/>
    <w:rsid w:val="003A57A8"/>
    <w:rsid w:val="003A5E9B"/>
    <w:rsid w:val="003A6FE3"/>
    <w:rsid w:val="003A7E4F"/>
    <w:rsid w:val="003B009E"/>
    <w:rsid w:val="003B00CF"/>
    <w:rsid w:val="003B1454"/>
    <w:rsid w:val="003B18B6"/>
    <w:rsid w:val="003B1D36"/>
    <w:rsid w:val="003B2005"/>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3BA7"/>
    <w:rsid w:val="003C42C4"/>
    <w:rsid w:val="003C59E0"/>
    <w:rsid w:val="003C6C8D"/>
    <w:rsid w:val="003C7595"/>
    <w:rsid w:val="003C7596"/>
    <w:rsid w:val="003D0C64"/>
    <w:rsid w:val="003D0E1E"/>
    <w:rsid w:val="003D1D04"/>
    <w:rsid w:val="003D2656"/>
    <w:rsid w:val="003D3703"/>
    <w:rsid w:val="003D3B69"/>
    <w:rsid w:val="003D4F95"/>
    <w:rsid w:val="003D532C"/>
    <w:rsid w:val="003D5F42"/>
    <w:rsid w:val="003D60A9"/>
    <w:rsid w:val="003D6875"/>
    <w:rsid w:val="003E01C5"/>
    <w:rsid w:val="003E026A"/>
    <w:rsid w:val="003E217F"/>
    <w:rsid w:val="003E24EC"/>
    <w:rsid w:val="003E2ECB"/>
    <w:rsid w:val="003E30EE"/>
    <w:rsid w:val="003E416C"/>
    <w:rsid w:val="003E4367"/>
    <w:rsid w:val="003E474C"/>
    <w:rsid w:val="003E4815"/>
    <w:rsid w:val="003E4C6A"/>
    <w:rsid w:val="003E4E0E"/>
    <w:rsid w:val="003E580A"/>
    <w:rsid w:val="003E651A"/>
    <w:rsid w:val="003E6DE1"/>
    <w:rsid w:val="003F0E56"/>
    <w:rsid w:val="003F0FBE"/>
    <w:rsid w:val="003F158E"/>
    <w:rsid w:val="003F1759"/>
    <w:rsid w:val="003F341C"/>
    <w:rsid w:val="003F4C97"/>
    <w:rsid w:val="003F65C7"/>
    <w:rsid w:val="003F666D"/>
    <w:rsid w:val="003F6F39"/>
    <w:rsid w:val="003F7004"/>
    <w:rsid w:val="003F774D"/>
    <w:rsid w:val="003F7FE6"/>
    <w:rsid w:val="00400193"/>
    <w:rsid w:val="00400BC6"/>
    <w:rsid w:val="004013AE"/>
    <w:rsid w:val="00401DE7"/>
    <w:rsid w:val="00402C20"/>
    <w:rsid w:val="004030E1"/>
    <w:rsid w:val="0040391A"/>
    <w:rsid w:val="00404264"/>
    <w:rsid w:val="00404965"/>
    <w:rsid w:val="00405AEA"/>
    <w:rsid w:val="00405E74"/>
    <w:rsid w:val="00405F56"/>
    <w:rsid w:val="004063B8"/>
    <w:rsid w:val="00406510"/>
    <w:rsid w:val="00406880"/>
    <w:rsid w:val="004076AF"/>
    <w:rsid w:val="004116C9"/>
    <w:rsid w:val="00411AF3"/>
    <w:rsid w:val="00412B41"/>
    <w:rsid w:val="00413DDC"/>
    <w:rsid w:val="00414CB2"/>
    <w:rsid w:val="00415BB4"/>
    <w:rsid w:val="00415DEA"/>
    <w:rsid w:val="00416680"/>
    <w:rsid w:val="00416A89"/>
    <w:rsid w:val="00416EAF"/>
    <w:rsid w:val="00417561"/>
    <w:rsid w:val="00417F06"/>
    <w:rsid w:val="004212E7"/>
    <w:rsid w:val="00421467"/>
    <w:rsid w:val="004217CB"/>
    <w:rsid w:val="0042329A"/>
    <w:rsid w:val="00423348"/>
    <w:rsid w:val="00423466"/>
    <w:rsid w:val="00423573"/>
    <w:rsid w:val="00423AFC"/>
    <w:rsid w:val="00423C88"/>
    <w:rsid w:val="0042446D"/>
    <w:rsid w:val="004256BB"/>
    <w:rsid w:val="004267F1"/>
    <w:rsid w:val="00426916"/>
    <w:rsid w:val="00427BF8"/>
    <w:rsid w:val="004308EB"/>
    <w:rsid w:val="00430CD1"/>
    <w:rsid w:val="004314E7"/>
    <w:rsid w:val="00431C02"/>
    <w:rsid w:val="00432A1A"/>
    <w:rsid w:val="00432ADC"/>
    <w:rsid w:val="004348BC"/>
    <w:rsid w:val="00434A0F"/>
    <w:rsid w:val="00434F06"/>
    <w:rsid w:val="004359CC"/>
    <w:rsid w:val="0043692D"/>
    <w:rsid w:val="00436B39"/>
    <w:rsid w:val="00437126"/>
    <w:rsid w:val="00437395"/>
    <w:rsid w:val="00437645"/>
    <w:rsid w:val="00437B78"/>
    <w:rsid w:val="00440489"/>
    <w:rsid w:val="004415BD"/>
    <w:rsid w:val="00442008"/>
    <w:rsid w:val="00442E36"/>
    <w:rsid w:val="0044301B"/>
    <w:rsid w:val="0044326E"/>
    <w:rsid w:val="0044327C"/>
    <w:rsid w:val="00445047"/>
    <w:rsid w:val="004455F6"/>
    <w:rsid w:val="00445B04"/>
    <w:rsid w:val="00446749"/>
    <w:rsid w:val="00446C05"/>
    <w:rsid w:val="00446FDB"/>
    <w:rsid w:val="00451CC0"/>
    <w:rsid w:val="004524BB"/>
    <w:rsid w:val="00453EB7"/>
    <w:rsid w:val="00454BCD"/>
    <w:rsid w:val="00455208"/>
    <w:rsid w:val="00455354"/>
    <w:rsid w:val="004555CC"/>
    <w:rsid w:val="00455D0D"/>
    <w:rsid w:val="00456DB0"/>
    <w:rsid w:val="00457BD4"/>
    <w:rsid w:val="00460D9A"/>
    <w:rsid w:val="00461647"/>
    <w:rsid w:val="004618D9"/>
    <w:rsid w:val="004619DF"/>
    <w:rsid w:val="00461C02"/>
    <w:rsid w:val="0046363E"/>
    <w:rsid w:val="00463E39"/>
    <w:rsid w:val="00463E78"/>
    <w:rsid w:val="004641B3"/>
    <w:rsid w:val="00464497"/>
    <w:rsid w:val="004653F2"/>
    <w:rsid w:val="004657FC"/>
    <w:rsid w:val="00465C79"/>
    <w:rsid w:val="004661EE"/>
    <w:rsid w:val="00466CAE"/>
    <w:rsid w:val="00466CFB"/>
    <w:rsid w:val="00467EC5"/>
    <w:rsid w:val="00467EEB"/>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4F20"/>
    <w:rsid w:val="0047598C"/>
    <w:rsid w:val="00475E6D"/>
    <w:rsid w:val="00475F12"/>
    <w:rsid w:val="004777CA"/>
    <w:rsid w:val="0048046C"/>
    <w:rsid w:val="004817C2"/>
    <w:rsid w:val="00481E63"/>
    <w:rsid w:val="00483E9F"/>
    <w:rsid w:val="00484B04"/>
    <w:rsid w:val="004850CD"/>
    <w:rsid w:val="004851E9"/>
    <w:rsid w:val="00485A2C"/>
    <w:rsid w:val="00485FD4"/>
    <w:rsid w:val="00486607"/>
    <w:rsid w:val="00486C56"/>
    <w:rsid w:val="004870F0"/>
    <w:rsid w:val="00487C4D"/>
    <w:rsid w:val="00490DED"/>
    <w:rsid w:val="00491598"/>
    <w:rsid w:val="00491B3C"/>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B8B"/>
    <w:rsid w:val="00497C05"/>
    <w:rsid w:val="004A0CE3"/>
    <w:rsid w:val="004A1D19"/>
    <w:rsid w:val="004A2BC1"/>
    <w:rsid w:val="004A342C"/>
    <w:rsid w:val="004A39B2"/>
    <w:rsid w:val="004A45D2"/>
    <w:rsid w:val="004A48FE"/>
    <w:rsid w:val="004A552D"/>
    <w:rsid w:val="004A65BA"/>
    <w:rsid w:val="004A6886"/>
    <w:rsid w:val="004A6CA8"/>
    <w:rsid w:val="004A6D44"/>
    <w:rsid w:val="004A6E0C"/>
    <w:rsid w:val="004A75CD"/>
    <w:rsid w:val="004A76AA"/>
    <w:rsid w:val="004B01BA"/>
    <w:rsid w:val="004B06E0"/>
    <w:rsid w:val="004B165A"/>
    <w:rsid w:val="004B32AA"/>
    <w:rsid w:val="004B41CC"/>
    <w:rsid w:val="004B44EC"/>
    <w:rsid w:val="004B54C0"/>
    <w:rsid w:val="004B5598"/>
    <w:rsid w:val="004B57AD"/>
    <w:rsid w:val="004B5F90"/>
    <w:rsid w:val="004B60D3"/>
    <w:rsid w:val="004B6E06"/>
    <w:rsid w:val="004B75D0"/>
    <w:rsid w:val="004B7C2A"/>
    <w:rsid w:val="004C07B7"/>
    <w:rsid w:val="004C1895"/>
    <w:rsid w:val="004C19DE"/>
    <w:rsid w:val="004C3389"/>
    <w:rsid w:val="004C35B4"/>
    <w:rsid w:val="004C3853"/>
    <w:rsid w:val="004C38F3"/>
    <w:rsid w:val="004C3AB2"/>
    <w:rsid w:val="004C3B10"/>
    <w:rsid w:val="004C3E60"/>
    <w:rsid w:val="004C4526"/>
    <w:rsid w:val="004C46F1"/>
    <w:rsid w:val="004C47AA"/>
    <w:rsid w:val="004C56E3"/>
    <w:rsid w:val="004C5D7D"/>
    <w:rsid w:val="004C6C3E"/>
    <w:rsid w:val="004C6D40"/>
    <w:rsid w:val="004D062B"/>
    <w:rsid w:val="004D0A13"/>
    <w:rsid w:val="004D1421"/>
    <w:rsid w:val="004D1B39"/>
    <w:rsid w:val="004D3259"/>
    <w:rsid w:val="004D3D76"/>
    <w:rsid w:val="004D4790"/>
    <w:rsid w:val="004D5F84"/>
    <w:rsid w:val="004D634E"/>
    <w:rsid w:val="004D6E30"/>
    <w:rsid w:val="004E0CCC"/>
    <w:rsid w:val="004E48E4"/>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2CCB"/>
    <w:rsid w:val="004F362A"/>
    <w:rsid w:val="004F380E"/>
    <w:rsid w:val="004F4A42"/>
    <w:rsid w:val="004F566A"/>
    <w:rsid w:val="004F63FC"/>
    <w:rsid w:val="004F7192"/>
    <w:rsid w:val="004F7B1F"/>
    <w:rsid w:val="0050116C"/>
    <w:rsid w:val="005015EF"/>
    <w:rsid w:val="00501A99"/>
    <w:rsid w:val="0050225D"/>
    <w:rsid w:val="00503D5B"/>
    <w:rsid w:val="00503DB8"/>
    <w:rsid w:val="00504397"/>
    <w:rsid w:val="00504BD7"/>
    <w:rsid w:val="00505636"/>
    <w:rsid w:val="00505A92"/>
    <w:rsid w:val="00506D79"/>
    <w:rsid w:val="0050735C"/>
    <w:rsid w:val="00507868"/>
    <w:rsid w:val="00512575"/>
    <w:rsid w:val="00513C30"/>
    <w:rsid w:val="00514171"/>
    <w:rsid w:val="0051499C"/>
    <w:rsid w:val="00514BD2"/>
    <w:rsid w:val="00515960"/>
    <w:rsid w:val="00516F9C"/>
    <w:rsid w:val="005203F1"/>
    <w:rsid w:val="00520751"/>
    <w:rsid w:val="00521769"/>
    <w:rsid w:val="00521A50"/>
    <w:rsid w:val="00521BC3"/>
    <w:rsid w:val="00522284"/>
    <w:rsid w:val="00522FA8"/>
    <w:rsid w:val="00523788"/>
    <w:rsid w:val="0052382C"/>
    <w:rsid w:val="00523C25"/>
    <w:rsid w:val="00524007"/>
    <w:rsid w:val="00524015"/>
    <w:rsid w:val="0052545B"/>
    <w:rsid w:val="005254B1"/>
    <w:rsid w:val="00526AAF"/>
    <w:rsid w:val="00527382"/>
    <w:rsid w:val="0053059F"/>
    <w:rsid w:val="00530C23"/>
    <w:rsid w:val="00530C66"/>
    <w:rsid w:val="00530F9C"/>
    <w:rsid w:val="0053139F"/>
    <w:rsid w:val="00531855"/>
    <w:rsid w:val="00531873"/>
    <w:rsid w:val="0053265F"/>
    <w:rsid w:val="0053285E"/>
    <w:rsid w:val="00533421"/>
    <w:rsid w:val="00533632"/>
    <w:rsid w:val="00534013"/>
    <w:rsid w:val="0053558F"/>
    <w:rsid w:val="0053566C"/>
    <w:rsid w:val="005359C8"/>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1F43"/>
    <w:rsid w:val="005520D8"/>
    <w:rsid w:val="00552A9B"/>
    <w:rsid w:val="00553793"/>
    <w:rsid w:val="0055389A"/>
    <w:rsid w:val="00553D58"/>
    <w:rsid w:val="00553F4B"/>
    <w:rsid w:val="00555080"/>
    <w:rsid w:val="00555CFB"/>
    <w:rsid w:val="00555D68"/>
    <w:rsid w:val="00556ADB"/>
    <w:rsid w:val="00556CF1"/>
    <w:rsid w:val="00557497"/>
    <w:rsid w:val="00557D8D"/>
    <w:rsid w:val="00560D60"/>
    <w:rsid w:val="00562913"/>
    <w:rsid w:val="00563A67"/>
    <w:rsid w:val="00563AD3"/>
    <w:rsid w:val="00564F00"/>
    <w:rsid w:val="005658AB"/>
    <w:rsid w:val="00565B83"/>
    <w:rsid w:val="0056605D"/>
    <w:rsid w:val="00566434"/>
    <w:rsid w:val="0056651B"/>
    <w:rsid w:val="00566ECA"/>
    <w:rsid w:val="00567365"/>
    <w:rsid w:val="00571DEE"/>
    <w:rsid w:val="0057214D"/>
    <w:rsid w:val="00572B3E"/>
    <w:rsid w:val="00572F26"/>
    <w:rsid w:val="005731DF"/>
    <w:rsid w:val="00575181"/>
    <w:rsid w:val="0057545D"/>
    <w:rsid w:val="00575F37"/>
    <w:rsid w:val="005762A7"/>
    <w:rsid w:val="0057679A"/>
    <w:rsid w:val="00577082"/>
    <w:rsid w:val="00580A28"/>
    <w:rsid w:val="00580E50"/>
    <w:rsid w:val="00580F25"/>
    <w:rsid w:val="00582FE3"/>
    <w:rsid w:val="00583505"/>
    <w:rsid w:val="00584432"/>
    <w:rsid w:val="005849BA"/>
    <w:rsid w:val="00584B02"/>
    <w:rsid w:val="00584DDF"/>
    <w:rsid w:val="0058550F"/>
    <w:rsid w:val="00585AF8"/>
    <w:rsid w:val="00585E6D"/>
    <w:rsid w:val="0058634E"/>
    <w:rsid w:val="00586414"/>
    <w:rsid w:val="0058669E"/>
    <w:rsid w:val="00586D59"/>
    <w:rsid w:val="00587836"/>
    <w:rsid w:val="00587CEE"/>
    <w:rsid w:val="005908C2"/>
    <w:rsid w:val="005911AF"/>
    <w:rsid w:val="005916D7"/>
    <w:rsid w:val="005920A4"/>
    <w:rsid w:val="005923A5"/>
    <w:rsid w:val="005932A1"/>
    <w:rsid w:val="00593916"/>
    <w:rsid w:val="00593A2C"/>
    <w:rsid w:val="0059427F"/>
    <w:rsid w:val="00595645"/>
    <w:rsid w:val="005A0509"/>
    <w:rsid w:val="005A0A4E"/>
    <w:rsid w:val="005A2847"/>
    <w:rsid w:val="005A2CA8"/>
    <w:rsid w:val="005A4024"/>
    <w:rsid w:val="005A6925"/>
    <w:rsid w:val="005A698C"/>
    <w:rsid w:val="005A7B1D"/>
    <w:rsid w:val="005B01EB"/>
    <w:rsid w:val="005B089C"/>
    <w:rsid w:val="005B0ECD"/>
    <w:rsid w:val="005B0F2D"/>
    <w:rsid w:val="005B2D41"/>
    <w:rsid w:val="005B3AA6"/>
    <w:rsid w:val="005B5526"/>
    <w:rsid w:val="005B5802"/>
    <w:rsid w:val="005B5C57"/>
    <w:rsid w:val="005C0CAC"/>
    <w:rsid w:val="005C1423"/>
    <w:rsid w:val="005C1523"/>
    <w:rsid w:val="005C15DF"/>
    <w:rsid w:val="005C1738"/>
    <w:rsid w:val="005C1921"/>
    <w:rsid w:val="005C26DB"/>
    <w:rsid w:val="005C3195"/>
    <w:rsid w:val="005C47C9"/>
    <w:rsid w:val="005C54E9"/>
    <w:rsid w:val="005C5952"/>
    <w:rsid w:val="005C650A"/>
    <w:rsid w:val="005C6CF4"/>
    <w:rsid w:val="005C70B3"/>
    <w:rsid w:val="005D02EC"/>
    <w:rsid w:val="005D02F6"/>
    <w:rsid w:val="005D062E"/>
    <w:rsid w:val="005D0E3B"/>
    <w:rsid w:val="005D15BE"/>
    <w:rsid w:val="005D1913"/>
    <w:rsid w:val="005D1DA0"/>
    <w:rsid w:val="005D2367"/>
    <w:rsid w:val="005D2F6B"/>
    <w:rsid w:val="005D3B27"/>
    <w:rsid w:val="005D44EA"/>
    <w:rsid w:val="005D450A"/>
    <w:rsid w:val="005D474A"/>
    <w:rsid w:val="005D53C4"/>
    <w:rsid w:val="005D575E"/>
    <w:rsid w:val="005D62BF"/>
    <w:rsid w:val="005D6CD1"/>
    <w:rsid w:val="005D6D8C"/>
    <w:rsid w:val="005D75EC"/>
    <w:rsid w:val="005D7C3A"/>
    <w:rsid w:val="005E02FE"/>
    <w:rsid w:val="005E0305"/>
    <w:rsid w:val="005E0799"/>
    <w:rsid w:val="005E10F9"/>
    <w:rsid w:val="005E1200"/>
    <w:rsid w:val="005E2010"/>
    <w:rsid w:val="005E261D"/>
    <w:rsid w:val="005E4203"/>
    <w:rsid w:val="005E4265"/>
    <w:rsid w:val="005E48C1"/>
    <w:rsid w:val="005E57B9"/>
    <w:rsid w:val="005E686A"/>
    <w:rsid w:val="005E6E7E"/>
    <w:rsid w:val="005E6F29"/>
    <w:rsid w:val="005E74B5"/>
    <w:rsid w:val="005F09BC"/>
    <w:rsid w:val="005F3E9B"/>
    <w:rsid w:val="005F45EE"/>
    <w:rsid w:val="005F51EA"/>
    <w:rsid w:val="005F5A1C"/>
    <w:rsid w:val="005F5A80"/>
    <w:rsid w:val="005F5EA3"/>
    <w:rsid w:val="005F61F1"/>
    <w:rsid w:val="005F6A47"/>
    <w:rsid w:val="005F7040"/>
    <w:rsid w:val="005F7244"/>
    <w:rsid w:val="0060014F"/>
    <w:rsid w:val="0060050B"/>
    <w:rsid w:val="00600869"/>
    <w:rsid w:val="00600CED"/>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20CB"/>
    <w:rsid w:val="006125F9"/>
    <w:rsid w:val="00612CA3"/>
    <w:rsid w:val="00613B9D"/>
    <w:rsid w:val="0061477D"/>
    <w:rsid w:val="00614C35"/>
    <w:rsid w:val="006152F0"/>
    <w:rsid w:val="00615E48"/>
    <w:rsid w:val="00615EDC"/>
    <w:rsid w:val="006177CE"/>
    <w:rsid w:val="00621B2C"/>
    <w:rsid w:val="00622DFF"/>
    <w:rsid w:val="00623EA9"/>
    <w:rsid w:val="00624D04"/>
    <w:rsid w:val="0062523A"/>
    <w:rsid w:val="006269CD"/>
    <w:rsid w:val="00626B92"/>
    <w:rsid w:val="00627AC3"/>
    <w:rsid w:val="00627E24"/>
    <w:rsid w:val="00631BE8"/>
    <w:rsid w:val="00633014"/>
    <w:rsid w:val="006338E5"/>
    <w:rsid w:val="006339D0"/>
    <w:rsid w:val="0063437B"/>
    <w:rsid w:val="006344CD"/>
    <w:rsid w:val="00634CBC"/>
    <w:rsid w:val="00634CF9"/>
    <w:rsid w:val="0063545D"/>
    <w:rsid w:val="006354E7"/>
    <w:rsid w:val="006356AE"/>
    <w:rsid w:val="006364A6"/>
    <w:rsid w:val="00636A2C"/>
    <w:rsid w:val="00636C46"/>
    <w:rsid w:val="00637526"/>
    <w:rsid w:val="006378D6"/>
    <w:rsid w:val="0064017E"/>
    <w:rsid w:val="00640A8E"/>
    <w:rsid w:val="00640ABA"/>
    <w:rsid w:val="00640B7D"/>
    <w:rsid w:val="00640E02"/>
    <w:rsid w:val="00641C87"/>
    <w:rsid w:val="00641F4F"/>
    <w:rsid w:val="006431DA"/>
    <w:rsid w:val="00644CE9"/>
    <w:rsid w:val="00645EF6"/>
    <w:rsid w:val="006473C7"/>
    <w:rsid w:val="00647A2F"/>
    <w:rsid w:val="00650411"/>
    <w:rsid w:val="00652E72"/>
    <w:rsid w:val="006531BC"/>
    <w:rsid w:val="00653EBC"/>
    <w:rsid w:val="00653F9E"/>
    <w:rsid w:val="006545CF"/>
    <w:rsid w:val="00654BB6"/>
    <w:rsid w:val="00654D54"/>
    <w:rsid w:val="0065506D"/>
    <w:rsid w:val="006571F6"/>
    <w:rsid w:val="00661D94"/>
    <w:rsid w:val="00661F29"/>
    <w:rsid w:val="00661F97"/>
    <w:rsid w:val="00663043"/>
    <w:rsid w:val="00663AF5"/>
    <w:rsid w:val="0066442A"/>
    <w:rsid w:val="00664583"/>
    <w:rsid w:val="00665005"/>
    <w:rsid w:val="006651F1"/>
    <w:rsid w:val="00665975"/>
    <w:rsid w:val="006659E8"/>
    <w:rsid w:val="00665E46"/>
    <w:rsid w:val="006667D6"/>
    <w:rsid w:val="006673CA"/>
    <w:rsid w:val="00670696"/>
    <w:rsid w:val="00670D42"/>
    <w:rsid w:val="006719BA"/>
    <w:rsid w:val="00672509"/>
    <w:rsid w:val="006731C4"/>
    <w:rsid w:val="00673337"/>
    <w:rsid w:val="00673403"/>
    <w:rsid w:val="0067396D"/>
    <w:rsid w:val="00673C26"/>
    <w:rsid w:val="00674539"/>
    <w:rsid w:val="00674DC8"/>
    <w:rsid w:val="00674DE5"/>
    <w:rsid w:val="00676E95"/>
    <w:rsid w:val="0067758D"/>
    <w:rsid w:val="00677ACA"/>
    <w:rsid w:val="0068012F"/>
    <w:rsid w:val="00680386"/>
    <w:rsid w:val="00680A8E"/>
    <w:rsid w:val="006812AF"/>
    <w:rsid w:val="006827A5"/>
    <w:rsid w:val="00682ACB"/>
    <w:rsid w:val="0068327D"/>
    <w:rsid w:val="00684629"/>
    <w:rsid w:val="006847B1"/>
    <w:rsid w:val="00684AFD"/>
    <w:rsid w:val="00685A40"/>
    <w:rsid w:val="00685BC5"/>
    <w:rsid w:val="0068608D"/>
    <w:rsid w:val="006860E6"/>
    <w:rsid w:val="0068795C"/>
    <w:rsid w:val="0069028B"/>
    <w:rsid w:val="0069029D"/>
    <w:rsid w:val="00691534"/>
    <w:rsid w:val="00693880"/>
    <w:rsid w:val="00693943"/>
    <w:rsid w:val="00694272"/>
    <w:rsid w:val="00694AF0"/>
    <w:rsid w:val="00695B5C"/>
    <w:rsid w:val="00695BDD"/>
    <w:rsid w:val="0069608F"/>
    <w:rsid w:val="0069647E"/>
    <w:rsid w:val="006973E5"/>
    <w:rsid w:val="00697495"/>
    <w:rsid w:val="00697DC3"/>
    <w:rsid w:val="00697DD7"/>
    <w:rsid w:val="006A09D7"/>
    <w:rsid w:val="006A0B15"/>
    <w:rsid w:val="006A0BD9"/>
    <w:rsid w:val="006A1F62"/>
    <w:rsid w:val="006A2900"/>
    <w:rsid w:val="006A4686"/>
    <w:rsid w:val="006A4691"/>
    <w:rsid w:val="006A4F25"/>
    <w:rsid w:val="006A5E8C"/>
    <w:rsid w:val="006A67C6"/>
    <w:rsid w:val="006A69D1"/>
    <w:rsid w:val="006A6D03"/>
    <w:rsid w:val="006A7D61"/>
    <w:rsid w:val="006B0DC4"/>
    <w:rsid w:val="006B0E9E"/>
    <w:rsid w:val="006B1859"/>
    <w:rsid w:val="006B1AC9"/>
    <w:rsid w:val="006B2122"/>
    <w:rsid w:val="006B3128"/>
    <w:rsid w:val="006B4057"/>
    <w:rsid w:val="006B41AB"/>
    <w:rsid w:val="006B41BF"/>
    <w:rsid w:val="006B462B"/>
    <w:rsid w:val="006B486D"/>
    <w:rsid w:val="006B4EEB"/>
    <w:rsid w:val="006B4F79"/>
    <w:rsid w:val="006B5952"/>
    <w:rsid w:val="006B5AE4"/>
    <w:rsid w:val="006B7D89"/>
    <w:rsid w:val="006B7F42"/>
    <w:rsid w:val="006C050E"/>
    <w:rsid w:val="006C0EED"/>
    <w:rsid w:val="006C1510"/>
    <w:rsid w:val="006C1708"/>
    <w:rsid w:val="006C234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F71"/>
    <w:rsid w:val="006D252F"/>
    <w:rsid w:val="006D3235"/>
    <w:rsid w:val="006D3954"/>
    <w:rsid w:val="006D4054"/>
    <w:rsid w:val="006D481A"/>
    <w:rsid w:val="006D4DC4"/>
    <w:rsid w:val="006D640B"/>
    <w:rsid w:val="006D6F41"/>
    <w:rsid w:val="006D76E1"/>
    <w:rsid w:val="006D7EA4"/>
    <w:rsid w:val="006D7F9E"/>
    <w:rsid w:val="006E02EC"/>
    <w:rsid w:val="006E0DA1"/>
    <w:rsid w:val="006E0E70"/>
    <w:rsid w:val="006E0E71"/>
    <w:rsid w:val="006E143B"/>
    <w:rsid w:val="006E1461"/>
    <w:rsid w:val="006E29EF"/>
    <w:rsid w:val="006E32E8"/>
    <w:rsid w:val="006E358B"/>
    <w:rsid w:val="006E38B8"/>
    <w:rsid w:val="006E3C4F"/>
    <w:rsid w:val="006E3F9F"/>
    <w:rsid w:val="006E431F"/>
    <w:rsid w:val="006E53CC"/>
    <w:rsid w:val="006E58C7"/>
    <w:rsid w:val="006E5A68"/>
    <w:rsid w:val="006E5B6F"/>
    <w:rsid w:val="006E5B7C"/>
    <w:rsid w:val="006E5F77"/>
    <w:rsid w:val="006E6F41"/>
    <w:rsid w:val="006E73E6"/>
    <w:rsid w:val="006E7DB5"/>
    <w:rsid w:val="006F0A58"/>
    <w:rsid w:val="006F11C0"/>
    <w:rsid w:val="006F1BAC"/>
    <w:rsid w:val="006F1C50"/>
    <w:rsid w:val="006F3289"/>
    <w:rsid w:val="006F3D50"/>
    <w:rsid w:val="006F41E0"/>
    <w:rsid w:val="006F5A00"/>
    <w:rsid w:val="006F60AD"/>
    <w:rsid w:val="006F65ED"/>
    <w:rsid w:val="006F7E7E"/>
    <w:rsid w:val="00700ADF"/>
    <w:rsid w:val="007021A2"/>
    <w:rsid w:val="007021E8"/>
    <w:rsid w:val="00704878"/>
    <w:rsid w:val="00705190"/>
    <w:rsid w:val="007071F2"/>
    <w:rsid w:val="00707B8D"/>
    <w:rsid w:val="00710417"/>
    <w:rsid w:val="00711EFE"/>
    <w:rsid w:val="00713B2D"/>
    <w:rsid w:val="00713DC3"/>
    <w:rsid w:val="007150BA"/>
    <w:rsid w:val="00715632"/>
    <w:rsid w:val="0071652E"/>
    <w:rsid w:val="00716CE1"/>
    <w:rsid w:val="00716FAE"/>
    <w:rsid w:val="0072059D"/>
    <w:rsid w:val="007211B1"/>
    <w:rsid w:val="00722FB9"/>
    <w:rsid w:val="00724257"/>
    <w:rsid w:val="00724F49"/>
    <w:rsid w:val="0072540B"/>
    <w:rsid w:val="00725551"/>
    <w:rsid w:val="00725E5F"/>
    <w:rsid w:val="0072607A"/>
    <w:rsid w:val="007262AD"/>
    <w:rsid w:val="007267A1"/>
    <w:rsid w:val="00726B44"/>
    <w:rsid w:val="00727125"/>
    <w:rsid w:val="007277DA"/>
    <w:rsid w:val="00730F77"/>
    <w:rsid w:val="007311AE"/>
    <w:rsid w:val="00731D27"/>
    <w:rsid w:val="007349E5"/>
    <w:rsid w:val="00737B7D"/>
    <w:rsid w:val="00737D55"/>
    <w:rsid w:val="00737DD4"/>
    <w:rsid w:val="00740957"/>
    <w:rsid w:val="00740B5B"/>
    <w:rsid w:val="00740E92"/>
    <w:rsid w:val="00741A06"/>
    <w:rsid w:val="00744A67"/>
    <w:rsid w:val="00746084"/>
    <w:rsid w:val="00746187"/>
    <w:rsid w:val="00746CF6"/>
    <w:rsid w:val="0074724E"/>
    <w:rsid w:val="007472C1"/>
    <w:rsid w:val="0074764B"/>
    <w:rsid w:val="0074764F"/>
    <w:rsid w:val="00750E78"/>
    <w:rsid w:val="00752194"/>
    <w:rsid w:val="007525B8"/>
    <w:rsid w:val="00752E17"/>
    <w:rsid w:val="00753339"/>
    <w:rsid w:val="00753A03"/>
    <w:rsid w:val="00753B64"/>
    <w:rsid w:val="007552F2"/>
    <w:rsid w:val="00755599"/>
    <w:rsid w:val="00755A50"/>
    <w:rsid w:val="007571BA"/>
    <w:rsid w:val="00757574"/>
    <w:rsid w:val="00760781"/>
    <w:rsid w:val="007617E9"/>
    <w:rsid w:val="0076182A"/>
    <w:rsid w:val="00761E2B"/>
    <w:rsid w:val="0076254F"/>
    <w:rsid w:val="0076263B"/>
    <w:rsid w:val="007630C7"/>
    <w:rsid w:val="00763634"/>
    <w:rsid w:val="0076429F"/>
    <w:rsid w:val="00764690"/>
    <w:rsid w:val="00764C8B"/>
    <w:rsid w:val="00764D04"/>
    <w:rsid w:val="0076655E"/>
    <w:rsid w:val="00766836"/>
    <w:rsid w:val="00766901"/>
    <w:rsid w:val="00766DD4"/>
    <w:rsid w:val="00767731"/>
    <w:rsid w:val="00770758"/>
    <w:rsid w:val="007712F0"/>
    <w:rsid w:val="00776470"/>
    <w:rsid w:val="00777534"/>
    <w:rsid w:val="00777A4F"/>
    <w:rsid w:val="007801E6"/>
    <w:rsid w:val="007801F5"/>
    <w:rsid w:val="00780437"/>
    <w:rsid w:val="00780A9E"/>
    <w:rsid w:val="00780C8D"/>
    <w:rsid w:val="007813AF"/>
    <w:rsid w:val="007829C9"/>
    <w:rsid w:val="00783595"/>
    <w:rsid w:val="007836D7"/>
    <w:rsid w:val="00783718"/>
    <w:rsid w:val="00783CA4"/>
    <w:rsid w:val="007842FB"/>
    <w:rsid w:val="00784E1E"/>
    <w:rsid w:val="00784EC6"/>
    <w:rsid w:val="007851D6"/>
    <w:rsid w:val="00785B4B"/>
    <w:rsid w:val="00786124"/>
    <w:rsid w:val="007865B7"/>
    <w:rsid w:val="007877CB"/>
    <w:rsid w:val="00790D2F"/>
    <w:rsid w:val="00790D34"/>
    <w:rsid w:val="00791924"/>
    <w:rsid w:val="00791983"/>
    <w:rsid w:val="0079335A"/>
    <w:rsid w:val="00794654"/>
    <w:rsid w:val="007949F2"/>
    <w:rsid w:val="0079514B"/>
    <w:rsid w:val="007951FA"/>
    <w:rsid w:val="00795252"/>
    <w:rsid w:val="00796030"/>
    <w:rsid w:val="00796406"/>
    <w:rsid w:val="007970C0"/>
    <w:rsid w:val="007972BE"/>
    <w:rsid w:val="007972E2"/>
    <w:rsid w:val="0079764A"/>
    <w:rsid w:val="007977F7"/>
    <w:rsid w:val="00797FA4"/>
    <w:rsid w:val="007A11A8"/>
    <w:rsid w:val="007A1FBB"/>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512C"/>
    <w:rsid w:val="007B7305"/>
    <w:rsid w:val="007C0268"/>
    <w:rsid w:val="007C2423"/>
    <w:rsid w:val="007C3336"/>
    <w:rsid w:val="007C3811"/>
    <w:rsid w:val="007C3873"/>
    <w:rsid w:val="007C46E2"/>
    <w:rsid w:val="007C5CA2"/>
    <w:rsid w:val="007C63C0"/>
    <w:rsid w:val="007C7B50"/>
    <w:rsid w:val="007C7D79"/>
    <w:rsid w:val="007D05D6"/>
    <w:rsid w:val="007D0869"/>
    <w:rsid w:val="007D1072"/>
    <w:rsid w:val="007D14C4"/>
    <w:rsid w:val="007D2E74"/>
    <w:rsid w:val="007D310D"/>
    <w:rsid w:val="007D3319"/>
    <w:rsid w:val="007D335D"/>
    <w:rsid w:val="007D35A7"/>
    <w:rsid w:val="007D4EFF"/>
    <w:rsid w:val="007D532F"/>
    <w:rsid w:val="007D55F6"/>
    <w:rsid w:val="007D57D1"/>
    <w:rsid w:val="007D5CDE"/>
    <w:rsid w:val="007D605C"/>
    <w:rsid w:val="007D60FD"/>
    <w:rsid w:val="007D75E9"/>
    <w:rsid w:val="007D7785"/>
    <w:rsid w:val="007D7DDB"/>
    <w:rsid w:val="007E1611"/>
    <w:rsid w:val="007E1749"/>
    <w:rsid w:val="007E2027"/>
    <w:rsid w:val="007E246D"/>
    <w:rsid w:val="007E252C"/>
    <w:rsid w:val="007E3314"/>
    <w:rsid w:val="007E3514"/>
    <w:rsid w:val="007E36F9"/>
    <w:rsid w:val="007E4B03"/>
    <w:rsid w:val="007E5566"/>
    <w:rsid w:val="007E556F"/>
    <w:rsid w:val="007E5682"/>
    <w:rsid w:val="007E620E"/>
    <w:rsid w:val="007E6230"/>
    <w:rsid w:val="007E6A8F"/>
    <w:rsid w:val="007E701A"/>
    <w:rsid w:val="007E7149"/>
    <w:rsid w:val="007F0B88"/>
    <w:rsid w:val="007F0D60"/>
    <w:rsid w:val="007F1CED"/>
    <w:rsid w:val="007F324B"/>
    <w:rsid w:val="007F49B5"/>
    <w:rsid w:val="007F5322"/>
    <w:rsid w:val="007F5468"/>
    <w:rsid w:val="007F5974"/>
    <w:rsid w:val="007F63EB"/>
    <w:rsid w:val="007F64A4"/>
    <w:rsid w:val="007F6921"/>
    <w:rsid w:val="0080031D"/>
    <w:rsid w:val="00800C40"/>
    <w:rsid w:val="00800EA8"/>
    <w:rsid w:val="0080118F"/>
    <w:rsid w:val="0080260B"/>
    <w:rsid w:val="0080317E"/>
    <w:rsid w:val="00803351"/>
    <w:rsid w:val="00804EA2"/>
    <w:rsid w:val="00805498"/>
    <w:rsid w:val="0080553C"/>
    <w:rsid w:val="00805A91"/>
    <w:rsid w:val="00805B46"/>
    <w:rsid w:val="00805DB4"/>
    <w:rsid w:val="00806F0F"/>
    <w:rsid w:val="00810C64"/>
    <w:rsid w:val="008111E2"/>
    <w:rsid w:val="00811939"/>
    <w:rsid w:val="00811DE9"/>
    <w:rsid w:val="008124C7"/>
    <w:rsid w:val="008133DD"/>
    <w:rsid w:val="0081685E"/>
    <w:rsid w:val="00817036"/>
    <w:rsid w:val="008171ED"/>
    <w:rsid w:val="008173BE"/>
    <w:rsid w:val="00817BB2"/>
    <w:rsid w:val="00817D28"/>
    <w:rsid w:val="00822068"/>
    <w:rsid w:val="008226AF"/>
    <w:rsid w:val="00823593"/>
    <w:rsid w:val="00823DC8"/>
    <w:rsid w:val="00823DEA"/>
    <w:rsid w:val="00824B31"/>
    <w:rsid w:val="00824C98"/>
    <w:rsid w:val="00824E51"/>
    <w:rsid w:val="00825DC2"/>
    <w:rsid w:val="008266F6"/>
    <w:rsid w:val="00826878"/>
    <w:rsid w:val="00826DBA"/>
    <w:rsid w:val="008270B1"/>
    <w:rsid w:val="00827863"/>
    <w:rsid w:val="008307BB"/>
    <w:rsid w:val="00830961"/>
    <w:rsid w:val="00830CF3"/>
    <w:rsid w:val="00831183"/>
    <w:rsid w:val="0083386C"/>
    <w:rsid w:val="00833BB1"/>
    <w:rsid w:val="008346F5"/>
    <w:rsid w:val="00834AD3"/>
    <w:rsid w:val="0083670E"/>
    <w:rsid w:val="008371C0"/>
    <w:rsid w:val="00837228"/>
    <w:rsid w:val="008411B3"/>
    <w:rsid w:val="008424A3"/>
    <w:rsid w:val="00842FC1"/>
    <w:rsid w:val="00843795"/>
    <w:rsid w:val="0084397A"/>
    <w:rsid w:val="0084520B"/>
    <w:rsid w:val="00845BD9"/>
    <w:rsid w:val="00847F0F"/>
    <w:rsid w:val="00850AF6"/>
    <w:rsid w:val="008512B8"/>
    <w:rsid w:val="00851C0D"/>
    <w:rsid w:val="00852448"/>
    <w:rsid w:val="00852487"/>
    <w:rsid w:val="00853A7A"/>
    <w:rsid w:val="008555FF"/>
    <w:rsid w:val="00855C49"/>
    <w:rsid w:val="00855EB9"/>
    <w:rsid w:val="00856289"/>
    <w:rsid w:val="008569FD"/>
    <w:rsid w:val="00857C9E"/>
    <w:rsid w:val="00860004"/>
    <w:rsid w:val="008614E3"/>
    <w:rsid w:val="00861A1B"/>
    <w:rsid w:val="00862033"/>
    <w:rsid w:val="0086240A"/>
    <w:rsid w:val="00863223"/>
    <w:rsid w:val="00863B6E"/>
    <w:rsid w:val="00864388"/>
    <w:rsid w:val="00865DC0"/>
    <w:rsid w:val="008663A4"/>
    <w:rsid w:val="00866F4C"/>
    <w:rsid w:val="00867353"/>
    <w:rsid w:val="00867D0A"/>
    <w:rsid w:val="00870757"/>
    <w:rsid w:val="00870996"/>
    <w:rsid w:val="00871D2C"/>
    <w:rsid w:val="00872270"/>
    <w:rsid w:val="00872983"/>
    <w:rsid w:val="0087323A"/>
    <w:rsid w:val="00873D50"/>
    <w:rsid w:val="00874816"/>
    <w:rsid w:val="00875D4F"/>
    <w:rsid w:val="008763EA"/>
    <w:rsid w:val="0087671E"/>
    <w:rsid w:val="008767E3"/>
    <w:rsid w:val="008769FA"/>
    <w:rsid w:val="00877F6C"/>
    <w:rsid w:val="00880614"/>
    <w:rsid w:val="00880AC6"/>
    <w:rsid w:val="00880B4F"/>
    <w:rsid w:val="00880DC7"/>
    <w:rsid w:val="00880E15"/>
    <w:rsid w:val="008816EF"/>
    <w:rsid w:val="0088209C"/>
    <w:rsid w:val="008821D4"/>
    <w:rsid w:val="0088258A"/>
    <w:rsid w:val="00882743"/>
    <w:rsid w:val="00882AFF"/>
    <w:rsid w:val="00884017"/>
    <w:rsid w:val="008842FA"/>
    <w:rsid w:val="00884E20"/>
    <w:rsid w:val="00885C3A"/>
    <w:rsid w:val="008862C2"/>
    <w:rsid w:val="00886332"/>
    <w:rsid w:val="008867B9"/>
    <w:rsid w:val="008870DD"/>
    <w:rsid w:val="00887458"/>
    <w:rsid w:val="0088762F"/>
    <w:rsid w:val="008878FE"/>
    <w:rsid w:val="00887B2E"/>
    <w:rsid w:val="00890A2F"/>
    <w:rsid w:val="00890B40"/>
    <w:rsid w:val="00891B47"/>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3112"/>
    <w:rsid w:val="008A33F2"/>
    <w:rsid w:val="008A3690"/>
    <w:rsid w:val="008A36C9"/>
    <w:rsid w:val="008A36F5"/>
    <w:rsid w:val="008A4B19"/>
    <w:rsid w:val="008A5A0D"/>
    <w:rsid w:val="008A5A89"/>
    <w:rsid w:val="008A5AEC"/>
    <w:rsid w:val="008A5E42"/>
    <w:rsid w:val="008A647E"/>
    <w:rsid w:val="008A6D6F"/>
    <w:rsid w:val="008A6DBE"/>
    <w:rsid w:val="008A7034"/>
    <w:rsid w:val="008A7840"/>
    <w:rsid w:val="008A7B5B"/>
    <w:rsid w:val="008A7D0C"/>
    <w:rsid w:val="008B0461"/>
    <w:rsid w:val="008B09BC"/>
    <w:rsid w:val="008B0A34"/>
    <w:rsid w:val="008B12D2"/>
    <w:rsid w:val="008B1B05"/>
    <w:rsid w:val="008B3A31"/>
    <w:rsid w:val="008B5302"/>
    <w:rsid w:val="008B6413"/>
    <w:rsid w:val="008C0C29"/>
    <w:rsid w:val="008C0F89"/>
    <w:rsid w:val="008C1520"/>
    <w:rsid w:val="008C1EEC"/>
    <w:rsid w:val="008C1FF8"/>
    <w:rsid w:val="008C2E01"/>
    <w:rsid w:val="008C41F9"/>
    <w:rsid w:val="008C475C"/>
    <w:rsid w:val="008C5081"/>
    <w:rsid w:val="008C5AE2"/>
    <w:rsid w:val="008C5B89"/>
    <w:rsid w:val="008C5BB6"/>
    <w:rsid w:val="008C61CB"/>
    <w:rsid w:val="008C64FC"/>
    <w:rsid w:val="008C79ED"/>
    <w:rsid w:val="008D02DA"/>
    <w:rsid w:val="008D0470"/>
    <w:rsid w:val="008D11F9"/>
    <w:rsid w:val="008D2463"/>
    <w:rsid w:val="008D3B43"/>
    <w:rsid w:val="008D4208"/>
    <w:rsid w:val="008D45B6"/>
    <w:rsid w:val="008D5622"/>
    <w:rsid w:val="008D63B1"/>
    <w:rsid w:val="008D7305"/>
    <w:rsid w:val="008D7598"/>
    <w:rsid w:val="008D76BC"/>
    <w:rsid w:val="008D7D8C"/>
    <w:rsid w:val="008E01A4"/>
    <w:rsid w:val="008E091C"/>
    <w:rsid w:val="008E28CB"/>
    <w:rsid w:val="008E2BF9"/>
    <w:rsid w:val="008E38DB"/>
    <w:rsid w:val="008E3A17"/>
    <w:rsid w:val="008E46CD"/>
    <w:rsid w:val="008E65F1"/>
    <w:rsid w:val="008E67A5"/>
    <w:rsid w:val="008E7DBA"/>
    <w:rsid w:val="008F0829"/>
    <w:rsid w:val="008F092A"/>
    <w:rsid w:val="008F0ACB"/>
    <w:rsid w:val="008F23CC"/>
    <w:rsid w:val="008F3489"/>
    <w:rsid w:val="008F3638"/>
    <w:rsid w:val="008F3DE6"/>
    <w:rsid w:val="008F3F7E"/>
    <w:rsid w:val="008F4441"/>
    <w:rsid w:val="008F479E"/>
    <w:rsid w:val="008F5304"/>
    <w:rsid w:val="008F5B21"/>
    <w:rsid w:val="008F659A"/>
    <w:rsid w:val="008F6B20"/>
    <w:rsid w:val="008F6F31"/>
    <w:rsid w:val="008F74DF"/>
    <w:rsid w:val="008F7646"/>
    <w:rsid w:val="008F76A3"/>
    <w:rsid w:val="008F76DC"/>
    <w:rsid w:val="00900216"/>
    <w:rsid w:val="00901731"/>
    <w:rsid w:val="0090210B"/>
    <w:rsid w:val="00902274"/>
    <w:rsid w:val="00903458"/>
    <w:rsid w:val="009035C7"/>
    <w:rsid w:val="009045B8"/>
    <w:rsid w:val="009065F7"/>
    <w:rsid w:val="009077D2"/>
    <w:rsid w:val="009106BD"/>
    <w:rsid w:val="009117CC"/>
    <w:rsid w:val="009127BA"/>
    <w:rsid w:val="00912F45"/>
    <w:rsid w:val="00913516"/>
    <w:rsid w:val="009136F8"/>
    <w:rsid w:val="009146F6"/>
    <w:rsid w:val="00915315"/>
    <w:rsid w:val="0091607F"/>
    <w:rsid w:val="00916FE5"/>
    <w:rsid w:val="00920AAE"/>
    <w:rsid w:val="0092160C"/>
    <w:rsid w:val="00921D0C"/>
    <w:rsid w:val="00921FC4"/>
    <w:rsid w:val="009227A6"/>
    <w:rsid w:val="00922AAC"/>
    <w:rsid w:val="00922ADA"/>
    <w:rsid w:val="00922E41"/>
    <w:rsid w:val="009231AD"/>
    <w:rsid w:val="00924769"/>
    <w:rsid w:val="009253AA"/>
    <w:rsid w:val="00925ED7"/>
    <w:rsid w:val="00926299"/>
    <w:rsid w:val="0092632E"/>
    <w:rsid w:val="00927F32"/>
    <w:rsid w:val="0093079B"/>
    <w:rsid w:val="00931AF6"/>
    <w:rsid w:val="00931EC7"/>
    <w:rsid w:val="009321D5"/>
    <w:rsid w:val="00932C60"/>
    <w:rsid w:val="00933D2A"/>
    <w:rsid w:val="00933EC1"/>
    <w:rsid w:val="0093432F"/>
    <w:rsid w:val="00936C04"/>
    <w:rsid w:val="0093722C"/>
    <w:rsid w:val="00937E0E"/>
    <w:rsid w:val="00940B0B"/>
    <w:rsid w:val="009415AB"/>
    <w:rsid w:val="00942AEF"/>
    <w:rsid w:val="00942FB7"/>
    <w:rsid w:val="009446AD"/>
    <w:rsid w:val="00944751"/>
    <w:rsid w:val="00945581"/>
    <w:rsid w:val="009472D9"/>
    <w:rsid w:val="009473B6"/>
    <w:rsid w:val="00947A96"/>
    <w:rsid w:val="00947E7F"/>
    <w:rsid w:val="009505AB"/>
    <w:rsid w:val="009514F9"/>
    <w:rsid w:val="00952EB1"/>
    <w:rsid w:val="009530DB"/>
    <w:rsid w:val="0095338A"/>
    <w:rsid w:val="00953676"/>
    <w:rsid w:val="00953A99"/>
    <w:rsid w:val="009554A3"/>
    <w:rsid w:val="009562D3"/>
    <w:rsid w:val="009564EF"/>
    <w:rsid w:val="00956F30"/>
    <w:rsid w:val="009575DD"/>
    <w:rsid w:val="00960634"/>
    <w:rsid w:val="0096095C"/>
    <w:rsid w:val="00960A7E"/>
    <w:rsid w:val="00960DF2"/>
    <w:rsid w:val="0096184C"/>
    <w:rsid w:val="00961D80"/>
    <w:rsid w:val="00961D88"/>
    <w:rsid w:val="009625FE"/>
    <w:rsid w:val="0096274F"/>
    <w:rsid w:val="00962DC8"/>
    <w:rsid w:val="009633F5"/>
    <w:rsid w:val="009638F7"/>
    <w:rsid w:val="00963D0F"/>
    <w:rsid w:val="00964F69"/>
    <w:rsid w:val="0096655D"/>
    <w:rsid w:val="00966C9A"/>
    <w:rsid w:val="009705EE"/>
    <w:rsid w:val="00970A0F"/>
    <w:rsid w:val="00972018"/>
    <w:rsid w:val="00972584"/>
    <w:rsid w:val="009725E0"/>
    <w:rsid w:val="009726B5"/>
    <w:rsid w:val="009738C6"/>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9EF"/>
    <w:rsid w:val="00984EA8"/>
    <w:rsid w:val="00985BCD"/>
    <w:rsid w:val="00985FDA"/>
    <w:rsid w:val="009860DD"/>
    <w:rsid w:val="00986239"/>
    <w:rsid w:val="00990594"/>
    <w:rsid w:val="00990BBC"/>
    <w:rsid w:val="00991BAC"/>
    <w:rsid w:val="00991CD1"/>
    <w:rsid w:val="009925B4"/>
    <w:rsid w:val="00992812"/>
    <w:rsid w:val="00993BCC"/>
    <w:rsid w:val="00993C0A"/>
    <w:rsid w:val="00994347"/>
    <w:rsid w:val="0099523A"/>
    <w:rsid w:val="00996542"/>
    <w:rsid w:val="00996A01"/>
    <w:rsid w:val="00997307"/>
    <w:rsid w:val="0099757D"/>
    <w:rsid w:val="009A0C46"/>
    <w:rsid w:val="009A13A0"/>
    <w:rsid w:val="009A194E"/>
    <w:rsid w:val="009A1B9A"/>
    <w:rsid w:val="009A1DC4"/>
    <w:rsid w:val="009A1ED1"/>
    <w:rsid w:val="009A2304"/>
    <w:rsid w:val="009A32FA"/>
    <w:rsid w:val="009A4754"/>
    <w:rsid w:val="009A4F86"/>
    <w:rsid w:val="009A5795"/>
    <w:rsid w:val="009A5F72"/>
    <w:rsid w:val="009A660B"/>
    <w:rsid w:val="009A6B32"/>
    <w:rsid w:val="009A6DB5"/>
    <w:rsid w:val="009A6E63"/>
    <w:rsid w:val="009A6EA0"/>
    <w:rsid w:val="009A6EFF"/>
    <w:rsid w:val="009B012F"/>
    <w:rsid w:val="009B03BC"/>
    <w:rsid w:val="009B058B"/>
    <w:rsid w:val="009B4567"/>
    <w:rsid w:val="009B5892"/>
    <w:rsid w:val="009B65A1"/>
    <w:rsid w:val="009B65F7"/>
    <w:rsid w:val="009B6BA6"/>
    <w:rsid w:val="009B6CC8"/>
    <w:rsid w:val="009B7CE7"/>
    <w:rsid w:val="009B7D55"/>
    <w:rsid w:val="009C1335"/>
    <w:rsid w:val="009C18DA"/>
    <w:rsid w:val="009C1AB2"/>
    <w:rsid w:val="009C2AF6"/>
    <w:rsid w:val="009C3E5D"/>
    <w:rsid w:val="009C5E65"/>
    <w:rsid w:val="009C6974"/>
    <w:rsid w:val="009C69E8"/>
    <w:rsid w:val="009C7251"/>
    <w:rsid w:val="009C725F"/>
    <w:rsid w:val="009D0598"/>
    <w:rsid w:val="009D0791"/>
    <w:rsid w:val="009D0901"/>
    <w:rsid w:val="009D284C"/>
    <w:rsid w:val="009D2EBC"/>
    <w:rsid w:val="009D4AD6"/>
    <w:rsid w:val="009D555D"/>
    <w:rsid w:val="009D6B66"/>
    <w:rsid w:val="009E03DE"/>
    <w:rsid w:val="009E1498"/>
    <w:rsid w:val="009E2786"/>
    <w:rsid w:val="009E2E91"/>
    <w:rsid w:val="009E3CFD"/>
    <w:rsid w:val="009E6566"/>
    <w:rsid w:val="009E658F"/>
    <w:rsid w:val="009E6CD7"/>
    <w:rsid w:val="009E7512"/>
    <w:rsid w:val="009E7BA3"/>
    <w:rsid w:val="009F2A0D"/>
    <w:rsid w:val="009F2AF4"/>
    <w:rsid w:val="009F3D17"/>
    <w:rsid w:val="009F4DEE"/>
    <w:rsid w:val="009F51BA"/>
    <w:rsid w:val="009F5BD9"/>
    <w:rsid w:val="009F6606"/>
    <w:rsid w:val="009F7964"/>
    <w:rsid w:val="009F7D79"/>
    <w:rsid w:val="009F7FF5"/>
    <w:rsid w:val="00A00270"/>
    <w:rsid w:val="00A00524"/>
    <w:rsid w:val="00A008DE"/>
    <w:rsid w:val="00A00E9A"/>
    <w:rsid w:val="00A0117D"/>
    <w:rsid w:val="00A01B40"/>
    <w:rsid w:val="00A04595"/>
    <w:rsid w:val="00A047AF"/>
    <w:rsid w:val="00A06708"/>
    <w:rsid w:val="00A06FC0"/>
    <w:rsid w:val="00A1024E"/>
    <w:rsid w:val="00A10EF8"/>
    <w:rsid w:val="00A11471"/>
    <w:rsid w:val="00A11807"/>
    <w:rsid w:val="00A12FF1"/>
    <w:rsid w:val="00A1391D"/>
    <w:rsid w:val="00A139E5"/>
    <w:rsid w:val="00A139F5"/>
    <w:rsid w:val="00A151F1"/>
    <w:rsid w:val="00A1522D"/>
    <w:rsid w:val="00A17549"/>
    <w:rsid w:val="00A178BF"/>
    <w:rsid w:val="00A17D31"/>
    <w:rsid w:val="00A210D1"/>
    <w:rsid w:val="00A21F50"/>
    <w:rsid w:val="00A2311D"/>
    <w:rsid w:val="00A23FF1"/>
    <w:rsid w:val="00A25296"/>
    <w:rsid w:val="00A256B1"/>
    <w:rsid w:val="00A26085"/>
    <w:rsid w:val="00A268AF"/>
    <w:rsid w:val="00A27745"/>
    <w:rsid w:val="00A3217A"/>
    <w:rsid w:val="00A32E16"/>
    <w:rsid w:val="00A32EE9"/>
    <w:rsid w:val="00A333C3"/>
    <w:rsid w:val="00A33D3A"/>
    <w:rsid w:val="00A33F6A"/>
    <w:rsid w:val="00A34211"/>
    <w:rsid w:val="00A342FA"/>
    <w:rsid w:val="00A35266"/>
    <w:rsid w:val="00A358EA"/>
    <w:rsid w:val="00A35DC3"/>
    <w:rsid w:val="00A36274"/>
    <w:rsid w:val="00A365F4"/>
    <w:rsid w:val="00A37376"/>
    <w:rsid w:val="00A37764"/>
    <w:rsid w:val="00A406C6"/>
    <w:rsid w:val="00A40848"/>
    <w:rsid w:val="00A4135F"/>
    <w:rsid w:val="00A414AE"/>
    <w:rsid w:val="00A416DE"/>
    <w:rsid w:val="00A4171A"/>
    <w:rsid w:val="00A41BFB"/>
    <w:rsid w:val="00A42373"/>
    <w:rsid w:val="00A4297A"/>
    <w:rsid w:val="00A42CE0"/>
    <w:rsid w:val="00A435BF"/>
    <w:rsid w:val="00A438FA"/>
    <w:rsid w:val="00A43B24"/>
    <w:rsid w:val="00A43D01"/>
    <w:rsid w:val="00A453CD"/>
    <w:rsid w:val="00A45539"/>
    <w:rsid w:val="00A45D08"/>
    <w:rsid w:val="00A45F2F"/>
    <w:rsid w:val="00A462EA"/>
    <w:rsid w:val="00A4720D"/>
    <w:rsid w:val="00A47D80"/>
    <w:rsid w:val="00A50825"/>
    <w:rsid w:val="00A50A9C"/>
    <w:rsid w:val="00A51507"/>
    <w:rsid w:val="00A51AD9"/>
    <w:rsid w:val="00A51B1D"/>
    <w:rsid w:val="00A5238F"/>
    <w:rsid w:val="00A5268B"/>
    <w:rsid w:val="00A53132"/>
    <w:rsid w:val="00A53399"/>
    <w:rsid w:val="00A53AD6"/>
    <w:rsid w:val="00A53CD5"/>
    <w:rsid w:val="00A55017"/>
    <w:rsid w:val="00A55A98"/>
    <w:rsid w:val="00A563F2"/>
    <w:rsid w:val="00A566E8"/>
    <w:rsid w:val="00A569FB"/>
    <w:rsid w:val="00A57360"/>
    <w:rsid w:val="00A57451"/>
    <w:rsid w:val="00A57663"/>
    <w:rsid w:val="00A57F29"/>
    <w:rsid w:val="00A57F66"/>
    <w:rsid w:val="00A61112"/>
    <w:rsid w:val="00A6139F"/>
    <w:rsid w:val="00A61612"/>
    <w:rsid w:val="00A61821"/>
    <w:rsid w:val="00A61969"/>
    <w:rsid w:val="00A624A2"/>
    <w:rsid w:val="00A6329E"/>
    <w:rsid w:val="00A63694"/>
    <w:rsid w:val="00A63A9E"/>
    <w:rsid w:val="00A6401C"/>
    <w:rsid w:val="00A66347"/>
    <w:rsid w:val="00A66919"/>
    <w:rsid w:val="00A66A76"/>
    <w:rsid w:val="00A67859"/>
    <w:rsid w:val="00A709A4"/>
    <w:rsid w:val="00A71388"/>
    <w:rsid w:val="00A71DCD"/>
    <w:rsid w:val="00A73727"/>
    <w:rsid w:val="00A74612"/>
    <w:rsid w:val="00A75105"/>
    <w:rsid w:val="00A751AB"/>
    <w:rsid w:val="00A758AC"/>
    <w:rsid w:val="00A75AB3"/>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9743C"/>
    <w:rsid w:val="00AA055D"/>
    <w:rsid w:val="00AA2059"/>
    <w:rsid w:val="00AA2622"/>
    <w:rsid w:val="00AA272C"/>
    <w:rsid w:val="00AA3056"/>
    <w:rsid w:val="00AA3717"/>
    <w:rsid w:val="00AA3853"/>
    <w:rsid w:val="00AA47E5"/>
    <w:rsid w:val="00AA4992"/>
    <w:rsid w:val="00AA4B66"/>
    <w:rsid w:val="00AA5570"/>
    <w:rsid w:val="00AA56DC"/>
    <w:rsid w:val="00AA5D41"/>
    <w:rsid w:val="00AA6E32"/>
    <w:rsid w:val="00AA710D"/>
    <w:rsid w:val="00AB0091"/>
    <w:rsid w:val="00AB0D16"/>
    <w:rsid w:val="00AB0D29"/>
    <w:rsid w:val="00AB0F8A"/>
    <w:rsid w:val="00AB1AF7"/>
    <w:rsid w:val="00AB2042"/>
    <w:rsid w:val="00AB2832"/>
    <w:rsid w:val="00AB31A1"/>
    <w:rsid w:val="00AB384E"/>
    <w:rsid w:val="00AB458A"/>
    <w:rsid w:val="00AB5C8B"/>
    <w:rsid w:val="00AB5DF2"/>
    <w:rsid w:val="00AB64F3"/>
    <w:rsid w:val="00AB6917"/>
    <w:rsid w:val="00AB6D25"/>
    <w:rsid w:val="00AB6DB3"/>
    <w:rsid w:val="00AB6ECF"/>
    <w:rsid w:val="00AB71E3"/>
    <w:rsid w:val="00AB751E"/>
    <w:rsid w:val="00AB7695"/>
    <w:rsid w:val="00AC185F"/>
    <w:rsid w:val="00AC2206"/>
    <w:rsid w:val="00AC57F2"/>
    <w:rsid w:val="00AC5A7D"/>
    <w:rsid w:val="00AC685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AAE"/>
    <w:rsid w:val="00AE2D42"/>
    <w:rsid w:val="00AE2D4B"/>
    <w:rsid w:val="00AE3AC3"/>
    <w:rsid w:val="00AE3EC1"/>
    <w:rsid w:val="00AE4B0D"/>
    <w:rsid w:val="00AE4F99"/>
    <w:rsid w:val="00AE5CAE"/>
    <w:rsid w:val="00AE6E54"/>
    <w:rsid w:val="00AE6F54"/>
    <w:rsid w:val="00AF06C3"/>
    <w:rsid w:val="00AF07DB"/>
    <w:rsid w:val="00AF13DF"/>
    <w:rsid w:val="00AF1889"/>
    <w:rsid w:val="00AF1946"/>
    <w:rsid w:val="00AF3AAC"/>
    <w:rsid w:val="00AF3C12"/>
    <w:rsid w:val="00AF5B24"/>
    <w:rsid w:val="00AF620C"/>
    <w:rsid w:val="00AF671B"/>
    <w:rsid w:val="00AF6D7C"/>
    <w:rsid w:val="00AF7F9B"/>
    <w:rsid w:val="00B00EA1"/>
    <w:rsid w:val="00B0175B"/>
    <w:rsid w:val="00B020C6"/>
    <w:rsid w:val="00B0220C"/>
    <w:rsid w:val="00B039DA"/>
    <w:rsid w:val="00B06DB7"/>
    <w:rsid w:val="00B07614"/>
    <w:rsid w:val="00B0767F"/>
    <w:rsid w:val="00B1081C"/>
    <w:rsid w:val="00B10D1B"/>
    <w:rsid w:val="00B11194"/>
    <w:rsid w:val="00B11AAE"/>
    <w:rsid w:val="00B11B46"/>
    <w:rsid w:val="00B11B69"/>
    <w:rsid w:val="00B128B7"/>
    <w:rsid w:val="00B12B29"/>
    <w:rsid w:val="00B13801"/>
    <w:rsid w:val="00B13871"/>
    <w:rsid w:val="00B1438D"/>
    <w:rsid w:val="00B143E7"/>
    <w:rsid w:val="00B14952"/>
    <w:rsid w:val="00B15215"/>
    <w:rsid w:val="00B1589E"/>
    <w:rsid w:val="00B15F36"/>
    <w:rsid w:val="00B16102"/>
    <w:rsid w:val="00B165E0"/>
    <w:rsid w:val="00B16871"/>
    <w:rsid w:val="00B16AE8"/>
    <w:rsid w:val="00B1709E"/>
    <w:rsid w:val="00B179C0"/>
    <w:rsid w:val="00B20C43"/>
    <w:rsid w:val="00B21148"/>
    <w:rsid w:val="00B21769"/>
    <w:rsid w:val="00B21DC2"/>
    <w:rsid w:val="00B230EA"/>
    <w:rsid w:val="00B237EB"/>
    <w:rsid w:val="00B23D94"/>
    <w:rsid w:val="00B25B45"/>
    <w:rsid w:val="00B26396"/>
    <w:rsid w:val="00B268B9"/>
    <w:rsid w:val="00B276A0"/>
    <w:rsid w:val="00B27949"/>
    <w:rsid w:val="00B27EAD"/>
    <w:rsid w:val="00B30A09"/>
    <w:rsid w:val="00B30C2C"/>
    <w:rsid w:val="00B30C69"/>
    <w:rsid w:val="00B30D3F"/>
    <w:rsid w:val="00B31344"/>
    <w:rsid w:val="00B31924"/>
    <w:rsid w:val="00B31E5A"/>
    <w:rsid w:val="00B31FD0"/>
    <w:rsid w:val="00B32B01"/>
    <w:rsid w:val="00B3376A"/>
    <w:rsid w:val="00B33B07"/>
    <w:rsid w:val="00B3457F"/>
    <w:rsid w:val="00B345B2"/>
    <w:rsid w:val="00B35077"/>
    <w:rsid w:val="00B3553F"/>
    <w:rsid w:val="00B35E97"/>
    <w:rsid w:val="00B36F54"/>
    <w:rsid w:val="00B37496"/>
    <w:rsid w:val="00B37726"/>
    <w:rsid w:val="00B37883"/>
    <w:rsid w:val="00B405D7"/>
    <w:rsid w:val="00B4076C"/>
    <w:rsid w:val="00B41180"/>
    <w:rsid w:val="00B41290"/>
    <w:rsid w:val="00B41313"/>
    <w:rsid w:val="00B4132F"/>
    <w:rsid w:val="00B41CDE"/>
    <w:rsid w:val="00B432FE"/>
    <w:rsid w:val="00B4400E"/>
    <w:rsid w:val="00B445E4"/>
    <w:rsid w:val="00B47359"/>
    <w:rsid w:val="00B47A4F"/>
    <w:rsid w:val="00B47FAE"/>
    <w:rsid w:val="00B5021F"/>
    <w:rsid w:val="00B502D5"/>
    <w:rsid w:val="00B50BC2"/>
    <w:rsid w:val="00B50E37"/>
    <w:rsid w:val="00B52235"/>
    <w:rsid w:val="00B54423"/>
    <w:rsid w:val="00B551F7"/>
    <w:rsid w:val="00B564AE"/>
    <w:rsid w:val="00B564FE"/>
    <w:rsid w:val="00B5680D"/>
    <w:rsid w:val="00B574EE"/>
    <w:rsid w:val="00B576B8"/>
    <w:rsid w:val="00B600F7"/>
    <w:rsid w:val="00B60A52"/>
    <w:rsid w:val="00B6158A"/>
    <w:rsid w:val="00B62299"/>
    <w:rsid w:val="00B623F0"/>
    <w:rsid w:val="00B62D53"/>
    <w:rsid w:val="00B63346"/>
    <w:rsid w:val="00B6359E"/>
    <w:rsid w:val="00B63E08"/>
    <w:rsid w:val="00B65235"/>
    <w:rsid w:val="00B653AB"/>
    <w:rsid w:val="00B658DC"/>
    <w:rsid w:val="00B65F9E"/>
    <w:rsid w:val="00B66978"/>
    <w:rsid w:val="00B66B19"/>
    <w:rsid w:val="00B702C9"/>
    <w:rsid w:val="00B7087E"/>
    <w:rsid w:val="00B715AF"/>
    <w:rsid w:val="00B7386E"/>
    <w:rsid w:val="00B752AC"/>
    <w:rsid w:val="00B75B14"/>
    <w:rsid w:val="00B75FE5"/>
    <w:rsid w:val="00B76F10"/>
    <w:rsid w:val="00B774B8"/>
    <w:rsid w:val="00B77C28"/>
    <w:rsid w:val="00B81793"/>
    <w:rsid w:val="00B81B63"/>
    <w:rsid w:val="00B81B82"/>
    <w:rsid w:val="00B81F4C"/>
    <w:rsid w:val="00B82CFF"/>
    <w:rsid w:val="00B832B4"/>
    <w:rsid w:val="00B844FF"/>
    <w:rsid w:val="00B84C43"/>
    <w:rsid w:val="00B84D98"/>
    <w:rsid w:val="00B85292"/>
    <w:rsid w:val="00B85AB3"/>
    <w:rsid w:val="00B86F78"/>
    <w:rsid w:val="00B900C5"/>
    <w:rsid w:val="00B914E9"/>
    <w:rsid w:val="00B91C75"/>
    <w:rsid w:val="00B9204C"/>
    <w:rsid w:val="00B92F1D"/>
    <w:rsid w:val="00B93027"/>
    <w:rsid w:val="00B933F5"/>
    <w:rsid w:val="00B93EC4"/>
    <w:rsid w:val="00B9530F"/>
    <w:rsid w:val="00B9552A"/>
    <w:rsid w:val="00B9566B"/>
    <w:rsid w:val="00B956EE"/>
    <w:rsid w:val="00B965FA"/>
    <w:rsid w:val="00B96B09"/>
    <w:rsid w:val="00B9780E"/>
    <w:rsid w:val="00B97D19"/>
    <w:rsid w:val="00B97E44"/>
    <w:rsid w:val="00BA0EF6"/>
    <w:rsid w:val="00BA256D"/>
    <w:rsid w:val="00BA25E9"/>
    <w:rsid w:val="00BA2BA1"/>
    <w:rsid w:val="00BA2F13"/>
    <w:rsid w:val="00BA3134"/>
    <w:rsid w:val="00BA3447"/>
    <w:rsid w:val="00BA3562"/>
    <w:rsid w:val="00BA4B32"/>
    <w:rsid w:val="00BA5003"/>
    <w:rsid w:val="00BA5961"/>
    <w:rsid w:val="00BA6577"/>
    <w:rsid w:val="00BA6BC2"/>
    <w:rsid w:val="00BB0223"/>
    <w:rsid w:val="00BB09A5"/>
    <w:rsid w:val="00BB0C49"/>
    <w:rsid w:val="00BB186F"/>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34BE"/>
    <w:rsid w:val="00BC3590"/>
    <w:rsid w:val="00BC3917"/>
    <w:rsid w:val="00BC4484"/>
    <w:rsid w:val="00BC59BF"/>
    <w:rsid w:val="00BC627F"/>
    <w:rsid w:val="00BC6764"/>
    <w:rsid w:val="00BD056B"/>
    <w:rsid w:val="00BD071D"/>
    <w:rsid w:val="00BD1ACA"/>
    <w:rsid w:val="00BD2D56"/>
    <w:rsid w:val="00BD3D98"/>
    <w:rsid w:val="00BD4E33"/>
    <w:rsid w:val="00BD5836"/>
    <w:rsid w:val="00BD5C9F"/>
    <w:rsid w:val="00BD6163"/>
    <w:rsid w:val="00BD691A"/>
    <w:rsid w:val="00BD7307"/>
    <w:rsid w:val="00BD759A"/>
    <w:rsid w:val="00BD7D88"/>
    <w:rsid w:val="00BE04E3"/>
    <w:rsid w:val="00BE1182"/>
    <w:rsid w:val="00BE2169"/>
    <w:rsid w:val="00BE2512"/>
    <w:rsid w:val="00BE2AD2"/>
    <w:rsid w:val="00BE321F"/>
    <w:rsid w:val="00BE331C"/>
    <w:rsid w:val="00BE3396"/>
    <w:rsid w:val="00BE460B"/>
    <w:rsid w:val="00BE5266"/>
    <w:rsid w:val="00BE5C25"/>
    <w:rsid w:val="00BE6B8E"/>
    <w:rsid w:val="00BF088E"/>
    <w:rsid w:val="00BF1F06"/>
    <w:rsid w:val="00BF301C"/>
    <w:rsid w:val="00BF3217"/>
    <w:rsid w:val="00BF3E91"/>
    <w:rsid w:val="00BF4921"/>
    <w:rsid w:val="00BF4E5A"/>
    <w:rsid w:val="00BF5A78"/>
    <w:rsid w:val="00BF7127"/>
    <w:rsid w:val="00BF7476"/>
    <w:rsid w:val="00BF748F"/>
    <w:rsid w:val="00BF770A"/>
    <w:rsid w:val="00C00535"/>
    <w:rsid w:val="00C020D3"/>
    <w:rsid w:val="00C02194"/>
    <w:rsid w:val="00C02A08"/>
    <w:rsid w:val="00C030DE"/>
    <w:rsid w:val="00C03401"/>
    <w:rsid w:val="00C047DB"/>
    <w:rsid w:val="00C04D84"/>
    <w:rsid w:val="00C04E12"/>
    <w:rsid w:val="00C051A8"/>
    <w:rsid w:val="00C05A29"/>
    <w:rsid w:val="00C05C2A"/>
    <w:rsid w:val="00C06FD8"/>
    <w:rsid w:val="00C10051"/>
    <w:rsid w:val="00C12B20"/>
    <w:rsid w:val="00C13EC4"/>
    <w:rsid w:val="00C14DB1"/>
    <w:rsid w:val="00C1500D"/>
    <w:rsid w:val="00C153D5"/>
    <w:rsid w:val="00C16450"/>
    <w:rsid w:val="00C17346"/>
    <w:rsid w:val="00C17830"/>
    <w:rsid w:val="00C17929"/>
    <w:rsid w:val="00C17A11"/>
    <w:rsid w:val="00C205EB"/>
    <w:rsid w:val="00C20DD6"/>
    <w:rsid w:val="00C22105"/>
    <w:rsid w:val="00C2366D"/>
    <w:rsid w:val="00C24042"/>
    <w:rsid w:val="00C244B6"/>
    <w:rsid w:val="00C24CDC"/>
    <w:rsid w:val="00C25405"/>
    <w:rsid w:val="00C258CF"/>
    <w:rsid w:val="00C25A5C"/>
    <w:rsid w:val="00C261D4"/>
    <w:rsid w:val="00C27BD3"/>
    <w:rsid w:val="00C27BF1"/>
    <w:rsid w:val="00C27C30"/>
    <w:rsid w:val="00C300D5"/>
    <w:rsid w:val="00C30390"/>
    <w:rsid w:val="00C3079B"/>
    <w:rsid w:val="00C30B83"/>
    <w:rsid w:val="00C30F28"/>
    <w:rsid w:val="00C315A8"/>
    <w:rsid w:val="00C341C4"/>
    <w:rsid w:val="00C34636"/>
    <w:rsid w:val="00C35195"/>
    <w:rsid w:val="00C35233"/>
    <w:rsid w:val="00C35913"/>
    <w:rsid w:val="00C36D98"/>
    <w:rsid w:val="00C3702F"/>
    <w:rsid w:val="00C375BE"/>
    <w:rsid w:val="00C37A88"/>
    <w:rsid w:val="00C37DA1"/>
    <w:rsid w:val="00C4074F"/>
    <w:rsid w:val="00C417D7"/>
    <w:rsid w:val="00C42C60"/>
    <w:rsid w:val="00C42FB3"/>
    <w:rsid w:val="00C44997"/>
    <w:rsid w:val="00C4500A"/>
    <w:rsid w:val="00C45AFC"/>
    <w:rsid w:val="00C50490"/>
    <w:rsid w:val="00C50831"/>
    <w:rsid w:val="00C50F0E"/>
    <w:rsid w:val="00C52941"/>
    <w:rsid w:val="00C55406"/>
    <w:rsid w:val="00C56070"/>
    <w:rsid w:val="00C56B52"/>
    <w:rsid w:val="00C575BC"/>
    <w:rsid w:val="00C575E7"/>
    <w:rsid w:val="00C579AE"/>
    <w:rsid w:val="00C57E16"/>
    <w:rsid w:val="00C57E86"/>
    <w:rsid w:val="00C60B0A"/>
    <w:rsid w:val="00C61C69"/>
    <w:rsid w:val="00C6212F"/>
    <w:rsid w:val="00C62238"/>
    <w:rsid w:val="00C63583"/>
    <w:rsid w:val="00C644B1"/>
    <w:rsid w:val="00C64748"/>
    <w:rsid w:val="00C64A37"/>
    <w:rsid w:val="00C64F9F"/>
    <w:rsid w:val="00C650F1"/>
    <w:rsid w:val="00C659BB"/>
    <w:rsid w:val="00C66664"/>
    <w:rsid w:val="00C67595"/>
    <w:rsid w:val="00C7158E"/>
    <w:rsid w:val="00C718C9"/>
    <w:rsid w:val="00C71A30"/>
    <w:rsid w:val="00C7250B"/>
    <w:rsid w:val="00C72A6F"/>
    <w:rsid w:val="00C7346B"/>
    <w:rsid w:val="00C745E8"/>
    <w:rsid w:val="00C7551E"/>
    <w:rsid w:val="00C76967"/>
    <w:rsid w:val="00C77C0E"/>
    <w:rsid w:val="00C77CF0"/>
    <w:rsid w:val="00C80995"/>
    <w:rsid w:val="00C8217A"/>
    <w:rsid w:val="00C82206"/>
    <w:rsid w:val="00C830D7"/>
    <w:rsid w:val="00C83460"/>
    <w:rsid w:val="00C84B47"/>
    <w:rsid w:val="00C8630D"/>
    <w:rsid w:val="00C86572"/>
    <w:rsid w:val="00C865B5"/>
    <w:rsid w:val="00C87E61"/>
    <w:rsid w:val="00C90638"/>
    <w:rsid w:val="00C90D70"/>
    <w:rsid w:val="00C9135C"/>
    <w:rsid w:val="00C913B4"/>
    <w:rsid w:val="00C91454"/>
    <w:rsid w:val="00C91687"/>
    <w:rsid w:val="00C91B10"/>
    <w:rsid w:val="00C91D6C"/>
    <w:rsid w:val="00C920B7"/>
    <w:rsid w:val="00C922C3"/>
    <w:rsid w:val="00C924A8"/>
    <w:rsid w:val="00C93D0F"/>
    <w:rsid w:val="00C93F97"/>
    <w:rsid w:val="00C945FE"/>
    <w:rsid w:val="00C94E24"/>
    <w:rsid w:val="00C95833"/>
    <w:rsid w:val="00C9634E"/>
    <w:rsid w:val="00C96FAA"/>
    <w:rsid w:val="00C97A04"/>
    <w:rsid w:val="00C97BFF"/>
    <w:rsid w:val="00CA0D4B"/>
    <w:rsid w:val="00CA107B"/>
    <w:rsid w:val="00CA182F"/>
    <w:rsid w:val="00CA1D3F"/>
    <w:rsid w:val="00CA216A"/>
    <w:rsid w:val="00CA24F2"/>
    <w:rsid w:val="00CA334D"/>
    <w:rsid w:val="00CA33B9"/>
    <w:rsid w:val="00CA3871"/>
    <w:rsid w:val="00CA3C14"/>
    <w:rsid w:val="00CA3E0F"/>
    <w:rsid w:val="00CA484D"/>
    <w:rsid w:val="00CA4CCA"/>
    <w:rsid w:val="00CA4F61"/>
    <w:rsid w:val="00CA4FB6"/>
    <w:rsid w:val="00CA5897"/>
    <w:rsid w:val="00CA65B1"/>
    <w:rsid w:val="00CA71D4"/>
    <w:rsid w:val="00CA7586"/>
    <w:rsid w:val="00CB011D"/>
    <w:rsid w:val="00CB1838"/>
    <w:rsid w:val="00CB1FDE"/>
    <w:rsid w:val="00CB202E"/>
    <w:rsid w:val="00CB2F90"/>
    <w:rsid w:val="00CB3F98"/>
    <w:rsid w:val="00CB655C"/>
    <w:rsid w:val="00CB6AD4"/>
    <w:rsid w:val="00CC0431"/>
    <w:rsid w:val="00CC1DEE"/>
    <w:rsid w:val="00CC27A0"/>
    <w:rsid w:val="00CC2995"/>
    <w:rsid w:val="00CC3162"/>
    <w:rsid w:val="00CC3A01"/>
    <w:rsid w:val="00CC3E09"/>
    <w:rsid w:val="00CC6724"/>
    <w:rsid w:val="00CC6C29"/>
    <w:rsid w:val="00CC739E"/>
    <w:rsid w:val="00CC73E0"/>
    <w:rsid w:val="00CC7890"/>
    <w:rsid w:val="00CC7C7E"/>
    <w:rsid w:val="00CD0DDF"/>
    <w:rsid w:val="00CD1EBB"/>
    <w:rsid w:val="00CD28CF"/>
    <w:rsid w:val="00CD3EE5"/>
    <w:rsid w:val="00CD46C4"/>
    <w:rsid w:val="00CD54AF"/>
    <w:rsid w:val="00CD58B7"/>
    <w:rsid w:val="00CD6EC9"/>
    <w:rsid w:val="00CD7967"/>
    <w:rsid w:val="00CE0660"/>
    <w:rsid w:val="00CE19B9"/>
    <w:rsid w:val="00CE1C5C"/>
    <w:rsid w:val="00CE2025"/>
    <w:rsid w:val="00CE2E7B"/>
    <w:rsid w:val="00CE2EFD"/>
    <w:rsid w:val="00CE3FA2"/>
    <w:rsid w:val="00CE40A9"/>
    <w:rsid w:val="00CE41AB"/>
    <w:rsid w:val="00CE4779"/>
    <w:rsid w:val="00CE4EA9"/>
    <w:rsid w:val="00CE4EDE"/>
    <w:rsid w:val="00CE5A97"/>
    <w:rsid w:val="00CE5B58"/>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945"/>
    <w:rsid w:val="00D00F3A"/>
    <w:rsid w:val="00D010F8"/>
    <w:rsid w:val="00D028D3"/>
    <w:rsid w:val="00D02C50"/>
    <w:rsid w:val="00D0485D"/>
    <w:rsid w:val="00D056C5"/>
    <w:rsid w:val="00D05CFE"/>
    <w:rsid w:val="00D07B16"/>
    <w:rsid w:val="00D10C3C"/>
    <w:rsid w:val="00D122E5"/>
    <w:rsid w:val="00D12A51"/>
    <w:rsid w:val="00D12B84"/>
    <w:rsid w:val="00D12D7C"/>
    <w:rsid w:val="00D13591"/>
    <w:rsid w:val="00D13895"/>
    <w:rsid w:val="00D14105"/>
    <w:rsid w:val="00D14143"/>
    <w:rsid w:val="00D154A2"/>
    <w:rsid w:val="00D16486"/>
    <w:rsid w:val="00D16608"/>
    <w:rsid w:val="00D17521"/>
    <w:rsid w:val="00D2165B"/>
    <w:rsid w:val="00D2176D"/>
    <w:rsid w:val="00D221B3"/>
    <w:rsid w:val="00D2277E"/>
    <w:rsid w:val="00D23592"/>
    <w:rsid w:val="00D2480C"/>
    <w:rsid w:val="00D261A2"/>
    <w:rsid w:val="00D2744A"/>
    <w:rsid w:val="00D3038A"/>
    <w:rsid w:val="00D308B3"/>
    <w:rsid w:val="00D30CB3"/>
    <w:rsid w:val="00D31600"/>
    <w:rsid w:val="00D32D4D"/>
    <w:rsid w:val="00D35C27"/>
    <w:rsid w:val="00D35E4B"/>
    <w:rsid w:val="00D36FFF"/>
    <w:rsid w:val="00D373F0"/>
    <w:rsid w:val="00D37A73"/>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534E"/>
    <w:rsid w:val="00D55461"/>
    <w:rsid w:val="00D5579D"/>
    <w:rsid w:val="00D55BC5"/>
    <w:rsid w:val="00D567B5"/>
    <w:rsid w:val="00D6004A"/>
    <w:rsid w:val="00D60A6F"/>
    <w:rsid w:val="00D60AD2"/>
    <w:rsid w:val="00D60B57"/>
    <w:rsid w:val="00D616D2"/>
    <w:rsid w:val="00D61EB5"/>
    <w:rsid w:val="00D62108"/>
    <w:rsid w:val="00D62410"/>
    <w:rsid w:val="00D62D4A"/>
    <w:rsid w:val="00D637EF"/>
    <w:rsid w:val="00D639C2"/>
    <w:rsid w:val="00D63B5F"/>
    <w:rsid w:val="00D64104"/>
    <w:rsid w:val="00D64FE0"/>
    <w:rsid w:val="00D65387"/>
    <w:rsid w:val="00D656A6"/>
    <w:rsid w:val="00D65DF6"/>
    <w:rsid w:val="00D66BAE"/>
    <w:rsid w:val="00D66BE3"/>
    <w:rsid w:val="00D67D6F"/>
    <w:rsid w:val="00D704D9"/>
    <w:rsid w:val="00D70BD4"/>
    <w:rsid w:val="00D70EF7"/>
    <w:rsid w:val="00D711C8"/>
    <w:rsid w:val="00D71A13"/>
    <w:rsid w:val="00D71C42"/>
    <w:rsid w:val="00D75F90"/>
    <w:rsid w:val="00D76830"/>
    <w:rsid w:val="00D76BCB"/>
    <w:rsid w:val="00D77705"/>
    <w:rsid w:val="00D77F12"/>
    <w:rsid w:val="00D80053"/>
    <w:rsid w:val="00D81F07"/>
    <w:rsid w:val="00D821AA"/>
    <w:rsid w:val="00D82B22"/>
    <w:rsid w:val="00D82FB0"/>
    <w:rsid w:val="00D8349E"/>
    <w:rsid w:val="00D8397C"/>
    <w:rsid w:val="00D8478C"/>
    <w:rsid w:val="00D84DEC"/>
    <w:rsid w:val="00D8536A"/>
    <w:rsid w:val="00D856FF"/>
    <w:rsid w:val="00D85715"/>
    <w:rsid w:val="00D858F0"/>
    <w:rsid w:val="00D86B92"/>
    <w:rsid w:val="00D8729D"/>
    <w:rsid w:val="00D907DF"/>
    <w:rsid w:val="00D9214B"/>
    <w:rsid w:val="00D924A9"/>
    <w:rsid w:val="00D9256D"/>
    <w:rsid w:val="00D9269F"/>
    <w:rsid w:val="00D9348E"/>
    <w:rsid w:val="00D93643"/>
    <w:rsid w:val="00D93B6C"/>
    <w:rsid w:val="00D94BFB"/>
    <w:rsid w:val="00D94EED"/>
    <w:rsid w:val="00D958CD"/>
    <w:rsid w:val="00D95AFA"/>
    <w:rsid w:val="00D96026"/>
    <w:rsid w:val="00D972F6"/>
    <w:rsid w:val="00D97856"/>
    <w:rsid w:val="00DA0070"/>
    <w:rsid w:val="00DA028F"/>
    <w:rsid w:val="00DA331D"/>
    <w:rsid w:val="00DA36CA"/>
    <w:rsid w:val="00DA5202"/>
    <w:rsid w:val="00DA5246"/>
    <w:rsid w:val="00DA5B0E"/>
    <w:rsid w:val="00DA73E0"/>
    <w:rsid w:val="00DA760A"/>
    <w:rsid w:val="00DA7C1C"/>
    <w:rsid w:val="00DB0064"/>
    <w:rsid w:val="00DB147A"/>
    <w:rsid w:val="00DB1890"/>
    <w:rsid w:val="00DB1B7A"/>
    <w:rsid w:val="00DB1E9F"/>
    <w:rsid w:val="00DB1EAD"/>
    <w:rsid w:val="00DB2C98"/>
    <w:rsid w:val="00DB4D72"/>
    <w:rsid w:val="00DB553A"/>
    <w:rsid w:val="00DB5854"/>
    <w:rsid w:val="00DB706E"/>
    <w:rsid w:val="00DC0290"/>
    <w:rsid w:val="00DC0A22"/>
    <w:rsid w:val="00DC0CA6"/>
    <w:rsid w:val="00DC1A37"/>
    <w:rsid w:val="00DC1FAD"/>
    <w:rsid w:val="00DC250D"/>
    <w:rsid w:val="00DC2B7D"/>
    <w:rsid w:val="00DC2F2A"/>
    <w:rsid w:val="00DC47CA"/>
    <w:rsid w:val="00DC63A0"/>
    <w:rsid w:val="00DC63A9"/>
    <w:rsid w:val="00DC6500"/>
    <w:rsid w:val="00DC6708"/>
    <w:rsid w:val="00DC7590"/>
    <w:rsid w:val="00DD011A"/>
    <w:rsid w:val="00DD0366"/>
    <w:rsid w:val="00DD054E"/>
    <w:rsid w:val="00DD0E8D"/>
    <w:rsid w:val="00DD127E"/>
    <w:rsid w:val="00DD309F"/>
    <w:rsid w:val="00DD4A4E"/>
    <w:rsid w:val="00DD6712"/>
    <w:rsid w:val="00DE03BB"/>
    <w:rsid w:val="00DE0C6B"/>
    <w:rsid w:val="00DE1097"/>
    <w:rsid w:val="00DE115A"/>
    <w:rsid w:val="00DE142F"/>
    <w:rsid w:val="00DE2400"/>
    <w:rsid w:val="00DE29EA"/>
    <w:rsid w:val="00DE2EB4"/>
    <w:rsid w:val="00DE37CD"/>
    <w:rsid w:val="00DE4993"/>
    <w:rsid w:val="00DE55F6"/>
    <w:rsid w:val="00DE567F"/>
    <w:rsid w:val="00DE58F1"/>
    <w:rsid w:val="00DE6B58"/>
    <w:rsid w:val="00DE7DAC"/>
    <w:rsid w:val="00DF184A"/>
    <w:rsid w:val="00DF1CF7"/>
    <w:rsid w:val="00DF34C4"/>
    <w:rsid w:val="00DF3573"/>
    <w:rsid w:val="00DF36F3"/>
    <w:rsid w:val="00DF547B"/>
    <w:rsid w:val="00DF5AFA"/>
    <w:rsid w:val="00DF5E32"/>
    <w:rsid w:val="00DF60E6"/>
    <w:rsid w:val="00DF6311"/>
    <w:rsid w:val="00DF6F75"/>
    <w:rsid w:val="00DF711C"/>
    <w:rsid w:val="00DF77EB"/>
    <w:rsid w:val="00DF79DE"/>
    <w:rsid w:val="00E009F6"/>
    <w:rsid w:val="00E01086"/>
    <w:rsid w:val="00E01436"/>
    <w:rsid w:val="00E01D55"/>
    <w:rsid w:val="00E01DC0"/>
    <w:rsid w:val="00E025A1"/>
    <w:rsid w:val="00E03306"/>
    <w:rsid w:val="00E03493"/>
    <w:rsid w:val="00E034CB"/>
    <w:rsid w:val="00E03E79"/>
    <w:rsid w:val="00E045BD"/>
    <w:rsid w:val="00E04D6C"/>
    <w:rsid w:val="00E05B32"/>
    <w:rsid w:val="00E05F89"/>
    <w:rsid w:val="00E064CA"/>
    <w:rsid w:val="00E0696B"/>
    <w:rsid w:val="00E069C8"/>
    <w:rsid w:val="00E07739"/>
    <w:rsid w:val="00E07B83"/>
    <w:rsid w:val="00E10C04"/>
    <w:rsid w:val="00E11A84"/>
    <w:rsid w:val="00E130D4"/>
    <w:rsid w:val="00E1366B"/>
    <w:rsid w:val="00E14A3A"/>
    <w:rsid w:val="00E14F41"/>
    <w:rsid w:val="00E1502E"/>
    <w:rsid w:val="00E15528"/>
    <w:rsid w:val="00E177BD"/>
    <w:rsid w:val="00E17A3E"/>
    <w:rsid w:val="00E17B77"/>
    <w:rsid w:val="00E17EF2"/>
    <w:rsid w:val="00E203B4"/>
    <w:rsid w:val="00E20B33"/>
    <w:rsid w:val="00E21884"/>
    <w:rsid w:val="00E231AB"/>
    <w:rsid w:val="00E23337"/>
    <w:rsid w:val="00E2422F"/>
    <w:rsid w:val="00E245EF"/>
    <w:rsid w:val="00E2496B"/>
    <w:rsid w:val="00E24B05"/>
    <w:rsid w:val="00E24B0F"/>
    <w:rsid w:val="00E2507C"/>
    <w:rsid w:val="00E25327"/>
    <w:rsid w:val="00E259EA"/>
    <w:rsid w:val="00E25D33"/>
    <w:rsid w:val="00E260E4"/>
    <w:rsid w:val="00E2751C"/>
    <w:rsid w:val="00E302B1"/>
    <w:rsid w:val="00E305B3"/>
    <w:rsid w:val="00E30FDA"/>
    <w:rsid w:val="00E32061"/>
    <w:rsid w:val="00E3242E"/>
    <w:rsid w:val="00E326D4"/>
    <w:rsid w:val="00E32A44"/>
    <w:rsid w:val="00E33087"/>
    <w:rsid w:val="00E33678"/>
    <w:rsid w:val="00E33917"/>
    <w:rsid w:val="00E33F48"/>
    <w:rsid w:val="00E34C8D"/>
    <w:rsid w:val="00E35F92"/>
    <w:rsid w:val="00E37666"/>
    <w:rsid w:val="00E37882"/>
    <w:rsid w:val="00E413AC"/>
    <w:rsid w:val="00E41F26"/>
    <w:rsid w:val="00E4203B"/>
    <w:rsid w:val="00E4253C"/>
    <w:rsid w:val="00E42A62"/>
    <w:rsid w:val="00E42FF9"/>
    <w:rsid w:val="00E43270"/>
    <w:rsid w:val="00E43B6D"/>
    <w:rsid w:val="00E43D26"/>
    <w:rsid w:val="00E44790"/>
    <w:rsid w:val="00E44ACB"/>
    <w:rsid w:val="00E45520"/>
    <w:rsid w:val="00E4677A"/>
    <w:rsid w:val="00E4714C"/>
    <w:rsid w:val="00E479CC"/>
    <w:rsid w:val="00E47DE2"/>
    <w:rsid w:val="00E503F9"/>
    <w:rsid w:val="00E50CB2"/>
    <w:rsid w:val="00E50D8C"/>
    <w:rsid w:val="00E5178D"/>
    <w:rsid w:val="00E51AEB"/>
    <w:rsid w:val="00E51BC6"/>
    <w:rsid w:val="00E51D21"/>
    <w:rsid w:val="00E522A7"/>
    <w:rsid w:val="00E52DA4"/>
    <w:rsid w:val="00E5349E"/>
    <w:rsid w:val="00E534DC"/>
    <w:rsid w:val="00E53EA2"/>
    <w:rsid w:val="00E54452"/>
    <w:rsid w:val="00E54F21"/>
    <w:rsid w:val="00E552C2"/>
    <w:rsid w:val="00E56A85"/>
    <w:rsid w:val="00E57B42"/>
    <w:rsid w:val="00E60000"/>
    <w:rsid w:val="00E60085"/>
    <w:rsid w:val="00E60493"/>
    <w:rsid w:val="00E631AD"/>
    <w:rsid w:val="00E63B0C"/>
    <w:rsid w:val="00E65377"/>
    <w:rsid w:val="00E65848"/>
    <w:rsid w:val="00E65CD0"/>
    <w:rsid w:val="00E664C5"/>
    <w:rsid w:val="00E671A2"/>
    <w:rsid w:val="00E701E7"/>
    <w:rsid w:val="00E70E2D"/>
    <w:rsid w:val="00E716A0"/>
    <w:rsid w:val="00E717DF"/>
    <w:rsid w:val="00E71B58"/>
    <w:rsid w:val="00E7270C"/>
    <w:rsid w:val="00E753C9"/>
    <w:rsid w:val="00E753F1"/>
    <w:rsid w:val="00E75897"/>
    <w:rsid w:val="00E75BFA"/>
    <w:rsid w:val="00E76017"/>
    <w:rsid w:val="00E76081"/>
    <w:rsid w:val="00E7655C"/>
    <w:rsid w:val="00E767FB"/>
    <w:rsid w:val="00E76D26"/>
    <w:rsid w:val="00E76EE5"/>
    <w:rsid w:val="00E7786E"/>
    <w:rsid w:val="00E77A81"/>
    <w:rsid w:val="00E80671"/>
    <w:rsid w:val="00E81627"/>
    <w:rsid w:val="00E8357A"/>
    <w:rsid w:val="00E83953"/>
    <w:rsid w:val="00E83AFF"/>
    <w:rsid w:val="00E83B3D"/>
    <w:rsid w:val="00E84121"/>
    <w:rsid w:val="00E84A12"/>
    <w:rsid w:val="00E8634F"/>
    <w:rsid w:val="00E910A2"/>
    <w:rsid w:val="00E9145B"/>
    <w:rsid w:val="00E92652"/>
    <w:rsid w:val="00E92B59"/>
    <w:rsid w:val="00E93150"/>
    <w:rsid w:val="00E93210"/>
    <w:rsid w:val="00E943B8"/>
    <w:rsid w:val="00E95036"/>
    <w:rsid w:val="00E95643"/>
    <w:rsid w:val="00E95B8E"/>
    <w:rsid w:val="00E97AE1"/>
    <w:rsid w:val="00E97B51"/>
    <w:rsid w:val="00E97ECB"/>
    <w:rsid w:val="00EA08B4"/>
    <w:rsid w:val="00EA1C17"/>
    <w:rsid w:val="00EA22D0"/>
    <w:rsid w:val="00EA2393"/>
    <w:rsid w:val="00EA3288"/>
    <w:rsid w:val="00EA377D"/>
    <w:rsid w:val="00EA3FE6"/>
    <w:rsid w:val="00EA4B48"/>
    <w:rsid w:val="00EA536C"/>
    <w:rsid w:val="00EA544E"/>
    <w:rsid w:val="00EA5E3C"/>
    <w:rsid w:val="00EA6757"/>
    <w:rsid w:val="00EA786D"/>
    <w:rsid w:val="00EB0AE4"/>
    <w:rsid w:val="00EB0DE1"/>
    <w:rsid w:val="00EB1390"/>
    <w:rsid w:val="00EB158A"/>
    <w:rsid w:val="00EB2C71"/>
    <w:rsid w:val="00EB309B"/>
    <w:rsid w:val="00EB3330"/>
    <w:rsid w:val="00EB3333"/>
    <w:rsid w:val="00EB361B"/>
    <w:rsid w:val="00EB4340"/>
    <w:rsid w:val="00EB4E03"/>
    <w:rsid w:val="00EB5127"/>
    <w:rsid w:val="00EB556D"/>
    <w:rsid w:val="00EB5A7D"/>
    <w:rsid w:val="00EB5C86"/>
    <w:rsid w:val="00EB7477"/>
    <w:rsid w:val="00EC2FE9"/>
    <w:rsid w:val="00EC3495"/>
    <w:rsid w:val="00EC35CC"/>
    <w:rsid w:val="00EC36A0"/>
    <w:rsid w:val="00EC53A3"/>
    <w:rsid w:val="00EC542E"/>
    <w:rsid w:val="00EC5778"/>
    <w:rsid w:val="00EC57A9"/>
    <w:rsid w:val="00EC7E60"/>
    <w:rsid w:val="00ED0CF5"/>
    <w:rsid w:val="00ED11E6"/>
    <w:rsid w:val="00ED13D3"/>
    <w:rsid w:val="00ED1761"/>
    <w:rsid w:val="00ED19DB"/>
    <w:rsid w:val="00ED55C0"/>
    <w:rsid w:val="00ED64D0"/>
    <w:rsid w:val="00ED682B"/>
    <w:rsid w:val="00ED6956"/>
    <w:rsid w:val="00ED6CD5"/>
    <w:rsid w:val="00ED7744"/>
    <w:rsid w:val="00ED7AC7"/>
    <w:rsid w:val="00ED7E6C"/>
    <w:rsid w:val="00EE026F"/>
    <w:rsid w:val="00EE03E9"/>
    <w:rsid w:val="00EE0E7D"/>
    <w:rsid w:val="00EE1001"/>
    <w:rsid w:val="00EE126F"/>
    <w:rsid w:val="00EE1336"/>
    <w:rsid w:val="00EE19CA"/>
    <w:rsid w:val="00EE1B7C"/>
    <w:rsid w:val="00EE3CAC"/>
    <w:rsid w:val="00EE41D5"/>
    <w:rsid w:val="00EE4AC9"/>
    <w:rsid w:val="00EE5DE3"/>
    <w:rsid w:val="00EE7582"/>
    <w:rsid w:val="00EE7922"/>
    <w:rsid w:val="00EF05D0"/>
    <w:rsid w:val="00EF1C49"/>
    <w:rsid w:val="00EF2D6D"/>
    <w:rsid w:val="00EF4587"/>
    <w:rsid w:val="00EF4BA6"/>
    <w:rsid w:val="00EF4D39"/>
    <w:rsid w:val="00EF5825"/>
    <w:rsid w:val="00EF62BB"/>
    <w:rsid w:val="00EF65B4"/>
    <w:rsid w:val="00EF7B11"/>
    <w:rsid w:val="00F0132B"/>
    <w:rsid w:val="00F0166F"/>
    <w:rsid w:val="00F02424"/>
    <w:rsid w:val="00F02824"/>
    <w:rsid w:val="00F02FA0"/>
    <w:rsid w:val="00F037A4"/>
    <w:rsid w:val="00F049AB"/>
    <w:rsid w:val="00F049FA"/>
    <w:rsid w:val="00F0563B"/>
    <w:rsid w:val="00F057DF"/>
    <w:rsid w:val="00F064B6"/>
    <w:rsid w:val="00F06BC4"/>
    <w:rsid w:val="00F0716B"/>
    <w:rsid w:val="00F07A09"/>
    <w:rsid w:val="00F07B08"/>
    <w:rsid w:val="00F104FC"/>
    <w:rsid w:val="00F10E9B"/>
    <w:rsid w:val="00F1188F"/>
    <w:rsid w:val="00F13639"/>
    <w:rsid w:val="00F13E6A"/>
    <w:rsid w:val="00F1428B"/>
    <w:rsid w:val="00F142DB"/>
    <w:rsid w:val="00F14785"/>
    <w:rsid w:val="00F14C14"/>
    <w:rsid w:val="00F20342"/>
    <w:rsid w:val="00F2070D"/>
    <w:rsid w:val="00F20BFE"/>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4D63"/>
    <w:rsid w:val="00F35996"/>
    <w:rsid w:val="00F36622"/>
    <w:rsid w:val="00F3671B"/>
    <w:rsid w:val="00F369D8"/>
    <w:rsid w:val="00F37172"/>
    <w:rsid w:val="00F373E9"/>
    <w:rsid w:val="00F37B98"/>
    <w:rsid w:val="00F408AC"/>
    <w:rsid w:val="00F40D23"/>
    <w:rsid w:val="00F40F0C"/>
    <w:rsid w:val="00F4156A"/>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1BD6"/>
    <w:rsid w:val="00F53029"/>
    <w:rsid w:val="00F5313D"/>
    <w:rsid w:val="00F53A86"/>
    <w:rsid w:val="00F53E6B"/>
    <w:rsid w:val="00F54DE2"/>
    <w:rsid w:val="00F570EB"/>
    <w:rsid w:val="00F57814"/>
    <w:rsid w:val="00F60BA8"/>
    <w:rsid w:val="00F60D7A"/>
    <w:rsid w:val="00F62B46"/>
    <w:rsid w:val="00F63861"/>
    <w:rsid w:val="00F648CF"/>
    <w:rsid w:val="00F64C46"/>
    <w:rsid w:val="00F659F7"/>
    <w:rsid w:val="00F65ACA"/>
    <w:rsid w:val="00F663D8"/>
    <w:rsid w:val="00F66D1D"/>
    <w:rsid w:val="00F67545"/>
    <w:rsid w:val="00F67D8F"/>
    <w:rsid w:val="00F703B9"/>
    <w:rsid w:val="00F71943"/>
    <w:rsid w:val="00F7269F"/>
    <w:rsid w:val="00F7320D"/>
    <w:rsid w:val="00F7373C"/>
    <w:rsid w:val="00F7480C"/>
    <w:rsid w:val="00F755C0"/>
    <w:rsid w:val="00F75A6D"/>
    <w:rsid w:val="00F7637F"/>
    <w:rsid w:val="00F770BB"/>
    <w:rsid w:val="00F77F38"/>
    <w:rsid w:val="00F801C3"/>
    <w:rsid w:val="00F802BE"/>
    <w:rsid w:val="00F80863"/>
    <w:rsid w:val="00F80E93"/>
    <w:rsid w:val="00F81761"/>
    <w:rsid w:val="00F820A7"/>
    <w:rsid w:val="00F82D05"/>
    <w:rsid w:val="00F82E31"/>
    <w:rsid w:val="00F849EE"/>
    <w:rsid w:val="00F84EE7"/>
    <w:rsid w:val="00F86015"/>
    <w:rsid w:val="00F86024"/>
    <w:rsid w:val="00F8611A"/>
    <w:rsid w:val="00F861D3"/>
    <w:rsid w:val="00F87738"/>
    <w:rsid w:val="00F907CA"/>
    <w:rsid w:val="00F92BC8"/>
    <w:rsid w:val="00F94B76"/>
    <w:rsid w:val="00F9605E"/>
    <w:rsid w:val="00F9702E"/>
    <w:rsid w:val="00F9715B"/>
    <w:rsid w:val="00F97190"/>
    <w:rsid w:val="00F976E3"/>
    <w:rsid w:val="00FA2274"/>
    <w:rsid w:val="00FA324A"/>
    <w:rsid w:val="00FA33C2"/>
    <w:rsid w:val="00FA33F5"/>
    <w:rsid w:val="00FA35ED"/>
    <w:rsid w:val="00FA3671"/>
    <w:rsid w:val="00FA3BAD"/>
    <w:rsid w:val="00FA5128"/>
    <w:rsid w:val="00FA523B"/>
    <w:rsid w:val="00FA5C72"/>
    <w:rsid w:val="00FA60EF"/>
    <w:rsid w:val="00FB131A"/>
    <w:rsid w:val="00FB1544"/>
    <w:rsid w:val="00FB3110"/>
    <w:rsid w:val="00FB31BF"/>
    <w:rsid w:val="00FB395C"/>
    <w:rsid w:val="00FB39A9"/>
    <w:rsid w:val="00FB39DF"/>
    <w:rsid w:val="00FB42D4"/>
    <w:rsid w:val="00FB47D6"/>
    <w:rsid w:val="00FB502F"/>
    <w:rsid w:val="00FB5906"/>
    <w:rsid w:val="00FB663C"/>
    <w:rsid w:val="00FB6A23"/>
    <w:rsid w:val="00FB6CF4"/>
    <w:rsid w:val="00FB74FF"/>
    <w:rsid w:val="00FB762F"/>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C7C16"/>
    <w:rsid w:val="00FD060A"/>
    <w:rsid w:val="00FD08AE"/>
    <w:rsid w:val="00FD0B2B"/>
    <w:rsid w:val="00FD15AF"/>
    <w:rsid w:val="00FD281E"/>
    <w:rsid w:val="00FD37B4"/>
    <w:rsid w:val="00FD4FC2"/>
    <w:rsid w:val="00FD5EA7"/>
    <w:rsid w:val="00FD61EA"/>
    <w:rsid w:val="00FD6AC0"/>
    <w:rsid w:val="00FD70BC"/>
    <w:rsid w:val="00FE0F57"/>
    <w:rsid w:val="00FE101A"/>
    <w:rsid w:val="00FE1793"/>
    <w:rsid w:val="00FE29EF"/>
    <w:rsid w:val="00FE2E7B"/>
    <w:rsid w:val="00FE3355"/>
    <w:rsid w:val="00FE36CF"/>
    <w:rsid w:val="00FE378D"/>
    <w:rsid w:val="00FE39C2"/>
    <w:rsid w:val="00FE3A1F"/>
    <w:rsid w:val="00FE4CC0"/>
    <w:rsid w:val="00FE4DFD"/>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customStyle="1" w:styleId="Nierozpoznanawzmianka9">
    <w:name w:val="Nierozpoznana wzmianka9"/>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 w:type="character" w:customStyle="1" w:styleId="Nierozpoznanawzmianka10">
    <w:name w:val="Nierozpoznana wzmianka10"/>
    <w:basedOn w:val="Domylnaczcionkaakapitu"/>
    <w:uiPriority w:val="99"/>
    <w:semiHidden/>
    <w:unhideWhenUsed/>
    <w:rsid w:val="00855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stat.gov.pl/en/topics/labour-market/working-unemployed-economically-inactive-by-lfs/labour-force-survey-in-poland-quarter-32024,2,55.html" TargetMode="External"/><Relationship Id="rId26" Type="http://schemas.openxmlformats.org/officeDocument/2006/relationships/image" Target="media/image13.png"/><Relationship Id="rId39" Type="http://schemas.openxmlformats.org/officeDocument/2006/relationships/hyperlink" Target="https://stat.gov.pl/en/metainformation/glossary/terms-used-in-official-statistics/4561,term.html" TargetMode="External"/><Relationship Id="rId21" Type="http://schemas.openxmlformats.org/officeDocument/2006/relationships/footer" Target="footer1.xml"/><Relationship Id="rId34" Type="http://schemas.openxmlformats.org/officeDocument/2006/relationships/hyperlink" Target="https://bdl.stat.gov.pl/BDL/start" TargetMode="External"/><Relationship Id="rId42" Type="http://schemas.openxmlformats.org/officeDocument/2006/relationships/hyperlink" Target="https://stat.gov.pl/en/metainformation/glossary/terms-used-in-official-statistics/4572,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mailto:obslugaprasowa@stat.gov.pl" TargetMode="External"/><Relationship Id="rId32" Type="http://schemas.openxmlformats.org/officeDocument/2006/relationships/hyperlink" Target="https://stat.gov.pl/en/topics/labour-market/working-unemployed-economically-inactive-by-lfs/labour-force-survey-in-poland-quarter-22024,2,54.html" TargetMode="External"/><Relationship Id="rId37" Type="http://schemas.openxmlformats.org/officeDocument/2006/relationships/hyperlink" Target="https://stat.gov.pl/en/metainformation/glossary/terms-used-in-official-statistics/4563,term.html" TargetMode="External"/><Relationship Id="rId40" Type="http://schemas.openxmlformats.org/officeDocument/2006/relationships/hyperlink" Target="https://stat.gov.pl/en/metainformation/glossary/terms-used-in-official-statistics/4573,term.html"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5.png"/><Relationship Id="rId36" Type="http://schemas.openxmlformats.org/officeDocument/2006/relationships/hyperlink" Target="https://stat.gov.pl/en/metainformation/glossary/terms-used-in-official-statistics/4565,term.html" TargetMode="External"/><Relationship Id="rId10" Type="http://schemas.openxmlformats.org/officeDocument/2006/relationships/image" Target="media/image3.png"/><Relationship Id="rId19" Type="http://schemas.openxmlformats.org/officeDocument/2006/relationships/hyperlink" Target="https://stat.gov.pl/en/topics/labour-market/yearbook-of-labour/methodological-report-labour-force-survey,8,2.html" TargetMode="External"/><Relationship Id="rId31" Type="http://schemas.openxmlformats.org/officeDocument/2006/relationships/hyperlink" Target="https://stat.gov.pl/en/topics/labour-market/yearbook-of-labour/methodological-report-labour-force-survey,8,2.html"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stat.gov.pl/en/metainformation/glossary/terms-used-in-official-statistics/4562,term.html"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hyperlink" Target="https://strateg.stat.gov.pl/?lang=en-GB" TargetMode="External"/><Relationship Id="rId38" Type="http://schemas.openxmlformats.org/officeDocument/2006/relationships/hyperlink" Target="https://stat.gov.pl/en/metainformation/glossary/terms-used-in-official-statistics/4560,term.html" TargetMode="External"/><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stat.gov.pl/en/metainformation/glossary/terms-used-in-official-statistics/457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4th quarter of 2023.docx.docx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DB9CA-9A8F-4687-AE36-E9C6FB253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3.xml><?xml version="1.0" encoding="utf-8"?>
<ds:datastoreItem xmlns:ds="http://schemas.openxmlformats.org/officeDocument/2006/customXml" ds:itemID="{5B5A0538-BCA1-49EC-AEE7-B16A0A75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3735</Words>
  <Characters>22413</Characters>
  <DocSecurity>0</DocSecurity>
  <Lines>186</Lines>
  <Paragraphs>52</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LFS results) 4 quarter of 2024</vt:lpstr>
    </vt:vector>
  </TitlesOfParts>
  <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2023-11-23T08:13:00Z</cp:lastPrinted>
  <dcterms:created xsi:type="dcterms:W3CDTF">2025-02-20T11:39:00Z</dcterms:created>
  <dcterms:modified xsi:type="dcterms:W3CDTF">2025-02-21T07:07:00Z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