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A7BF5" w14:textId="6A6E973A" w:rsidR="00961DCD" w:rsidRPr="004211D0" w:rsidRDefault="00D30ECE">
      <w:pPr>
        <w:pStyle w:val="Tytuinfomacjisygnalnej"/>
        <w:rPr>
          <w:szCs w:val="40"/>
          <w:lang w:val="en-GB"/>
        </w:rPr>
      </w:pPr>
      <w:r w:rsidRPr="004211D0">
        <w:rPr>
          <w:szCs w:val="40"/>
          <w:lang w:val="en-GB"/>
        </w:rPr>
        <w:t xml:space="preserve">Population exposure to noise in cities </w:t>
      </w:r>
      <w:r w:rsidR="00665BF3">
        <w:rPr>
          <w:szCs w:val="40"/>
          <w:lang w:val="en-GB"/>
        </w:rPr>
        <w:br/>
      </w:r>
      <w:r w:rsidRPr="004211D0">
        <w:rPr>
          <w:szCs w:val="40"/>
          <w:lang w:val="en-GB"/>
        </w:rPr>
        <w:t xml:space="preserve">with over 100 thousand inhabitants </w:t>
      </w:r>
    </w:p>
    <w:p w14:paraId="19B252CD" w14:textId="738D8D43" w:rsidR="00961DCD" w:rsidRPr="004211D0" w:rsidRDefault="00D87A75">
      <w:pPr>
        <w:pStyle w:val="Lead"/>
        <w:rPr>
          <w:rFonts w:eastAsia="Times New Roman" w:cs="Times New Roman"/>
          <w:bCs/>
          <w:lang w:val="en-GB"/>
        </w:rPr>
      </w:pPr>
      <w:r>
        <w:rPr>
          <w:noProof/>
        </w:rPr>
        <mc:AlternateContent>
          <mc:Choice Requires="wps">
            <w:drawing>
              <wp:anchor distT="42545" distB="42545" distL="0" distR="111760" simplePos="0" relativeHeight="7" behindDoc="0" locked="0" layoutInCell="0" allowOverlap="1" wp14:anchorId="20DD84F2" wp14:editId="2982A3FC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2171700" cy="1238250"/>
                <wp:effectExtent l="0" t="0" r="0" b="0"/>
                <wp:wrapSquare wrapText="bothSides"/>
                <wp:docPr id="17" name="Pole tekstowe 2" descr="282,8 thousand people living in cities with over &#10;100 thousand inhabitants were exposed to noise exceeding the permissible sound levels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1238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0E687AD" w14:textId="0C0C552E" w:rsidR="00961DCD" w:rsidRPr="004211D0" w:rsidRDefault="00D30ECE" w:rsidP="00BB41E1">
                            <w:pPr>
                              <w:pStyle w:val="Zawartoramki"/>
                              <w:spacing w:before="1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1"/>
                                <w:szCs w:val="21"/>
                                <w:lang w:val="en-GB"/>
                              </w:rPr>
                            </w:pPr>
                            <w:r w:rsidRPr="004211D0">
                              <w:rPr>
                                <w:rStyle w:val="WartowskanikaZnak"/>
                                <w:sz w:val="21"/>
                                <w:szCs w:val="21"/>
                                <w:lang w:val="en-GB"/>
                              </w:rPr>
                              <w:t>282,8 thousan</w:t>
                            </w:r>
                            <w:r w:rsidR="00BB41E1">
                              <w:rPr>
                                <w:rStyle w:val="WartowskanikaZnak"/>
                                <w:sz w:val="21"/>
                                <w:szCs w:val="21"/>
                                <w:lang w:val="en-GB"/>
                              </w:rPr>
                              <w:t xml:space="preserve">d people living in cities with </w:t>
                            </w:r>
                            <w:r w:rsidRPr="004211D0">
                              <w:rPr>
                                <w:rStyle w:val="WartowskanikaZnak"/>
                                <w:sz w:val="21"/>
                                <w:szCs w:val="21"/>
                                <w:lang w:val="en-GB"/>
                              </w:rPr>
                              <w:t xml:space="preserve">over </w:t>
                            </w:r>
                            <w:r w:rsidR="00642EA1">
                              <w:rPr>
                                <w:rStyle w:val="WartowskanikaZnak"/>
                                <w:sz w:val="21"/>
                                <w:szCs w:val="21"/>
                                <w:lang w:val="en-GB"/>
                              </w:rPr>
                              <w:br/>
                            </w:r>
                            <w:r w:rsidRPr="004211D0">
                              <w:rPr>
                                <w:rStyle w:val="WartowskanikaZnak"/>
                                <w:sz w:val="21"/>
                                <w:szCs w:val="21"/>
                                <w:lang w:val="en-GB"/>
                              </w:rPr>
                              <w:t>100 thousa</w:t>
                            </w:r>
                            <w:r w:rsidR="00A84D20">
                              <w:rPr>
                                <w:rStyle w:val="WartowskanikaZnak"/>
                                <w:sz w:val="21"/>
                                <w:szCs w:val="21"/>
                                <w:lang w:val="en-GB"/>
                              </w:rPr>
                              <w:t xml:space="preserve">nd inhabitants were exposed to </w:t>
                            </w:r>
                            <w:r w:rsidR="004211D0" w:rsidRPr="004211D0">
                              <w:rPr>
                                <w:rStyle w:val="WartowskanikaZnak"/>
                                <w:sz w:val="21"/>
                                <w:szCs w:val="21"/>
                                <w:lang w:val="en-GB"/>
                              </w:rPr>
                              <w:t>no</w:t>
                            </w:r>
                            <w:r w:rsidR="004211D0">
                              <w:rPr>
                                <w:rStyle w:val="WartowskanikaZnak"/>
                                <w:sz w:val="21"/>
                                <w:szCs w:val="21"/>
                                <w:lang w:val="en-GB"/>
                              </w:rPr>
                              <w:t>ise exceeding the permissible sound levels</w:t>
                            </w:r>
                            <w:r w:rsidRPr="004211D0">
                              <w:rPr>
                                <w:rStyle w:val="WartowskanikaZnak"/>
                                <w:sz w:val="21"/>
                                <w:szCs w:val="21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DD84F2" id="Pole tekstowe 2" o:spid="_x0000_s1026" alt="282,8 thousand people living in cities with over &#10;100 thousand inhabitants were exposed to noise exceeding the permissible sound levels.&#10;" style="position:absolute;margin-left:0;margin-top:12.15pt;width:171pt;height:97.5pt;z-index:7;visibility:visible;mso-wrap-style:square;mso-width-percent:0;mso-height-percent:0;mso-wrap-distance-left:0;mso-wrap-distance-top:3.35pt;mso-wrap-distance-right:8.8pt;mso-wrap-distance-bottom:3.35pt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" o:allowincell="f" fillcolor="#001d77" stroked="f">
                <v:path arrowok="t"/>
                <v:textbox>
                  <w:txbxContent>
                    <w:p w14:paraId="40E687AD" w14:textId="0C0C552E" w:rsidR="00961DCD" w:rsidRPr="004211D0" w:rsidRDefault="00D30ECE" w:rsidP="00BB41E1">
                      <w:pPr>
                        <w:pStyle w:val="Zawartoramki"/>
                        <w:spacing w:before="1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1"/>
                          <w:szCs w:val="21"/>
                          <w:lang w:val="en-GB"/>
                        </w:rPr>
                      </w:pPr>
                      <w:bookmarkStart w:id="1" w:name="_GoBack"/>
                      <w:r w:rsidRPr="004211D0">
                        <w:rPr>
                          <w:rStyle w:val="WartowskanikaZnak"/>
                          <w:sz w:val="21"/>
                          <w:szCs w:val="21"/>
                          <w:lang w:val="en-GB"/>
                        </w:rPr>
                        <w:t>282,8 thousan</w:t>
                      </w:r>
                      <w:r w:rsidR="00BB41E1">
                        <w:rPr>
                          <w:rStyle w:val="WartowskanikaZnak"/>
                          <w:sz w:val="21"/>
                          <w:szCs w:val="21"/>
                          <w:lang w:val="en-GB"/>
                        </w:rPr>
                        <w:t xml:space="preserve">d people living in cities with </w:t>
                      </w:r>
                      <w:r w:rsidRPr="004211D0">
                        <w:rPr>
                          <w:rStyle w:val="WartowskanikaZnak"/>
                          <w:sz w:val="21"/>
                          <w:szCs w:val="21"/>
                          <w:lang w:val="en-GB"/>
                        </w:rPr>
                        <w:t xml:space="preserve">over </w:t>
                      </w:r>
                      <w:r w:rsidR="00642EA1">
                        <w:rPr>
                          <w:rStyle w:val="WartowskanikaZnak"/>
                          <w:sz w:val="21"/>
                          <w:szCs w:val="21"/>
                          <w:lang w:val="en-GB"/>
                        </w:rPr>
                        <w:br/>
                      </w:r>
                      <w:r w:rsidRPr="004211D0">
                        <w:rPr>
                          <w:rStyle w:val="WartowskanikaZnak"/>
                          <w:sz w:val="21"/>
                          <w:szCs w:val="21"/>
                          <w:lang w:val="en-GB"/>
                        </w:rPr>
                        <w:t>100 thousa</w:t>
                      </w:r>
                      <w:r w:rsidR="00A84D20">
                        <w:rPr>
                          <w:rStyle w:val="WartowskanikaZnak"/>
                          <w:sz w:val="21"/>
                          <w:szCs w:val="21"/>
                          <w:lang w:val="en-GB"/>
                        </w:rPr>
                        <w:t xml:space="preserve">nd inhabitants were exposed to </w:t>
                      </w:r>
                      <w:r w:rsidR="004211D0" w:rsidRPr="004211D0">
                        <w:rPr>
                          <w:rStyle w:val="WartowskanikaZnak"/>
                          <w:sz w:val="21"/>
                          <w:szCs w:val="21"/>
                          <w:lang w:val="en-GB"/>
                        </w:rPr>
                        <w:t>no</w:t>
                      </w:r>
                      <w:r w:rsidR="004211D0">
                        <w:rPr>
                          <w:rStyle w:val="WartowskanikaZnak"/>
                          <w:sz w:val="21"/>
                          <w:szCs w:val="21"/>
                          <w:lang w:val="en-GB"/>
                        </w:rPr>
                        <w:t>ise exceeding the permissible sound levels</w:t>
                      </w:r>
                      <w:r w:rsidRPr="004211D0">
                        <w:rPr>
                          <w:rStyle w:val="WartowskanikaZnak"/>
                          <w:sz w:val="21"/>
                          <w:szCs w:val="21"/>
                          <w:lang w:val="en-GB"/>
                        </w:rPr>
                        <w:t>.</w:t>
                      </w:r>
                      <w:bookmarkEnd w:id="1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84D20">
        <w:rPr>
          <w:lang w:val="en-GB"/>
        </w:rPr>
        <w:t xml:space="preserve">Strategic noise maps for 2021 </w:t>
      </w:r>
      <w:r w:rsidR="00D30ECE" w:rsidRPr="004211D0">
        <w:rPr>
          <w:lang w:val="en-GB"/>
        </w:rPr>
        <w:t>were dev</w:t>
      </w:r>
      <w:r w:rsidR="00A84D20">
        <w:rPr>
          <w:lang w:val="en-GB"/>
        </w:rPr>
        <w:t xml:space="preserve">eloped within the framework of </w:t>
      </w:r>
      <w:r w:rsidR="00D30ECE" w:rsidRPr="004211D0">
        <w:rPr>
          <w:lang w:val="en-GB"/>
        </w:rPr>
        <w:t>environmental monitoring. They illustrate the acoustic condition</w:t>
      </w:r>
      <w:r w:rsidR="004B0BB1">
        <w:rPr>
          <w:lang w:val="en-GB"/>
        </w:rPr>
        <w:t xml:space="preserve"> </w:t>
      </w:r>
      <w:r w:rsidR="00D30ECE" w:rsidRPr="004211D0">
        <w:rPr>
          <w:lang w:val="en-GB"/>
        </w:rPr>
        <w:t>in cities with over 100 thousand inhabitants. The ma</w:t>
      </w:r>
      <w:r w:rsidR="001B2AC1">
        <w:rPr>
          <w:lang w:val="en-GB"/>
        </w:rPr>
        <w:t xml:space="preserve">ps provided the basis for the </w:t>
      </w:r>
      <w:r w:rsidR="002A5FD0" w:rsidRPr="00282380">
        <w:rPr>
          <w:lang w:val="en-GB"/>
        </w:rPr>
        <w:t>"</w:t>
      </w:r>
      <w:r w:rsidR="00D30ECE" w:rsidRPr="001B2AC1">
        <w:rPr>
          <w:lang w:val="en-GB"/>
        </w:rPr>
        <w:t>Population exposure to noise in cities wit</w:t>
      </w:r>
      <w:r w:rsidR="001B2AC1" w:rsidRPr="001B2AC1">
        <w:rPr>
          <w:lang w:val="en-GB"/>
        </w:rPr>
        <w:t>h over 100 thousand inhabitants</w:t>
      </w:r>
      <w:r w:rsidR="002A5FD0" w:rsidRPr="00282380">
        <w:rPr>
          <w:lang w:val="en-GB"/>
        </w:rPr>
        <w:t>"</w:t>
      </w:r>
      <w:r w:rsidR="00D30ECE" w:rsidRPr="001B2AC1">
        <w:rPr>
          <w:lang w:val="en-GB"/>
        </w:rPr>
        <w:t xml:space="preserve"> </w:t>
      </w:r>
      <w:r w:rsidR="004B0BB1" w:rsidRPr="001B2AC1">
        <w:rPr>
          <w:lang w:val="en-GB"/>
        </w:rPr>
        <w:t>s</w:t>
      </w:r>
      <w:r w:rsidR="004B0BB1" w:rsidRPr="004211D0">
        <w:rPr>
          <w:lang w:val="en-GB"/>
        </w:rPr>
        <w:t xml:space="preserve">urvey </w:t>
      </w:r>
      <w:r w:rsidR="00D30ECE" w:rsidRPr="004211D0">
        <w:rPr>
          <w:lang w:val="en-GB"/>
        </w:rPr>
        <w:t xml:space="preserve">which allowed </w:t>
      </w:r>
      <w:proofErr w:type="spellStart"/>
      <w:r w:rsidR="00D30ECE" w:rsidRPr="004211D0">
        <w:rPr>
          <w:lang w:val="en-GB"/>
        </w:rPr>
        <w:t>i.a</w:t>
      </w:r>
      <w:proofErr w:type="spellEnd"/>
      <w:r w:rsidR="00D30ECE" w:rsidRPr="004211D0">
        <w:rPr>
          <w:lang w:val="en-GB"/>
        </w:rPr>
        <w:t xml:space="preserve">. to estimate the number of people exposed to </w:t>
      </w:r>
      <w:r w:rsidR="00E00A43" w:rsidRPr="004211D0">
        <w:rPr>
          <w:lang w:val="en-GB"/>
        </w:rPr>
        <w:t>road</w:t>
      </w:r>
      <w:r w:rsidR="00B66416">
        <w:rPr>
          <w:lang w:val="en-GB"/>
        </w:rPr>
        <w:t xml:space="preserve"> traffic,</w:t>
      </w:r>
      <w:r w:rsidR="00E00A43" w:rsidRPr="004211D0">
        <w:rPr>
          <w:lang w:val="en-GB"/>
        </w:rPr>
        <w:t xml:space="preserve"> rail</w:t>
      </w:r>
      <w:r w:rsidR="00E00A43">
        <w:rPr>
          <w:lang w:val="en-GB"/>
        </w:rPr>
        <w:t>way</w:t>
      </w:r>
      <w:r w:rsidR="00B66416">
        <w:rPr>
          <w:lang w:val="en-GB"/>
        </w:rPr>
        <w:t xml:space="preserve">, aircraft and industrial </w:t>
      </w:r>
      <w:r w:rsidR="00D30ECE" w:rsidRPr="004211D0">
        <w:rPr>
          <w:lang w:val="en-GB"/>
        </w:rPr>
        <w:t>noise</w:t>
      </w:r>
      <w:r w:rsidR="00B66416">
        <w:rPr>
          <w:lang w:val="en-GB"/>
        </w:rPr>
        <w:t xml:space="preserve"> exceeding</w:t>
      </w:r>
      <w:r w:rsidR="00D30ECE" w:rsidRPr="004211D0">
        <w:rPr>
          <w:lang w:val="en-GB"/>
        </w:rPr>
        <w:t xml:space="preserve"> the permissible sound level</w:t>
      </w:r>
      <w:r w:rsidR="004211D0">
        <w:rPr>
          <w:lang w:val="en-GB"/>
        </w:rPr>
        <w:t>s</w:t>
      </w:r>
      <w:r w:rsidR="00D30ECE" w:rsidRPr="004211D0">
        <w:rPr>
          <w:lang w:val="en-GB"/>
        </w:rPr>
        <w:t>.</w:t>
      </w:r>
    </w:p>
    <w:p w14:paraId="691F526B" w14:textId="409DA125" w:rsidR="00961DCD" w:rsidRPr="004211D0" w:rsidRDefault="00D30ECE">
      <w:pPr>
        <w:spacing w:before="240" w:line="288" w:lineRule="auto"/>
        <w:rPr>
          <w:rFonts w:eastAsia="Times New Roman" w:cs="Times New Roman"/>
          <w:szCs w:val="19"/>
          <w:lang w:val="en-GB" w:eastAsia="pl-PL"/>
        </w:rPr>
      </w:pPr>
      <w:r w:rsidRPr="004211D0">
        <w:rPr>
          <w:rFonts w:eastAsia="Times New Roman" w:cs="Times New Roman"/>
          <w:szCs w:val="19"/>
          <w:lang w:val="en-GB" w:eastAsia="pl-PL"/>
        </w:rPr>
        <w:t xml:space="preserve">Noise pollution is a major </w:t>
      </w:r>
      <w:r w:rsidR="00053B4C">
        <w:rPr>
          <w:rFonts w:eastAsia="Times New Roman" w:cs="Times New Roman"/>
          <w:szCs w:val="19"/>
          <w:lang w:val="en-GB" w:eastAsia="pl-PL"/>
        </w:rPr>
        <w:t>environmental phenomena</w:t>
      </w:r>
      <w:r w:rsidRPr="004211D0">
        <w:rPr>
          <w:rFonts w:eastAsia="Times New Roman" w:cs="Times New Roman"/>
          <w:szCs w:val="19"/>
          <w:lang w:val="en-GB" w:eastAsia="pl-PL"/>
        </w:rPr>
        <w:t xml:space="preserve"> adversely affecting the health and well-being of millions of Europeans. At least 20% </w:t>
      </w:r>
      <w:r w:rsidR="00A84D20">
        <w:rPr>
          <w:rFonts w:eastAsia="Times New Roman" w:cs="Times New Roman"/>
          <w:szCs w:val="19"/>
          <w:lang w:val="en-GB" w:eastAsia="pl-PL"/>
        </w:rPr>
        <w:t>of the EU population is exposed</w:t>
      </w:r>
      <w:r w:rsidRPr="004211D0">
        <w:rPr>
          <w:rFonts w:eastAsia="Times New Roman" w:cs="Times New Roman"/>
          <w:szCs w:val="19"/>
          <w:lang w:val="en-GB" w:eastAsia="pl-PL"/>
        </w:rPr>
        <w:t xml:space="preserve"> to health impact of noise</w:t>
      </w:r>
      <w:r>
        <w:rPr>
          <w:rStyle w:val="Odwoanieprzypisudolnego"/>
          <w:rFonts w:eastAsia="Times New Roman" w:cs="Times New Roman"/>
          <w:szCs w:val="19"/>
          <w:lang w:eastAsia="pl-PL"/>
        </w:rPr>
        <w:footnoteReference w:id="1"/>
      </w:r>
      <w:r w:rsidR="00A84D20">
        <w:rPr>
          <w:rFonts w:eastAsia="Times New Roman" w:cs="Times New Roman"/>
          <w:szCs w:val="19"/>
          <w:lang w:val="en-GB" w:eastAsia="pl-PL"/>
        </w:rPr>
        <w:t>.</w:t>
      </w:r>
    </w:p>
    <w:p w14:paraId="71A9CBCD" w14:textId="04B58085" w:rsidR="00961DCD" w:rsidRPr="004211D0" w:rsidRDefault="00D30ECE">
      <w:pPr>
        <w:spacing w:line="288" w:lineRule="auto"/>
        <w:rPr>
          <w:lang w:val="en-GB"/>
        </w:rPr>
      </w:pPr>
      <w:r w:rsidRPr="004211D0">
        <w:rPr>
          <w:rFonts w:eastAsia="Times New Roman" w:cs="Times New Roman"/>
          <w:szCs w:val="19"/>
          <w:lang w:val="en-GB" w:eastAsia="pl-PL"/>
        </w:rPr>
        <w:t xml:space="preserve">In Poland, population </w:t>
      </w:r>
      <w:r w:rsidR="00A84D20">
        <w:rPr>
          <w:rFonts w:eastAsia="Times New Roman" w:cs="Times New Roman"/>
          <w:szCs w:val="19"/>
          <w:lang w:val="en-GB" w:eastAsia="pl-PL"/>
        </w:rPr>
        <w:t xml:space="preserve">exposure to noise is monitored </w:t>
      </w:r>
      <w:r w:rsidRPr="004211D0">
        <w:rPr>
          <w:rFonts w:eastAsia="Times New Roman" w:cs="Times New Roman"/>
          <w:szCs w:val="19"/>
          <w:lang w:val="en-GB" w:eastAsia="pl-PL"/>
        </w:rPr>
        <w:t>based on the Directive of the European</w:t>
      </w:r>
      <w:r w:rsidR="00A84D20">
        <w:rPr>
          <w:rFonts w:eastAsia="Times New Roman" w:cs="Times New Roman"/>
          <w:szCs w:val="19"/>
          <w:lang w:val="en-GB" w:eastAsia="pl-PL"/>
        </w:rPr>
        <w:t xml:space="preserve"> Parliament and of the Council </w:t>
      </w:r>
      <w:r w:rsidRPr="004211D0">
        <w:rPr>
          <w:rFonts w:eastAsia="Times New Roman" w:cs="Times New Roman"/>
          <w:szCs w:val="19"/>
          <w:lang w:val="en-GB" w:eastAsia="pl-PL"/>
        </w:rPr>
        <w:t>of 25 June 2002 relating to the assessment and management of environmental noise. The exposure is assessed using L</w:t>
      </w:r>
      <w:r w:rsidRPr="004211D0">
        <w:rPr>
          <w:rFonts w:eastAsia="Times New Roman" w:cs="Times New Roman"/>
          <w:szCs w:val="19"/>
          <w:vertAlign w:val="subscript"/>
          <w:lang w:val="en-GB" w:eastAsia="pl-PL"/>
        </w:rPr>
        <w:t xml:space="preserve">DEN, </w:t>
      </w:r>
      <w:r w:rsidRPr="004211D0">
        <w:rPr>
          <w:rFonts w:eastAsia="Times New Roman" w:cs="Times New Roman"/>
          <w:szCs w:val="19"/>
          <w:lang w:val="en-GB" w:eastAsia="pl-PL"/>
        </w:rPr>
        <w:t>day-evening-night noise indicator</w:t>
      </w:r>
      <w:r w:rsidRPr="004211D0">
        <w:rPr>
          <w:rFonts w:eastAsia="Times New Roman" w:cs="Times New Roman"/>
          <w:szCs w:val="19"/>
          <w:vertAlign w:val="subscript"/>
          <w:lang w:val="en-GB" w:eastAsia="pl-PL"/>
        </w:rPr>
        <w:t xml:space="preserve"> </w:t>
      </w:r>
      <w:r w:rsidRPr="004211D0">
        <w:rPr>
          <w:rFonts w:eastAsia="Times New Roman" w:cs="Times New Roman"/>
          <w:szCs w:val="19"/>
          <w:lang w:val="en-GB" w:eastAsia="pl-PL"/>
        </w:rPr>
        <w:t xml:space="preserve">for overall annoyance and </w:t>
      </w:r>
      <w:proofErr w:type="spellStart"/>
      <w:r w:rsidRPr="004211D0">
        <w:rPr>
          <w:rFonts w:eastAsia="Times New Roman" w:cs="Times New Roman"/>
          <w:szCs w:val="19"/>
          <w:lang w:val="en-GB" w:eastAsia="pl-PL"/>
        </w:rPr>
        <w:t>L</w:t>
      </w:r>
      <w:r w:rsidR="00365F4C">
        <w:rPr>
          <w:rFonts w:eastAsia="Times New Roman" w:cs="Times New Roman"/>
          <w:szCs w:val="19"/>
          <w:vertAlign w:val="subscript"/>
          <w:lang w:val="en-GB" w:eastAsia="pl-PL"/>
        </w:rPr>
        <w:t>N</w:t>
      </w:r>
      <w:r w:rsidRPr="004211D0">
        <w:rPr>
          <w:rFonts w:eastAsia="Times New Roman" w:cs="Times New Roman"/>
          <w:szCs w:val="19"/>
          <w:vertAlign w:val="subscript"/>
          <w:lang w:val="en-GB" w:eastAsia="pl-PL"/>
        </w:rPr>
        <w:t>ight</w:t>
      </w:r>
      <w:proofErr w:type="spellEnd"/>
      <w:r w:rsidRPr="004211D0">
        <w:rPr>
          <w:rFonts w:eastAsia="Times New Roman" w:cs="Times New Roman"/>
          <w:szCs w:val="19"/>
          <w:vertAlign w:val="subscript"/>
          <w:lang w:val="en-GB" w:eastAsia="pl-PL"/>
        </w:rPr>
        <w:t xml:space="preserve"> </w:t>
      </w:r>
      <w:r w:rsidRPr="004211D0">
        <w:rPr>
          <w:rFonts w:eastAsia="Times New Roman" w:cs="Times New Roman"/>
          <w:szCs w:val="19"/>
          <w:lang w:val="en-GB" w:eastAsia="pl-PL"/>
        </w:rPr>
        <w:t>night noise indicator for sleep disturbance</w:t>
      </w:r>
      <w:r w:rsidR="00A84D20">
        <w:rPr>
          <w:rFonts w:eastAsia="Times New Roman" w:cs="Times New Roman"/>
          <w:szCs w:val="19"/>
          <w:lang w:val="en-GB" w:eastAsia="pl-PL"/>
        </w:rPr>
        <w:t>.</w:t>
      </w:r>
    </w:p>
    <w:p w14:paraId="19FC7E1F" w14:textId="4E754310" w:rsidR="00961DCD" w:rsidRPr="004211D0" w:rsidRDefault="00D30ECE">
      <w:pPr>
        <w:spacing w:line="288" w:lineRule="auto"/>
        <w:rPr>
          <w:lang w:val="en-GB"/>
        </w:rPr>
      </w:pPr>
      <w:r w:rsidRPr="004211D0">
        <w:rPr>
          <w:szCs w:val="19"/>
          <w:lang w:val="en-GB"/>
        </w:rPr>
        <w:t xml:space="preserve">Pursuant to the </w:t>
      </w:r>
      <w:r w:rsidRPr="00642EA1">
        <w:rPr>
          <w:szCs w:val="19"/>
          <w:lang w:val="en-GB"/>
        </w:rPr>
        <w:t>Environmental Protection Law</w:t>
      </w:r>
      <w:r w:rsidRPr="004211D0">
        <w:rPr>
          <w:szCs w:val="19"/>
          <w:lang w:val="en-GB"/>
        </w:rPr>
        <w:t>, the mayors of indicated cities are obliged to submit strategic noi</w:t>
      </w:r>
      <w:r w:rsidR="001A12D9">
        <w:rPr>
          <w:szCs w:val="19"/>
          <w:lang w:val="en-GB"/>
        </w:rPr>
        <w:t>se maps to the Chief Inspector</w:t>
      </w:r>
      <w:r w:rsidR="0024409D">
        <w:rPr>
          <w:szCs w:val="19"/>
          <w:lang w:val="en-GB"/>
        </w:rPr>
        <w:t xml:space="preserve"> of</w:t>
      </w:r>
      <w:bookmarkStart w:id="0" w:name="_GoBack"/>
      <w:bookmarkEnd w:id="0"/>
      <w:r w:rsidRPr="004211D0">
        <w:rPr>
          <w:szCs w:val="19"/>
          <w:lang w:val="en-GB"/>
        </w:rPr>
        <w:t xml:space="preserve"> Environmental Protection every </w:t>
      </w:r>
      <w:r w:rsidR="007621C3">
        <w:rPr>
          <w:szCs w:val="19"/>
          <w:lang w:val="en-GB"/>
        </w:rPr>
        <w:t>five</w:t>
      </w:r>
      <w:r w:rsidRPr="004211D0">
        <w:rPr>
          <w:szCs w:val="19"/>
          <w:lang w:val="en-GB"/>
        </w:rPr>
        <w:t xml:space="preserve"> years (</w:t>
      </w:r>
      <w:r w:rsidR="007621C3">
        <w:rPr>
          <w:szCs w:val="19"/>
          <w:lang w:val="en-GB"/>
        </w:rPr>
        <w:t xml:space="preserve">no later than 30 </w:t>
      </w:r>
      <w:r w:rsidRPr="004211D0">
        <w:rPr>
          <w:szCs w:val="19"/>
          <w:lang w:val="en-GB"/>
        </w:rPr>
        <w:t>June). 36 cities took part in the fourth round of acoustic mapping in 2021.</w:t>
      </w:r>
    </w:p>
    <w:p w14:paraId="067F2E7A" w14:textId="3BE3C827" w:rsidR="00961DCD" w:rsidRPr="00A87756" w:rsidRDefault="00D30ECE">
      <w:pPr>
        <w:pStyle w:val="Nagwek1"/>
        <w:rPr>
          <w:rFonts w:ascii="Fira Sans" w:hAnsi="Fira Sans"/>
          <w:b/>
          <w:szCs w:val="19"/>
          <w:lang w:val="en-GB"/>
        </w:rPr>
      </w:pPr>
      <w:r w:rsidRPr="00A87756">
        <w:rPr>
          <w:rFonts w:ascii="Fira Sans" w:hAnsi="Fira Sans"/>
          <w:b/>
          <w:szCs w:val="19"/>
          <w:lang w:val="en-GB"/>
        </w:rPr>
        <w:t xml:space="preserve"> Exposure to noise exceeding the limit values </w:t>
      </w:r>
      <w:r w:rsidR="00A87756" w:rsidRPr="00A87756">
        <w:rPr>
          <w:szCs w:val="19"/>
          <w:lang w:val="en-GB"/>
        </w:rPr>
        <w:t>during the day-evening-night period</w:t>
      </w:r>
    </w:p>
    <w:p w14:paraId="5826AF2C" w14:textId="6E599589" w:rsidR="00961DCD" w:rsidRPr="004211D0" w:rsidRDefault="00D87A75">
      <w:pPr>
        <w:spacing w:before="360" w:line="288" w:lineRule="auto"/>
        <w:rPr>
          <w:szCs w:val="19"/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1910" distL="112395" distR="111125" simplePos="0" relativeHeight="5" behindDoc="0" locked="0" layoutInCell="0" allowOverlap="1" wp14:anchorId="6D41E9D0" wp14:editId="462BEFCC">
                <wp:simplePos x="0" y="0"/>
                <wp:positionH relativeFrom="page">
                  <wp:posOffset>5701030</wp:posOffset>
                </wp:positionH>
                <wp:positionV relativeFrom="paragraph">
                  <wp:posOffset>163830</wp:posOffset>
                </wp:positionV>
                <wp:extent cx="1725295" cy="1063625"/>
                <wp:effectExtent l="0" t="0" r="0" b="3175"/>
                <wp:wrapTight wrapText="bothSides">
                  <wp:wrapPolygon edited="0">
                    <wp:start x="715" y="0"/>
                    <wp:lineTo x="715" y="21278"/>
                    <wp:lineTo x="20749" y="21278"/>
                    <wp:lineTo x="20749" y="0"/>
                    <wp:lineTo x="715" y="0"/>
                  </wp:wrapPolygon>
                </wp:wrapTight>
                <wp:docPr id="16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295" cy="106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BBEC26B" w14:textId="68FF5B3D" w:rsidR="00961DCD" w:rsidRPr="00DF615C" w:rsidRDefault="00D30ECE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 w:rsidRPr="00DF615C">
                              <w:rPr>
                                <w:szCs w:val="19"/>
                                <w:lang w:val="en-GB"/>
                              </w:rPr>
                              <w:t>2</w:t>
                            </w:r>
                            <w:r w:rsidR="00DF615C" w:rsidRPr="00DF615C">
                              <w:rPr>
                                <w:szCs w:val="19"/>
                                <w:lang w:val="en-GB"/>
                              </w:rPr>
                              <w:t>.</w:t>
                            </w:r>
                            <w:r w:rsidRPr="00DF615C">
                              <w:rPr>
                                <w:szCs w:val="19"/>
                                <w:lang w:val="en-GB"/>
                              </w:rPr>
                              <w:t xml:space="preserve">6% </w:t>
                            </w:r>
                            <w:r w:rsidR="00DF615C" w:rsidRPr="00DF615C">
                              <w:rPr>
                                <w:szCs w:val="19"/>
                                <w:lang w:val="en-GB"/>
                              </w:rPr>
                              <w:t xml:space="preserve">of </w:t>
                            </w:r>
                            <w:r w:rsidR="00DF615C">
                              <w:rPr>
                                <w:szCs w:val="19"/>
                                <w:lang w:val="en-GB"/>
                              </w:rPr>
                              <w:t>all inhabitants</w:t>
                            </w:r>
                            <w:r w:rsidR="00DF615C" w:rsidRPr="00DF615C">
                              <w:rPr>
                                <w:szCs w:val="19"/>
                                <w:lang w:val="en-GB"/>
                              </w:rPr>
                              <w:t xml:space="preserve"> of cities with over</w:t>
                            </w:r>
                            <w:r w:rsidRPr="00DF615C">
                              <w:rPr>
                                <w:szCs w:val="19"/>
                                <w:lang w:val="en-GB"/>
                              </w:rPr>
                              <w:t xml:space="preserve"> 100 t</w:t>
                            </w:r>
                            <w:r w:rsidR="00DF615C" w:rsidRPr="00DF615C">
                              <w:rPr>
                                <w:szCs w:val="19"/>
                                <w:lang w:val="en-GB"/>
                              </w:rPr>
                              <w:t xml:space="preserve">housand </w:t>
                            </w:r>
                            <w:r w:rsidR="00DF615C">
                              <w:rPr>
                                <w:szCs w:val="19"/>
                                <w:lang w:val="en-GB"/>
                              </w:rPr>
                              <w:t>population</w:t>
                            </w:r>
                            <w:r w:rsidR="00DF615C" w:rsidRPr="00DF615C">
                              <w:rPr>
                                <w:szCs w:val="19"/>
                                <w:lang w:val="en-GB"/>
                              </w:rPr>
                              <w:t xml:space="preserve"> were exposed to </w:t>
                            </w:r>
                            <w:r w:rsidR="00DF615C">
                              <w:rPr>
                                <w:szCs w:val="19"/>
                                <w:lang w:val="en-GB"/>
                              </w:rPr>
                              <w:t xml:space="preserve">road </w:t>
                            </w:r>
                            <w:r w:rsidR="00B66416">
                              <w:rPr>
                                <w:szCs w:val="19"/>
                                <w:lang w:val="en-GB"/>
                              </w:rPr>
                              <w:t xml:space="preserve">traffic </w:t>
                            </w:r>
                            <w:r w:rsidR="00DF615C" w:rsidRPr="00DF615C">
                              <w:rPr>
                                <w:szCs w:val="19"/>
                                <w:lang w:val="en-GB"/>
                              </w:rPr>
                              <w:t>noise exceed</w:t>
                            </w:r>
                            <w:r w:rsidR="00DF615C">
                              <w:rPr>
                                <w:szCs w:val="19"/>
                                <w:lang w:val="en-GB"/>
                              </w:rPr>
                              <w:t>i</w:t>
                            </w:r>
                            <w:r w:rsidR="00A84D20">
                              <w:rPr>
                                <w:szCs w:val="19"/>
                                <w:lang w:val="en-GB"/>
                              </w:rPr>
                              <w:t>ng the permissible sound levels</w:t>
                            </w:r>
                            <w:r w:rsidRPr="00DF615C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1E9D0" id="_x0000_s1027" alt="Lorem ipsum dolor sit amet, consectetur adipiscing elit" style="position:absolute;margin-left:448.9pt;margin-top:12.9pt;width:135.85pt;height:83.75pt;z-index:5;visibility:visible;mso-wrap-style:square;mso-width-percent:0;mso-height-percent:0;mso-wrap-distance-left:8.85pt;mso-wrap-distance-top:3.6pt;mso-wrap-distance-right:8.75pt;mso-wrap-distance-bottom:3.3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" o:allowincell="f" filled="f" stroked="f">
                <v:path arrowok="t"/>
                <v:textbox>
                  <w:txbxContent>
                    <w:p w14:paraId="1BBEC26B" w14:textId="68FF5B3D" w:rsidR="00961DCD" w:rsidRPr="00DF615C" w:rsidRDefault="00D30ECE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 w:rsidRPr="00DF615C">
                        <w:rPr>
                          <w:szCs w:val="19"/>
                          <w:lang w:val="en-GB"/>
                        </w:rPr>
                        <w:t>2</w:t>
                      </w:r>
                      <w:r w:rsidR="00DF615C" w:rsidRPr="00DF615C">
                        <w:rPr>
                          <w:szCs w:val="19"/>
                          <w:lang w:val="en-GB"/>
                        </w:rPr>
                        <w:t>.</w:t>
                      </w:r>
                      <w:r w:rsidRPr="00DF615C">
                        <w:rPr>
                          <w:szCs w:val="19"/>
                          <w:lang w:val="en-GB"/>
                        </w:rPr>
                        <w:t xml:space="preserve">6% </w:t>
                      </w:r>
                      <w:r w:rsidR="00DF615C" w:rsidRPr="00DF615C">
                        <w:rPr>
                          <w:szCs w:val="19"/>
                          <w:lang w:val="en-GB"/>
                        </w:rPr>
                        <w:t xml:space="preserve">of </w:t>
                      </w:r>
                      <w:r w:rsidR="00DF615C">
                        <w:rPr>
                          <w:szCs w:val="19"/>
                          <w:lang w:val="en-GB"/>
                        </w:rPr>
                        <w:t>all inhabitants</w:t>
                      </w:r>
                      <w:r w:rsidR="00DF615C" w:rsidRPr="00DF615C">
                        <w:rPr>
                          <w:szCs w:val="19"/>
                          <w:lang w:val="en-GB"/>
                        </w:rPr>
                        <w:t xml:space="preserve"> of cities with over</w:t>
                      </w:r>
                      <w:r w:rsidRPr="00DF615C">
                        <w:rPr>
                          <w:szCs w:val="19"/>
                          <w:lang w:val="en-GB"/>
                        </w:rPr>
                        <w:t xml:space="preserve"> 100 t</w:t>
                      </w:r>
                      <w:r w:rsidR="00DF615C" w:rsidRPr="00DF615C">
                        <w:rPr>
                          <w:szCs w:val="19"/>
                          <w:lang w:val="en-GB"/>
                        </w:rPr>
                        <w:t xml:space="preserve">housand </w:t>
                      </w:r>
                      <w:r w:rsidR="00DF615C">
                        <w:rPr>
                          <w:szCs w:val="19"/>
                          <w:lang w:val="en-GB"/>
                        </w:rPr>
                        <w:t>population</w:t>
                      </w:r>
                      <w:r w:rsidR="00DF615C" w:rsidRPr="00DF615C">
                        <w:rPr>
                          <w:szCs w:val="19"/>
                          <w:lang w:val="en-GB"/>
                        </w:rPr>
                        <w:t xml:space="preserve"> were exposed to </w:t>
                      </w:r>
                      <w:r w:rsidR="00DF615C">
                        <w:rPr>
                          <w:szCs w:val="19"/>
                          <w:lang w:val="en-GB"/>
                        </w:rPr>
                        <w:t xml:space="preserve">road </w:t>
                      </w:r>
                      <w:r w:rsidR="00B66416">
                        <w:rPr>
                          <w:szCs w:val="19"/>
                          <w:lang w:val="en-GB"/>
                        </w:rPr>
                        <w:t xml:space="preserve">traffic </w:t>
                      </w:r>
                      <w:r w:rsidR="00DF615C" w:rsidRPr="00DF615C">
                        <w:rPr>
                          <w:szCs w:val="19"/>
                          <w:lang w:val="en-GB"/>
                        </w:rPr>
                        <w:t>noise exceed</w:t>
                      </w:r>
                      <w:r w:rsidR="00DF615C">
                        <w:rPr>
                          <w:szCs w:val="19"/>
                          <w:lang w:val="en-GB"/>
                        </w:rPr>
                        <w:t>i</w:t>
                      </w:r>
                      <w:r w:rsidR="00A84D20">
                        <w:rPr>
                          <w:szCs w:val="19"/>
                          <w:lang w:val="en-GB"/>
                        </w:rPr>
                        <w:t>ng the permissible sound levels</w:t>
                      </w:r>
                      <w:r w:rsidRPr="00DF615C">
                        <w:rPr>
                          <w:szCs w:val="19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="00BB41E1">
        <w:rPr>
          <w:color w:val="000000"/>
          <w:szCs w:val="19"/>
          <w:lang w:val="en-GB"/>
        </w:rPr>
        <w:t>In 2021,</w:t>
      </w:r>
      <w:r w:rsidR="00D30ECE" w:rsidRPr="004211D0">
        <w:rPr>
          <w:color w:val="000000"/>
          <w:szCs w:val="19"/>
          <w:lang w:val="en-GB"/>
        </w:rPr>
        <w:t xml:space="preserve"> 270.0 thousand inhabitants of cities with over 100,000 population were exposed to road </w:t>
      </w:r>
      <w:r w:rsidR="00B66416">
        <w:rPr>
          <w:color w:val="000000"/>
          <w:szCs w:val="19"/>
          <w:lang w:val="en-GB"/>
        </w:rPr>
        <w:t xml:space="preserve">traffic </w:t>
      </w:r>
      <w:r w:rsidR="00D30ECE" w:rsidRPr="004211D0">
        <w:rPr>
          <w:color w:val="000000"/>
          <w:szCs w:val="19"/>
          <w:lang w:val="en-GB"/>
        </w:rPr>
        <w:t>noise exceeding the permissible da</w:t>
      </w:r>
      <w:r w:rsidR="00B66416">
        <w:rPr>
          <w:color w:val="000000"/>
          <w:szCs w:val="19"/>
          <w:lang w:val="en-GB"/>
        </w:rPr>
        <w:t>y-evening-night</w:t>
      </w:r>
      <w:r w:rsidR="00D30ECE" w:rsidRPr="004211D0">
        <w:rPr>
          <w:color w:val="000000"/>
          <w:szCs w:val="19"/>
          <w:lang w:val="en-GB"/>
        </w:rPr>
        <w:t xml:space="preserve"> limits, measured by the L</w:t>
      </w:r>
      <w:r w:rsidR="00D30ECE" w:rsidRPr="004211D0">
        <w:rPr>
          <w:color w:val="000000"/>
          <w:szCs w:val="19"/>
          <w:vertAlign w:val="subscript"/>
          <w:lang w:val="en-GB"/>
        </w:rPr>
        <w:t>DEN</w:t>
      </w:r>
      <w:r w:rsidR="00A84D20">
        <w:rPr>
          <w:color w:val="000000"/>
          <w:szCs w:val="19"/>
          <w:lang w:val="en-GB"/>
        </w:rPr>
        <w:t xml:space="preserve"> indicator,</w:t>
      </w:r>
      <w:r w:rsidR="00D30ECE" w:rsidRPr="004211D0">
        <w:rPr>
          <w:color w:val="000000"/>
          <w:szCs w:val="19"/>
          <w:lang w:val="en-GB"/>
        </w:rPr>
        <w:t xml:space="preserve"> while 9.9 thousand people were exposed to industrial noise exceeding the limit values, 2.2 thousand people were affected by rail</w:t>
      </w:r>
      <w:r w:rsidR="00B66416">
        <w:rPr>
          <w:color w:val="000000"/>
          <w:szCs w:val="19"/>
          <w:lang w:val="en-GB"/>
        </w:rPr>
        <w:t>way</w:t>
      </w:r>
      <w:r w:rsidR="00D30ECE" w:rsidRPr="004211D0">
        <w:rPr>
          <w:color w:val="000000"/>
          <w:szCs w:val="19"/>
          <w:lang w:val="en-GB"/>
        </w:rPr>
        <w:t xml:space="preserve"> noise and </w:t>
      </w:r>
      <w:r w:rsidR="001953D7">
        <w:rPr>
          <w:color w:val="000000"/>
          <w:szCs w:val="19"/>
          <w:lang w:val="en-GB"/>
        </w:rPr>
        <w:t>2.5 thousand by aircraft noise.</w:t>
      </w:r>
    </w:p>
    <w:p w14:paraId="39C6FC5D" w14:textId="59308838" w:rsidR="00961DCD" w:rsidRPr="004211D0" w:rsidRDefault="00D30ECE">
      <w:pPr>
        <w:spacing w:line="288" w:lineRule="auto"/>
        <w:rPr>
          <w:szCs w:val="19"/>
          <w:lang w:val="en-GB"/>
        </w:rPr>
      </w:pPr>
      <w:r w:rsidRPr="004211D0">
        <w:rPr>
          <w:szCs w:val="19"/>
          <w:lang w:val="en-GB"/>
        </w:rPr>
        <w:t xml:space="preserve">The highest share of people exposed to </w:t>
      </w:r>
      <w:r w:rsidRPr="004211D0">
        <w:rPr>
          <w:color w:val="000000"/>
          <w:szCs w:val="19"/>
          <w:lang w:val="en-GB"/>
        </w:rPr>
        <w:t xml:space="preserve">noise exceeding the permissible </w:t>
      </w:r>
      <w:r w:rsidR="00B66416" w:rsidRPr="004211D0">
        <w:rPr>
          <w:color w:val="000000"/>
          <w:szCs w:val="19"/>
          <w:lang w:val="en-GB"/>
        </w:rPr>
        <w:t>da</w:t>
      </w:r>
      <w:r w:rsidR="00B66416">
        <w:rPr>
          <w:color w:val="000000"/>
          <w:szCs w:val="19"/>
          <w:lang w:val="en-GB"/>
        </w:rPr>
        <w:t>y-evening-night</w:t>
      </w:r>
      <w:r w:rsidR="00B66416" w:rsidRPr="004211D0">
        <w:rPr>
          <w:color w:val="000000"/>
          <w:szCs w:val="19"/>
          <w:lang w:val="en-GB"/>
        </w:rPr>
        <w:t xml:space="preserve"> </w:t>
      </w:r>
      <w:r w:rsidRPr="004211D0">
        <w:rPr>
          <w:color w:val="000000"/>
          <w:szCs w:val="19"/>
          <w:lang w:val="en-GB"/>
        </w:rPr>
        <w:t xml:space="preserve">limits </w:t>
      </w:r>
      <w:r w:rsidRPr="004211D0">
        <w:rPr>
          <w:szCs w:val="19"/>
          <w:lang w:val="en-GB"/>
        </w:rPr>
        <w:t xml:space="preserve">in the total population of a given city was recorded in Gliwice, </w:t>
      </w:r>
      <w:proofErr w:type="spellStart"/>
      <w:r w:rsidRPr="004211D0">
        <w:rPr>
          <w:szCs w:val="19"/>
          <w:lang w:val="en-GB"/>
        </w:rPr>
        <w:t>Chorzów</w:t>
      </w:r>
      <w:proofErr w:type="spellEnd"/>
      <w:r w:rsidRPr="004211D0">
        <w:rPr>
          <w:szCs w:val="19"/>
          <w:lang w:val="en-GB"/>
        </w:rPr>
        <w:t xml:space="preserve"> and Szczecin (10.2%, 8.2% and 7.9%, respectively), while the smallest share (less than 0.05%) was </w:t>
      </w:r>
      <w:r w:rsidR="004B0BB1">
        <w:rPr>
          <w:szCs w:val="19"/>
          <w:lang w:val="en-GB"/>
        </w:rPr>
        <w:t>observed</w:t>
      </w:r>
      <w:r w:rsidRPr="004211D0">
        <w:rPr>
          <w:szCs w:val="19"/>
          <w:lang w:val="en-GB"/>
        </w:rPr>
        <w:t xml:space="preserve"> in </w:t>
      </w:r>
      <w:proofErr w:type="spellStart"/>
      <w:r w:rsidRPr="004211D0">
        <w:rPr>
          <w:szCs w:val="19"/>
          <w:lang w:val="en-GB"/>
        </w:rPr>
        <w:t>Toruń</w:t>
      </w:r>
      <w:proofErr w:type="spellEnd"/>
      <w:r w:rsidRPr="004211D0">
        <w:rPr>
          <w:szCs w:val="19"/>
          <w:lang w:val="en-GB"/>
        </w:rPr>
        <w:t xml:space="preserve">, </w:t>
      </w:r>
      <w:proofErr w:type="spellStart"/>
      <w:r w:rsidRPr="004211D0">
        <w:rPr>
          <w:szCs w:val="19"/>
          <w:lang w:val="en-GB"/>
        </w:rPr>
        <w:t>Dąbrowa</w:t>
      </w:r>
      <w:proofErr w:type="spellEnd"/>
      <w:r w:rsidRPr="004211D0">
        <w:rPr>
          <w:szCs w:val="19"/>
          <w:lang w:val="en-GB"/>
        </w:rPr>
        <w:t xml:space="preserve"> </w:t>
      </w:r>
      <w:proofErr w:type="spellStart"/>
      <w:r w:rsidRPr="004211D0">
        <w:rPr>
          <w:szCs w:val="19"/>
          <w:lang w:val="en-GB"/>
        </w:rPr>
        <w:t>Górnicza</w:t>
      </w:r>
      <w:proofErr w:type="spellEnd"/>
      <w:r w:rsidRPr="004211D0">
        <w:rPr>
          <w:szCs w:val="19"/>
          <w:lang w:val="en-GB"/>
        </w:rPr>
        <w:t xml:space="preserve"> and Olsztyn.</w:t>
      </w:r>
      <w:r w:rsidRPr="004211D0">
        <w:rPr>
          <w:lang w:val="en-GB"/>
        </w:rPr>
        <w:br w:type="page"/>
      </w:r>
    </w:p>
    <w:p w14:paraId="21CC56FA" w14:textId="03FCE140" w:rsidR="00961DCD" w:rsidRPr="00E65C2C" w:rsidRDefault="004B0BB1" w:rsidP="00B360BF">
      <w:pPr>
        <w:spacing w:before="0" w:after="360" w:line="288" w:lineRule="auto"/>
        <w:ind w:left="709" w:hanging="709"/>
        <w:rPr>
          <w:b/>
          <w:szCs w:val="19"/>
          <w:lang w:val="en-GB"/>
        </w:rPr>
      </w:pPr>
      <w:r w:rsidRPr="004B0BB1">
        <w:rPr>
          <w:b/>
          <w:szCs w:val="19"/>
          <w:lang w:val="en-GB"/>
        </w:rPr>
        <w:lastRenderedPageBreak/>
        <w:t>Chart</w:t>
      </w:r>
      <w:r w:rsidR="00D30ECE" w:rsidRPr="004B0BB1">
        <w:rPr>
          <w:b/>
          <w:szCs w:val="19"/>
          <w:lang w:val="en-GB"/>
        </w:rPr>
        <w:t xml:space="preserve"> 1.</w:t>
      </w:r>
      <w:r w:rsidR="00D30ECE" w:rsidRPr="004B0BB1">
        <w:rPr>
          <w:b/>
          <w:lang w:val="en-GB"/>
        </w:rPr>
        <w:t xml:space="preserve"> </w:t>
      </w:r>
      <w:r w:rsidR="00E65C2C" w:rsidRPr="00E65C2C">
        <w:rPr>
          <w:b/>
          <w:szCs w:val="19"/>
          <w:lang w:val="en-GB"/>
        </w:rPr>
        <w:t xml:space="preserve">Population exposed to </w:t>
      </w:r>
      <w:r w:rsidR="00E65C2C">
        <w:rPr>
          <w:b/>
          <w:szCs w:val="19"/>
          <w:lang w:val="en-GB"/>
        </w:rPr>
        <w:t>noise</w:t>
      </w:r>
      <w:r w:rsidR="00E65C2C" w:rsidRPr="00E65C2C">
        <w:rPr>
          <w:b/>
          <w:szCs w:val="19"/>
          <w:lang w:val="en-GB"/>
        </w:rPr>
        <w:t xml:space="preserve"> and a</w:t>
      </w:r>
      <w:r w:rsidR="00E65C2C">
        <w:rPr>
          <w:b/>
          <w:szCs w:val="19"/>
          <w:lang w:val="en-GB"/>
        </w:rPr>
        <w:t xml:space="preserve">reas where </w:t>
      </w:r>
      <w:r w:rsidR="005218AB">
        <w:rPr>
          <w:b/>
          <w:szCs w:val="19"/>
          <w:lang w:val="en-GB"/>
        </w:rPr>
        <w:t xml:space="preserve">the </w:t>
      </w:r>
      <w:r w:rsidR="00E65C2C">
        <w:rPr>
          <w:b/>
          <w:szCs w:val="19"/>
          <w:lang w:val="en-GB"/>
        </w:rPr>
        <w:t xml:space="preserve">permissible </w:t>
      </w:r>
      <w:r w:rsidR="00084BDB">
        <w:rPr>
          <w:b/>
          <w:szCs w:val="19"/>
          <w:lang w:val="en-GB"/>
        </w:rPr>
        <w:t>sound</w:t>
      </w:r>
      <w:r w:rsidR="00E65C2C">
        <w:rPr>
          <w:b/>
          <w:szCs w:val="19"/>
          <w:lang w:val="en-GB"/>
        </w:rPr>
        <w:t xml:space="preserve"> levels are exceeded during </w:t>
      </w:r>
      <w:r w:rsidR="00E94DA5">
        <w:rPr>
          <w:b/>
          <w:szCs w:val="19"/>
          <w:lang w:val="en-GB"/>
        </w:rPr>
        <w:t>the day-evening-night period</w:t>
      </w:r>
      <w:r w:rsidR="00E65C2C">
        <w:rPr>
          <w:b/>
          <w:szCs w:val="19"/>
          <w:lang w:val="en-GB"/>
        </w:rPr>
        <w:t xml:space="preserve"> in cities with over 100 thousand inhabitants</w:t>
      </w:r>
    </w:p>
    <w:p w14:paraId="37316A78" w14:textId="51A69562" w:rsidR="00961DCD" w:rsidRDefault="006C6801">
      <w:pPr>
        <w:spacing w:before="240" w:line="288" w:lineRule="auto"/>
        <w:rPr>
          <w:szCs w:val="19"/>
        </w:rPr>
      </w:pPr>
      <w:r w:rsidRPr="006C6801">
        <w:rPr>
          <w:noProof/>
          <w:szCs w:val="19"/>
          <w:lang w:eastAsia="pl-PL"/>
        </w:rPr>
        <w:drawing>
          <wp:inline distT="0" distB="0" distL="0" distR="0" wp14:anchorId="2A8F4B29" wp14:editId="30E9E161">
            <wp:extent cx="4756150" cy="8337550"/>
            <wp:effectExtent l="0" t="0" r="6350" b="6350"/>
            <wp:docPr id="4" name="Obraz 4" descr="Bar chart showing population exposed to noise and areas where the permissible sound levels are exceeded during the day-evening-night period in cities with over 100 thousand inhabita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zimierowskam\AppData\Local\Microsoft\Windows\INetCache\Content.Outlook\BJHNSMIY\Wykres-1_EN (005)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0" cy="833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E5987" w14:textId="1BD5AF1F" w:rsidR="00961DCD" w:rsidRPr="00E65C2C" w:rsidRDefault="00D87A75">
      <w:pPr>
        <w:spacing w:line="288" w:lineRule="auto"/>
        <w:rPr>
          <w:b/>
          <w:szCs w:val="19"/>
          <w:lang w:val="en-GB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3180" distL="114300" distR="111760" simplePos="0" relativeHeight="9" behindDoc="0" locked="0" layoutInCell="0" allowOverlap="1" wp14:anchorId="6689402A" wp14:editId="3E3BEBE6">
                <wp:simplePos x="0" y="0"/>
                <wp:positionH relativeFrom="column">
                  <wp:posOffset>5267325</wp:posOffset>
                </wp:positionH>
                <wp:positionV relativeFrom="paragraph">
                  <wp:posOffset>341630</wp:posOffset>
                </wp:positionV>
                <wp:extent cx="1725295" cy="1304925"/>
                <wp:effectExtent l="0" t="0" r="0" b="0"/>
                <wp:wrapTight wrapText="bothSides">
                  <wp:wrapPolygon edited="0">
                    <wp:start x="715" y="0"/>
                    <wp:lineTo x="715" y="21127"/>
                    <wp:lineTo x="20749" y="21127"/>
                    <wp:lineTo x="20749" y="0"/>
                    <wp:lineTo x="715" y="0"/>
                  </wp:wrapPolygon>
                </wp:wrapTight>
                <wp:docPr id="15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295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7BA203E" w14:textId="08187BEB" w:rsidR="00961DCD" w:rsidRPr="005835BB" w:rsidRDefault="00D30ECE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 w:rsidRPr="005835BB">
                              <w:rPr>
                                <w:lang w:val="en-GB"/>
                              </w:rPr>
                              <w:t>190,5 t</w:t>
                            </w:r>
                            <w:r w:rsidR="00DF615C" w:rsidRPr="005835BB">
                              <w:rPr>
                                <w:lang w:val="en-GB"/>
                              </w:rPr>
                              <w:t xml:space="preserve">housand </w:t>
                            </w:r>
                            <w:r w:rsidR="005835BB" w:rsidRPr="005835BB">
                              <w:rPr>
                                <w:lang w:val="en-GB"/>
                              </w:rPr>
                              <w:t xml:space="preserve">inhabitants of cities with over </w:t>
                            </w:r>
                            <w:r w:rsidR="00665BF3">
                              <w:rPr>
                                <w:lang w:val="en-GB"/>
                              </w:rPr>
                              <w:br/>
                            </w:r>
                            <w:r w:rsidR="005835BB" w:rsidRPr="005835BB">
                              <w:rPr>
                                <w:lang w:val="en-GB"/>
                              </w:rPr>
                              <w:t>100 thousand population were exposed to noise exceeding th</w:t>
                            </w:r>
                            <w:r w:rsidR="005835BB">
                              <w:rPr>
                                <w:lang w:val="en-GB"/>
                              </w:rPr>
                              <w:t xml:space="preserve">e permissible sound levels during </w:t>
                            </w:r>
                            <w:r w:rsidR="00E94DA5">
                              <w:rPr>
                                <w:lang w:val="en-GB"/>
                              </w:rPr>
                              <w:t xml:space="preserve">the </w:t>
                            </w:r>
                            <w:r w:rsidR="005835BB">
                              <w:rPr>
                                <w:lang w:val="en-GB"/>
                              </w:rPr>
                              <w:t>night</w:t>
                            </w:r>
                            <w:r w:rsidR="00E94DA5">
                              <w:rPr>
                                <w:lang w:val="en-GB"/>
                              </w:rPr>
                              <w:t xml:space="preserve"> period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9402A" id="Pole tekstowe 4" o:spid="_x0000_s1028" alt="Lorem ipsum dolor sit amet, consectetur adipiscing elit" style="position:absolute;margin-left:414.75pt;margin-top:26.9pt;width:135.85pt;height:102.75pt;z-index:9;visibility:visible;mso-wrap-style:square;mso-width-percent:0;mso-height-percent:0;mso-wrap-distance-left:9pt;mso-wrap-distance-top:3.6pt;mso-wrap-distance-right:8.8pt;mso-wrap-distance-bottom:3.4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" o:allowincell="f" filled="f" stroked="f">
                <v:path arrowok="t"/>
                <v:textbox>
                  <w:txbxContent>
                    <w:p w14:paraId="17BA203E" w14:textId="08187BEB" w:rsidR="00961DCD" w:rsidRPr="005835BB" w:rsidRDefault="00D30ECE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 w:rsidRPr="005835BB">
                        <w:rPr>
                          <w:lang w:val="en-GB"/>
                        </w:rPr>
                        <w:t>190,5 t</w:t>
                      </w:r>
                      <w:r w:rsidR="00DF615C" w:rsidRPr="005835BB">
                        <w:rPr>
                          <w:lang w:val="en-GB"/>
                        </w:rPr>
                        <w:t xml:space="preserve">housand </w:t>
                      </w:r>
                      <w:r w:rsidR="005835BB" w:rsidRPr="005835BB">
                        <w:rPr>
                          <w:lang w:val="en-GB"/>
                        </w:rPr>
                        <w:t xml:space="preserve">inhabitants of cities with over </w:t>
                      </w:r>
                      <w:r w:rsidR="00665BF3">
                        <w:rPr>
                          <w:lang w:val="en-GB"/>
                        </w:rPr>
                        <w:br/>
                      </w:r>
                      <w:r w:rsidR="005835BB" w:rsidRPr="005835BB">
                        <w:rPr>
                          <w:lang w:val="en-GB"/>
                        </w:rPr>
                        <w:t>100 thousand population were exposed to noise exceeding th</w:t>
                      </w:r>
                      <w:r w:rsidR="005835BB">
                        <w:rPr>
                          <w:lang w:val="en-GB"/>
                        </w:rPr>
                        <w:t xml:space="preserve">e permissible sound levels during </w:t>
                      </w:r>
                      <w:r w:rsidR="00E94DA5">
                        <w:rPr>
                          <w:lang w:val="en-GB"/>
                        </w:rPr>
                        <w:t xml:space="preserve">the </w:t>
                      </w:r>
                      <w:r w:rsidR="005835BB">
                        <w:rPr>
                          <w:lang w:val="en-GB"/>
                        </w:rPr>
                        <w:t>night</w:t>
                      </w:r>
                      <w:r w:rsidR="00E94DA5">
                        <w:rPr>
                          <w:lang w:val="en-GB"/>
                        </w:rPr>
                        <w:t xml:space="preserve"> period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E65C2C" w:rsidRPr="00E65C2C">
        <w:rPr>
          <w:b/>
          <w:szCs w:val="19"/>
          <w:lang w:val="en-GB"/>
        </w:rPr>
        <w:t xml:space="preserve">Permissible </w:t>
      </w:r>
      <w:r w:rsidR="004B0BB1">
        <w:rPr>
          <w:b/>
          <w:szCs w:val="19"/>
          <w:lang w:val="en-GB"/>
        </w:rPr>
        <w:t>sound</w:t>
      </w:r>
      <w:r w:rsidR="00E65C2C" w:rsidRPr="00E65C2C">
        <w:rPr>
          <w:b/>
          <w:szCs w:val="19"/>
          <w:lang w:val="en-GB"/>
        </w:rPr>
        <w:t xml:space="preserve"> levels exceeded </w:t>
      </w:r>
      <w:r w:rsidR="00E65C2C">
        <w:rPr>
          <w:b/>
          <w:szCs w:val="19"/>
          <w:lang w:val="en-GB"/>
        </w:rPr>
        <w:t>during</w:t>
      </w:r>
      <w:r w:rsidR="00E94DA5">
        <w:rPr>
          <w:b/>
          <w:szCs w:val="19"/>
          <w:lang w:val="en-GB"/>
        </w:rPr>
        <w:t xml:space="preserve"> the </w:t>
      </w:r>
      <w:r w:rsidR="00E65C2C">
        <w:rPr>
          <w:b/>
          <w:szCs w:val="19"/>
          <w:lang w:val="en-GB"/>
        </w:rPr>
        <w:t xml:space="preserve">night </w:t>
      </w:r>
      <w:r w:rsidR="00E94DA5">
        <w:rPr>
          <w:b/>
          <w:szCs w:val="19"/>
          <w:lang w:val="en-GB"/>
        </w:rPr>
        <w:t>period</w:t>
      </w:r>
    </w:p>
    <w:p w14:paraId="704D8B5F" w14:textId="2FAC8289" w:rsidR="00961DCD" w:rsidRPr="004211D0" w:rsidRDefault="00D30ECE">
      <w:pPr>
        <w:spacing w:line="288" w:lineRule="auto"/>
        <w:rPr>
          <w:shd w:val="clear" w:color="auto" w:fill="FFFFFF"/>
          <w:lang w:val="en-GB"/>
        </w:rPr>
      </w:pPr>
      <w:r w:rsidRPr="004211D0">
        <w:rPr>
          <w:shd w:val="clear" w:color="auto" w:fill="FFFFFF"/>
          <w:lang w:val="en-GB"/>
        </w:rPr>
        <w:t xml:space="preserve">The permissible </w:t>
      </w:r>
      <w:r w:rsidR="004B0BB1">
        <w:rPr>
          <w:shd w:val="clear" w:color="auto" w:fill="FFFFFF"/>
          <w:lang w:val="en-GB"/>
        </w:rPr>
        <w:t>sound</w:t>
      </w:r>
      <w:r w:rsidRPr="004211D0">
        <w:rPr>
          <w:shd w:val="clear" w:color="auto" w:fill="FFFFFF"/>
          <w:lang w:val="en-GB"/>
        </w:rPr>
        <w:t xml:space="preserve"> levels at night, measured by the </w:t>
      </w:r>
      <w:proofErr w:type="spellStart"/>
      <w:r w:rsidR="00AF57C1" w:rsidRPr="00AF57C1">
        <w:rPr>
          <w:shd w:val="clear" w:color="auto" w:fill="FFFFFF"/>
          <w:lang w:val="en-GB"/>
        </w:rPr>
        <w:t>L</w:t>
      </w:r>
      <w:r w:rsidR="00AF57C1" w:rsidRPr="00AF57C1">
        <w:rPr>
          <w:shd w:val="clear" w:color="auto" w:fill="FFFFFF"/>
          <w:vertAlign w:val="subscript"/>
          <w:lang w:val="en-GB"/>
        </w:rPr>
        <w:t>Ni</w:t>
      </w:r>
      <w:r w:rsidR="00AF57C1">
        <w:rPr>
          <w:shd w:val="clear" w:color="auto" w:fill="FFFFFF"/>
          <w:vertAlign w:val="subscript"/>
          <w:lang w:val="en-GB"/>
        </w:rPr>
        <w:t>ght</w:t>
      </w:r>
      <w:proofErr w:type="spellEnd"/>
      <w:r w:rsidRPr="004211D0">
        <w:rPr>
          <w:shd w:val="clear" w:color="auto" w:fill="FFFFFF"/>
          <w:lang w:val="en-GB"/>
        </w:rPr>
        <w:t xml:space="preserve"> index, were exceeded for </w:t>
      </w:r>
      <w:r w:rsidR="00665BF3">
        <w:rPr>
          <w:shd w:val="clear" w:color="auto" w:fill="FFFFFF"/>
          <w:lang w:val="en-GB"/>
        </w:rPr>
        <w:br/>
      </w:r>
      <w:r w:rsidRPr="004211D0">
        <w:rPr>
          <w:shd w:val="clear" w:color="auto" w:fill="FFFFFF"/>
          <w:lang w:val="en-GB"/>
        </w:rPr>
        <w:t>190.5 thousand people living in cities with over 100</w:t>
      </w:r>
      <w:r w:rsidR="00AF57C1">
        <w:rPr>
          <w:shd w:val="clear" w:color="auto" w:fill="FFFFFF"/>
          <w:lang w:val="en-GB"/>
        </w:rPr>
        <w:t xml:space="preserve"> thousand</w:t>
      </w:r>
      <w:r w:rsidRPr="004211D0">
        <w:rPr>
          <w:shd w:val="clear" w:color="auto" w:fill="FFFFFF"/>
          <w:lang w:val="en-GB"/>
        </w:rPr>
        <w:t xml:space="preserve"> </w:t>
      </w:r>
      <w:r w:rsidR="00084BDB">
        <w:rPr>
          <w:shd w:val="clear" w:color="auto" w:fill="FFFFFF"/>
          <w:lang w:val="en-GB"/>
        </w:rPr>
        <w:t>population</w:t>
      </w:r>
      <w:r w:rsidRPr="004211D0">
        <w:rPr>
          <w:shd w:val="clear" w:color="auto" w:fill="FFFFFF"/>
          <w:lang w:val="en-GB"/>
        </w:rPr>
        <w:t>. The largest number of people were exposed to road</w:t>
      </w:r>
      <w:r w:rsidR="004B0BB1">
        <w:rPr>
          <w:shd w:val="clear" w:color="auto" w:fill="FFFFFF"/>
          <w:lang w:val="en-GB"/>
        </w:rPr>
        <w:t xml:space="preserve"> traffic</w:t>
      </w:r>
      <w:r w:rsidRPr="004211D0">
        <w:rPr>
          <w:shd w:val="clear" w:color="auto" w:fill="FFFFFF"/>
          <w:lang w:val="en-GB"/>
        </w:rPr>
        <w:t xml:space="preserve"> noise (165.1 thousand).</w:t>
      </w:r>
    </w:p>
    <w:p w14:paraId="69E8BB1D" w14:textId="3AAF709C" w:rsidR="00961DCD" w:rsidRPr="004211D0" w:rsidRDefault="00775CAC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Noise</w:t>
      </w:r>
      <w:r w:rsidR="00D30ECE" w:rsidRPr="004211D0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 xml:space="preserve">burden from </w:t>
      </w:r>
      <w:r w:rsidR="00B66416">
        <w:rPr>
          <w:shd w:val="clear" w:color="auto" w:fill="FFFFFF"/>
          <w:lang w:val="en-GB"/>
        </w:rPr>
        <w:t>rail</w:t>
      </w:r>
      <w:r w:rsidR="004B0BB1">
        <w:rPr>
          <w:shd w:val="clear" w:color="auto" w:fill="FFFFFF"/>
          <w:lang w:val="en-GB"/>
        </w:rPr>
        <w:t xml:space="preserve">way </w:t>
      </w:r>
      <w:r>
        <w:rPr>
          <w:shd w:val="clear" w:color="auto" w:fill="FFFFFF"/>
          <w:lang w:val="en-GB"/>
        </w:rPr>
        <w:t xml:space="preserve">and industry </w:t>
      </w:r>
      <w:r w:rsidR="00D30ECE" w:rsidRPr="004211D0">
        <w:rPr>
          <w:shd w:val="clear" w:color="auto" w:fill="FFFFFF"/>
          <w:lang w:val="en-GB"/>
        </w:rPr>
        <w:t xml:space="preserve">above the permissible limits </w:t>
      </w:r>
      <w:r>
        <w:rPr>
          <w:shd w:val="clear" w:color="auto" w:fill="FFFFFF"/>
          <w:lang w:val="en-GB"/>
        </w:rPr>
        <w:t>affected</w:t>
      </w:r>
      <w:r w:rsidR="00D30ECE" w:rsidRPr="004211D0">
        <w:rPr>
          <w:shd w:val="clear" w:color="auto" w:fill="FFFFFF"/>
          <w:lang w:val="en-GB"/>
        </w:rPr>
        <w:t xml:space="preserve"> more people at night than during the day</w:t>
      </w:r>
      <w:r w:rsidR="004B0BB1">
        <w:rPr>
          <w:shd w:val="clear" w:color="auto" w:fill="FFFFFF"/>
          <w:lang w:val="en-GB"/>
        </w:rPr>
        <w:t>-evening-night period</w:t>
      </w:r>
      <w:r w:rsidR="00D30ECE" w:rsidRPr="004211D0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 xml:space="preserve"> </w:t>
      </w:r>
    </w:p>
    <w:tbl>
      <w:tblPr>
        <w:tblW w:w="7852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Population exposed to noise in cities with over 100 thousand inhabitants by noise sources "/>
      </w:tblPr>
      <w:tblGrid>
        <w:gridCol w:w="2011"/>
        <w:gridCol w:w="816"/>
        <w:gridCol w:w="930"/>
        <w:gridCol w:w="307"/>
        <w:gridCol w:w="1237"/>
        <w:gridCol w:w="284"/>
        <w:gridCol w:w="952"/>
        <w:gridCol w:w="1239"/>
        <w:gridCol w:w="76"/>
      </w:tblGrid>
      <w:tr w:rsidR="00961DCD" w:rsidRPr="001953D7" w14:paraId="7E7E9B4D" w14:textId="77777777">
        <w:trPr>
          <w:trHeight w:val="720"/>
          <w:jc w:val="center"/>
        </w:trPr>
        <w:tc>
          <w:tcPr>
            <w:tcW w:w="7851" w:type="dxa"/>
            <w:gridSpan w:val="9"/>
            <w:shd w:val="clear" w:color="auto" w:fill="auto"/>
            <w:vAlign w:val="bottom"/>
          </w:tcPr>
          <w:p w14:paraId="205F2E44" w14:textId="7B0CB6E2" w:rsidR="00961DCD" w:rsidRPr="007C758B" w:rsidRDefault="00D30ECE" w:rsidP="00B360BF">
            <w:pPr>
              <w:spacing w:before="0" w:after="0" w:line="240" w:lineRule="auto"/>
              <w:ind w:left="681" w:hanging="681"/>
              <w:rPr>
                <w:rFonts w:eastAsia="Times New Roman" w:cs="Arial"/>
                <w:b/>
                <w:bCs/>
                <w:color w:val="000000"/>
                <w:szCs w:val="19"/>
                <w:lang w:val="en-GB" w:eastAsia="pl-PL"/>
              </w:rPr>
            </w:pPr>
            <w:r w:rsidRPr="007C758B">
              <w:rPr>
                <w:rFonts w:eastAsia="Times New Roman" w:cs="Arial"/>
                <w:b/>
                <w:bCs/>
                <w:color w:val="000000"/>
                <w:szCs w:val="19"/>
                <w:lang w:val="en-GB" w:eastAsia="pl-PL"/>
              </w:rPr>
              <w:t>Tabl</w:t>
            </w:r>
            <w:r w:rsidR="00BA14A2">
              <w:rPr>
                <w:rFonts w:eastAsia="Times New Roman" w:cs="Arial"/>
                <w:b/>
                <w:bCs/>
                <w:color w:val="000000"/>
                <w:szCs w:val="19"/>
                <w:lang w:val="en-GB" w:eastAsia="pl-PL"/>
              </w:rPr>
              <w:t>e</w:t>
            </w:r>
            <w:r w:rsidRPr="007C758B">
              <w:rPr>
                <w:rFonts w:eastAsia="Times New Roman" w:cs="Arial"/>
                <w:b/>
                <w:bCs/>
                <w:color w:val="000000"/>
                <w:szCs w:val="19"/>
                <w:lang w:val="en-GB" w:eastAsia="pl-PL"/>
              </w:rPr>
              <w:t xml:space="preserve"> 1. </w:t>
            </w:r>
            <w:r w:rsidR="00775CAC" w:rsidRPr="007C758B">
              <w:rPr>
                <w:rFonts w:eastAsia="Times New Roman" w:cs="Arial"/>
                <w:b/>
                <w:bCs/>
                <w:color w:val="000000"/>
                <w:szCs w:val="19"/>
                <w:lang w:val="en-GB" w:eastAsia="pl-PL"/>
              </w:rPr>
              <w:t xml:space="preserve">Population exposed to noise in cities with over 100 thousand inhabitants </w:t>
            </w:r>
            <w:r w:rsidR="00665BF3">
              <w:rPr>
                <w:rFonts w:eastAsia="Times New Roman" w:cs="Arial"/>
                <w:b/>
                <w:bCs/>
                <w:color w:val="000000"/>
                <w:szCs w:val="19"/>
                <w:lang w:val="en-GB" w:eastAsia="pl-PL"/>
              </w:rPr>
              <w:br/>
            </w:r>
            <w:r w:rsidR="00775CAC" w:rsidRPr="007C758B">
              <w:rPr>
                <w:rFonts w:eastAsia="Times New Roman" w:cs="Arial"/>
                <w:b/>
                <w:bCs/>
                <w:color w:val="000000"/>
                <w:szCs w:val="19"/>
                <w:lang w:val="en-GB" w:eastAsia="pl-PL"/>
              </w:rPr>
              <w:t>by</w:t>
            </w:r>
            <w:r w:rsidR="00DF615C" w:rsidRPr="007C758B">
              <w:rPr>
                <w:rFonts w:eastAsia="Times New Roman" w:cs="Arial"/>
                <w:b/>
                <w:bCs/>
                <w:color w:val="000000"/>
                <w:szCs w:val="19"/>
                <w:lang w:val="en-GB" w:eastAsia="pl-PL"/>
              </w:rPr>
              <w:t xml:space="preserve"> noise </w:t>
            </w:r>
            <w:r w:rsidR="00775CAC" w:rsidRPr="007C758B">
              <w:rPr>
                <w:rFonts w:eastAsia="Times New Roman" w:cs="Arial"/>
                <w:b/>
                <w:bCs/>
                <w:color w:val="000000"/>
                <w:szCs w:val="19"/>
                <w:lang w:val="en-GB" w:eastAsia="pl-PL"/>
              </w:rPr>
              <w:t xml:space="preserve">sources </w:t>
            </w:r>
          </w:p>
        </w:tc>
      </w:tr>
      <w:tr w:rsidR="00961DCD" w:rsidRPr="001953D7" w14:paraId="2C58B564" w14:textId="77777777">
        <w:trPr>
          <w:trHeight w:hRule="exact" w:val="255"/>
          <w:jc w:val="center"/>
        </w:trPr>
        <w:tc>
          <w:tcPr>
            <w:tcW w:w="2017" w:type="dxa"/>
            <w:shd w:val="clear" w:color="auto" w:fill="auto"/>
            <w:vAlign w:val="bottom"/>
          </w:tcPr>
          <w:p w14:paraId="5A18C671" w14:textId="77777777" w:rsidR="00961DCD" w:rsidRPr="007C758B" w:rsidRDefault="00961DCD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1750" w:type="dxa"/>
            <w:gridSpan w:val="2"/>
            <w:shd w:val="clear" w:color="auto" w:fill="auto"/>
            <w:vAlign w:val="bottom"/>
          </w:tcPr>
          <w:p w14:paraId="0381C56E" w14:textId="77777777" w:rsidR="00961DCD" w:rsidRPr="007C758B" w:rsidRDefault="00961DCD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833" w:type="dxa"/>
            <w:gridSpan w:val="3"/>
            <w:shd w:val="clear" w:color="auto" w:fill="auto"/>
            <w:vAlign w:val="bottom"/>
          </w:tcPr>
          <w:p w14:paraId="247FC16A" w14:textId="77777777" w:rsidR="00961DCD" w:rsidRPr="007C758B" w:rsidRDefault="00961DCD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51" w:type="dxa"/>
            <w:gridSpan w:val="3"/>
            <w:shd w:val="clear" w:color="auto" w:fill="auto"/>
            <w:vAlign w:val="bottom"/>
          </w:tcPr>
          <w:p w14:paraId="542BB8AD" w14:textId="77777777" w:rsidR="00961DCD" w:rsidRPr="007C758B" w:rsidRDefault="00961DCD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</w:p>
        </w:tc>
      </w:tr>
      <w:tr w:rsidR="00961DCD" w:rsidRPr="00DF615C" w14:paraId="02E59545" w14:textId="77777777">
        <w:trPr>
          <w:trHeight w:val="456"/>
          <w:jc w:val="center"/>
        </w:trPr>
        <w:tc>
          <w:tcPr>
            <w:tcW w:w="2835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33906C" w14:textId="77777777" w:rsidR="00961DCD" w:rsidRDefault="00775CAC">
            <w:pPr>
              <w:spacing w:before="0" w:after="0" w:line="252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proofErr w:type="spellStart"/>
            <w:r>
              <w:rPr>
                <w:rFonts w:eastAsia="Times New Roman" w:cs="Calibri"/>
                <w:szCs w:val="19"/>
                <w:lang w:eastAsia="pl-PL"/>
              </w:rPr>
              <w:t>Specification</w:t>
            </w:r>
            <w:proofErr w:type="spellEnd"/>
          </w:p>
        </w:tc>
        <w:tc>
          <w:tcPr>
            <w:tcW w:w="4962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F3869EE" w14:textId="0AE376F1" w:rsidR="00961DCD" w:rsidRPr="00DF615C" w:rsidRDefault="00DF615C">
            <w:pPr>
              <w:pStyle w:val="Tablicadanerodek"/>
              <w:jc w:val="center"/>
              <w:rPr>
                <w:rFonts w:eastAsia="Fira Sans Light" w:cs="Times New Roman"/>
              </w:rPr>
            </w:pPr>
            <w:proofErr w:type="spellStart"/>
            <w:r w:rsidRPr="00DF615C">
              <w:rPr>
                <w:rFonts w:cs="Arial"/>
                <w:color w:val="000000"/>
              </w:rPr>
              <w:t>N</w:t>
            </w:r>
            <w:r w:rsidR="007C758B" w:rsidRPr="00DF615C">
              <w:rPr>
                <w:rFonts w:cs="Arial"/>
                <w:color w:val="000000"/>
              </w:rPr>
              <w:t>oise</w:t>
            </w:r>
            <w:proofErr w:type="spellEnd"/>
            <w:r w:rsidRPr="00DF615C">
              <w:rPr>
                <w:rFonts w:cs="Arial"/>
                <w:color w:val="000000"/>
              </w:rPr>
              <w:t xml:space="preserve"> </w:t>
            </w:r>
            <w:proofErr w:type="spellStart"/>
            <w:r w:rsidRPr="00DF615C">
              <w:rPr>
                <w:rFonts w:cs="Arial"/>
                <w:color w:val="000000"/>
              </w:rPr>
              <w:t>sources</w:t>
            </w:r>
            <w:proofErr w:type="spellEnd"/>
          </w:p>
        </w:tc>
        <w:tc>
          <w:tcPr>
            <w:tcW w:w="54" w:type="dxa"/>
          </w:tcPr>
          <w:p w14:paraId="6244C279" w14:textId="77777777" w:rsidR="00961DCD" w:rsidRPr="00DF615C" w:rsidRDefault="00961DCD"/>
        </w:tc>
      </w:tr>
      <w:tr w:rsidR="00961DCD" w14:paraId="10B9A513" w14:textId="77777777">
        <w:trPr>
          <w:trHeight w:val="456"/>
          <w:jc w:val="center"/>
        </w:trPr>
        <w:tc>
          <w:tcPr>
            <w:tcW w:w="2835" w:type="dxa"/>
            <w:gridSpan w:val="2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3C9C2E77" w14:textId="77777777" w:rsidR="00961DCD" w:rsidRPr="00DF615C" w:rsidRDefault="00961DCD">
            <w:pPr>
              <w:spacing w:before="0" w:after="0" w:line="252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AF6020" w14:textId="1CBC4E40" w:rsidR="00961DCD" w:rsidRDefault="00282380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cs="Arial"/>
                <w:color w:val="000000"/>
              </w:rPr>
              <w:t>R</w:t>
            </w:r>
            <w:r w:rsidR="007C758B">
              <w:rPr>
                <w:rFonts w:cs="Arial"/>
                <w:color w:val="000000"/>
              </w:rPr>
              <w:t xml:space="preserve">oad </w:t>
            </w:r>
            <w:proofErr w:type="spellStart"/>
            <w:r w:rsidR="007C758B">
              <w:rPr>
                <w:rFonts w:cs="Arial"/>
                <w:color w:val="000000"/>
              </w:rPr>
              <w:t>traffic</w:t>
            </w:r>
            <w:proofErr w:type="spellEnd"/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0794C0" w14:textId="4145C552" w:rsidR="00961DCD" w:rsidRDefault="00282380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cs="Arial"/>
                <w:color w:val="000000"/>
              </w:rPr>
              <w:t>R</w:t>
            </w:r>
            <w:r w:rsidR="007C758B">
              <w:rPr>
                <w:rFonts w:cs="Arial"/>
                <w:color w:val="000000"/>
              </w:rPr>
              <w:t>ail</w:t>
            </w:r>
            <w:r w:rsidR="00B66416">
              <w:rPr>
                <w:rFonts w:cs="Arial"/>
                <w:color w:val="000000"/>
              </w:rPr>
              <w:t>way</w:t>
            </w:r>
            <w:r w:rsidR="007C758B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24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2E25D84" w14:textId="1C1E74F6" w:rsidR="00961DCD" w:rsidRDefault="00282380">
            <w:pPr>
              <w:pStyle w:val="Tablicagwkarodek"/>
              <w:rPr>
                <w:rFonts w:eastAsia="Fira Sans Light" w:cs="Times New Roman"/>
              </w:rPr>
            </w:pPr>
            <w:proofErr w:type="spellStart"/>
            <w:r>
              <w:rPr>
                <w:rFonts w:cs="Arial"/>
                <w:color w:val="000000"/>
              </w:rPr>
              <w:t>I</w:t>
            </w:r>
            <w:r w:rsidR="007C758B">
              <w:rPr>
                <w:rFonts w:cs="Arial"/>
                <w:color w:val="000000"/>
              </w:rPr>
              <w:t>ndustry</w:t>
            </w:r>
            <w:proofErr w:type="spellEnd"/>
          </w:p>
        </w:tc>
        <w:tc>
          <w:tcPr>
            <w:tcW w:w="12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12A9400" w14:textId="4AB720B1" w:rsidR="00961DCD" w:rsidRDefault="00282380">
            <w:pPr>
              <w:pStyle w:val="Tablicadanerodek"/>
              <w:jc w:val="center"/>
              <w:rPr>
                <w:rFonts w:eastAsia="Fira Sans Light" w:cs="Times New Roman"/>
              </w:rPr>
            </w:pPr>
            <w:proofErr w:type="spellStart"/>
            <w:r>
              <w:rPr>
                <w:rFonts w:eastAsia="Fira Sans Light" w:cs="Times New Roman"/>
              </w:rPr>
              <w:t>A</w:t>
            </w:r>
            <w:r w:rsidR="007C758B">
              <w:rPr>
                <w:rFonts w:eastAsia="Fira Sans Light" w:cs="Times New Roman"/>
              </w:rPr>
              <w:t>ir</w:t>
            </w:r>
            <w:r w:rsidR="00B66416">
              <w:rPr>
                <w:rFonts w:eastAsia="Fira Sans Light" w:cs="Times New Roman"/>
              </w:rPr>
              <w:t>crafts</w:t>
            </w:r>
            <w:proofErr w:type="spellEnd"/>
          </w:p>
        </w:tc>
        <w:tc>
          <w:tcPr>
            <w:tcW w:w="54" w:type="dxa"/>
          </w:tcPr>
          <w:p w14:paraId="097CB85E" w14:textId="77777777" w:rsidR="00961DCD" w:rsidRDefault="00961DCD"/>
        </w:tc>
      </w:tr>
      <w:tr w:rsidR="00961DCD" w:rsidRPr="001953D7" w14:paraId="2CCF554C" w14:textId="77777777">
        <w:trPr>
          <w:trHeight w:val="599"/>
          <w:jc w:val="center"/>
        </w:trPr>
        <w:tc>
          <w:tcPr>
            <w:tcW w:w="2835" w:type="dxa"/>
            <w:gridSpan w:val="2"/>
            <w:tcBorders>
              <w:top w:val="single" w:sz="4" w:space="0" w:color="001D77"/>
              <w:right w:val="single" w:sz="4" w:space="0" w:color="001D77"/>
            </w:tcBorders>
            <w:vAlign w:val="bottom"/>
          </w:tcPr>
          <w:p w14:paraId="3CFE82D9" w14:textId="260437F5" w:rsidR="00961DCD" w:rsidRPr="001953D7" w:rsidRDefault="00F87537">
            <w:pPr>
              <w:pStyle w:val="Tablicaboczekwcicie1"/>
              <w:ind w:firstLine="0"/>
              <w:rPr>
                <w:rFonts w:eastAsia="Times New Roman" w:cs="Arial"/>
                <w:color w:val="000000"/>
                <w:lang w:val="en-US" w:eastAsia="pl-PL"/>
              </w:rPr>
            </w:pPr>
            <w:r w:rsidRPr="001953D7">
              <w:rPr>
                <w:rFonts w:cs="Arial"/>
                <w:color w:val="000000"/>
                <w:lang w:val="en-US"/>
              </w:rPr>
              <w:t>The e</w:t>
            </w:r>
            <w:r w:rsidR="007C758B" w:rsidRPr="001953D7">
              <w:rPr>
                <w:rFonts w:cs="Arial"/>
                <w:color w:val="000000"/>
                <w:lang w:val="en-US"/>
              </w:rPr>
              <w:t>xcee</w:t>
            </w:r>
            <w:r w:rsidRPr="001953D7">
              <w:rPr>
                <w:rFonts w:cs="Arial"/>
                <w:color w:val="000000"/>
                <w:lang w:val="en-US"/>
              </w:rPr>
              <w:t>ding</w:t>
            </w:r>
            <w:r w:rsidR="007C758B" w:rsidRPr="001953D7">
              <w:rPr>
                <w:rFonts w:cs="Arial"/>
                <w:color w:val="000000"/>
                <w:lang w:val="en-US"/>
              </w:rPr>
              <w:t xml:space="preserve"> </w:t>
            </w:r>
            <w:r w:rsidR="00190300" w:rsidRPr="001953D7">
              <w:rPr>
                <w:rFonts w:cs="Arial"/>
                <w:color w:val="000000"/>
                <w:lang w:val="en-US"/>
              </w:rPr>
              <w:t>of a limit value:</w:t>
            </w:r>
          </w:p>
        </w:tc>
        <w:tc>
          <w:tcPr>
            <w:tcW w:w="4962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AEE9A79" w14:textId="77777777" w:rsidR="00961DCD" w:rsidRPr="001953D7" w:rsidRDefault="00961DCD">
            <w:pPr>
              <w:pStyle w:val="Tablicadanerodek"/>
              <w:rPr>
                <w:rFonts w:cs="Arial"/>
                <w:color w:val="000000"/>
                <w:lang w:val="en-US"/>
              </w:rPr>
            </w:pPr>
          </w:p>
        </w:tc>
        <w:tc>
          <w:tcPr>
            <w:tcW w:w="54" w:type="dxa"/>
          </w:tcPr>
          <w:p w14:paraId="7EA8CD0D" w14:textId="77777777" w:rsidR="00961DCD" w:rsidRPr="001953D7" w:rsidRDefault="00961DCD">
            <w:pPr>
              <w:rPr>
                <w:lang w:val="en-US"/>
              </w:rPr>
            </w:pPr>
          </w:p>
        </w:tc>
      </w:tr>
      <w:tr w:rsidR="00961DCD" w14:paraId="6358EC39" w14:textId="77777777">
        <w:trPr>
          <w:trHeight w:val="300"/>
          <w:jc w:val="center"/>
        </w:trPr>
        <w:tc>
          <w:tcPr>
            <w:tcW w:w="2835" w:type="dxa"/>
            <w:gridSpan w:val="2"/>
            <w:tcBorders>
              <w:top w:val="single" w:sz="4" w:space="0" w:color="001D77"/>
              <w:right w:val="single" w:sz="4" w:space="0" w:color="001D77"/>
            </w:tcBorders>
            <w:vAlign w:val="bottom"/>
          </w:tcPr>
          <w:p w14:paraId="29081BE7" w14:textId="13A51D74" w:rsidR="00961DCD" w:rsidRPr="00A87756" w:rsidRDefault="00A87756">
            <w:pPr>
              <w:pStyle w:val="Tablicaboczekwcicie1"/>
              <w:rPr>
                <w:lang w:val="en-GB"/>
              </w:rPr>
            </w:pPr>
            <w:r w:rsidRPr="00A87756">
              <w:rPr>
                <w:lang w:val="en-GB"/>
              </w:rPr>
              <w:t>during the day-evening-night period</w:t>
            </w:r>
          </w:p>
        </w:tc>
        <w:tc>
          <w:tcPr>
            <w:tcW w:w="124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2337D9" w14:textId="5FBBDD74" w:rsidR="00961DCD" w:rsidRDefault="00A31D66">
            <w:pPr>
              <w:pStyle w:val="Tablicadanerodek"/>
            </w:pPr>
            <w:r>
              <w:rPr>
                <w:rFonts w:cs="Arial"/>
                <w:color w:val="000000"/>
              </w:rPr>
              <w:t>269</w:t>
            </w:r>
            <w:r w:rsidR="00D30ECE">
              <w:rPr>
                <w:rFonts w:cs="Arial"/>
                <w:color w:val="000000"/>
              </w:rPr>
              <w:t>969</w:t>
            </w: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224BE2" w14:textId="1B31BCBF" w:rsidR="00961DCD" w:rsidRDefault="00A31D66">
            <w:pPr>
              <w:pStyle w:val="Tablicadanerodek"/>
            </w:pPr>
            <w:r>
              <w:rPr>
                <w:rFonts w:cs="Arial"/>
                <w:color w:val="000000"/>
              </w:rPr>
              <w:t>2</w:t>
            </w:r>
            <w:r w:rsidR="00D30ECE">
              <w:rPr>
                <w:rFonts w:cs="Arial"/>
                <w:color w:val="000000"/>
              </w:rPr>
              <w:t>197</w:t>
            </w:r>
          </w:p>
        </w:tc>
        <w:tc>
          <w:tcPr>
            <w:tcW w:w="124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7C604F5" w14:textId="43C7F1C5" w:rsidR="00961DCD" w:rsidRDefault="00A31D66">
            <w:pPr>
              <w:pStyle w:val="Tablicadanerodek"/>
            </w:pPr>
            <w:r>
              <w:rPr>
                <w:rFonts w:cs="Arial"/>
                <w:color w:val="000000"/>
              </w:rPr>
              <w:t>9</w:t>
            </w:r>
            <w:r w:rsidR="00D30ECE">
              <w:rPr>
                <w:rFonts w:cs="Arial"/>
                <w:color w:val="000000"/>
              </w:rPr>
              <w:t>888</w:t>
            </w:r>
          </w:p>
        </w:tc>
        <w:tc>
          <w:tcPr>
            <w:tcW w:w="12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2B8D50A" w14:textId="27773E13" w:rsidR="00961DCD" w:rsidRDefault="00A31D66">
            <w:pPr>
              <w:pStyle w:val="Tablicadanerodek"/>
            </w:pPr>
            <w:r>
              <w:t>2</w:t>
            </w:r>
            <w:r w:rsidR="00D30ECE">
              <w:t>482</w:t>
            </w:r>
          </w:p>
        </w:tc>
        <w:tc>
          <w:tcPr>
            <w:tcW w:w="54" w:type="dxa"/>
          </w:tcPr>
          <w:p w14:paraId="17D1B6A7" w14:textId="77777777" w:rsidR="00961DCD" w:rsidRDefault="00961DCD"/>
        </w:tc>
      </w:tr>
      <w:tr w:rsidR="00961DCD" w14:paraId="7EDC1A92" w14:textId="77777777">
        <w:trPr>
          <w:trHeight w:val="300"/>
          <w:jc w:val="center"/>
        </w:trPr>
        <w:tc>
          <w:tcPr>
            <w:tcW w:w="2835" w:type="dxa"/>
            <w:gridSpan w:val="2"/>
            <w:tcBorders>
              <w:top w:val="single" w:sz="4" w:space="0" w:color="001D77"/>
              <w:right w:val="single" w:sz="4" w:space="0" w:color="001D77"/>
            </w:tcBorders>
            <w:vAlign w:val="bottom"/>
          </w:tcPr>
          <w:p w14:paraId="656B3274" w14:textId="6E6DFD71" w:rsidR="00961DCD" w:rsidRPr="00A87756" w:rsidRDefault="007C758B">
            <w:pPr>
              <w:pStyle w:val="Tablicaboczekwcicie1"/>
              <w:rPr>
                <w:lang w:val="en-GB"/>
              </w:rPr>
            </w:pPr>
            <w:r w:rsidRPr="00A87756">
              <w:rPr>
                <w:rFonts w:eastAsia="Times New Roman" w:cs="Arial"/>
                <w:color w:val="000000"/>
                <w:lang w:val="en-GB" w:eastAsia="pl-PL"/>
              </w:rPr>
              <w:t xml:space="preserve">during </w:t>
            </w:r>
            <w:r w:rsidR="00A87756" w:rsidRPr="00A87756">
              <w:rPr>
                <w:rFonts w:eastAsia="Times New Roman" w:cs="Arial"/>
                <w:color w:val="000000"/>
                <w:lang w:val="en-GB" w:eastAsia="pl-PL"/>
              </w:rPr>
              <w:t xml:space="preserve">the </w:t>
            </w:r>
            <w:r w:rsidRPr="00A87756">
              <w:rPr>
                <w:rFonts w:eastAsia="Times New Roman" w:cs="Arial"/>
                <w:color w:val="000000"/>
                <w:lang w:val="en-GB" w:eastAsia="pl-PL"/>
              </w:rPr>
              <w:t>night</w:t>
            </w:r>
            <w:r w:rsidR="00A87756">
              <w:rPr>
                <w:rFonts w:eastAsia="Times New Roman" w:cs="Arial"/>
                <w:color w:val="000000"/>
                <w:lang w:val="en-GB" w:eastAsia="pl-PL"/>
              </w:rPr>
              <w:t xml:space="preserve"> period</w:t>
            </w:r>
          </w:p>
        </w:tc>
        <w:tc>
          <w:tcPr>
            <w:tcW w:w="1240" w:type="dxa"/>
            <w:gridSpan w:val="2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C7B6D9F" w14:textId="0AE84B9F" w:rsidR="00961DCD" w:rsidRDefault="00A31D66">
            <w:pPr>
              <w:pStyle w:val="Tablicadanerodek"/>
            </w:pPr>
            <w:r>
              <w:rPr>
                <w:rFonts w:cs="Arial"/>
                <w:color w:val="000000"/>
              </w:rPr>
              <w:t>165</w:t>
            </w:r>
            <w:r w:rsidR="00D30ECE">
              <w:rPr>
                <w:rFonts w:cs="Arial"/>
                <w:color w:val="000000"/>
              </w:rPr>
              <w:t>130</w:t>
            </w: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62952AB" w14:textId="6A742951" w:rsidR="00961DCD" w:rsidRDefault="00A31D66" w:rsidP="00C6526A">
            <w:pPr>
              <w:pStyle w:val="Tablicadanerodek"/>
              <w:rPr>
                <w:highlight w:val="yellow"/>
              </w:rPr>
            </w:pPr>
            <w:r>
              <w:rPr>
                <w:rFonts w:cs="Arial"/>
                <w:color w:val="000000"/>
              </w:rPr>
              <w:t>2</w:t>
            </w:r>
            <w:r w:rsidR="00C6526A">
              <w:rPr>
                <w:rFonts w:cs="Arial"/>
                <w:color w:val="000000"/>
              </w:rPr>
              <w:t>458</w:t>
            </w:r>
          </w:p>
        </w:tc>
        <w:tc>
          <w:tcPr>
            <w:tcW w:w="1240" w:type="dxa"/>
            <w:gridSpan w:val="2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7A551ECB" w14:textId="1CC0FC5C" w:rsidR="00961DCD" w:rsidRDefault="00A31D66">
            <w:pPr>
              <w:pStyle w:val="Tablicadanerodek"/>
            </w:pPr>
            <w:r>
              <w:rPr>
                <w:rFonts w:cs="Arial"/>
                <w:color w:val="000000"/>
              </w:rPr>
              <w:t>24</w:t>
            </w:r>
            <w:r w:rsidR="00D30ECE">
              <w:rPr>
                <w:rFonts w:cs="Arial"/>
                <w:color w:val="000000"/>
              </w:rPr>
              <w:t>409</w:t>
            </w:r>
          </w:p>
        </w:tc>
        <w:tc>
          <w:tcPr>
            <w:tcW w:w="1242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2E8B4630" w14:textId="77777777" w:rsidR="00961DCD" w:rsidRDefault="00D30ECE">
            <w:pPr>
              <w:pStyle w:val="Tablicadanerodek"/>
            </w:pPr>
            <w:r>
              <w:t>844</w:t>
            </w:r>
          </w:p>
        </w:tc>
        <w:tc>
          <w:tcPr>
            <w:tcW w:w="54" w:type="dxa"/>
          </w:tcPr>
          <w:p w14:paraId="30105D68" w14:textId="77777777" w:rsidR="00961DCD" w:rsidRDefault="00961DCD"/>
        </w:tc>
      </w:tr>
    </w:tbl>
    <w:p w14:paraId="5CF4514B" w14:textId="367EE18D" w:rsidR="00961DCD" w:rsidRPr="004211D0" w:rsidRDefault="00190300">
      <w:pPr>
        <w:spacing w:before="480" w:line="288" w:lineRule="auto"/>
        <w:rPr>
          <w:shd w:val="clear" w:color="auto" w:fill="FFFFFF"/>
          <w:lang w:val="en-GB"/>
        </w:rPr>
      </w:pPr>
      <w:r w:rsidRPr="00190300">
        <w:rPr>
          <w:rFonts w:cs="Arial"/>
          <w:color w:val="000000"/>
          <w:lang w:val="en-GB"/>
        </w:rPr>
        <w:t>The</w:t>
      </w:r>
      <w:r w:rsidR="001E0327">
        <w:rPr>
          <w:rFonts w:cs="Arial"/>
          <w:color w:val="000000"/>
          <w:lang w:val="en-GB"/>
        </w:rPr>
        <w:t xml:space="preserve"> exceeding of</w:t>
      </w:r>
      <w:r w:rsidRPr="00190300">
        <w:rPr>
          <w:rFonts w:cs="Arial"/>
          <w:color w:val="000000"/>
          <w:lang w:val="en-GB"/>
        </w:rPr>
        <w:t xml:space="preserve"> </w:t>
      </w:r>
      <w:r w:rsidR="001E0327">
        <w:rPr>
          <w:rFonts w:cs="Arial"/>
          <w:color w:val="000000"/>
          <w:lang w:val="en-GB"/>
        </w:rPr>
        <w:t>noise</w:t>
      </w:r>
      <w:r w:rsidRPr="00190300">
        <w:rPr>
          <w:rFonts w:cs="Arial"/>
          <w:color w:val="000000"/>
          <w:lang w:val="en-GB"/>
        </w:rPr>
        <w:t xml:space="preserve"> limit value</w:t>
      </w:r>
      <w:r w:rsidR="001E0327">
        <w:rPr>
          <w:rFonts w:cs="Arial"/>
          <w:color w:val="000000"/>
          <w:lang w:val="en-GB"/>
        </w:rPr>
        <w:t>s</w:t>
      </w:r>
      <w:r w:rsidRPr="004211D0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 xml:space="preserve">is </w:t>
      </w:r>
      <w:r w:rsidR="00D30ECE" w:rsidRPr="004211D0">
        <w:rPr>
          <w:shd w:val="clear" w:color="auto" w:fill="FFFFFF"/>
          <w:lang w:val="en-GB"/>
        </w:rPr>
        <w:t>determined according to the ranges indicated in the guidelines for strategic noise map</w:t>
      </w:r>
      <w:r>
        <w:rPr>
          <w:shd w:val="clear" w:color="auto" w:fill="FFFFFF"/>
          <w:lang w:val="en-GB"/>
        </w:rPr>
        <w:t>ping</w:t>
      </w:r>
      <w:r w:rsidR="00A84D20">
        <w:rPr>
          <w:shd w:val="clear" w:color="auto" w:fill="FFFFFF"/>
          <w:lang w:val="en-GB"/>
        </w:rPr>
        <w:t>. In 2021,</w:t>
      </w:r>
      <w:r w:rsidR="00D30ECE" w:rsidRPr="004211D0">
        <w:rPr>
          <w:shd w:val="clear" w:color="auto" w:fill="FFFFFF"/>
          <w:lang w:val="en-GB"/>
        </w:rPr>
        <w:t xml:space="preserve"> the permissible </w:t>
      </w:r>
      <w:r w:rsidR="001E0327">
        <w:rPr>
          <w:shd w:val="clear" w:color="auto" w:fill="FFFFFF"/>
          <w:lang w:val="en-GB"/>
        </w:rPr>
        <w:t>sound</w:t>
      </w:r>
      <w:r w:rsidR="00D30ECE" w:rsidRPr="004211D0">
        <w:rPr>
          <w:shd w:val="clear" w:color="auto" w:fill="FFFFFF"/>
          <w:lang w:val="en-GB"/>
        </w:rPr>
        <w:t xml:space="preserve"> levels </w:t>
      </w:r>
      <w:r w:rsidR="006057A6">
        <w:rPr>
          <w:shd w:val="clear" w:color="auto" w:fill="FFFFFF"/>
          <w:lang w:val="en-GB"/>
        </w:rPr>
        <w:t xml:space="preserve">during </w:t>
      </w:r>
      <w:r w:rsidR="00B12922">
        <w:rPr>
          <w:shd w:val="clear" w:color="auto" w:fill="FFFFFF"/>
          <w:lang w:val="en-GB"/>
        </w:rPr>
        <w:br/>
      </w:r>
      <w:r w:rsidR="00D30ECE" w:rsidRPr="004211D0">
        <w:rPr>
          <w:shd w:val="clear" w:color="auto" w:fill="FFFFFF"/>
          <w:lang w:val="en-GB"/>
        </w:rPr>
        <w:t>night</w:t>
      </w:r>
      <w:r w:rsidR="006057A6">
        <w:rPr>
          <w:shd w:val="clear" w:color="auto" w:fill="FFFFFF"/>
          <w:lang w:val="en-GB"/>
        </w:rPr>
        <w:t>-time</w:t>
      </w:r>
      <w:r w:rsidR="00D30ECE" w:rsidRPr="004211D0">
        <w:rPr>
          <w:shd w:val="clear" w:color="auto" w:fill="FFFFFF"/>
          <w:lang w:val="en-GB"/>
        </w:rPr>
        <w:t xml:space="preserve"> were usually not exceeded by more than 5.0 dB in cities with over 100</w:t>
      </w:r>
      <w:r w:rsidR="007C758B">
        <w:rPr>
          <w:shd w:val="clear" w:color="auto" w:fill="FFFFFF"/>
          <w:lang w:val="en-GB"/>
        </w:rPr>
        <w:t xml:space="preserve"> thousand</w:t>
      </w:r>
      <w:r w:rsidR="00D30ECE" w:rsidRPr="004211D0">
        <w:rPr>
          <w:shd w:val="clear" w:color="auto" w:fill="FFFFFF"/>
          <w:lang w:val="en-GB"/>
        </w:rPr>
        <w:t xml:space="preserve"> </w:t>
      </w:r>
      <w:r w:rsidR="007C758B">
        <w:rPr>
          <w:shd w:val="clear" w:color="auto" w:fill="FFFFFF"/>
          <w:lang w:val="en-GB"/>
        </w:rPr>
        <w:t>population</w:t>
      </w:r>
      <w:r w:rsidR="00D30ECE" w:rsidRPr="004211D0">
        <w:rPr>
          <w:shd w:val="clear" w:color="auto" w:fill="FFFFFF"/>
          <w:lang w:val="en-GB"/>
        </w:rPr>
        <w:t>.</w:t>
      </w:r>
    </w:p>
    <w:p w14:paraId="23DF86A2" w14:textId="278DFA97" w:rsidR="00961DCD" w:rsidRPr="001E0327" w:rsidRDefault="001E0327" w:rsidP="00665BF3">
      <w:pPr>
        <w:spacing w:before="240" w:line="288" w:lineRule="auto"/>
        <w:ind w:left="709" w:hanging="709"/>
        <w:rPr>
          <w:b/>
          <w:shd w:val="clear" w:color="auto" w:fill="FFFFFF"/>
          <w:lang w:val="en-GB"/>
        </w:rPr>
      </w:pPr>
      <w:r w:rsidRPr="001953D7">
        <w:rPr>
          <w:b/>
          <w:shd w:val="clear" w:color="auto" w:fill="FFFFFF"/>
          <w:lang w:val="en-US"/>
        </w:rPr>
        <w:t>Chart</w:t>
      </w:r>
      <w:r w:rsidR="00D30ECE" w:rsidRPr="001953D7">
        <w:rPr>
          <w:b/>
          <w:shd w:val="clear" w:color="auto" w:fill="FFFFFF"/>
          <w:lang w:val="en-US"/>
        </w:rPr>
        <w:t xml:space="preserve"> 2. </w:t>
      </w:r>
      <w:r w:rsidR="00190300" w:rsidRPr="001E0327">
        <w:rPr>
          <w:b/>
          <w:shd w:val="clear" w:color="auto" w:fill="FFFFFF"/>
          <w:lang w:val="en-GB"/>
        </w:rPr>
        <w:t xml:space="preserve">Population in cities with over 100 thousand inhabitants exposed to noise </w:t>
      </w:r>
      <w:r w:rsidR="00CB1591">
        <w:rPr>
          <w:b/>
          <w:shd w:val="clear" w:color="auto" w:fill="FFFFFF"/>
          <w:lang w:val="en-GB"/>
        </w:rPr>
        <w:br/>
      </w:r>
      <w:r w:rsidR="00190300" w:rsidRPr="001E0327">
        <w:rPr>
          <w:b/>
          <w:shd w:val="clear" w:color="auto" w:fill="FFFFFF"/>
          <w:lang w:val="en-GB"/>
        </w:rPr>
        <w:t xml:space="preserve">by exceeding of </w:t>
      </w:r>
      <w:r w:rsidR="005218AB">
        <w:rPr>
          <w:b/>
          <w:shd w:val="clear" w:color="auto" w:fill="FFFFFF"/>
          <w:lang w:val="en-GB"/>
        </w:rPr>
        <w:t xml:space="preserve">the </w:t>
      </w:r>
      <w:r w:rsidR="00190300" w:rsidRPr="001E0327">
        <w:rPr>
          <w:b/>
          <w:shd w:val="clear" w:color="auto" w:fill="FFFFFF"/>
          <w:lang w:val="en-GB"/>
        </w:rPr>
        <w:t>permissible sound levels</w:t>
      </w:r>
      <w:r w:rsidRPr="001E0327">
        <w:rPr>
          <w:b/>
          <w:shd w:val="clear" w:color="auto" w:fill="FFFFFF"/>
          <w:lang w:val="en-GB"/>
        </w:rPr>
        <w:t xml:space="preserve"> during the night period</w:t>
      </w:r>
    </w:p>
    <w:p w14:paraId="513CCD44" w14:textId="75F1C3BF" w:rsidR="00961DCD" w:rsidRPr="001E0327" w:rsidRDefault="00E20448" w:rsidP="00282380">
      <w:pPr>
        <w:spacing w:before="360" w:line="288" w:lineRule="auto"/>
        <w:jc w:val="center"/>
        <w:rPr>
          <w:shd w:val="clear" w:color="auto" w:fill="FFFFFF"/>
          <w:lang w:val="en-GB"/>
        </w:rPr>
      </w:pPr>
      <w:r w:rsidRPr="00E20448">
        <w:rPr>
          <w:noProof/>
          <w:shd w:val="clear" w:color="auto" w:fill="FFFFFF"/>
          <w:lang w:eastAsia="pl-PL"/>
        </w:rPr>
        <w:drawing>
          <wp:inline distT="0" distB="0" distL="0" distR="0" wp14:anchorId="5987A924" wp14:editId="7858B02E">
            <wp:extent cx="2959100" cy="1574800"/>
            <wp:effectExtent l="0" t="0" r="0" b="6350"/>
            <wp:docPr id="7" name="Obraz 7" descr="Pie chart showing population in cities with over 100 thousand inhabitants exposed to noise by exceeding of the permissible sound levels during the night peri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imierowskam\AppData\Local\Microsoft\Windows\INetCache\Content.Outlook\BJHNSMIY\Wykres-3_EN (002)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B906F" w14:textId="2178CDB9" w:rsidR="00961DCD" w:rsidRPr="004211D0" w:rsidRDefault="00D30ECE" w:rsidP="00CD46F1">
      <w:pPr>
        <w:spacing w:before="520" w:line="288" w:lineRule="auto"/>
        <w:jc w:val="both"/>
        <w:rPr>
          <w:shd w:val="clear" w:color="auto" w:fill="FFFFFF"/>
          <w:lang w:val="en-GB"/>
        </w:rPr>
      </w:pPr>
      <w:r w:rsidRPr="001E0327">
        <w:rPr>
          <w:shd w:val="clear" w:color="auto" w:fill="FFFFFF"/>
          <w:lang w:val="en-GB"/>
        </w:rPr>
        <w:t xml:space="preserve">The largest share of </w:t>
      </w:r>
      <w:r w:rsidR="006057A6" w:rsidRPr="001E0327">
        <w:rPr>
          <w:shd w:val="clear" w:color="auto" w:fill="FFFFFF"/>
          <w:lang w:val="en-GB"/>
        </w:rPr>
        <w:t>inhabitants</w:t>
      </w:r>
      <w:r w:rsidRPr="001E0327">
        <w:rPr>
          <w:shd w:val="clear" w:color="auto" w:fill="FFFFFF"/>
          <w:lang w:val="en-GB"/>
        </w:rPr>
        <w:t xml:space="preserve"> exposed to </w:t>
      </w:r>
      <w:r w:rsidR="006057A6" w:rsidRPr="001E0327">
        <w:rPr>
          <w:shd w:val="clear" w:color="auto" w:fill="FFFFFF"/>
          <w:lang w:val="en-GB"/>
        </w:rPr>
        <w:t xml:space="preserve">noise </w:t>
      </w:r>
      <w:r w:rsidRPr="001E0327">
        <w:rPr>
          <w:shd w:val="clear" w:color="auto" w:fill="FFFFFF"/>
          <w:lang w:val="en-GB"/>
        </w:rPr>
        <w:t xml:space="preserve">exceeding </w:t>
      </w:r>
      <w:r w:rsidR="001E0327" w:rsidRPr="001E0327">
        <w:rPr>
          <w:shd w:val="clear" w:color="auto" w:fill="FFFFFF"/>
          <w:lang w:val="en-GB"/>
        </w:rPr>
        <w:t xml:space="preserve">the </w:t>
      </w:r>
      <w:r w:rsidRPr="001E0327">
        <w:rPr>
          <w:shd w:val="clear" w:color="auto" w:fill="FFFFFF"/>
          <w:lang w:val="en-GB"/>
        </w:rPr>
        <w:t xml:space="preserve">permissible </w:t>
      </w:r>
      <w:r w:rsidR="006057A6" w:rsidRPr="001E0327">
        <w:rPr>
          <w:shd w:val="clear" w:color="auto" w:fill="FFFFFF"/>
          <w:lang w:val="en-GB"/>
        </w:rPr>
        <w:t>levels</w:t>
      </w:r>
      <w:r w:rsidRPr="001E0327">
        <w:rPr>
          <w:shd w:val="clear" w:color="auto" w:fill="FFFFFF"/>
          <w:lang w:val="en-GB"/>
        </w:rPr>
        <w:t xml:space="preserve"> </w:t>
      </w:r>
      <w:r w:rsidR="006057A6" w:rsidRPr="001E0327">
        <w:rPr>
          <w:shd w:val="clear" w:color="auto" w:fill="FFFFFF"/>
          <w:lang w:val="en-GB"/>
        </w:rPr>
        <w:t xml:space="preserve">during </w:t>
      </w:r>
      <w:r w:rsidRPr="001E0327">
        <w:rPr>
          <w:shd w:val="clear" w:color="auto" w:fill="FFFFFF"/>
          <w:lang w:val="en-GB"/>
        </w:rPr>
        <w:t>night</w:t>
      </w:r>
      <w:r w:rsidR="006057A6" w:rsidRPr="001E0327">
        <w:rPr>
          <w:shd w:val="clear" w:color="auto" w:fill="FFFFFF"/>
          <w:lang w:val="en-GB"/>
        </w:rPr>
        <w:t>-time</w:t>
      </w:r>
      <w:r w:rsidRPr="001E0327">
        <w:rPr>
          <w:shd w:val="clear" w:color="auto" w:fill="FFFFFF"/>
          <w:lang w:val="en-GB"/>
        </w:rPr>
        <w:t xml:space="preserve"> was recorded in Szczecin, </w:t>
      </w:r>
      <w:proofErr w:type="spellStart"/>
      <w:r w:rsidRPr="001E0327">
        <w:rPr>
          <w:shd w:val="clear" w:color="auto" w:fill="FFFFFF"/>
          <w:lang w:val="en-GB"/>
        </w:rPr>
        <w:t>Chorzów</w:t>
      </w:r>
      <w:proofErr w:type="spellEnd"/>
      <w:r w:rsidRPr="001E0327">
        <w:rPr>
          <w:shd w:val="clear" w:color="auto" w:fill="FFFFFF"/>
          <w:lang w:val="en-GB"/>
        </w:rPr>
        <w:t xml:space="preserve"> and Gliwice. </w:t>
      </w:r>
      <w:r w:rsidRPr="004211D0">
        <w:rPr>
          <w:shd w:val="clear" w:color="auto" w:fill="FFFFFF"/>
          <w:lang w:val="en-GB"/>
        </w:rPr>
        <w:t xml:space="preserve">However, the largest share of the area where </w:t>
      </w:r>
      <w:r w:rsidR="001E0327">
        <w:rPr>
          <w:shd w:val="clear" w:color="auto" w:fill="FFFFFF"/>
          <w:lang w:val="en-GB"/>
        </w:rPr>
        <w:t xml:space="preserve">the </w:t>
      </w:r>
      <w:r w:rsidRPr="004211D0">
        <w:rPr>
          <w:shd w:val="clear" w:color="auto" w:fill="FFFFFF"/>
          <w:lang w:val="en-GB"/>
        </w:rPr>
        <w:t xml:space="preserve">permissible </w:t>
      </w:r>
      <w:r w:rsidR="001E0327">
        <w:rPr>
          <w:shd w:val="clear" w:color="auto" w:fill="FFFFFF"/>
          <w:lang w:val="en-GB"/>
        </w:rPr>
        <w:t>sound</w:t>
      </w:r>
      <w:r w:rsidRPr="004211D0">
        <w:rPr>
          <w:shd w:val="clear" w:color="auto" w:fill="FFFFFF"/>
          <w:lang w:val="en-GB"/>
        </w:rPr>
        <w:t xml:space="preserve"> levels are exceeded in the total area of a city was found in </w:t>
      </w:r>
      <w:proofErr w:type="spellStart"/>
      <w:r w:rsidRPr="004211D0">
        <w:rPr>
          <w:shd w:val="clear" w:color="auto" w:fill="FFFFFF"/>
          <w:lang w:val="en-GB"/>
        </w:rPr>
        <w:t>Gdańsk</w:t>
      </w:r>
      <w:proofErr w:type="spellEnd"/>
      <w:r w:rsidRPr="004211D0">
        <w:rPr>
          <w:shd w:val="clear" w:color="auto" w:fill="FFFFFF"/>
          <w:lang w:val="en-GB"/>
        </w:rPr>
        <w:t xml:space="preserve">, </w:t>
      </w:r>
      <w:proofErr w:type="spellStart"/>
      <w:r w:rsidRPr="004211D0">
        <w:rPr>
          <w:shd w:val="clear" w:color="auto" w:fill="FFFFFF"/>
          <w:lang w:val="en-GB"/>
        </w:rPr>
        <w:t>Ruda</w:t>
      </w:r>
      <w:proofErr w:type="spellEnd"/>
      <w:r w:rsidRPr="004211D0">
        <w:rPr>
          <w:shd w:val="clear" w:color="auto" w:fill="FFFFFF"/>
          <w:lang w:val="en-GB"/>
        </w:rPr>
        <w:t xml:space="preserve"> </w:t>
      </w:r>
      <w:proofErr w:type="spellStart"/>
      <w:r w:rsidRPr="004211D0">
        <w:rPr>
          <w:shd w:val="clear" w:color="auto" w:fill="FFFFFF"/>
          <w:lang w:val="en-GB"/>
        </w:rPr>
        <w:t>Śląska</w:t>
      </w:r>
      <w:proofErr w:type="spellEnd"/>
      <w:r w:rsidRPr="004211D0">
        <w:rPr>
          <w:shd w:val="clear" w:color="auto" w:fill="FFFFFF"/>
          <w:lang w:val="en-GB"/>
        </w:rPr>
        <w:t xml:space="preserve"> and </w:t>
      </w:r>
      <w:proofErr w:type="spellStart"/>
      <w:r w:rsidRPr="004211D0">
        <w:rPr>
          <w:shd w:val="clear" w:color="auto" w:fill="FFFFFF"/>
          <w:lang w:val="en-GB"/>
        </w:rPr>
        <w:t>Kraków</w:t>
      </w:r>
      <w:proofErr w:type="spellEnd"/>
      <w:r w:rsidRPr="004211D0">
        <w:rPr>
          <w:shd w:val="clear" w:color="auto" w:fill="FFFFFF"/>
          <w:lang w:val="en-GB"/>
        </w:rPr>
        <w:t>.</w:t>
      </w:r>
      <w:r w:rsidRPr="004211D0">
        <w:rPr>
          <w:lang w:val="en-GB"/>
        </w:rPr>
        <w:br w:type="page"/>
      </w:r>
    </w:p>
    <w:p w14:paraId="7F00A6EC" w14:textId="3CDE7D86" w:rsidR="00084BDB" w:rsidRDefault="001E0327" w:rsidP="00B360BF">
      <w:pPr>
        <w:spacing w:before="0" w:after="360" w:line="288" w:lineRule="auto"/>
        <w:ind w:left="709" w:hanging="709"/>
        <w:rPr>
          <w:b/>
          <w:szCs w:val="19"/>
          <w:lang w:val="en-GB"/>
        </w:rPr>
      </w:pPr>
      <w:r>
        <w:rPr>
          <w:b/>
          <w:szCs w:val="19"/>
          <w:lang w:val="en-GB"/>
        </w:rPr>
        <w:lastRenderedPageBreak/>
        <w:t>Chart</w:t>
      </w:r>
      <w:r w:rsidR="00D30ECE" w:rsidRPr="00DF615C">
        <w:rPr>
          <w:b/>
          <w:szCs w:val="19"/>
          <w:lang w:val="en-GB"/>
        </w:rPr>
        <w:t xml:space="preserve"> 3.</w:t>
      </w:r>
      <w:r w:rsidR="00D30ECE" w:rsidRPr="00DF615C">
        <w:rPr>
          <w:b/>
          <w:lang w:val="en-GB"/>
        </w:rPr>
        <w:t xml:space="preserve"> </w:t>
      </w:r>
      <w:r w:rsidR="00084BDB" w:rsidRPr="00DF615C">
        <w:rPr>
          <w:b/>
          <w:szCs w:val="19"/>
          <w:lang w:val="en-GB"/>
        </w:rPr>
        <w:t>Population exposed to noise and areas where</w:t>
      </w:r>
      <w:r>
        <w:rPr>
          <w:b/>
          <w:szCs w:val="19"/>
          <w:lang w:val="en-GB"/>
        </w:rPr>
        <w:t xml:space="preserve"> the</w:t>
      </w:r>
      <w:r w:rsidR="00084BDB" w:rsidRPr="00DF615C">
        <w:rPr>
          <w:b/>
          <w:szCs w:val="19"/>
          <w:lang w:val="en-GB"/>
        </w:rPr>
        <w:t xml:space="preserve"> permissible sound levels </w:t>
      </w:r>
      <w:r w:rsidR="00034BAF">
        <w:rPr>
          <w:b/>
          <w:szCs w:val="19"/>
          <w:lang w:val="en-GB"/>
        </w:rPr>
        <w:br/>
      </w:r>
      <w:r w:rsidR="00084BDB" w:rsidRPr="00DF615C">
        <w:rPr>
          <w:b/>
          <w:szCs w:val="19"/>
          <w:lang w:val="en-GB"/>
        </w:rPr>
        <w:t xml:space="preserve">are exceeded during </w:t>
      </w:r>
      <w:r w:rsidR="00A87756">
        <w:rPr>
          <w:b/>
          <w:szCs w:val="19"/>
          <w:lang w:val="en-GB"/>
        </w:rPr>
        <w:t xml:space="preserve">the </w:t>
      </w:r>
      <w:r w:rsidR="00084BDB" w:rsidRPr="00DF615C">
        <w:rPr>
          <w:b/>
          <w:szCs w:val="19"/>
          <w:lang w:val="en-GB"/>
        </w:rPr>
        <w:t>night</w:t>
      </w:r>
      <w:r w:rsidR="00A87756">
        <w:rPr>
          <w:b/>
          <w:szCs w:val="19"/>
          <w:lang w:val="en-GB"/>
        </w:rPr>
        <w:t xml:space="preserve"> period</w:t>
      </w:r>
      <w:r w:rsidR="00084BDB" w:rsidRPr="00DF615C">
        <w:rPr>
          <w:b/>
          <w:szCs w:val="19"/>
          <w:lang w:val="en-GB"/>
        </w:rPr>
        <w:t xml:space="preserve"> in cities with over 100 thousand inhabitants</w:t>
      </w:r>
    </w:p>
    <w:p w14:paraId="32D24844" w14:textId="6F8C7C01" w:rsidR="00961DCD" w:rsidRDefault="006C6801">
      <w:pPr>
        <w:spacing w:line="288" w:lineRule="auto"/>
        <w:rPr>
          <w:shd w:val="clear" w:color="auto" w:fill="FFFFFF"/>
        </w:rPr>
      </w:pPr>
      <w:r w:rsidRPr="006C6801">
        <w:rPr>
          <w:noProof/>
          <w:lang w:eastAsia="pl-PL"/>
        </w:rPr>
        <w:drawing>
          <wp:inline distT="0" distB="0" distL="0" distR="0" wp14:anchorId="201BD0A9" wp14:editId="7D6BDFD9">
            <wp:extent cx="4730750" cy="8337550"/>
            <wp:effectExtent l="0" t="0" r="0" b="6350"/>
            <wp:docPr id="6" name="Obraz 6" descr="Bar chart showing population exposed to noise and areas where the permissible sound levels are exceeded during the night period in cities with over 100 thousand inhabita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zimierowskam\AppData\Local\Microsoft\Windows\INetCache\Content.Outlook\BJHNSMIY\Wykres-2_EN (003)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833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5314" w:rsidRPr="003A5314">
        <w:t xml:space="preserve"> </w:t>
      </w:r>
      <w:r w:rsidR="00D30ECE">
        <w:br w:type="page"/>
      </w:r>
    </w:p>
    <w:p w14:paraId="482B3384" w14:textId="2B2F30B8" w:rsidR="00961DCD" w:rsidRPr="00386718" w:rsidRDefault="007979C7">
      <w:pPr>
        <w:spacing w:before="0" w:after="240" w:line="288" w:lineRule="auto"/>
        <w:rPr>
          <w:b/>
          <w:lang w:val="en-GB"/>
        </w:rPr>
      </w:pPr>
      <w:r w:rsidRPr="00386718">
        <w:rPr>
          <w:b/>
          <w:lang w:val="en-GB"/>
        </w:rPr>
        <w:lastRenderedPageBreak/>
        <w:t>METODOLOGICAL NOTES</w:t>
      </w:r>
    </w:p>
    <w:p w14:paraId="275C6BC0" w14:textId="2291AF97" w:rsidR="00282380" w:rsidRDefault="00D30ECE" w:rsidP="00282380">
      <w:pPr>
        <w:pStyle w:val="Akapitzlist"/>
        <w:numPr>
          <w:ilvl w:val="0"/>
          <w:numId w:val="6"/>
        </w:numPr>
        <w:spacing w:before="0" w:after="60"/>
        <w:ind w:left="0" w:firstLine="0"/>
        <w:contextualSpacing w:val="0"/>
        <w:rPr>
          <w:lang w:val="en-GB"/>
        </w:rPr>
      </w:pPr>
      <w:r w:rsidRPr="00282380">
        <w:rPr>
          <w:lang w:val="en-GB"/>
        </w:rPr>
        <w:t>The "Population exposure to noise in citie</w:t>
      </w:r>
      <w:r w:rsidR="002A5FD0">
        <w:rPr>
          <w:lang w:val="en-GB"/>
        </w:rPr>
        <w:t>s with over 100,000 inhabitants</w:t>
      </w:r>
      <w:r w:rsidR="002A5FD0" w:rsidRPr="00282380">
        <w:rPr>
          <w:lang w:val="en-GB"/>
        </w:rPr>
        <w:t>"</w:t>
      </w:r>
      <w:r w:rsidRPr="00282380">
        <w:rPr>
          <w:lang w:val="en-GB"/>
        </w:rPr>
        <w:t xml:space="preserve"> </w:t>
      </w:r>
      <w:r w:rsidR="001E0327" w:rsidRPr="00282380">
        <w:rPr>
          <w:lang w:val="en-GB"/>
        </w:rPr>
        <w:t xml:space="preserve">survey </w:t>
      </w:r>
      <w:r w:rsidRPr="00282380">
        <w:rPr>
          <w:lang w:val="en-GB"/>
        </w:rPr>
        <w:t>is conducted every 5 years. The first edition was carried out in 2024 based on data from the following sources:</w:t>
      </w:r>
    </w:p>
    <w:p w14:paraId="6A583B96" w14:textId="1273C371" w:rsidR="00961DCD" w:rsidRPr="00282380" w:rsidRDefault="00D30ECE" w:rsidP="00282380">
      <w:pPr>
        <w:pStyle w:val="Akapitzlist"/>
        <w:numPr>
          <w:ilvl w:val="0"/>
          <w:numId w:val="8"/>
        </w:numPr>
        <w:spacing w:before="60" w:after="60"/>
        <w:ind w:left="0" w:firstLine="0"/>
        <w:contextualSpacing w:val="0"/>
        <w:rPr>
          <w:lang w:val="en-GB"/>
        </w:rPr>
      </w:pPr>
      <w:r w:rsidRPr="00282380">
        <w:rPr>
          <w:b/>
          <w:lang w:val="en-GB"/>
        </w:rPr>
        <w:t>strategic noise maps for 2021</w:t>
      </w:r>
      <w:r w:rsidRPr="00282380">
        <w:rPr>
          <w:lang w:val="en-GB"/>
        </w:rPr>
        <w:t xml:space="preserve"> - spatial data sets regarding strategic noise maps were obtained from the EHAŁAS-M system admin</w:t>
      </w:r>
      <w:r w:rsidR="001C7D7C">
        <w:rPr>
          <w:lang w:val="en-GB"/>
        </w:rPr>
        <w:t>istered by the Chief Inspector</w:t>
      </w:r>
      <w:r w:rsidR="0024409D">
        <w:rPr>
          <w:lang w:val="en-GB"/>
        </w:rPr>
        <w:t xml:space="preserve"> of</w:t>
      </w:r>
      <w:r w:rsidRPr="00282380">
        <w:rPr>
          <w:lang w:val="en-GB"/>
        </w:rPr>
        <w:t xml:space="preserve"> Environmental Protection. The detailed scope of data included in strategic noise maps </w:t>
      </w:r>
      <w:r w:rsidR="00EF10B1" w:rsidRPr="00282380">
        <w:rPr>
          <w:lang w:val="en-GB"/>
        </w:rPr>
        <w:t>are laid down</w:t>
      </w:r>
      <w:r w:rsidRPr="00282380">
        <w:rPr>
          <w:lang w:val="en-GB"/>
        </w:rPr>
        <w:t xml:space="preserve"> in the Regulation of the Minister of Climate and Environment of 1 July 2021 on the detailed scope of data included in strategic noise maps, the method of their presentation and the form of their </w:t>
      </w:r>
      <w:r w:rsidR="00EF10B1" w:rsidRPr="00282380">
        <w:rPr>
          <w:lang w:val="en-GB"/>
        </w:rPr>
        <w:t>transmission</w:t>
      </w:r>
      <w:r w:rsidRPr="00282380">
        <w:rPr>
          <w:lang w:val="en-GB"/>
        </w:rPr>
        <w:t xml:space="preserve">. The deadline for drawing up strategic noise maps is strictly defined by Directive 2002/49/EC of the European Parliament and of the Council of 25 June 2002 relating to the assessment and management of environmental noise (Official Journal L189/12, 18/07/2002 P. 0012 -0025). Member States are obliged to prepare strategic noise maps every 5 years </w:t>
      </w:r>
      <w:r w:rsidR="001E0327" w:rsidRPr="00282380">
        <w:rPr>
          <w:lang w:val="en-GB"/>
        </w:rPr>
        <w:t>no later than</w:t>
      </w:r>
      <w:r w:rsidRPr="00282380">
        <w:rPr>
          <w:lang w:val="en-GB"/>
        </w:rPr>
        <w:t xml:space="preserve"> 30 June. </w:t>
      </w:r>
    </w:p>
    <w:p w14:paraId="55F2E2F3" w14:textId="5BAA4AAA" w:rsidR="00961DCD" w:rsidRPr="00282380" w:rsidRDefault="00282380">
      <w:pPr>
        <w:pStyle w:val="Akapitzlist"/>
        <w:numPr>
          <w:ilvl w:val="0"/>
          <w:numId w:val="2"/>
        </w:numPr>
        <w:spacing w:before="60" w:after="0"/>
        <w:ind w:left="0" w:firstLine="0"/>
        <w:contextualSpacing w:val="0"/>
        <w:jc w:val="both"/>
        <w:rPr>
          <w:rFonts w:cs="FiraSans-Bold"/>
          <w:bCs/>
          <w:color w:val="000000" w:themeColor="text1"/>
          <w:szCs w:val="19"/>
          <w:lang w:val="en-GB"/>
        </w:rPr>
      </w:pPr>
      <w:r>
        <w:rPr>
          <w:rFonts w:eastAsia="Times New Roman" w:cs="Times New Roman"/>
          <w:b/>
          <w:color w:val="000000" w:themeColor="text1"/>
          <w:szCs w:val="19"/>
          <w:lang w:val="en-GB"/>
        </w:rPr>
        <w:t>t</w:t>
      </w:r>
      <w:r w:rsidR="00D30ECE" w:rsidRPr="00386718">
        <w:rPr>
          <w:rFonts w:eastAsia="Times New Roman" w:cs="Times New Roman"/>
          <w:b/>
          <w:color w:val="000000" w:themeColor="text1"/>
          <w:szCs w:val="19"/>
          <w:lang w:val="en-GB"/>
        </w:rPr>
        <w:t>he</w:t>
      </w:r>
      <w:r w:rsidR="00D30ECE" w:rsidRPr="00386718">
        <w:rPr>
          <w:rFonts w:eastAsia="Times New Roman" w:cs="FiraSans-Bold"/>
          <w:b/>
          <w:bCs/>
          <w:color w:val="000000" w:themeColor="text1"/>
          <w:szCs w:val="19"/>
          <w:lang w:val="en-GB"/>
        </w:rPr>
        <w:t xml:space="preserve"> </w:t>
      </w:r>
      <w:r w:rsidR="0016565D" w:rsidRPr="00386718">
        <w:rPr>
          <w:rFonts w:eastAsia="Times New Roman" w:cs="FiraSans-Bold"/>
          <w:b/>
          <w:bCs/>
          <w:color w:val="000000" w:themeColor="text1"/>
          <w:szCs w:val="19"/>
          <w:lang w:val="en-GB"/>
        </w:rPr>
        <w:t xml:space="preserve">resident </w:t>
      </w:r>
      <w:r w:rsidR="00D30ECE" w:rsidRPr="00386718">
        <w:rPr>
          <w:rFonts w:eastAsia="Times New Roman" w:cs="FiraSans-Bold"/>
          <w:b/>
          <w:bCs/>
          <w:color w:val="000000" w:themeColor="text1"/>
          <w:szCs w:val="19"/>
          <w:lang w:val="en-GB"/>
        </w:rPr>
        <w:t>population assigned to address points</w:t>
      </w:r>
      <w:r w:rsidR="00D30ECE" w:rsidRPr="004211D0">
        <w:rPr>
          <w:rFonts w:eastAsia="Times New Roman" w:cs="FiraSans-Bold"/>
          <w:bCs/>
          <w:color w:val="000000" w:themeColor="text1"/>
          <w:szCs w:val="19"/>
          <w:lang w:val="en-GB"/>
        </w:rPr>
        <w:t xml:space="preserve"> - data from the </w:t>
      </w:r>
      <w:r w:rsidR="003747F3" w:rsidRPr="004211D0">
        <w:rPr>
          <w:rFonts w:eastAsia="Times New Roman" w:cs="FiraSans-Bold"/>
          <w:bCs/>
          <w:color w:val="000000" w:themeColor="text1"/>
          <w:szCs w:val="19"/>
          <w:lang w:val="en-GB"/>
        </w:rPr>
        <w:t xml:space="preserve">Demographic </w:t>
      </w:r>
      <w:r w:rsidR="003747F3">
        <w:rPr>
          <w:rFonts w:eastAsia="Times New Roman" w:cs="FiraSans-Bold"/>
          <w:bCs/>
          <w:color w:val="000000" w:themeColor="text1"/>
          <w:szCs w:val="19"/>
          <w:lang w:val="en-GB"/>
        </w:rPr>
        <w:t>Surveys</w:t>
      </w:r>
      <w:r w:rsidR="003747F3" w:rsidRPr="004211D0">
        <w:rPr>
          <w:rFonts w:eastAsia="Times New Roman" w:cs="FiraSans-Bold"/>
          <w:bCs/>
          <w:color w:val="000000" w:themeColor="text1"/>
          <w:szCs w:val="19"/>
          <w:lang w:val="en-GB"/>
        </w:rPr>
        <w:t xml:space="preserve"> </w:t>
      </w:r>
      <w:r w:rsidR="00D30ECE" w:rsidRPr="004211D0">
        <w:rPr>
          <w:rFonts w:eastAsia="Times New Roman" w:cs="FiraSans-Bold"/>
          <w:bCs/>
          <w:color w:val="000000" w:themeColor="text1"/>
          <w:szCs w:val="19"/>
          <w:lang w:val="en-GB"/>
        </w:rPr>
        <w:t xml:space="preserve">Department of Statistics Poland, prepared on the basis of the results of the National </w:t>
      </w:r>
      <w:r w:rsidR="00362384" w:rsidRPr="00282380">
        <w:rPr>
          <w:rFonts w:eastAsia="Times New Roman" w:cs="FiraSans-Bold"/>
          <w:bCs/>
          <w:color w:val="000000" w:themeColor="text1"/>
          <w:szCs w:val="19"/>
          <w:lang w:val="en-GB"/>
        </w:rPr>
        <w:t xml:space="preserve">Population and Housing </w:t>
      </w:r>
      <w:r w:rsidR="00D30ECE" w:rsidRPr="00282380">
        <w:rPr>
          <w:rFonts w:eastAsia="Times New Roman" w:cs="FiraSans-Bold"/>
          <w:bCs/>
          <w:color w:val="000000" w:themeColor="text1"/>
          <w:szCs w:val="19"/>
          <w:lang w:val="en-GB"/>
        </w:rPr>
        <w:t xml:space="preserve">Census </w:t>
      </w:r>
      <w:r w:rsidR="00362384" w:rsidRPr="00282380">
        <w:rPr>
          <w:rFonts w:eastAsia="Times New Roman" w:cs="FiraSans-Bold"/>
          <w:bCs/>
          <w:color w:val="000000" w:themeColor="text1"/>
          <w:szCs w:val="19"/>
          <w:lang w:val="en-GB"/>
        </w:rPr>
        <w:t>2021</w:t>
      </w:r>
      <w:r w:rsidR="00D30ECE" w:rsidRPr="00282380">
        <w:rPr>
          <w:rFonts w:eastAsia="Times New Roman" w:cs="FiraSans-Bold"/>
          <w:bCs/>
          <w:color w:val="000000" w:themeColor="text1"/>
          <w:szCs w:val="19"/>
          <w:lang w:val="en-GB"/>
        </w:rPr>
        <w:t xml:space="preserve"> (2021</w:t>
      </w:r>
      <w:r w:rsidR="007514AB" w:rsidRPr="00282380">
        <w:rPr>
          <w:rFonts w:eastAsia="Times New Roman" w:cs="FiraSans-Bold"/>
          <w:bCs/>
          <w:color w:val="000000" w:themeColor="text1"/>
          <w:szCs w:val="19"/>
          <w:lang w:val="en-GB"/>
        </w:rPr>
        <w:t xml:space="preserve"> Census</w:t>
      </w:r>
      <w:r w:rsidR="00D30ECE" w:rsidRPr="00282380">
        <w:rPr>
          <w:rFonts w:eastAsia="Times New Roman" w:cs="FiraSans-Bold"/>
          <w:bCs/>
          <w:color w:val="000000" w:themeColor="text1"/>
          <w:szCs w:val="19"/>
          <w:lang w:val="en-GB"/>
        </w:rPr>
        <w:t>) regarding the number of residents assigned to address points in the analysed area.</w:t>
      </w:r>
    </w:p>
    <w:p w14:paraId="61F96EF9" w14:textId="5AF23C1F" w:rsidR="00961DCD" w:rsidRPr="00282380" w:rsidRDefault="00386718" w:rsidP="00386718">
      <w:pPr>
        <w:pStyle w:val="Akapitzlist"/>
        <w:spacing w:before="60" w:after="0"/>
        <w:ind w:left="0"/>
        <w:contextualSpacing w:val="0"/>
        <w:jc w:val="both"/>
        <w:rPr>
          <w:strike/>
          <w:szCs w:val="19"/>
          <w:lang w:val="en-GB"/>
        </w:rPr>
      </w:pPr>
      <w:r w:rsidRPr="00282380">
        <w:rPr>
          <w:rFonts w:cs="Arial"/>
          <w:color w:val="000000" w:themeColor="text1"/>
          <w:szCs w:val="19"/>
          <w:shd w:val="clear" w:color="auto" w:fill="FFFFFF"/>
          <w:lang w:val="en-GB"/>
        </w:rPr>
        <w:t xml:space="preserve">2. </w:t>
      </w:r>
      <w:r w:rsidR="00D30ECE" w:rsidRPr="00282380">
        <w:rPr>
          <w:rFonts w:cs="Arial"/>
          <w:color w:val="000000" w:themeColor="text1"/>
          <w:szCs w:val="19"/>
          <w:shd w:val="clear" w:color="auto" w:fill="FFFFFF"/>
          <w:lang w:val="en-GB"/>
        </w:rPr>
        <w:t>The c</w:t>
      </w:r>
      <w:r w:rsidR="00F87537" w:rsidRPr="00282380">
        <w:rPr>
          <w:rFonts w:cs="Arial"/>
          <w:color w:val="000000" w:themeColor="text1"/>
          <w:szCs w:val="19"/>
          <w:shd w:val="clear" w:color="auto" w:fill="FFFFFF"/>
          <w:lang w:val="en-GB"/>
        </w:rPr>
        <w:t>omputations</w:t>
      </w:r>
      <w:r w:rsidR="00D30ECE" w:rsidRPr="00282380">
        <w:rPr>
          <w:rFonts w:cs="Arial"/>
          <w:color w:val="000000" w:themeColor="text1"/>
          <w:szCs w:val="19"/>
          <w:shd w:val="clear" w:color="auto" w:fill="FFFFFF"/>
          <w:lang w:val="en-GB"/>
        </w:rPr>
        <w:t xml:space="preserve"> were made for cities </w:t>
      </w:r>
      <w:r w:rsidR="00775CAC" w:rsidRPr="00282380">
        <w:rPr>
          <w:rFonts w:cs="Arial"/>
          <w:color w:val="000000" w:themeColor="text1"/>
          <w:szCs w:val="19"/>
          <w:shd w:val="clear" w:color="auto" w:fill="FFFFFF"/>
          <w:lang w:val="en-GB"/>
        </w:rPr>
        <w:t xml:space="preserve">with </w:t>
      </w:r>
      <w:r w:rsidR="00D30ECE" w:rsidRPr="00282380">
        <w:rPr>
          <w:rFonts w:cs="Arial"/>
          <w:color w:val="000000" w:themeColor="text1"/>
          <w:szCs w:val="19"/>
          <w:shd w:val="clear" w:color="auto" w:fill="FFFFFF"/>
          <w:lang w:val="en-GB"/>
        </w:rPr>
        <w:t>over 100</w:t>
      </w:r>
      <w:r w:rsidR="00775CAC" w:rsidRPr="00282380">
        <w:rPr>
          <w:rFonts w:cs="Arial"/>
          <w:color w:val="000000" w:themeColor="text1"/>
          <w:szCs w:val="19"/>
          <w:shd w:val="clear" w:color="auto" w:fill="FFFFFF"/>
          <w:lang w:val="en-GB"/>
        </w:rPr>
        <w:t xml:space="preserve"> thousand population</w:t>
      </w:r>
      <w:r w:rsidR="00D30ECE" w:rsidRPr="00282380">
        <w:rPr>
          <w:rFonts w:cs="Arial"/>
          <w:color w:val="000000" w:themeColor="text1"/>
          <w:szCs w:val="19"/>
          <w:shd w:val="clear" w:color="auto" w:fill="FFFFFF"/>
          <w:lang w:val="en-GB"/>
        </w:rPr>
        <w:t xml:space="preserve"> for wh</w:t>
      </w:r>
      <w:r w:rsidR="00A635AE" w:rsidRPr="00282380">
        <w:rPr>
          <w:rFonts w:cs="Arial"/>
          <w:color w:val="000000" w:themeColor="text1"/>
          <w:szCs w:val="19"/>
          <w:shd w:val="clear" w:color="auto" w:fill="FFFFFF"/>
          <w:lang w:val="en-GB"/>
        </w:rPr>
        <w:t>ich</w:t>
      </w:r>
      <w:r w:rsidR="00D30ECE" w:rsidRPr="00282380">
        <w:rPr>
          <w:rFonts w:cs="Arial"/>
          <w:color w:val="000000" w:themeColor="text1"/>
          <w:szCs w:val="19"/>
          <w:shd w:val="clear" w:color="auto" w:fill="FFFFFF"/>
          <w:lang w:val="en-GB"/>
        </w:rPr>
        <w:t xml:space="preserve"> strategic noise maps for 2021 were </w:t>
      </w:r>
      <w:r w:rsidR="00A635AE" w:rsidRPr="00282380">
        <w:rPr>
          <w:rFonts w:cs="Arial"/>
          <w:color w:val="000000" w:themeColor="text1"/>
          <w:szCs w:val="19"/>
          <w:shd w:val="clear" w:color="auto" w:fill="FFFFFF"/>
          <w:lang w:val="en-GB"/>
        </w:rPr>
        <w:t>drawn up</w:t>
      </w:r>
      <w:r w:rsidR="00D30ECE" w:rsidRPr="00282380">
        <w:rPr>
          <w:rFonts w:cs="Arial"/>
          <w:color w:val="000000" w:themeColor="text1"/>
          <w:szCs w:val="19"/>
          <w:shd w:val="clear" w:color="auto" w:fill="FFFFFF"/>
          <w:lang w:val="en-GB"/>
        </w:rPr>
        <w:t>.</w:t>
      </w:r>
    </w:p>
    <w:p w14:paraId="39233979" w14:textId="36AE10B0" w:rsidR="00961DCD" w:rsidRPr="004211D0" w:rsidRDefault="00386718" w:rsidP="00386718">
      <w:pPr>
        <w:pStyle w:val="Akapitzlist"/>
        <w:ind w:left="0"/>
        <w:contextualSpacing w:val="0"/>
        <w:rPr>
          <w:szCs w:val="19"/>
          <w:lang w:val="en-GB"/>
        </w:rPr>
      </w:pPr>
      <w:r w:rsidRPr="00282380">
        <w:rPr>
          <w:szCs w:val="19"/>
          <w:lang w:val="en-GB"/>
        </w:rPr>
        <w:t xml:space="preserve">3. </w:t>
      </w:r>
      <w:r w:rsidR="00D30ECE" w:rsidRPr="00282380">
        <w:rPr>
          <w:szCs w:val="19"/>
          <w:lang w:val="en-GB"/>
        </w:rPr>
        <w:t>The</w:t>
      </w:r>
      <w:r w:rsidR="006F2F75" w:rsidRPr="00282380">
        <w:rPr>
          <w:szCs w:val="19"/>
          <w:lang w:val="en-GB"/>
        </w:rPr>
        <w:t xml:space="preserve"> exceeded</w:t>
      </w:r>
      <w:r w:rsidR="00D30ECE" w:rsidRPr="00282380">
        <w:rPr>
          <w:szCs w:val="19"/>
          <w:lang w:val="en-GB"/>
        </w:rPr>
        <w:t xml:space="preserve"> </w:t>
      </w:r>
      <w:r w:rsidR="006F2F75" w:rsidRPr="00282380">
        <w:rPr>
          <w:szCs w:val="19"/>
          <w:lang w:val="en-GB"/>
        </w:rPr>
        <w:t>total</w:t>
      </w:r>
      <w:r w:rsidR="00D30ECE" w:rsidRPr="00282380">
        <w:rPr>
          <w:szCs w:val="19"/>
          <w:lang w:val="en-GB"/>
        </w:rPr>
        <w:t xml:space="preserve"> permissible </w:t>
      </w:r>
      <w:r w:rsidRPr="00282380">
        <w:rPr>
          <w:szCs w:val="19"/>
          <w:lang w:val="en-GB"/>
        </w:rPr>
        <w:t>sound levels</w:t>
      </w:r>
      <w:r w:rsidR="00D30ECE" w:rsidRPr="00282380">
        <w:rPr>
          <w:szCs w:val="19"/>
          <w:lang w:val="en-GB"/>
        </w:rPr>
        <w:t xml:space="preserve"> for a given area refer to the highest noise level indicated on the strategic noise maps, i</w:t>
      </w:r>
      <w:r w:rsidR="00D30ECE" w:rsidRPr="004211D0">
        <w:rPr>
          <w:szCs w:val="19"/>
          <w:lang w:val="en-GB"/>
        </w:rPr>
        <w:t xml:space="preserve">.e. the highest value of the </w:t>
      </w:r>
      <w:r w:rsidR="006F2F75" w:rsidRPr="004211D0">
        <w:rPr>
          <w:szCs w:val="19"/>
          <w:lang w:val="en-GB"/>
        </w:rPr>
        <w:t>L</w:t>
      </w:r>
      <w:r w:rsidR="006F2F75" w:rsidRPr="004211D0">
        <w:rPr>
          <w:szCs w:val="19"/>
          <w:vertAlign w:val="subscript"/>
          <w:lang w:val="en-GB"/>
        </w:rPr>
        <w:t>D</w:t>
      </w:r>
      <w:r w:rsidR="006F2F75">
        <w:rPr>
          <w:szCs w:val="19"/>
          <w:vertAlign w:val="subscript"/>
          <w:lang w:val="en-GB"/>
        </w:rPr>
        <w:t>EN</w:t>
      </w:r>
      <w:r w:rsidR="006F2F75" w:rsidRPr="004211D0">
        <w:rPr>
          <w:szCs w:val="19"/>
          <w:lang w:val="en-GB"/>
        </w:rPr>
        <w:t xml:space="preserve"> </w:t>
      </w:r>
      <w:r w:rsidR="0074183D">
        <w:rPr>
          <w:szCs w:val="19"/>
          <w:lang w:val="en-GB"/>
        </w:rPr>
        <w:t>or</w:t>
      </w:r>
      <w:r w:rsidR="006F2F75" w:rsidRPr="004211D0">
        <w:rPr>
          <w:szCs w:val="19"/>
          <w:lang w:val="en-GB"/>
        </w:rPr>
        <w:t xml:space="preserve"> </w:t>
      </w:r>
      <w:proofErr w:type="spellStart"/>
      <w:r w:rsidR="006F2F75" w:rsidRPr="004211D0">
        <w:rPr>
          <w:szCs w:val="19"/>
          <w:lang w:val="en-GB"/>
        </w:rPr>
        <w:t>L</w:t>
      </w:r>
      <w:r w:rsidR="00365F4C">
        <w:rPr>
          <w:szCs w:val="19"/>
          <w:vertAlign w:val="subscript"/>
          <w:lang w:val="en-GB"/>
        </w:rPr>
        <w:t>N</w:t>
      </w:r>
      <w:r w:rsidR="006F2F75">
        <w:rPr>
          <w:szCs w:val="19"/>
          <w:vertAlign w:val="subscript"/>
          <w:lang w:val="en-GB"/>
        </w:rPr>
        <w:t>ight</w:t>
      </w:r>
      <w:proofErr w:type="spellEnd"/>
      <w:r w:rsidR="006F2F75" w:rsidRPr="004211D0">
        <w:rPr>
          <w:szCs w:val="19"/>
          <w:lang w:val="en-GB"/>
        </w:rPr>
        <w:t xml:space="preserve"> </w:t>
      </w:r>
      <w:r w:rsidR="00D30ECE" w:rsidRPr="004211D0">
        <w:rPr>
          <w:szCs w:val="19"/>
          <w:lang w:val="en-GB"/>
        </w:rPr>
        <w:t>ind</w:t>
      </w:r>
      <w:r w:rsidR="006F2F75">
        <w:rPr>
          <w:szCs w:val="19"/>
          <w:lang w:val="en-GB"/>
        </w:rPr>
        <w:t>icator</w:t>
      </w:r>
      <w:r w:rsidR="00D30ECE" w:rsidRPr="004211D0">
        <w:rPr>
          <w:szCs w:val="19"/>
          <w:lang w:val="en-GB"/>
        </w:rPr>
        <w:t xml:space="preserve"> for road</w:t>
      </w:r>
      <w:r w:rsidR="004719D6">
        <w:rPr>
          <w:szCs w:val="19"/>
          <w:lang w:val="en-GB"/>
        </w:rPr>
        <w:t xml:space="preserve"> traffic</w:t>
      </w:r>
      <w:r w:rsidR="00D30ECE" w:rsidRPr="004211D0">
        <w:rPr>
          <w:szCs w:val="19"/>
          <w:lang w:val="en-GB"/>
        </w:rPr>
        <w:t>, rail</w:t>
      </w:r>
      <w:r w:rsidR="004719D6">
        <w:rPr>
          <w:szCs w:val="19"/>
          <w:lang w:val="en-GB"/>
        </w:rPr>
        <w:t>way</w:t>
      </w:r>
      <w:r w:rsidR="00D30ECE" w:rsidRPr="004211D0">
        <w:rPr>
          <w:szCs w:val="19"/>
          <w:lang w:val="en-GB"/>
        </w:rPr>
        <w:t>, industrial or aircraft noise.</w:t>
      </w:r>
    </w:p>
    <w:p w14:paraId="1760A9D5" w14:textId="069D42D2" w:rsidR="00961DCD" w:rsidRPr="00386718" w:rsidRDefault="007979C7" w:rsidP="00282380">
      <w:pPr>
        <w:pStyle w:val="Akapitzlist"/>
        <w:numPr>
          <w:ilvl w:val="0"/>
          <w:numId w:val="5"/>
        </w:numPr>
        <w:spacing w:after="0"/>
        <w:ind w:left="0" w:firstLine="0"/>
        <w:jc w:val="both"/>
        <w:rPr>
          <w:color w:val="000000" w:themeColor="text1"/>
          <w:szCs w:val="19"/>
        </w:rPr>
      </w:pPr>
      <w:r w:rsidRPr="00386718">
        <w:rPr>
          <w:color w:val="000000" w:themeColor="text1"/>
          <w:szCs w:val="19"/>
        </w:rPr>
        <w:t xml:space="preserve">Basic </w:t>
      </w:r>
      <w:proofErr w:type="spellStart"/>
      <w:r w:rsidRPr="00386718">
        <w:rPr>
          <w:color w:val="000000" w:themeColor="text1"/>
          <w:szCs w:val="19"/>
        </w:rPr>
        <w:t>definitions</w:t>
      </w:r>
      <w:proofErr w:type="spellEnd"/>
    </w:p>
    <w:p w14:paraId="725FFFCE" w14:textId="2EFF305A" w:rsidR="00961DCD" w:rsidRPr="004211D0" w:rsidRDefault="00D30ECE">
      <w:pPr>
        <w:spacing w:after="0"/>
        <w:jc w:val="both"/>
        <w:rPr>
          <w:color w:val="000000" w:themeColor="text1"/>
          <w:szCs w:val="19"/>
          <w:lang w:val="en-GB"/>
        </w:rPr>
      </w:pPr>
      <w:r w:rsidRPr="00386718">
        <w:rPr>
          <w:b/>
          <w:color w:val="000000" w:themeColor="text1"/>
          <w:szCs w:val="19"/>
          <w:lang w:val="en-GB"/>
        </w:rPr>
        <w:t>Noise indicators</w:t>
      </w:r>
      <w:r w:rsidRPr="004211D0">
        <w:rPr>
          <w:color w:val="000000" w:themeColor="text1"/>
          <w:szCs w:val="19"/>
          <w:lang w:val="en-GB"/>
        </w:rPr>
        <w:t xml:space="preserve"> – indicators used to prepare strategic noise maps and environmental protection program</w:t>
      </w:r>
      <w:r w:rsidR="006F2F75">
        <w:rPr>
          <w:color w:val="000000" w:themeColor="text1"/>
          <w:szCs w:val="19"/>
          <w:lang w:val="en-GB"/>
        </w:rPr>
        <w:t>me</w:t>
      </w:r>
      <w:r w:rsidRPr="004211D0">
        <w:rPr>
          <w:color w:val="000000" w:themeColor="text1"/>
          <w:szCs w:val="19"/>
          <w:lang w:val="en-GB"/>
        </w:rPr>
        <w:t>s against noise.</w:t>
      </w:r>
    </w:p>
    <w:p w14:paraId="67E58136" w14:textId="22355E93" w:rsidR="00961DCD" w:rsidRPr="004211D0" w:rsidRDefault="00D30ECE">
      <w:pPr>
        <w:pStyle w:val="Akapitzlist"/>
        <w:spacing w:after="0"/>
        <w:ind w:left="0"/>
        <w:contextualSpacing w:val="0"/>
        <w:jc w:val="both"/>
        <w:rPr>
          <w:color w:val="000000" w:themeColor="text1"/>
          <w:szCs w:val="19"/>
          <w:lang w:val="en-GB"/>
        </w:rPr>
      </w:pPr>
      <w:r w:rsidRPr="00386718">
        <w:rPr>
          <w:rFonts w:cs="Cambria Math"/>
          <w:b/>
          <w:color w:val="000000" w:themeColor="text1"/>
          <w:szCs w:val="19"/>
          <w:lang w:val="en-GB"/>
        </w:rPr>
        <w:t>L</w:t>
      </w:r>
      <w:r w:rsidRPr="00386718">
        <w:rPr>
          <w:rFonts w:cs="Cambria Math"/>
          <w:b/>
          <w:color w:val="000000" w:themeColor="text1"/>
          <w:szCs w:val="19"/>
          <w:vertAlign w:val="subscript"/>
          <w:lang w:val="en-GB"/>
        </w:rPr>
        <w:t>D</w:t>
      </w:r>
      <w:r w:rsidR="006F2F75" w:rsidRPr="00386718">
        <w:rPr>
          <w:rFonts w:cs="Cambria Math"/>
          <w:b/>
          <w:color w:val="000000" w:themeColor="text1"/>
          <w:szCs w:val="19"/>
          <w:vertAlign w:val="subscript"/>
          <w:lang w:val="en-GB"/>
        </w:rPr>
        <w:t>EN</w:t>
      </w:r>
      <w:r w:rsidRPr="00386718">
        <w:rPr>
          <w:rFonts w:cs="Cambria Math"/>
          <w:color w:val="000000" w:themeColor="text1"/>
          <w:szCs w:val="19"/>
          <w:vertAlign w:val="subscript"/>
          <w:lang w:val="en-GB"/>
        </w:rPr>
        <w:t xml:space="preserve"> - </w:t>
      </w:r>
      <w:r w:rsidR="0074183D">
        <w:rPr>
          <w:color w:val="000000" w:themeColor="text1"/>
          <w:szCs w:val="19"/>
          <w:lang w:val="en-GB"/>
        </w:rPr>
        <w:t xml:space="preserve">A-weighted </w:t>
      </w:r>
      <w:r w:rsidR="002D6C78">
        <w:rPr>
          <w:color w:val="000000" w:themeColor="text1"/>
          <w:szCs w:val="19"/>
          <w:lang w:val="en-GB"/>
        </w:rPr>
        <w:t xml:space="preserve">long-term average sound level </w:t>
      </w:r>
      <w:r w:rsidRPr="004211D0">
        <w:rPr>
          <w:color w:val="000000" w:themeColor="text1"/>
          <w:szCs w:val="19"/>
          <w:lang w:val="en-GB"/>
        </w:rPr>
        <w:t xml:space="preserve">expressed in decibels (dB), </w:t>
      </w:r>
      <w:r w:rsidR="00614518">
        <w:rPr>
          <w:color w:val="000000" w:themeColor="text1"/>
          <w:szCs w:val="19"/>
          <w:lang w:val="en-GB"/>
        </w:rPr>
        <w:t>as defined in</w:t>
      </w:r>
      <w:r w:rsidRPr="004211D0">
        <w:rPr>
          <w:color w:val="000000" w:themeColor="text1"/>
          <w:szCs w:val="19"/>
          <w:lang w:val="en-GB"/>
        </w:rPr>
        <w:t xml:space="preserve"> ISO 1996-2: 1987 </w:t>
      </w:r>
      <w:r w:rsidR="00614518">
        <w:rPr>
          <w:color w:val="000000" w:themeColor="text1"/>
          <w:szCs w:val="19"/>
          <w:lang w:val="en-GB"/>
        </w:rPr>
        <w:t xml:space="preserve">over </w:t>
      </w:r>
      <w:r w:rsidRPr="004211D0">
        <w:rPr>
          <w:color w:val="000000" w:themeColor="text1"/>
          <w:szCs w:val="19"/>
          <w:lang w:val="en-GB"/>
        </w:rPr>
        <w:t>all days</w:t>
      </w:r>
      <w:r w:rsidR="00CC6038">
        <w:rPr>
          <w:color w:val="000000" w:themeColor="text1"/>
          <w:szCs w:val="19"/>
          <w:lang w:val="en-GB"/>
        </w:rPr>
        <w:t>, even</w:t>
      </w:r>
      <w:r w:rsidR="007979C7">
        <w:rPr>
          <w:color w:val="000000" w:themeColor="text1"/>
          <w:szCs w:val="19"/>
          <w:lang w:val="en-GB"/>
        </w:rPr>
        <w:t>in</w:t>
      </w:r>
      <w:r w:rsidR="00CC6038">
        <w:rPr>
          <w:color w:val="000000" w:themeColor="text1"/>
          <w:szCs w:val="19"/>
          <w:lang w:val="en-GB"/>
        </w:rPr>
        <w:t>g</w:t>
      </w:r>
      <w:r w:rsidR="007979C7">
        <w:rPr>
          <w:color w:val="000000" w:themeColor="text1"/>
          <w:szCs w:val="19"/>
          <w:lang w:val="en-GB"/>
        </w:rPr>
        <w:t>s</w:t>
      </w:r>
      <w:r w:rsidR="00CC6038">
        <w:rPr>
          <w:color w:val="000000" w:themeColor="text1"/>
          <w:szCs w:val="19"/>
          <w:lang w:val="en-GB"/>
        </w:rPr>
        <w:t xml:space="preserve"> and nights in</w:t>
      </w:r>
      <w:r w:rsidRPr="004211D0">
        <w:rPr>
          <w:color w:val="000000" w:themeColor="text1"/>
          <w:szCs w:val="19"/>
          <w:lang w:val="en-GB"/>
        </w:rPr>
        <w:t xml:space="preserve"> </w:t>
      </w:r>
      <w:r w:rsidR="00CC6038">
        <w:rPr>
          <w:color w:val="000000" w:themeColor="text1"/>
          <w:szCs w:val="19"/>
          <w:lang w:val="en-GB"/>
        </w:rPr>
        <w:t>a</w:t>
      </w:r>
      <w:r w:rsidRPr="004211D0">
        <w:rPr>
          <w:color w:val="000000" w:themeColor="text1"/>
          <w:szCs w:val="19"/>
          <w:lang w:val="en-GB"/>
        </w:rPr>
        <w:t xml:space="preserve"> year </w:t>
      </w:r>
      <w:r w:rsidR="0001104C" w:rsidRPr="004211D0">
        <w:rPr>
          <w:color w:val="000000" w:themeColor="text1"/>
          <w:szCs w:val="19"/>
          <w:lang w:val="en-GB"/>
        </w:rPr>
        <w:t xml:space="preserve">(understood as a </w:t>
      </w:r>
      <w:r w:rsidR="0001104C">
        <w:rPr>
          <w:color w:val="000000" w:themeColor="text1"/>
          <w:szCs w:val="19"/>
          <w:lang w:val="en-GB"/>
        </w:rPr>
        <w:t>relevant</w:t>
      </w:r>
      <w:r w:rsidR="0001104C" w:rsidRPr="004211D0">
        <w:rPr>
          <w:color w:val="000000" w:themeColor="text1"/>
          <w:szCs w:val="19"/>
          <w:lang w:val="en-GB"/>
        </w:rPr>
        <w:t xml:space="preserve"> year </w:t>
      </w:r>
      <w:r w:rsidR="0001104C">
        <w:rPr>
          <w:color w:val="000000" w:themeColor="text1"/>
          <w:szCs w:val="19"/>
          <w:lang w:val="en-GB"/>
        </w:rPr>
        <w:t>as regards the</w:t>
      </w:r>
      <w:r w:rsidR="0001104C" w:rsidRPr="004211D0">
        <w:rPr>
          <w:color w:val="000000" w:themeColor="text1"/>
          <w:szCs w:val="19"/>
          <w:lang w:val="en-GB"/>
        </w:rPr>
        <w:t xml:space="preserve"> emission </w:t>
      </w:r>
      <w:r w:rsidR="0001104C">
        <w:rPr>
          <w:color w:val="000000" w:themeColor="text1"/>
          <w:szCs w:val="19"/>
          <w:lang w:val="en-GB"/>
        </w:rPr>
        <w:t xml:space="preserve">of </w:t>
      </w:r>
      <w:r w:rsidR="0001104C" w:rsidRPr="004211D0">
        <w:rPr>
          <w:color w:val="000000" w:themeColor="text1"/>
          <w:szCs w:val="19"/>
          <w:lang w:val="en-GB"/>
        </w:rPr>
        <w:t xml:space="preserve">sound and an average year </w:t>
      </w:r>
      <w:r w:rsidR="0001104C">
        <w:rPr>
          <w:color w:val="000000" w:themeColor="text1"/>
          <w:szCs w:val="19"/>
          <w:lang w:val="en-GB"/>
        </w:rPr>
        <w:t xml:space="preserve">as regards the </w:t>
      </w:r>
      <w:r w:rsidR="0001104C" w:rsidRPr="004211D0">
        <w:rPr>
          <w:color w:val="000000" w:themeColor="text1"/>
          <w:szCs w:val="19"/>
          <w:lang w:val="en-GB"/>
        </w:rPr>
        <w:t xml:space="preserve">meteorological </w:t>
      </w:r>
      <w:r w:rsidR="0001104C">
        <w:rPr>
          <w:color w:val="000000" w:themeColor="text1"/>
          <w:szCs w:val="19"/>
          <w:lang w:val="en-GB"/>
        </w:rPr>
        <w:t>circumstances</w:t>
      </w:r>
      <w:r w:rsidRPr="004211D0">
        <w:rPr>
          <w:color w:val="000000" w:themeColor="text1"/>
          <w:szCs w:val="19"/>
          <w:lang w:val="en-GB"/>
        </w:rPr>
        <w:t xml:space="preserve">), taking into account the time of day (understood as the time interval from 6:00 a.m. to 6:00 p.m.), the time of evening (understood as the time interval from 6:00 p.m. to 10:00 p.m.) and the time of night (understood as the time interval from 10 p.m. to 6 a.m.); this indicator is used to </w:t>
      </w:r>
      <w:r w:rsidR="0001104C">
        <w:rPr>
          <w:color w:val="000000" w:themeColor="text1"/>
          <w:szCs w:val="19"/>
          <w:lang w:val="en-GB"/>
        </w:rPr>
        <w:t>assess</w:t>
      </w:r>
      <w:r w:rsidR="000F3DB5">
        <w:rPr>
          <w:color w:val="000000" w:themeColor="text1"/>
          <w:szCs w:val="19"/>
          <w:lang w:val="en-GB"/>
        </w:rPr>
        <w:t xml:space="preserve"> the overall noise annoyance.</w:t>
      </w:r>
    </w:p>
    <w:p w14:paraId="6A9AECBA" w14:textId="34E4C9C7" w:rsidR="00961DCD" w:rsidRPr="004211D0" w:rsidRDefault="00D30ECE">
      <w:pPr>
        <w:pStyle w:val="Akapitzlist"/>
        <w:spacing w:after="0"/>
        <w:ind w:left="0"/>
        <w:contextualSpacing w:val="0"/>
        <w:jc w:val="both"/>
        <w:rPr>
          <w:color w:val="000000" w:themeColor="text1"/>
          <w:szCs w:val="19"/>
          <w:lang w:val="en-GB"/>
        </w:rPr>
      </w:pPr>
      <w:proofErr w:type="spellStart"/>
      <w:r w:rsidRPr="00386718">
        <w:rPr>
          <w:rFonts w:cs="Cambria Math"/>
          <w:b/>
          <w:color w:val="000000" w:themeColor="text1"/>
          <w:szCs w:val="19"/>
          <w:lang w:val="en-GB"/>
        </w:rPr>
        <w:t>L</w:t>
      </w:r>
      <w:r w:rsidR="00365F4C">
        <w:rPr>
          <w:rFonts w:cs="Cambria Math"/>
          <w:b/>
          <w:color w:val="000000" w:themeColor="text1"/>
          <w:szCs w:val="19"/>
          <w:vertAlign w:val="subscript"/>
          <w:lang w:val="en-GB"/>
        </w:rPr>
        <w:t>N</w:t>
      </w:r>
      <w:r w:rsidR="0074183D" w:rsidRPr="00386718">
        <w:rPr>
          <w:rFonts w:cs="Cambria Math"/>
          <w:b/>
          <w:color w:val="000000" w:themeColor="text1"/>
          <w:szCs w:val="19"/>
          <w:vertAlign w:val="subscript"/>
          <w:lang w:val="en-GB"/>
        </w:rPr>
        <w:t>ight</w:t>
      </w:r>
      <w:proofErr w:type="spellEnd"/>
      <w:r w:rsidRPr="00386718">
        <w:rPr>
          <w:rFonts w:cs="Cambria Math"/>
          <w:b/>
          <w:color w:val="000000" w:themeColor="text1"/>
          <w:szCs w:val="19"/>
          <w:lang w:val="en-GB"/>
        </w:rPr>
        <w:t xml:space="preserve"> </w:t>
      </w:r>
      <w:r w:rsidRPr="00386718">
        <w:rPr>
          <w:rFonts w:cs="Cambria Math"/>
          <w:color w:val="000000" w:themeColor="text1"/>
          <w:szCs w:val="19"/>
          <w:vertAlign w:val="subscript"/>
          <w:lang w:val="en-GB"/>
        </w:rPr>
        <w:t xml:space="preserve">- </w:t>
      </w:r>
      <w:r w:rsidR="00614518">
        <w:rPr>
          <w:color w:val="000000" w:themeColor="text1"/>
          <w:szCs w:val="19"/>
          <w:lang w:val="en-GB"/>
        </w:rPr>
        <w:t xml:space="preserve">A-weighted </w:t>
      </w:r>
      <w:r w:rsidRPr="004211D0">
        <w:rPr>
          <w:color w:val="000000" w:themeColor="text1"/>
          <w:szCs w:val="19"/>
          <w:lang w:val="en-GB"/>
        </w:rPr>
        <w:t xml:space="preserve">long-term average sound level A, expressed in decibels (dB), determined </w:t>
      </w:r>
      <w:r w:rsidR="00614518">
        <w:rPr>
          <w:color w:val="000000" w:themeColor="text1"/>
          <w:szCs w:val="19"/>
          <w:lang w:val="en-GB"/>
        </w:rPr>
        <w:t>as defined in</w:t>
      </w:r>
      <w:r w:rsidRPr="004211D0">
        <w:rPr>
          <w:color w:val="000000" w:themeColor="text1"/>
          <w:szCs w:val="19"/>
          <w:lang w:val="en-GB"/>
        </w:rPr>
        <w:t xml:space="preserve"> ISO 1996-2: 1987 </w:t>
      </w:r>
      <w:r w:rsidR="00614518">
        <w:rPr>
          <w:color w:val="000000" w:themeColor="text1"/>
          <w:szCs w:val="19"/>
          <w:lang w:val="en-GB"/>
        </w:rPr>
        <w:t>over all the night periods</w:t>
      </w:r>
      <w:r w:rsidRPr="004211D0">
        <w:rPr>
          <w:color w:val="000000" w:themeColor="text1"/>
          <w:szCs w:val="19"/>
          <w:lang w:val="en-GB"/>
        </w:rPr>
        <w:t xml:space="preserve"> (understood as the time interval from 10 p.m. to 6 a.m.) </w:t>
      </w:r>
      <w:r w:rsidR="00614518">
        <w:rPr>
          <w:color w:val="000000" w:themeColor="text1"/>
          <w:szCs w:val="19"/>
          <w:lang w:val="en-GB"/>
        </w:rPr>
        <w:t>of a year</w:t>
      </w:r>
      <w:r w:rsidRPr="004211D0">
        <w:rPr>
          <w:color w:val="000000" w:themeColor="text1"/>
          <w:szCs w:val="19"/>
          <w:lang w:val="en-GB"/>
        </w:rPr>
        <w:t xml:space="preserve"> </w:t>
      </w:r>
      <w:bookmarkStart w:id="1" w:name="_Hlk167465069"/>
      <w:r w:rsidRPr="004211D0">
        <w:rPr>
          <w:color w:val="000000" w:themeColor="text1"/>
          <w:szCs w:val="19"/>
          <w:lang w:val="en-GB"/>
        </w:rPr>
        <w:t xml:space="preserve">(understood as a </w:t>
      </w:r>
      <w:r w:rsidR="0001104C">
        <w:rPr>
          <w:color w:val="000000" w:themeColor="text1"/>
          <w:szCs w:val="19"/>
          <w:lang w:val="en-GB"/>
        </w:rPr>
        <w:t>relevant</w:t>
      </w:r>
      <w:r w:rsidRPr="004211D0">
        <w:rPr>
          <w:color w:val="000000" w:themeColor="text1"/>
          <w:szCs w:val="19"/>
          <w:lang w:val="en-GB"/>
        </w:rPr>
        <w:t xml:space="preserve"> year </w:t>
      </w:r>
      <w:r w:rsidR="0001104C">
        <w:rPr>
          <w:color w:val="000000" w:themeColor="text1"/>
          <w:szCs w:val="19"/>
          <w:lang w:val="en-GB"/>
        </w:rPr>
        <w:t>as regards the</w:t>
      </w:r>
      <w:r w:rsidRPr="004211D0">
        <w:rPr>
          <w:color w:val="000000" w:themeColor="text1"/>
          <w:szCs w:val="19"/>
          <w:lang w:val="en-GB"/>
        </w:rPr>
        <w:t xml:space="preserve"> </w:t>
      </w:r>
      <w:r w:rsidR="0001104C" w:rsidRPr="004211D0">
        <w:rPr>
          <w:color w:val="000000" w:themeColor="text1"/>
          <w:szCs w:val="19"/>
          <w:lang w:val="en-GB"/>
        </w:rPr>
        <w:t xml:space="preserve">emission </w:t>
      </w:r>
      <w:r w:rsidR="0001104C">
        <w:rPr>
          <w:color w:val="000000" w:themeColor="text1"/>
          <w:szCs w:val="19"/>
          <w:lang w:val="en-GB"/>
        </w:rPr>
        <w:t xml:space="preserve">of </w:t>
      </w:r>
      <w:r w:rsidRPr="004211D0">
        <w:rPr>
          <w:color w:val="000000" w:themeColor="text1"/>
          <w:szCs w:val="19"/>
          <w:lang w:val="en-GB"/>
        </w:rPr>
        <w:t xml:space="preserve">sound and an average year </w:t>
      </w:r>
      <w:r w:rsidR="0001104C">
        <w:rPr>
          <w:color w:val="000000" w:themeColor="text1"/>
          <w:szCs w:val="19"/>
          <w:lang w:val="en-GB"/>
        </w:rPr>
        <w:t xml:space="preserve">as regards the </w:t>
      </w:r>
      <w:r w:rsidRPr="004211D0">
        <w:rPr>
          <w:color w:val="000000" w:themeColor="text1"/>
          <w:szCs w:val="19"/>
          <w:lang w:val="en-GB"/>
        </w:rPr>
        <w:t xml:space="preserve">meteorological </w:t>
      </w:r>
      <w:r w:rsidR="0001104C">
        <w:rPr>
          <w:color w:val="000000" w:themeColor="text1"/>
          <w:szCs w:val="19"/>
          <w:lang w:val="en-GB"/>
        </w:rPr>
        <w:t>circumstances</w:t>
      </w:r>
      <w:bookmarkEnd w:id="1"/>
      <w:r w:rsidRPr="004211D0">
        <w:rPr>
          <w:color w:val="000000" w:themeColor="text1"/>
          <w:szCs w:val="19"/>
          <w:lang w:val="en-GB"/>
        </w:rPr>
        <w:t>); this in</w:t>
      </w:r>
      <w:r w:rsidR="00614518">
        <w:rPr>
          <w:color w:val="000000" w:themeColor="text1"/>
          <w:szCs w:val="19"/>
          <w:lang w:val="en-GB"/>
        </w:rPr>
        <w:t>dicator</w:t>
      </w:r>
      <w:r w:rsidRPr="004211D0">
        <w:rPr>
          <w:color w:val="000000" w:themeColor="text1"/>
          <w:szCs w:val="19"/>
          <w:lang w:val="en-GB"/>
        </w:rPr>
        <w:t xml:space="preserve"> is used to </w:t>
      </w:r>
      <w:r w:rsidR="0001104C">
        <w:rPr>
          <w:color w:val="000000" w:themeColor="text1"/>
          <w:szCs w:val="19"/>
          <w:lang w:val="en-GB"/>
        </w:rPr>
        <w:t>assess sleep disturbance</w:t>
      </w:r>
      <w:r w:rsidRPr="004211D0">
        <w:rPr>
          <w:color w:val="000000" w:themeColor="text1"/>
          <w:szCs w:val="19"/>
          <w:lang w:val="en-GB"/>
        </w:rPr>
        <w:t>.</w:t>
      </w:r>
    </w:p>
    <w:p w14:paraId="197CD9E5" w14:textId="1B91B139" w:rsidR="005218AB" w:rsidRPr="00282380" w:rsidRDefault="0074183D" w:rsidP="00282380">
      <w:pPr>
        <w:spacing w:before="60" w:after="0"/>
        <w:jc w:val="both"/>
        <w:rPr>
          <w:color w:val="000000" w:themeColor="text1"/>
          <w:szCs w:val="19"/>
          <w:lang w:val="en-GB"/>
        </w:rPr>
      </w:pPr>
      <w:r w:rsidRPr="00386718">
        <w:rPr>
          <w:b/>
          <w:color w:val="000000" w:themeColor="text1"/>
          <w:szCs w:val="19"/>
          <w:lang w:val="en-GB"/>
        </w:rPr>
        <w:t>The exceeding of a noise level</w:t>
      </w:r>
      <w:r w:rsidR="00386718" w:rsidRPr="00386718">
        <w:rPr>
          <w:b/>
          <w:color w:val="000000" w:themeColor="text1"/>
          <w:szCs w:val="19"/>
          <w:lang w:val="en-GB"/>
        </w:rPr>
        <w:t xml:space="preserve"> </w:t>
      </w:r>
      <w:r w:rsidR="00386718">
        <w:rPr>
          <w:b/>
          <w:color w:val="000000" w:themeColor="text1"/>
          <w:szCs w:val="19"/>
          <w:lang w:val="en-GB"/>
        </w:rPr>
        <w:t>-</w:t>
      </w:r>
      <w:r w:rsidR="00D30ECE" w:rsidRPr="004211D0">
        <w:rPr>
          <w:color w:val="000000" w:themeColor="text1"/>
          <w:szCs w:val="19"/>
          <w:lang w:val="en-GB"/>
        </w:rPr>
        <w:t xml:space="preserve"> refers to values above the permissible </w:t>
      </w:r>
      <w:r w:rsidR="005835BB">
        <w:rPr>
          <w:color w:val="000000" w:themeColor="text1"/>
          <w:szCs w:val="19"/>
          <w:lang w:val="en-GB"/>
        </w:rPr>
        <w:t>sound</w:t>
      </w:r>
      <w:r w:rsidR="00D30ECE" w:rsidRPr="004211D0">
        <w:rPr>
          <w:color w:val="000000" w:themeColor="text1"/>
          <w:szCs w:val="19"/>
          <w:lang w:val="en-GB"/>
        </w:rPr>
        <w:t xml:space="preserve"> levels </w:t>
      </w:r>
      <w:r w:rsidR="008D1DB5">
        <w:rPr>
          <w:color w:val="000000" w:themeColor="text1"/>
          <w:szCs w:val="19"/>
          <w:lang w:val="en-GB"/>
        </w:rPr>
        <w:t>laid down</w:t>
      </w:r>
      <w:r w:rsidR="00D30ECE" w:rsidRPr="004211D0">
        <w:rPr>
          <w:color w:val="000000" w:themeColor="text1"/>
          <w:szCs w:val="19"/>
          <w:lang w:val="en-GB"/>
        </w:rPr>
        <w:t xml:space="preserve"> in the Regulation of the Minister of the Environment of </w:t>
      </w:r>
      <w:r>
        <w:rPr>
          <w:color w:val="000000" w:themeColor="text1"/>
          <w:szCs w:val="19"/>
          <w:lang w:val="en-GB"/>
        </w:rPr>
        <w:t xml:space="preserve">14 </w:t>
      </w:r>
      <w:r w:rsidR="00D30ECE" w:rsidRPr="004211D0">
        <w:rPr>
          <w:color w:val="000000" w:themeColor="text1"/>
          <w:szCs w:val="19"/>
          <w:lang w:val="en-GB"/>
        </w:rPr>
        <w:t xml:space="preserve">June 2007 on permissible levels of noise caused by particular groups of noise sources. </w:t>
      </w:r>
    </w:p>
    <w:p w14:paraId="35B293FE" w14:textId="748ABE1D" w:rsidR="009824B4" w:rsidRPr="00282380" w:rsidRDefault="009824B4" w:rsidP="00282380">
      <w:pPr>
        <w:spacing w:before="2080" w:after="0" w:line="240" w:lineRule="auto"/>
        <w:rPr>
          <w:szCs w:val="19"/>
          <w:lang w:val="en-GB"/>
        </w:rPr>
        <w:sectPr w:rsidR="009824B4" w:rsidRPr="00282380" w:rsidSect="00DA2F84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282380">
        <w:rPr>
          <w:szCs w:val="19"/>
          <w:lang w:val="en-GB"/>
        </w:rPr>
        <w:t xml:space="preserve">When </w:t>
      </w:r>
      <w:r w:rsidR="007621C3" w:rsidRPr="00282380">
        <w:rPr>
          <w:szCs w:val="19"/>
          <w:lang w:val="en-GB"/>
        </w:rPr>
        <w:t>quoting</w:t>
      </w:r>
      <w:r w:rsidRPr="00282380">
        <w:rPr>
          <w:szCs w:val="19"/>
          <w:lang w:val="en-GB"/>
        </w:rPr>
        <w:t xml:space="preserve"> </w:t>
      </w:r>
      <w:r w:rsidR="007621C3" w:rsidRPr="00282380">
        <w:rPr>
          <w:szCs w:val="19"/>
          <w:lang w:val="en-GB"/>
        </w:rPr>
        <w:t xml:space="preserve">Statistics Poland </w:t>
      </w:r>
      <w:r w:rsidRPr="00282380">
        <w:rPr>
          <w:szCs w:val="19"/>
          <w:lang w:val="en-GB"/>
        </w:rPr>
        <w:t>data , please provide the information: "Source of data: Statistics Poland"</w:t>
      </w:r>
      <w:r w:rsidR="007621C3" w:rsidRPr="00282380">
        <w:rPr>
          <w:szCs w:val="19"/>
          <w:lang w:val="en-GB"/>
        </w:rPr>
        <w:t>, and</w:t>
      </w:r>
      <w:r w:rsidRPr="00282380">
        <w:rPr>
          <w:szCs w:val="19"/>
          <w:lang w:val="en-GB"/>
        </w:rPr>
        <w:t xml:space="preserve"> </w:t>
      </w:r>
      <w:r w:rsidR="007621C3" w:rsidRPr="00282380">
        <w:rPr>
          <w:szCs w:val="19"/>
          <w:lang w:val="en-GB"/>
        </w:rPr>
        <w:t>w</w:t>
      </w:r>
      <w:r w:rsidRPr="00282380">
        <w:rPr>
          <w:szCs w:val="19"/>
          <w:lang w:val="en-GB"/>
        </w:rPr>
        <w:t xml:space="preserve">hen publishing calculations made on data published by Statistics Poland, </w:t>
      </w:r>
      <w:r w:rsidR="007621C3" w:rsidRPr="00282380">
        <w:rPr>
          <w:szCs w:val="19"/>
          <w:lang w:val="en-GB"/>
        </w:rPr>
        <w:t>please include</w:t>
      </w:r>
      <w:r w:rsidRPr="00282380">
        <w:rPr>
          <w:szCs w:val="19"/>
          <w:lang w:val="en-GB"/>
        </w:rPr>
        <w:t xml:space="preserve"> the following </w:t>
      </w:r>
      <w:r w:rsidR="007621C3" w:rsidRPr="00282380">
        <w:rPr>
          <w:szCs w:val="19"/>
          <w:lang w:val="en-GB"/>
        </w:rPr>
        <w:t>disclaimer</w:t>
      </w:r>
      <w:r w:rsidR="002A5FD0">
        <w:rPr>
          <w:szCs w:val="19"/>
          <w:lang w:val="en-GB"/>
        </w:rPr>
        <w:t xml:space="preserve">: </w:t>
      </w:r>
      <w:r w:rsidR="002A5FD0" w:rsidRPr="00282380">
        <w:rPr>
          <w:lang w:val="en-GB"/>
        </w:rPr>
        <w:t>"</w:t>
      </w:r>
      <w:r w:rsidRPr="00282380">
        <w:rPr>
          <w:szCs w:val="19"/>
          <w:lang w:val="en-GB"/>
        </w:rPr>
        <w:t xml:space="preserve">Own study based on </w:t>
      </w:r>
      <w:r w:rsidR="007621C3" w:rsidRPr="00282380">
        <w:rPr>
          <w:szCs w:val="19"/>
          <w:lang w:val="en-GB"/>
        </w:rPr>
        <w:t>figures from</w:t>
      </w:r>
      <w:r w:rsidR="00282380" w:rsidRPr="00282380">
        <w:rPr>
          <w:szCs w:val="19"/>
          <w:lang w:val="en-GB"/>
        </w:rPr>
        <w:t xml:space="preserve"> Statistics Pola</w:t>
      </w:r>
      <w:r w:rsidR="002A5FD0">
        <w:rPr>
          <w:szCs w:val="19"/>
          <w:lang w:val="en-GB"/>
        </w:rPr>
        <w:t>nd</w:t>
      </w:r>
      <w:r w:rsidR="002A5FD0" w:rsidRPr="00282380">
        <w:rPr>
          <w:lang w:val="en-GB"/>
        </w:rPr>
        <w:t>"</w:t>
      </w:r>
      <w:r w:rsidR="00282380">
        <w:rPr>
          <w:szCs w:val="19"/>
          <w:lang w:val="en-GB"/>
        </w:rPr>
        <w:t>.</w:t>
      </w:r>
    </w:p>
    <w:tbl>
      <w:tblPr>
        <w:tblStyle w:val="Tabela-Siatka"/>
        <w:tblW w:w="9853" w:type="dxa"/>
        <w:tblInd w:w="279" w:type="dxa"/>
        <w:tblLayout w:type="fixed"/>
        <w:tblLook w:val="04A0" w:firstRow="1" w:lastRow="0" w:firstColumn="1" w:lastColumn="0" w:noHBand="0" w:noVBand="1"/>
        <w:tblCaption w:val="Dane kontaktowe"/>
      </w:tblPr>
      <w:tblGrid>
        <w:gridCol w:w="4926"/>
        <w:gridCol w:w="4927"/>
      </w:tblGrid>
      <w:tr w:rsidR="00961DCD" w:rsidRPr="001953D7" w14:paraId="6229CC85" w14:textId="77777777" w:rsidTr="009769A5">
        <w:trPr>
          <w:trHeight w:val="1626"/>
          <w:tblHeader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6BC648D5" w14:textId="77777777" w:rsidR="009824B4" w:rsidRPr="0082107B" w:rsidRDefault="009824B4" w:rsidP="009824B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82107B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30E515D5" w14:textId="77777777" w:rsidR="009824B4" w:rsidRPr="0082107B" w:rsidRDefault="009824B4" w:rsidP="009824B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82107B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Statistical Of</w:t>
            </w:r>
            <w:r w:rsidRPr="0082107B">
              <w:rPr>
                <w:rFonts w:cs="Arial"/>
                <w:b/>
                <w:color w:val="000000" w:themeColor="text1"/>
                <w:spacing w:val="4"/>
                <w:sz w:val="20"/>
                <w:szCs w:val="20"/>
                <w:lang w:val="en-GB"/>
              </w:rPr>
              <w:t>fi</w:t>
            </w:r>
            <w:r w:rsidRPr="0082107B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ce in Gdańsk</w:t>
            </w:r>
          </w:p>
          <w:p w14:paraId="5F8348FF" w14:textId="77777777" w:rsidR="009824B4" w:rsidRPr="0082107B" w:rsidRDefault="009824B4" w:rsidP="009824B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82107B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Director Jerzy Auksztol</w:t>
            </w:r>
          </w:p>
          <w:p w14:paraId="4A943674" w14:textId="77777777" w:rsidR="009824B4" w:rsidRPr="0082107B" w:rsidRDefault="009824B4" w:rsidP="009824B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82107B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Of</w:t>
            </w:r>
            <w:r w:rsidRPr="0082107B">
              <w:rPr>
                <w:rFonts w:cs="Arial"/>
                <w:color w:val="000000" w:themeColor="text1"/>
                <w:spacing w:val="4"/>
                <w:sz w:val="20"/>
                <w:szCs w:val="20"/>
                <w:lang w:val="en-GB"/>
              </w:rPr>
              <w:t>fi</w:t>
            </w:r>
            <w:r w:rsidRPr="0082107B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ce: phone (+48 58) 76 83 130</w:t>
            </w:r>
          </w:p>
          <w:p w14:paraId="4A961CF0" w14:textId="292E2ECD" w:rsidR="00961DCD" w:rsidRPr="009824B4" w:rsidRDefault="00961DCD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7BE0FA53" w14:textId="3452C001" w:rsidR="00961DCD" w:rsidRPr="00872669" w:rsidRDefault="009824B4">
            <w:pPr>
              <w:spacing w:before="0" w:line="276" w:lineRule="auto"/>
              <w:rPr>
                <w:rFonts w:eastAsia="Fira Sans Light" w:cs="Arial"/>
                <w:b/>
                <w:color w:val="000000"/>
                <w:sz w:val="20"/>
                <w:szCs w:val="20"/>
                <w:lang w:val="en-GB"/>
              </w:rPr>
            </w:pPr>
            <w:r w:rsidRPr="00872669">
              <w:rPr>
                <w:rFonts w:eastAsia="Fira Sans Light" w:cs="Arial"/>
                <w:sz w:val="20"/>
                <w:lang w:val="en-GB"/>
              </w:rPr>
              <w:t>Dissemination</w:t>
            </w:r>
            <w:r w:rsidR="00D30ECE" w:rsidRPr="00872669">
              <w:rPr>
                <w:rFonts w:eastAsia="Fira Sans Light" w:cs="Arial"/>
                <w:sz w:val="20"/>
                <w:lang w:val="en-GB"/>
              </w:rPr>
              <w:t>:</w:t>
            </w:r>
            <w:r w:rsidR="00D30ECE" w:rsidRPr="00872669">
              <w:rPr>
                <w:rFonts w:eastAsia="Fira Sans Light" w:cs="Arial"/>
                <w:sz w:val="20"/>
                <w:lang w:val="en-GB"/>
              </w:rPr>
              <w:br/>
            </w:r>
            <w:r w:rsidR="007F14F5" w:rsidRPr="00872669">
              <w:rPr>
                <w:rFonts w:eastAsia="Fira Sans Light" w:cs="Arial"/>
                <w:b/>
                <w:color w:val="000000"/>
                <w:sz w:val="20"/>
                <w:szCs w:val="20"/>
                <w:lang w:val="en-GB"/>
              </w:rPr>
              <w:t>Press Office</w:t>
            </w:r>
          </w:p>
          <w:p w14:paraId="00F04BE0" w14:textId="6A3C335C" w:rsidR="00961DCD" w:rsidRDefault="009824B4">
            <w:pPr>
              <w:tabs>
                <w:tab w:val="left" w:pos="1701"/>
              </w:tabs>
              <w:spacing w:before="0" w:after="0" w:line="276" w:lineRule="auto"/>
              <w:rPr>
                <w:rFonts w:eastAsia="Fira Sans Light" w:cs="Arial"/>
                <w:color w:val="000000"/>
                <w:sz w:val="20"/>
                <w:szCs w:val="20"/>
                <w:lang w:val="fi-FI"/>
              </w:rPr>
            </w:pPr>
            <w:r>
              <w:rPr>
                <w:rFonts w:eastAsia="Fira Sans Light" w:cs="Arial"/>
                <w:color w:val="000000"/>
                <w:sz w:val="20"/>
                <w:szCs w:val="20"/>
                <w:lang w:val="fi-FI"/>
              </w:rPr>
              <w:t>Mobile</w:t>
            </w:r>
            <w:r w:rsidR="00D30ECE">
              <w:rPr>
                <w:rFonts w:eastAsia="Fira Sans Light" w:cs="Arial"/>
                <w:color w:val="000000"/>
                <w:sz w:val="20"/>
                <w:szCs w:val="20"/>
                <w:lang w:val="fi-FI"/>
              </w:rPr>
              <w:t xml:space="preserve">: </w:t>
            </w:r>
            <w:r w:rsidR="00D30ECE">
              <w:rPr>
                <w:rFonts w:eastAsia="Fira Sans Light" w:cs="Arial"/>
                <w:color w:val="000000"/>
                <w:sz w:val="20"/>
                <w:szCs w:val="20"/>
                <w:lang w:val="fi-FI"/>
              </w:rPr>
              <w:tab/>
              <w:t>+48 695 255 032</w:t>
            </w:r>
          </w:p>
          <w:p w14:paraId="1D9B7E75" w14:textId="17DC4203" w:rsidR="00961DCD" w:rsidRPr="009824B4" w:rsidRDefault="007F14F5">
            <w:pPr>
              <w:tabs>
                <w:tab w:val="left" w:pos="1701"/>
              </w:tabs>
              <w:spacing w:before="0" w:after="0" w:line="276" w:lineRule="auto"/>
              <w:ind w:left="1695" w:hanging="1695"/>
              <w:rPr>
                <w:rFonts w:eastAsia="Fira Sans Light"/>
                <w:lang w:val="en-GB"/>
              </w:rPr>
            </w:pPr>
            <w:r>
              <w:rPr>
                <w:rFonts w:eastAsia="Fira Sans Light"/>
                <w:lang w:val="en-GB"/>
              </w:rPr>
              <w:t>Phones</w:t>
            </w:r>
            <w:r w:rsidR="00D30ECE" w:rsidRPr="009824B4">
              <w:rPr>
                <w:rFonts w:eastAsia="Fira Sans Light"/>
                <w:lang w:val="en-GB"/>
              </w:rPr>
              <w:t xml:space="preserve">: </w:t>
            </w:r>
            <w:r w:rsidR="00D30ECE" w:rsidRPr="009824B4">
              <w:rPr>
                <w:rFonts w:eastAsia="Fira Sans Light"/>
                <w:lang w:val="en-GB"/>
              </w:rPr>
              <w:tab/>
              <w:t>+48 22 608 38 04,</w:t>
            </w:r>
            <w:r w:rsidR="00D30ECE" w:rsidRPr="009824B4">
              <w:rPr>
                <w:rFonts w:eastAsia="Fira Sans Light"/>
                <w:lang w:val="en-GB"/>
              </w:rPr>
              <w:br/>
              <w:t>+48 22 449 41 45,</w:t>
            </w:r>
            <w:r w:rsidR="00D30ECE" w:rsidRPr="009824B4">
              <w:rPr>
                <w:rFonts w:eastAsia="Fira Sans Light"/>
                <w:lang w:val="en-GB"/>
              </w:rPr>
              <w:br/>
              <w:t>+48 22 608 30 09</w:t>
            </w:r>
          </w:p>
          <w:p w14:paraId="714F1D2D" w14:textId="77777777" w:rsidR="00961DCD" w:rsidRPr="009824B4" w:rsidRDefault="00D30ECE">
            <w:pPr>
              <w:rPr>
                <w:rFonts w:eastAsia="Fira Sans Light" w:cs="Arial"/>
                <w:color w:val="000000"/>
                <w:sz w:val="20"/>
                <w:szCs w:val="20"/>
                <w:lang w:val="en-GB"/>
              </w:rPr>
            </w:pPr>
            <w:r w:rsidRPr="009824B4">
              <w:rPr>
                <w:rFonts w:eastAsia="Fira Sans Light"/>
                <w:b/>
                <w:sz w:val="20"/>
                <w:lang w:val="en-GB"/>
              </w:rPr>
              <w:t>e-mail:</w:t>
            </w:r>
            <w:r w:rsidRPr="009824B4">
              <w:rPr>
                <w:rFonts w:eastAsia="Fira Sans Light"/>
                <w:sz w:val="20"/>
                <w:lang w:val="en-GB"/>
              </w:rPr>
              <w:t xml:space="preserve"> </w:t>
            </w:r>
            <w:hyperlink r:id="rId17">
              <w:r w:rsidRPr="009824B4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031F486A" w14:textId="77777777" w:rsidR="00961DCD" w:rsidRPr="009824B4" w:rsidRDefault="00961DCD">
            <w:pPr>
              <w:rPr>
                <w:sz w:val="18"/>
                <w:lang w:val="en-GB"/>
              </w:rPr>
            </w:pPr>
          </w:p>
        </w:tc>
      </w:tr>
      <w:tr w:rsidR="00961DCD" w14:paraId="4766114E" w14:textId="77777777" w:rsidTr="00282380">
        <w:trPr>
          <w:trHeight w:val="418"/>
        </w:trPr>
        <w:tc>
          <w:tcPr>
            <w:tcW w:w="49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97E521" w14:textId="77777777" w:rsidR="00961DCD" w:rsidRDefault="00961DCD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E1986" w14:textId="77777777" w:rsidR="00961DCD" w:rsidRDefault="00D30ECE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0" distR="0" simplePos="0" relativeHeight="11" behindDoc="0" locked="0" layoutInCell="1" allowOverlap="1" wp14:anchorId="305614B7" wp14:editId="71658B8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8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21" descr="Ikonka strony ww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Fira Sans Light"/>
                <w:sz w:val="20"/>
              </w:rPr>
              <w:t>www.stat.gov.pl</w:t>
            </w:r>
          </w:p>
        </w:tc>
      </w:tr>
      <w:tr w:rsidR="00961DCD" w14:paraId="5DAA4465" w14:textId="77777777" w:rsidTr="00282380">
        <w:trPr>
          <w:trHeight w:val="418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B2BF45" w14:textId="77777777" w:rsidR="00961DCD" w:rsidRDefault="00961DCD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07D0E" w14:textId="77777777" w:rsidR="00961DCD" w:rsidRDefault="00D30ECE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0" distR="0" simplePos="0" relativeHeight="12" behindDoc="0" locked="0" layoutInCell="1" allowOverlap="1" wp14:anchorId="5FA63B64" wp14:editId="66F3BABF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9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Fira Sans Light"/>
                <w:sz w:val="20"/>
              </w:rPr>
              <w:t>@GUS_STAT</w:t>
            </w:r>
          </w:p>
        </w:tc>
      </w:tr>
      <w:tr w:rsidR="00961DCD" w14:paraId="170ECF90" w14:textId="77777777" w:rsidTr="00282380">
        <w:trPr>
          <w:trHeight w:val="476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0ECD60" w14:textId="77777777" w:rsidR="00961DCD" w:rsidRDefault="00961DCD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AE9D14A" w14:textId="77777777" w:rsidR="00961DCD" w:rsidRDefault="00D30ECE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0" distR="0" simplePos="0" relativeHeight="13" behindDoc="0" locked="0" layoutInCell="1" allowOverlap="1" wp14:anchorId="6F99C22F" wp14:editId="78BB835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0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 23" descr="Ikonka faceboo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Fira Sans Light"/>
                <w:sz w:val="20"/>
              </w:rPr>
              <w:t>@GlownyUrzadStatystyczny</w:t>
            </w:r>
          </w:p>
        </w:tc>
      </w:tr>
      <w:tr w:rsidR="00961DCD" w14:paraId="62D3E1E4" w14:textId="77777777" w:rsidTr="00282380">
        <w:trPr>
          <w:trHeight w:val="476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2E3D8C53" w14:textId="77777777" w:rsidR="00961DCD" w:rsidRDefault="00961DCD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0A3D0ACC" w14:textId="77777777" w:rsidR="00961DCD" w:rsidRDefault="00D30ECE">
            <w:pPr>
              <w:ind w:firstLine="680"/>
              <w:rPr>
                <w:sz w:val="20"/>
              </w:rPr>
            </w:pPr>
            <w:r>
              <w:rPr>
                <w:noProof/>
                <w:lang w:eastAsia="pl-PL"/>
              </w:rPr>
              <w:drawing>
                <wp:anchor distT="0" distB="0" distL="0" distR="0" simplePos="0" relativeHeight="14" behindDoc="0" locked="0" layoutInCell="1" allowOverlap="1" wp14:anchorId="4CAA09E7" wp14:editId="324ABB6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1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5" descr="Ikonka instagra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eastAsia="Fira Sans Light"/>
                <w:sz w:val="20"/>
              </w:rPr>
              <w:t>gus_stat</w:t>
            </w:r>
            <w:proofErr w:type="spellEnd"/>
          </w:p>
        </w:tc>
      </w:tr>
      <w:tr w:rsidR="00961DCD" w14:paraId="3F382232" w14:textId="77777777" w:rsidTr="00282380">
        <w:trPr>
          <w:trHeight w:val="476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758DC0FD" w14:textId="77777777" w:rsidR="00961DCD" w:rsidRDefault="00961DCD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A31AFF5" w14:textId="77777777" w:rsidR="00961DCD" w:rsidRDefault="00D30ECE">
            <w:pPr>
              <w:ind w:firstLine="680"/>
              <w:rPr>
                <w:sz w:val="20"/>
              </w:rPr>
            </w:pPr>
            <w:r>
              <w:rPr>
                <w:noProof/>
                <w:lang w:eastAsia="pl-PL"/>
              </w:rPr>
              <w:drawing>
                <wp:anchor distT="0" distB="0" distL="0" distR="0" simplePos="0" relativeHeight="15" behindDoc="0" locked="0" layoutInCell="1" allowOverlap="1" wp14:anchorId="78047279" wp14:editId="5DA8892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2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1" descr="Ikonka Youtu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eastAsia="Fira Sans Light"/>
                <w:sz w:val="20"/>
              </w:rPr>
              <w:t>glownyurzadstatystycznygus</w:t>
            </w:r>
            <w:proofErr w:type="spellEnd"/>
          </w:p>
        </w:tc>
      </w:tr>
      <w:tr w:rsidR="00961DCD" w14:paraId="50BFCA5B" w14:textId="77777777" w:rsidTr="00282380">
        <w:trPr>
          <w:trHeight w:val="953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6784A9FC" w14:textId="77777777" w:rsidR="00961DCD" w:rsidRDefault="00961DCD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77A0FDF" w14:textId="77777777" w:rsidR="00961DCD" w:rsidRDefault="00D30ECE">
            <w:pPr>
              <w:ind w:firstLine="680"/>
              <w:rPr>
                <w:sz w:val="20"/>
              </w:rPr>
            </w:pPr>
            <w:r>
              <w:rPr>
                <w:noProof/>
                <w:lang w:eastAsia="pl-PL"/>
              </w:rPr>
              <w:drawing>
                <wp:anchor distT="0" distB="0" distL="0" distR="0" simplePos="0" relativeHeight="16" behindDoc="0" locked="0" layoutInCell="1" allowOverlap="1" wp14:anchorId="25A2D7D1" wp14:editId="733E32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3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4" descr="Ikonka linked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eastAsia="Fira Sans Light"/>
                <w:sz w:val="20"/>
                <w:lang w:eastAsia="pl-PL"/>
              </w:rPr>
              <w:t>glownyurzadstatystyczny</w:t>
            </w:r>
            <w:proofErr w:type="spellEnd"/>
          </w:p>
        </w:tc>
      </w:tr>
    </w:tbl>
    <w:p w14:paraId="68C2F7EC" w14:textId="77777777" w:rsidR="00961DCD" w:rsidRDefault="00961DCD">
      <w:pPr>
        <w:rPr>
          <w:sz w:val="18"/>
        </w:rPr>
      </w:pPr>
    </w:p>
    <w:sectPr w:rsidR="00961DCD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720" w:right="3119" w:bottom="720" w:left="720" w:header="170" w:footer="28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0E7C36" w14:textId="77777777" w:rsidR="006B7344" w:rsidRDefault="006B7344">
      <w:pPr>
        <w:spacing w:before="0" w:after="0" w:line="240" w:lineRule="auto"/>
      </w:pPr>
      <w:r>
        <w:separator/>
      </w:r>
    </w:p>
  </w:endnote>
  <w:endnote w:type="continuationSeparator" w:id="0">
    <w:p w14:paraId="6907D845" w14:textId="77777777" w:rsidR="006B7344" w:rsidRDefault="006B734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E6022A9-74F9-4AD6-BB02-9075F62CBC50}"/>
    <w:embedBold r:id="rId2" w:fontKey="{B1E4443B-90B2-4FD0-9571-1516215321BC}"/>
    <w:embedItalic r:id="rId3" w:fontKey="{99079FBB-68F6-4E8E-8D7C-2BD7F62FFA0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9927225-4A0E-4C2B-921F-676CA27648E8}"/>
    <w:embedBold r:id="rId5" w:fontKey="{D3390086-1F3C-419B-AFF7-4EACCDB27ED3}"/>
    <w:embedItalic r:id="rId6" w:fontKey="{0024B03F-07DF-43F0-A7AE-C7EE5A10DF7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D7BEDE4-3754-4FB3-83C9-0BE30EF0A727}"/>
    <w:embedBold r:id="rId8" w:fontKey="{33D1728A-CA26-43F9-BBA3-59971EE819A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7C6E0C2-706A-4946-A683-6E479EC286F7}"/>
    <w:embedBold r:id="rId10" w:fontKey="{3414B16C-832A-45EF-BD6F-EEAE2653B742}"/>
    <w:embedItalic r:id="rId11" w:fontKey="{3306FE67-E6AF-4A61-B0AF-3621080035B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EE014F9D-BE84-4E86-8B19-EBA53E35745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DE1236AB-CFFD-44BD-8005-66273B1987F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207FC97D-5098-4D86-9621-A45A6A0CEB3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5" w:fontKey="{A36B7CC1-8EC2-47E4-B94C-7E1038548A3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870112"/>
      <w:docPartObj>
        <w:docPartGallery w:val="Page Numbers (Bottom of Page)"/>
        <w:docPartUnique/>
      </w:docPartObj>
    </w:sdtPr>
    <w:sdtEndPr/>
    <w:sdtContent>
      <w:p w14:paraId="4E573642" w14:textId="77777777" w:rsidR="009824B4" w:rsidRDefault="009824B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09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570598"/>
      <w:docPartObj>
        <w:docPartGallery w:val="Page Numbers (Bottom of Page)"/>
        <w:docPartUnique/>
      </w:docPartObj>
    </w:sdtPr>
    <w:sdtEndPr/>
    <w:sdtContent>
      <w:p w14:paraId="51A289C0" w14:textId="77777777" w:rsidR="009824B4" w:rsidRDefault="009824B4" w:rsidP="0020504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09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6B0AF0A" w14:textId="77777777" w:rsidR="00961DCD" w:rsidRDefault="00D30ECE">
        <w:pPr>
          <w:pStyle w:val="Stopk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8144872"/>
      <w:docPartObj>
        <w:docPartGallery w:val="Page Numbers (Bottom of Page)"/>
        <w:docPartUnique/>
      </w:docPartObj>
    </w:sdtPr>
    <w:sdtEndPr/>
    <w:sdtContent>
      <w:p w14:paraId="02133FAB" w14:textId="77777777" w:rsidR="00961DCD" w:rsidRDefault="00D30ECE">
        <w:pPr>
          <w:pStyle w:val="Stopk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C7D7C">
          <w:rPr>
            <w:noProof/>
          </w:rPr>
          <w:t>6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8136743"/>
      <w:docPartObj>
        <w:docPartGallery w:val="Page Numbers (Bottom of Page)"/>
        <w:docPartUnique/>
      </w:docPartObj>
    </w:sdtPr>
    <w:sdtEndPr/>
    <w:sdtContent>
      <w:p w14:paraId="03AC705A" w14:textId="77777777" w:rsidR="00961DCD" w:rsidRDefault="00D30ECE">
        <w:pPr>
          <w:pStyle w:val="Stopk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29891" w14:textId="77777777" w:rsidR="006B7344" w:rsidRDefault="006B7344">
      <w:pPr>
        <w:rPr>
          <w:sz w:val="12"/>
        </w:rPr>
      </w:pPr>
      <w:r>
        <w:separator/>
      </w:r>
    </w:p>
  </w:footnote>
  <w:footnote w:type="continuationSeparator" w:id="0">
    <w:p w14:paraId="1D267456" w14:textId="77777777" w:rsidR="006B7344" w:rsidRDefault="006B7344">
      <w:pPr>
        <w:rPr>
          <w:sz w:val="12"/>
        </w:rPr>
      </w:pPr>
      <w:r>
        <w:continuationSeparator/>
      </w:r>
    </w:p>
  </w:footnote>
  <w:footnote w:id="1">
    <w:p w14:paraId="42770355" w14:textId="324E03DA" w:rsidR="00961DCD" w:rsidRPr="004211D0" w:rsidRDefault="00D30ECE">
      <w:pPr>
        <w:pStyle w:val="Tekstprzypisudolnego"/>
        <w:rPr>
          <w:sz w:val="16"/>
          <w:szCs w:val="16"/>
          <w:lang w:val="en-GB"/>
        </w:rPr>
      </w:pPr>
      <w:r>
        <w:rPr>
          <w:rStyle w:val="Znakiprzypiswdolnych"/>
        </w:rPr>
        <w:footnoteRef/>
      </w:r>
      <w:r w:rsidR="001B2AC1">
        <w:rPr>
          <w:sz w:val="16"/>
          <w:szCs w:val="16"/>
          <w:lang w:val="en-GB"/>
        </w:rPr>
        <w:t xml:space="preserve"> </w:t>
      </w:r>
      <w:r w:rsidR="002A5FD0" w:rsidRPr="002A5FD0">
        <w:rPr>
          <w:sz w:val="16"/>
          <w:szCs w:val="16"/>
          <w:lang w:val="en-GB"/>
        </w:rPr>
        <w:t>"</w:t>
      </w:r>
      <w:r w:rsidRPr="002A5FD0">
        <w:rPr>
          <w:sz w:val="16"/>
          <w:szCs w:val="16"/>
          <w:lang w:val="en-GB"/>
        </w:rPr>
        <w:t>Envi</w:t>
      </w:r>
      <w:r w:rsidR="001B2AC1" w:rsidRPr="002A5FD0">
        <w:rPr>
          <w:sz w:val="16"/>
          <w:szCs w:val="16"/>
          <w:lang w:val="en-GB"/>
        </w:rPr>
        <w:t>ronmental noise in Europe -2020</w:t>
      </w:r>
      <w:r w:rsidR="002A5FD0" w:rsidRPr="002A5FD0">
        <w:rPr>
          <w:sz w:val="16"/>
          <w:szCs w:val="16"/>
          <w:lang w:val="en-GB"/>
        </w:rPr>
        <w:t>"</w:t>
      </w:r>
      <w:r w:rsidRPr="004211D0">
        <w:rPr>
          <w:sz w:val="16"/>
          <w:szCs w:val="16"/>
          <w:lang w:val="en-GB"/>
        </w:rPr>
        <w:t xml:space="preserve"> Euro</w:t>
      </w:r>
      <w:r w:rsidR="00B360BF">
        <w:rPr>
          <w:sz w:val="16"/>
          <w:szCs w:val="16"/>
          <w:lang w:val="en-GB"/>
        </w:rPr>
        <w:t>pean Environment Agency (EEA) report</w:t>
      </w:r>
      <w:r w:rsidRPr="004211D0"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FBF44" w14:textId="41005067" w:rsidR="009824B4" w:rsidRDefault="00D87A75" w:rsidP="00141889">
    <w:pPr>
      <w:pStyle w:val="Nagwek"/>
      <w:spacing w:line="360" w:lineRule="auto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4C5A414" wp14:editId="62786D27">
              <wp:simplePos x="0" y="0"/>
              <wp:positionH relativeFrom="column">
                <wp:posOffset>5214620</wp:posOffset>
              </wp:positionH>
              <wp:positionV relativeFrom="paragraph">
                <wp:posOffset>-171450</wp:posOffset>
              </wp:positionV>
              <wp:extent cx="1874520" cy="22680295"/>
              <wp:effectExtent l="0" t="0" r="0" b="8255"/>
              <wp:wrapNone/>
              <wp:docPr id="24" name="Prostokąt 24" title="Decorative item">
                <a:extLst xmlns:a="http://schemas.openxmlformats.org/drawingml/2006/main">
                  <a:ext uri="{C183D7F6-B498-43B3-948B-1728B52AA6E4}">
                    <adec:decorative xmlns=""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553083" id="Prostokąt 24" o:spid="_x0000_s1026" alt="Tytuł: Decorative item" style="position:absolute;margin-left:410.6pt;margin-top:-13.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" fillcolor="#f2f2f2 [3052]" stroked="f" strokeweight="1pt">
              <v:path arrowok="t"/>
            </v:rect>
          </w:pict>
        </mc:Fallback>
      </mc:AlternateContent>
    </w:r>
  </w:p>
  <w:p w14:paraId="30E94DD9" w14:textId="77777777" w:rsidR="009824B4" w:rsidRDefault="009824B4" w:rsidP="00066EB9">
    <w:pPr>
      <w:pStyle w:val="Nagwek"/>
      <w:spacing w:before="0" w:line="36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5D890" w14:textId="3A8724FF" w:rsidR="009824B4" w:rsidRDefault="00D87A7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C6FDC58" wp14:editId="6BC53500">
              <wp:simplePos x="0" y="0"/>
              <wp:positionH relativeFrom="column">
                <wp:posOffset>5401945</wp:posOffset>
              </wp:positionH>
              <wp:positionV relativeFrom="paragraph">
                <wp:posOffset>841375</wp:posOffset>
              </wp:positionV>
              <wp:extent cx="1432560" cy="336550"/>
              <wp:effectExtent l="0" t="0" r="0" b="6350"/>
              <wp:wrapNone/>
              <wp:docPr id="1" name="Pole tekstowe 2" descr="10 April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E43F48" w14:textId="442B328B" w:rsidR="009824B4" w:rsidRPr="00A01B40" w:rsidRDefault="002B379C" w:rsidP="00205048">
                          <w:pPr>
                            <w:pStyle w:val="Datainformacjisygnalnej"/>
                          </w:pPr>
                          <w:r>
                            <w:t>6.06</w:t>
                          </w:r>
                          <w:r w:rsidR="009824B4"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FDC5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0 April 2024" style="position:absolute;margin-left:425.35pt;margin-top:66.25pt;width:112.8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" filled="f" stroked="f">
              <v:textbox>
                <w:txbxContent>
                  <w:p w14:paraId="1EE43F48" w14:textId="442B328B" w:rsidR="009824B4" w:rsidRPr="00A01B40" w:rsidRDefault="002B379C" w:rsidP="00205048">
                    <w:pPr>
                      <w:pStyle w:val="Datainformacjisygnalnej"/>
                    </w:pPr>
                    <w:r>
                      <w:t>6.06</w:t>
                    </w:r>
                    <w:r w:rsidR="009824B4">
                      <w:t>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669588" wp14:editId="1C01912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2733AB" w14:textId="77777777" w:rsidR="009824B4" w:rsidRPr="003C6C8D" w:rsidRDefault="009824B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69588" id="Schemat blokowy: opóźnienie 6" o:spid="_x0000_s1030" alt="news releases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yobYAYAAEA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NqyobYAYAAEA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72733AB" w14:textId="77777777" w:rsidR="009824B4" w:rsidRPr="003C6C8D" w:rsidRDefault="009824B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bookmarkStart w:id="2" w:name="_GoBack"/>
                    <w:r>
                      <w:rPr>
                        <w:rFonts w:ascii="Fira Sans SemiBold" w:hAnsi="Fira Sans SemiBold"/>
                      </w:rPr>
                      <w:t>NEWS RELEASES</w:t>
                    </w:r>
                    <w:bookmarkEnd w:id="2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7DBB4E6" wp14:editId="528F096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 title="Decorative item">
                <a:extLst xmlns:a="http://schemas.openxmlformats.org/drawingml/2006/main">
                  <a:ext uri="{C183D7F6-B498-43B3-948B-1728B52AA6E4}">
                    <adec:decorative xmlns=""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B79D08" id="Prostokąt 3" o:spid="_x0000_s1026" alt="Tytuł: Decorative item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" fillcolor="#f2f2f2" stroked="f" strokeweight="1pt">
              <v:path arrowok="t"/>
              <w10:wrap type="tight"/>
            </v:rect>
          </w:pict>
        </mc:Fallback>
      </mc:AlternateContent>
    </w:r>
    <w:r w:rsidR="009824B4">
      <w:rPr>
        <w:noProof/>
        <w:lang w:eastAsia="pl-PL"/>
      </w:rPr>
      <w:drawing>
        <wp:inline distT="0" distB="0" distL="0" distR="0" wp14:anchorId="4E5B6A4E" wp14:editId="240A02F6">
          <wp:extent cx="1957070" cy="743585"/>
          <wp:effectExtent l="0" t="0" r="0" b="0"/>
          <wp:docPr id="14" name="Obraz 1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199595F" wp14:editId="4226EEDB">
              <wp:simplePos x="0" y="0"/>
              <wp:positionH relativeFrom="column">
                <wp:posOffset>5248910</wp:posOffset>
              </wp:positionH>
              <wp:positionV relativeFrom="paragraph">
                <wp:posOffset>263525</wp:posOffset>
              </wp:positionV>
              <wp:extent cx="1402080" cy="336550"/>
              <wp:effectExtent l="0" t="0" r="0" b="6350"/>
              <wp:wrapNone/>
              <wp:docPr id="5" name="Pole tekstowe 2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08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4F88D" w14:textId="77777777" w:rsidR="009824B4" w:rsidRPr="00C97596" w:rsidRDefault="009824B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10.12.2021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9595F" id="_x0000_s1032" type="#_x0000_t202" alt="News Releases" style="position:absolute;margin-left:413.3pt;margin-top:20.75pt;width:110.4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" filled="f" stroked="f">
              <v:textbox>
                <w:txbxContent>
                  <w:p w14:paraId="75F4F88D" w14:textId="77777777" w:rsidR="009824B4" w:rsidRPr="00C97596" w:rsidRDefault="009824B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10.12.2021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3F8C0" w14:textId="77777777" w:rsidR="00961DCD" w:rsidRDefault="00961DCD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013D1" w14:textId="77777777" w:rsidR="00961DCD" w:rsidRDefault="00961DCD">
    <w:pPr>
      <w:pStyle w:val="Nagwek"/>
    </w:pPr>
  </w:p>
  <w:p w14:paraId="2074DC59" w14:textId="77777777" w:rsidR="00961DCD" w:rsidRDefault="00961DCD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788D4" w14:textId="77777777" w:rsidR="00961DCD" w:rsidRDefault="00961DCD">
    <w:pPr>
      <w:pStyle w:val="Nagwek"/>
    </w:pPr>
  </w:p>
  <w:p w14:paraId="5ED8D1BB" w14:textId="77777777" w:rsidR="00961DCD" w:rsidRDefault="00961D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816A9"/>
    <w:multiLevelType w:val="hybridMultilevel"/>
    <w:tmpl w:val="0DE44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90FBF"/>
    <w:multiLevelType w:val="hybridMultilevel"/>
    <w:tmpl w:val="2A8A69C8"/>
    <w:lvl w:ilvl="0" w:tplc="8C122F50">
      <w:start w:val="1"/>
      <w:numFmt w:val="decimal"/>
      <w:lvlText w:val="%1."/>
      <w:lvlJc w:val="left"/>
      <w:pPr>
        <w:ind w:left="720" w:hanging="360"/>
      </w:pPr>
      <w:rPr>
        <w:rFonts w:ascii="Fira Sans" w:eastAsiaTheme="minorHAnsi" w:hAnsi="Fira Sans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3139B"/>
    <w:multiLevelType w:val="multilevel"/>
    <w:tmpl w:val="9B627992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9D3FF6"/>
    <w:multiLevelType w:val="multilevel"/>
    <w:tmpl w:val="179AC4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Bidi"/>
        <w:strike w:val="0"/>
        <w:dstrike w:val="0"/>
        <w:lang w:val="en-GB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FF13B0C"/>
    <w:multiLevelType w:val="multilevel"/>
    <w:tmpl w:val="F5405264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rFonts w:ascii="Fira Sans" w:hAnsi="Fira Sans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tabs>
          <w:tab w:val="num" w:pos="0"/>
        </w:tabs>
        <w:ind w:left="1146" w:hanging="720"/>
      </w:pPr>
      <w:rPr>
        <w:rFonts w:ascii="Symbol" w:hAnsi="Symbol" w:cs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226" w:hanging="1800"/>
      </w:pPr>
    </w:lvl>
  </w:abstractNum>
  <w:abstractNum w:abstractNumId="5" w15:restartNumberingAfterBreak="0">
    <w:nsid w:val="490B5C41"/>
    <w:multiLevelType w:val="multilevel"/>
    <w:tmpl w:val="E778A9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1B438EC"/>
    <w:multiLevelType w:val="hybridMultilevel"/>
    <w:tmpl w:val="528AD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8106B"/>
    <w:multiLevelType w:val="hybridMultilevel"/>
    <w:tmpl w:val="3DCE59B6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28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DCD"/>
    <w:rsid w:val="0001104C"/>
    <w:rsid w:val="00013D2C"/>
    <w:rsid w:val="00034BAF"/>
    <w:rsid w:val="00053B4C"/>
    <w:rsid w:val="00077CDA"/>
    <w:rsid w:val="00084BDB"/>
    <w:rsid w:val="000F3DB5"/>
    <w:rsid w:val="00112B3B"/>
    <w:rsid w:val="001433BC"/>
    <w:rsid w:val="00162493"/>
    <w:rsid w:val="0016565D"/>
    <w:rsid w:val="00190300"/>
    <w:rsid w:val="00193653"/>
    <w:rsid w:val="001953D7"/>
    <w:rsid w:val="001A12D9"/>
    <w:rsid w:val="001B2AC1"/>
    <w:rsid w:val="001C7D7C"/>
    <w:rsid w:val="001E0327"/>
    <w:rsid w:val="002213AC"/>
    <w:rsid w:val="0023760A"/>
    <w:rsid w:val="0024409D"/>
    <w:rsid w:val="00282380"/>
    <w:rsid w:val="002A5FD0"/>
    <w:rsid w:val="002B379C"/>
    <w:rsid w:val="002D6C78"/>
    <w:rsid w:val="00346D0C"/>
    <w:rsid w:val="00362384"/>
    <w:rsid w:val="00365F4C"/>
    <w:rsid w:val="003747F3"/>
    <w:rsid w:val="00386718"/>
    <w:rsid w:val="003A39B6"/>
    <w:rsid w:val="003A5314"/>
    <w:rsid w:val="003D4EE6"/>
    <w:rsid w:val="004211D0"/>
    <w:rsid w:val="004719D6"/>
    <w:rsid w:val="00492048"/>
    <w:rsid w:val="004B0BB1"/>
    <w:rsid w:val="004F0824"/>
    <w:rsid w:val="005218AB"/>
    <w:rsid w:val="00576DB6"/>
    <w:rsid w:val="005835BB"/>
    <w:rsid w:val="005D1D22"/>
    <w:rsid w:val="006057A6"/>
    <w:rsid w:val="00614518"/>
    <w:rsid w:val="00630B96"/>
    <w:rsid w:val="00642EA1"/>
    <w:rsid w:val="00665BF3"/>
    <w:rsid w:val="006742AE"/>
    <w:rsid w:val="00680BF8"/>
    <w:rsid w:val="006B7344"/>
    <w:rsid w:val="006C6801"/>
    <w:rsid w:val="006E3E01"/>
    <w:rsid w:val="006F2F75"/>
    <w:rsid w:val="0074183D"/>
    <w:rsid w:val="007514AB"/>
    <w:rsid w:val="007621C3"/>
    <w:rsid w:val="0076221A"/>
    <w:rsid w:val="00764789"/>
    <w:rsid w:val="00775CAC"/>
    <w:rsid w:val="007979C7"/>
    <w:rsid w:val="007C758B"/>
    <w:rsid w:val="007F14F5"/>
    <w:rsid w:val="00843627"/>
    <w:rsid w:val="00872669"/>
    <w:rsid w:val="008D0DC0"/>
    <w:rsid w:val="008D1DB5"/>
    <w:rsid w:val="00916A19"/>
    <w:rsid w:val="0093401C"/>
    <w:rsid w:val="00961DCD"/>
    <w:rsid w:val="009769A5"/>
    <w:rsid w:val="009824B4"/>
    <w:rsid w:val="00A267FD"/>
    <w:rsid w:val="00A26F29"/>
    <w:rsid w:val="00A31D66"/>
    <w:rsid w:val="00A635AE"/>
    <w:rsid w:val="00A84D20"/>
    <w:rsid w:val="00A87756"/>
    <w:rsid w:val="00AF57C1"/>
    <w:rsid w:val="00B105A6"/>
    <w:rsid w:val="00B12922"/>
    <w:rsid w:val="00B35951"/>
    <w:rsid w:val="00B360BF"/>
    <w:rsid w:val="00B66416"/>
    <w:rsid w:val="00BA14A2"/>
    <w:rsid w:val="00BB41E1"/>
    <w:rsid w:val="00C6526A"/>
    <w:rsid w:val="00CB1591"/>
    <w:rsid w:val="00CC6038"/>
    <w:rsid w:val="00CD46F1"/>
    <w:rsid w:val="00D30ECE"/>
    <w:rsid w:val="00D61EC7"/>
    <w:rsid w:val="00D87A75"/>
    <w:rsid w:val="00DB586D"/>
    <w:rsid w:val="00DF615C"/>
    <w:rsid w:val="00E00A43"/>
    <w:rsid w:val="00E11637"/>
    <w:rsid w:val="00E20448"/>
    <w:rsid w:val="00E541AF"/>
    <w:rsid w:val="00E65C2C"/>
    <w:rsid w:val="00E94DA5"/>
    <w:rsid w:val="00EA2E3D"/>
    <w:rsid w:val="00EF10B1"/>
    <w:rsid w:val="00F13AF7"/>
    <w:rsid w:val="00F87537"/>
    <w:rsid w:val="00FB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4FA98"/>
  <w15:docId w15:val="{95B33F64-4FAB-4ED4-A132-C5E7B31E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qFormat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F324B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662E2"/>
  </w:style>
  <w:style w:type="character" w:customStyle="1" w:styleId="StopkaZnak">
    <w:name w:val="Stopka Znak"/>
    <w:basedOn w:val="Domylnaczcionkaakapitu"/>
    <w:link w:val="Stopka"/>
    <w:uiPriority w:val="99"/>
    <w:qFormat/>
    <w:rsid w:val="000662E2"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1448A7"/>
    <w:rPr>
      <w:sz w:val="20"/>
      <w:szCs w:val="20"/>
    </w:rPr>
  </w:style>
  <w:style w:type="character" w:customStyle="1" w:styleId="Znakiprzypiswdolnych">
    <w:name w:val="Znaki przypisów dolnych"/>
    <w:semiHidden/>
    <w:unhideWhenUsed/>
    <w:qFormat/>
    <w:rsid w:val="001448A7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ytuinformacjiZnak">
    <w:name w:val="tytuł informacji Znak"/>
    <w:basedOn w:val="Domylnaczcionkaakapitu"/>
    <w:link w:val="tytuinformacji"/>
    <w:qFormat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95B8E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F049AB"/>
    <w:rPr>
      <w:color w:val="605E5C"/>
      <w:shd w:val="clear" w:color="auto" w:fill="E1DFDD"/>
    </w:rPr>
  </w:style>
  <w:style w:type="character" w:customStyle="1" w:styleId="TytuinfomacjisygnalnejZnak">
    <w:name w:val="Tytuł infomacji sygnalnej Znak"/>
    <w:basedOn w:val="tytuinformacjiZnak"/>
    <w:link w:val="Tytuinfomacjisygnalnej"/>
    <w:qFormat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IkonawskanikaZnak">
    <w:name w:val="Ikona wskaźnika Znak"/>
    <w:basedOn w:val="Domylnaczcionkaakapitu"/>
    <w:link w:val="Ikonawskanika"/>
    <w:qFormat/>
    <w:rsid w:val="00F049AB"/>
    <w:rPr>
      <w:rFonts w:ascii="Fira Sans SemiBold" w:hAnsi="Fira Sans SemiBold"/>
      <w:color w:val="66AFDE"/>
      <w:sz w:val="60"/>
      <w:szCs w:val="60"/>
    </w:rPr>
  </w:style>
  <w:style w:type="character" w:customStyle="1" w:styleId="WartowskanikaZnak">
    <w:name w:val="Wartość wskaźnika Znak"/>
    <w:basedOn w:val="Domylnaczcionkaakapitu"/>
    <w:link w:val="Wartowskanika"/>
    <w:qFormat/>
    <w:rsid w:val="00F049AB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qFormat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qFormat/>
    <w:rsid w:val="00F049AB"/>
    <w:rPr>
      <w:rFonts w:ascii="Fira Sans" w:hAnsi="Fira Sans"/>
      <w:color w:val="FFFFFF" w:themeColor="background1"/>
      <w:sz w:val="20"/>
    </w:rPr>
  </w:style>
  <w:style w:type="character" w:customStyle="1" w:styleId="LIDZnak">
    <w:name w:val="LID Znak"/>
    <w:basedOn w:val="Domylnaczcionkaakapitu"/>
    <w:link w:val="LID"/>
    <w:qFormat/>
    <w:rsid w:val="00F049AB"/>
    <w:rPr>
      <w:rFonts w:ascii="Fira Sans" w:hAnsi="Fira Sans"/>
      <w:b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qFormat/>
    <w:rsid w:val="00F049AB"/>
    <w:rPr>
      <w:rFonts w:ascii="Fira Sans" w:hAnsi="Fira Sans"/>
      <w:b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qFormat/>
    <w:rsid w:val="00F049AB"/>
    <w:rPr>
      <w:rFonts w:ascii="Fira Sans SemiBold" w:hAnsi="Fira Sans SemiBold"/>
      <w:color w:val="001D77"/>
      <w:sz w:val="20"/>
      <w:szCs w:val="20"/>
    </w:rPr>
  </w:style>
  <w:style w:type="character" w:customStyle="1" w:styleId="TytutablicyZnak">
    <w:name w:val="Tytuł tablicy Znak"/>
    <w:basedOn w:val="Nagwek1Znak"/>
    <w:link w:val="Tytutablicy"/>
    <w:qFormat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qFormat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qFormat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qFormat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qFormat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wcicie1Znak">
    <w:name w:val="Tablica boczek wcięcie 1 Znak"/>
    <w:basedOn w:val="Domylnaczcionkaakapitu"/>
    <w:link w:val="Tablicaboczekwcicie1"/>
    <w:qFormat/>
    <w:rsid w:val="00966C9A"/>
    <w:rPr>
      <w:rFonts w:ascii="Fira Sans" w:hAnsi="Fira Sans"/>
      <w:sz w:val="19"/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qFormat/>
    <w:rsid w:val="00966C9A"/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Domylnaczcionkaakapitu"/>
    <w:link w:val="Tablicanotka"/>
    <w:qFormat/>
    <w:rsid w:val="00966C9A"/>
    <w:rPr>
      <w:rFonts w:ascii="Fira Sans" w:hAnsi="Fira Sans"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qFormat/>
    <w:rsid w:val="00966C9A"/>
    <w:rPr>
      <w:rFonts w:ascii="Fira Sans" w:hAnsi="Fira Sans"/>
      <w:sz w:val="19"/>
      <w:szCs w:val="19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qFormat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1"/>
    <w:qFormat/>
    <w:rsid w:val="00966C9A"/>
    <w:rPr>
      <w:rFonts w:ascii="Fira Sans SemiBold" w:eastAsia="Times New Roman" w:hAnsi="Fira Sans SemiBold" w:cs="Times New Roman"/>
      <w:b/>
      <w:bCs/>
      <w:color w:val="001D77"/>
      <w:sz w:val="19"/>
      <w:szCs w:val="24"/>
      <w:lang w:eastAsia="pl-PL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LID">
    <w:name w:val="LID"/>
    <w:basedOn w:val="Normalny"/>
    <w:link w:val="LIDZnak"/>
    <w:qFormat/>
    <w:rsid w:val="00633014"/>
    <w:rPr>
      <w:b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link w:val="AkapitzlistZnak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paragraph" w:customStyle="1" w:styleId="tytuinformacji">
    <w:name w:val="tytuł informacji"/>
    <w:basedOn w:val="Normalny"/>
    <w:link w:val="tytuinformacjiZnak"/>
    <w:qFormat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95B8E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E2400"/>
    <w:rPr>
      <w:b/>
      <w:bCs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1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paragraph" w:customStyle="1" w:styleId="Tytuwykresu1">
    <w:name w:val="Tytuł wykresu1"/>
    <w:basedOn w:val="Nagwek1"/>
    <w:link w:val="TytuwykresuZnak"/>
    <w:qFormat/>
    <w:rsid w:val="00966C9A"/>
    <w:rPr>
      <w:b/>
      <w:color w:val="auto"/>
    </w:rPr>
  </w:style>
  <w:style w:type="paragraph" w:customStyle="1" w:styleId="Zawartoramki">
    <w:name w:val="Zawartość ramki"/>
    <w:basedOn w:val="Normalny"/>
    <w:qFormat/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about:blank" TargetMode="Externa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header" Target="header5.xml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footer" Target="footer4.xm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Population exposure to noise in cities with over 100 thousand inhabitants.docx.docx</NazwaPliku>
    <Odbiorcy2 xmlns="1E9983FF-DC4B-4F4E-A072-0441E2B88E6D" xsi:nil="true"/>
    <Osoba xmlns="1E9983FF-DC4B-4F4E-A072-0441E2B88E6D">STAT\KAZIMIEROWSKAM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A95C4-4B46-4452-AD0F-E21B5698238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106DFBC3-ABCD-4754-8602-ED4EAEFC45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</Pages>
  <Words>1114</Words>
  <Characters>6688</Characters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Population exposure to noise in cities with over 100 thousand inhabitants</vt:lpstr>
    </vt:vector>
  </TitlesOfParts>
  <Company/>
  <LinksUpToDate>false</LinksUpToDate>
  <CharactersWithSpaces>7787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2024-05-28T07:16:00Z</cp:lastPrinted>
  <dcterms:created xsi:type="dcterms:W3CDTF">2024-05-27T09:31:00Z</dcterms:created>
  <dcterms:modified xsi:type="dcterms:W3CDTF">2024-06-14T10:15:00Z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ktualnaData">
    <vt:lpwstr>2022-02-04</vt:lpwstr>
  </property>
  <property fmtid="{D5CDD505-2E9C-101B-9397-08002B2CF9AE}" pid="3" name="Autor">
    <vt:lpwstr>Morawska Beata</vt:lpwstr>
  </property>
  <property fmtid="{D5CDD505-2E9C-101B-9397-08002B2CF9AE}" pid="4" name="AutorInicjaly">
    <vt:lpwstr>BM</vt:lpwstr>
  </property>
  <property fmtid="{D5CDD505-2E9C-101B-9397-08002B2CF9AE}" pid="5" name="AutorNrTelefonu">
    <vt:lpwstr>37-15</vt:lpwstr>
  </property>
  <property fmtid="{D5CDD505-2E9C-101B-9397-08002B2CF9AE}" pid="6" name="ContentTypeId">
    <vt:lpwstr>0x01010044DF1BA9951007438FCA488A6A01397F</vt:lpwstr>
  </property>
  <property fmtid="{D5CDD505-2E9C-101B-9397-08002B2CF9AE}" pid="7" name="DataNaPismie">
    <vt:lpwstr/>
  </property>
  <property fmtid="{D5CDD505-2E9C-101B-9397-08002B2CF9AE}" pid="8" name="KodKomorki">
    <vt:lpwstr>Prezes GUS</vt:lpwstr>
  </property>
  <property fmtid="{D5CDD505-2E9C-101B-9397-08002B2CF9AE}" pid="9" name="KodKreskowy">
    <vt:lpwstr/>
  </property>
  <property fmtid="{D5CDD505-2E9C-101B-9397-08002B2CF9AE}" pid="10" name="KodWydzialu">
    <vt:lpwstr>OS-03</vt:lpwstr>
  </property>
  <property fmtid="{D5CDD505-2E9C-101B-9397-08002B2CF9AE}" pid="11" name="Komorka">
    <vt:lpwstr>Prezes GUS</vt:lpwstr>
  </property>
  <property fmtid="{D5CDD505-2E9C-101B-9397-08002B2CF9AE}" pid="12" name="OpisPisma">
    <vt:lpwstr>Wzory informacji sygnalnych</vt:lpwstr>
  </property>
  <property fmtid="{D5CDD505-2E9C-101B-9397-08002B2CF9AE}" pid="13" name="PrzekazanieDo">
    <vt:lpwstr>Karolina Banaszek</vt:lpwstr>
  </property>
  <property fmtid="{D5CDD505-2E9C-101B-9397-08002B2CF9AE}" pid="14" name="PrzekazanieDoKomorkaPracownika">
    <vt:lpwstr>Z-ca Dyrektora DK(DK-II) </vt:lpwstr>
  </property>
  <property fmtid="{D5CDD505-2E9C-101B-9397-08002B2CF9AE}" pid="15" name="PrzekazanieDoStanowisko">
    <vt:lpwstr>zastępca dyrektora departamentu</vt:lpwstr>
  </property>
  <property fmtid="{D5CDD505-2E9C-101B-9397-08002B2CF9AE}" pid="16" name="PrzekazanieWgRozdzielnika">
    <vt:lpwstr/>
  </property>
  <property fmtid="{D5CDD505-2E9C-101B-9397-08002B2CF9AE}" pid="17" name="Stanowisko">
    <vt:lpwstr>główny specjalista</vt:lpwstr>
  </property>
  <property fmtid="{D5CDD505-2E9C-101B-9397-08002B2CF9AE}" pid="18" name="TrescPisma">
    <vt:lpwstr/>
  </property>
  <property fmtid="{D5CDD505-2E9C-101B-9397-08002B2CF9AE}" pid="19" name="UNPPisma">
    <vt:lpwstr>2022-28926</vt:lpwstr>
  </property>
  <property fmtid="{D5CDD505-2E9C-101B-9397-08002B2CF9AE}" pid="20" name="Wydzial">
    <vt:lpwstr>Wydział Opracowań Graficznych</vt:lpwstr>
  </property>
  <property fmtid="{D5CDD505-2E9C-101B-9397-08002B2CF9AE}" pid="21" name="ZaakceptowanePrzez">
    <vt:lpwstr>n/d</vt:lpwstr>
  </property>
  <property fmtid="{D5CDD505-2E9C-101B-9397-08002B2CF9AE}" pid="22" name="ZnakPisma">
    <vt:lpwstr/>
  </property>
  <property fmtid="{D5CDD505-2E9C-101B-9397-08002B2CF9AE}" pid="23" name="ZnakSprawy">
    <vt:lpwstr/>
  </property>
  <property fmtid="{D5CDD505-2E9C-101B-9397-08002B2CF9AE}" pid="24" name="ZnakSprawyPrzedPrzeniesieniem">
    <vt:lpwstr/>
  </property>
  <property fmtid="{D5CDD505-2E9C-101B-9397-08002B2CF9AE}" pid="25" name="adresEMail">
    <vt:lpwstr/>
  </property>
  <property fmtid="{D5CDD505-2E9C-101B-9397-08002B2CF9AE}" pid="26" name="adresImie">
    <vt:lpwstr/>
  </property>
  <property fmtid="{D5CDD505-2E9C-101B-9397-08002B2CF9AE}" pid="27" name="adresKodPocztowy">
    <vt:lpwstr/>
  </property>
  <property fmtid="{D5CDD505-2E9C-101B-9397-08002B2CF9AE}" pid="28" name="adresMiejscowosc">
    <vt:lpwstr/>
  </property>
  <property fmtid="{D5CDD505-2E9C-101B-9397-08002B2CF9AE}" pid="29" name="adresNazwa">
    <vt:lpwstr/>
  </property>
  <property fmtid="{D5CDD505-2E9C-101B-9397-08002B2CF9AE}" pid="30" name="adresNazwisko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Oddzial">
    <vt:lpwstr/>
  </property>
  <property fmtid="{D5CDD505-2E9C-101B-9397-08002B2CF9AE}" pid="34" name="adresPoczta">
    <vt:lpwstr/>
  </property>
  <property fmtid="{D5CDD505-2E9C-101B-9397-08002B2CF9AE}" pid="35" name="adresTypUlicy">
    <vt:lpwstr/>
  </property>
  <property fmtid="{D5CDD505-2E9C-101B-9397-08002B2CF9AE}" pid="36" name="adresUlica">
    <vt:lpwstr/>
  </property>
</Properties>
</file>