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8CFB3" w14:textId="2B54E54E" w:rsidR="0008410D" w:rsidRPr="00710181" w:rsidRDefault="0008410D" w:rsidP="0008410D">
      <w:pPr>
        <w:pStyle w:val="tytuinformacji"/>
        <w:rPr>
          <w:shd w:val="clear" w:color="auto" w:fill="FFFFFF"/>
          <w:lang w:val="en-US"/>
        </w:rPr>
      </w:pPr>
      <w:r w:rsidRPr="00710181">
        <w:rPr>
          <w:shd w:val="clear" w:color="auto" w:fill="FFFFFF"/>
          <w:lang w:val="en-US"/>
        </w:rPr>
        <w:t>Inland water</w:t>
      </w:r>
      <w:r w:rsidR="00A85103">
        <w:rPr>
          <w:shd w:val="clear" w:color="auto" w:fill="FFFFFF"/>
          <w:lang w:val="en-US"/>
        </w:rPr>
        <w:t xml:space="preserve">ways transport in Poland in </w:t>
      </w:r>
      <w:r w:rsidR="00931CD3">
        <w:rPr>
          <w:color w:val="auto"/>
          <w:shd w:val="clear" w:color="auto" w:fill="FFFFFF"/>
          <w:lang w:val="en-US"/>
        </w:rPr>
        <w:t>2023</w:t>
      </w:r>
    </w:p>
    <w:p w14:paraId="66008B5C" w14:textId="3DA027C5" w:rsidR="00393761" w:rsidRPr="00A51AE6" w:rsidRDefault="00393761" w:rsidP="00F049AB">
      <w:pPr>
        <w:pStyle w:val="Tytuinfomacjisygnalnej"/>
        <w:rPr>
          <w:lang w:val="en-US"/>
        </w:rPr>
      </w:pPr>
    </w:p>
    <w:p w14:paraId="1E690351" w14:textId="638ADFCE" w:rsidR="00DE58F1" w:rsidRPr="005C1898" w:rsidRDefault="00FE5E8E" w:rsidP="00296F5F">
      <w:pPr>
        <w:pStyle w:val="Lead"/>
        <w:rPr>
          <w:lang w:val="en-US"/>
        </w:rPr>
      </w:pPr>
      <w:r w:rsidRPr="0056479F">
        <mc:AlternateContent>
          <mc:Choice Requires="wps">
            <w:drawing>
              <wp:anchor distT="45720" distB="45720" distL="114300" distR="114300" simplePos="0" relativeHeight="251767808" behindDoc="0" locked="0" layoutInCell="1" allowOverlap="1" wp14:anchorId="0860E0A1" wp14:editId="7F9D4C64">
                <wp:simplePos x="0" y="0"/>
                <wp:positionH relativeFrom="margin">
                  <wp:posOffset>-6350</wp:posOffset>
                </wp:positionH>
                <wp:positionV relativeFrom="paragraph">
                  <wp:posOffset>1184275</wp:posOffset>
                </wp:positionV>
                <wp:extent cx="1908000" cy="1080000"/>
                <wp:effectExtent l="0" t="0" r="0" b="6350"/>
                <wp:wrapSquare wrapText="bothSides"/>
                <wp:docPr id="13" name="Pole tekstowe 2" descr="A decrease by 8.3% in transportation performance against 2022" title="Description of the indica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000" cy="1080000"/>
                        </a:xfrm>
                        <a:prstGeom prst="roundRect">
                          <a:avLst/>
                        </a:prstGeom>
                        <a:solidFill>
                          <a:srgbClr val="001D77"/>
                        </a:solidFill>
                        <a:ln w="9525">
                          <a:noFill/>
                          <a:miter lim="800000"/>
                          <a:headEnd/>
                          <a:tailEnd/>
                        </a:ln>
                      </wps:spPr>
                      <wps:txbx>
                        <w:txbxContent>
                          <w:p w14:paraId="0A96AF14" w14:textId="30A26AC1" w:rsidR="00FE5E8E" w:rsidRPr="00A51AE6" w:rsidRDefault="00FE5E8E" w:rsidP="00FE5E8E">
                            <w:pPr>
                              <w:autoSpaceDE w:val="0"/>
                              <w:autoSpaceDN w:val="0"/>
                              <w:adjustRightInd w:val="0"/>
                              <w:spacing w:before="0" w:after="0" w:line="240" w:lineRule="auto"/>
                              <w:ind w:left="-113"/>
                              <w:rPr>
                                <w:rFonts w:ascii="Fira Sans SemiBold" w:hAnsi="Fira Sans SemiBold"/>
                                <w:color w:val="FFFFFF" w:themeColor="background1"/>
                                <w:sz w:val="72"/>
                                <w:szCs w:val="72"/>
                                <w:lang w:val="en-US"/>
                              </w:rPr>
                            </w:pPr>
                            <w:r>
                              <w:rPr>
                                <w:rStyle w:val="IkonawskanikaZnak"/>
                                <w:sz w:val="76"/>
                                <w:szCs w:val="76"/>
                              </w:rPr>
                              <w:sym w:font="Wingdings" w:char="F0F2"/>
                            </w:r>
                            <w:r w:rsidRPr="00296F5F">
                              <w:rPr>
                                <w:rStyle w:val="WartowskanikaZnak"/>
                                <w:sz w:val="72"/>
                                <w:szCs w:val="72"/>
                                <w:lang w:val="en-US"/>
                              </w:rPr>
                              <w:t xml:space="preserve"> </w:t>
                            </w:r>
                            <w:r w:rsidR="00AC41E1">
                              <w:rPr>
                                <w:rStyle w:val="WartowskanikaZnak"/>
                                <w:sz w:val="72"/>
                                <w:szCs w:val="72"/>
                                <w:lang w:val="en-US"/>
                              </w:rPr>
                              <w:t>8.3</w:t>
                            </w:r>
                            <w:r w:rsidRPr="00A51AE6">
                              <w:rPr>
                                <w:rStyle w:val="WartowskanikaZnak"/>
                                <w:sz w:val="72"/>
                                <w:szCs w:val="72"/>
                                <w:lang w:val="en-US"/>
                              </w:rPr>
                              <w:t>%</w:t>
                            </w:r>
                          </w:p>
                          <w:p w14:paraId="51C748D0" w14:textId="57EDA9A2" w:rsidR="00FE5E8E" w:rsidRPr="00BD360C" w:rsidRDefault="00FE5E8E" w:rsidP="00FE5E8E">
                            <w:pPr>
                              <w:pStyle w:val="Opiswskanika"/>
                              <w:ind w:left="-113"/>
                              <w:rPr>
                                <w:sz w:val="18"/>
                                <w:szCs w:val="20"/>
                                <w:lang w:val="en-US"/>
                              </w:rPr>
                            </w:pPr>
                            <w:r w:rsidRPr="00FE5E8E">
                              <w:rPr>
                                <w:lang w:val="en-US"/>
                              </w:rPr>
                              <w:t>A decrease in transpo</w:t>
                            </w:r>
                            <w:r w:rsidR="00AC41E1">
                              <w:rPr>
                                <w:lang w:val="en-US"/>
                              </w:rPr>
                              <w:t>rtation performance against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0860E0A1" id="Pole tekstowe 2" o:spid="_x0000_s1026" alt="Tytuł: Description of the indicator — opis: A decrease by 8.3% in transportation performance against 2022" style="position:absolute;margin-left:-.5pt;margin-top:93.25pt;width:150.25pt;height:85.05pt;z-index:2517678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" fillcolor="#001d77" stroked="f">
                <v:stroke joinstyle="miter"/>
                <v:textbox>
                  <w:txbxContent>
                    <w:p w14:paraId="0A96AF14" w14:textId="30A26AC1" w:rsidR="00FE5E8E" w:rsidRPr="00A51AE6" w:rsidRDefault="00FE5E8E" w:rsidP="00FE5E8E">
                      <w:pPr>
                        <w:autoSpaceDE w:val="0"/>
                        <w:autoSpaceDN w:val="0"/>
                        <w:adjustRightInd w:val="0"/>
                        <w:spacing w:before="0" w:after="0" w:line="240" w:lineRule="auto"/>
                        <w:ind w:left="-113"/>
                        <w:rPr>
                          <w:rFonts w:ascii="Fira Sans SemiBold" w:hAnsi="Fira Sans SemiBold"/>
                          <w:color w:val="FFFFFF" w:themeColor="background1"/>
                          <w:sz w:val="72"/>
                          <w:szCs w:val="72"/>
                          <w:lang w:val="en-US"/>
                        </w:rPr>
                      </w:pPr>
                      <w:r>
                        <w:rPr>
                          <w:rStyle w:val="IkonawskanikaZnak"/>
                          <w:sz w:val="76"/>
                          <w:szCs w:val="76"/>
                        </w:rPr>
                        <w:sym w:font="Wingdings" w:char="F0F2"/>
                      </w:r>
                      <w:r w:rsidRPr="00296F5F">
                        <w:rPr>
                          <w:rStyle w:val="WartowskanikaZnak"/>
                          <w:sz w:val="72"/>
                          <w:szCs w:val="72"/>
                          <w:lang w:val="en-US"/>
                        </w:rPr>
                        <w:t xml:space="preserve"> </w:t>
                      </w:r>
                      <w:r w:rsidR="00AC41E1">
                        <w:rPr>
                          <w:rStyle w:val="WartowskanikaZnak"/>
                          <w:sz w:val="72"/>
                          <w:szCs w:val="72"/>
                          <w:lang w:val="en-US"/>
                        </w:rPr>
                        <w:t>8.3</w:t>
                      </w:r>
                      <w:r w:rsidRPr="00A51AE6">
                        <w:rPr>
                          <w:rStyle w:val="WartowskanikaZnak"/>
                          <w:sz w:val="72"/>
                          <w:szCs w:val="72"/>
                          <w:lang w:val="en-US"/>
                        </w:rPr>
                        <w:t>%</w:t>
                      </w:r>
                    </w:p>
                    <w:p w14:paraId="51C748D0" w14:textId="57EDA9A2" w:rsidR="00FE5E8E" w:rsidRPr="00BD360C" w:rsidRDefault="00FE5E8E" w:rsidP="00FE5E8E">
                      <w:pPr>
                        <w:pStyle w:val="Opiswskanika"/>
                        <w:ind w:left="-113"/>
                        <w:rPr>
                          <w:sz w:val="18"/>
                          <w:szCs w:val="20"/>
                          <w:lang w:val="en-US"/>
                        </w:rPr>
                      </w:pPr>
                      <w:r w:rsidRPr="00FE5E8E">
                        <w:rPr>
                          <w:lang w:val="en-US"/>
                        </w:rPr>
                        <w:t>A decrease in transpo</w:t>
                      </w:r>
                      <w:r w:rsidR="00AC41E1">
                        <w:rPr>
                          <w:lang w:val="en-US"/>
                        </w:rPr>
                        <w:t>rtation performance against 2022</w:t>
                      </w:r>
                    </w:p>
                  </w:txbxContent>
                </v:textbox>
                <w10:wrap type="square" anchorx="margin"/>
              </v:roundrect>
            </w:pict>
          </mc:Fallback>
        </mc:AlternateContent>
      </w:r>
      <w:r w:rsidR="00D82FEA" w:rsidRPr="0056479F">
        <mc:AlternateContent>
          <mc:Choice Requires="wps">
            <w:drawing>
              <wp:anchor distT="45720" distB="45720" distL="114300" distR="114300" simplePos="0" relativeHeight="251759616" behindDoc="0" locked="0" layoutInCell="1" allowOverlap="1" wp14:anchorId="15C529A5" wp14:editId="0EF5380F">
                <wp:simplePos x="0" y="0"/>
                <wp:positionH relativeFrom="margin">
                  <wp:posOffset>0</wp:posOffset>
                </wp:positionH>
                <wp:positionV relativeFrom="paragraph">
                  <wp:posOffset>8255</wp:posOffset>
                </wp:positionV>
                <wp:extent cx="1908000" cy="1080000"/>
                <wp:effectExtent l="0" t="0" r="0" b="6350"/>
                <wp:wrapSquare wrapText="bothSides"/>
                <wp:docPr id="6" name="Pole tekstowe 2" descr="A decrease by 18.6% in freight against 2022" title="Description of the indicato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000" cy="1080000"/>
                        </a:xfrm>
                        <a:prstGeom prst="roundRect">
                          <a:avLst/>
                        </a:prstGeom>
                        <a:solidFill>
                          <a:srgbClr val="001D77"/>
                        </a:solidFill>
                        <a:ln w="9525">
                          <a:noFill/>
                          <a:miter lim="800000"/>
                          <a:headEnd/>
                          <a:tailEnd/>
                        </a:ln>
                      </wps:spPr>
                      <wps:txbx>
                        <w:txbxContent>
                          <w:p w14:paraId="5B51928C" w14:textId="15D95DB5" w:rsidR="0008410D" w:rsidRPr="00A51AE6" w:rsidRDefault="0008410D" w:rsidP="00FE5E8E">
                            <w:pPr>
                              <w:autoSpaceDE w:val="0"/>
                              <w:autoSpaceDN w:val="0"/>
                              <w:adjustRightInd w:val="0"/>
                              <w:spacing w:before="0" w:after="0" w:line="240" w:lineRule="auto"/>
                              <w:ind w:left="-113"/>
                              <w:rPr>
                                <w:rFonts w:ascii="Fira Sans SemiBold" w:hAnsi="Fira Sans SemiBold"/>
                                <w:color w:val="FFFFFF" w:themeColor="background1"/>
                                <w:sz w:val="72"/>
                                <w:szCs w:val="72"/>
                                <w:lang w:val="en-US"/>
                              </w:rPr>
                            </w:pPr>
                            <w:r>
                              <w:rPr>
                                <w:rStyle w:val="IkonawskanikaZnak"/>
                                <w:sz w:val="76"/>
                                <w:szCs w:val="76"/>
                              </w:rPr>
                              <w:sym w:font="Wingdings" w:char="F0F2"/>
                            </w:r>
                            <w:r w:rsidRPr="00A51AE6">
                              <w:rPr>
                                <w:rStyle w:val="WartowskanikaZnak"/>
                                <w:lang w:val="en-US"/>
                              </w:rPr>
                              <w:t xml:space="preserve"> </w:t>
                            </w:r>
                            <w:r w:rsidR="00AC41E1">
                              <w:rPr>
                                <w:rStyle w:val="WartowskanikaZnak"/>
                                <w:sz w:val="72"/>
                                <w:szCs w:val="72"/>
                                <w:lang w:val="en-US"/>
                              </w:rPr>
                              <w:t>18.6</w:t>
                            </w:r>
                            <w:r w:rsidRPr="00A51AE6">
                              <w:rPr>
                                <w:rStyle w:val="WartowskanikaZnak"/>
                                <w:sz w:val="72"/>
                                <w:szCs w:val="72"/>
                                <w:lang w:val="en-US"/>
                              </w:rPr>
                              <w:t>%</w:t>
                            </w:r>
                          </w:p>
                          <w:p w14:paraId="2488C932" w14:textId="36E8BE65" w:rsidR="00D82FEA" w:rsidRPr="00BD360C" w:rsidRDefault="0008410D" w:rsidP="00557DA4">
                            <w:pPr>
                              <w:pStyle w:val="Opiswskanika"/>
                              <w:ind w:left="-113" w:right="-57"/>
                              <w:rPr>
                                <w:sz w:val="18"/>
                                <w:szCs w:val="20"/>
                                <w:lang w:val="en-US"/>
                              </w:rPr>
                            </w:pPr>
                            <w:r w:rsidRPr="00BD360C">
                              <w:rPr>
                                <w:lang w:val="en-US"/>
                              </w:rPr>
                              <w:t xml:space="preserve">A decrease in </w:t>
                            </w:r>
                            <w:r w:rsidR="00AC41E1">
                              <w:rPr>
                                <w:lang w:val="en-US"/>
                              </w:rPr>
                              <w:t>freight</w:t>
                            </w:r>
                            <w:r w:rsidRPr="00BD360C">
                              <w:rPr>
                                <w:lang w:val="en-US"/>
                              </w:rPr>
                              <w:t xml:space="preserve"> </w:t>
                            </w:r>
                            <w:r w:rsidR="00DE3FF7">
                              <w:rPr>
                                <w:lang w:val="en-US"/>
                              </w:rPr>
                              <w:br/>
                            </w:r>
                            <w:r w:rsidRPr="00BD360C">
                              <w:rPr>
                                <w:lang w:val="en-US"/>
                              </w:rPr>
                              <w:t>against</w:t>
                            </w:r>
                            <w:r w:rsidR="00AC41E1">
                              <w:rPr>
                                <w:lang w:val="en-US"/>
                              </w:rPr>
                              <w:t xml:space="preserve">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15C529A5" id="_x0000_s1027" alt="Tytuł: Description of the indicator — opis: A decrease by 18.6% in freight against 2022" style="position:absolute;margin-left:0;margin-top:.65pt;width:150.25pt;height:85.0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" fillcolor="#001d77" stroked="f">
                <v:stroke joinstyle="miter"/>
                <v:textbox>
                  <w:txbxContent>
                    <w:p w14:paraId="5B51928C" w14:textId="15D95DB5" w:rsidR="0008410D" w:rsidRPr="00A51AE6" w:rsidRDefault="0008410D" w:rsidP="00FE5E8E">
                      <w:pPr>
                        <w:autoSpaceDE w:val="0"/>
                        <w:autoSpaceDN w:val="0"/>
                        <w:adjustRightInd w:val="0"/>
                        <w:spacing w:before="0" w:after="0" w:line="240" w:lineRule="auto"/>
                        <w:ind w:left="-113"/>
                        <w:rPr>
                          <w:rFonts w:ascii="Fira Sans SemiBold" w:hAnsi="Fira Sans SemiBold"/>
                          <w:color w:val="FFFFFF" w:themeColor="background1"/>
                          <w:sz w:val="72"/>
                          <w:szCs w:val="72"/>
                          <w:lang w:val="en-US"/>
                        </w:rPr>
                      </w:pPr>
                      <w:r>
                        <w:rPr>
                          <w:rStyle w:val="IkonawskanikaZnak"/>
                          <w:sz w:val="76"/>
                          <w:szCs w:val="76"/>
                        </w:rPr>
                        <w:sym w:font="Wingdings" w:char="F0F2"/>
                      </w:r>
                      <w:r w:rsidRPr="00A51AE6">
                        <w:rPr>
                          <w:rStyle w:val="WartowskanikaZnak"/>
                          <w:lang w:val="en-US"/>
                        </w:rPr>
                        <w:t xml:space="preserve"> </w:t>
                      </w:r>
                      <w:r w:rsidR="00AC41E1">
                        <w:rPr>
                          <w:rStyle w:val="WartowskanikaZnak"/>
                          <w:sz w:val="72"/>
                          <w:szCs w:val="72"/>
                          <w:lang w:val="en-US"/>
                        </w:rPr>
                        <w:t>18.6</w:t>
                      </w:r>
                      <w:r w:rsidRPr="00A51AE6">
                        <w:rPr>
                          <w:rStyle w:val="WartowskanikaZnak"/>
                          <w:sz w:val="72"/>
                          <w:szCs w:val="72"/>
                          <w:lang w:val="en-US"/>
                        </w:rPr>
                        <w:t>%</w:t>
                      </w:r>
                    </w:p>
                    <w:p w14:paraId="2488C932" w14:textId="36E8BE65" w:rsidR="00D82FEA" w:rsidRPr="00BD360C" w:rsidRDefault="0008410D" w:rsidP="00557DA4">
                      <w:pPr>
                        <w:pStyle w:val="Opiswskanika"/>
                        <w:ind w:left="-113" w:right="-57"/>
                        <w:rPr>
                          <w:sz w:val="18"/>
                          <w:szCs w:val="20"/>
                          <w:lang w:val="en-US"/>
                        </w:rPr>
                      </w:pPr>
                      <w:r w:rsidRPr="00BD360C">
                        <w:rPr>
                          <w:lang w:val="en-US"/>
                        </w:rPr>
                        <w:t xml:space="preserve">A decrease in </w:t>
                      </w:r>
                      <w:r w:rsidR="00AC41E1">
                        <w:rPr>
                          <w:lang w:val="en-US"/>
                        </w:rPr>
                        <w:t>freight</w:t>
                      </w:r>
                      <w:r w:rsidRPr="00BD360C">
                        <w:rPr>
                          <w:lang w:val="en-US"/>
                        </w:rPr>
                        <w:t xml:space="preserve"> </w:t>
                      </w:r>
                      <w:r w:rsidR="00DE3FF7">
                        <w:rPr>
                          <w:lang w:val="en-US"/>
                        </w:rPr>
                        <w:br/>
                      </w:r>
                      <w:r w:rsidRPr="00BD360C">
                        <w:rPr>
                          <w:lang w:val="en-US"/>
                        </w:rPr>
                        <w:t>against</w:t>
                      </w:r>
                      <w:r w:rsidR="00AC41E1">
                        <w:rPr>
                          <w:lang w:val="en-US"/>
                        </w:rPr>
                        <w:t xml:space="preserve"> 2022</w:t>
                      </w:r>
                    </w:p>
                  </w:txbxContent>
                </v:textbox>
                <w10:wrap type="square" anchorx="margin"/>
              </v:roundrect>
            </w:pict>
          </mc:Fallback>
        </mc:AlternateContent>
      </w:r>
      <w:r w:rsidR="006E161D">
        <w:rPr>
          <w:lang w:val="en-US"/>
        </w:rPr>
        <w:t>Both t</w:t>
      </w:r>
      <w:r w:rsidR="00924EDD" w:rsidRPr="005C1898">
        <w:rPr>
          <w:lang w:val="en-US"/>
        </w:rPr>
        <w:t xml:space="preserve">he </w:t>
      </w:r>
      <w:r w:rsidR="00C962C3">
        <w:rPr>
          <w:lang w:val="en-US"/>
        </w:rPr>
        <w:t>shape</w:t>
      </w:r>
      <w:r w:rsidR="00924EDD" w:rsidRPr="005C1898">
        <w:rPr>
          <w:lang w:val="en-US"/>
        </w:rPr>
        <w:t xml:space="preserve"> and </w:t>
      </w:r>
      <w:r w:rsidR="00C9367D">
        <w:rPr>
          <w:lang w:val="en-US"/>
        </w:rPr>
        <w:t xml:space="preserve">the </w:t>
      </w:r>
      <w:r w:rsidR="00924EDD" w:rsidRPr="005C1898">
        <w:rPr>
          <w:lang w:val="en-US"/>
        </w:rPr>
        <w:t>length of Poland's inland waterways</w:t>
      </w:r>
      <w:r w:rsidR="007D0601">
        <w:rPr>
          <w:lang w:val="en-US"/>
        </w:rPr>
        <w:t xml:space="preserve"> network</w:t>
      </w:r>
      <w:r w:rsidR="00924EDD" w:rsidRPr="005C1898">
        <w:rPr>
          <w:lang w:val="en-US"/>
        </w:rPr>
        <w:t xml:space="preserve"> have remained </w:t>
      </w:r>
      <w:r w:rsidR="00D84035">
        <w:rPr>
          <w:lang w:val="en-US"/>
        </w:rPr>
        <w:t>almost unchanged</w:t>
      </w:r>
      <w:r w:rsidR="00924EDD" w:rsidRPr="005C1898">
        <w:rPr>
          <w:lang w:val="en-US"/>
        </w:rPr>
        <w:t xml:space="preserve"> for years, while the </w:t>
      </w:r>
      <w:r w:rsidR="00B961AF">
        <w:rPr>
          <w:lang w:val="en-US"/>
        </w:rPr>
        <w:t>weight</w:t>
      </w:r>
      <w:r w:rsidR="00924EDD" w:rsidRPr="005C1898">
        <w:rPr>
          <w:lang w:val="en-US"/>
        </w:rPr>
        <w:t xml:space="preserve"> of the </w:t>
      </w:r>
      <w:r w:rsidR="00344FAB" w:rsidRPr="00344FAB">
        <w:rPr>
          <w:lang w:val="en-US"/>
        </w:rPr>
        <w:t xml:space="preserve">inland waterways </w:t>
      </w:r>
      <w:r w:rsidR="00344FAB">
        <w:rPr>
          <w:lang w:val="en-US"/>
        </w:rPr>
        <w:t>freight</w:t>
      </w:r>
      <w:r w:rsidR="00924EDD" w:rsidRPr="005C1898">
        <w:rPr>
          <w:lang w:val="en-US"/>
        </w:rPr>
        <w:t xml:space="preserve"> by Polish fleet owner</w:t>
      </w:r>
      <w:r w:rsidR="00E156E4">
        <w:rPr>
          <w:lang w:val="en-US"/>
        </w:rPr>
        <w:t>s decreased</w:t>
      </w:r>
      <w:r w:rsidR="00924EDD" w:rsidRPr="005C1898">
        <w:rPr>
          <w:lang w:val="en-US"/>
        </w:rPr>
        <w:t xml:space="preserve">. </w:t>
      </w:r>
      <w:r w:rsidR="005C1898">
        <w:rPr>
          <w:lang w:val="en-US"/>
        </w:rPr>
        <w:t xml:space="preserve">Factors that </w:t>
      </w:r>
      <w:r w:rsidR="00714D53">
        <w:rPr>
          <w:lang w:val="en-US"/>
        </w:rPr>
        <w:t>directly impacted</w:t>
      </w:r>
      <w:r w:rsidR="005C1898">
        <w:rPr>
          <w:lang w:val="en-US"/>
        </w:rPr>
        <w:t xml:space="preserve"> the decline in</w:t>
      </w:r>
      <w:r w:rsidR="005C1898" w:rsidRPr="005C1898">
        <w:rPr>
          <w:lang w:val="en-US"/>
        </w:rPr>
        <w:t xml:space="preserve"> </w:t>
      </w:r>
      <w:r w:rsidR="005C1898">
        <w:rPr>
          <w:lang w:val="en-US"/>
        </w:rPr>
        <w:t>inland waterways freight</w:t>
      </w:r>
      <w:r w:rsidR="005C1898" w:rsidRPr="005C1898">
        <w:rPr>
          <w:lang w:val="en-US"/>
        </w:rPr>
        <w:t xml:space="preserve"> and </w:t>
      </w:r>
      <w:r w:rsidR="00B961AF">
        <w:rPr>
          <w:lang w:val="en-US"/>
        </w:rPr>
        <w:t xml:space="preserve">transport </w:t>
      </w:r>
      <w:r w:rsidR="005C1898">
        <w:rPr>
          <w:lang w:val="en-US"/>
        </w:rPr>
        <w:t>performance</w:t>
      </w:r>
      <w:r w:rsidR="00714D53">
        <w:rPr>
          <w:lang w:val="en-US"/>
        </w:rPr>
        <w:t>,</w:t>
      </w:r>
      <w:r w:rsidR="005C1898" w:rsidRPr="005C1898">
        <w:rPr>
          <w:lang w:val="en-US"/>
        </w:rPr>
        <w:t xml:space="preserve"> include</w:t>
      </w:r>
      <w:r w:rsidR="005C1898">
        <w:rPr>
          <w:lang w:val="en-US"/>
        </w:rPr>
        <w:t>d</w:t>
      </w:r>
      <w:r w:rsidR="005C1898" w:rsidRPr="005C1898">
        <w:rPr>
          <w:lang w:val="en-US"/>
        </w:rPr>
        <w:t xml:space="preserve"> </w:t>
      </w:r>
      <w:r w:rsidR="00B961AF">
        <w:rPr>
          <w:lang w:val="en-US"/>
        </w:rPr>
        <w:t>inadequately</w:t>
      </w:r>
      <w:r w:rsidR="005C1898" w:rsidRPr="005C1898">
        <w:rPr>
          <w:lang w:val="en-US"/>
        </w:rPr>
        <w:t xml:space="preserve"> develop</w:t>
      </w:r>
      <w:r w:rsidR="005C1898">
        <w:rPr>
          <w:lang w:val="en-US"/>
        </w:rPr>
        <w:t>ed</w:t>
      </w:r>
      <w:r w:rsidR="005C1898" w:rsidRPr="005C1898">
        <w:rPr>
          <w:lang w:val="en-US"/>
        </w:rPr>
        <w:t xml:space="preserve"> waterways and unfavourable navigational conditions that determine</w:t>
      </w:r>
      <w:r w:rsidR="005C1898">
        <w:rPr>
          <w:lang w:val="en-US"/>
        </w:rPr>
        <w:t>d</w:t>
      </w:r>
      <w:r w:rsidR="005C1898" w:rsidRPr="005C1898">
        <w:rPr>
          <w:lang w:val="en-US"/>
        </w:rPr>
        <w:t xml:space="preserve"> the basic parameters of </w:t>
      </w:r>
      <w:r w:rsidR="005C1898">
        <w:rPr>
          <w:lang w:val="en-US"/>
        </w:rPr>
        <w:t>the fleet</w:t>
      </w:r>
      <w:r w:rsidR="005C1898" w:rsidRPr="005C1898">
        <w:rPr>
          <w:lang w:val="en-US"/>
        </w:rPr>
        <w:t>, i.e. the relatively low loading capacity of barges.</w:t>
      </w:r>
      <w:r w:rsidR="002B14B4">
        <w:rPr>
          <w:lang w:val="en-US"/>
        </w:rPr>
        <w:t xml:space="preserve"> Regarding</w:t>
      </w:r>
      <w:r w:rsidR="00924EDD" w:rsidRPr="005C1898">
        <w:rPr>
          <w:lang w:val="en-US"/>
        </w:rPr>
        <w:t xml:space="preserve"> a small </w:t>
      </w:r>
      <w:r w:rsidR="002B14B4">
        <w:rPr>
          <w:lang w:val="en-US"/>
        </w:rPr>
        <w:t>share</w:t>
      </w:r>
      <w:r w:rsidR="00924EDD" w:rsidRPr="005C1898">
        <w:rPr>
          <w:lang w:val="en-US"/>
        </w:rPr>
        <w:t xml:space="preserve"> of inland waterways transport, the volume of transported cargo </w:t>
      </w:r>
      <w:r w:rsidR="005C1898">
        <w:rPr>
          <w:lang w:val="en-US"/>
        </w:rPr>
        <w:t>expressed in tonnes was</w:t>
      </w:r>
      <w:r w:rsidR="00924EDD" w:rsidRPr="005C1898">
        <w:rPr>
          <w:lang w:val="en-US"/>
        </w:rPr>
        <w:t xml:space="preserve"> </w:t>
      </w:r>
      <w:r w:rsidR="001F60D4">
        <w:rPr>
          <w:lang w:val="en-US"/>
        </w:rPr>
        <w:t>highly unstable</w:t>
      </w:r>
      <w:r w:rsidR="00924EDD" w:rsidRPr="005C1898">
        <w:rPr>
          <w:lang w:val="en-US"/>
        </w:rPr>
        <w:t xml:space="preserve"> </w:t>
      </w:r>
      <w:r w:rsidR="001F60D4">
        <w:rPr>
          <w:lang w:val="en-US"/>
        </w:rPr>
        <w:t>due to the nature of this type of transport</w:t>
      </w:r>
      <w:r w:rsidR="00924EDD" w:rsidRPr="005C1898">
        <w:rPr>
          <w:lang w:val="en-US"/>
        </w:rPr>
        <w:t>.</w:t>
      </w:r>
      <w:r w:rsidR="00F84069" w:rsidRPr="005C1898">
        <w:rPr>
          <w:lang w:val="en-US"/>
        </w:rPr>
        <w:t xml:space="preserve"> </w:t>
      </w:r>
    </w:p>
    <w:p w14:paraId="05F80D1C" w14:textId="77777777" w:rsidR="00EF5AA1" w:rsidRPr="005C1898" w:rsidRDefault="00EF5AA1" w:rsidP="00EF5AA1">
      <w:pPr>
        <w:rPr>
          <w:lang w:val="en-US"/>
        </w:rPr>
      </w:pPr>
    </w:p>
    <w:p w14:paraId="2312F88E" w14:textId="5D5C6B41" w:rsidR="000931DF" w:rsidRPr="00A51AE6" w:rsidRDefault="00CB6AD4" w:rsidP="000931DF">
      <w:pPr>
        <w:pStyle w:val="Nagwek1"/>
        <w:rPr>
          <w:rFonts w:ascii="Fira Sans" w:hAnsi="Fira Sans"/>
          <w:b/>
          <w:color w:val="auto"/>
          <w:szCs w:val="19"/>
          <w:lang w:val="en-US"/>
        </w:rPr>
      </w:pPr>
      <w:r w:rsidRPr="00A51AE6">
        <w:rPr>
          <w:shd w:val="clear" w:color="auto" w:fill="FFFFFF"/>
          <w:lang w:val="en-US"/>
        </w:rPr>
        <w:br/>
      </w:r>
      <w:r w:rsidR="005019AE">
        <w:rPr>
          <w:rFonts w:ascii="Fira Sans" w:hAnsi="Fira Sans"/>
          <w:b/>
          <w:szCs w:val="19"/>
          <w:lang w:val="en-US"/>
        </w:rPr>
        <w:t>Inland waterw</w:t>
      </w:r>
      <w:r w:rsidR="000931DF" w:rsidRPr="00A51AE6">
        <w:rPr>
          <w:rFonts w:ascii="Fira Sans" w:hAnsi="Fira Sans"/>
          <w:b/>
          <w:szCs w:val="19"/>
          <w:lang w:val="en-US"/>
        </w:rPr>
        <w:t>ays</w:t>
      </w:r>
    </w:p>
    <w:p w14:paraId="080E842C" w14:textId="2A9B3F9E" w:rsidR="000931DF" w:rsidRPr="00A51AE6" w:rsidRDefault="000931DF" w:rsidP="00296F5F">
      <w:pPr>
        <w:rPr>
          <w:lang w:val="en-US"/>
        </w:rPr>
      </w:pPr>
      <w:r w:rsidRPr="00D04040">
        <w:rPr>
          <w:spacing w:val="-2"/>
          <w:lang w:val="en-US"/>
        </w:rPr>
        <w:t>The main factors determining the efficiency of inland waterway</w:t>
      </w:r>
      <w:r w:rsidR="007B29F1">
        <w:rPr>
          <w:spacing w:val="-2"/>
          <w:lang w:val="en-US"/>
        </w:rPr>
        <w:t>s</w:t>
      </w:r>
      <w:r w:rsidRPr="00D04040">
        <w:rPr>
          <w:spacing w:val="-2"/>
          <w:lang w:val="en-US"/>
        </w:rPr>
        <w:t xml:space="preserve"> transport are the </w:t>
      </w:r>
      <w:r w:rsidR="001F1999" w:rsidRPr="00D04040">
        <w:rPr>
          <w:spacing w:val="-2"/>
          <w:lang w:val="en-US"/>
        </w:rPr>
        <w:t>navigability</w:t>
      </w:r>
      <w:r w:rsidR="001F1999" w:rsidRPr="00A51AE6">
        <w:rPr>
          <w:lang w:val="en-US"/>
        </w:rPr>
        <w:t xml:space="preserve"> </w:t>
      </w:r>
      <w:r w:rsidRPr="00A51AE6">
        <w:rPr>
          <w:lang w:val="en-US"/>
        </w:rPr>
        <w:t xml:space="preserve">of waterways and the adaptation of their navigational conditions to a level appropriate </w:t>
      </w:r>
      <w:r w:rsidR="000B4FBC">
        <w:rPr>
          <w:lang w:val="en-US"/>
        </w:rPr>
        <w:br/>
      </w:r>
      <w:r w:rsidRPr="00A51AE6">
        <w:rPr>
          <w:lang w:val="en-US"/>
        </w:rPr>
        <w:t>for waterways of international importance.</w:t>
      </w:r>
    </w:p>
    <w:p w14:paraId="019FB306" w14:textId="132C1C07" w:rsidR="000931DF" w:rsidRDefault="000931DF" w:rsidP="00725E20">
      <w:pPr>
        <w:pStyle w:val="Tytutablicy"/>
        <w:rPr>
          <w:rFonts w:eastAsia="Fira Sans Light"/>
          <w:lang w:val="en-US"/>
        </w:rPr>
      </w:pPr>
      <w:r w:rsidRPr="00BD360C">
        <w:rPr>
          <w:rFonts w:eastAsia="Fira Sans Light"/>
          <w:lang w:val="en-US"/>
        </w:rPr>
        <w:t>Chart 1.</w:t>
      </w:r>
      <w:r w:rsidRPr="00BD360C">
        <w:rPr>
          <w:rFonts w:eastAsia="Fira Sans Light"/>
          <w:shd w:val="clear" w:color="auto" w:fill="FFFFFF"/>
          <w:lang w:val="en-US"/>
        </w:rPr>
        <w:t xml:space="preserve"> </w:t>
      </w:r>
      <w:r w:rsidR="00E156E4">
        <w:rPr>
          <w:rFonts w:eastAsia="Fira Sans Light"/>
          <w:shd w:val="clear" w:color="auto" w:fill="FFFFFF"/>
          <w:lang w:val="en-US"/>
        </w:rPr>
        <w:t>I</w:t>
      </w:r>
      <w:r w:rsidRPr="00BD360C">
        <w:rPr>
          <w:rFonts w:eastAsia="Fira Sans Light"/>
          <w:shd w:val="clear" w:color="auto" w:fill="FFFFFF"/>
          <w:lang w:val="en-US"/>
        </w:rPr>
        <w:t xml:space="preserve">nland waterways in use in Poland in </w:t>
      </w:r>
      <w:r w:rsidR="00E156E4">
        <w:rPr>
          <w:rFonts w:eastAsia="Fira Sans Light"/>
          <w:lang w:val="en-US"/>
        </w:rPr>
        <w:t>2023</w:t>
      </w:r>
    </w:p>
    <w:p w14:paraId="035C2ECC" w14:textId="77777777" w:rsidR="003D6F7B" w:rsidRDefault="003D6F7B" w:rsidP="003D6F7B">
      <w:pPr>
        <w:rPr>
          <w:lang w:val="en-US"/>
        </w:rPr>
      </w:pPr>
    </w:p>
    <w:p w14:paraId="558CBAA7" w14:textId="25C75B74" w:rsidR="004075A0" w:rsidRPr="00C7004C" w:rsidRDefault="00725E20" w:rsidP="00856B40">
      <w:pPr>
        <w:pStyle w:val="brakstylu"/>
        <w:jc w:val="center"/>
        <w:rPr>
          <w:rFonts w:eastAsia="Times New Roman" w:cs="Times New Roman"/>
          <w:szCs w:val="19"/>
          <w:lang w:eastAsia="pl-PL"/>
        </w:rPr>
      </w:pPr>
      <w:r>
        <w:rPr>
          <w:noProof/>
          <w:lang w:eastAsia="pl-PL"/>
        </w:rPr>
        <w:drawing>
          <wp:inline distT="0" distB="0" distL="0" distR="0" wp14:anchorId="135C0D9F" wp14:editId="3D3B9DD2">
            <wp:extent cx="3660655" cy="1799848"/>
            <wp:effectExtent l="0" t="0" r="0" b="0"/>
            <wp:docPr id="16" name="Obraz 16" descr="In the breakdown of inland waterways in use, the navigable regulated waterways accounted for 65.6%, canalized segments of rivers – 17.8%, canals – 9.4%, navigable lakes – 7.2%." title="Chart 1. inland waterways in use in Poland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660655" cy="1799848"/>
                    </a:xfrm>
                    <a:prstGeom prst="rect">
                      <a:avLst/>
                    </a:prstGeom>
                  </pic:spPr>
                </pic:pic>
              </a:graphicData>
            </a:graphic>
          </wp:inline>
        </w:drawing>
      </w:r>
    </w:p>
    <w:p w14:paraId="1241EB7E" w14:textId="39B0CCEA" w:rsidR="00066E86" w:rsidRPr="00066E86" w:rsidRDefault="00066E86" w:rsidP="00296F5F">
      <w:pPr>
        <w:rPr>
          <w:lang w:val="en-US" w:eastAsia="pl-PL"/>
        </w:rPr>
      </w:pPr>
      <w:r w:rsidRPr="00C7004C">
        <w:rPr>
          <w:lang w:val="en-US" w:eastAsia="pl-PL"/>
        </w:rPr>
        <w:t xml:space="preserve">The inland waterways in </w:t>
      </w:r>
      <w:r w:rsidR="00A85103" w:rsidRPr="00C7004C">
        <w:rPr>
          <w:lang w:val="en-US" w:eastAsia="pl-PL"/>
        </w:rPr>
        <w:t>Poland were 3</w:t>
      </w:r>
      <w:r w:rsidR="00343F4D">
        <w:rPr>
          <w:lang w:val="en-US" w:eastAsia="pl-PL"/>
        </w:rPr>
        <w:t>,</w:t>
      </w:r>
      <w:r w:rsidR="00A85103" w:rsidRPr="00C7004C">
        <w:rPr>
          <w:lang w:val="en-US" w:eastAsia="pl-PL"/>
        </w:rPr>
        <w:t>76</w:t>
      </w:r>
      <w:r w:rsidR="00E156E4">
        <w:rPr>
          <w:lang w:val="en-US" w:eastAsia="pl-PL"/>
        </w:rPr>
        <w:t>7</w:t>
      </w:r>
      <w:r w:rsidR="00A85103" w:rsidRPr="00C7004C">
        <w:rPr>
          <w:lang w:val="en-US" w:eastAsia="pl-PL"/>
        </w:rPr>
        <w:t xml:space="preserve"> km long in 202</w:t>
      </w:r>
      <w:r w:rsidR="00E156E4">
        <w:rPr>
          <w:lang w:val="en-US" w:eastAsia="pl-PL"/>
        </w:rPr>
        <w:t>3, of which 2</w:t>
      </w:r>
      <w:r w:rsidR="00343F4D">
        <w:rPr>
          <w:lang w:val="en-US" w:eastAsia="pl-PL"/>
        </w:rPr>
        <w:t>,</w:t>
      </w:r>
      <w:r w:rsidR="00E156E4">
        <w:rPr>
          <w:lang w:val="en-US" w:eastAsia="pl-PL"/>
        </w:rPr>
        <w:t>522</w:t>
      </w:r>
      <w:r w:rsidRPr="00C7004C">
        <w:rPr>
          <w:lang w:val="en-US" w:eastAsia="pl-PL"/>
        </w:rPr>
        <w:t xml:space="preserve"> km represented</w:t>
      </w:r>
      <w:r w:rsidR="00C44E77">
        <w:rPr>
          <w:lang w:val="en-US" w:eastAsia="pl-PL"/>
        </w:rPr>
        <w:t xml:space="preserve"> navigable regulated rivers, 656</w:t>
      </w:r>
      <w:r w:rsidRPr="00C7004C">
        <w:rPr>
          <w:lang w:val="en-US" w:eastAsia="pl-PL"/>
        </w:rPr>
        <w:t xml:space="preserve"> km – </w:t>
      </w:r>
      <w:r w:rsidRPr="004C209F">
        <w:rPr>
          <w:spacing w:val="-2"/>
          <w:lang w:val="en-US" w:eastAsia="pl-PL"/>
        </w:rPr>
        <w:t xml:space="preserve">canalized segments of rivers, 335 km – canals, and 255 km – navigable lakes. </w:t>
      </w:r>
      <w:r w:rsidR="00343F4D">
        <w:rPr>
          <w:spacing w:val="-2"/>
          <w:lang w:val="en-US" w:eastAsia="pl-PL"/>
        </w:rPr>
        <w:t xml:space="preserve">A </w:t>
      </w:r>
      <w:r w:rsidRPr="004C209F">
        <w:rPr>
          <w:spacing w:val="-2"/>
          <w:lang w:val="en-US" w:eastAsia="pl-PL"/>
        </w:rPr>
        <w:t>3</w:t>
      </w:r>
      <w:r w:rsidR="00343F4D">
        <w:rPr>
          <w:spacing w:val="-2"/>
          <w:lang w:val="en-US" w:eastAsia="pl-PL"/>
        </w:rPr>
        <w:t>,</w:t>
      </w:r>
      <w:r w:rsidRPr="004C209F">
        <w:rPr>
          <w:spacing w:val="-2"/>
          <w:lang w:val="en-US" w:eastAsia="pl-PL"/>
        </w:rPr>
        <w:t>549 km (94.2%)</w:t>
      </w:r>
      <w:r w:rsidRPr="00C7004C">
        <w:rPr>
          <w:lang w:val="en-US" w:eastAsia="pl-PL"/>
        </w:rPr>
        <w:t xml:space="preserve"> of the waterways were in use. </w:t>
      </w:r>
      <w:r w:rsidR="00D90DE3">
        <w:rPr>
          <w:lang w:val="en-US" w:eastAsia="pl-PL"/>
        </w:rPr>
        <w:t xml:space="preserve">In Poland, </w:t>
      </w:r>
      <w:r w:rsidR="00D90DE3" w:rsidRPr="00D90DE3">
        <w:rPr>
          <w:lang w:val="en-US" w:eastAsia="pl-PL"/>
        </w:rPr>
        <w:t xml:space="preserve">5.5% of the </w:t>
      </w:r>
      <w:r w:rsidR="00967F78">
        <w:rPr>
          <w:lang w:val="en-US" w:eastAsia="pl-PL"/>
        </w:rPr>
        <w:br/>
      </w:r>
      <w:r w:rsidR="00D90DE3">
        <w:rPr>
          <w:lang w:val="en-US" w:eastAsia="pl-PL"/>
        </w:rPr>
        <w:t xml:space="preserve">total </w:t>
      </w:r>
      <w:r w:rsidR="00D90DE3" w:rsidRPr="00D90DE3">
        <w:rPr>
          <w:lang w:val="en-US" w:eastAsia="pl-PL"/>
        </w:rPr>
        <w:t>length of waterways (20</w:t>
      </w:r>
      <w:r w:rsidR="00967F78">
        <w:rPr>
          <w:lang w:val="en-US" w:eastAsia="pl-PL"/>
        </w:rPr>
        <w:t>5.9</w:t>
      </w:r>
      <w:r w:rsidR="00D90DE3" w:rsidRPr="00D90DE3">
        <w:rPr>
          <w:lang w:val="en-US" w:eastAsia="pl-PL"/>
        </w:rPr>
        <w:t xml:space="preserve"> km) </w:t>
      </w:r>
      <w:r w:rsidR="00D90DE3">
        <w:rPr>
          <w:lang w:val="en-US" w:eastAsia="pl-PL"/>
        </w:rPr>
        <w:t>satisfied t</w:t>
      </w:r>
      <w:r w:rsidRPr="00C7004C">
        <w:rPr>
          <w:lang w:val="en-US" w:eastAsia="pl-PL"/>
        </w:rPr>
        <w:t xml:space="preserve">he requirements for </w:t>
      </w:r>
      <w:r w:rsidR="00D90DE3">
        <w:rPr>
          <w:lang w:val="en-US" w:eastAsia="pl-PL"/>
        </w:rPr>
        <w:t>routes</w:t>
      </w:r>
      <w:r w:rsidRPr="00C7004C">
        <w:rPr>
          <w:lang w:val="en-US" w:eastAsia="pl-PL"/>
        </w:rPr>
        <w:t xml:space="preserve"> of international</w:t>
      </w:r>
      <w:r w:rsidR="004D736D" w:rsidRPr="00C7004C">
        <w:rPr>
          <w:rStyle w:val="Odwoanieprzypisudolnego"/>
          <w:rFonts w:eastAsia="Times New Roman" w:cs="Times New Roman"/>
          <w:szCs w:val="19"/>
          <w:lang w:val="en-US" w:eastAsia="pl-PL"/>
        </w:rPr>
        <w:footnoteReference w:id="1"/>
      </w:r>
      <w:r w:rsidRPr="00C7004C">
        <w:rPr>
          <w:lang w:val="en-US" w:eastAsia="pl-PL"/>
        </w:rPr>
        <w:t xml:space="preserve"> importance</w:t>
      </w:r>
      <w:r w:rsidR="00A85103" w:rsidRPr="00C7004C">
        <w:rPr>
          <w:lang w:val="en-US" w:eastAsia="pl-PL"/>
        </w:rPr>
        <w:t xml:space="preserve"> (clas</w:t>
      </w:r>
      <w:r w:rsidR="00D90DE3">
        <w:rPr>
          <w:spacing w:val="-2"/>
          <w:lang w:val="en-US" w:eastAsia="pl-PL"/>
        </w:rPr>
        <w:t>ses IV and V) in 2023</w:t>
      </w:r>
      <w:r w:rsidRPr="004C209F">
        <w:rPr>
          <w:spacing w:val="-2"/>
          <w:lang w:val="en-US" w:eastAsia="pl-PL"/>
        </w:rPr>
        <w:t xml:space="preserve"> in Poland. The rest</w:t>
      </w:r>
      <w:r w:rsidRPr="00C7004C">
        <w:rPr>
          <w:lang w:val="en-US" w:eastAsia="pl-PL"/>
        </w:rPr>
        <w:t xml:space="preserve"> </w:t>
      </w:r>
      <w:r w:rsidRPr="007A489E">
        <w:rPr>
          <w:spacing w:val="-2"/>
          <w:lang w:val="en-US" w:eastAsia="pl-PL"/>
        </w:rPr>
        <w:t xml:space="preserve">of the network consisted of waterways of regional importance (classes I, II and </w:t>
      </w:r>
      <w:r w:rsidR="00A85103" w:rsidRPr="007A489E">
        <w:rPr>
          <w:spacing w:val="-2"/>
          <w:lang w:val="en-US" w:eastAsia="pl-PL"/>
        </w:rPr>
        <w:t>III),</w:t>
      </w:r>
      <w:r w:rsidR="00A85103" w:rsidRPr="00C7004C">
        <w:rPr>
          <w:lang w:val="en-US" w:eastAsia="pl-PL"/>
        </w:rPr>
        <w:t xml:space="preserve"> whose total length in 202</w:t>
      </w:r>
      <w:r w:rsidR="005769BD">
        <w:rPr>
          <w:lang w:val="en-US" w:eastAsia="pl-PL"/>
        </w:rPr>
        <w:t>3</w:t>
      </w:r>
      <w:bookmarkStart w:id="0" w:name="_GoBack"/>
      <w:bookmarkEnd w:id="0"/>
      <w:r w:rsidRPr="00C7004C">
        <w:rPr>
          <w:lang w:val="en-US" w:eastAsia="pl-PL"/>
        </w:rPr>
        <w:t xml:space="preserve"> was </w:t>
      </w:r>
      <w:r w:rsidRPr="00066E86">
        <w:rPr>
          <w:lang w:val="en-US" w:eastAsia="pl-PL"/>
        </w:rPr>
        <w:t>3</w:t>
      </w:r>
      <w:r w:rsidR="00030540">
        <w:rPr>
          <w:lang w:val="en-US" w:eastAsia="pl-PL"/>
        </w:rPr>
        <w:t>,</w:t>
      </w:r>
      <w:r w:rsidRPr="00066E86">
        <w:rPr>
          <w:lang w:val="en-US" w:eastAsia="pl-PL"/>
        </w:rPr>
        <w:t>56</w:t>
      </w:r>
      <w:r w:rsidR="00967F78">
        <w:rPr>
          <w:lang w:val="en-US" w:eastAsia="pl-PL"/>
        </w:rPr>
        <w:t>1.5</w:t>
      </w:r>
      <w:r w:rsidRPr="00066E86">
        <w:rPr>
          <w:lang w:val="en-US" w:eastAsia="pl-PL"/>
        </w:rPr>
        <w:t xml:space="preserve"> </w:t>
      </w:r>
      <w:r w:rsidR="00D0617E" w:rsidRPr="00066E86">
        <w:rPr>
          <w:lang w:val="en-US" w:eastAsia="pl-PL"/>
        </w:rPr>
        <w:t>kilomete</w:t>
      </w:r>
      <w:r w:rsidR="00D0617E">
        <w:rPr>
          <w:lang w:val="en-US" w:eastAsia="pl-PL"/>
        </w:rPr>
        <w:t>r</w:t>
      </w:r>
      <w:r w:rsidR="00D0617E" w:rsidRPr="00066E86">
        <w:rPr>
          <w:lang w:val="en-US" w:eastAsia="pl-PL"/>
        </w:rPr>
        <w:t>s</w:t>
      </w:r>
      <w:r w:rsidRPr="00066E86">
        <w:rPr>
          <w:lang w:val="en-US" w:eastAsia="pl-PL"/>
        </w:rPr>
        <w:t>.</w:t>
      </w:r>
    </w:p>
    <w:p w14:paraId="3A371599" w14:textId="26283D6B" w:rsidR="005C5E90" w:rsidRPr="005C5E90" w:rsidRDefault="005C5E90" w:rsidP="00725E20">
      <w:pPr>
        <w:pStyle w:val="Nagwek1"/>
        <w:rPr>
          <w:lang w:val="en-US"/>
        </w:rPr>
      </w:pPr>
      <w:r w:rsidRPr="005C5E90">
        <w:rPr>
          <w:noProof/>
        </w:rPr>
        <w:lastRenderedPageBreak/>
        <mc:AlternateContent>
          <mc:Choice Requires="wps">
            <w:drawing>
              <wp:anchor distT="45720" distB="45720" distL="114300" distR="114300" simplePos="0" relativeHeight="251761664" behindDoc="1" locked="0" layoutInCell="1" allowOverlap="1" wp14:anchorId="5152A9D0" wp14:editId="2DB3F9EB">
                <wp:simplePos x="0" y="0"/>
                <wp:positionH relativeFrom="page">
                  <wp:posOffset>5697855</wp:posOffset>
                </wp:positionH>
                <wp:positionV relativeFrom="paragraph">
                  <wp:posOffset>160934</wp:posOffset>
                </wp:positionV>
                <wp:extent cx="1810385" cy="950595"/>
                <wp:effectExtent l="0" t="0" r="0" b="1905"/>
                <wp:wrapTight wrapText="bothSides">
                  <wp:wrapPolygon edited="0">
                    <wp:start x="682" y="0"/>
                    <wp:lineTo x="682" y="21210"/>
                    <wp:lineTo x="20683" y="21210"/>
                    <wp:lineTo x="20683" y="0"/>
                    <wp:lineTo x="682" y="0"/>
                  </wp:wrapPolygon>
                </wp:wrapTight>
                <wp:docPr id="1" name="Pole tekstowe 2" descr="77.0% of barges is represented &#10;by non-self-propelled vessels, and over half of them was manufactured in the years 1949–197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950595"/>
                        </a:xfrm>
                        <a:prstGeom prst="rect">
                          <a:avLst/>
                        </a:prstGeom>
                        <a:noFill/>
                        <a:ln w="9525">
                          <a:noFill/>
                          <a:miter lim="800000"/>
                          <a:headEnd/>
                          <a:tailEnd/>
                        </a:ln>
                      </wps:spPr>
                      <wps:txbx>
                        <w:txbxContent>
                          <w:p w14:paraId="13F4F3CD" w14:textId="613A9747" w:rsidR="005C5E90" w:rsidRPr="005C1898" w:rsidRDefault="00C97158" w:rsidP="00DC75AB">
                            <w:pPr>
                              <w:pStyle w:val="tekstzboku"/>
                              <w:spacing w:before="0"/>
                              <w:rPr>
                                <w:lang w:val="en-US"/>
                              </w:rPr>
                            </w:pPr>
                            <w:r w:rsidRPr="005C1898">
                              <w:rPr>
                                <w:lang w:val="en-US"/>
                              </w:rPr>
                              <w:t>7</w:t>
                            </w:r>
                            <w:r w:rsidR="00714D53">
                              <w:rPr>
                                <w:lang w:val="en-US"/>
                              </w:rPr>
                              <w:t>7</w:t>
                            </w:r>
                            <w:r w:rsidR="0061167E">
                              <w:rPr>
                                <w:lang w:val="en-US"/>
                              </w:rPr>
                              <w:t>.0</w:t>
                            </w:r>
                            <w:r w:rsidR="005C5E90" w:rsidRPr="005C1898">
                              <w:rPr>
                                <w:lang w:val="en-US"/>
                              </w:rPr>
                              <w:t xml:space="preserve">% of barges is represented </w:t>
                            </w:r>
                            <w:r w:rsidR="00385B63" w:rsidRPr="005C1898">
                              <w:rPr>
                                <w:lang w:val="en-US"/>
                              </w:rPr>
                              <w:br/>
                            </w:r>
                            <w:r w:rsidR="005C5E90" w:rsidRPr="005C1898">
                              <w:rPr>
                                <w:lang w:val="en-US"/>
                              </w:rPr>
                              <w:t>by non-self-</w:t>
                            </w:r>
                            <w:proofErr w:type="spellStart"/>
                            <w:r w:rsidR="005C5E90" w:rsidRPr="00296F5F">
                              <w:t>propelled</w:t>
                            </w:r>
                            <w:proofErr w:type="spellEnd"/>
                            <w:r w:rsidR="005C5E90" w:rsidRPr="005C1898">
                              <w:rPr>
                                <w:lang w:val="en-US"/>
                              </w:rPr>
                              <w:t xml:space="preserve"> vessels, and </w:t>
                            </w:r>
                            <w:r w:rsidR="000D265A" w:rsidRPr="005C1898">
                              <w:rPr>
                                <w:lang w:val="en-US"/>
                              </w:rPr>
                              <w:t xml:space="preserve">over half of them </w:t>
                            </w:r>
                            <w:r w:rsidR="005C5E90" w:rsidRPr="005C1898">
                              <w:rPr>
                                <w:lang w:val="en-US"/>
                              </w:rPr>
                              <w:t xml:space="preserve">was </w:t>
                            </w:r>
                            <w:r w:rsidR="00B0429B" w:rsidRPr="005C1898">
                              <w:rPr>
                                <w:lang w:val="en-US"/>
                              </w:rPr>
                              <w:br/>
                            </w:r>
                            <w:r w:rsidR="005C5E90" w:rsidRPr="005C1898">
                              <w:rPr>
                                <w:lang w:val="en-US"/>
                              </w:rPr>
                              <w:t xml:space="preserve">manufactured in the years </w:t>
                            </w:r>
                            <w:r w:rsidR="000D265A" w:rsidRPr="005C1898">
                              <w:rPr>
                                <w:lang w:val="en-US"/>
                              </w:rPr>
                              <w:br/>
                            </w:r>
                            <w:r w:rsidR="005C5E90" w:rsidRPr="005C1898">
                              <w:rPr>
                                <w:lang w:val="en-US"/>
                              </w:rPr>
                              <w:t>1949</w:t>
                            </w:r>
                            <w:r w:rsidR="008F39F0">
                              <w:rPr>
                                <w:lang w:val="en-US"/>
                              </w:rPr>
                              <w:t>–</w:t>
                            </w:r>
                            <w:r w:rsidR="005C5E90" w:rsidRPr="005C1898">
                              <w:rPr>
                                <w:lang w:val="en-US"/>
                              </w:rPr>
                              <w:t>1979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52A9D0" id="_x0000_t202" coordsize="21600,21600" o:spt="202" path="m,l,21600r21600,l21600,xe">
                <v:stroke joinstyle="miter"/>
                <v:path gradientshapeok="t" o:connecttype="rect"/>
              </v:shapetype>
              <v:shape id="_x0000_s1028" type="#_x0000_t202" alt="77.0% of barges is represented &#10;by non-self-propelled vessels, and over half of them was manufactured in the years 1949–1979&#10;" style="position:absolute;margin-left:448.65pt;margin-top:12.65pt;width:142.55pt;height:74.85pt;z-index:-2515548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" filled="f" stroked="f">
                <v:textbox>
                  <w:txbxContent>
                    <w:p w14:paraId="13F4F3CD" w14:textId="613A9747" w:rsidR="005C5E90" w:rsidRPr="005C1898" w:rsidRDefault="00C97158" w:rsidP="00DC75AB">
                      <w:pPr>
                        <w:pStyle w:val="tekstzboku"/>
                        <w:spacing w:before="0"/>
                        <w:rPr>
                          <w:lang w:val="en-US"/>
                        </w:rPr>
                      </w:pPr>
                      <w:r w:rsidRPr="005C1898">
                        <w:rPr>
                          <w:lang w:val="en-US"/>
                        </w:rPr>
                        <w:t>7</w:t>
                      </w:r>
                      <w:r w:rsidR="00714D53">
                        <w:rPr>
                          <w:lang w:val="en-US"/>
                        </w:rPr>
                        <w:t>7</w:t>
                      </w:r>
                      <w:r w:rsidR="0061167E">
                        <w:rPr>
                          <w:lang w:val="en-US"/>
                        </w:rPr>
                        <w:t>.0</w:t>
                      </w:r>
                      <w:r w:rsidR="005C5E90" w:rsidRPr="005C1898">
                        <w:rPr>
                          <w:lang w:val="en-US"/>
                        </w:rPr>
                        <w:t xml:space="preserve">% of barges is represented </w:t>
                      </w:r>
                      <w:r w:rsidR="00385B63" w:rsidRPr="005C1898">
                        <w:rPr>
                          <w:lang w:val="en-US"/>
                        </w:rPr>
                        <w:br/>
                      </w:r>
                      <w:r w:rsidR="005C5E90" w:rsidRPr="005C1898">
                        <w:rPr>
                          <w:lang w:val="en-US"/>
                        </w:rPr>
                        <w:t>by non-self-</w:t>
                      </w:r>
                      <w:r w:rsidR="005C5E90" w:rsidRPr="00296F5F">
                        <w:t>propelled</w:t>
                      </w:r>
                      <w:r w:rsidR="005C5E90" w:rsidRPr="005C1898">
                        <w:rPr>
                          <w:lang w:val="en-US"/>
                        </w:rPr>
                        <w:t xml:space="preserve"> vessels, and </w:t>
                      </w:r>
                      <w:r w:rsidR="000D265A" w:rsidRPr="005C1898">
                        <w:rPr>
                          <w:lang w:val="en-US"/>
                        </w:rPr>
                        <w:t xml:space="preserve">over half of them </w:t>
                      </w:r>
                      <w:r w:rsidR="005C5E90" w:rsidRPr="005C1898">
                        <w:rPr>
                          <w:lang w:val="en-US"/>
                        </w:rPr>
                        <w:t xml:space="preserve">was </w:t>
                      </w:r>
                      <w:r w:rsidR="00B0429B" w:rsidRPr="005C1898">
                        <w:rPr>
                          <w:lang w:val="en-US"/>
                        </w:rPr>
                        <w:br/>
                      </w:r>
                      <w:r w:rsidR="005C5E90" w:rsidRPr="005C1898">
                        <w:rPr>
                          <w:lang w:val="en-US"/>
                        </w:rPr>
                        <w:t xml:space="preserve">manufactured in the years </w:t>
                      </w:r>
                      <w:r w:rsidR="000D265A" w:rsidRPr="005C1898">
                        <w:rPr>
                          <w:lang w:val="en-US"/>
                        </w:rPr>
                        <w:br/>
                      </w:r>
                      <w:r w:rsidR="005C5E90" w:rsidRPr="005C1898">
                        <w:rPr>
                          <w:lang w:val="en-US"/>
                        </w:rPr>
                        <w:t>1949</w:t>
                      </w:r>
                      <w:r w:rsidR="008F39F0">
                        <w:rPr>
                          <w:lang w:val="en-US"/>
                        </w:rPr>
                        <w:t>–</w:t>
                      </w:r>
                      <w:r w:rsidR="005C5E90" w:rsidRPr="005C1898">
                        <w:rPr>
                          <w:lang w:val="en-US"/>
                        </w:rPr>
                        <w:t>1979</w:t>
                      </w:r>
                    </w:p>
                  </w:txbxContent>
                </v:textbox>
                <w10:wrap type="tight" anchorx="page"/>
              </v:shape>
            </w:pict>
          </mc:Fallback>
        </mc:AlternateContent>
      </w:r>
      <w:r w:rsidRPr="005C5E90">
        <w:rPr>
          <w:lang w:val="en-US"/>
        </w:rPr>
        <w:t>Inland waterway</w:t>
      </w:r>
      <w:r w:rsidR="007A2995">
        <w:rPr>
          <w:lang w:val="en-US"/>
        </w:rPr>
        <w:t>s</w:t>
      </w:r>
      <w:r w:rsidRPr="005C5E90">
        <w:rPr>
          <w:lang w:val="en-US"/>
        </w:rPr>
        <w:t xml:space="preserve"> transport fleet</w:t>
      </w:r>
    </w:p>
    <w:p w14:paraId="6E4467E5" w14:textId="6816A9DC" w:rsidR="005C5E90" w:rsidRPr="005C1898" w:rsidRDefault="00F01C45" w:rsidP="00DF314F">
      <w:pPr>
        <w:rPr>
          <w:lang w:val="en-US"/>
        </w:rPr>
      </w:pPr>
      <w:r w:rsidRPr="00B0429B">
        <w:rPr>
          <w:spacing w:val="-2"/>
          <w:lang w:val="en-US" w:eastAsia="pl-PL"/>
        </w:rPr>
        <w:t>T</w:t>
      </w:r>
      <w:r w:rsidR="005C5E90" w:rsidRPr="00B0429B">
        <w:rPr>
          <w:spacing w:val="-2"/>
          <w:lang w:val="en-US" w:eastAsia="pl-PL"/>
        </w:rPr>
        <w:t xml:space="preserve">he number of pushers and tugboats </w:t>
      </w:r>
      <w:r w:rsidR="00714D53">
        <w:rPr>
          <w:spacing w:val="-2"/>
          <w:lang w:val="en-US" w:eastAsia="pl-PL"/>
        </w:rPr>
        <w:t>of</w:t>
      </w:r>
      <w:r w:rsidR="005C5E90" w:rsidRPr="00B0429B">
        <w:rPr>
          <w:spacing w:val="-2"/>
          <w:lang w:val="en-US" w:eastAsia="pl-PL"/>
        </w:rPr>
        <w:t xml:space="preserve"> the inland waterway</w:t>
      </w:r>
      <w:r w:rsidR="007A2995">
        <w:rPr>
          <w:spacing w:val="-2"/>
          <w:lang w:val="en-US" w:eastAsia="pl-PL"/>
        </w:rPr>
        <w:t>s</w:t>
      </w:r>
      <w:r w:rsidR="005C5E90" w:rsidRPr="00B0429B">
        <w:rPr>
          <w:spacing w:val="-2"/>
          <w:lang w:val="en-US" w:eastAsia="pl-PL"/>
        </w:rPr>
        <w:t xml:space="preserve"> towing fleet </w:t>
      </w:r>
      <w:r w:rsidRPr="00B0429B">
        <w:rPr>
          <w:spacing w:val="-2"/>
          <w:lang w:val="en-US" w:eastAsia="pl-PL"/>
        </w:rPr>
        <w:t>in Poland</w:t>
      </w:r>
      <w:r w:rsidRPr="00C7004C">
        <w:rPr>
          <w:lang w:val="en-US" w:eastAsia="pl-PL"/>
        </w:rPr>
        <w:t xml:space="preserve"> </w:t>
      </w:r>
      <w:r w:rsidR="00A85103" w:rsidRPr="00C7004C">
        <w:rPr>
          <w:lang w:val="en-US" w:eastAsia="pl-PL"/>
        </w:rPr>
        <w:t>in 202</w:t>
      </w:r>
      <w:r w:rsidR="00714D53">
        <w:rPr>
          <w:lang w:val="en-US" w:eastAsia="pl-PL"/>
        </w:rPr>
        <w:t>3</w:t>
      </w:r>
      <w:r w:rsidR="005C5E90" w:rsidRPr="00C7004C">
        <w:rPr>
          <w:lang w:val="en-US" w:eastAsia="pl-PL"/>
        </w:rPr>
        <w:t xml:space="preserve"> </w:t>
      </w:r>
      <w:r w:rsidR="00665290">
        <w:rPr>
          <w:lang w:val="en-US" w:eastAsia="pl-PL"/>
        </w:rPr>
        <w:t>had a total of</w:t>
      </w:r>
      <w:r w:rsidRPr="00C7004C">
        <w:rPr>
          <w:lang w:val="en-US" w:eastAsia="pl-PL"/>
        </w:rPr>
        <w:t xml:space="preserve"> </w:t>
      </w:r>
      <w:r w:rsidR="00714D53">
        <w:rPr>
          <w:lang w:val="en-US" w:eastAsia="pl-PL"/>
        </w:rPr>
        <w:t>141</w:t>
      </w:r>
      <w:r w:rsidR="00665290">
        <w:rPr>
          <w:lang w:val="en-US" w:eastAsia="pl-PL"/>
        </w:rPr>
        <w:t xml:space="preserve"> vessels</w:t>
      </w:r>
      <w:r w:rsidR="005C5E90" w:rsidRPr="00C7004C">
        <w:rPr>
          <w:lang w:val="en-US" w:eastAsia="pl-PL"/>
        </w:rPr>
        <w:t xml:space="preserve">, i.e. </w:t>
      </w:r>
      <w:r w:rsidR="00714D53">
        <w:rPr>
          <w:lang w:val="en-US" w:eastAsia="pl-PL"/>
        </w:rPr>
        <w:t>17 more than</w:t>
      </w:r>
      <w:r w:rsidR="00A85103" w:rsidRPr="00C7004C">
        <w:rPr>
          <w:lang w:val="en-US" w:eastAsia="pl-PL"/>
        </w:rPr>
        <w:t xml:space="preserve"> </w:t>
      </w:r>
      <w:r w:rsidR="00714D53">
        <w:rPr>
          <w:lang w:val="en-US" w:eastAsia="pl-PL"/>
        </w:rPr>
        <w:t xml:space="preserve">in </w:t>
      </w:r>
      <w:r w:rsidR="00A85103" w:rsidRPr="00C7004C">
        <w:rPr>
          <w:lang w:val="en-US" w:eastAsia="pl-PL"/>
        </w:rPr>
        <w:t>the previous year</w:t>
      </w:r>
      <w:r w:rsidR="005C5E90" w:rsidRPr="00C7004C">
        <w:rPr>
          <w:lang w:val="en-US" w:eastAsia="pl-PL"/>
        </w:rPr>
        <w:t xml:space="preserve">. </w:t>
      </w:r>
      <w:r w:rsidR="005C5E90" w:rsidRPr="005C5E90">
        <w:rPr>
          <w:lang w:val="en-US" w:eastAsia="pl-PL"/>
        </w:rPr>
        <w:t xml:space="preserve">The </w:t>
      </w:r>
      <w:r w:rsidR="00A85103">
        <w:rPr>
          <w:lang w:val="en-US" w:eastAsia="pl-PL"/>
        </w:rPr>
        <w:t xml:space="preserve">passenger fleet consisted </w:t>
      </w:r>
      <w:r w:rsidR="00714D53">
        <w:rPr>
          <w:lang w:val="en-US" w:eastAsia="pl-PL"/>
        </w:rPr>
        <w:t>of 109</w:t>
      </w:r>
      <w:r w:rsidR="00A85103">
        <w:rPr>
          <w:lang w:val="en-US" w:eastAsia="pl-PL"/>
        </w:rPr>
        <w:t xml:space="preserve"> vessels, i.e. </w:t>
      </w:r>
      <w:r w:rsidR="00714D53">
        <w:rPr>
          <w:lang w:val="en-US" w:eastAsia="pl-PL"/>
        </w:rPr>
        <w:t>7</w:t>
      </w:r>
      <w:r w:rsidR="005C5E90" w:rsidRPr="005C5E90">
        <w:rPr>
          <w:lang w:val="en-US" w:eastAsia="pl-PL"/>
        </w:rPr>
        <w:t xml:space="preserve"> less than in the </w:t>
      </w:r>
      <w:r w:rsidR="00665290">
        <w:rPr>
          <w:lang w:val="en-US" w:eastAsia="pl-PL"/>
        </w:rPr>
        <w:t>preceding</w:t>
      </w:r>
      <w:r w:rsidR="005C5E90" w:rsidRPr="005C5E90">
        <w:rPr>
          <w:lang w:val="en-US" w:eastAsia="pl-PL"/>
        </w:rPr>
        <w:t xml:space="preserve"> year. The number of self-propelled </w:t>
      </w:r>
      <w:r w:rsidR="005C5E90" w:rsidRPr="00C7004C">
        <w:rPr>
          <w:lang w:val="en-US" w:eastAsia="pl-PL"/>
        </w:rPr>
        <w:t xml:space="preserve">barges </w:t>
      </w:r>
      <w:r w:rsidR="00714D53">
        <w:rPr>
          <w:lang w:val="en-US" w:eastAsia="pl-PL"/>
        </w:rPr>
        <w:t>decreased</w:t>
      </w:r>
      <w:r w:rsidR="00855EFB" w:rsidRPr="00C7004C">
        <w:rPr>
          <w:lang w:val="en-US" w:eastAsia="pl-PL"/>
        </w:rPr>
        <w:t xml:space="preserve"> by </w:t>
      </w:r>
      <w:r w:rsidR="00714D53">
        <w:rPr>
          <w:lang w:val="en-US" w:eastAsia="pl-PL"/>
        </w:rPr>
        <w:t>4</w:t>
      </w:r>
      <w:r w:rsidR="00855EFB" w:rsidRPr="00C7004C">
        <w:rPr>
          <w:lang w:val="en-US" w:eastAsia="pl-PL"/>
        </w:rPr>
        <w:t xml:space="preserve"> vessels (to the level of </w:t>
      </w:r>
      <w:r w:rsidR="00714D53">
        <w:rPr>
          <w:lang w:val="en-US" w:eastAsia="pl-PL"/>
        </w:rPr>
        <w:t>58</w:t>
      </w:r>
      <w:r w:rsidR="005C5E90" w:rsidRPr="00C7004C">
        <w:rPr>
          <w:lang w:val="en-US" w:eastAsia="pl-PL"/>
        </w:rPr>
        <w:t>). However, the number of no</w:t>
      </w:r>
      <w:r w:rsidR="00F566F7">
        <w:rPr>
          <w:lang w:val="en-US" w:eastAsia="pl-PL"/>
        </w:rPr>
        <w:t xml:space="preserve">t </w:t>
      </w:r>
      <w:r w:rsidR="005C5E90" w:rsidRPr="00C7004C">
        <w:rPr>
          <w:lang w:val="en-US" w:eastAsia="pl-PL"/>
        </w:rPr>
        <w:t xml:space="preserve">self-propelled barges (push </w:t>
      </w:r>
      <w:r w:rsidR="007A2B7A">
        <w:rPr>
          <w:lang w:val="en-US" w:eastAsia="pl-PL"/>
        </w:rPr>
        <w:t>and towing</w:t>
      </w:r>
      <w:r w:rsidR="00665290">
        <w:rPr>
          <w:lang w:val="en-US" w:eastAsia="pl-PL"/>
        </w:rPr>
        <w:t xml:space="preserve"> ones</w:t>
      </w:r>
      <w:r w:rsidR="005C5E90" w:rsidRPr="00C7004C">
        <w:rPr>
          <w:lang w:val="en-US" w:eastAsia="pl-PL"/>
        </w:rPr>
        <w:t xml:space="preserve">) </w:t>
      </w:r>
      <w:r w:rsidR="00855EFB" w:rsidRPr="00C7004C">
        <w:rPr>
          <w:lang w:val="en-US" w:eastAsia="pl-PL"/>
        </w:rPr>
        <w:t>increased</w:t>
      </w:r>
      <w:r w:rsidR="005C5E90" w:rsidRPr="00C7004C">
        <w:rPr>
          <w:lang w:val="en-US" w:eastAsia="pl-PL"/>
        </w:rPr>
        <w:t xml:space="preserve"> </w:t>
      </w:r>
      <w:r w:rsidR="00855EFB" w:rsidRPr="00C7004C">
        <w:rPr>
          <w:lang w:val="en-US" w:eastAsia="pl-PL"/>
        </w:rPr>
        <w:t xml:space="preserve">by </w:t>
      </w:r>
      <w:r w:rsidR="00665290">
        <w:rPr>
          <w:lang w:val="en-US" w:eastAsia="pl-PL"/>
        </w:rPr>
        <w:t xml:space="preserve">15 </w:t>
      </w:r>
      <w:r w:rsidR="00855EFB" w:rsidRPr="00C7004C">
        <w:rPr>
          <w:lang w:val="en-US" w:eastAsia="pl-PL"/>
        </w:rPr>
        <w:t xml:space="preserve">vessels (to the level of </w:t>
      </w:r>
      <w:r w:rsidR="00665290">
        <w:rPr>
          <w:lang w:val="en-US" w:eastAsia="pl-PL"/>
        </w:rPr>
        <w:t>192</w:t>
      </w:r>
      <w:r w:rsidR="005C5E90" w:rsidRPr="00C7004C">
        <w:rPr>
          <w:lang w:val="en-US" w:eastAsia="pl-PL"/>
        </w:rPr>
        <w:t xml:space="preserve">). Push vessels prevailed </w:t>
      </w:r>
      <w:r w:rsidR="00665290">
        <w:rPr>
          <w:lang w:val="en-US" w:eastAsia="pl-PL"/>
        </w:rPr>
        <w:t xml:space="preserve">within </w:t>
      </w:r>
      <w:r w:rsidR="00C97158">
        <w:rPr>
          <w:lang w:val="en-US" w:eastAsia="pl-PL"/>
        </w:rPr>
        <w:t xml:space="preserve">the barges </w:t>
      </w:r>
      <w:r w:rsidR="00665290">
        <w:rPr>
          <w:lang w:val="en-US" w:eastAsia="pl-PL"/>
        </w:rPr>
        <w:t>by type (76.4</w:t>
      </w:r>
      <w:r w:rsidR="005C5E90" w:rsidRPr="005C5E90">
        <w:rPr>
          <w:lang w:val="en-US" w:eastAsia="pl-PL"/>
        </w:rPr>
        <w:t xml:space="preserve">% of the </w:t>
      </w:r>
      <w:r w:rsidR="00665290">
        <w:rPr>
          <w:lang w:val="en-US" w:eastAsia="pl-PL"/>
        </w:rPr>
        <w:t>total barge fleet) which</w:t>
      </w:r>
      <w:r w:rsidR="005C5E90" w:rsidRPr="005C5E90">
        <w:rPr>
          <w:lang w:val="en-US" w:eastAsia="pl-PL"/>
        </w:rPr>
        <w:t xml:space="preserve"> carried </w:t>
      </w:r>
      <w:r w:rsidR="00665290">
        <w:rPr>
          <w:lang w:val="en-US" w:eastAsia="pl-PL"/>
        </w:rPr>
        <w:t>845.9</w:t>
      </w:r>
      <w:r w:rsidR="00915655">
        <w:rPr>
          <w:lang w:val="en-US" w:eastAsia="pl-PL"/>
        </w:rPr>
        <w:t xml:space="preserve"> </w:t>
      </w:r>
      <w:r w:rsidR="00C97158">
        <w:rPr>
          <w:lang w:val="en-US" w:eastAsia="pl-PL"/>
        </w:rPr>
        <w:t xml:space="preserve">thousand </w:t>
      </w:r>
      <w:proofErr w:type="spellStart"/>
      <w:r w:rsidR="00C97158">
        <w:rPr>
          <w:lang w:val="en-US" w:eastAsia="pl-PL"/>
        </w:rPr>
        <w:t>tonnes</w:t>
      </w:r>
      <w:proofErr w:type="spellEnd"/>
      <w:r w:rsidR="00C97158">
        <w:rPr>
          <w:lang w:val="en-US" w:eastAsia="pl-PL"/>
        </w:rPr>
        <w:t xml:space="preserve"> of</w:t>
      </w:r>
      <w:r w:rsidR="00665290">
        <w:rPr>
          <w:lang w:val="en-US" w:eastAsia="pl-PL"/>
        </w:rPr>
        <w:t xml:space="preserve"> goods</w:t>
      </w:r>
      <w:r w:rsidR="00C97158" w:rsidRPr="00C7004C">
        <w:rPr>
          <w:lang w:val="en-US" w:eastAsia="pl-PL"/>
        </w:rPr>
        <w:t xml:space="preserve"> (</w:t>
      </w:r>
      <w:r w:rsidR="00665290">
        <w:rPr>
          <w:lang w:val="en-US" w:eastAsia="pl-PL"/>
        </w:rPr>
        <w:t>50.1</w:t>
      </w:r>
      <w:r w:rsidR="005C5E90" w:rsidRPr="00C7004C">
        <w:rPr>
          <w:lang w:val="en-US" w:eastAsia="pl-PL"/>
        </w:rPr>
        <w:t xml:space="preserve">% of total </w:t>
      </w:r>
      <w:r w:rsidR="00665290">
        <w:rPr>
          <w:lang w:val="en-US" w:eastAsia="pl-PL"/>
        </w:rPr>
        <w:t>inland waterways freight</w:t>
      </w:r>
      <w:r w:rsidR="005C5E90" w:rsidRPr="00C7004C">
        <w:rPr>
          <w:lang w:val="en-US" w:eastAsia="pl-PL"/>
        </w:rPr>
        <w:t xml:space="preserve">) </w:t>
      </w:r>
      <w:r w:rsidR="00B7716C">
        <w:rPr>
          <w:lang w:val="en-US" w:eastAsia="pl-PL"/>
        </w:rPr>
        <w:t>in 2023</w:t>
      </w:r>
      <w:r w:rsidR="005C5E90" w:rsidRPr="00C7004C">
        <w:rPr>
          <w:lang w:val="en-US" w:eastAsia="pl-PL"/>
        </w:rPr>
        <w:t xml:space="preserve">. </w:t>
      </w:r>
      <w:r w:rsidR="00B7716C">
        <w:rPr>
          <w:lang w:val="en-US" w:eastAsia="pl-PL"/>
        </w:rPr>
        <w:t>Among the barges, v</w:t>
      </w:r>
      <w:r w:rsidR="005C5E90" w:rsidRPr="00C20617">
        <w:rPr>
          <w:spacing w:val="-2"/>
          <w:lang w:val="en-US" w:eastAsia="pl-PL"/>
        </w:rPr>
        <w:t>essels of poorer construction parameters</w:t>
      </w:r>
      <w:r w:rsidR="00B7716C">
        <w:rPr>
          <w:spacing w:val="-2"/>
          <w:lang w:val="en-US" w:eastAsia="pl-PL"/>
        </w:rPr>
        <w:t xml:space="preserve"> </w:t>
      </w:r>
      <w:r w:rsidR="0061167E">
        <w:rPr>
          <w:spacing w:val="-2"/>
          <w:lang w:val="en-US" w:eastAsia="pl-PL"/>
        </w:rPr>
        <w:t xml:space="preserve">according to lower </w:t>
      </w:r>
      <w:r w:rsidR="00B7716C">
        <w:rPr>
          <w:lang w:val="en-US" w:eastAsia="pl-PL"/>
        </w:rPr>
        <w:t>technical standards for</w:t>
      </w:r>
      <w:r w:rsidR="005C5E90" w:rsidRPr="00C7004C">
        <w:rPr>
          <w:lang w:val="en-US" w:eastAsia="pl-PL"/>
        </w:rPr>
        <w:t xml:space="preserve"> water </w:t>
      </w:r>
      <w:r w:rsidR="005C5E90" w:rsidRPr="005C1898">
        <w:rPr>
          <w:lang w:val="en-US"/>
        </w:rPr>
        <w:t>infrastructure</w:t>
      </w:r>
      <w:r w:rsidR="00B7716C">
        <w:rPr>
          <w:lang w:val="en-US"/>
        </w:rPr>
        <w:t>, were the predominant ones</w:t>
      </w:r>
      <w:r w:rsidR="005C5E90" w:rsidRPr="005C1898">
        <w:rPr>
          <w:lang w:val="en-US"/>
        </w:rPr>
        <w:t>.</w:t>
      </w:r>
    </w:p>
    <w:p w14:paraId="7F8C07F2" w14:textId="48ED2425" w:rsidR="00A83AE0" w:rsidRPr="00BD360C" w:rsidRDefault="00DB574A" w:rsidP="003F6AA3">
      <w:pPr>
        <w:pStyle w:val="Tytuwykresu0"/>
        <w:rPr>
          <w:color w:val="000000" w:themeColor="text1"/>
          <w:lang w:val="en-US"/>
        </w:rPr>
      </w:pPr>
      <w:r w:rsidRPr="00BD360C">
        <w:rPr>
          <w:color w:val="000000" w:themeColor="text1"/>
          <w:lang w:val="en-US"/>
        </w:rPr>
        <w:t xml:space="preserve">Chart 2. </w:t>
      </w:r>
      <w:r w:rsidR="0051021C">
        <w:rPr>
          <w:color w:val="000000" w:themeColor="text1"/>
          <w:lang w:val="en-US"/>
        </w:rPr>
        <w:t>I</w:t>
      </w:r>
      <w:r w:rsidRPr="00BD360C">
        <w:rPr>
          <w:color w:val="000000" w:themeColor="text1"/>
          <w:lang w:val="en-US"/>
        </w:rPr>
        <w:t>nland waterway</w:t>
      </w:r>
      <w:r w:rsidR="007A2995">
        <w:rPr>
          <w:color w:val="000000" w:themeColor="text1"/>
          <w:lang w:val="en-US"/>
        </w:rPr>
        <w:t>s</w:t>
      </w:r>
      <w:r w:rsidRPr="00BD360C">
        <w:rPr>
          <w:color w:val="000000" w:themeColor="text1"/>
          <w:lang w:val="en-US"/>
        </w:rPr>
        <w:t xml:space="preserve"> barges by load capacity groups </w:t>
      </w:r>
      <w:r w:rsidR="00933893">
        <w:rPr>
          <w:color w:val="000000" w:themeColor="text1"/>
          <w:lang w:val="en-US"/>
        </w:rPr>
        <w:t>in 2023</w:t>
      </w:r>
    </w:p>
    <w:p w14:paraId="26623784" w14:textId="77777777" w:rsidR="00A83AE0" w:rsidRDefault="00A83AE0" w:rsidP="00A83AE0">
      <w:pPr>
        <w:rPr>
          <w:lang w:val="en-US"/>
        </w:rPr>
      </w:pPr>
    </w:p>
    <w:p w14:paraId="6D828F53" w14:textId="5CD971C3" w:rsidR="00DF314F" w:rsidRDefault="00DF314F" w:rsidP="00DF314F">
      <w:pPr>
        <w:pStyle w:val="brakstylu"/>
        <w:rPr>
          <w:lang w:val="en-US"/>
        </w:rPr>
      </w:pPr>
      <w:r>
        <w:rPr>
          <w:noProof/>
          <w:lang w:eastAsia="pl-PL"/>
        </w:rPr>
        <w:drawing>
          <wp:inline distT="0" distB="0" distL="0" distR="0" wp14:anchorId="1CEE3F60" wp14:editId="108461F4">
            <wp:extent cx="4917958" cy="911354"/>
            <wp:effectExtent l="0" t="0" r="0" b="3175"/>
            <wp:docPr id="18" name="Obraz 18" descr="Among the not self-propelled barges, the largest percentage represented the fleet classifiable into the following load capacity groups: 250-449 tonnes (29.0%) and 450-999 tonnes (29.6%). Among the self-propelled barges, the largest percentage represented the fleet belonging to the load capacity group of 450-999 tonnes (56.9%)." title="Chart 2. Inland waterway barges by load capacity groups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17958" cy="911354"/>
                    </a:xfrm>
                    <a:prstGeom prst="rect">
                      <a:avLst/>
                    </a:prstGeom>
                  </pic:spPr>
                </pic:pic>
              </a:graphicData>
            </a:graphic>
          </wp:inline>
        </w:drawing>
      </w:r>
    </w:p>
    <w:p w14:paraId="7C10693D" w14:textId="1959DA3F" w:rsidR="006D65B5" w:rsidRDefault="006D65B5" w:rsidP="006D65B5">
      <w:pPr>
        <w:pStyle w:val="brakstylu"/>
        <w:rPr>
          <w:lang w:val="en-US"/>
        </w:rPr>
      </w:pPr>
    </w:p>
    <w:p w14:paraId="4DD370DD" w14:textId="2976349B" w:rsidR="00DB574A" w:rsidRDefault="00DB574A" w:rsidP="00DF314F">
      <w:pPr>
        <w:rPr>
          <w:shd w:val="clear" w:color="auto" w:fill="FFFFFF"/>
          <w:lang w:val="en-GB"/>
        </w:rPr>
      </w:pPr>
      <w:r w:rsidRPr="00DB574A">
        <w:rPr>
          <w:shd w:val="clear" w:color="auto" w:fill="FFFFFF"/>
          <w:lang w:val="en-GB"/>
        </w:rPr>
        <w:t>The majority of the inland waterway</w:t>
      </w:r>
      <w:r w:rsidR="00C13590">
        <w:rPr>
          <w:shd w:val="clear" w:color="auto" w:fill="FFFFFF"/>
          <w:lang w:val="en-GB"/>
        </w:rPr>
        <w:t>s</w:t>
      </w:r>
      <w:r w:rsidRPr="00DB574A">
        <w:rPr>
          <w:shd w:val="clear" w:color="auto" w:fill="FFFFFF"/>
          <w:lang w:val="en-GB"/>
        </w:rPr>
        <w:t xml:space="preserve"> fleet has been d</w:t>
      </w:r>
      <w:r w:rsidR="00DE0900">
        <w:rPr>
          <w:shd w:val="clear" w:color="auto" w:fill="FFFFFF"/>
          <w:lang w:val="en-GB"/>
        </w:rPr>
        <w:t xml:space="preserve">ecapitalized and </w:t>
      </w:r>
      <w:r w:rsidR="00F566F7">
        <w:rPr>
          <w:shd w:val="clear" w:color="auto" w:fill="FFFFFF"/>
          <w:lang w:val="en-GB"/>
        </w:rPr>
        <w:t>in need of replacement</w:t>
      </w:r>
      <w:r w:rsidRPr="00DB574A">
        <w:rPr>
          <w:shd w:val="clear" w:color="auto" w:fill="FFFFFF"/>
          <w:lang w:val="en-GB"/>
        </w:rPr>
        <w:t xml:space="preserve">. </w:t>
      </w:r>
      <w:r w:rsidR="00F566F7">
        <w:rPr>
          <w:shd w:val="clear" w:color="auto" w:fill="FFFFFF"/>
          <w:lang w:val="en-GB"/>
        </w:rPr>
        <w:t xml:space="preserve">The age of the fleet </w:t>
      </w:r>
      <w:r w:rsidR="00F566F7" w:rsidRPr="00F566F7">
        <w:rPr>
          <w:shd w:val="clear" w:color="auto" w:fill="FFFFFF"/>
          <w:lang w:val="en-GB"/>
        </w:rPr>
        <w:t xml:space="preserve">is well beyond its normal service life and continued operation </w:t>
      </w:r>
      <w:r w:rsidR="00D84878">
        <w:rPr>
          <w:shd w:val="clear" w:color="auto" w:fill="FFFFFF"/>
          <w:lang w:val="en-GB"/>
        </w:rPr>
        <w:br/>
      </w:r>
      <w:r w:rsidR="00F566F7" w:rsidRPr="00F566F7">
        <w:rPr>
          <w:shd w:val="clear" w:color="auto" w:fill="FFFFFF"/>
          <w:lang w:val="en-GB"/>
        </w:rPr>
        <w:t>is only possible through continuous modernisation</w:t>
      </w:r>
      <w:r w:rsidR="00F566F7">
        <w:rPr>
          <w:shd w:val="clear" w:color="auto" w:fill="FFFFFF"/>
          <w:lang w:val="en-GB"/>
        </w:rPr>
        <w:t>. According to 2023</w:t>
      </w:r>
      <w:r w:rsidRPr="00C7004C">
        <w:rPr>
          <w:shd w:val="clear" w:color="auto" w:fill="FFFFFF"/>
          <w:lang w:val="en-GB"/>
        </w:rPr>
        <w:t xml:space="preserve"> data, th</w:t>
      </w:r>
      <w:r w:rsidR="00F566F7">
        <w:rPr>
          <w:shd w:val="clear" w:color="auto" w:fill="FFFFFF"/>
          <w:lang w:val="en-GB"/>
        </w:rPr>
        <w:t xml:space="preserve">e majority </w:t>
      </w:r>
      <w:r w:rsidR="00D84878">
        <w:rPr>
          <w:shd w:val="clear" w:color="auto" w:fill="FFFFFF"/>
          <w:lang w:val="en-GB"/>
        </w:rPr>
        <w:br/>
      </w:r>
      <w:r w:rsidR="00F566F7">
        <w:rPr>
          <w:shd w:val="clear" w:color="auto" w:fill="FFFFFF"/>
          <w:lang w:val="en-GB"/>
        </w:rPr>
        <w:t xml:space="preserve">of </w:t>
      </w:r>
      <w:r w:rsidR="001F17B8">
        <w:rPr>
          <w:shd w:val="clear" w:color="auto" w:fill="FFFFFF"/>
          <w:lang w:val="en-GB"/>
        </w:rPr>
        <w:t>the operat</w:t>
      </w:r>
      <w:r w:rsidR="00F566F7">
        <w:rPr>
          <w:shd w:val="clear" w:color="auto" w:fill="FFFFFF"/>
          <w:lang w:val="en-GB"/>
        </w:rPr>
        <w:t>ed pushers (68.5</w:t>
      </w:r>
      <w:r w:rsidRPr="00C7004C">
        <w:rPr>
          <w:shd w:val="clear" w:color="auto" w:fill="FFFFFF"/>
          <w:lang w:val="en-GB"/>
        </w:rPr>
        <w:t xml:space="preserve">%), </w:t>
      </w:r>
      <w:r w:rsidR="00F01C45" w:rsidRPr="00C7004C">
        <w:rPr>
          <w:shd w:val="clear" w:color="auto" w:fill="FFFFFF"/>
          <w:lang w:val="en-GB"/>
        </w:rPr>
        <w:t>over</w:t>
      </w:r>
      <w:r w:rsidR="00105E7C" w:rsidRPr="00C7004C">
        <w:rPr>
          <w:shd w:val="clear" w:color="auto" w:fill="FFFFFF"/>
          <w:lang w:val="en-GB"/>
        </w:rPr>
        <w:t xml:space="preserve"> half of push barges (5</w:t>
      </w:r>
      <w:r w:rsidR="00F566F7">
        <w:rPr>
          <w:shd w:val="clear" w:color="auto" w:fill="FFFFFF"/>
          <w:lang w:val="en-GB"/>
        </w:rPr>
        <w:t>4</w:t>
      </w:r>
      <w:r w:rsidR="00105E7C" w:rsidRPr="00C7004C">
        <w:rPr>
          <w:shd w:val="clear" w:color="auto" w:fill="FFFFFF"/>
          <w:lang w:val="en-GB"/>
        </w:rPr>
        <w:t>.7</w:t>
      </w:r>
      <w:r w:rsidRPr="00C7004C">
        <w:rPr>
          <w:shd w:val="clear" w:color="auto" w:fill="FFFFFF"/>
          <w:lang w:val="en-GB"/>
        </w:rPr>
        <w:t>%) and all self-propelled barges were manufactured during the years 1949–1979.</w:t>
      </w:r>
    </w:p>
    <w:p w14:paraId="744E0F9E" w14:textId="271FD1B7" w:rsidR="00B07258" w:rsidRDefault="00DB574A" w:rsidP="00B07258">
      <w:pPr>
        <w:pStyle w:val="Tytuwykresu0"/>
        <w:rPr>
          <w:color w:val="000000" w:themeColor="text1"/>
          <w:lang w:val="en-US"/>
        </w:rPr>
      </w:pPr>
      <w:r w:rsidRPr="00BD360C">
        <w:rPr>
          <w:color w:val="000000" w:themeColor="text1"/>
          <w:lang w:val="en-US"/>
        </w:rPr>
        <w:t>Chart 3.</w:t>
      </w:r>
      <w:r w:rsidRPr="00BD360C">
        <w:rPr>
          <w:color w:val="000000" w:themeColor="text1"/>
          <w:shd w:val="clear" w:color="auto" w:fill="FFFFFF"/>
          <w:lang w:val="en-US"/>
        </w:rPr>
        <w:t xml:space="preserve"> </w:t>
      </w:r>
      <w:r w:rsidR="0051021C">
        <w:rPr>
          <w:color w:val="000000" w:themeColor="text1"/>
          <w:shd w:val="clear" w:color="auto" w:fill="FFFFFF"/>
          <w:lang w:val="en-US"/>
        </w:rPr>
        <w:t>I</w:t>
      </w:r>
      <w:r w:rsidRPr="00BD360C">
        <w:rPr>
          <w:color w:val="000000" w:themeColor="text1"/>
          <w:shd w:val="clear" w:color="auto" w:fill="FFFFFF"/>
          <w:lang w:val="en-US"/>
        </w:rPr>
        <w:t>nland waterway</w:t>
      </w:r>
      <w:r w:rsidR="00C13590">
        <w:rPr>
          <w:color w:val="000000" w:themeColor="text1"/>
          <w:shd w:val="clear" w:color="auto" w:fill="FFFFFF"/>
          <w:lang w:val="en-US"/>
        </w:rPr>
        <w:t>s</w:t>
      </w:r>
      <w:r w:rsidRPr="00BD360C">
        <w:rPr>
          <w:color w:val="000000" w:themeColor="text1"/>
          <w:shd w:val="clear" w:color="auto" w:fill="FFFFFF"/>
          <w:lang w:val="en-US"/>
        </w:rPr>
        <w:t xml:space="preserve"> fleet by age in </w:t>
      </w:r>
      <w:r w:rsidR="00F566F7">
        <w:rPr>
          <w:color w:val="000000" w:themeColor="text1"/>
          <w:lang w:val="en-US"/>
        </w:rPr>
        <w:t>2023</w:t>
      </w:r>
    </w:p>
    <w:p w14:paraId="41790C65" w14:textId="77777777" w:rsidR="00895E1D" w:rsidRDefault="00895E1D" w:rsidP="006D65B5">
      <w:pPr>
        <w:rPr>
          <w:lang w:val="en-US"/>
        </w:rPr>
      </w:pPr>
    </w:p>
    <w:p w14:paraId="75810192" w14:textId="319CAC4A" w:rsidR="00DF314F" w:rsidRDefault="00DF314F" w:rsidP="00DF314F">
      <w:pPr>
        <w:pStyle w:val="brakstylu"/>
        <w:rPr>
          <w:lang w:val="en-US"/>
        </w:rPr>
      </w:pPr>
      <w:r>
        <w:rPr>
          <w:noProof/>
          <w:lang w:eastAsia="pl-PL"/>
        </w:rPr>
        <w:drawing>
          <wp:inline distT="0" distB="0" distL="0" distR="0" wp14:anchorId="628A4F33" wp14:editId="0CD21BC7">
            <wp:extent cx="5001778" cy="1722124"/>
            <wp:effectExtent l="0" t="0" r="8890" b="0"/>
            <wp:docPr id="19" name="Obraz 19" descr="Chart described in the text." title="Chart 3. Breakdown of inland waterway fleet by age in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01778" cy="1722124"/>
                    </a:xfrm>
                    <a:prstGeom prst="rect">
                      <a:avLst/>
                    </a:prstGeom>
                  </pic:spPr>
                </pic:pic>
              </a:graphicData>
            </a:graphic>
          </wp:inline>
        </w:drawing>
      </w:r>
    </w:p>
    <w:p w14:paraId="196B40EA" w14:textId="1F4DB777" w:rsidR="00E9776A" w:rsidRPr="00E9776A" w:rsidRDefault="00E9776A" w:rsidP="00B07258">
      <w:pPr>
        <w:pStyle w:val="Nagwek1"/>
        <w:rPr>
          <w:lang w:val="en-US"/>
        </w:rPr>
      </w:pPr>
      <w:r w:rsidRPr="00E9776A">
        <w:rPr>
          <w:noProof/>
        </w:rPr>
        <mc:AlternateContent>
          <mc:Choice Requires="wps">
            <w:drawing>
              <wp:anchor distT="45720" distB="45720" distL="114300" distR="114300" simplePos="0" relativeHeight="251763712" behindDoc="1" locked="0" layoutInCell="1" allowOverlap="1" wp14:anchorId="7582A0AA" wp14:editId="2FD3961F">
                <wp:simplePos x="0" y="0"/>
                <wp:positionH relativeFrom="column">
                  <wp:posOffset>5242891</wp:posOffset>
                </wp:positionH>
                <wp:positionV relativeFrom="paragraph">
                  <wp:posOffset>284480</wp:posOffset>
                </wp:positionV>
                <wp:extent cx="1847850" cy="996950"/>
                <wp:effectExtent l="0" t="0" r="0" b="0"/>
                <wp:wrapTight wrapText="bothSides">
                  <wp:wrapPolygon edited="0">
                    <wp:start x="668" y="0"/>
                    <wp:lineTo x="668" y="21050"/>
                    <wp:lineTo x="20709" y="21050"/>
                    <wp:lineTo x="20709" y="0"/>
                    <wp:lineTo x="668" y="0"/>
                  </wp:wrapPolygon>
                </wp:wrapTight>
                <wp:docPr id="3" name="Pole tekstowe 3" descr="In 2023, the share of inland waterways transport in the total transport of goods amounted to 0.08% on an annual basi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996950"/>
                        </a:xfrm>
                        <a:prstGeom prst="rect">
                          <a:avLst/>
                        </a:prstGeom>
                        <a:noFill/>
                        <a:ln w="9525">
                          <a:noFill/>
                          <a:miter lim="800000"/>
                          <a:headEnd/>
                          <a:tailEnd/>
                        </a:ln>
                      </wps:spPr>
                      <wps:txbx>
                        <w:txbxContent>
                          <w:p w14:paraId="0A809F99" w14:textId="36CCE425" w:rsidR="00E9776A" w:rsidRPr="005C1898" w:rsidRDefault="00E9776A" w:rsidP="00B0429B">
                            <w:pPr>
                              <w:pStyle w:val="tekstzboku"/>
                              <w:rPr>
                                <w:lang w:val="en-US"/>
                              </w:rPr>
                            </w:pPr>
                            <w:r w:rsidRPr="008B68DF">
                              <w:rPr>
                                <w:lang w:val="en-US"/>
                              </w:rPr>
                              <w:t xml:space="preserve">In </w:t>
                            </w:r>
                            <w:r w:rsidR="00547DF6" w:rsidRPr="008B68DF">
                              <w:rPr>
                                <w:lang w:val="en-US"/>
                              </w:rPr>
                              <w:t>2023</w:t>
                            </w:r>
                            <w:r w:rsidRPr="008B68DF">
                              <w:rPr>
                                <w:lang w:val="en-US"/>
                              </w:rPr>
                              <w:t xml:space="preserve">, the share of inland </w:t>
                            </w:r>
                            <w:r w:rsidR="00B0429B" w:rsidRPr="008B68DF">
                              <w:rPr>
                                <w:lang w:val="en-US"/>
                              </w:rPr>
                              <w:br/>
                            </w:r>
                            <w:r w:rsidRPr="008B68DF">
                              <w:rPr>
                                <w:lang w:val="en-US"/>
                              </w:rPr>
                              <w:t xml:space="preserve">waterways transport in the </w:t>
                            </w:r>
                            <w:r w:rsidR="00704FC3" w:rsidRPr="008B68DF">
                              <w:rPr>
                                <w:lang w:val="en-US"/>
                              </w:rPr>
                              <w:br/>
                            </w:r>
                            <w:r w:rsidRPr="008B68DF">
                              <w:rPr>
                                <w:lang w:val="en-US"/>
                              </w:rPr>
                              <w:t>total tran</w:t>
                            </w:r>
                            <w:r w:rsidR="00E071B4" w:rsidRPr="008B68DF">
                              <w:rPr>
                                <w:lang w:val="en-US"/>
                              </w:rPr>
                              <w:t xml:space="preserve">sport </w:t>
                            </w:r>
                            <w:r w:rsidR="00547DF6" w:rsidRPr="008B68DF">
                              <w:rPr>
                                <w:lang w:val="en-US"/>
                              </w:rPr>
                              <w:t xml:space="preserve">of goods </w:t>
                            </w:r>
                            <w:r w:rsidR="00793D06" w:rsidRPr="008B68DF">
                              <w:rPr>
                                <w:lang w:val="en-US"/>
                              </w:rPr>
                              <w:t>amounted to</w:t>
                            </w:r>
                            <w:r w:rsidR="00E071B4" w:rsidRPr="008B68DF">
                              <w:rPr>
                                <w:lang w:val="en-US"/>
                              </w:rPr>
                              <w:t xml:space="preserve"> 0.0</w:t>
                            </w:r>
                            <w:r w:rsidR="00547DF6" w:rsidRPr="008B68DF">
                              <w:rPr>
                                <w:lang w:val="en-US"/>
                              </w:rPr>
                              <w:t>8</w:t>
                            </w:r>
                            <w:r w:rsidRPr="008B68DF">
                              <w:rPr>
                                <w:lang w:val="en-US"/>
                              </w:rPr>
                              <w:t>%</w:t>
                            </w:r>
                            <w:r w:rsidR="00C71D8E" w:rsidRPr="008B68DF">
                              <w:rPr>
                                <w:lang w:val="en-US"/>
                              </w:rPr>
                              <w:t xml:space="preserve"> on an </w:t>
                            </w:r>
                            <w:r w:rsidR="00D84878">
                              <w:rPr>
                                <w:lang w:val="en-US"/>
                              </w:rPr>
                              <w:br/>
                            </w:r>
                            <w:r w:rsidR="00C71D8E" w:rsidRPr="008B68DF">
                              <w:rPr>
                                <w:lang w:val="en-US"/>
                              </w:rPr>
                              <w:t>annual basis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82A0AA" id="Pole tekstowe 3" o:spid="_x0000_s1029" type="#_x0000_t202" alt="In 2023, the share of inland waterways transport in the total transport of goods amounted to 0.08% on an annual basis&#10;" style="position:absolute;margin-left:412.85pt;margin-top:22.4pt;width:145.5pt;height:78.5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" filled="f" stroked="f">
                <v:textbox>
                  <w:txbxContent>
                    <w:p w14:paraId="0A809F99" w14:textId="36CCE425" w:rsidR="00E9776A" w:rsidRPr="005C1898" w:rsidRDefault="00E9776A" w:rsidP="00B0429B">
                      <w:pPr>
                        <w:pStyle w:val="tekstzboku"/>
                        <w:rPr>
                          <w:lang w:val="en-US"/>
                        </w:rPr>
                      </w:pPr>
                      <w:r w:rsidRPr="008B68DF">
                        <w:rPr>
                          <w:lang w:val="en-US"/>
                        </w:rPr>
                        <w:t xml:space="preserve">In </w:t>
                      </w:r>
                      <w:r w:rsidR="00547DF6" w:rsidRPr="008B68DF">
                        <w:rPr>
                          <w:lang w:val="en-US"/>
                        </w:rPr>
                        <w:t>2023</w:t>
                      </w:r>
                      <w:r w:rsidRPr="008B68DF">
                        <w:rPr>
                          <w:lang w:val="en-US"/>
                        </w:rPr>
                        <w:t xml:space="preserve">, the share of inland </w:t>
                      </w:r>
                      <w:r w:rsidR="00B0429B" w:rsidRPr="008B68DF">
                        <w:rPr>
                          <w:lang w:val="en-US"/>
                        </w:rPr>
                        <w:br/>
                      </w:r>
                      <w:r w:rsidRPr="008B68DF">
                        <w:rPr>
                          <w:lang w:val="en-US"/>
                        </w:rPr>
                        <w:t xml:space="preserve">waterways transport in the </w:t>
                      </w:r>
                      <w:r w:rsidR="00704FC3" w:rsidRPr="008B68DF">
                        <w:rPr>
                          <w:lang w:val="en-US"/>
                        </w:rPr>
                        <w:br/>
                      </w:r>
                      <w:r w:rsidRPr="008B68DF">
                        <w:rPr>
                          <w:lang w:val="en-US"/>
                        </w:rPr>
                        <w:t>total tran</w:t>
                      </w:r>
                      <w:r w:rsidR="00E071B4" w:rsidRPr="008B68DF">
                        <w:rPr>
                          <w:lang w:val="en-US"/>
                        </w:rPr>
                        <w:t xml:space="preserve">sport </w:t>
                      </w:r>
                      <w:r w:rsidR="00547DF6" w:rsidRPr="008B68DF">
                        <w:rPr>
                          <w:lang w:val="en-US"/>
                        </w:rPr>
                        <w:t xml:space="preserve">of goods </w:t>
                      </w:r>
                      <w:r w:rsidR="00793D06" w:rsidRPr="008B68DF">
                        <w:rPr>
                          <w:lang w:val="en-US"/>
                        </w:rPr>
                        <w:t>amounted to</w:t>
                      </w:r>
                      <w:r w:rsidR="00E071B4" w:rsidRPr="008B68DF">
                        <w:rPr>
                          <w:lang w:val="en-US"/>
                        </w:rPr>
                        <w:t xml:space="preserve"> 0.0</w:t>
                      </w:r>
                      <w:r w:rsidR="00547DF6" w:rsidRPr="008B68DF">
                        <w:rPr>
                          <w:lang w:val="en-US"/>
                        </w:rPr>
                        <w:t>8</w:t>
                      </w:r>
                      <w:r w:rsidRPr="008B68DF">
                        <w:rPr>
                          <w:lang w:val="en-US"/>
                        </w:rPr>
                        <w:t>%</w:t>
                      </w:r>
                      <w:r w:rsidR="00C71D8E" w:rsidRPr="008B68DF">
                        <w:rPr>
                          <w:lang w:val="en-US"/>
                        </w:rPr>
                        <w:t xml:space="preserve"> on an </w:t>
                      </w:r>
                      <w:r w:rsidR="00D84878">
                        <w:rPr>
                          <w:lang w:val="en-US"/>
                        </w:rPr>
                        <w:br/>
                      </w:r>
                      <w:r w:rsidR="00C71D8E" w:rsidRPr="008B68DF">
                        <w:rPr>
                          <w:lang w:val="en-US"/>
                        </w:rPr>
                        <w:t>annual basis</w:t>
                      </w:r>
                    </w:p>
                  </w:txbxContent>
                </v:textbox>
                <w10:wrap type="tight"/>
              </v:shape>
            </w:pict>
          </mc:Fallback>
        </mc:AlternateContent>
      </w:r>
      <w:r w:rsidRPr="00E9776A">
        <w:rPr>
          <w:lang w:val="en-US"/>
        </w:rPr>
        <w:t>Inland waterway</w:t>
      </w:r>
      <w:r w:rsidR="00C13590">
        <w:rPr>
          <w:lang w:val="en-US"/>
        </w:rPr>
        <w:t>s</w:t>
      </w:r>
      <w:r w:rsidRPr="00E9776A">
        <w:rPr>
          <w:lang w:val="en-US"/>
        </w:rPr>
        <w:t xml:space="preserve"> carriages</w:t>
      </w:r>
    </w:p>
    <w:p w14:paraId="6311500B" w14:textId="2965D669" w:rsidR="00F929FF" w:rsidRDefault="00B961AF" w:rsidP="00DF314F">
      <w:pPr>
        <w:rPr>
          <w:lang w:val="en-US" w:eastAsia="pl-PL"/>
        </w:rPr>
      </w:pPr>
      <w:r>
        <w:rPr>
          <w:lang w:val="en-US" w:eastAsia="pl-PL"/>
        </w:rPr>
        <w:t>Inadequately</w:t>
      </w:r>
      <w:r w:rsidR="00F929FF">
        <w:rPr>
          <w:lang w:val="en-US" w:eastAsia="pl-PL"/>
        </w:rPr>
        <w:t xml:space="preserve"> managed</w:t>
      </w:r>
      <w:r w:rsidR="00E9776A" w:rsidRPr="00E9776A">
        <w:rPr>
          <w:lang w:val="en-US" w:eastAsia="pl-PL"/>
        </w:rPr>
        <w:t xml:space="preserve"> navigable waterways in Poland, both in terms of their </w:t>
      </w:r>
      <w:r w:rsidR="00F929FF">
        <w:rPr>
          <w:lang w:val="en-US" w:eastAsia="pl-PL"/>
        </w:rPr>
        <w:t>nature</w:t>
      </w:r>
      <w:r w:rsidR="00E9776A" w:rsidRPr="00E9776A">
        <w:rPr>
          <w:lang w:val="en-US" w:eastAsia="pl-PL"/>
        </w:rPr>
        <w:t xml:space="preserve"> (</w:t>
      </w:r>
      <w:r w:rsidR="00E9776A" w:rsidRPr="00CA688E">
        <w:rPr>
          <w:spacing w:val="-2"/>
          <w:lang w:val="en-US" w:eastAsia="pl-PL"/>
        </w:rPr>
        <w:t>canalized rivers, fr</w:t>
      </w:r>
      <w:r w:rsidR="00F929FF">
        <w:rPr>
          <w:spacing w:val="-2"/>
          <w:lang w:val="en-US" w:eastAsia="pl-PL"/>
        </w:rPr>
        <w:t>ee-flowing rivers, canals) and technical</w:t>
      </w:r>
      <w:r w:rsidR="00E9776A" w:rsidRPr="00CA688E">
        <w:rPr>
          <w:spacing w:val="-2"/>
          <w:lang w:val="en-US" w:eastAsia="pl-PL"/>
        </w:rPr>
        <w:t xml:space="preserve"> parameters (dimensions of locks</w:t>
      </w:r>
      <w:r w:rsidR="00E9776A" w:rsidRPr="00E9776A">
        <w:rPr>
          <w:lang w:val="en-US" w:eastAsia="pl-PL"/>
        </w:rPr>
        <w:t xml:space="preserve">, depth and </w:t>
      </w:r>
      <w:r w:rsidR="007D4639">
        <w:rPr>
          <w:lang w:val="en-US" w:eastAsia="pl-PL"/>
        </w:rPr>
        <w:t>width of</w:t>
      </w:r>
      <w:r w:rsidR="00E9776A" w:rsidRPr="00C7004C">
        <w:rPr>
          <w:lang w:val="en-US" w:eastAsia="pl-PL"/>
        </w:rPr>
        <w:t xml:space="preserve"> route</w:t>
      </w:r>
      <w:r w:rsidR="007D4639">
        <w:rPr>
          <w:lang w:val="en-US" w:eastAsia="pl-PL"/>
        </w:rPr>
        <w:t>s</w:t>
      </w:r>
      <w:r w:rsidR="00E9776A" w:rsidRPr="00C7004C">
        <w:rPr>
          <w:lang w:val="en-US" w:eastAsia="pl-PL"/>
        </w:rPr>
        <w:t xml:space="preserve">, heights of bridges) affect the specificity of inland navigation and </w:t>
      </w:r>
      <w:r w:rsidR="00F929FF">
        <w:rPr>
          <w:lang w:val="en-US" w:eastAsia="pl-PL"/>
        </w:rPr>
        <w:t>depreciate its</w:t>
      </w:r>
      <w:r w:rsidR="00E9776A" w:rsidRPr="00C7004C">
        <w:rPr>
          <w:lang w:val="en-US" w:eastAsia="pl-PL"/>
        </w:rPr>
        <w:t xml:space="preserve"> role in the </w:t>
      </w:r>
      <w:r w:rsidR="00F929FF">
        <w:rPr>
          <w:lang w:val="en-US" w:eastAsia="pl-PL"/>
        </w:rPr>
        <w:t xml:space="preserve">transportation </w:t>
      </w:r>
      <w:r w:rsidR="001F17B8">
        <w:rPr>
          <w:lang w:val="en-US" w:eastAsia="pl-PL"/>
        </w:rPr>
        <w:t xml:space="preserve">system </w:t>
      </w:r>
      <w:r w:rsidR="00F929FF">
        <w:rPr>
          <w:lang w:val="en-US" w:eastAsia="pl-PL"/>
        </w:rPr>
        <w:t>in Poland</w:t>
      </w:r>
      <w:r w:rsidR="00E9776A" w:rsidRPr="00C7004C">
        <w:rPr>
          <w:lang w:val="en-US" w:eastAsia="pl-PL"/>
        </w:rPr>
        <w:t xml:space="preserve">. </w:t>
      </w:r>
    </w:p>
    <w:p w14:paraId="42A60109" w14:textId="6B6FB155" w:rsidR="00E9776A" w:rsidRPr="005C1898" w:rsidRDefault="00960680" w:rsidP="00DF314F">
      <w:pPr>
        <w:rPr>
          <w:lang w:val="en-US"/>
        </w:rPr>
      </w:pPr>
      <w:r>
        <w:rPr>
          <w:lang w:val="en-US" w:eastAsia="pl-PL"/>
        </w:rPr>
        <w:t>In 2023, 1</w:t>
      </w:r>
      <w:r w:rsidR="0061167E">
        <w:rPr>
          <w:lang w:val="en-US" w:eastAsia="pl-PL"/>
        </w:rPr>
        <w:t>,</w:t>
      </w:r>
      <w:r>
        <w:rPr>
          <w:lang w:val="en-US" w:eastAsia="pl-PL"/>
        </w:rPr>
        <w:t xml:space="preserve">689.2 thousand </w:t>
      </w:r>
      <w:proofErr w:type="spellStart"/>
      <w:r>
        <w:rPr>
          <w:lang w:val="en-US" w:eastAsia="pl-PL"/>
        </w:rPr>
        <w:t>tonnes</w:t>
      </w:r>
      <w:proofErr w:type="spellEnd"/>
      <w:r>
        <w:rPr>
          <w:lang w:val="en-US" w:eastAsia="pl-PL"/>
        </w:rPr>
        <w:t xml:space="preserve"> of goods were transported on inland waterways, which corresponded to 408.4 million </w:t>
      </w:r>
      <w:proofErr w:type="spellStart"/>
      <w:r w:rsidRPr="00960680">
        <w:rPr>
          <w:lang w:val="en-US" w:eastAsia="pl-PL"/>
        </w:rPr>
        <w:t>t∙km</w:t>
      </w:r>
      <w:proofErr w:type="spellEnd"/>
      <w:r>
        <w:rPr>
          <w:lang w:val="en-US" w:eastAsia="pl-PL"/>
        </w:rPr>
        <w:t xml:space="preserve">. </w:t>
      </w:r>
      <w:r w:rsidR="00E9776A" w:rsidRPr="00C7004C">
        <w:rPr>
          <w:lang w:val="en-US" w:eastAsia="pl-PL"/>
        </w:rPr>
        <w:t>In comparison to the previous year</w:t>
      </w:r>
      <w:r w:rsidR="00FA4CC5">
        <w:rPr>
          <w:lang w:val="en-US" w:eastAsia="pl-PL"/>
        </w:rPr>
        <w:t>,</w:t>
      </w:r>
      <w:r w:rsidR="00E071B4" w:rsidRPr="00C7004C">
        <w:rPr>
          <w:lang w:val="en-US" w:eastAsia="pl-PL"/>
        </w:rPr>
        <w:t xml:space="preserve"> these values were lower by </w:t>
      </w:r>
      <w:r>
        <w:rPr>
          <w:lang w:val="en-US" w:eastAsia="pl-PL"/>
        </w:rPr>
        <w:t>18.6% and 8.3</w:t>
      </w:r>
      <w:r w:rsidR="00E9776A" w:rsidRPr="00C7004C">
        <w:rPr>
          <w:lang w:val="en-US" w:eastAsia="pl-PL"/>
        </w:rPr>
        <w:t xml:space="preserve">%, respectively. The largest annual declines in the </w:t>
      </w:r>
      <w:r w:rsidR="00DC1D64" w:rsidRPr="00C7004C">
        <w:rPr>
          <w:lang w:val="en-US" w:eastAsia="pl-PL"/>
        </w:rPr>
        <w:t xml:space="preserve">freight volume and </w:t>
      </w:r>
      <w:r w:rsidR="00DC1D64" w:rsidRPr="00CA688E">
        <w:rPr>
          <w:spacing w:val="-2"/>
          <w:lang w:val="en-US" w:eastAsia="pl-PL"/>
        </w:rPr>
        <w:t xml:space="preserve">transport performance </w:t>
      </w:r>
      <w:r w:rsidR="00E9776A" w:rsidRPr="00CA688E">
        <w:rPr>
          <w:spacing w:val="-2"/>
          <w:lang w:val="en-US" w:eastAsia="pl-PL"/>
        </w:rPr>
        <w:t xml:space="preserve">were recorded in the </w:t>
      </w:r>
      <w:r>
        <w:rPr>
          <w:spacing w:val="-2"/>
          <w:lang w:val="en-US" w:eastAsia="pl-PL"/>
        </w:rPr>
        <w:t>third</w:t>
      </w:r>
      <w:r w:rsidR="00E9776A" w:rsidRPr="00CA688E">
        <w:rPr>
          <w:spacing w:val="-2"/>
          <w:lang w:val="en-US" w:eastAsia="pl-PL"/>
        </w:rPr>
        <w:t xml:space="preserve"> quarter </w:t>
      </w:r>
      <w:r w:rsidR="00FA4CC5">
        <w:rPr>
          <w:spacing w:val="-2"/>
          <w:lang w:val="en-US" w:eastAsia="pl-PL"/>
        </w:rPr>
        <w:t>(24</w:t>
      </w:r>
      <w:r w:rsidR="00E071B4" w:rsidRPr="00CA688E">
        <w:rPr>
          <w:spacing w:val="-2"/>
          <w:lang w:val="en-US" w:eastAsia="pl-PL"/>
        </w:rPr>
        <w:t>.5</w:t>
      </w:r>
      <w:r w:rsidR="008D6C62" w:rsidRPr="00CA688E">
        <w:rPr>
          <w:spacing w:val="-2"/>
          <w:lang w:val="en-US" w:eastAsia="pl-PL"/>
        </w:rPr>
        <w:t xml:space="preserve">% </w:t>
      </w:r>
      <w:r>
        <w:rPr>
          <w:spacing w:val="-2"/>
          <w:lang w:val="en-US" w:eastAsia="pl-PL"/>
        </w:rPr>
        <w:t>and 2</w:t>
      </w:r>
      <w:r w:rsidR="00FA4CC5">
        <w:rPr>
          <w:spacing w:val="-2"/>
          <w:lang w:val="en-US" w:eastAsia="pl-PL"/>
        </w:rPr>
        <w:t>1</w:t>
      </w:r>
      <w:r>
        <w:rPr>
          <w:spacing w:val="-2"/>
          <w:lang w:val="en-US" w:eastAsia="pl-PL"/>
        </w:rPr>
        <w:t>.</w:t>
      </w:r>
      <w:r w:rsidR="00FA4CC5">
        <w:rPr>
          <w:spacing w:val="-2"/>
          <w:lang w:val="en-US" w:eastAsia="pl-PL"/>
        </w:rPr>
        <w:t>5</w:t>
      </w:r>
      <w:r w:rsidR="008D6C62" w:rsidRPr="00CA688E">
        <w:rPr>
          <w:spacing w:val="-2"/>
          <w:lang w:val="en-US" w:eastAsia="pl-PL"/>
        </w:rPr>
        <w:t>%</w:t>
      </w:r>
      <w:r w:rsidR="007D4639" w:rsidRPr="00CA688E">
        <w:rPr>
          <w:spacing w:val="-2"/>
          <w:lang w:val="en-US" w:eastAsia="pl-PL"/>
        </w:rPr>
        <w:t>,</w:t>
      </w:r>
      <w:r w:rsidR="008D6C62" w:rsidRPr="00CA688E">
        <w:rPr>
          <w:spacing w:val="-2"/>
          <w:lang w:val="en-US" w:eastAsia="pl-PL"/>
        </w:rPr>
        <w:t xml:space="preserve"> respectively</w:t>
      </w:r>
      <w:r w:rsidR="001F17B8">
        <w:rPr>
          <w:spacing w:val="-2"/>
          <w:lang w:val="en-US" w:eastAsia="pl-PL"/>
        </w:rPr>
        <w:t>)</w:t>
      </w:r>
      <w:r w:rsidR="00E9776A" w:rsidRPr="005C1898">
        <w:rPr>
          <w:spacing w:val="-2"/>
          <w:lang w:val="en-US"/>
        </w:rPr>
        <w:t>.</w:t>
      </w:r>
    </w:p>
    <w:p w14:paraId="1012ADD7" w14:textId="77777777" w:rsidR="00365431" w:rsidRDefault="00365431" w:rsidP="004B64B7">
      <w:pPr>
        <w:rPr>
          <w:lang w:val="en-US"/>
        </w:rPr>
      </w:pPr>
    </w:p>
    <w:p w14:paraId="4592F188" w14:textId="77777777" w:rsidR="006D65B5" w:rsidRDefault="006D65B5" w:rsidP="004B64B7">
      <w:pPr>
        <w:rPr>
          <w:lang w:val="en-US"/>
        </w:rPr>
      </w:pPr>
    </w:p>
    <w:p w14:paraId="3ED49F30" w14:textId="7A801803" w:rsidR="00372632" w:rsidRDefault="00372632" w:rsidP="004A3086">
      <w:pPr>
        <w:pStyle w:val="tytuwykresu"/>
        <w:rPr>
          <w:spacing w:val="0"/>
          <w:lang w:val="en-US"/>
        </w:rPr>
      </w:pPr>
      <w:r w:rsidRPr="00B27B8E">
        <w:rPr>
          <w:spacing w:val="0"/>
          <w:lang w:val="en-US"/>
        </w:rPr>
        <w:lastRenderedPageBreak/>
        <w:t xml:space="preserve">Chart 4. Cargo carried </w:t>
      </w:r>
      <w:r w:rsidR="00C1294E">
        <w:rPr>
          <w:spacing w:val="0"/>
          <w:lang w:val="en-US"/>
        </w:rPr>
        <w:t>by</w:t>
      </w:r>
      <w:r w:rsidRPr="00B27B8E">
        <w:rPr>
          <w:spacing w:val="0"/>
          <w:lang w:val="en-US"/>
        </w:rPr>
        <w:t xml:space="preserve"> inland waterway</w:t>
      </w:r>
      <w:r w:rsidR="00C1294E">
        <w:rPr>
          <w:spacing w:val="0"/>
          <w:lang w:val="en-US"/>
        </w:rPr>
        <w:t>s</w:t>
      </w:r>
      <w:r w:rsidRPr="00B27B8E">
        <w:rPr>
          <w:spacing w:val="0"/>
          <w:lang w:val="en-US"/>
        </w:rPr>
        <w:t xml:space="preserve"> transport, quarterly </w:t>
      </w:r>
    </w:p>
    <w:p w14:paraId="1CD97367" w14:textId="77777777" w:rsidR="00DF314F" w:rsidRDefault="00DF314F" w:rsidP="005D27DD">
      <w:pPr>
        <w:rPr>
          <w:lang w:val="en-US"/>
        </w:rPr>
      </w:pPr>
    </w:p>
    <w:p w14:paraId="5D2CE938" w14:textId="1CFC0157" w:rsidR="00DF314F" w:rsidRPr="00B27B8E" w:rsidRDefault="00DF314F" w:rsidP="00DF314F">
      <w:pPr>
        <w:pStyle w:val="brakstylu"/>
        <w:jc w:val="center"/>
        <w:rPr>
          <w:lang w:val="en-US"/>
        </w:rPr>
      </w:pPr>
      <w:r>
        <w:rPr>
          <w:noProof/>
          <w:lang w:eastAsia="pl-PL"/>
        </w:rPr>
        <w:drawing>
          <wp:inline distT="0" distB="0" distL="0" distR="0" wp14:anchorId="0ACC3116" wp14:editId="36498794">
            <wp:extent cx="4279401" cy="2183896"/>
            <wp:effectExtent l="0" t="0" r="6985" b="6985"/>
            <wp:docPr id="20" name="Obraz 20" descr="Two charts that show data for the years 2022 and 2023; in million tonnes – on the left, million tonne-kilometres – on the right. The majority of cargo carriages occurred over all quarters of 2022 amounted to 0.5 million tonnes and 0.4 million tonnes in 2023. The largest transportation volume was performed in the second end third quarter of 2022 (120.0 million tonne kilometers each; 113.0 million tonne-kilometres – in the fourth quarter of 2023)." title="Chart 4. Cargo carried with inland waterway transport, quarter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79401" cy="2183896"/>
                    </a:xfrm>
                    <a:prstGeom prst="rect">
                      <a:avLst/>
                    </a:prstGeom>
                  </pic:spPr>
                </pic:pic>
              </a:graphicData>
            </a:graphic>
          </wp:inline>
        </w:drawing>
      </w:r>
    </w:p>
    <w:p w14:paraId="49518224" w14:textId="15174411" w:rsidR="00ED0CE8" w:rsidRPr="00C7004C" w:rsidRDefault="00E248A4" w:rsidP="00D972F6">
      <w:pPr>
        <w:rPr>
          <w:shd w:val="clear" w:color="auto" w:fill="FFFFFF"/>
          <w:lang w:val="en-GB"/>
        </w:rPr>
      </w:pPr>
      <w:r w:rsidRPr="004A3086">
        <w:rPr>
          <w:noProof/>
          <w:lang w:eastAsia="pl-PL"/>
        </w:rPr>
        <mc:AlternateContent>
          <mc:Choice Requires="wps">
            <w:drawing>
              <wp:anchor distT="45720" distB="45720" distL="114300" distR="114300" simplePos="0" relativeHeight="251765760" behindDoc="1" locked="0" layoutInCell="1" allowOverlap="1" wp14:anchorId="5CBF63EC" wp14:editId="592B2BCC">
                <wp:simplePos x="0" y="0"/>
                <wp:positionH relativeFrom="column">
                  <wp:posOffset>5212080</wp:posOffset>
                </wp:positionH>
                <wp:positionV relativeFrom="paragraph">
                  <wp:posOffset>170815</wp:posOffset>
                </wp:positionV>
                <wp:extent cx="1865630" cy="811530"/>
                <wp:effectExtent l="0" t="0" r="0" b="0"/>
                <wp:wrapTight wrapText="bothSides">
                  <wp:wrapPolygon edited="0">
                    <wp:start x="662" y="0"/>
                    <wp:lineTo x="662" y="20789"/>
                    <wp:lineTo x="20732" y="20789"/>
                    <wp:lineTo x="20732" y="0"/>
                    <wp:lineTo x="662" y="0"/>
                  </wp:wrapPolygon>
                </wp:wrapTight>
                <wp:docPr id="4" name="Pole tekstowe 2" descr="The average distance per 1 tonne of cargo increased in both domestic and international transport.&#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5630" cy="811530"/>
                        </a:xfrm>
                        <a:prstGeom prst="rect">
                          <a:avLst/>
                        </a:prstGeom>
                        <a:noFill/>
                        <a:ln w="9525">
                          <a:noFill/>
                          <a:miter lim="800000"/>
                          <a:headEnd/>
                          <a:tailEnd/>
                        </a:ln>
                      </wps:spPr>
                      <wps:txbx>
                        <w:txbxContent>
                          <w:p w14:paraId="735E0693" w14:textId="19DCEB01" w:rsidR="00526822" w:rsidRPr="005C1898" w:rsidRDefault="00E248A4" w:rsidP="00DF314F">
                            <w:pPr>
                              <w:pStyle w:val="tekstzboku"/>
                              <w:rPr>
                                <w:lang w:val="en-US"/>
                              </w:rPr>
                            </w:pPr>
                            <w:r w:rsidRPr="005C1898">
                              <w:rPr>
                                <w:lang w:val="en-US"/>
                              </w:rPr>
                              <w:t xml:space="preserve">The </w:t>
                            </w:r>
                            <w:proofErr w:type="spellStart"/>
                            <w:r w:rsidRPr="00DF314F">
                              <w:t>average</w:t>
                            </w:r>
                            <w:proofErr w:type="spellEnd"/>
                            <w:r w:rsidRPr="005C1898">
                              <w:rPr>
                                <w:lang w:val="en-US"/>
                              </w:rPr>
                              <w:t xml:space="preserve"> dist</w:t>
                            </w:r>
                            <w:r w:rsidR="001A38F7">
                              <w:rPr>
                                <w:lang w:val="en-US"/>
                              </w:rPr>
                              <w:t>ance per</w:t>
                            </w:r>
                            <w:r w:rsidRPr="005C1898">
                              <w:rPr>
                                <w:lang w:val="en-US"/>
                              </w:rPr>
                              <w:t xml:space="preserve"> </w:t>
                            </w:r>
                            <w:r w:rsidR="00D84878">
                              <w:rPr>
                                <w:lang w:val="en-US"/>
                              </w:rPr>
                              <w:br/>
                            </w:r>
                            <w:r w:rsidRPr="005C1898">
                              <w:rPr>
                                <w:lang w:val="en-US"/>
                              </w:rPr>
                              <w:t xml:space="preserve">1 </w:t>
                            </w:r>
                            <w:proofErr w:type="spellStart"/>
                            <w:r w:rsidRPr="005C1898">
                              <w:rPr>
                                <w:lang w:val="en-US"/>
                              </w:rPr>
                              <w:t>tonne</w:t>
                            </w:r>
                            <w:proofErr w:type="spellEnd"/>
                            <w:r w:rsidRPr="005C1898">
                              <w:rPr>
                                <w:lang w:val="en-US"/>
                              </w:rPr>
                              <w:t xml:space="preserve"> of cargo </w:t>
                            </w:r>
                            <w:r w:rsidR="007D5407" w:rsidRPr="005C1898">
                              <w:rPr>
                                <w:lang w:val="en-US"/>
                              </w:rPr>
                              <w:t xml:space="preserve">increased </w:t>
                            </w:r>
                            <w:r w:rsidR="00D84878">
                              <w:rPr>
                                <w:lang w:val="en-US"/>
                              </w:rPr>
                              <w:br/>
                            </w:r>
                            <w:r w:rsidR="007D5407" w:rsidRPr="005C1898">
                              <w:rPr>
                                <w:lang w:val="en-US"/>
                              </w:rPr>
                              <w:t>in both domestic and international transport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BF63EC" id="_x0000_s1030" type="#_x0000_t202" alt="The average distance per 1 tonne of cargo increased in both domestic and international transport.&#10;" style="position:absolute;margin-left:410.4pt;margin-top:13.45pt;width:146.9pt;height:63.9pt;z-index:-251550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" filled="f" stroked="f">
                <v:textbox>
                  <w:txbxContent>
                    <w:p w14:paraId="735E0693" w14:textId="19DCEB01" w:rsidR="00526822" w:rsidRPr="005C1898" w:rsidRDefault="00E248A4" w:rsidP="00DF314F">
                      <w:pPr>
                        <w:pStyle w:val="tekstzboku"/>
                        <w:rPr>
                          <w:lang w:val="en-US"/>
                        </w:rPr>
                      </w:pPr>
                      <w:r w:rsidRPr="005C1898">
                        <w:rPr>
                          <w:lang w:val="en-US"/>
                        </w:rPr>
                        <w:t xml:space="preserve">The </w:t>
                      </w:r>
                      <w:r w:rsidRPr="00DF314F">
                        <w:t>average</w:t>
                      </w:r>
                      <w:r w:rsidRPr="005C1898">
                        <w:rPr>
                          <w:lang w:val="en-US"/>
                        </w:rPr>
                        <w:t xml:space="preserve"> dist</w:t>
                      </w:r>
                      <w:r w:rsidR="001A38F7">
                        <w:rPr>
                          <w:lang w:val="en-US"/>
                        </w:rPr>
                        <w:t>ance per</w:t>
                      </w:r>
                      <w:r w:rsidRPr="005C1898">
                        <w:rPr>
                          <w:lang w:val="en-US"/>
                        </w:rPr>
                        <w:t xml:space="preserve"> </w:t>
                      </w:r>
                      <w:r w:rsidR="00D84878">
                        <w:rPr>
                          <w:lang w:val="en-US"/>
                        </w:rPr>
                        <w:br/>
                      </w:r>
                      <w:r w:rsidRPr="005C1898">
                        <w:rPr>
                          <w:lang w:val="en-US"/>
                        </w:rPr>
                        <w:t xml:space="preserve">1 tonne of cargo </w:t>
                      </w:r>
                      <w:r w:rsidR="007D5407" w:rsidRPr="005C1898">
                        <w:rPr>
                          <w:lang w:val="en-US"/>
                        </w:rPr>
                        <w:t xml:space="preserve">increased </w:t>
                      </w:r>
                      <w:r w:rsidR="00D84878">
                        <w:rPr>
                          <w:lang w:val="en-US"/>
                        </w:rPr>
                        <w:br/>
                      </w:r>
                      <w:r w:rsidR="007D5407" w:rsidRPr="005C1898">
                        <w:rPr>
                          <w:lang w:val="en-US"/>
                        </w:rPr>
                        <w:t>in both domestic and international transport</w:t>
                      </w:r>
                    </w:p>
                  </w:txbxContent>
                </v:textbox>
                <w10:wrap type="tight"/>
              </v:shape>
            </w:pict>
          </mc:Fallback>
        </mc:AlternateContent>
      </w:r>
    </w:p>
    <w:p w14:paraId="4CF113D6" w14:textId="27AC9CD6" w:rsidR="00F61FCD" w:rsidRDefault="001F17B8" w:rsidP="00DF314F">
      <w:pPr>
        <w:rPr>
          <w:shd w:val="clear" w:color="auto" w:fill="FFFFFF"/>
          <w:lang w:val="en-GB"/>
        </w:rPr>
      </w:pPr>
      <w:r>
        <w:rPr>
          <w:shd w:val="clear" w:color="auto" w:fill="FFFFFF"/>
          <w:lang w:val="en-GB"/>
        </w:rPr>
        <w:t>In 2023</w:t>
      </w:r>
      <w:r w:rsidR="00526822" w:rsidRPr="00C7004C">
        <w:rPr>
          <w:shd w:val="clear" w:color="auto" w:fill="FFFFFF"/>
          <w:lang w:val="en-GB"/>
        </w:rPr>
        <w:t xml:space="preserve">, </w:t>
      </w:r>
      <w:r w:rsidR="001A38F7">
        <w:rPr>
          <w:shd w:val="clear" w:color="auto" w:fill="FFFFFF"/>
          <w:lang w:val="en-GB"/>
        </w:rPr>
        <w:t>the average distance per</w:t>
      </w:r>
      <w:r w:rsidR="00CE3482" w:rsidRPr="00C7004C">
        <w:rPr>
          <w:shd w:val="clear" w:color="auto" w:fill="FFFFFF"/>
          <w:lang w:val="en-GB"/>
        </w:rPr>
        <w:t xml:space="preserve"> 1 tonne of cargo carried </w:t>
      </w:r>
      <w:r w:rsidR="00D0617E">
        <w:rPr>
          <w:shd w:val="clear" w:color="auto" w:fill="FFFFFF"/>
          <w:lang w:val="en-GB"/>
        </w:rPr>
        <w:t>as</w:t>
      </w:r>
      <w:r w:rsidR="00CE3482" w:rsidRPr="00C7004C">
        <w:rPr>
          <w:shd w:val="clear" w:color="auto" w:fill="FFFFFF"/>
          <w:lang w:val="en-GB"/>
        </w:rPr>
        <w:t xml:space="preserve"> international transport </w:t>
      </w:r>
      <w:r w:rsidR="00F2684B" w:rsidRPr="00C7004C">
        <w:rPr>
          <w:shd w:val="clear" w:color="auto" w:fill="FFFFFF"/>
          <w:lang w:val="en-GB"/>
        </w:rPr>
        <w:t xml:space="preserve">amounted to </w:t>
      </w:r>
      <w:r w:rsidR="00D0617E">
        <w:rPr>
          <w:shd w:val="clear" w:color="auto" w:fill="FFFFFF"/>
          <w:lang w:val="en-GB"/>
        </w:rPr>
        <w:t>303.0</w:t>
      </w:r>
      <w:r w:rsidR="00F2684B" w:rsidRPr="00D46E5F">
        <w:rPr>
          <w:shd w:val="clear" w:color="auto" w:fill="FFFFFF"/>
          <w:lang w:val="en-GB"/>
        </w:rPr>
        <w:t xml:space="preserve"> km (</w:t>
      </w:r>
      <w:r w:rsidR="00D0617E">
        <w:rPr>
          <w:shd w:val="clear" w:color="auto" w:fill="FFFFFF"/>
          <w:lang w:val="en-GB"/>
        </w:rPr>
        <w:t>294</w:t>
      </w:r>
      <w:r w:rsidR="00F2684B" w:rsidRPr="00D46E5F">
        <w:rPr>
          <w:shd w:val="clear" w:color="auto" w:fill="FFFFFF"/>
          <w:lang w:val="en-GB"/>
        </w:rPr>
        <w:t>.7</w:t>
      </w:r>
      <w:r w:rsidR="00526822" w:rsidRPr="00D46E5F">
        <w:rPr>
          <w:shd w:val="clear" w:color="auto" w:fill="FFFFFF"/>
          <w:lang w:val="en-GB"/>
        </w:rPr>
        <w:t xml:space="preserve"> km</w:t>
      </w:r>
      <w:r w:rsidR="00D0617E">
        <w:rPr>
          <w:shd w:val="clear" w:color="auto" w:fill="FFFFFF"/>
          <w:lang w:val="en-GB"/>
        </w:rPr>
        <w:t xml:space="preserve"> the year before</w:t>
      </w:r>
      <w:r w:rsidR="00344FAB">
        <w:rPr>
          <w:shd w:val="clear" w:color="auto" w:fill="FFFFFF"/>
          <w:lang w:val="en-GB"/>
        </w:rPr>
        <w:t>) while 55.3</w:t>
      </w:r>
      <w:r w:rsidR="00F2684B" w:rsidRPr="00D46E5F">
        <w:rPr>
          <w:shd w:val="clear" w:color="auto" w:fill="FFFFFF"/>
          <w:lang w:val="en-GB"/>
        </w:rPr>
        <w:t xml:space="preserve"> km </w:t>
      </w:r>
      <w:r w:rsidR="00FA4CC5">
        <w:rPr>
          <w:shd w:val="clear" w:color="auto" w:fill="FFFFFF"/>
          <w:lang w:val="en-GB"/>
        </w:rPr>
        <w:t>country</w:t>
      </w:r>
      <w:r w:rsidR="00344FAB">
        <w:rPr>
          <w:shd w:val="clear" w:color="auto" w:fill="FFFFFF"/>
          <w:lang w:val="en-GB"/>
        </w:rPr>
        <w:t xml:space="preserve">wide </w:t>
      </w:r>
      <w:r w:rsidR="00F2684B" w:rsidRPr="00D46E5F">
        <w:rPr>
          <w:shd w:val="clear" w:color="auto" w:fill="FFFFFF"/>
          <w:lang w:val="en-GB"/>
        </w:rPr>
        <w:t>(</w:t>
      </w:r>
      <w:r w:rsidR="00344FAB">
        <w:rPr>
          <w:shd w:val="clear" w:color="auto" w:fill="FFFFFF"/>
          <w:lang w:val="en-GB"/>
        </w:rPr>
        <w:t>44</w:t>
      </w:r>
      <w:r w:rsidR="00F2684B" w:rsidRPr="00D46E5F">
        <w:rPr>
          <w:shd w:val="clear" w:color="auto" w:fill="FFFFFF"/>
          <w:lang w:val="en-GB"/>
        </w:rPr>
        <w:t>.8</w:t>
      </w:r>
      <w:r w:rsidR="00526822" w:rsidRPr="00D46E5F">
        <w:rPr>
          <w:shd w:val="clear" w:color="auto" w:fill="FFFFFF"/>
          <w:lang w:val="en-GB"/>
        </w:rPr>
        <w:t xml:space="preserve"> km, </w:t>
      </w:r>
      <w:r w:rsidR="00191860">
        <w:rPr>
          <w:shd w:val="clear" w:color="auto" w:fill="FFFFFF"/>
          <w:lang w:val="en-GB"/>
        </w:rPr>
        <w:br/>
      </w:r>
      <w:r w:rsidR="00526822" w:rsidRPr="00D46E5F">
        <w:rPr>
          <w:shd w:val="clear" w:color="auto" w:fill="FFFFFF"/>
          <w:lang w:val="en-GB"/>
        </w:rPr>
        <w:t>resp</w:t>
      </w:r>
      <w:r w:rsidR="00F2684B" w:rsidRPr="00D46E5F">
        <w:rPr>
          <w:shd w:val="clear" w:color="auto" w:fill="FFFFFF"/>
          <w:lang w:val="en-GB"/>
        </w:rPr>
        <w:t>ectively). In comparison to 202</w:t>
      </w:r>
      <w:r w:rsidR="00344FAB">
        <w:rPr>
          <w:shd w:val="clear" w:color="auto" w:fill="FFFFFF"/>
          <w:lang w:val="en-GB"/>
        </w:rPr>
        <w:t>2</w:t>
      </w:r>
      <w:r w:rsidR="00526822" w:rsidRPr="00D46E5F">
        <w:rPr>
          <w:shd w:val="clear" w:color="auto" w:fill="FFFFFF"/>
          <w:lang w:val="en-GB"/>
        </w:rPr>
        <w:t xml:space="preserve">, </w:t>
      </w:r>
      <w:r w:rsidR="00CE3482" w:rsidRPr="00D46E5F">
        <w:rPr>
          <w:shd w:val="clear" w:color="auto" w:fill="FFFFFF"/>
          <w:lang w:val="en-GB"/>
        </w:rPr>
        <w:t xml:space="preserve">the domestic </w:t>
      </w:r>
      <w:r w:rsidR="00344FAB">
        <w:rPr>
          <w:shd w:val="clear" w:color="auto" w:fill="FFFFFF"/>
          <w:lang w:val="en-GB"/>
        </w:rPr>
        <w:t>freight</w:t>
      </w:r>
      <w:r w:rsidR="00F2684B" w:rsidRPr="00D46E5F">
        <w:rPr>
          <w:shd w:val="clear" w:color="auto" w:fill="FFFFFF"/>
          <w:lang w:val="en-GB"/>
        </w:rPr>
        <w:t xml:space="preserve"> decreased by </w:t>
      </w:r>
      <w:r w:rsidR="00344FAB">
        <w:rPr>
          <w:shd w:val="clear" w:color="auto" w:fill="FFFFFF"/>
          <w:lang w:val="en-GB"/>
        </w:rPr>
        <w:t>38.0</w:t>
      </w:r>
      <w:r w:rsidR="00CE3482" w:rsidRPr="00D46E5F">
        <w:rPr>
          <w:shd w:val="clear" w:color="auto" w:fill="FFFFFF"/>
          <w:lang w:val="en-GB"/>
        </w:rPr>
        <w:t xml:space="preserve">% </w:t>
      </w:r>
      <w:r w:rsidR="00F2684B" w:rsidRPr="00D46E5F">
        <w:rPr>
          <w:shd w:val="clear" w:color="auto" w:fill="FFFFFF"/>
          <w:lang w:val="en-GB"/>
        </w:rPr>
        <w:t xml:space="preserve">(to </w:t>
      </w:r>
      <w:r w:rsidR="00344FAB">
        <w:rPr>
          <w:shd w:val="clear" w:color="auto" w:fill="FFFFFF"/>
          <w:lang w:val="en-GB"/>
        </w:rPr>
        <w:t>414.2</w:t>
      </w:r>
      <w:r w:rsidR="00DE0900" w:rsidRPr="00C7004C">
        <w:rPr>
          <w:shd w:val="clear" w:color="auto" w:fill="FFFFFF"/>
          <w:lang w:val="en-GB"/>
        </w:rPr>
        <w:t xml:space="preserve"> thousand tonnes) and </w:t>
      </w:r>
      <w:r w:rsidR="00580605" w:rsidRPr="00C7004C">
        <w:rPr>
          <w:shd w:val="clear" w:color="auto" w:fill="FFFFFF"/>
          <w:lang w:val="en-GB"/>
        </w:rPr>
        <w:t xml:space="preserve">transport </w:t>
      </w:r>
      <w:r w:rsidR="00D34A96" w:rsidRPr="00C7004C">
        <w:rPr>
          <w:shd w:val="clear" w:color="auto" w:fill="FFFFFF"/>
          <w:lang w:val="en-GB"/>
        </w:rPr>
        <w:t xml:space="preserve">performance </w:t>
      </w:r>
      <w:r w:rsidR="00704FC3" w:rsidRPr="00C7004C">
        <w:rPr>
          <w:shd w:val="clear" w:color="auto" w:fill="FFFFFF"/>
          <w:lang w:val="en-GB"/>
        </w:rPr>
        <w:t>–</w:t>
      </w:r>
      <w:r w:rsidR="00FD6E82" w:rsidRPr="00C7004C">
        <w:rPr>
          <w:shd w:val="clear" w:color="auto" w:fill="FFFFFF"/>
          <w:lang w:val="en-GB"/>
        </w:rPr>
        <w:t xml:space="preserve"> </w:t>
      </w:r>
      <w:r w:rsidR="00050A79" w:rsidRPr="00C7004C">
        <w:rPr>
          <w:shd w:val="clear" w:color="auto" w:fill="FFFFFF"/>
          <w:lang w:val="en-GB"/>
        </w:rPr>
        <w:t xml:space="preserve">by </w:t>
      </w:r>
      <w:r w:rsidR="00344FAB">
        <w:rPr>
          <w:shd w:val="clear" w:color="auto" w:fill="FFFFFF"/>
          <w:lang w:val="en-GB"/>
        </w:rPr>
        <w:t>26.2</w:t>
      </w:r>
      <w:r w:rsidR="00FA4CC5">
        <w:rPr>
          <w:shd w:val="clear" w:color="auto" w:fill="FFFFFF"/>
          <w:lang w:val="en-GB"/>
        </w:rPr>
        <w:t>% (to 22.1</w:t>
      </w:r>
      <w:r w:rsidR="00526822" w:rsidRPr="00C7004C">
        <w:rPr>
          <w:shd w:val="clear" w:color="auto" w:fill="FFFFFF"/>
          <w:lang w:val="en-GB"/>
        </w:rPr>
        <w:t xml:space="preserve"> million tonne-</w:t>
      </w:r>
      <w:r w:rsidR="00526822" w:rsidRPr="00D46E5F">
        <w:rPr>
          <w:shd w:val="clear" w:color="auto" w:fill="FFFFFF"/>
          <w:lang w:val="en-GB"/>
        </w:rPr>
        <w:t xml:space="preserve">kilometres). </w:t>
      </w:r>
      <w:r w:rsidR="00191860">
        <w:rPr>
          <w:shd w:val="clear" w:color="auto" w:fill="FFFFFF"/>
          <w:lang w:val="en-GB"/>
        </w:rPr>
        <w:br/>
      </w:r>
      <w:r w:rsidR="00F61FCD">
        <w:rPr>
          <w:shd w:val="clear" w:color="auto" w:fill="FFFFFF"/>
          <w:lang w:val="en-GB"/>
        </w:rPr>
        <w:t xml:space="preserve">Severe declines in the freight were reported mainly </w:t>
      </w:r>
      <w:r w:rsidR="006E161D">
        <w:rPr>
          <w:shd w:val="clear" w:color="auto" w:fill="FFFFFF"/>
          <w:lang w:val="en-GB"/>
        </w:rPr>
        <w:t xml:space="preserve">in case of </w:t>
      </w:r>
      <w:r w:rsidR="00F61FCD">
        <w:rPr>
          <w:shd w:val="clear" w:color="auto" w:fill="FFFFFF"/>
          <w:lang w:val="en-GB"/>
        </w:rPr>
        <w:t>the following: coal and lignite, crude petro</w:t>
      </w:r>
      <w:r w:rsidR="004B06AA">
        <w:rPr>
          <w:shd w:val="clear" w:color="auto" w:fill="FFFFFF"/>
          <w:lang w:val="en-GB"/>
        </w:rPr>
        <w:t>leum and natural gas</w:t>
      </w:r>
      <w:r w:rsidR="00A92FF0">
        <w:rPr>
          <w:shd w:val="clear" w:color="auto" w:fill="FFFFFF"/>
          <w:lang w:val="en-GB"/>
        </w:rPr>
        <w:t>, coke</w:t>
      </w:r>
      <w:r w:rsidR="00FA4CC5">
        <w:rPr>
          <w:shd w:val="clear" w:color="auto" w:fill="FFFFFF"/>
          <w:lang w:val="en-GB"/>
        </w:rPr>
        <w:t xml:space="preserve"> and</w:t>
      </w:r>
      <w:r w:rsidR="002E2B47">
        <w:rPr>
          <w:shd w:val="clear" w:color="auto" w:fill="FFFFFF"/>
          <w:lang w:val="en-GB"/>
        </w:rPr>
        <w:t xml:space="preserve"> </w:t>
      </w:r>
      <w:r w:rsidR="002E2B47" w:rsidRPr="006E161D">
        <w:rPr>
          <w:shd w:val="clear" w:color="auto" w:fill="FFFFFF"/>
          <w:lang w:val="en-GB"/>
        </w:rPr>
        <w:t>refined petroleum products</w:t>
      </w:r>
      <w:r w:rsidR="006E161D">
        <w:rPr>
          <w:shd w:val="clear" w:color="auto" w:fill="FFFFFF"/>
          <w:lang w:val="en-GB"/>
        </w:rPr>
        <w:t xml:space="preserve"> and other non-metallic mineral products. </w:t>
      </w:r>
      <w:r w:rsidR="003A5A34">
        <w:rPr>
          <w:shd w:val="clear" w:color="auto" w:fill="FFFFFF"/>
          <w:lang w:val="en-GB"/>
        </w:rPr>
        <w:t>G</w:t>
      </w:r>
      <w:r w:rsidR="006E161D">
        <w:rPr>
          <w:shd w:val="clear" w:color="auto" w:fill="FFFFFF"/>
          <w:lang w:val="en-GB"/>
        </w:rPr>
        <w:t>rowth</w:t>
      </w:r>
      <w:r w:rsidR="003A5A34">
        <w:rPr>
          <w:shd w:val="clear" w:color="auto" w:fill="FFFFFF"/>
          <w:lang w:val="en-GB"/>
        </w:rPr>
        <w:t>s were</w:t>
      </w:r>
      <w:r w:rsidR="006E161D">
        <w:rPr>
          <w:shd w:val="clear" w:color="auto" w:fill="FFFFFF"/>
          <w:lang w:val="en-GB"/>
        </w:rPr>
        <w:t xml:space="preserve"> reported in the groups of: </w:t>
      </w:r>
      <w:r w:rsidR="00940630">
        <w:rPr>
          <w:shd w:val="clear" w:color="auto" w:fill="FFFFFF"/>
          <w:lang w:val="en-GB"/>
        </w:rPr>
        <w:t>food products, beverages and tobacco</w:t>
      </w:r>
      <w:r w:rsidR="00C9367D">
        <w:rPr>
          <w:shd w:val="clear" w:color="auto" w:fill="FFFFFF"/>
          <w:lang w:val="en-GB"/>
        </w:rPr>
        <w:t xml:space="preserve">, metal ores  and other mining and quarrying products, </w:t>
      </w:r>
      <w:r w:rsidR="0051587D">
        <w:rPr>
          <w:shd w:val="clear" w:color="auto" w:fill="FFFFFF"/>
          <w:lang w:val="en-GB"/>
        </w:rPr>
        <w:t xml:space="preserve">peat, uranium and thorium </w:t>
      </w:r>
      <w:r w:rsidR="00C9367D" w:rsidRPr="0051587D">
        <w:rPr>
          <w:shd w:val="clear" w:color="auto" w:fill="FFFFFF"/>
          <w:lang w:val="en-GB"/>
        </w:rPr>
        <w:t>as well</w:t>
      </w:r>
      <w:r w:rsidR="00C9367D">
        <w:rPr>
          <w:shd w:val="clear" w:color="auto" w:fill="FFFFFF"/>
          <w:lang w:val="en-GB"/>
        </w:rPr>
        <w:t xml:space="preserve"> as basic m</w:t>
      </w:r>
      <w:r w:rsidR="0051587D">
        <w:rPr>
          <w:shd w:val="clear" w:color="auto" w:fill="FFFFFF"/>
          <w:lang w:val="en-GB"/>
        </w:rPr>
        <w:t xml:space="preserve">etals, fabricated metal products, </w:t>
      </w:r>
      <w:r w:rsidR="00C9367D">
        <w:rPr>
          <w:shd w:val="clear" w:color="auto" w:fill="FFFFFF"/>
          <w:lang w:val="en-GB"/>
        </w:rPr>
        <w:t>excep</w:t>
      </w:r>
      <w:r w:rsidR="0051587D">
        <w:rPr>
          <w:shd w:val="clear" w:color="auto" w:fill="FFFFFF"/>
          <w:lang w:val="en-GB"/>
        </w:rPr>
        <w:t>t machinery and equipment</w:t>
      </w:r>
      <w:r w:rsidR="00C9367D">
        <w:rPr>
          <w:shd w:val="clear" w:color="auto" w:fill="FFFFFF"/>
          <w:lang w:val="en-GB"/>
        </w:rPr>
        <w:t>.</w:t>
      </w:r>
    </w:p>
    <w:p w14:paraId="4369B240" w14:textId="02954AE6" w:rsidR="00526822" w:rsidRPr="00C7004C" w:rsidRDefault="00DF789C" w:rsidP="00DF314F">
      <w:pPr>
        <w:rPr>
          <w:lang w:val="en-US"/>
        </w:rPr>
      </w:pPr>
      <w:r>
        <w:rPr>
          <w:lang w:val="en-US"/>
        </w:rPr>
        <w:t>In 2023</w:t>
      </w:r>
      <w:r w:rsidR="00CE3482" w:rsidRPr="00C7004C">
        <w:rPr>
          <w:lang w:val="en-US"/>
        </w:rPr>
        <w:t xml:space="preserve"> more than </w:t>
      </w:r>
      <w:r w:rsidR="00526822" w:rsidRPr="00C7004C">
        <w:rPr>
          <w:lang w:val="en-US"/>
        </w:rPr>
        <w:t xml:space="preserve">half of the </w:t>
      </w:r>
      <w:r w:rsidR="008027E9" w:rsidRPr="008027E9">
        <w:rPr>
          <w:lang w:val="en-US"/>
        </w:rPr>
        <w:t>inland waterway</w:t>
      </w:r>
      <w:r w:rsidR="00C1294E">
        <w:rPr>
          <w:lang w:val="en-US"/>
        </w:rPr>
        <w:t>s</w:t>
      </w:r>
      <w:r w:rsidR="008027E9" w:rsidRPr="008027E9">
        <w:rPr>
          <w:lang w:val="en-US"/>
        </w:rPr>
        <w:t xml:space="preserve"> </w:t>
      </w:r>
      <w:r w:rsidR="00526822" w:rsidRPr="00C7004C">
        <w:rPr>
          <w:lang w:val="en-US"/>
        </w:rPr>
        <w:t xml:space="preserve">freight by Polish fleet owners was carried </w:t>
      </w:r>
      <w:r>
        <w:rPr>
          <w:lang w:val="en-US"/>
        </w:rPr>
        <w:t>out</w:t>
      </w:r>
      <w:r w:rsidR="00191860">
        <w:rPr>
          <w:lang w:val="en-US"/>
        </w:rPr>
        <w:t xml:space="preserve"> </w:t>
      </w:r>
      <w:r w:rsidR="00CA688E">
        <w:rPr>
          <w:lang w:val="en-US"/>
        </w:rPr>
        <w:br/>
      </w:r>
      <w:r>
        <w:rPr>
          <w:lang w:val="en-US"/>
        </w:rPr>
        <w:t>as</w:t>
      </w:r>
      <w:r w:rsidR="005D290F" w:rsidRPr="00C7004C">
        <w:rPr>
          <w:lang w:val="en-US"/>
        </w:rPr>
        <w:t xml:space="preserve"> international transport (</w:t>
      </w:r>
      <w:r>
        <w:rPr>
          <w:lang w:val="en-US"/>
        </w:rPr>
        <w:t>75.5</w:t>
      </w:r>
      <w:r w:rsidR="00526822" w:rsidRPr="00C7004C">
        <w:rPr>
          <w:lang w:val="en-US"/>
        </w:rPr>
        <w:t xml:space="preserve">%). </w:t>
      </w:r>
      <w:r w:rsidR="005933CF" w:rsidRPr="00C7004C">
        <w:rPr>
          <w:lang w:val="en-US"/>
        </w:rPr>
        <w:t>The carriages betwee</w:t>
      </w:r>
      <w:r w:rsidR="005D290F" w:rsidRPr="00C7004C">
        <w:rPr>
          <w:lang w:val="en-US"/>
        </w:rPr>
        <w:t xml:space="preserve">n ports </w:t>
      </w:r>
      <w:r>
        <w:rPr>
          <w:lang w:val="en-US"/>
        </w:rPr>
        <w:t xml:space="preserve">abroad </w:t>
      </w:r>
      <w:r w:rsidR="005D290F" w:rsidRPr="00C7004C">
        <w:rPr>
          <w:lang w:val="en-US"/>
        </w:rPr>
        <w:t xml:space="preserve">decreased by </w:t>
      </w:r>
      <w:r>
        <w:rPr>
          <w:lang w:val="en-US"/>
        </w:rPr>
        <w:t>4.8</w:t>
      </w:r>
      <w:r w:rsidR="005933CF" w:rsidRPr="00C7004C">
        <w:rPr>
          <w:lang w:val="en-US"/>
        </w:rPr>
        <w:t xml:space="preserve">% comparing to previous year. Nevertheless, their share in total international transport </w:t>
      </w:r>
      <w:r w:rsidR="00191860">
        <w:rPr>
          <w:lang w:val="en-US"/>
        </w:rPr>
        <w:br/>
      </w:r>
      <w:r>
        <w:rPr>
          <w:lang w:val="en-US"/>
        </w:rPr>
        <w:t>remained</w:t>
      </w:r>
      <w:r w:rsidR="005933CF" w:rsidRPr="00C7004C">
        <w:rPr>
          <w:lang w:val="en-US"/>
        </w:rPr>
        <w:t xml:space="preserve"> domina</w:t>
      </w:r>
      <w:r w:rsidR="005D290F" w:rsidRPr="00C7004C">
        <w:rPr>
          <w:lang w:val="en-US"/>
        </w:rPr>
        <w:t xml:space="preserve">nt and amounted to </w:t>
      </w:r>
      <w:r w:rsidR="009F212E">
        <w:rPr>
          <w:lang w:val="en-US"/>
        </w:rPr>
        <w:t>86.5</w:t>
      </w:r>
      <w:r w:rsidR="00593031">
        <w:rPr>
          <w:lang w:val="en-US"/>
        </w:rPr>
        <w:t>% in 2023</w:t>
      </w:r>
      <w:r w:rsidR="005933CF" w:rsidRPr="00C7004C">
        <w:rPr>
          <w:lang w:val="en-US"/>
        </w:rPr>
        <w:t xml:space="preserve"> (</w:t>
      </w:r>
      <w:r w:rsidR="009F212E">
        <w:rPr>
          <w:lang w:val="en-US"/>
        </w:rPr>
        <w:t>in</w:t>
      </w:r>
      <w:r w:rsidR="00580605" w:rsidRPr="00C7004C">
        <w:rPr>
          <w:lang w:val="en-US"/>
        </w:rPr>
        <w:t>creased by</w:t>
      </w:r>
      <w:r w:rsidR="005D290F" w:rsidRPr="00C7004C">
        <w:rPr>
          <w:lang w:val="en-US"/>
        </w:rPr>
        <w:t xml:space="preserve"> </w:t>
      </w:r>
      <w:r w:rsidR="009F212E">
        <w:rPr>
          <w:lang w:val="en-US"/>
        </w:rPr>
        <w:t>4.3</w:t>
      </w:r>
      <w:r w:rsidR="00C7004C" w:rsidRPr="00C7004C">
        <w:rPr>
          <w:lang w:val="en-US"/>
        </w:rPr>
        <w:t xml:space="preserve"> percentage </w:t>
      </w:r>
      <w:r w:rsidR="005933CF" w:rsidRPr="00C7004C">
        <w:rPr>
          <w:lang w:val="en-US"/>
        </w:rPr>
        <w:t>points).</w:t>
      </w:r>
      <w:r w:rsidR="00526822" w:rsidRPr="00C7004C">
        <w:rPr>
          <w:lang w:val="en-US"/>
        </w:rPr>
        <w:t xml:space="preserve"> </w:t>
      </w:r>
      <w:r w:rsidR="00191860">
        <w:rPr>
          <w:lang w:val="en-US"/>
        </w:rPr>
        <w:br/>
      </w:r>
      <w:r w:rsidR="00580605" w:rsidRPr="00C7004C">
        <w:rPr>
          <w:lang w:val="en-US"/>
        </w:rPr>
        <w:t>Exported an</w:t>
      </w:r>
      <w:r w:rsidR="005D290F" w:rsidRPr="00C7004C">
        <w:rPr>
          <w:lang w:val="en-US"/>
        </w:rPr>
        <w:t>d</w:t>
      </w:r>
      <w:r w:rsidR="00593031">
        <w:rPr>
          <w:lang w:val="en-US"/>
        </w:rPr>
        <w:t xml:space="preserve"> imported cargo declined by 19.9% and 82.3</w:t>
      </w:r>
      <w:r w:rsidR="00580605" w:rsidRPr="00C7004C">
        <w:rPr>
          <w:lang w:val="en-US"/>
        </w:rPr>
        <w:t>%</w:t>
      </w:r>
      <w:r w:rsidR="008027E9">
        <w:rPr>
          <w:lang w:val="en-US"/>
        </w:rPr>
        <w:t>,</w:t>
      </w:r>
      <w:r w:rsidR="00580605" w:rsidRPr="00C7004C">
        <w:rPr>
          <w:lang w:val="en-US"/>
        </w:rPr>
        <w:t xml:space="preserve"> respectively.</w:t>
      </w:r>
      <w:r w:rsidR="00526822" w:rsidRPr="00C7004C">
        <w:rPr>
          <w:lang w:val="en-US"/>
        </w:rPr>
        <w:t xml:space="preserve"> Exports accounted </w:t>
      </w:r>
      <w:r w:rsidR="008027E9">
        <w:rPr>
          <w:lang w:val="en-US"/>
        </w:rPr>
        <w:t>for</w:t>
      </w:r>
      <w:r w:rsidR="00415D7F" w:rsidRPr="00C7004C">
        <w:rPr>
          <w:lang w:val="en-US"/>
        </w:rPr>
        <w:t xml:space="preserve"> </w:t>
      </w:r>
      <w:r w:rsidR="00593031">
        <w:rPr>
          <w:lang w:val="en-US"/>
        </w:rPr>
        <w:t>12.8</w:t>
      </w:r>
      <w:r w:rsidR="00526822" w:rsidRPr="00C7004C">
        <w:rPr>
          <w:lang w:val="en-US"/>
        </w:rPr>
        <w:t xml:space="preserve">% of </w:t>
      </w:r>
      <w:r w:rsidR="008027E9">
        <w:rPr>
          <w:lang w:val="en-US"/>
        </w:rPr>
        <w:t xml:space="preserve">the </w:t>
      </w:r>
      <w:r w:rsidR="00526822" w:rsidRPr="00C7004C">
        <w:rPr>
          <w:lang w:val="en-US"/>
        </w:rPr>
        <w:t>total international freight, with Germany as the main direction. The contribution of carriage</w:t>
      </w:r>
      <w:r w:rsidR="00593031">
        <w:rPr>
          <w:lang w:val="en-US"/>
        </w:rPr>
        <w:t>s on that route amounted to 87.</w:t>
      </w:r>
      <w:r w:rsidR="009F212E">
        <w:rPr>
          <w:lang w:val="en-US"/>
        </w:rPr>
        <w:t>6</w:t>
      </w:r>
      <w:r w:rsidR="00526822" w:rsidRPr="00C7004C">
        <w:rPr>
          <w:lang w:val="en-US"/>
        </w:rPr>
        <w:t>% of all exports of goods by</w:t>
      </w:r>
      <w:r w:rsidR="00526822" w:rsidRPr="00C7004C">
        <w:rPr>
          <w:szCs w:val="19"/>
          <w:lang w:val="en-US"/>
        </w:rPr>
        <w:t xml:space="preserve"> </w:t>
      </w:r>
      <w:r w:rsidR="00526822" w:rsidRPr="00C7004C">
        <w:rPr>
          <w:lang w:val="en-US"/>
        </w:rPr>
        <w:t>inland waterways.</w:t>
      </w:r>
    </w:p>
    <w:p w14:paraId="3BC9B1AE" w14:textId="7948B9F6" w:rsidR="00405557" w:rsidRPr="00A51AE6" w:rsidRDefault="00526822" w:rsidP="005D27DD">
      <w:pPr>
        <w:pStyle w:val="tytuwykresu"/>
        <w:ind w:left="737" w:hanging="737"/>
        <w:rPr>
          <w:noProof/>
          <w:color w:val="000000" w:themeColor="text1"/>
          <w:lang w:val="en-US" w:eastAsia="pl-PL"/>
        </w:rPr>
      </w:pPr>
      <w:r w:rsidRPr="00F61F1A">
        <w:rPr>
          <w:rStyle w:val="TytuwykresuZnak"/>
          <w:rFonts w:eastAsiaTheme="minorHAnsi"/>
          <w:b/>
          <w:color w:val="000000" w:themeColor="text1"/>
          <w:spacing w:val="0"/>
          <w:lang w:val="en-US"/>
        </w:rPr>
        <w:t xml:space="preserve">Chart 5. </w:t>
      </w:r>
      <w:r w:rsidR="007A4F44">
        <w:rPr>
          <w:rStyle w:val="TytuwykresuZnak"/>
          <w:rFonts w:eastAsiaTheme="minorHAnsi"/>
          <w:b/>
          <w:color w:val="000000" w:themeColor="text1"/>
          <w:spacing w:val="0"/>
          <w:lang w:val="en-US"/>
        </w:rPr>
        <w:t>C</w:t>
      </w:r>
      <w:r w:rsidR="00C1294E" w:rsidRPr="00C1294E">
        <w:rPr>
          <w:rStyle w:val="TytuwykresuZnak"/>
          <w:rFonts w:eastAsiaTheme="minorHAnsi"/>
          <w:b/>
          <w:color w:val="000000" w:themeColor="text1"/>
          <w:spacing w:val="0"/>
          <w:lang w:val="en-US"/>
        </w:rPr>
        <w:t>argo transport by inland waterways</w:t>
      </w:r>
      <w:r w:rsidRPr="00F61F1A">
        <w:rPr>
          <w:rStyle w:val="TytuwykresuZnak"/>
          <w:rFonts w:eastAsiaTheme="minorHAnsi"/>
          <w:b/>
          <w:color w:val="000000" w:themeColor="text1"/>
          <w:spacing w:val="0"/>
          <w:lang w:val="en-US"/>
        </w:rPr>
        <w:t xml:space="preserve"> by directions 202</w:t>
      </w:r>
      <w:r w:rsidR="00B9295A">
        <w:rPr>
          <w:rStyle w:val="TytuwykresuZnak"/>
          <w:rFonts w:eastAsiaTheme="minorHAnsi"/>
          <w:b/>
          <w:color w:val="000000" w:themeColor="text1"/>
          <w:spacing w:val="0"/>
          <w:lang w:val="en-US"/>
        </w:rPr>
        <w:t>3</w:t>
      </w:r>
      <w:r w:rsidRPr="00F61F1A">
        <w:rPr>
          <w:rStyle w:val="TytuwykresuZnak"/>
          <w:rFonts w:eastAsiaTheme="minorHAnsi"/>
          <w:b/>
          <w:color w:val="000000" w:themeColor="text1"/>
          <w:spacing w:val="0"/>
          <w:lang w:val="en-US"/>
        </w:rPr>
        <w:t xml:space="preserve"> and </w:t>
      </w:r>
      <w:r w:rsidR="00B9295A">
        <w:rPr>
          <w:rStyle w:val="TytuwykresuZnak"/>
          <w:rFonts w:eastAsiaTheme="minorHAnsi"/>
          <w:b/>
          <w:color w:val="000000" w:themeColor="text1"/>
          <w:spacing w:val="0"/>
          <w:lang w:val="en-US"/>
        </w:rPr>
        <w:t>developments against</w:t>
      </w:r>
      <w:r w:rsidR="00C1294E" w:rsidRPr="00C1294E">
        <w:rPr>
          <w:rStyle w:val="TytuwykresuZnak"/>
          <w:rFonts w:eastAsiaTheme="minorHAnsi"/>
          <w:b/>
          <w:color w:val="000000" w:themeColor="text1"/>
          <w:spacing w:val="0"/>
          <w:lang w:val="en-US"/>
        </w:rPr>
        <w:t xml:space="preserve"> the previous year</w:t>
      </w:r>
      <w:r w:rsidRPr="00A51AE6">
        <w:rPr>
          <w:noProof/>
          <w:color w:val="000000" w:themeColor="text1"/>
          <w:lang w:val="en-US" w:eastAsia="pl-PL"/>
        </w:rPr>
        <w:t xml:space="preserve"> </w:t>
      </w:r>
    </w:p>
    <w:p w14:paraId="0F8CDA30" w14:textId="77777777" w:rsidR="00E55C5C" w:rsidRDefault="00E55C5C" w:rsidP="00616474">
      <w:pPr>
        <w:rPr>
          <w:noProof/>
          <w:lang w:val="en-US" w:eastAsia="pl-PL"/>
        </w:rPr>
      </w:pPr>
    </w:p>
    <w:p w14:paraId="7B5E2371" w14:textId="6FED6B33" w:rsidR="009B008B" w:rsidRDefault="009B008B" w:rsidP="009B008B">
      <w:pPr>
        <w:pStyle w:val="brakstylu"/>
        <w:jc w:val="center"/>
        <w:rPr>
          <w:noProof/>
          <w:lang w:val="en-US" w:eastAsia="pl-PL"/>
        </w:rPr>
      </w:pPr>
      <w:r>
        <w:rPr>
          <w:noProof/>
          <w:lang w:eastAsia="pl-PL"/>
        </w:rPr>
        <w:drawing>
          <wp:inline distT="0" distB="0" distL="0" distR="0" wp14:anchorId="02368981" wp14:editId="6885D690">
            <wp:extent cx="3653321" cy="2016000"/>
            <wp:effectExtent l="0" t="0" r="4445" b="3810"/>
            <wp:docPr id="15" name="Obraz 15" descr="The breakdown of freight was dominated by carriages between foreign ports – 65.3%. The largest increase in the percentage against 2022 was recorded in case of transport between ports abroad (9.5 percentage points), the most severe decrease was reported in domestic transport (7.6 percentage points)." title="Chart 5. Inland waterway carriages of cargo by directions 2023 and their developments against the previous yea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53321" cy="2016000"/>
                    </a:xfrm>
                    <a:prstGeom prst="rect">
                      <a:avLst/>
                    </a:prstGeom>
                  </pic:spPr>
                </pic:pic>
              </a:graphicData>
            </a:graphic>
          </wp:inline>
        </w:drawing>
      </w:r>
    </w:p>
    <w:p w14:paraId="54E01EBD" w14:textId="54A68A65" w:rsidR="00526822" w:rsidRPr="00162B64" w:rsidRDefault="00526822" w:rsidP="00C90AB5">
      <w:pPr>
        <w:rPr>
          <w:lang w:val="en-US"/>
        </w:rPr>
      </w:pPr>
      <w:r w:rsidRPr="00162B64">
        <w:rPr>
          <w:lang w:val="en-US"/>
        </w:rPr>
        <w:t xml:space="preserve">Similarly to the previous years, </w:t>
      </w:r>
      <w:r w:rsidR="007A4F44" w:rsidRPr="007A4F44">
        <w:rPr>
          <w:lang w:val="en-US"/>
        </w:rPr>
        <w:t>metal ores and other mining and quarrying products, peat; uranium and thorium (</w:t>
      </w:r>
      <w:r w:rsidR="009F212E">
        <w:rPr>
          <w:lang w:val="en-US"/>
        </w:rPr>
        <w:t>37.3</w:t>
      </w:r>
      <w:r w:rsidR="007A4F44" w:rsidRPr="007A4F44">
        <w:rPr>
          <w:lang w:val="en-US"/>
        </w:rPr>
        <w:t>%)</w:t>
      </w:r>
      <w:r w:rsidR="00B73F0F">
        <w:rPr>
          <w:lang w:val="en-US"/>
        </w:rPr>
        <w:t xml:space="preserve"> prevailed </w:t>
      </w:r>
      <w:r w:rsidR="00C1294E" w:rsidRPr="00C1294E">
        <w:rPr>
          <w:lang w:val="en-US"/>
        </w:rPr>
        <w:t>in the structure of</w:t>
      </w:r>
      <w:r w:rsidR="00B73F0F">
        <w:rPr>
          <w:lang w:val="en-US"/>
        </w:rPr>
        <w:t xml:space="preserve"> goods </w:t>
      </w:r>
      <w:r w:rsidR="00C1294E" w:rsidRPr="00C1294E">
        <w:rPr>
          <w:lang w:val="en-US"/>
        </w:rPr>
        <w:t>freight</w:t>
      </w:r>
      <w:r w:rsidR="00B73F0F">
        <w:rPr>
          <w:lang w:val="en-US"/>
        </w:rPr>
        <w:t>ed</w:t>
      </w:r>
      <w:r w:rsidRPr="00162B64">
        <w:rPr>
          <w:lang w:val="en-US"/>
        </w:rPr>
        <w:t xml:space="preserve"> in </w:t>
      </w:r>
      <w:r w:rsidR="00C7004C">
        <w:rPr>
          <w:lang w:val="en-US"/>
        </w:rPr>
        <w:t>202</w:t>
      </w:r>
      <w:r w:rsidR="007A4F44">
        <w:rPr>
          <w:lang w:val="en-US"/>
        </w:rPr>
        <w:t>3</w:t>
      </w:r>
      <w:r w:rsidRPr="00162B64">
        <w:rPr>
          <w:lang w:val="en-US"/>
        </w:rPr>
        <w:t>.</w:t>
      </w:r>
    </w:p>
    <w:p w14:paraId="3C929192" w14:textId="18D2E899" w:rsidR="00526822" w:rsidRDefault="00526822" w:rsidP="005D27DD">
      <w:pPr>
        <w:pStyle w:val="tytuwykresu"/>
        <w:ind w:left="737" w:hanging="737"/>
        <w:rPr>
          <w:spacing w:val="0"/>
          <w:lang w:val="en-US"/>
        </w:rPr>
      </w:pPr>
      <w:r w:rsidRPr="00F61F1A">
        <w:rPr>
          <w:color w:val="000000" w:themeColor="text1"/>
          <w:spacing w:val="0"/>
          <w:lang w:val="en-US"/>
        </w:rPr>
        <w:lastRenderedPageBreak/>
        <w:t xml:space="preserve">Chart 6. </w:t>
      </w:r>
      <w:r w:rsidR="00B73F0F">
        <w:rPr>
          <w:color w:val="000000" w:themeColor="text1"/>
          <w:spacing w:val="0"/>
          <w:lang w:val="en-US"/>
        </w:rPr>
        <w:t>C</w:t>
      </w:r>
      <w:r w:rsidR="00C1294E" w:rsidRPr="00C1294E">
        <w:rPr>
          <w:color w:val="000000" w:themeColor="text1"/>
          <w:spacing w:val="0"/>
          <w:lang w:val="en-US"/>
        </w:rPr>
        <w:t>argo transport by inland waterways</w:t>
      </w:r>
      <w:r w:rsidR="004E424E" w:rsidRPr="00F61F1A">
        <w:rPr>
          <w:color w:val="000000" w:themeColor="text1"/>
          <w:spacing w:val="0"/>
          <w:lang w:val="en-US"/>
        </w:rPr>
        <w:t xml:space="preserve"> by main cargo groups in 202</w:t>
      </w:r>
      <w:r w:rsidR="00B73F0F">
        <w:rPr>
          <w:color w:val="000000" w:themeColor="text1"/>
          <w:spacing w:val="0"/>
          <w:lang w:val="en-US"/>
        </w:rPr>
        <w:t>3</w:t>
      </w:r>
      <w:r w:rsidRPr="00A51AE6">
        <w:rPr>
          <w:lang w:val="en-US"/>
        </w:rPr>
        <w:t xml:space="preserve"> </w:t>
      </w:r>
      <w:r w:rsidR="00C12349" w:rsidRPr="00A51AE6">
        <w:rPr>
          <w:lang w:val="en-US"/>
        </w:rPr>
        <w:br/>
      </w:r>
      <w:r w:rsidRPr="00F61F1A">
        <w:rPr>
          <w:spacing w:val="0"/>
          <w:lang w:val="en-US"/>
        </w:rPr>
        <w:t xml:space="preserve">and </w:t>
      </w:r>
      <w:r w:rsidR="00B73F0F">
        <w:rPr>
          <w:spacing w:val="0"/>
          <w:lang w:val="en-US"/>
        </w:rPr>
        <w:t>developments against</w:t>
      </w:r>
      <w:r w:rsidR="00C1294E" w:rsidRPr="00C1294E">
        <w:rPr>
          <w:spacing w:val="0"/>
          <w:lang w:val="en-US"/>
        </w:rPr>
        <w:t xml:space="preserve"> the previous year</w:t>
      </w:r>
    </w:p>
    <w:p w14:paraId="22B2C404" w14:textId="77777777" w:rsidR="009B008B" w:rsidRDefault="009B008B" w:rsidP="009B008B">
      <w:pPr>
        <w:rPr>
          <w:lang w:val="en-US"/>
        </w:rPr>
      </w:pPr>
    </w:p>
    <w:p w14:paraId="5F28E770" w14:textId="48AA9762" w:rsidR="009B008B" w:rsidRDefault="009B008B" w:rsidP="009B008B">
      <w:pPr>
        <w:pStyle w:val="brakstylu"/>
        <w:rPr>
          <w:lang w:val="en-US"/>
        </w:rPr>
      </w:pPr>
      <w:r>
        <w:rPr>
          <w:noProof/>
          <w:lang w:eastAsia="pl-PL"/>
        </w:rPr>
        <w:drawing>
          <wp:inline distT="0" distB="0" distL="0" distR="0" wp14:anchorId="537E5C59" wp14:editId="54CCE4BC">
            <wp:extent cx="5097408" cy="1962000"/>
            <wp:effectExtent l="0" t="0" r="8255" b="635"/>
            <wp:docPr id="17" name="Obraz 17" descr="Regarding the breakdown of freight, the largest percentage was reported in the group of metal ores and other mining and quarrying products; peat uranium and thorium ores (37.3%). The largest growth in the share against 2022 was reported in the group metal ores and other mining and quarrying products; peat uranium and thorium (7.7 percentage points), while the most severe decrease was reported in the group of coal and lignite; crude petroleum and natural gas (9.9 percentage points)." title="Chart 6. Inland waterway freight by main cargo groups in 2023 and their developments against the previou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097408" cy="1962000"/>
                    </a:xfrm>
                    <a:prstGeom prst="rect">
                      <a:avLst/>
                    </a:prstGeom>
                  </pic:spPr>
                </pic:pic>
              </a:graphicData>
            </a:graphic>
          </wp:inline>
        </w:drawing>
      </w:r>
    </w:p>
    <w:p w14:paraId="2F6FA14E" w14:textId="5CC3D0AE" w:rsidR="00B27B8E" w:rsidRPr="00A51AE6" w:rsidRDefault="00CF36B8" w:rsidP="00616474">
      <w:pPr>
        <w:rPr>
          <w:lang w:val="en-US"/>
        </w:rPr>
      </w:pPr>
      <w:r w:rsidRPr="00823593">
        <w:rPr>
          <w:noProof/>
          <w:lang w:eastAsia="pl-PL"/>
        </w:rPr>
        <mc:AlternateContent>
          <mc:Choice Requires="wps">
            <w:drawing>
              <wp:anchor distT="45720" distB="45720" distL="114300" distR="114300" simplePos="0" relativeHeight="251674624" behindDoc="1" locked="0" layoutInCell="1" allowOverlap="1" wp14:anchorId="6367A9BC" wp14:editId="49F52852">
                <wp:simplePos x="0" y="0"/>
                <wp:positionH relativeFrom="rightMargin">
                  <wp:posOffset>97155</wp:posOffset>
                </wp:positionH>
                <wp:positionV relativeFrom="paragraph">
                  <wp:posOffset>187739</wp:posOffset>
                </wp:positionV>
                <wp:extent cx="1806575" cy="768350"/>
                <wp:effectExtent l="0" t="0" r="0" b="0"/>
                <wp:wrapTight wrapText="bothSides">
                  <wp:wrapPolygon edited="0">
                    <wp:start x="683" y="0"/>
                    <wp:lineTo x="683" y="20886"/>
                    <wp:lineTo x="20727" y="20886"/>
                    <wp:lineTo x="20727" y="0"/>
                    <wp:lineTo x="683" y="0"/>
                  </wp:wrapPolygon>
                </wp:wrapTight>
                <wp:docPr id="2" name="Pole tekstowe 2" descr="The number of people carried by inland waterways fleet grew by 2.5% on an annual basi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6575" cy="768350"/>
                        </a:xfrm>
                        <a:prstGeom prst="rect">
                          <a:avLst/>
                        </a:prstGeom>
                        <a:noFill/>
                        <a:ln w="9525">
                          <a:noFill/>
                          <a:miter lim="800000"/>
                          <a:headEnd/>
                          <a:tailEnd/>
                        </a:ln>
                      </wps:spPr>
                      <wps:txbx>
                        <w:txbxContent>
                          <w:p w14:paraId="66113316" w14:textId="3539CBC1" w:rsidR="00D616D2" w:rsidRPr="00C90AB5" w:rsidRDefault="00C71D8E" w:rsidP="00191860">
                            <w:pPr>
                              <w:pStyle w:val="tekstzboku"/>
                            </w:pPr>
                            <w:r w:rsidRPr="00C90AB5">
                              <w:t xml:space="preserve">The </w:t>
                            </w:r>
                            <w:proofErr w:type="spellStart"/>
                            <w:r w:rsidRPr="00C90AB5">
                              <w:t>number</w:t>
                            </w:r>
                            <w:proofErr w:type="spellEnd"/>
                            <w:r w:rsidRPr="00C90AB5">
                              <w:t xml:space="preserve"> of </w:t>
                            </w:r>
                            <w:proofErr w:type="spellStart"/>
                            <w:r w:rsidR="001A38F7" w:rsidRPr="00C90AB5">
                              <w:t>people</w:t>
                            </w:r>
                            <w:proofErr w:type="spellEnd"/>
                            <w:r w:rsidRPr="00C90AB5">
                              <w:t xml:space="preserve"> </w:t>
                            </w:r>
                            <w:proofErr w:type="spellStart"/>
                            <w:r w:rsidRPr="00C90AB5">
                              <w:t>carried</w:t>
                            </w:r>
                            <w:proofErr w:type="spellEnd"/>
                            <w:r w:rsidRPr="00C90AB5">
                              <w:t xml:space="preserve"> </w:t>
                            </w:r>
                            <w:r w:rsidR="00161591" w:rsidRPr="00C90AB5">
                              <w:t xml:space="preserve">by </w:t>
                            </w:r>
                            <w:proofErr w:type="spellStart"/>
                            <w:r w:rsidR="00CE2592" w:rsidRPr="00C90AB5">
                              <w:t>inland</w:t>
                            </w:r>
                            <w:proofErr w:type="spellEnd"/>
                            <w:r w:rsidR="00CE2592" w:rsidRPr="00C90AB5">
                              <w:t xml:space="preserve"> </w:t>
                            </w:r>
                            <w:proofErr w:type="spellStart"/>
                            <w:r w:rsidR="00CE2592" w:rsidRPr="00C90AB5">
                              <w:t>waterway</w:t>
                            </w:r>
                            <w:r w:rsidR="00353114" w:rsidRPr="00C90AB5">
                              <w:t>s</w:t>
                            </w:r>
                            <w:proofErr w:type="spellEnd"/>
                            <w:r w:rsidR="002B14B4" w:rsidRPr="00C90AB5">
                              <w:t xml:space="preserve"> </w:t>
                            </w:r>
                            <w:proofErr w:type="spellStart"/>
                            <w:r w:rsidR="002B14B4" w:rsidRPr="00C90AB5">
                              <w:t>fleet</w:t>
                            </w:r>
                            <w:proofErr w:type="spellEnd"/>
                            <w:r w:rsidR="002B14B4" w:rsidRPr="00C90AB5">
                              <w:t xml:space="preserve"> </w:t>
                            </w:r>
                            <w:proofErr w:type="spellStart"/>
                            <w:r w:rsidR="002B14B4" w:rsidRPr="00C90AB5">
                              <w:t>grew</w:t>
                            </w:r>
                            <w:proofErr w:type="spellEnd"/>
                            <w:r w:rsidR="002B14B4" w:rsidRPr="00C90AB5">
                              <w:t xml:space="preserve"> </w:t>
                            </w:r>
                            <w:r w:rsidR="001A38F7" w:rsidRPr="00C90AB5">
                              <w:t xml:space="preserve">by </w:t>
                            </w:r>
                            <w:r w:rsidR="002B14B4" w:rsidRPr="00C90AB5">
                              <w:t>2.5</w:t>
                            </w:r>
                            <w:r w:rsidRPr="00C90AB5">
                              <w:t xml:space="preserve">% on </w:t>
                            </w:r>
                            <w:proofErr w:type="spellStart"/>
                            <w:r w:rsidRPr="00C90AB5">
                              <w:t>an</w:t>
                            </w:r>
                            <w:proofErr w:type="spellEnd"/>
                            <w:r w:rsidRPr="00C90AB5">
                              <w:t xml:space="preserve"> </w:t>
                            </w:r>
                            <w:proofErr w:type="spellStart"/>
                            <w:r w:rsidRPr="00191860">
                              <w:t>annual</w:t>
                            </w:r>
                            <w:proofErr w:type="spellEnd"/>
                            <w:r w:rsidRPr="00C90AB5">
                              <w:t xml:space="preserve"> </w:t>
                            </w:r>
                            <w:proofErr w:type="spellStart"/>
                            <w:r w:rsidRPr="00C90AB5">
                              <w:t>basis</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67A9BC" id="_x0000_s1031" type="#_x0000_t202" alt="The number of people carried by inland waterways fleet grew by 2.5% on an annual basis" style="position:absolute;margin-left:7.65pt;margin-top:14.8pt;width:142.25pt;height:60.5pt;z-index:-251641856;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" filled="f" stroked="f">
                <v:textbox>
                  <w:txbxContent>
                    <w:p w14:paraId="66113316" w14:textId="3539CBC1" w:rsidR="00D616D2" w:rsidRPr="00C90AB5" w:rsidRDefault="00C71D8E" w:rsidP="00191860">
                      <w:pPr>
                        <w:pStyle w:val="tekstzboku"/>
                      </w:pPr>
                      <w:r w:rsidRPr="00C90AB5">
                        <w:t xml:space="preserve">The number of </w:t>
                      </w:r>
                      <w:r w:rsidR="001A38F7" w:rsidRPr="00C90AB5">
                        <w:t>people</w:t>
                      </w:r>
                      <w:r w:rsidRPr="00C90AB5">
                        <w:t xml:space="preserve"> carried </w:t>
                      </w:r>
                      <w:r w:rsidR="00161591" w:rsidRPr="00C90AB5">
                        <w:t xml:space="preserve">by </w:t>
                      </w:r>
                      <w:r w:rsidR="00CE2592" w:rsidRPr="00C90AB5">
                        <w:t>inland waterway</w:t>
                      </w:r>
                      <w:r w:rsidR="00353114" w:rsidRPr="00C90AB5">
                        <w:t>s</w:t>
                      </w:r>
                      <w:r w:rsidR="002B14B4" w:rsidRPr="00C90AB5">
                        <w:t xml:space="preserve"> fleet grew </w:t>
                      </w:r>
                      <w:r w:rsidR="001A38F7" w:rsidRPr="00C90AB5">
                        <w:t xml:space="preserve">by </w:t>
                      </w:r>
                      <w:r w:rsidR="002B14B4" w:rsidRPr="00C90AB5">
                        <w:t>2.5</w:t>
                      </w:r>
                      <w:r w:rsidRPr="00C90AB5">
                        <w:t xml:space="preserve">% on an </w:t>
                      </w:r>
                      <w:r w:rsidRPr="00191860">
                        <w:t>annual</w:t>
                      </w:r>
                      <w:r w:rsidRPr="00C90AB5">
                        <w:t xml:space="preserve"> basis</w:t>
                      </w:r>
                    </w:p>
                  </w:txbxContent>
                </v:textbox>
                <w10:wrap type="tight" anchorx="margin"/>
              </v:shape>
            </w:pict>
          </mc:Fallback>
        </mc:AlternateContent>
      </w:r>
    </w:p>
    <w:p w14:paraId="681CBD85" w14:textId="50B7193D" w:rsidR="00526822" w:rsidRPr="005C1898" w:rsidRDefault="00526822" w:rsidP="00C90AB5">
      <w:pPr>
        <w:rPr>
          <w:lang w:val="en-US"/>
        </w:rPr>
      </w:pPr>
      <w:r w:rsidRPr="00364C0F">
        <w:rPr>
          <w:spacing w:val="-2"/>
          <w:lang w:val="en-US"/>
        </w:rPr>
        <w:t>As part of tourist traffic</w:t>
      </w:r>
      <w:r w:rsidR="00161591" w:rsidRPr="00364C0F">
        <w:rPr>
          <w:spacing w:val="-2"/>
          <w:lang w:val="en-US"/>
        </w:rPr>
        <w:t>,</w:t>
      </w:r>
      <w:r w:rsidR="00B73F0F">
        <w:rPr>
          <w:spacing w:val="-2"/>
          <w:lang w:val="en-US"/>
        </w:rPr>
        <w:t xml:space="preserve"> 109</w:t>
      </w:r>
      <w:r w:rsidRPr="00364C0F">
        <w:rPr>
          <w:spacing w:val="-2"/>
          <w:lang w:val="en-US"/>
        </w:rPr>
        <w:t xml:space="preserve"> inland waterway</w:t>
      </w:r>
      <w:r w:rsidR="00353114">
        <w:rPr>
          <w:spacing w:val="-2"/>
          <w:lang w:val="en-US"/>
        </w:rPr>
        <w:t>s</w:t>
      </w:r>
      <w:r w:rsidRPr="00364C0F">
        <w:rPr>
          <w:spacing w:val="-2"/>
          <w:lang w:val="en-US"/>
        </w:rPr>
        <w:t xml:space="preserve"> passenger vessels carried a</w:t>
      </w:r>
      <w:r w:rsidR="00161591" w:rsidRPr="00364C0F">
        <w:rPr>
          <w:spacing w:val="-2"/>
          <w:lang w:val="en-US"/>
        </w:rPr>
        <w:t xml:space="preserve"> total </w:t>
      </w:r>
      <w:r w:rsidR="001826DD" w:rsidRPr="00364C0F">
        <w:rPr>
          <w:spacing w:val="-2"/>
          <w:lang w:val="en-US"/>
        </w:rPr>
        <w:t xml:space="preserve">of </w:t>
      </w:r>
      <w:r w:rsidR="0009589D">
        <w:rPr>
          <w:spacing w:val="-2"/>
          <w:lang w:val="en-US"/>
        </w:rPr>
        <w:t>1</w:t>
      </w:r>
      <w:r w:rsidR="002B14B4">
        <w:rPr>
          <w:spacing w:val="-2"/>
          <w:lang w:val="en-US"/>
        </w:rPr>
        <w:t>,</w:t>
      </w:r>
      <w:r w:rsidR="0009589D">
        <w:rPr>
          <w:spacing w:val="-2"/>
          <w:lang w:val="en-US"/>
        </w:rPr>
        <w:t xml:space="preserve">128.0 </w:t>
      </w:r>
      <w:r w:rsidRPr="00364C0F">
        <w:rPr>
          <w:spacing w:val="-2"/>
          <w:lang w:val="en-US"/>
        </w:rPr>
        <w:t>thousand</w:t>
      </w:r>
      <w:r w:rsidR="002B14B4">
        <w:rPr>
          <w:lang w:val="en-US"/>
        </w:rPr>
        <w:t xml:space="preserve"> people</w:t>
      </w:r>
      <w:r w:rsidRPr="00526822">
        <w:rPr>
          <w:lang w:val="en-US"/>
        </w:rPr>
        <w:t xml:space="preserve">, </w:t>
      </w:r>
      <w:r w:rsidR="00580605" w:rsidRPr="00580605">
        <w:rPr>
          <w:lang w:val="en-US"/>
        </w:rPr>
        <w:t>and transport performance</w:t>
      </w:r>
      <w:r w:rsidR="00580605">
        <w:rPr>
          <w:lang w:val="en-US"/>
        </w:rPr>
        <w:t xml:space="preserve"> </w:t>
      </w:r>
      <w:r w:rsidR="00E071B4">
        <w:rPr>
          <w:lang w:val="en-US"/>
        </w:rPr>
        <w:t>of 1</w:t>
      </w:r>
      <w:r w:rsidR="002B14B4">
        <w:rPr>
          <w:lang w:val="en-US"/>
        </w:rPr>
        <w:t>2,269</w:t>
      </w:r>
      <w:r w:rsidR="00E071B4">
        <w:rPr>
          <w:lang w:val="en-US"/>
        </w:rPr>
        <w:t>.</w:t>
      </w:r>
      <w:r w:rsidR="002B14B4">
        <w:rPr>
          <w:lang w:val="en-US"/>
        </w:rPr>
        <w:t>4</w:t>
      </w:r>
      <w:r w:rsidRPr="00526822">
        <w:rPr>
          <w:lang w:val="en-US"/>
        </w:rPr>
        <w:t xml:space="preserve"> thousand passenger</w:t>
      </w:r>
      <w:r w:rsidR="00932B14">
        <w:rPr>
          <w:lang w:val="en-US"/>
        </w:rPr>
        <w:t>-</w:t>
      </w:r>
      <w:proofErr w:type="spellStart"/>
      <w:r w:rsidR="00CE2592">
        <w:rPr>
          <w:lang w:val="en-US"/>
        </w:rPr>
        <w:t>kilometres</w:t>
      </w:r>
      <w:proofErr w:type="spellEnd"/>
      <w:r w:rsidR="00CE2592">
        <w:rPr>
          <w:lang w:val="en-US"/>
        </w:rPr>
        <w:t xml:space="preserve"> in </w:t>
      </w:r>
      <w:r w:rsidR="00CE2592" w:rsidRPr="00C7004C">
        <w:rPr>
          <w:lang w:val="en-US"/>
        </w:rPr>
        <w:t>202</w:t>
      </w:r>
      <w:r w:rsidR="007B574E">
        <w:rPr>
          <w:lang w:val="en-US"/>
        </w:rPr>
        <w:t>3</w:t>
      </w:r>
      <w:r w:rsidR="00E071B4" w:rsidRPr="00C7004C">
        <w:rPr>
          <w:lang w:val="en-US"/>
        </w:rPr>
        <w:t>, i.e</w:t>
      </w:r>
      <w:r w:rsidR="00E071B4">
        <w:rPr>
          <w:lang w:val="en-US"/>
        </w:rPr>
        <w:t xml:space="preserve">. </w:t>
      </w:r>
      <w:r w:rsidR="007B574E">
        <w:rPr>
          <w:lang w:val="en-US"/>
        </w:rPr>
        <w:t>2.5</w:t>
      </w:r>
      <w:r w:rsidRPr="00526822">
        <w:rPr>
          <w:lang w:val="en-US"/>
        </w:rPr>
        <w:t xml:space="preserve">% more </w:t>
      </w:r>
      <w:r w:rsidR="009F212E">
        <w:rPr>
          <w:lang w:val="en-US"/>
        </w:rPr>
        <w:t>passengers, with a lower transportation performance (by 9</w:t>
      </w:r>
      <w:r w:rsidR="007B574E">
        <w:rPr>
          <w:lang w:val="en-US"/>
        </w:rPr>
        <w:t xml:space="preserve">.4% </w:t>
      </w:r>
      <w:proofErr w:type="spellStart"/>
      <w:r w:rsidR="007B574E">
        <w:rPr>
          <w:lang w:val="en-US" w:eastAsia="pl-PL"/>
        </w:rPr>
        <w:t>p</w:t>
      </w:r>
      <w:r w:rsidR="007B574E" w:rsidRPr="00960680">
        <w:rPr>
          <w:lang w:val="en-US" w:eastAsia="pl-PL"/>
        </w:rPr>
        <w:t>∙km</w:t>
      </w:r>
      <w:proofErr w:type="spellEnd"/>
      <w:r w:rsidR="009F212E">
        <w:rPr>
          <w:lang w:val="en-US" w:eastAsia="pl-PL"/>
        </w:rPr>
        <w:t>)</w:t>
      </w:r>
      <w:r w:rsidR="009F212E">
        <w:rPr>
          <w:lang w:val="en-US"/>
        </w:rPr>
        <w:t xml:space="preserve"> </w:t>
      </w:r>
      <w:r w:rsidR="007B574E">
        <w:rPr>
          <w:lang w:val="en-US"/>
        </w:rPr>
        <w:t>as compared with the previous year</w:t>
      </w:r>
      <w:r>
        <w:rPr>
          <w:lang w:val="en-US"/>
        </w:rPr>
        <w:t>.</w:t>
      </w:r>
    </w:p>
    <w:p w14:paraId="7A3D926A" w14:textId="5187ED57" w:rsidR="00C71D8E" w:rsidRPr="00F61F1A" w:rsidRDefault="00C71D8E" w:rsidP="00C71D8E">
      <w:pPr>
        <w:pStyle w:val="tytuwykresu"/>
        <w:rPr>
          <w:spacing w:val="0"/>
          <w:lang w:val="en-US"/>
        </w:rPr>
      </w:pPr>
      <w:r w:rsidRPr="00F61F1A">
        <w:rPr>
          <w:spacing w:val="0"/>
          <w:lang w:val="en-US"/>
        </w:rPr>
        <w:t>Table 1. Inland waterway</w:t>
      </w:r>
      <w:r w:rsidR="00353114">
        <w:rPr>
          <w:spacing w:val="0"/>
          <w:lang w:val="en-US"/>
        </w:rPr>
        <w:t>s</w:t>
      </w:r>
      <w:r w:rsidRPr="00F61F1A">
        <w:rPr>
          <w:spacing w:val="0"/>
          <w:lang w:val="en-US"/>
        </w:rPr>
        <w:t xml:space="preserve"> transport of passengers</w:t>
      </w:r>
    </w:p>
    <w:tbl>
      <w:tblPr>
        <w:tblW w:w="7797" w:type="dxa"/>
        <w:tblCellMar>
          <w:left w:w="70" w:type="dxa"/>
          <w:right w:w="70" w:type="dxa"/>
        </w:tblCellMar>
        <w:tblLook w:val="04A0" w:firstRow="1" w:lastRow="0" w:firstColumn="1" w:lastColumn="0" w:noHBand="0" w:noVBand="1"/>
        <w:tblCaption w:val="Table 1. Inland waterways transport of passengers"/>
      </w:tblPr>
      <w:tblGrid>
        <w:gridCol w:w="4395"/>
        <w:gridCol w:w="1701"/>
        <w:gridCol w:w="1701"/>
      </w:tblGrid>
      <w:tr w:rsidR="00C71D8E" w14:paraId="5A4C758D" w14:textId="77777777" w:rsidTr="00276A4A">
        <w:trPr>
          <w:trHeight w:val="456"/>
        </w:trPr>
        <w:tc>
          <w:tcPr>
            <w:tcW w:w="4395" w:type="dxa"/>
            <w:tcBorders>
              <w:top w:val="single" w:sz="4" w:space="0" w:color="001D77"/>
              <w:right w:val="single" w:sz="4" w:space="0" w:color="001D77"/>
            </w:tcBorders>
            <w:noWrap/>
            <w:vAlign w:val="center"/>
            <w:hideMark/>
          </w:tcPr>
          <w:p w14:paraId="49C3BCD4" w14:textId="751AB4B5" w:rsidR="00C71D8E" w:rsidRPr="00F049AB" w:rsidRDefault="00C71D8E" w:rsidP="00C71D8E">
            <w:pPr>
              <w:pStyle w:val="Tablicagwka"/>
              <w:ind w:left="0"/>
              <w:jc w:val="center"/>
            </w:pPr>
            <w:r w:rsidRPr="002651C0">
              <w:rPr>
                <w:lang w:val="en-US"/>
              </w:rPr>
              <w:t>Specification</w:t>
            </w:r>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752FFB7C" w14:textId="533E3FBB" w:rsidR="00C71D8E" w:rsidRDefault="00AD6455" w:rsidP="00A76A5C">
            <w:pPr>
              <w:pStyle w:val="Tablicagwkarodek"/>
            </w:pPr>
            <w:r>
              <w:rPr>
                <w:lang w:val="en-US"/>
              </w:rPr>
              <w:t>202</w:t>
            </w:r>
            <w:r w:rsidR="00A76A5C">
              <w:rPr>
                <w:lang w:val="en-US"/>
              </w:rPr>
              <w:t>2</w:t>
            </w:r>
          </w:p>
        </w:tc>
        <w:tc>
          <w:tcPr>
            <w:tcW w:w="1701" w:type="dxa"/>
            <w:tcBorders>
              <w:top w:val="single" w:sz="4" w:space="0" w:color="001D77"/>
              <w:left w:val="single" w:sz="4" w:space="0" w:color="001D77"/>
              <w:bottom w:val="single" w:sz="4" w:space="0" w:color="001D77"/>
            </w:tcBorders>
            <w:vAlign w:val="center"/>
            <w:hideMark/>
          </w:tcPr>
          <w:p w14:paraId="4CCFC885" w14:textId="7B1DD9AE" w:rsidR="00C71D8E" w:rsidRDefault="00AD6455" w:rsidP="00A76A5C">
            <w:pPr>
              <w:pStyle w:val="Tablicagwkarodek"/>
              <w:rPr>
                <w:rFonts w:eastAsia="Fira Sans Light" w:cs="Times New Roman"/>
              </w:rPr>
            </w:pPr>
            <w:r>
              <w:rPr>
                <w:rFonts w:eastAsia="Fira Sans Light" w:cs="Times New Roman"/>
                <w:lang w:val="en-US"/>
              </w:rPr>
              <w:t>202</w:t>
            </w:r>
            <w:r w:rsidR="00A76A5C">
              <w:rPr>
                <w:rFonts w:eastAsia="Fira Sans Light" w:cs="Times New Roman"/>
                <w:lang w:val="en-US"/>
              </w:rPr>
              <w:t>3</w:t>
            </w:r>
          </w:p>
        </w:tc>
      </w:tr>
      <w:tr w:rsidR="00A76A5C" w14:paraId="501889EC" w14:textId="77777777" w:rsidTr="00276A4A">
        <w:trPr>
          <w:trHeight w:val="300"/>
        </w:trPr>
        <w:tc>
          <w:tcPr>
            <w:tcW w:w="4395" w:type="dxa"/>
            <w:tcBorders>
              <w:top w:val="single" w:sz="4" w:space="0" w:color="001D77"/>
              <w:bottom w:val="single" w:sz="4" w:space="0" w:color="001D77"/>
              <w:right w:val="single" w:sz="4" w:space="0" w:color="001D77"/>
            </w:tcBorders>
            <w:noWrap/>
            <w:vAlign w:val="bottom"/>
          </w:tcPr>
          <w:p w14:paraId="424676E4" w14:textId="2D74DCBA" w:rsidR="00A76A5C" w:rsidRDefault="00A76A5C" w:rsidP="00A76A5C">
            <w:pPr>
              <w:pStyle w:val="Tablicaboczek"/>
            </w:pPr>
            <w:r w:rsidRPr="002651C0">
              <w:rPr>
                <w:lang w:val="en-US"/>
              </w:rPr>
              <w:t>Number of passenger seats</w:t>
            </w:r>
          </w:p>
        </w:tc>
        <w:tc>
          <w:tcPr>
            <w:tcW w:w="1701" w:type="dxa"/>
            <w:tcBorders>
              <w:top w:val="single" w:sz="4" w:space="0" w:color="001D77"/>
              <w:left w:val="single" w:sz="4" w:space="0" w:color="001D77"/>
              <w:bottom w:val="single" w:sz="4" w:space="0" w:color="001D77"/>
              <w:right w:val="single" w:sz="4" w:space="0" w:color="001D77"/>
            </w:tcBorders>
            <w:vAlign w:val="center"/>
          </w:tcPr>
          <w:p w14:paraId="244BEC69" w14:textId="0128A4DB" w:rsidR="00A76A5C" w:rsidRDefault="00A76A5C" w:rsidP="00A76A5C">
            <w:pPr>
              <w:pStyle w:val="Tablicadanerodek"/>
            </w:pPr>
            <w:r w:rsidRPr="00C7004C">
              <w:t>11 017</w:t>
            </w:r>
          </w:p>
        </w:tc>
        <w:tc>
          <w:tcPr>
            <w:tcW w:w="1701" w:type="dxa"/>
            <w:tcBorders>
              <w:top w:val="single" w:sz="4" w:space="0" w:color="001D77"/>
              <w:left w:val="single" w:sz="4" w:space="0" w:color="001D77"/>
              <w:bottom w:val="single" w:sz="4" w:space="0" w:color="001D77"/>
            </w:tcBorders>
            <w:vAlign w:val="center"/>
          </w:tcPr>
          <w:p w14:paraId="0FB93AFC" w14:textId="196323E8" w:rsidR="00A76A5C" w:rsidRPr="00C7004C" w:rsidRDefault="00790B29" w:rsidP="00A76A5C">
            <w:pPr>
              <w:pStyle w:val="Tablicadanerodek"/>
            </w:pPr>
            <w:r>
              <w:t>10 487</w:t>
            </w:r>
          </w:p>
        </w:tc>
      </w:tr>
      <w:tr w:rsidR="00A76A5C" w14:paraId="66C7AF06" w14:textId="77777777" w:rsidTr="00AD6455">
        <w:trPr>
          <w:trHeight w:val="300"/>
        </w:trPr>
        <w:tc>
          <w:tcPr>
            <w:tcW w:w="4395" w:type="dxa"/>
            <w:tcBorders>
              <w:top w:val="single" w:sz="4" w:space="0" w:color="001D77"/>
              <w:bottom w:val="single" w:sz="4" w:space="0" w:color="001D77"/>
              <w:right w:val="single" w:sz="4" w:space="0" w:color="001D77"/>
            </w:tcBorders>
            <w:noWrap/>
            <w:vAlign w:val="bottom"/>
            <w:hideMark/>
          </w:tcPr>
          <w:p w14:paraId="586FFB4C" w14:textId="251F9905" w:rsidR="00A76A5C" w:rsidRDefault="00A76A5C" w:rsidP="00A76A5C">
            <w:pPr>
              <w:pStyle w:val="Tablicaboczek"/>
            </w:pPr>
            <w:r w:rsidRPr="002651C0">
              <w:rPr>
                <w:lang w:val="en-US"/>
              </w:rPr>
              <w:t>Number o</w:t>
            </w:r>
            <w:r>
              <w:t xml:space="preserve">f </w:t>
            </w:r>
            <w:proofErr w:type="spellStart"/>
            <w:r>
              <w:t>passengers</w:t>
            </w:r>
            <w:proofErr w:type="spellEnd"/>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5B088745" w14:textId="0454C8CC" w:rsidR="00A76A5C" w:rsidRDefault="00A76A5C" w:rsidP="00A76A5C">
            <w:pPr>
              <w:pStyle w:val="Tablicadanerodek"/>
            </w:pPr>
            <w:r w:rsidRPr="00C7004C">
              <w:t>1</w:t>
            </w:r>
            <w:r>
              <w:t xml:space="preserve"> </w:t>
            </w:r>
            <w:r w:rsidRPr="00C7004C">
              <w:t>100 941</w:t>
            </w:r>
          </w:p>
        </w:tc>
        <w:tc>
          <w:tcPr>
            <w:tcW w:w="1701" w:type="dxa"/>
            <w:tcBorders>
              <w:top w:val="single" w:sz="4" w:space="0" w:color="001D77"/>
              <w:left w:val="single" w:sz="4" w:space="0" w:color="001D77"/>
              <w:bottom w:val="single" w:sz="4" w:space="0" w:color="001D77"/>
            </w:tcBorders>
            <w:vAlign w:val="center"/>
          </w:tcPr>
          <w:p w14:paraId="713A5B26" w14:textId="0AE10AED" w:rsidR="00A76A5C" w:rsidRPr="00C7004C" w:rsidRDefault="00790B29" w:rsidP="00273A2F">
            <w:pPr>
              <w:pStyle w:val="Tablicadanerodek"/>
            </w:pPr>
            <w:r>
              <w:t>1</w:t>
            </w:r>
            <w:r w:rsidR="00273A2F">
              <w:t xml:space="preserve"> </w:t>
            </w:r>
            <w:r>
              <w:t>128 011</w:t>
            </w:r>
          </w:p>
        </w:tc>
      </w:tr>
      <w:tr w:rsidR="00A76A5C" w14:paraId="05D316FA" w14:textId="77777777" w:rsidTr="00AD6455">
        <w:trPr>
          <w:trHeight w:val="300"/>
        </w:trPr>
        <w:tc>
          <w:tcPr>
            <w:tcW w:w="4395" w:type="dxa"/>
            <w:tcBorders>
              <w:top w:val="single" w:sz="4" w:space="0" w:color="001D77"/>
              <w:bottom w:val="single" w:sz="4" w:space="0" w:color="001D77"/>
              <w:right w:val="single" w:sz="4" w:space="0" w:color="001D77"/>
            </w:tcBorders>
            <w:noWrap/>
            <w:vAlign w:val="bottom"/>
            <w:hideMark/>
          </w:tcPr>
          <w:p w14:paraId="15925A84" w14:textId="0079F8E2" w:rsidR="00A76A5C" w:rsidRDefault="00A76A5C" w:rsidP="00A76A5C">
            <w:pPr>
              <w:pStyle w:val="Tablicaboczek"/>
            </w:pPr>
            <w:proofErr w:type="spellStart"/>
            <w:r>
              <w:t>Number</w:t>
            </w:r>
            <w:proofErr w:type="spellEnd"/>
            <w:r>
              <w:t xml:space="preserve"> of </w:t>
            </w:r>
            <w:proofErr w:type="spellStart"/>
            <w:r>
              <w:t>passenger-kilometres</w:t>
            </w:r>
            <w:proofErr w:type="spellEnd"/>
          </w:p>
        </w:tc>
        <w:tc>
          <w:tcPr>
            <w:tcW w:w="1701" w:type="dxa"/>
            <w:tcBorders>
              <w:top w:val="single" w:sz="4" w:space="0" w:color="001D77"/>
              <w:left w:val="single" w:sz="4" w:space="0" w:color="001D77"/>
              <w:bottom w:val="single" w:sz="4" w:space="0" w:color="001D77"/>
              <w:right w:val="single" w:sz="4" w:space="0" w:color="001D77"/>
            </w:tcBorders>
            <w:vAlign w:val="center"/>
            <w:hideMark/>
          </w:tcPr>
          <w:p w14:paraId="2AA72B8F" w14:textId="1CAA1139" w:rsidR="00A76A5C" w:rsidRDefault="00A76A5C" w:rsidP="00A76A5C">
            <w:pPr>
              <w:pStyle w:val="Tablicadanerodek"/>
            </w:pPr>
            <w:r w:rsidRPr="00C7004C">
              <w:t>13</w:t>
            </w:r>
            <w:r>
              <w:t xml:space="preserve"> </w:t>
            </w:r>
            <w:r w:rsidRPr="00C7004C">
              <w:t>548 681</w:t>
            </w:r>
          </w:p>
        </w:tc>
        <w:tc>
          <w:tcPr>
            <w:tcW w:w="1701" w:type="dxa"/>
            <w:tcBorders>
              <w:top w:val="single" w:sz="4" w:space="0" w:color="001D77"/>
              <w:left w:val="single" w:sz="4" w:space="0" w:color="001D77"/>
              <w:bottom w:val="single" w:sz="4" w:space="0" w:color="001D77"/>
            </w:tcBorders>
            <w:vAlign w:val="center"/>
          </w:tcPr>
          <w:p w14:paraId="6A3EC9DD" w14:textId="3D38173E" w:rsidR="00A76A5C" w:rsidRPr="00C7004C" w:rsidRDefault="00790B29" w:rsidP="00273A2F">
            <w:pPr>
              <w:pStyle w:val="Tablicadanerodek"/>
            </w:pPr>
            <w:r>
              <w:t>12</w:t>
            </w:r>
            <w:r w:rsidR="00273A2F">
              <w:t xml:space="preserve"> </w:t>
            </w:r>
            <w:r>
              <w:t>269 426</w:t>
            </w:r>
          </w:p>
        </w:tc>
      </w:tr>
      <w:tr w:rsidR="00A76A5C" w14:paraId="682F1420" w14:textId="77777777" w:rsidTr="00276A4A">
        <w:trPr>
          <w:trHeight w:val="300"/>
        </w:trPr>
        <w:tc>
          <w:tcPr>
            <w:tcW w:w="4395" w:type="dxa"/>
            <w:tcBorders>
              <w:top w:val="single" w:sz="4" w:space="0" w:color="001D77"/>
              <w:right w:val="single" w:sz="4" w:space="0" w:color="001D77"/>
            </w:tcBorders>
            <w:noWrap/>
          </w:tcPr>
          <w:p w14:paraId="0E2539AF" w14:textId="02C6263E" w:rsidR="00A76A5C" w:rsidRPr="00A51AE6" w:rsidRDefault="00B9295A" w:rsidP="00B9295A">
            <w:pPr>
              <w:pStyle w:val="Tablicaboczekwcicie1"/>
              <w:ind w:firstLine="0"/>
              <w:rPr>
                <w:rFonts w:eastAsia="Times New Roman" w:cs="Calibri"/>
                <w:lang w:val="en-US" w:eastAsia="pl-PL"/>
              </w:rPr>
            </w:pPr>
            <w:r>
              <w:rPr>
                <w:lang w:val="en-US"/>
              </w:rPr>
              <w:t>Average distance travelled, per</w:t>
            </w:r>
            <w:r w:rsidR="00A76A5C" w:rsidRPr="00592C70">
              <w:rPr>
                <w:lang w:val="en-US"/>
              </w:rPr>
              <w:t xml:space="preserve"> 1 passenger</w:t>
            </w:r>
            <w:r w:rsidR="00790B29">
              <w:rPr>
                <w:lang w:val="en-US"/>
              </w:rPr>
              <w:t>,</w:t>
            </w:r>
            <w:r w:rsidR="00A76A5C" w:rsidRPr="00592C70">
              <w:rPr>
                <w:lang w:val="en-US"/>
              </w:rPr>
              <w:t xml:space="preserve"> km</w:t>
            </w:r>
          </w:p>
        </w:tc>
        <w:tc>
          <w:tcPr>
            <w:tcW w:w="1701" w:type="dxa"/>
            <w:tcBorders>
              <w:top w:val="single" w:sz="4" w:space="0" w:color="001D77"/>
              <w:left w:val="single" w:sz="4" w:space="0" w:color="001D77"/>
              <w:right w:val="single" w:sz="4" w:space="0" w:color="001D77"/>
            </w:tcBorders>
            <w:vAlign w:val="center"/>
          </w:tcPr>
          <w:p w14:paraId="45229F47" w14:textId="594D0DA6" w:rsidR="00A76A5C" w:rsidRDefault="00A76A5C" w:rsidP="00A76A5C">
            <w:pPr>
              <w:pStyle w:val="Tablicadanerodek"/>
            </w:pPr>
            <w:r>
              <w:t>12</w:t>
            </w:r>
          </w:p>
        </w:tc>
        <w:tc>
          <w:tcPr>
            <w:tcW w:w="1701" w:type="dxa"/>
            <w:tcBorders>
              <w:top w:val="single" w:sz="4" w:space="0" w:color="001D77"/>
              <w:left w:val="single" w:sz="4" w:space="0" w:color="001D77"/>
            </w:tcBorders>
            <w:vAlign w:val="center"/>
          </w:tcPr>
          <w:p w14:paraId="5C45432E" w14:textId="1B50079D" w:rsidR="00A76A5C" w:rsidRDefault="009F212E" w:rsidP="00A76A5C">
            <w:pPr>
              <w:pStyle w:val="Tablicadanerodek"/>
            </w:pPr>
            <w:r>
              <w:t>1</w:t>
            </w:r>
            <w:r w:rsidR="00790B29">
              <w:t>1</w:t>
            </w:r>
          </w:p>
        </w:tc>
      </w:tr>
    </w:tbl>
    <w:p w14:paraId="02B32E48" w14:textId="77777777" w:rsidR="00D35DDD" w:rsidRDefault="00D35DDD" w:rsidP="00D35DDD">
      <w:pPr>
        <w:rPr>
          <w:lang w:val="en-US"/>
        </w:rPr>
      </w:pPr>
    </w:p>
    <w:p w14:paraId="02A85B2C" w14:textId="33F6EECA" w:rsidR="00C71D8E" w:rsidRPr="00C7004C" w:rsidRDefault="00C71D8E" w:rsidP="00C90AB5">
      <w:pPr>
        <w:rPr>
          <w:lang w:val="en-US"/>
        </w:rPr>
      </w:pPr>
      <w:r w:rsidRPr="00C7004C">
        <w:rPr>
          <w:lang w:val="en-US"/>
        </w:rPr>
        <w:t>Inland transportation remains one o</w:t>
      </w:r>
      <w:r w:rsidR="00FC3B9A" w:rsidRPr="00C7004C">
        <w:rPr>
          <w:lang w:val="en-US"/>
        </w:rPr>
        <w:t>f the safest modes of transport</w:t>
      </w:r>
      <w:r w:rsidRPr="00C7004C">
        <w:rPr>
          <w:lang w:val="en-US"/>
        </w:rPr>
        <w:t xml:space="preserve">. </w:t>
      </w:r>
      <w:r w:rsidR="00E071B4" w:rsidRPr="00C7004C">
        <w:rPr>
          <w:lang w:val="en-US"/>
        </w:rPr>
        <w:t>In 202</w:t>
      </w:r>
      <w:r w:rsidR="00790B29">
        <w:rPr>
          <w:lang w:val="en-US"/>
        </w:rPr>
        <w:t>3</w:t>
      </w:r>
      <w:r w:rsidRPr="00C7004C">
        <w:rPr>
          <w:lang w:val="en-US"/>
        </w:rPr>
        <w:t xml:space="preserve">, </w:t>
      </w:r>
      <w:r w:rsidR="00CD4B4E">
        <w:rPr>
          <w:lang w:val="en-US"/>
        </w:rPr>
        <w:t xml:space="preserve">there were </w:t>
      </w:r>
      <w:r w:rsidR="00D35DDD">
        <w:rPr>
          <w:lang w:val="en-US"/>
        </w:rPr>
        <w:br/>
      </w:r>
      <w:r w:rsidR="00790B29">
        <w:rPr>
          <w:lang w:val="en-US"/>
        </w:rPr>
        <w:t>3</w:t>
      </w:r>
      <w:r w:rsidR="004E424E">
        <w:rPr>
          <w:lang w:val="en-US"/>
        </w:rPr>
        <w:t xml:space="preserve"> </w:t>
      </w:r>
      <w:r w:rsidRPr="00C7004C">
        <w:rPr>
          <w:lang w:val="en-US"/>
        </w:rPr>
        <w:t>navigation accident</w:t>
      </w:r>
      <w:r w:rsidR="00CD4B4E">
        <w:rPr>
          <w:lang w:val="en-US"/>
        </w:rPr>
        <w:t>s</w:t>
      </w:r>
      <w:r w:rsidR="004E424E">
        <w:rPr>
          <w:lang w:val="en-US"/>
        </w:rPr>
        <w:t xml:space="preserve"> recorded in </w:t>
      </w:r>
      <w:r w:rsidRPr="00C7004C">
        <w:rPr>
          <w:lang w:val="en-US"/>
        </w:rPr>
        <w:t>registers kept by the competent inland waterway</w:t>
      </w:r>
      <w:r w:rsidR="00D46E5F">
        <w:rPr>
          <w:lang w:val="en-US"/>
        </w:rPr>
        <w:t>s</w:t>
      </w:r>
      <w:r w:rsidRPr="00C7004C">
        <w:rPr>
          <w:lang w:val="en-US"/>
        </w:rPr>
        <w:t xml:space="preserve"> transport offices</w:t>
      </w:r>
      <w:r w:rsidR="00FC3B9A" w:rsidRPr="00C7004C">
        <w:rPr>
          <w:lang w:val="en-US"/>
        </w:rPr>
        <w:t>,</w:t>
      </w:r>
      <w:r w:rsidR="00E071B4" w:rsidRPr="00C7004C">
        <w:rPr>
          <w:lang w:val="en-US"/>
        </w:rPr>
        <w:t xml:space="preserve"> </w:t>
      </w:r>
      <w:r w:rsidR="00CD4B4E">
        <w:rPr>
          <w:lang w:val="en-US"/>
        </w:rPr>
        <w:t xml:space="preserve">and </w:t>
      </w:r>
      <w:r w:rsidRPr="00C7004C">
        <w:rPr>
          <w:lang w:val="en-US"/>
        </w:rPr>
        <w:t xml:space="preserve">none of </w:t>
      </w:r>
      <w:r w:rsidR="00CD4B4E">
        <w:rPr>
          <w:lang w:val="en-US"/>
        </w:rPr>
        <w:t>those events involved</w:t>
      </w:r>
      <w:r w:rsidRPr="00C7004C">
        <w:rPr>
          <w:lang w:val="en-US"/>
        </w:rPr>
        <w:t xml:space="preserve"> the </w:t>
      </w:r>
      <w:r w:rsidR="001574A3">
        <w:rPr>
          <w:lang w:val="en-US"/>
        </w:rPr>
        <w:t>carriages</w:t>
      </w:r>
      <w:r w:rsidRPr="00C7004C">
        <w:rPr>
          <w:lang w:val="en-US"/>
        </w:rPr>
        <w:t xml:space="preserve"> of hazardous cargo.</w:t>
      </w:r>
    </w:p>
    <w:p w14:paraId="74AD571A" w14:textId="77777777" w:rsidR="00E33410" w:rsidRDefault="00E33410" w:rsidP="00C71D8E">
      <w:pPr>
        <w:spacing w:before="360"/>
        <w:rPr>
          <w:sz w:val="18"/>
          <w:lang w:val="en-US"/>
        </w:rPr>
      </w:pPr>
    </w:p>
    <w:p w14:paraId="46501C18" w14:textId="77777777" w:rsidR="00E33410" w:rsidRDefault="00E33410" w:rsidP="00C71D8E">
      <w:pPr>
        <w:spacing w:before="360"/>
        <w:rPr>
          <w:sz w:val="18"/>
          <w:lang w:val="en-US"/>
        </w:rPr>
      </w:pPr>
    </w:p>
    <w:p w14:paraId="0A529844" w14:textId="77777777" w:rsidR="00E33410" w:rsidRDefault="00E33410" w:rsidP="00C71D8E">
      <w:pPr>
        <w:spacing w:before="360"/>
        <w:rPr>
          <w:sz w:val="18"/>
          <w:lang w:val="en-US"/>
        </w:rPr>
      </w:pPr>
    </w:p>
    <w:p w14:paraId="5F46BD71" w14:textId="77777777" w:rsidR="00C90AB5" w:rsidRDefault="00C90AB5" w:rsidP="00C71D8E">
      <w:pPr>
        <w:spacing w:before="360"/>
        <w:rPr>
          <w:sz w:val="18"/>
          <w:lang w:val="en-US"/>
        </w:rPr>
      </w:pPr>
    </w:p>
    <w:p w14:paraId="1DA8307D" w14:textId="77777777" w:rsidR="00E33410" w:rsidRDefault="00E33410" w:rsidP="00C71D8E">
      <w:pPr>
        <w:spacing w:before="360"/>
        <w:rPr>
          <w:sz w:val="18"/>
          <w:lang w:val="en-US"/>
        </w:rPr>
      </w:pPr>
    </w:p>
    <w:p w14:paraId="5858DF56" w14:textId="77777777" w:rsidR="00E33410" w:rsidRPr="00C71D8E" w:rsidRDefault="00E33410" w:rsidP="00C71D8E">
      <w:pPr>
        <w:spacing w:before="360"/>
        <w:rPr>
          <w:sz w:val="18"/>
          <w:lang w:val="en-US"/>
        </w:rPr>
      </w:pPr>
    </w:p>
    <w:p w14:paraId="0FBE6268" w14:textId="7A7CC289" w:rsidR="00C71D8E" w:rsidRPr="00C71D8E" w:rsidRDefault="00C71D8E" w:rsidP="00D35DDD">
      <w:pPr>
        <w:rPr>
          <w:lang w:val="en-US"/>
        </w:rPr>
      </w:pPr>
      <w:r w:rsidRPr="00C71D8E">
        <w:rPr>
          <w:lang w:val="en-US"/>
        </w:rPr>
        <w:t xml:space="preserve">When quoting data from the Central Statistical Office (CSO), please include the information: "Source of Statistics Poland" and when publishing calculations made on data published </w:t>
      </w:r>
      <w:r w:rsidR="00D35DDD">
        <w:rPr>
          <w:lang w:val="en-US"/>
        </w:rPr>
        <w:br/>
      </w:r>
      <w:r w:rsidRPr="00C71D8E">
        <w:rPr>
          <w:lang w:val="en-US"/>
        </w:rPr>
        <w:t>by the CSO, please include: "Own compilation based on Statistics Poland data".</w:t>
      </w:r>
    </w:p>
    <w:p w14:paraId="3C222B0C" w14:textId="77777777" w:rsidR="00DA331D" w:rsidRPr="00A51AE6" w:rsidRDefault="00DA331D" w:rsidP="00D35DDD">
      <w:pPr>
        <w:rPr>
          <w:lang w:val="en-US"/>
        </w:rPr>
        <w:sectPr w:rsidR="00DA331D" w:rsidRPr="00A51AE6" w:rsidSect="003B18B6">
          <w:headerReference w:type="default" r:id="rId16"/>
          <w:footerReference w:type="default" r:id="rId17"/>
          <w:headerReference w:type="first" r:id="rId18"/>
          <w:footerReference w:type="first" r:id="rId19"/>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3E2078" w:rsidRPr="00931CD3" w14:paraId="196D0BDA" w14:textId="77777777" w:rsidTr="009E7D31">
        <w:trPr>
          <w:trHeight w:val="1626"/>
        </w:trPr>
        <w:tc>
          <w:tcPr>
            <w:tcW w:w="4926" w:type="dxa"/>
          </w:tcPr>
          <w:p w14:paraId="159CFDF9" w14:textId="77777777" w:rsidR="003E2078" w:rsidRPr="00A51AE6" w:rsidRDefault="003E2078" w:rsidP="003E2078">
            <w:pPr>
              <w:spacing w:before="0" w:after="0" w:line="276" w:lineRule="auto"/>
              <w:rPr>
                <w:rFonts w:cs="Arial"/>
                <w:sz w:val="20"/>
                <w:lang w:val="en-US"/>
              </w:rPr>
            </w:pPr>
            <w:r w:rsidRPr="00A51AE6">
              <w:rPr>
                <w:rFonts w:cs="Arial"/>
                <w:sz w:val="20"/>
                <w:lang w:val="en-US"/>
              </w:rPr>
              <w:lastRenderedPageBreak/>
              <w:t>Prepared by:</w:t>
            </w:r>
          </w:p>
          <w:p w14:paraId="42C7FE2B" w14:textId="77777777" w:rsidR="003E2078" w:rsidRPr="00A51AE6" w:rsidRDefault="00407DCD" w:rsidP="003E2078">
            <w:pPr>
              <w:spacing w:before="0" w:line="276" w:lineRule="auto"/>
              <w:rPr>
                <w:rFonts w:cs="Arial"/>
                <w:b/>
                <w:color w:val="000000" w:themeColor="text1"/>
                <w:sz w:val="20"/>
                <w:lang w:val="en-US"/>
              </w:rPr>
            </w:pPr>
            <w:hyperlink r:id="rId20" w:tgtFrame="_blank" w:history="1">
              <w:r w:rsidR="003E2078" w:rsidRPr="001D2179">
                <w:rPr>
                  <w:b/>
                  <w:sz w:val="20"/>
                  <w:lang w:val="en-GB"/>
                </w:rPr>
                <w:t>Statistical Office in</w:t>
              </w:r>
            </w:hyperlink>
            <w:r w:rsidR="003E2078" w:rsidRPr="001D2179">
              <w:rPr>
                <w:rFonts w:cs="Arial"/>
                <w:b/>
                <w:sz w:val="20"/>
                <w:lang w:val="en-GB"/>
              </w:rPr>
              <w:t xml:space="preserve"> </w:t>
            </w:r>
            <w:r w:rsidR="003E2078">
              <w:rPr>
                <w:rFonts w:cs="Arial"/>
                <w:b/>
                <w:sz w:val="20"/>
                <w:lang w:val="en-GB"/>
              </w:rPr>
              <w:t>Szczecin</w:t>
            </w:r>
          </w:p>
          <w:p w14:paraId="0D6E80C1" w14:textId="77777777" w:rsidR="003E2078" w:rsidRPr="00AE54DC" w:rsidRDefault="003E2078" w:rsidP="003E2078">
            <w:pPr>
              <w:spacing w:before="0" w:after="0" w:line="276" w:lineRule="auto"/>
              <w:rPr>
                <w:b/>
                <w:sz w:val="20"/>
                <w:szCs w:val="20"/>
                <w:lang w:val="fi-FI"/>
              </w:rPr>
            </w:pPr>
            <w:r>
              <w:rPr>
                <w:b/>
                <w:sz w:val="20"/>
                <w:szCs w:val="20"/>
                <w:lang w:val="fi-FI"/>
              </w:rPr>
              <w:t>Deputy d</w:t>
            </w:r>
            <w:r w:rsidRPr="00AE54DC">
              <w:rPr>
                <w:b/>
                <w:sz w:val="20"/>
                <w:szCs w:val="20"/>
                <w:lang w:val="fi-FI"/>
              </w:rPr>
              <w:t xml:space="preserve">irector </w:t>
            </w:r>
            <w:r>
              <w:rPr>
                <w:b/>
                <w:bCs/>
                <w:color w:val="000000" w:themeColor="text1"/>
                <w:sz w:val="20"/>
                <w:szCs w:val="18"/>
                <w:lang w:eastAsia="pl-PL"/>
              </w:rPr>
              <w:t xml:space="preserve">Katarzyna </w:t>
            </w:r>
            <w:proofErr w:type="spellStart"/>
            <w:r w:rsidRPr="008423D8">
              <w:rPr>
                <w:b/>
                <w:color w:val="000000" w:themeColor="text1"/>
                <w:sz w:val="20"/>
                <w:lang w:eastAsia="pl-PL"/>
              </w:rPr>
              <w:t>Dmitrowicz</w:t>
            </w:r>
            <w:proofErr w:type="spellEnd"/>
            <w:r w:rsidRPr="008423D8">
              <w:rPr>
                <w:b/>
                <w:color w:val="000000" w:themeColor="text1"/>
                <w:sz w:val="20"/>
                <w:lang w:eastAsia="pl-PL"/>
              </w:rPr>
              <w:t>-Życka</w:t>
            </w:r>
          </w:p>
          <w:p w14:paraId="5425F0B4" w14:textId="634E2A60" w:rsidR="003E2078" w:rsidRPr="00AB24E4" w:rsidRDefault="003E2078" w:rsidP="003E2078">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Pr>
                <w:rFonts w:ascii="Fira Sans" w:hAnsi="Fira Sans" w:cs="Arial"/>
                <w:color w:val="000000" w:themeColor="text1"/>
                <w:sz w:val="20"/>
                <w:lang w:val="fi-FI"/>
              </w:rPr>
              <w:t xml:space="preserve">(+48 91) </w:t>
            </w:r>
            <w:r w:rsidRPr="006677A8">
              <w:rPr>
                <w:rFonts w:ascii="Fira Sans" w:hAnsi="Fira Sans" w:cs="Arial"/>
                <w:color w:val="000000" w:themeColor="text1"/>
                <w:sz w:val="20"/>
                <w:lang w:val="fi-FI"/>
              </w:rPr>
              <w:t>459 77 00</w:t>
            </w:r>
          </w:p>
        </w:tc>
        <w:tc>
          <w:tcPr>
            <w:tcW w:w="4927" w:type="dxa"/>
          </w:tcPr>
          <w:p w14:paraId="5C46C369" w14:textId="77777777" w:rsidR="003E2078" w:rsidRPr="005653EE" w:rsidRDefault="003E2078" w:rsidP="005D27DD">
            <w:pPr>
              <w:spacing w:before="0"/>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1C38616" w14:textId="77777777" w:rsidR="003E2078" w:rsidRPr="005653EE" w:rsidRDefault="003E2078" w:rsidP="003E2078">
            <w:pPr>
              <w:rPr>
                <w:lang w:val="en-GB"/>
              </w:rPr>
            </w:pPr>
            <w:r w:rsidRPr="005653EE">
              <w:rPr>
                <w:lang w:val="en-GB"/>
              </w:rPr>
              <w:t>Mobile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64FBC5E5" w14:textId="77777777" w:rsidR="003E2078" w:rsidRDefault="003E2078" w:rsidP="003E2078">
            <w:pPr>
              <w:spacing w:after="0"/>
              <w:rPr>
                <w:lang w:val="en-GB"/>
              </w:rPr>
            </w:pPr>
            <w:r w:rsidRPr="005653EE">
              <w:rPr>
                <w:lang w:val="en-GB"/>
              </w:rPr>
              <w:t>Phone</w:t>
            </w:r>
            <w:r>
              <w:rPr>
                <w:lang w:val="en-GB"/>
              </w:rPr>
              <w:t>:</w:t>
            </w:r>
            <w:r w:rsidRPr="005653EE">
              <w:rPr>
                <w:lang w:val="en-GB"/>
              </w:rPr>
              <w:t xml:space="preserve"> </w:t>
            </w:r>
            <w:r>
              <w:rPr>
                <w:lang w:val="en-GB"/>
              </w:rPr>
              <w:t>(</w:t>
            </w:r>
            <w:r w:rsidRPr="005653EE">
              <w:rPr>
                <w:lang w:val="en-GB"/>
              </w:rPr>
              <w:t>+48 22</w:t>
            </w:r>
            <w:r>
              <w:rPr>
                <w:lang w:val="en-GB"/>
              </w:rPr>
              <w:t>)</w:t>
            </w:r>
            <w:r w:rsidRPr="005653EE">
              <w:rPr>
                <w:lang w:val="en-GB"/>
              </w:rPr>
              <w:t xml:space="preserve"> 608 38 04, </w:t>
            </w:r>
            <w:r>
              <w:rPr>
                <w:lang w:val="en-GB"/>
              </w:rPr>
              <w:t>(</w:t>
            </w:r>
            <w:r w:rsidRPr="005653EE">
              <w:rPr>
                <w:lang w:val="en-GB"/>
              </w:rPr>
              <w:t>+48 22</w:t>
            </w:r>
            <w:r>
              <w:rPr>
                <w:lang w:val="en-GB"/>
              </w:rPr>
              <w:t>)</w:t>
            </w:r>
            <w:r w:rsidRPr="005653EE">
              <w:rPr>
                <w:lang w:val="en-GB"/>
              </w:rPr>
              <w:t xml:space="preserve"> 449 41 45, </w:t>
            </w:r>
          </w:p>
          <w:p w14:paraId="29E3BC1B" w14:textId="09059DA5" w:rsidR="003E2078" w:rsidRPr="005653EE" w:rsidRDefault="00DF5C68" w:rsidP="003E2078">
            <w:pPr>
              <w:spacing w:before="0"/>
              <w:rPr>
                <w:lang w:val="en-GB"/>
              </w:rPr>
            </w:pPr>
            <w:r>
              <w:rPr>
                <w:lang w:val="en-GB"/>
              </w:rPr>
              <w:t xml:space="preserve"> </w:t>
            </w:r>
            <w:r w:rsidR="003E2078">
              <w:rPr>
                <w:lang w:val="en-GB"/>
              </w:rPr>
              <w:t xml:space="preserve">            (</w:t>
            </w:r>
            <w:r w:rsidR="003E2078" w:rsidRPr="005653EE">
              <w:rPr>
                <w:lang w:val="en-GB"/>
              </w:rPr>
              <w:t>+48 22</w:t>
            </w:r>
            <w:r w:rsidR="003E2078">
              <w:rPr>
                <w:lang w:val="en-GB"/>
              </w:rPr>
              <w:t>)</w:t>
            </w:r>
            <w:r w:rsidR="003E2078" w:rsidRPr="005653EE">
              <w:rPr>
                <w:lang w:val="en-GB"/>
              </w:rPr>
              <w:t xml:space="preserve"> 608 30 09</w:t>
            </w:r>
          </w:p>
          <w:p w14:paraId="20B43073" w14:textId="77777777" w:rsidR="003E2078" w:rsidRPr="00AE54DC" w:rsidRDefault="003E2078" w:rsidP="003E2078">
            <w:pPr>
              <w:pStyle w:val="Nagwek3"/>
              <w:spacing w:before="0" w:after="120" w:line="276" w:lineRule="auto"/>
              <w:outlineLvl w:val="2"/>
              <w:rPr>
                <w:rFonts w:ascii="Fira Sans" w:hAnsi="Fira Sans" w:cs="Arial"/>
                <w:color w:val="000000" w:themeColor="text1"/>
                <w:sz w:val="20"/>
                <w:lang w:val="fi-FI"/>
              </w:rPr>
            </w:pPr>
            <w:r w:rsidRPr="008D248B">
              <w:rPr>
                <w:b/>
                <w:color w:val="000000" w:themeColor="text1"/>
                <w:sz w:val="20"/>
                <w:lang w:val="en-GB"/>
              </w:rPr>
              <w:t>e-mail:</w:t>
            </w:r>
            <w:r w:rsidRPr="008D248B">
              <w:rPr>
                <w:color w:val="000000" w:themeColor="text1"/>
                <w:sz w:val="20"/>
                <w:lang w:val="en-GB"/>
              </w:rPr>
              <w:t xml:space="preserve"> </w:t>
            </w:r>
            <w:hyperlink r:id="rId21" w:history="1">
              <w:r w:rsidRPr="00394E26">
                <w:rPr>
                  <w:rStyle w:val="Hipercze"/>
                  <w:rFonts w:cs="Arial"/>
                  <w:b/>
                  <w:color w:val="auto"/>
                  <w:sz w:val="20"/>
                  <w:szCs w:val="20"/>
                  <w:lang w:val="en-US"/>
                </w:rPr>
                <w:t>obslugaprasowa@stat.gov.pl</w:t>
              </w:r>
            </w:hyperlink>
          </w:p>
          <w:p w14:paraId="3CC62B04" w14:textId="77777777" w:rsidR="003E2078" w:rsidRPr="005C1898" w:rsidRDefault="003E2078" w:rsidP="003E2078">
            <w:pPr>
              <w:rPr>
                <w:sz w:val="18"/>
                <w:lang w:val="en-US"/>
              </w:rPr>
            </w:pPr>
          </w:p>
        </w:tc>
      </w:tr>
      <w:tr w:rsidR="003E2078" w14:paraId="28647E7C" w14:textId="77777777" w:rsidTr="009E7D31">
        <w:trPr>
          <w:trHeight w:val="418"/>
        </w:trPr>
        <w:tc>
          <w:tcPr>
            <w:tcW w:w="4926" w:type="dxa"/>
            <w:vMerge w:val="restart"/>
          </w:tcPr>
          <w:p w14:paraId="07C73DA1" w14:textId="3F13F2F0" w:rsidR="003E2078" w:rsidRPr="00F05FC7" w:rsidRDefault="003E2078" w:rsidP="003E2078">
            <w:pPr>
              <w:rPr>
                <w:sz w:val="18"/>
                <w:lang w:val="en-US"/>
              </w:rPr>
            </w:pPr>
          </w:p>
        </w:tc>
        <w:tc>
          <w:tcPr>
            <w:tcW w:w="4927" w:type="dxa"/>
            <w:vAlign w:val="center"/>
          </w:tcPr>
          <w:p w14:paraId="01941133" w14:textId="080B25F8" w:rsidR="003E2078" w:rsidRDefault="003E2078" w:rsidP="00DF5C68">
            <w:pPr>
              <w:ind w:firstLine="680"/>
              <w:rPr>
                <w:sz w:val="18"/>
              </w:rPr>
            </w:pPr>
            <w:r>
              <w:rPr>
                <w:noProof/>
                <w:sz w:val="20"/>
                <w:lang w:eastAsia="pl-PL"/>
              </w:rPr>
              <w:drawing>
                <wp:anchor distT="0" distB="0" distL="114300" distR="114300" simplePos="0" relativeHeight="251784192" behindDoc="0" locked="0" layoutInCell="1" allowOverlap="1" wp14:anchorId="3F88E099" wp14:editId="011D2B52">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3E2078" w14:paraId="36A99721" w14:textId="77777777" w:rsidTr="009E7D31">
        <w:trPr>
          <w:trHeight w:val="418"/>
        </w:trPr>
        <w:tc>
          <w:tcPr>
            <w:tcW w:w="4926" w:type="dxa"/>
            <w:vMerge/>
          </w:tcPr>
          <w:p w14:paraId="3255344A" w14:textId="77777777" w:rsidR="003E2078" w:rsidRPr="00C91687" w:rsidRDefault="003E2078" w:rsidP="003E2078">
            <w:pPr>
              <w:rPr>
                <w:b/>
                <w:sz w:val="20"/>
              </w:rPr>
            </w:pPr>
          </w:p>
        </w:tc>
        <w:tc>
          <w:tcPr>
            <w:tcW w:w="4927" w:type="dxa"/>
            <w:vAlign w:val="center"/>
          </w:tcPr>
          <w:p w14:paraId="09C3C6AD" w14:textId="27B4BEFD" w:rsidR="003E2078" w:rsidRDefault="003E2078" w:rsidP="003E2078">
            <w:pPr>
              <w:ind w:firstLine="680"/>
              <w:rPr>
                <w:sz w:val="18"/>
              </w:rPr>
            </w:pPr>
            <w:r>
              <w:rPr>
                <w:noProof/>
                <w:sz w:val="20"/>
                <w:lang w:eastAsia="pl-PL"/>
              </w:rPr>
              <w:drawing>
                <wp:anchor distT="0" distB="0" distL="114300" distR="114300" simplePos="0" relativeHeight="251785216" behindDoc="0" locked="0" layoutInCell="1" allowOverlap="1" wp14:anchorId="5C0FB6B7" wp14:editId="61E17D45">
                  <wp:simplePos x="0" y="0"/>
                  <wp:positionH relativeFrom="column">
                    <wp:posOffset>76200</wp:posOffset>
                  </wp:positionH>
                  <wp:positionV relativeFrom="paragraph">
                    <wp:posOffset>21590</wp:posOffset>
                  </wp:positionV>
                  <wp:extent cx="251460" cy="251460"/>
                  <wp:effectExtent l="0" t="0" r="0" b="0"/>
                  <wp:wrapNone/>
                  <wp:docPr id="22" name="Obraz 22" descr="Statistics Poland on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DE1D0A">
              <w:rPr>
                <w:noProof/>
                <w:sz w:val="20"/>
                <w:lang w:eastAsia="pl-PL"/>
              </w:rPr>
              <w:t>StatPoland</w:t>
            </w:r>
            <w:proofErr w:type="spellEnd"/>
          </w:p>
        </w:tc>
      </w:tr>
      <w:tr w:rsidR="003E2078" w14:paraId="549C3B1C" w14:textId="77777777" w:rsidTr="009E7D31">
        <w:trPr>
          <w:trHeight w:val="480"/>
        </w:trPr>
        <w:tc>
          <w:tcPr>
            <w:tcW w:w="4926" w:type="dxa"/>
            <w:vMerge/>
          </w:tcPr>
          <w:p w14:paraId="231798A1" w14:textId="77777777" w:rsidR="003E2078" w:rsidRPr="00C91687" w:rsidRDefault="003E2078" w:rsidP="003E2078">
            <w:pPr>
              <w:rPr>
                <w:b/>
                <w:sz w:val="20"/>
              </w:rPr>
            </w:pPr>
          </w:p>
        </w:tc>
        <w:tc>
          <w:tcPr>
            <w:tcW w:w="4927" w:type="dxa"/>
          </w:tcPr>
          <w:p w14:paraId="5B472D28" w14:textId="7BA298D8" w:rsidR="003E2078" w:rsidRDefault="003E2078" w:rsidP="003E2078">
            <w:pPr>
              <w:ind w:firstLine="680"/>
              <w:rPr>
                <w:sz w:val="18"/>
              </w:rPr>
            </w:pPr>
            <w:r>
              <w:rPr>
                <w:noProof/>
                <w:sz w:val="20"/>
                <w:lang w:eastAsia="pl-PL"/>
              </w:rPr>
              <w:drawing>
                <wp:anchor distT="0" distB="0" distL="114300" distR="114300" simplePos="0" relativeHeight="251786240" behindDoc="0" locked="0" layoutInCell="1" allowOverlap="1" wp14:anchorId="27CE94BA" wp14:editId="3B2C5998">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2078" w14:paraId="06D97269" w14:textId="77777777" w:rsidTr="009E7D31">
        <w:trPr>
          <w:trHeight w:val="480"/>
        </w:trPr>
        <w:tc>
          <w:tcPr>
            <w:tcW w:w="4926" w:type="dxa"/>
            <w:vMerge/>
          </w:tcPr>
          <w:p w14:paraId="0DD5A4BE" w14:textId="77777777" w:rsidR="003E2078" w:rsidRPr="00C91687" w:rsidRDefault="003E2078" w:rsidP="003E2078">
            <w:pPr>
              <w:rPr>
                <w:b/>
                <w:sz w:val="20"/>
              </w:rPr>
            </w:pPr>
          </w:p>
        </w:tc>
        <w:tc>
          <w:tcPr>
            <w:tcW w:w="4927" w:type="dxa"/>
          </w:tcPr>
          <w:p w14:paraId="581DB5EF" w14:textId="5B36D194" w:rsidR="003E2078" w:rsidRPr="003D5F42" w:rsidRDefault="003E2078" w:rsidP="003E2078">
            <w:pPr>
              <w:ind w:firstLine="680"/>
              <w:rPr>
                <w:sz w:val="20"/>
              </w:rPr>
            </w:pPr>
            <w:r>
              <w:rPr>
                <w:noProof/>
                <w:sz w:val="20"/>
                <w:lang w:eastAsia="pl-PL"/>
              </w:rPr>
              <w:drawing>
                <wp:anchor distT="0" distB="0" distL="114300" distR="114300" simplePos="0" relativeHeight="251787264" behindDoc="0" locked="0" layoutInCell="1" allowOverlap="1" wp14:anchorId="6112F5BA" wp14:editId="2F69CE0B">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3E2078" w14:paraId="2B34FEF8" w14:textId="77777777" w:rsidTr="009E7D31">
        <w:trPr>
          <w:trHeight w:val="480"/>
        </w:trPr>
        <w:tc>
          <w:tcPr>
            <w:tcW w:w="4926" w:type="dxa"/>
            <w:vMerge/>
          </w:tcPr>
          <w:p w14:paraId="327B582C" w14:textId="77777777" w:rsidR="003E2078" w:rsidRPr="00C91687" w:rsidRDefault="003E2078" w:rsidP="003E2078">
            <w:pPr>
              <w:rPr>
                <w:b/>
                <w:sz w:val="20"/>
              </w:rPr>
            </w:pPr>
          </w:p>
        </w:tc>
        <w:tc>
          <w:tcPr>
            <w:tcW w:w="4927" w:type="dxa"/>
          </w:tcPr>
          <w:p w14:paraId="40F251B2" w14:textId="1BDECDAC" w:rsidR="003E2078" w:rsidRPr="003D5F42" w:rsidRDefault="003E2078" w:rsidP="003E2078">
            <w:pPr>
              <w:ind w:firstLine="680"/>
              <w:rPr>
                <w:sz w:val="20"/>
              </w:rPr>
            </w:pPr>
            <w:r>
              <w:rPr>
                <w:noProof/>
                <w:sz w:val="20"/>
                <w:lang w:eastAsia="pl-PL"/>
              </w:rPr>
              <w:drawing>
                <wp:anchor distT="0" distB="0" distL="114300" distR="114300" simplePos="0" relativeHeight="251788288" behindDoc="0" locked="0" layoutInCell="1" allowOverlap="1" wp14:anchorId="4D84FCC6" wp14:editId="01E2281A">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2078" w14:paraId="16A5698A" w14:textId="77777777" w:rsidTr="009E7D31">
        <w:trPr>
          <w:trHeight w:val="953"/>
        </w:trPr>
        <w:tc>
          <w:tcPr>
            <w:tcW w:w="4926" w:type="dxa"/>
            <w:vMerge/>
          </w:tcPr>
          <w:p w14:paraId="3605F212" w14:textId="77777777" w:rsidR="003E2078" w:rsidRPr="00C91687" w:rsidRDefault="003E2078" w:rsidP="003E2078">
            <w:pPr>
              <w:rPr>
                <w:b/>
                <w:sz w:val="20"/>
              </w:rPr>
            </w:pPr>
          </w:p>
        </w:tc>
        <w:tc>
          <w:tcPr>
            <w:tcW w:w="4927" w:type="dxa"/>
          </w:tcPr>
          <w:p w14:paraId="1D245A35" w14:textId="306534F9" w:rsidR="003E2078" w:rsidRPr="003D5F42" w:rsidRDefault="003E2078" w:rsidP="003E2078">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89312" behindDoc="0" locked="0" layoutInCell="1" allowOverlap="1" wp14:anchorId="35ADEFE0" wp14:editId="6CD83FC9">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14:paraId="385E56CC" w14:textId="77777777" w:rsidTr="009E7D31">
        <w:trPr>
          <w:trHeight w:val="4114"/>
        </w:trPr>
        <w:tc>
          <w:tcPr>
            <w:tcW w:w="9853" w:type="dxa"/>
            <w:gridSpan w:val="2"/>
            <w:shd w:val="clear" w:color="auto" w:fill="D9D9D9" w:themeFill="background1" w:themeFillShade="D9"/>
          </w:tcPr>
          <w:p w14:paraId="08948A60" w14:textId="49BD2C24" w:rsidR="00DE2400" w:rsidRPr="00A51AE6" w:rsidRDefault="00CA784C" w:rsidP="00276A4A">
            <w:pPr>
              <w:shd w:val="clear" w:color="auto" w:fill="D9D9D9" w:themeFill="background1" w:themeFillShade="D9"/>
              <w:rPr>
                <w:b/>
                <w:lang w:val="en-US"/>
              </w:rPr>
            </w:pPr>
            <w:r w:rsidRPr="00A51AE6">
              <w:rPr>
                <w:b/>
                <w:lang w:val="en-US"/>
              </w:rPr>
              <w:t>Related information</w:t>
            </w:r>
          </w:p>
          <w:p w14:paraId="7D9034BF" w14:textId="16C10E42" w:rsidR="00B16871" w:rsidRPr="00A51AE6" w:rsidRDefault="00407DCD" w:rsidP="00276A4A">
            <w:pPr>
              <w:rPr>
                <w:rFonts w:cs="Times New Roman"/>
                <w:lang w:val="en-US"/>
              </w:rPr>
            </w:pPr>
            <w:hyperlink r:id="rId28" w:history="1">
              <w:r w:rsidR="00E06F85" w:rsidRPr="00E528A6">
                <w:rPr>
                  <w:rStyle w:val="Hipercze"/>
                  <w:lang w:val="en-US"/>
                </w:rPr>
                <w:t>Inland water transport in Poland in 202</w:t>
              </w:r>
              <w:r w:rsidR="00E528A6" w:rsidRPr="00E528A6">
                <w:rPr>
                  <w:rStyle w:val="Hipercze"/>
                  <w:lang w:val="en-US"/>
                </w:rPr>
                <w:t>2</w:t>
              </w:r>
            </w:hyperlink>
          </w:p>
          <w:p w14:paraId="7D5F09E7" w14:textId="4B2FD94D" w:rsidR="00E06F85" w:rsidRPr="00A51AE6" w:rsidRDefault="00407DCD" w:rsidP="00E06F85">
            <w:pPr>
              <w:rPr>
                <w:rFonts w:cs="Times New Roman"/>
                <w:lang w:val="en-US"/>
              </w:rPr>
            </w:pPr>
            <w:hyperlink r:id="rId29" w:history="1">
              <w:r w:rsidR="00E06F85" w:rsidRPr="00A51AE6">
                <w:rPr>
                  <w:rStyle w:val="Hipercze"/>
                  <w:lang w:val="en-US"/>
                </w:rPr>
                <w:t>Inland waterways transport in Poland in 20</w:t>
              </w:r>
              <w:r w:rsidR="00D76DC1" w:rsidRPr="00A51AE6">
                <w:rPr>
                  <w:rStyle w:val="Hipercze"/>
                  <w:lang w:val="en-US"/>
                </w:rPr>
                <w:t>20</w:t>
              </w:r>
              <w:r w:rsidR="00E06F85" w:rsidRPr="00A51AE6">
                <w:rPr>
                  <w:rStyle w:val="Hipercze"/>
                  <w:lang w:val="en-US"/>
                </w:rPr>
                <w:t>-20</w:t>
              </w:r>
              <w:r w:rsidR="00D76DC1" w:rsidRPr="00A51AE6">
                <w:rPr>
                  <w:rStyle w:val="Hipercze"/>
                  <w:lang w:val="en-US"/>
                </w:rPr>
                <w:t>2</w:t>
              </w:r>
              <w:r w:rsidR="00E06F85" w:rsidRPr="00A51AE6">
                <w:rPr>
                  <w:rStyle w:val="Hipercze"/>
                  <w:lang w:val="en-US"/>
                </w:rPr>
                <w:t>1</w:t>
              </w:r>
            </w:hyperlink>
          </w:p>
          <w:p w14:paraId="7266DE2C" w14:textId="1F1A3D85" w:rsidR="004B6150" w:rsidRPr="00A51AE6" w:rsidRDefault="00407DCD" w:rsidP="004B6150">
            <w:pPr>
              <w:rPr>
                <w:rFonts w:cs="Times New Roman"/>
                <w:lang w:val="en-US"/>
              </w:rPr>
            </w:pPr>
            <w:hyperlink r:id="rId30" w:history="1">
              <w:r w:rsidR="00690846" w:rsidRPr="00E528A6">
                <w:rPr>
                  <w:rStyle w:val="Hipercze"/>
                  <w:lang w:val="en-US"/>
                </w:rPr>
                <w:t>Transport – activity results in 202</w:t>
              </w:r>
              <w:r w:rsidR="00E528A6" w:rsidRPr="00E528A6">
                <w:rPr>
                  <w:rStyle w:val="Hipercze"/>
                  <w:lang w:val="en-US"/>
                </w:rPr>
                <w:t>2</w:t>
              </w:r>
            </w:hyperlink>
          </w:p>
          <w:p w14:paraId="55DA24D0" w14:textId="3FA4BD39" w:rsidR="00DE2400" w:rsidRPr="00A51AE6" w:rsidRDefault="000F569C" w:rsidP="00276A4A">
            <w:pPr>
              <w:shd w:val="clear" w:color="auto" w:fill="D9D9D9" w:themeFill="background1" w:themeFillShade="D9"/>
              <w:spacing w:before="360"/>
              <w:rPr>
                <w:b/>
                <w:color w:val="000000" w:themeColor="text1"/>
                <w:szCs w:val="24"/>
                <w:lang w:val="en-US"/>
              </w:rPr>
            </w:pPr>
            <w:r w:rsidRPr="00A51AE6">
              <w:rPr>
                <w:b/>
                <w:color w:val="000000" w:themeColor="text1"/>
                <w:szCs w:val="24"/>
                <w:lang w:val="en-US"/>
              </w:rPr>
              <w:t>Data available in databases</w:t>
            </w:r>
          </w:p>
          <w:p w14:paraId="57B767CA" w14:textId="4CBC5FFF" w:rsidR="00DE2400" w:rsidRPr="00A51AE6" w:rsidRDefault="00407DCD" w:rsidP="00276A4A">
            <w:pPr>
              <w:rPr>
                <w:rStyle w:val="Hipercze"/>
                <w:rFonts w:cstheme="minorBidi"/>
                <w:color w:val="auto"/>
                <w:u w:val="none"/>
                <w:lang w:val="en-US"/>
              </w:rPr>
            </w:pPr>
            <w:hyperlink r:id="rId31" w:history="1">
              <w:r w:rsidR="005F1BF3" w:rsidRPr="00A51AE6">
                <w:rPr>
                  <w:rStyle w:val="Hipercze"/>
                  <w:lang w:val="en-US"/>
                </w:rPr>
                <w:t>Domain Knowledge Base Transport and Communications</w:t>
              </w:r>
            </w:hyperlink>
          </w:p>
          <w:p w14:paraId="6EC7A51E" w14:textId="6C8DA5BE" w:rsidR="00B16871" w:rsidRPr="00A51AE6" w:rsidRDefault="00CA784C" w:rsidP="00B16871">
            <w:pPr>
              <w:shd w:val="clear" w:color="auto" w:fill="D9D9D9" w:themeFill="background1" w:themeFillShade="D9"/>
              <w:spacing w:before="360"/>
              <w:rPr>
                <w:b/>
                <w:color w:val="000000" w:themeColor="text1"/>
                <w:szCs w:val="24"/>
                <w:lang w:val="en-US"/>
              </w:rPr>
            </w:pPr>
            <w:r w:rsidRPr="00A51AE6">
              <w:rPr>
                <w:b/>
                <w:color w:val="000000" w:themeColor="text1"/>
                <w:szCs w:val="24"/>
                <w:lang w:val="en-US"/>
              </w:rPr>
              <w:t>Terms used inn official statistics</w:t>
            </w:r>
          </w:p>
          <w:p w14:paraId="7C166DC6" w14:textId="6E157E5C" w:rsidR="00B16871" w:rsidRPr="00A51AE6" w:rsidRDefault="00407DCD" w:rsidP="00B16871">
            <w:pPr>
              <w:rPr>
                <w:rStyle w:val="Hipercze"/>
                <w:lang w:val="en-US"/>
              </w:rPr>
            </w:pPr>
            <w:hyperlink r:id="rId32" w:history="1">
              <w:r w:rsidR="00513D6E" w:rsidRPr="00A51AE6">
                <w:rPr>
                  <w:rStyle w:val="Hipercze"/>
                  <w:lang w:val="en-US"/>
                </w:rPr>
                <w:t>Inland waterways</w:t>
              </w:r>
            </w:hyperlink>
          </w:p>
          <w:p w14:paraId="1ADD19CB" w14:textId="73EECF1F" w:rsidR="00345063" w:rsidRPr="00A51AE6" w:rsidRDefault="00407DCD" w:rsidP="00B16871">
            <w:pPr>
              <w:rPr>
                <w:rStyle w:val="Hipercze"/>
                <w:lang w:val="en-US"/>
              </w:rPr>
            </w:pPr>
            <w:hyperlink r:id="rId33" w:history="1">
              <w:r w:rsidR="00345063" w:rsidRPr="00A51AE6">
                <w:rPr>
                  <w:rStyle w:val="Hipercze"/>
                  <w:lang w:val="en-US"/>
                </w:rPr>
                <w:t>Inland waterways transport fleet</w:t>
              </w:r>
            </w:hyperlink>
          </w:p>
          <w:p w14:paraId="381D64A1" w14:textId="2A3FBF1E" w:rsidR="00CB3E3A" w:rsidRPr="00A51AE6" w:rsidRDefault="00407DCD" w:rsidP="00CB3E3A">
            <w:pPr>
              <w:rPr>
                <w:rFonts w:cs="Times New Roman"/>
                <w:lang w:val="en-US"/>
              </w:rPr>
            </w:pPr>
            <w:hyperlink r:id="rId34" w:history="1">
              <w:r w:rsidR="008E6282" w:rsidRPr="00A51AE6">
                <w:rPr>
                  <w:rStyle w:val="Hipercze"/>
                  <w:lang w:val="en-US"/>
                </w:rPr>
                <w:t>Tugs fleet</w:t>
              </w:r>
            </w:hyperlink>
          </w:p>
          <w:p w14:paraId="7E832609" w14:textId="439A4ADE" w:rsidR="0052615D" w:rsidRPr="00A51AE6" w:rsidRDefault="00407DCD" w:rsidP="00CB3E3A">
            <w:pPr>
              <w:rPr>
                <w:lang w:val="en-US"/>
              </w:rPr>
            </w:pPr>
            <w:hyperlink r:id="rId35" w:history="1">
              <w:r w:rsidR="0052615D" w:rsidRPr="00A51AE6">
                <w:rPr>
                  <w:rStyle w:val="Hipercze"/>
                  <w:lang w:val="en-US"/>
                </w:rPr>
                <w:t>Barges fleet</w:t>
              </w:r>
            </w:hyperlink>
          </w:p>
          <w:p w14:paraId="084BDDE6" w14:textId="27768D3E" w:rsidR="003869FA" w:rsidRPr="00A51AE6" w:rsidRDefault="00407DCD" w:rsidP="00B16871">
            <w:pPr>
              <w:rPr>
                <w:rStyle w:val="Hipercze"/>
                <w:rFonts w:cstheme="minorBidi"/>
                <w:color w:val="auto"/>
                <w:u w:val="none"/>
                <w:lang w:val="en-US"/>
              </w:rPr>
            </w:pPr>
            <w:hyperlink r:id="rId36" w:history="1">
              <w:r w:rsidR="00515E4D" w:rsidRPr="00A51AE6">
                <w:rPr>
                  <w:rStyle w:val="Hipercze"/>
                  <w:rFonts w:cstheme="minorBidi"/>
                  <w:lang w:val="en-US"/>
                </w:rPr>
                <w:t>Inland waterways transport of goods</w:t>
              </w:r>
            </w:hyperlink>
          </w:p>
          <w:p w14:paraId="2664C9E7" w14:textId="4C0C6F1B" w:rsidR="00CB3E3A" w:rsidRPr="00A51AE6" w:rsidRDefault="00407DCD" w:rsidP="00B16871">
            <w:pPr>
              <w:rPr>
                <w:rStyle w:val="Hipercze"/>
                <w:rFonts w:cstheme="minorBidi"/>
                <w:color w:val="auto"/>
                <w:u w:val="none"/>
                <w:lang w:val="en-US"/>
              </w:rPr>
            </w:pPr>
            <w:hyperlink r:id="rId37" w:history="1">
              <w:r w:rsidR="00760495" w:rsidRPr="00A51AE6">
                <w:rPr>
                  <w:rStyle w:val="Hipercze"/>
                  <w:rFonts w:cstheme="minorBidi"/>
                  <w:lang w:val="en-US"/>
                </w:rPr>
                <w:t>International inland waterways transport of goods</w:t>
              </w:r>
            </w:hyperlink>
          </w:p>
          <w:p w14:paraId="0A155B0B" w14:textId="7A733DC0" w:rsidR="00515E4D" w:rsidRPr="00A51AE6" w:rsidRDefault="00407DCD" w:rsidP="00B16871">
            <w:pPr>
              <w:rPr>
                <w:rStyle w:val="Hipercze"/>
                <w:rFonts w:cstheme="minorBidi"/>
                <w:color w:val="auto"/>
                <w:u w:val="none"/>
                <w:lang w:val="en-US"/>
              </w:rPr>
            </w:pPr>
            <w:hyperlink r:id="rId38" w:history="1">
              <w:r w:rsidR="0078201C" w:rsidRPr="00A51AE6">
                <w:rPr>
                  <w:rStyle w:val="Hipercze"/>
                  <w:rFonts w:cstheme="minorBidi"/>
                  <w:lang w:val="en-US"/>
                </w:rPr>
                <w:t>Inland waterways transport of passengers</w:t>
              </w:r>
            </w:hyperlink>
          </w:p>
          <w:p w14:paraId="10E56F13" w14:textId="122931DE" w:rsidR="0078201C" w:rsidRDefault="00407DCD" w:rsidP="00CB3E3A">
            <w:pPr>
              <w:rPr>
                <w:rFonts w:cs="Times New Roman"/>
                <w:lang w:val="en-GB"/>
              </w:rPr>
            </w:pPr>
            <w:hyperlink r:id="rId39" w:history="1">
              <w:r w:rsidR="00D7568A" w:rsidRPr="00D7568A">
                <w:rPr>
                  <w:rStyle w:val="Hipercze"/>
                  <w:lang w:val="en-GB"/>
                </w:rPr>
                <w:t>Tonne-kilometres</w:t>
              </w:r>
              <w:r w:rsidR="00CB49C1">
                <w:rPr>
                  <w:rStyle w:val="Hipercze"/>
                  <w:lang w:val="en-GB"/>
                </w:rPr>
                <w:t xml:space="preserve"> </w:t>
              </w:r>
              <w:r w:rsidR="00D7568A" w:rsidRPr="00D7568A">
                <w:rPr>
                  <w:rStyle w:val="Hipercze"/>
                  <w:lang w:val="en-GB"/>
                </w:rPr>
                <w:t>by inland waterways</w:t>
              </w:r>
            </w:hyperlink>
          </w:p>
          <w:p w14:paraId="59EB7117" w14:textId="516ABE15" w:rsidR="00DE2400" w:rsidRPr="00876479" w:rsidRDefault="00407DCD" w:rsidP="002A40A5">
            <w:pPr>
              <w:rPr>
                <w:b/>
                <w:color w:val="000000" w:themeColor="text1"/>
                <w:szCs w:val="24"/>
                <w:lang w:val="en-GB"/>
              </w:rPr>
            </w:pPr>
            <w:hyperlink r:id="rId40" w:history="1">
              <w:proofErr w:type="spellStart"/>
              <w:r w:rsidR="00D7568A" w:rsidRPr="00D7568A">
                <w:rPr>
                  <w:rStyle w:val="Hipercze"/>
                  <w:rFonts w:cstheme="minorBidi"/>
                </w:rPr>
                <w:t>Passenger-kilometres</w:t>
              </w:r>
              <w:proofErr w:type="spellEnd"/>
              <w:r w:rsidR="00CB49C1">
                <w:rPr>
                  <w:rStyle w:val="Hipercze"/>
                  <w:rFonts w:cstheme="minorBidi"/>
                </w:rPr>
                <w:t xml:space="preserve"> </w:t>
              </w:r>
              <w:r w:rsidR="00D7568A" w:rsidRPr="00D7568A">
                <w:rPr>
                  <w:rStyle w:val="Hipercze"/>
                  <w:rFonts w:cstheme="minorBidi"/>
                </w:rPr>
                <w:t xml:space="preserve">by </w:t>
              </w:r>
              <w:proofErr w:type="spellStart"/>
              <w:r w:rsidR="00D7568A" w:rsidRPr="00D7568A">
                <w:rPr>
                  <w:rStyle w:val="Hipercze"/>
                  <w:rFonts w:cstheme="minorBidi"/>
                </w:rPr>
                <w:t>inland</w:t>
              </w:r>
              <w:proofErr w:type="spellEnd"/>
              <w:r w:rsidR="00D7568A" w:rsidRPr="00D7568A">
                <w:rPr>
                  <w:rStyle w:val="Hipercze"/>
                  <w:rFonts w:cstheme="minorBidi"/>
                </w:rPr>
                <w:t xml:space="preserve"> </w:t>
              </w:r>
              <w:proofErr w:type="spellStart"/>
              <w:r w:rsidR="00D7568A" w:rsidRPr="00D7568A">
                <w:rPr>
                  <w:rStyle w:val="Hipercze"/>
                  <w:rFonts w:cstheme="minorBidi"/>
                </w:rPr>
                <w:t>waterways</w:t>
              </w:r>
              <w:proofErr w:type="spellEnd"/>
            </w:hyperlink>
          </w:p>
        </w:tc>
      </w:tr>
    </w:tbl>
    <w:p w14:paraId="7C19EFAE" w14:textId="320FED16" w:rsidR="00D261A2" w:rsidRPr="00001C5B" w:rsidRDefault="00D261A2" w:rsidP="00FD0438">
      <w:pPr>
        <w:rPr>
          <w:sz w:val="18"/>
        </w:rPr>
      </w:pPr>
    </w:p>
    <w:sectPr w:rsidR="00D261A2" w:rsidRPr="00001C5B" w:rsidSect="003B18B6">
      <w:headerReference w:type="default" r:id="rId41"/>
      <w:footerReference w:type="default" r:id="rId42"/>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9062525" w14:textId="77777777" w:rsidR="00407DCD" w:rsidRDefault="00407DCD" w:rsidP="000662E2">
      <w:pPr>
        <w:spacing w:after="0" w:line="240" w:lineRule="auto"/>
      </w:pPr>
      <w:r>
        <w:separator/>
      </w:r>
    </w:p>
  </w:endnote>
  <w:endnote w:type="continuationSeparator" w:id="0">
    <w:p w14:paraId="5E1D7394" w14:textId="77777777" w:rsidR="00407DCD" w:rsidRDefault="00407DCD"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74649B9-DFC0-4C29-A9AA-497DEFC839E7}"/>
    <w:embedBold r:id="rId2" w:fontKey="{1A8FDD08-B650-44FA-86EF-736656D1E8CE}"/>
    <w:embedItalic r:id="rId3" w:fontKey="{821D2CA2-5ADD-41A6-ADB7-E27F7A3C2012}"/>
  </w:font>
  <w:font w:name="Fira Sans Light">
    <w:panose1 w:val="020B0403050000020004"/>
    <w:charset w:val="EE"/>
    <w:family w:val="swiss"/>
    <w:pitch w:val="variable"/>
    <w:sig w:usb0="600002FF" w:usb1="02000001" w:usb2="00000000" w:usb3="00000000" w:csb0="0000019F" w:csb1="00000000"/>
    <w:embedRegular r:id="rId4" w:fontKey="{64909378-B12E-4BFD-80B4-42B6427D93DF}"/>
    <w:embedBold r:id="rId5" w:fontKey="{8B6994A0-C1FE-4F64-87D5-A4D288E205C7}"/>
    <w:embedItalic r:id="rId6" w:fontKey="{97964BFE-6E5E-4334-84D7-82606F924043}"/>
  </w:font>
  <w:font w:name="Fira Sans SemiBold">
    <w:panose1 w:val="020B0603050000020004"/>
    <w:charset w:val="EE"/>
    <w:family w:val="swiss"/>
    <w:pitch w:val="variable"/>
    <w:sig w:usb0="600002FF" w:usb1="02000001" w:usb2="00000000" w:usb3="00000000" w:csb0="0000019F" w:csb1="00000000"/>
    <w:embedRegular r:id="rId7" w:fontKey="{A581E2F2-CEA0-4D47-8051-62706C539F7A}"/>
  </w:font>
  <w:font w:name="Fira Sans Medium">
    <w:panose1 w:val="020B0603050000020004"/>
    <w:charset w:val="EE"/>
    <w:family w:val="swiss"/>
    <w:pitch w:val="variable"/>
    <w:sig w:usb0="600002FF" w:usb1="02000001" w:usb2="00000000" w:usb3="00000000" w:csb0="0000019F" w:csb1="00000000"/>
    <w:embedRegular r:id="rId8" w:fontKey="{459D00FE-BB26-4BF8-98B1-E9F93C4B1FF3}"/>
    <w:embedBold r:id="rId9" w:fontKey="{53FFD47F-1C78-4139-BBA3-20FC0D10B484}"/>
    <w:embedItalic r:id="rId10" w:fontKey="{C9BE1275-D384-4961-B82E-58C554C646BF}"/>
  </w:font>
  <w:font w:name="Segoe UI">
    <w:panose1 w:val="020B0502040204020203"/>
    <w:charset w:val="EE"/>
    <w:family w:val="swiss"/>
    <w:pitch w:val="variable"/>
    <w:sig w:usb0="E4002EFF" w:usb1="C000E47F" w:usb2="00000009" w:usb3="00000000" w:csb0="000001FF" w:csb1="00000000"/>
    <w:embedRegular r:id="rId11" w:fontKey="{D9675F6F-C842-45BB-A85C-3F16C979FDAD}"/>
  </w:font>
  <w:font w:name="Fira Sans Extra Condensed SemiB">
    <w:panose1 w:val="020B0603050000020004"/>
    <w:charset w:val="EE"/>
    <w:family w:val="swiss"/>
    <w:pitch w:val="variable"/>
    <w:sig w:usb0="600002FF" w:usb1="00000001" w:usb2="00000000" w:usb3="00000000" w:csb0="0000019F" w:csb1="00000000"/>
    <w:embedRegular r:id="rId12" w:fontKey="{A89FDC27-58C0-4493-8F5B-42D332A1AD2F}"/>
  </w:font>
  <w:font w:name="Calibri">
    <w:panose1 w:val="020F0502020204030204"/>
    <w:charset w:val="EE"/>
    <w:family w:val="swiss"/>
    <w:pitch w:val="variable"/>
    <w:sig w:usb0="E4002EFF" w:usb1="C000247B" w:usb2="00000009" w:usb3="00000000" w:csb0="000001FF" w:csb1="00000000"/>
    <w:embedRegular r:id="rId13" w:fontKey="{8DD7B3B2-D5D2-4486-ADA7-AB97663A3C95}"/>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5769BD">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5769BD">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5769BD">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DDF02" w14:textId="77777777" w:rsidR="00407DCD" w:rsidRDefault="00407DCD" w:rsidP="000662E2">
      <w:pPr>
        <w:spacing w:after="0" w:line="240" w:lineRule="auto"/>
      </w:pPr>
      <w:r>
        <w:separator/>
      </w:r>
    </w:p>
  </w:footnote>
  <w:footnote w:type="continuationSeparator" w:id="0">
    <w:p w14:paraId="12D42F36" w14:textId="77777777" w:rsidR="00407DCD" w:rsidRDefault="00407DCD" w:rsidP="000662E2">
      <w:pPr>
        <w:spacing w:after="0" w:line="240" w:lineRule="auto"/>
      </w:pPr>
      <w:r>
        <w:continuationSeparator/>
      </w:r>
    </w:p>
  </w:footnote>
  <w:footnote w:id="1">
    <w:p w14:paraId="083FAA27" w14:textId="7614760D" w:rsidR="004D736D" w:rsidRPr="00A51AE6" w:rsidRDefault="004D736D">
      <w:pPr>
        <w:pStyle w:val="Tekstprzypisudolnego"/>
        <w:rPr>
          <w:sz w:val="19"/>
          <w:szCs w:val="19"/>
          <w:lang w:val="en-US"/>
        </w:rPr>
      </w:pPr>
      <w:r w:rsidRPr="00EF2893">
        <w:rPr>
          <w:rStyle w:val="Odwoanieprzypisudolnego"/>
          <w:sz w:val="19"/>
          <w:szCs w:val="19"/>
        </w:rPr>
        <w:footnoteRef/>
      </w:r>
      <w:r w:rsidRPr="00A51AE6">
        <w:rPr>
          <w:sz w:val="19"/>
          <w:szCs w:val="19"/>
          <w:lang w:val="en-US"/>
        </w:rPr>
        <w:t xml:space="preserve"> Classification of inland waterways accepted by the </w:t>
      </w:r>
      <w:r w:rsidR="00C443EE" w:rsidRPr="00A51AE6">
        <w:rPr>
          <w:sz w:val="19"/>
          <w:szCs w:val="19"/>
          <w:lang w:val="en-US"/>
        </w:rPr>
        <w:t xml:space="preserve">European </w:t>
      </w:r>
      <w:r w:rsidRPr="00A51AE6">
        <w:rPr>
          <w:sz w:val="19"/>
          <w:szCs w:val="19"/>
          <w:lang w:val="en-US"/>
        </w:rPr>
        <w:t xml:space="preserve">Economic Commission </w:t>
      </w:r>
      <w:r w:rsidR="00385B63" w:rsidRPr="00A51AE6">
        <w:rPr>
          <w:sz w:val="19"/>
          <w:szCs w:val="19"/>
          <w:lang w:val="en-US"/>
        </w:rPr>
        <w:br/>
      </w:r>
      <w:r w:rsidR="00581F90">
        <w:rPr>
          <w:sz w:val="19"/>
          <w:szCs w:val="19"/>
          <w:lang w:val="en-US"/>
        </w:rPr>
        <w:t>of the UN and</w:t>
      </w:r>
      <w:r w:rsidRPr="00A51AE6">
        <w:rPr>
          <w:i/>
          <w:sz w:val="19"/>
          <w:szCs w:val="19"/>
          <w:lang w:val="en-US"/>
        </w:rPr>
        <w:t xml:space="preserve"> </w:t>
      </w:r>
      <w:r w:rsidRPr="00A51AE6">
        <w:rPr>
          <w:sz w:val="19"/>
          <w:szCs w:val="19"/>
          <w:lang w:val="en-US"/>
        </w:rPr>
        <w:t>ECMT</w:t>
      </w:r>
      <w:r w:rsidRPr="00A51AE6">
        <w:rPr>
          <w:i/>
          <w:sz w:val="19"/>
          <w:szCs w:val="19"/>
          <w:lang w:val="en-US"/>
        </w:rPr>
        <w:t xml:space="preserve"> </w:t>
      </w:r>
      <w:r w:rsidRPr="00A51AE6">
        <w:rPr>
          <w:sz w:val="19"/>
          <w:szCs w:val="19"/>
          <w:lang w:val="en-US"/>
        </w:rPr>
        <w:t>in 1992.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0C894B"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6D156491">
          <wp:simplePos x="0" y="0"/>
          <wp:positionH relativeFrom="column">
            <wp:posOffset>8890</wp:posOffset>
          </wp:positionH>
          <wp:positionV relativeFrom="paragraph">
            <wp:posOffset>42545</wp:posOffset>
          </wp:positionV>
          <wp:extent cx="1838325" cy="696595"/>
          <wp:effectExtent l="0" t="0" r="9525" b="0"/>
          <wp:wrapSquare wrapText="bothSides"/>
          <wp:docPr id="7" name="Obraz 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5C6AB42B">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News releas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207DEFBE" w:rsidR="00F37172" w:rsidRPr="003C6C8D" w:rsidRDefault="00962B00" w:rsidP="00296F5F">
                          <w:pPr>
                            <w:spacing w:before="0" w:after="0" w:line="240" w:lineRule="auto"/>
                            <w:ind w:left="227"/>
                            <w:rPr>
                              <w:rFonts w:ascii="Fira Sans SemiBold" w:hAnsi="Fira Sans SemiBold"/>
                            </w:rPr>
                          </w:pPr>
                          <w:r w:rsidRPr="00962B00">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2"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207DEFBE" w:rsidR="00F37172" w:rsidRPr="003C6C8D" w:rsidRDefault="00962B00" w:rsidP="00296F5F">
                    <w:pPr>
                      <w:spacing w:before="0" w:after="0" w:line="240" w:lineRule="auto"/>
                      <w:ind w:left="227"/>
                      <w:rPr>
                        <w:rFonts w:ascii="Fira Sans SemiBold" w:hAnsi="Fira Sans SemiBold"/>
                      </w:rPr>
                    </w:pPr>
                    <w:r w:rsidRPr="00962B00">
                      <w:rPr>
                        <w:rFonts w:ascii="Fira Sans SemiBold" w:hAnsi="Fira Sans SemiBold"/>
                      </w:rPr>
                      <w:t>NEWS RELEASES</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7FAE3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4B7D4909">
              <wp:simplePos x="0" y="0"/>
              <wp:positionH relativeFrom="column">
                <wp:posOffset>5175403</wp:posOffset>
              </wp:positionH>
              <wp:positionV relativeFrom="paragraph">
                <wp:posOffset>268605</wp:posOffset>
              </wp:positionV>
              <wp:extent cx="1111478" cy="336589"/>
              <wp:effectExtent l="0" t="0" r="0" b="6350"/>
              <wp:wrapNone/>
              <wp:docPr id="8" name="Pole tekstowe 2" descr="Publication Data 29.07.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478" cy="336589"/>
                      </a:xfrm>
                      <a:prstGeom prst="rect">
                        <a:avLst/>
                      </a:prstGeom>
                      <a:noFill/>
                      <a:ln w="9525">
                        <a:noFill/>
                        <a:miter lim="800000"/>
                        <a:headEnd/>
                        <a:tailEnd/>
                      </a:ln>
                    </wps:spPr>
                    <wps:txbx>
                      <w:txbxContent>
                        <w:p w14:paraId="71967FEA" w14:textId="61776EF0" w:rsidR="00F37172" w:rsidRPr="00A01B40" w:rsidRDefault="00A76A5C" w:rsidP="00F049AB">
                          <w:pPr>
                            <w:pStyle w:val="Datainformacjisygnalnej"/>
                          </w:pPr>
                          <w:r>
                            <w:t>29</w:t>
                          </w:r>
                          <w:r w:rsidR="00DE6B58">
                            <w:t>.</w:t>
                          </w:r>
                          <w:r w:rsidR="00C41C0D">
                            <w:t>07</w:t>
                          </w:r>
                          <w:r w:rsidR="00DE6B58">
                            <w:t>.</w:t>
                          </w:r>
                          <w:r w:rsidR="00C41C0D">
                            <w:t>202</w:t>
                          </w:r>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3" type="#_x0000_t202" alt="Publication Data 29.07.2024" style="position:absolute;margin-left:407.5pt;margin-top:21.15pt;width:87.5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" filled="f" stroked="f">
              <v:textbox>
                <w:txbxContent>
                  <w:p w14:paraId="71967FEA" w14:textId="61776EF0" w:rsidR="00F37172" w:rsidRPr="00A01B40" w:rsidRDefault="00A76A5C" w:rsidP="00F049AB">
                    <w:pPr>
                      <w:pStyle w:val="Datainformacjisygnalnej"/>
                    </w:pPr>
                    <w:r>
                      <w:t>29</w:t>
                    </w:r>
                    <w:r w:rsidR="00DE6B58">
                      <w:t>.</w:t>
                    </w:r>
                    <w:r w:rsidR="00C41C0D">
                      <w:t>07</w:t>
                    </w:r>
                    <w:r w:rsidR="00DE6B58">
                      <w:t>.</w:t>
                    </w:r>
                    <w:r w:rsidR="00C41C0D">
                      <w:t>202</w:t>
                    </w:r>
                    <w:r>
                      <w:t>4</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23.85pt;height:124.4pt;visibility:visible" o:bullet="t">
        <v:imagedata r:id="rId1" o:title=""/>
      </v:shape>
    </w:pict>
  </w:numPicBullet>
  <w:numPicBullet w:numPicBulletId="1">
    <w:pict>
      <v:shape id="_x0000_i1030" type="#_x0000_t75" style="width:123.85pt;height:124.4pt;visibility:visible" o:bullet="t">
        <v:imagedata r:id="rId2" o:title=""/>
      </v:shape>
    </w:pict>
  </w:numPicBullet>
  <w:numPicBullet w:numPicBulletId="2">
    <w:pict>
      <v:shape id="_x0000_i1031" type="#_x0000_t75" style="width:15.55pt;height:23.6pt;visibility:visibl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2626D"/>
    <w:rsid w:val="00030540"/>
    <w:rsid w:val="000330A5"/>
    <w:rsid w:val="0004582E"/>
    <w:rsid w:val="000470AA"/>
    <w:rsid w:val="00050A79"/>
    <w:rsid w:val="00057CA1"/>
    <w:rsid w:val="000647A9"/>
    <w:rsid w:val="000647B0"/>
    <w:rsid w:val="000662E2"/>
    <w:rsid w:val="00066883"/>
    <w:rsid w:val="00066E86"/>
    <w:rsid w:val="00071B39"/>
    <w:rsid w:val="00074DD8"/>
    <w:rsid w:val="00075759"/>
    <w:rsid w:val="000806F7"/>
    <w:rsid w:val="0008410D"/>
    <w:rsid w:val="000855FE"/>
    <w:rsid w:val="000931DF"/>
    <w:rsid w:val="0009589D"/>
    <w:rsid w:val="00097840"/>
    <w:rsid w:val="000A3398"/>
    <w:rsid w:val="000B0727"/>
    <w:rsid w:val="000B4FBC"/>
    <w:rsid w:val="000C135D"/>
    <w:rsid w:val="000D1D43"/>
    <w:rsid w:val="000D225C"/>
    <w:rsid w:val="000D265A"/>
    <w:rsid w:val="000D2A5C"/>
    <w:rsid w:val="000D39F0"/>
    <w:rsid w:val="000D408E"/>
    <w:rsid w:val="000E0918"/>
    <w:rsid w:val="000E79A9"/>
    <w:rsid w:val="000F196E"/>
    <w:rsid w:val="000F569C"/>
    <w:rsid w:val="001011C3"/>
    <w:rsid w:val="00105E7C"/>
    <w:rsid w:val="00106DA3"/>
    <w:rsid w:val="00110214"/>
    <w:rsid w:val="00110D87"/>
    <w:rsid w:val="00112399"/>
    <w:rsid w:val="001132A8"/>
    <w:rsid w:val="00114DB9"/>
    <w:rsid w:val="00116087"/>
    <w:rsid w:val="00117711"/>
    <w:rsid w:val="00130296"/>
    <w:rsid w:val="00132312"/>
    <w:rsid w:val="00134145"/>
    <w:rsid w:val="00136736"/>
    <w:rsid w:val="00136740"/>
    <w:rsid w:val="00136D67"/>
    <w:rsid w:val="001423B6"/>
    <w:rsid w:val="001448A7"/>
    <w:rsid w:val="00146621"/>
    <w:rsid w:val="00156F04"/>
    <w:rsid w:val="001574A3"/>
    <w:rsid w:val="00161591"/>
    <w:rsid w:val="001617E3"/>
    <w:rsid w:val="00161ABA"/>
    <w:rsid w:val="00162325"/>
    <w:rsid w:val="001826DD"/>
    <w:rsid w:val="00191860"/>
    <w:rsid w:val="001942FE"/>
    <w:rsid w:val="001951DA"/>
    <w:rsid w:val="001A38F7"/>
    <w:rsid w:val="001B053D"/>
    <w:rsid w:val="001C0DD1"/>
    <w:rsid w:val="001C3269"/>
    <w:rsid w:val="001C6F57"/>
    <w:rsid w:val="001D19B6"/>
    <w:rsid w:val="001D1DB4"/>
    <w:rsid w:val="001D23F1"/>
    <w:rsid w:val="001D25F9"/>
    <w:rsid w:val="001D61ED"/>
    <w:rsid w:val="001E5B2D"/>
    <w:rsid w:val="001F17B8"/>
    <w:rsid w:val="001F1999"/>
    <w:rsid w:val="001F1FF3"/>
    <w:rsid w:val="001F60D4"/>
    <w:rsid w:val="0020156C"/>
    <w:rsid w:val="002021A6"/>
    <w:rsid w:val="00202740"/>
    <w:rsid w:val="002060DE"/>
    <w:rsid w:val="00216634"/>
    <w:rsid w:val="00233B59"/>
    <w:rsid w:val="00242D31"/>
    <w:rsid w:val="0025481E"/>
    <w:rsid w:val="002574F9"/>
    <w:rsid w:val="00260F7D"/>
    <w:rsid w:val="00262B61"/>
    <w:rsid w:val="00262CC6"/>
    <w:rsid w:val="00263E08"/>
    <w:rsid w:val="0026475E"/>
    <w:rsid w:val="00273A2F"/>
    <w:rsid w:val="00276811"/>
    <w:rsid w:val="00276A4A"/>
    <w:rsid w:val="00282699"/>
    <w:rsid w:val="002845EB"/>
    <w:rsid w:val="002926DF"/>
    <w:rsid w:val="00296697"/>
    <w:rsid w:val="00296F5F"/>
    <w:rsid w:val="002A26D3"/>
    <w:rsid w:val="002A40A5"/>
    <w:rsid w:val="002B0472"/>
    <w:rsid w:val="002B14B4"/>
    <w:rsid w:val="002B6B12"/>
    <w:rsid w:val="002C21F0"/>
    <w:rsid w:val="002D01DF"/>
    <w:rsid w:val="002D44EB"/>
    <w:rsid w:val="002E2973"/>
    <w:rsid w:val="002E2B47"/>
    <w:rsid w:val="002E3EB3"/>
    <w:rsid w:val="002E6140"/>
    <w:rsid w:val="002E6985"/>
    <w:rsid w:val="002E71B6"/>
    <w:rsid w:val="002F35F6"/>
    <w:rsid w:val="002F77C8"/>
    <w:rsid w:val="00304F22"/>
    <w:rsid w:val="00306C7C"/>
    <w:rsid w:val="00314F86"/>
    <w:rsid w:val="00317F4D"/>
    <w:rsid w:val="00322EDD"/>
    <w:rsid w:val="00327D0F"/>
    <w:rsid w:val="003309FA"/>
    <w:rsid w:val="00332320"/>
    <w:rsid w:val="003343FB"/>
    <w:rsid w:val="00343F4D"/>
    <w:rsid w:val="00344FAB"/>
    <w:rsid w:val="00345063"/>
    <w:rsid w:val="0034588E"/>
    <w:rsid w:val="00347D72"/>
    <w:rsid w:val="00353114"/>
    <w:rsid w:val="003537CE"/>
    <w:rsid w:val="00353F45"/>
    <w:rsid w:val="00357611"/>
    <w:rsid w:val="0036432A"/>
    <w:rsid w:val="00364AF9"/>
    <w:rsid w:val="00364C0F"/>
    <w:rsid w:val="00365431"/>
    <w:rsid w:val="00367237"/>
    <w:rsid w:val="0037077F"/>
    <w:rsid w:val="00372411"/>
    <w:rsid w:val="00372632"/>
    <w:rsid w:val="00373882"/>
    <w:rsid w:val="003843DB"/>
    <w:rsid w:val="00385B63"/>
    <w:rsid w:val="003869FA"/>
    <w:rsid w:val="00390625"/>
    <w:rsid w:val="00393761"/>
    <w:rsid w:val="00394E26"/>
    <w:rsid w:val="00396691"/>
    <w:rsid w:val="00397D18"/>
    <w:rsid w:val="003A1B36"/>
    <w:rsid w:val="003A5A34"/>
    <w:rsid w:val="003B1454"/>
    <w:rsid w:val="003B18B6"/>
    <w:rsid w:val="003B5044"/>
    <w:rsid w:val="003C161B"/>
    <w:rsid w:val="003C59E0"/>
    <w:rsid w:val="003C6C8D"/>
    <w:rsid w:val="003D2656"/>
    <w:rsid w:val="003D4F95"/>
    <w:rsid w:val="003D5F42"/>
    <w:rsid w:val="003D60A9"/>
    <w:rsid w:val="003D6F7B"/>
    <w:rsid w:val="003E2078"/>
    <w:rsid w:val="003F08A9"/>
    <w:rsid w:val="003F4C97"/>
    <w:rsid w:val="003F666D"/>
    <w:rsid w:val="003F6AA3"/>
    <w:rsid w:val="003F7FE6"/>
    <w:rsid w:val="00400193"/>
    <w:rsid w:val="004005B3"/>
    <w:rsid w:val="00405557"/>
    <w:rsid w:val="004074F0"/>
    <w:rsid w:val="004075A0"/>
    <w:rsid w:val="00407DCD"/>
    <w:rsid w:val="00415D7F"/>
    <w:rsid w:val="00416A89"/>
    <w:rsid w:val="00416EAF"/>
    <w:rsid w:val="00417795"/>
    <w:rsid w:val="004212E7"/>
    <w:rsid w:val="00423C88"/>
    <w:rsid w:val="0042446D"/>
    <w:rsid w:val="00427BF8"/>
    <w:rsid w:val="00431C02"/>
    <w:rsid w:val="00437395"/>
    <w:rsid w:val="00445047"/>
    <w:rsid w:val="00446749"/>
    <w:rsid w:val="00453EB7"/>
    <w:rsid w:val="00463E39"/>
    <w:rsid w:val="004657FC"/>
    <w:rsid w:val="004733F6"/>
    <w:rsid w:val="00474C6F"/>
    <w:rsid w:val="00474E69"/>
    <w:rsid w:val="00483E9F"/>
    <w:rsid w:val="00485A2C"/>
    <w:rsid w:val="0049621B"/>
    <w:rsid w:val="004A01BE"/>
    <w:rsid w:val="004A1D19"/>
    <w:rsid w:val="004A3086"/>
    <w:rsid w:val="004B06AA"/>
    <w:rsid w:val="004B6150"/>
    <w:rsid w:val="004B64B7"/>
    <w:rsid w:val="004C1895"/>
    <w:rsid w:val="004C209F"/>
    <w:rsid w:val="004C6D40"/>
    <w:rsid w:val="004D1610"/>
    <w:rsid w:val="004D736D"/>
    <w:rsid w:val="004E1B8E"/>
    <w:rsid w:val="004E424E"/>
    <w:rsid w:val="004E6AA8"/>
    <w:rsid w:val="004F0C3C"/>
    <w:rsid w:val="004F2280"/>
    <w:rsid w:val="004F23BB"/>
    <w:rsid w:val="004F63FC"/>
    <w:rsid w:val="005019AE"/>
    <w:rsid w:val="0050304F"/>
    <w:rsid w:val="00505A92"/>
    <w:rsid w:val="0051021C"/>
    <w:rsid w:val="00513D6E"/>
    <w:rsid w:val="0051587D"/>
    <w:rsid w:val="00515E4D"/>
    <w:rsid w:val="005203F1"/>
    <w:rsid w:val="0052098E"/>
    <w:rsid w:val="00521BC3"/>
    <w:rsid w:val="00525C4C"/>
    <w:rsid w:val="0052615D"/>
    <w:rsid w:val="00526822"/>
    <w:rsid w:val="00526C94"/>
    <w:rsid w:val="00533632"/>
    <w:rsid w:val="00534013"/>
    <w:rsid w:val="00540C5C"/>
    <w:rsid w:val="00541E6E"/>
    <w:rsid w:val="0054251F"/>
    <w:rsid w:val="00547DF6"/>
    <w:rsid w:val="005520D8"/>
    <w:rsid w:val="00555CFB"/>
    <w:rsid w:val="00556CF1"/>
    <w:rsid w:val="00557DA4"/>
    <w:rsid w:val="0056479F"/>
    <w:rsid w:val="005712BA"/>
    <w:rsid w:val="005762A7"/>
    <w:rsid w:val="0057677B"/>
    <w:rsid w:val="005769BD"/>
    <w:rsid w:val="00580605"/>
    <w:rsid w:val="00581F90"/>
    <w:rsid w:val="00584662"/>
    <w:rsid w:val="00587CEE"/>
    <w:rsid w:val="00590518"/>
    <w:rsid w:val="005916D7"/>
    <w:rsid w:val="00592147"/>
    <w:rsid w:val="00593031"/>
    <w:rsid w:val="005933CF"/>
    <w:rsid w:val="0059427F"/>
    <w:rsid w:val="005A4B56"/>
    <w:rsid w:val="005A698C"/>
    <w:rsid w:val="005C0CAC"/>
    <w:rsid w:val="005C1898"/>
    <w:rsid w:val="005C5E90"/>
    <w:rsid w:val="005D062E"/>
    <w:rsid w:val="005D0D88"/>
    <w:rsid w:val="005D27DD"/>
    <w:rsid w:val="005D290F"/>
    <w:rsid w:val="005E0799"/>
    <w:rsid w:val="005E10F9"/>
    <w:rsid w:val="005E1200"/>
    <w:rsid w:val="005F1BF3"/>
    <w:rsid w:val="005F45EE"/>
    <w:rsid w:val="005F5A80"/>
    <w:rsid w:val="006044FF"/>
    <w:rsid w:val="00607CC5"/>
    <w:rsid w:val="0061167E"/>
    <w:rsid w:val="0061179B"/>
    <w:rsid w:val="006125F9"/>
    <w:rsid w:val="00616474"/>
    <w:rsid w:val="00627D26"/>
    <w:rsid w:val="00633014"/>
    <w:rsid w:val="0063437B"/>
    <w:rsid w:val="0064017E"/>
    <w:rsid w:val="00653DC3"/>
    <w:rsid w:val="00654BB6"/>
    <w:rsid w:val="00665290"/>
    <w:rsid w:val="006673CA"/>
    <w:rsid w:val="00673C26"/>
    <w:rsid w:val="00674DE5"/>
    <w:rsid w:val="00677ACA"/>
    <w:rsid w:val="00680119"/>
    <w:rsid w:val="006812AF"/>
    <w:rsid w:val="0068327D"/>
    <w:rsid w:val="00690846"/>
    <w:rsid w:val="00691278"/>
    <w:rsid w:val="00691534"/>
    <w:rsid w:val="006917EE"/>
    <w:rsid w:val="00693880"/>
    <w:rsid w:val="00694AF0"/>
    <w:rsid w:val="006A4686"/>
    <w:rsid w:val="006B0E9E"/>
    <w:rsid w:val="006B486D"/>
    <w:rsid w:val="006B5AE4"/>
    <w:rsid w:val="006C1371"/>
    <w:rsid w:val="006C197A"/>
    <w:rsid w:val="006D1507"/>
    <w:rsid w:val="006D4054"/>
    <w:rsid w:val="006D65B5"/>
    <w:rsid w:val="006E02EC"/>
    <w:rsid w:val="006E161D"/>
    <w:rsid w:val="006E3C4F"/>
    <w:rsid w:val="006E6F41"/>
    <w:rsid w:val="006E73E6"/>
    <w:rsid w:val="00704FC3"/>
    <w:rsid w:val="00710BF3"/>
    <w:rsid w:val="00714D53"/>
    <w:rsid w:val="00720382"/>
    <w:rsid w:val="007211B1"/>
    <w:rsid w:val="00722AB1"/>
    <w:rsid w:val="00725E20"/>
    <w:rsid w:val="0072657F"/>
    <w:rsid w:val="007267B0"/>
    <w:rsid w:val="007277DA"/>
    <w:rsid w:val="00731D27"/>
    <w:rsid w:val="00746187"/>
    <w:rsid w:val="00760495"/>
    <w:rsid w:val="0076254F"/>
    <w:rsid w:val="007729BB"/>
    <w:rsid w:val="0077705C"/>
    <w:rsid w:val="007801F5"/>
    <w:rsid w:val="0078201C"/>
    <w:rsid w:val="00783CA4"/>
    <w:rsid w:val="007842FB"/>
    <w:rsid w:val="00786124"/>
    <w:rsid w:val="007901BD"/>
    <w:rsid w:val="00790B29"/>
    <w:rsid w:val="00793D06"/>
    <w:rsid w:val="0079514B"/>
    <w:rsid w:val="00795252"/>
    <w:rsid w:val="007A1EFE"/>
    <w:rsid w:val="007A2995"/>
    <w:rsid w:val="007A2B7A"/>
    <w:rsid w:val="007A2DC1"/>
    <w:rsid w:val="007A489E"/>
    <w:rsid w:val="007A4F44"/>
    <w:rsid w:val="007B29F1"/>
    <w:rsid w:val="007B574E"/>
    <w:rsid w:val="007C7DD6"/>
    <w:rsid w:val="007D0601"/>
    <w:rsid w:val="007D0869"/>
    <w:rsid w:val="007D14C4"/>
    <w:rsid w:val="007D3319"/>
    <w:rsid w:val="007D335D"/>
    <w:rsid w:val="007D4639"/>
    <w:rsid w:val="007D5407"/>
    <w:rsid w:val="007D605C"/>
    <w:rsid w:val="007E3314"/>
    <w:rsid w:val="007E3514"/>
    <w:rsid w:val="007E4B03"/>
    <w:rsid w:val="007F324B"/>
    <w:rsid w:val="008027E9"/>
    <w:rsid w:val="00803031"/>
    <w:rsid w:val="0080553C"/>
    <w:rsid w:val="00805B46"/>
    <w:rsid w:val="00805DB4"/>
    <w:rsid w:val="00806009"/>
    <w:rsid w:val="008143B0"/>
    <w:rsid w:val="00823593"/>
    <w:rsid w:val="008248A9"/>
    <w:rsid w:val="00825DC2"/>
    <w:rsid w:val="0082783A"/>
    <w:rsid w:val="0083008B"/>
    <w:rsid w:val="00834AD3"/>
    <w:rsid w:val="00843795"/>
    <w:rsid w:val="00847F0F"/>
    <w:rsid w:val="00850B7B"/>
    <w:rsid w:val="00852448"/>
    <w:rsid w:val="008548C9"/>
    <w:rsid w:val="00855EFB"/>
    <w:rsid w:val="00856B40"/>
    <w:rsid w:val="00877F6C"/>
    <w:rsid w:val="0088258A"/>
    <w:rsid w:val="00886332"/>
    <w:rsid w:val="0089191D"/>
    <w:rsid w:val="008925F0"/>
    <w:rsid w:val="00893A7B"/>
    <w:rsid w:val="0089448A"/>
    <w:rsid w:val="00894C23"/>
    <w:rsid w:val="00895E1D"/>
    <w:rsid w:val="00897877"/>
    <w:rsid w:val="008A26D9"/>
    <w:rsid w:val="008A7B5B"/>
    <w:rsid w:val="008B12D2"/>
    <w:rsid w:val="008B68DF"/>
    <w:rsid w:val="008C0C29"/>
    <w:rsid w:val="008C5305"/>
    <w:rsid w:val="008D02DA"/>
    <w:rsid w:val="008D6C62"/>
    <w:rsid w:val="008D76BC"/>
    <w:rsid w:val="008E2542"/>
    <w:rsid w:val="008E6282"/>
    <w:rsid w:val="008E7DBA"/>
    <w:rsid w:val="008F0829"/>
    <w:rsid w:val="008F3638"/>
    <w:rsid w:val="008F39F0"/>
    <w:rsid w:val="008F4441"/>
    <w:rsid w:val="008F6B20"/>
    <w:rsid w:val="008F6F31"/>
    <w:rsid w:val="008F74DF"/>
    <w:rsid w:val="00902274"/>
    <w:rsid w:val="009127BA"/>
    <w:rsid w:val="0091539D"/>
    <w:rsid w:val="00915655"/>
    <w:rsid w:val="00920AAE"/>
    <w:rsid w:val="009227A6"/>
    <w:rsid w:val="00924EDD"/>
    <w:rsid w:val="00931CD3"/>
    <w:rsid w:val="00932B14"/>
    <w:rsid w:val="00932F73"/>
    <w:rsid w:val="00933046"/>
    <w:rsid w:val="00933893"/>
    <w:rsid w:val="00933EC1"/>
    <w:rsid w:val="00940630"/>
    <w:rsid w:val="00941BBF"/>
    <w:rsid w:val="009446AD"/>
    <w:rsid w:val="009475BE"/>
    <w:rsid w:val="009530DB"/>
    <w:rsid w:val="00953676"/>
    <w:rsid w:val="00956F30"/>
    <w:rsid w:val="00960680"/>
    <w:rsid w:val="00962B00"/>
    <w:rsid w:val="00964AD9"/>
    <w:rsid w:val="00966C9A"/>
    <w:rsid w:val="00967F78"/>
    <w:rsid w:val="009705EE"/>
    <w:rsid w:val="0097466F"/>
    <w:rsid w:val="00974A31"/>
    <w:rsid w:val="00977927"/>
    <w:rsid w:val="0098135C"/>
    <w:rsid w:val="0098156A"/>
    <w:rsid w:val="00991BAC"/>
    <w:rsid w:val="00993AA9"/>
    <w:rsid w:val="009A6EA0"/>
    <w:rsid w:val="009B008B"/>
    <w:rsid w:val="009C1335"/>
    <w:rsid w:val="009C1AB2"/>
    <w:rsid w:val="009C5C81"/>
    <w:rsid w:val="009C7251"/>
    <w:rsid w:val="009D282A"/>
    <w:rsid w:val="009E010B"/>
    <w:rsid w:val="009E2E91"/>
    <w:rsid w:val="009E7D31"/>
    <w:rsid w:val="009F212E"/>
    <w:rsid w:val="00A01B40"/>
    <w:rsid w:val="00A02D02"/>
    <w:rsid w:val="00A108CF"/>
    <w:rsid w:val="00A139F5"/>
    <w:rsid w:val="00A32E16"/>
    <w:rsid w:val="00A35253"/>
    <w:rsid w:val="00A365F4"/>
    <w:rsid w:val="00A435ED"/>
    <w:rsid w:val="00A47D80"/>
    <w:rsid w:val="00A51AE6"/>
    <w:rsid w:val="00A53132"/>
    <w:rsid w:val="00A54192"/>
    <w:rsid w:val="00A563DB"/>
    <w:rsid w:val="00A563F2"/>
    <w:rsid w:val="00A566E8"/>
    <w:rsid w:val="00A66347"/>
    <w:rsid w:val="00A7392B"/>
    <w:rsid w:val="00A76A5C"/>
    <w:rsid w:val="00A810F9"/>
    <w:rsid w:val="00A82D31"/>
    <w:rsid w:val="00A83AE0"/>
    <w:rsid w:val="00A8403A"/>
    <w:rsid w:val="00A85103"/>
    <w:rsid w:val="00A85E7E"/>
    <w:rsid w:val="00A86ECC"/>
    <w:rsid w:val="00A86FCC"/>
    <w:rsid w:val="00A90A6D"/>
    <w:rsid w:val="00A92FF0"/>
    <w:rsid w:val="00A971E5"/>
    <w:rsid w:val="00AA710D"/>
    <w:rsid w:val="00AB64F3"/>
    <w:rsid w:val="00AB6D25"/>
    <w:rsid w:val="00AC41E1"/>
    <w:rsid w:val="00AD0E56"/>
    <w:rsid w:val="00AD6455"/>
    <w:rsid w:val="00AE229B"/>
    <w:rsid w:val="00AE2D4B"/>
    <w:rsid w:val="00AE4F99"/>
    <w:rsid w:val="00AE54DC"/>
    <w:rsid w:val="00B0429B"/>
    <w:rsid w:val="00B07258"/>
    <w:rsid w:val="00B11B69"/>
    <w:rsid w:val="00B1293D"/>
    <w:rsid w:val="00B14952"/>
    <w:rsid w:val="00B14C8F"/>
    <w:rsid w:val="00B16871"/>
    <w:rsid w:val="00B211B5"/>
    <w:rsid w:val="00B25B45"/>
    <w:rsid w:val="00B27B8E"/>
    <w:rsid w:val="00B31E5A"/>
    <w:rsid w:val="00B4143A"/>
    <w:rsid w:val="00B47359"/>
    <w:rsid w:val="00B50324"/>
    <w:rsid w:val="00B51F88"/>
    <w:rsid w:val="00B61FCE"/>
    <w:rsid w:val="00B653AB"/>
    <w:rsid w:val="00B65F9E"/>
    <w:rsid w:val="00B66B19"/>
    <w:rsid w:val="00B73F0F"/>
    <w:rsid w:val="00B7716C"/>
    <w:rsid w:val="00B836D2"/>
    <w:rsid w:val="00B914E9"/>
    <w:rsid w:val="00B9295A"/>
    <w:rsid w:val="00B956EE"/>
    <w:rsid w:val="00B961AF"/>
    <w:rsid w:val="00BA2BA1"/>
    <w:rsid w:val="00BA3447"/>
    <w:rsid w:val="00BA3562"/>
    <w:rsid w:val="00BB4F09"/>
    <w:rsid w:val="00BB54B5"/>
    <w:rsid w:val="00BC7985"/>
    <w:rsid w:val="00BD360C"/>
    <w:rsid w:val="00BD4E33"/>
    <w:rsid w:val="00BE2065"/>
    <w:rsid w:val="00BF2917"/>
    <w:rsid w:val="00BF61AE"/>
    <w:rsid w:val="00C030DE"/>
    <w:rsid w:val="00C03C48"/>
    <w:rsid w:val="00C051A8"/>
    <w:rsid w:val="00C12349"/>
    <w:rsid w:val="00C1294E"/>
    <w:rsid w:val="00C13590"/>
    <w:rsid w:val="00C20617"/>
    <w:rsid w:val="00C22105"/>
    <w:rsid w:val="00C244B6"/>
    <w:rsid w:val="00C27BF1"/>
    <w:rsid w:val="00C31167"/>
    <w:rsid w:val="00C31814"/>
    <w:rsid w:val="00C3702F"/>
    <w:rsid w:val="00C41C0D"/>
    <w:rsid w:val="00C443EE"/>
    <w:rsid w:val="00C44E77"/>
    <w:rsid w:val="00C4500A"/>
    <w:rsid w:val="00C60504"/>
    <w:rsid w:val="00C62238"/>
    <w:rsid w:val="00C64A37"/>
    <w:rsid w:val="00C66259"/>
    <w:rsid w:val="00C7004C"/>
    <w:rsid w:val="00C7153A"/>
    <w:rsid w:val="00C7158E"/>
    <w:rsid w:val="00C71D8E"/>
    <w:rsid w:val="00C7250B"/>
    <w:rsid w:val="00C7346B"/>
    <w:rsid w:val="00C76188"/>
    <w:rsid w:val="00C77C0E"/>
    <w:rsid w:val="00C828C1"/>
    <w:rsid w:val="00C90AB5"/>
    <w:rsid w:val="00C91687"/>
    <w:rsid w:val="00C924A8"/>
    <w:rsid w:val="00C9367D"/>
    <w:rsid w:val="00C945FE"/>
    <w:rsid w:val="00C962C3"/>
    <w:rsid w:val="00C96FAA"/>
    <w:rsid w:val="00C97158"/>
    <w:rsid w:val="00C97A04"/>
    <w:rsid w:val="00CA107B"/>
    <w:rsid w:val="00CA33EE"/>
    <w:rsid w:val="00CA484D"/>
    <w:rsid w:val="00CA4FB6"/>
    <w:rsid w:val="00CA688E"/>
    <w:rsid w:val="00CA784C"/>
    <w:rsid w:val="00CB2F90"/>
    <w:rsid w:val="00CB3E3A"/>
    <w:rsid w:val="00CB49C1"/>
    <w:rsid w:val="00CB6AD4"/>
    <w:rsid w:val="00CC0059"/>
    <w:rsid w:val="00CC739E"/>
    <w:rsid w:val="00CD1EBB"/>
    <w:rsid w:val="00CD28CF"/>
    <w:rsid w:val="00CD4B4E"/>
    <w:rsid w:val="00CD58B7"/>
    <w:rsid w:val="00CD7967"/>
    <w:rsid w:val="00CE2592"/>
    <w:rsid w:val="00CE3482"/>
    <w:rsid w:val="00CF18EE"/>
    <w:rsid w:val="00CF30BD"/>
    <w:rsid w:val="00CF36B8"/>
    <w:rsid w:val="00CF4099"/>
    <w:rsid w:val="00D00796"/>
    <w:rsid w:val="00D04040"/>
    <w:rsid w:val="00D0617E"/>
    <w:rsid w:val="00D261A2"/>
    <w:rsid w:val="00D34A96"/>
    <w:rsid w:val="00D35DDD"/>
    <w:rsid w:val="00D46E5F"/>
    <w:rsid w:val="00D47326"/>
    <w:rsid w:val="00D616D2"/>
    <w:rsid w:val="00D62A36"/>
    <w:rsid w:val="00D63B5F"/>
    <w:rsid w:val="00D70EF7"/>
    <w:rsid w:val="00D7568A"/>
    <w:rsid w:val="00D76DC1"/>
    <w:rsid w:val="00D82FEA"/>
    <w:rsid w:val="00D8397C"/>
    <w:rsid w:val="00D84035"/>
    <w:rsid w:val="00D84878"/>
    <w:rsid w:val="00D85141"/>
    <w:rsid w:val="00D90DE3"/>
    <w:rsid w:val="00D94EED"/>
    <w:rsid w:val="00D96026"/>
    <w:rsid w:val="00D972F6"/>
    <w:rsid w:val="00DA331D"/>
    <w:rsid w:val="00DA77AD"/>
    <w:rsid w:val="00DA7C1C"/>
    <w:rsid w:val="00DB147A"/>
    <w:rsid w:val="00DB1B7A"/>
    <w:rsid w:val="00DB574A"/>
    <w:rsid w:val="00DB706E"/>
    <w:rsid w:val="00DC1D64"/>
    <w:rsid w:val="00DC6708"/>
    <w:rsid w:val="00DC6EF7"/>
    <w:rsid w:val="00DC75AB"/>
    <w:rsid w:val="00DD011A"/>
    <w:rsid w:val="00DD67AF"/>
    <w:rsid w:val="00DE0900"/>
    <w:rsid w:val="00DE1D0A"/>
    <w:rsid w:val="00DE2400"/>
    <w:rsid w:val="00DE3FF7"/>
    <w:rsid w:val="00DE58F1"/>
    <w:rsid w:val="00DE6B58"/>
    <w:rsid w:val="00DF314F"/>
    <w:rsid w:val="00DF5C68"/>
    <w:rsid w:val="00DF5E32"/>
    <w:rsid w:val="00DF789C"/>
    <w:rsid w:val="00E01436"/>
    <w:rsid w:val="00E03E79"/>
    <w:rsid w:val="00E045BD"/>
    <w:rsid w:val="00E04D6C"/>
    <w:rsid w:val="00E06F85"/>
    <w:rsid w:val="00E071B4"/>
    <w:rsid w:val="00E156E4"/>
    <w:rsid w:val="00E17B77"/>
    <w:rsid w:val="00E231AB"/>
    <w:rsid w:val="00E23337"/>
    <w:rsid w:val="00E248A4"/>
    <w:rsid w:val="00E259EA"/>
    <w:rsid w:val="00E25D33"/>
    <w:rsid w:val="00E32061"/>
    <w:rsid w:val="00E33410"/>
    <w:rsid w:val="00E33F48"/>
    <w:rsid w:val="00E42FF9"/>
    <w:rsid w:val="00E44790"/>
    <w:rsid w:val="00E4714C"/>
    <w:rsid w:val="00E5178D"/>
    <w:rsid w:val="00E51AEB"/>
    <w:rsid w:val="00E522A7"/>
    <w:rsid w:val="00E526CE"/>
    <w:rsid w:val="00E528A6"/>
    <w:rsid w:val="00E5349E"/>
    <w:rsid w:val="00E5432F"/>
    <w:rsid w:val="00E54452"/>
    <w:rsid w:val="00E55C5C"/>
    <w:rsid w:val="00E63B0C"/>
    <w:rsid w:val="00E664C5"/>
    <w:rsid w:val="00E671A2"/>
    <w:rsid w:val="00E76D26"/>
    <w:rsid w:val="00E76EE5"/>
    <w:rsid w:val="00E95036"/>
    <w:rsid w:val="00E95B8E"/>
    <w:rsid w:val="00E9776A"/>
    <w:rsid w:val="00EB1390"/>
    <w:rsid w:val="00EB2C71"/>
    <w:rsid w:val="00EB3333"/>
    <w:rsid w:val="00EB4340"/>
    <w:rsid w:val="00EB556D"/>
    <w:rsid w:val="00EB5A7D"/>
    <w:rsid w:val="00ED0CE8"/>
    <w:rsid w:val="00ED2E35"/>
    <w:rsid w:val="00ED55C0"/>
    <w:rsid w:val="00ED682B"/>
    <w:rsid w:val="00EE41D5"/>
    <w:rsid w:val="00EF2893"/>
    <w:rsid w:val="00EF28C5"/>
    <w:rsid w:val="00EF5AA1"/>
    <w:rsid w:val="00EF76BD"/>
    <w:rsid w:val="00F0166F"/>
    <w:rsid w:val="00F01670"/>
    <w:rsid w:val="00F01C45"/>
    <w:rsid w:val="00F031C4"/>
    <w:rsid w:val="00F037A4"/>
    <w:rsid w:val="00F049AB"/>
    <w:rsid w:val="00F07A43"/>
    <w:rsid w:val="00F142DB"/>
    <w:rsid w:val="00F2684B"/>
    <w:rsid w:val="00F27C8F"/>
    <w:rsid w:val="00F32749"/>
    <w:rsid w:val="00F327F9"/>
    <w:rsid w:val="00F37172"/>
    <w:rsid w:val="00F42ADC"/>
    <w:rsid w:val="00F4477E"/>
    <w:rsid w:val="00F46269"/>
    <w:rsid w:val="00F46AF5"/>
    <w:rsid w:val="00F566F7"/>
    <w:rsid w:val="00F60BA8"/>
    <w:rsid w:val="00F618FD"/>
    <w:rsid w:val="00F61F1A"/>
    <w:rsid w:val="00F61FCD"/>
    <w:rsid w:val="00F646D5"/>
    <w:rsid w:val="00F65B60"/>
    <w:rsid w:val="00F67D8F"/>
    <w:rsid w:val="00F802BE"/>
    <w:rsid w:val="00F80E93"/>
    <w:rsid w:val="00F84069"/>
    <w:rsid w:val="00F86024"/>
    <w:rsid w:val="00F8611A"/>
    <w:rsid w:val="00F929FF"/>
    <w:rsid w:val="00FA4CC5"/>
    <w:rsid w:val="00FA4D6D"/>
    <w:rsid w:val="00FA5128"/>
    <w:rsid w:val="00FB1367"/>
    <w:rsid w:val="00FB42D4"/>
    <w:rsid w:val="00FB5906"/>
    <w:rsid w:val="00FB762F"/>
    <w:rsid w:val="00FC2AED"/>
    <w:rsid w:val="00FC3B9A"/>
    <w:rsid w:val="00FC425F"/>
    <w:rsid w:val="00FD0438"/>
    <w:rsid w:val="00FD56B2"/>
    <w:rsid w:val="00FD59FF"/>
    <w:rsid w:val="00FD5EA7"/>
    <w:rsid w:val="00FD6E82"/>
    <w:rsid w:val="00FE36CF"/>
    <w:rsid w:val="00FE5E8E"/>
    <w:rsid w:val="00FF0246"/>
    <w:rsid w:val="00FF34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725E20"/>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725E20"/>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3F6AA3"/>
    <w:pPr>
      <w:spacing w:after="0" w:line="240" w:lineRule="exact"/>
    </w:pPr>
    <w:rPr>
      <w:rFonts w:eastAsia="Times New Roman" w:cs="Times New Roman"/>
      <w:bCs/>
      <w:color w:val="001D77"/>
      <w:sz w:val="18"/>
      <w:szCs w:val="18"/>
      <w:lang w:eastAsia="pl-PL"/>
    </w:rPr>
  </w:style>
  <w:style w:type="paragraph" w:customStyle="1" w:styleId="tytuwykresu">
    <w:name w:val="tytuł wykresu"/>
    <w:basedOn w:val="Normalny"/>
    <w:qFormat/>
    <w:rsid w:val="003F6AA3"/>
    <w:pPr>
      <w:spacing w:before="360" w:line="240" w:lineRule="auto"/>
    </w:pPr>
    <w:rPr>
      <w:b/>
      <w:spacing w:val="-2"/>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UnresolvedMention">
    <w:name w:val="Unresolved Mention"/>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8C5305"/>
    <w:pPr>
      <w:spacing w:before="360" w:line="240" w:lineRule="exact"/>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725E20"/>
    <w:rPr>
      <w:rFonts w:ascii="Fira Sans" w:hAnsi="Fira Sans"/>
      <w:b/>
      <w:noProof/>
      <w:sz w:val="19"/>
      <w:szCs w:val="19"/>
      <w:lang w:eastAsia="pl-PL"/>
    </w:rPr>
  </w:style>
  <w:style w:type="character" w:customStyle="1" w:styleId="LeadZnak">
    <w:name w:val="Lead Znak"/>
    <w:basedOn w:val="LIDZnak"/>
    <w:link w:val="Lead"/>
    <w:rsid w:val="008C5305"/>
    <w:rPr>
      <w:rFonts w:ascii="Fira Sans" w:hAnsi="Fira Sans"/>
      <w:b/>
      <w:noProof/>
      <w:sz w:val="19"/>
      <w:szCs w:val="19"/>
      <w:lang w:eastAsia="pl-PL"/>
    </w:rPr>
  </w:style>
  <w:style w:type="paragraph" w:customStyle="1" w:styleId="Tytutablicy">
    <w:name w:val="Tytuł tablicy"/>
    <w:basedOn w:val="Nagwek1"/>
    <w:link w:val="TytutablicyZnak"/>
    <w:qFormat/>
    <w:rsid w:val="00D47326"/>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D47326"/>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3F6AA3"/>
    <w:rPr>
      <w:rFonts w:ascii="Fira Sans" w:hAnsi="Fira Sans"/>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3F6AA3"/>
    <w:rPr>
      <w:rFonts w:ascii="Fira Sans" w:eastAsia="Times New Roman" w:hAnsi="Fira Sans" w:cs="Times New Roman"/>
      <w:b/>
      <w:bCs/>
      <w:noProof/>
      <w:color w:val="001D77"/>
      <w:sz w:val="19"/>
      <w:szCs w:val="24"/>
      <w:lang w:eastAsia="pl-PL"/>
    </w:rPr>
  </w:style>
  <w:style w:type="paragraph" w:customStyle="1" w:styleId="brakstylu">
    <w:name w:val="brak stylu"/>
    <w:basedOn w:val="tytuwykresu"/>
    <w:qFormat/>
    <w:rsid w:val="00725E20"/>
    <w:pPr>
      <w:spacing w:before="0" w:after="0" w:line="288" w:lineRule="auto"/>
    </w:pPr>
    <w:rPr>
      <w:rFonts w:ascii="Times New Roman" w:hAnsi="Times New Roman"/>
      <w:szCs w:val="18"/>
    </w:rPr>
  </w:style>
  <w:style w:type="paragraph" w:styleId="HTML-wstpniesformatowany">
    <w:name w:val="HTML Preformatted"/>
    <w:basedOn w:val="Normalny"/>
    <w:link w:val="HTML-wstpniesformatowanyZnak"/>
    <w:uiPriority w:val="99"/>
    <w:semiHidden/>
    <w:unhideWhenUsed/>
    <w:rsid w:val="00E06F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semiHidden/>
    <w:rsid w:val="00E06F85"/>
    <w:rPr>
      <w:rFonts w:ascii="Courier New" w:eastAsia="Times New Roman" w:hAnsi="Courier New" w:cs="Courier New"/>
      <w:sz w:val="20"/>
      <w:szCs w:val="20"/>
      <w:lang w:eastAsia="pl-PL"/>
    </w:rPr>
  </w:style>
  <w:style w:type="character" w:customStyle="1" w:styleId="y2iqfc">
    <w:name w:val="y2iqfc"/>
    <w:basedOn w:val="Domylnaczcionkaakapitu"/>
    <w:rsid w:val="00E06F85"/>
  </w:style>
  <w:style w:type="paragraph" w:styleId="Poprawka">
    <w:name w:val="Revision"/>
    <w:hidden/>
    <w:uiPriority w:val="99"/>
    <w:semiHidden/>
    <w:rsid w:val="004E424E"/>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87890650">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87526477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2047293790">
      <w:bodyDiv w:val="1"/>
      <w:marLeft w:val="0"/>
      <w:marRight w:val="0"/>
      <w:marTop w:val="0"/>
      <w:marBottom w:val="0"/>
      <w:divBdr>
        <w:top w:val="none" w:sz="0" w:space="0" w:color="auto"/>
        <w:left w:val="none" w:sz="0" w:space="0" w:color="auto"/>
        <w:bottom w:val="none" w:sz="0" w:space="0" w:color="auto"/>
        <w:right w:val="none" w:sz="0" w:space="0" w:color="auto"/>
      </w:divBdr>
    </w:div>
    <w:div w:id="2078626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eader" Target="header2.xml"/><Relationship Id="rId26" Type="http://schemas.openxmlformats.org/officeDocument/2006/relationships/image" Target="media/image15.png"/><Relationship Id="rId39" Type="http://schemas.openxmlformats.org/officeDocument/2006/relationships/hyperlink" Target="https://stat.gov.pl/en/metainformation/glossary/terms-used-in-official-statistics/338,term.html" TargetMode="External"/><Relationship Id="rId21" Type="http://schemas.openxmlformats.org/officeDocument/2006/relationships/hyperlink" Target="mailto:obslugaprasowa@stat.gov.pl" TargetMode="External"/><Relationship Id="rId34" Type="http://schemas.openxmlformats.org/officeDocument/2006/relationships/hyperlink" Target="https://stat.gov.pl/en/metainformation/glossary/terms-used-in-official-statistics/985,term.html" TargetMode="External"/><Relationship Id="rId42" Type="http://schemas.openxmlformats.org/officeDocument/2006/relationships/footer" Target="footer3.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warszawa.stat.gov.pl/en/" TargetMode="External"/><Relationship Id="rId29" Type="http://schemas.openxmlformats.org/officeDocument/2006/relationships/hyperlink" Target="https://stat.gov.pl/en/topics/transport-and-communications/transport/inland-waterways-transport-in-poland-in-2020-2021,2,5.html"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5.png"/><Relationship Id="rId24" Type="http://schemas.openxmlformats.org/officeDocument/2006/relationships/image" Target="media/image13.png"/><Relationship Id="rId32" Type="http://schemas.openxmlformats.org/officeDocument/2006/relationships/hyperlink" Target="https://stat.gov.pl/en/metainformation/glossary/terms-used-in-official-statistics/982,term.html" TargetMode="External"/><Relationship Id="rId37" Type="http://schemas.openxmlformats.org/officeDocument/2006/relationships/hyperlink" Target="https://stat.gov.pl/en/metainformation/glossary/terms-used-in-official-statistics/907,term.html" TargetMode="External"/><Relationship Id="rId40" Type="http://schemas.openxmlformats.org/officeDocument/2006/relationships/hyperlink" Target="https://stat.gov.pl/en/metainformation/glossary/terms-used-in-official-statistics/336,term.html" TargetMode="External"/><Relationship Id="rId5" Type="http://schemas.openxmlformats.org/officeDocument/2006/relationships/styles" Target="styles.xml"/><Relationship Id="rId15" Type="http://schemas.openxmlformats.org/officeDocument/2006/relationships/image" Target="media/image9.png"/><Relationship Id="rId23" Type="http://schemas.openxmlformats.org/officeDocument/2006/relationships/image" Target="media/image12.png"/><Relationship Id="rId28" Type="http://schemas.openxmlformats.org/officeDocument/2006/relationships/hyperlink" Target="https://stat.gov.pl/en/topics/transport-and-communications/transport/inland-water-transport-in-poland-in-2022,10,13.html" TargetMode="External"/><Relationship Id="rId36" Type="http://schemas.openxmlformats.org/officeDocument/2006/relationships/hyperlink" Target="https://stat.gov.pl/en/metainformation/glossary/terms-used-in-official-statistics/391,term.html" TargetMode="External"/><Relationship Id="rId10" Type="http://schemas.openxmlformats.org/officeDocument/2006/relationships/image" Target="media/image4.png"/><Relationship Id="rId19" Type="http://schemas.openxmlformats.org/officeDocument/2006/relationships/footer" Target="footer2.xml"/><Relationship Id="rId31" Type="http://schemas.openxmlformats.org/officeDocument/2006/relationships/hyperlink" Target="http://swaid.stat.gov.pl/EN/SitePagesDBW/TransportLacznosc.aspx" TargetMode="External"/><Relationship Id="rId44"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8.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hyperlink" Target="https://stat.gov.pl/en/topics/transport-and-communications/transport/transport-activity-results-in-2022,6,18.html" TargetMode="External"/><Relationship Id="rId35" Type="http://schemas.openxmlformats.org/officeDocument/2006/relationships/hyperlink" Target="https://stat.gov.pl/en/metainformation/glossary/terms-used-in-official-statistics/984,term.html" TargetMode="External"/><Relationship Id="rId43" Type="http://schemas.openxmlformats.org/officeDocument/2006/relationships/fontTable" Target="fontTable.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footer" Target="footer1.xml"/><Relationship Id="rId25" Type="http://schemas.openxmlformats.org/officeDocument/2006/relationships/image" Target="media/image14.png"/><Relationship Id="rId33" Type="http://schemas.openxmlformats.org/officeDocument/2006/relationships/hyperlink" Target="https://stat.gov.pl/en/metainformation/glossary/terms-used-in-official-statistics/983,term.html" TargetMode="External"/><Relationship Id="rId38" Type="http://schemas.openxmlformats.org/officeDocument/2006/relationships/hyperlink" Target="https://stat.gov.pl/en/metainformation/glossary/terms-used-in-official-statistics/387,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0x00B44136ADD9233645AF9E7D0EADDEB824</ContentTypeId>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NazwaPliku xmlns="1E9983FF-DC4B-4F4E-A072-0441E2B88E6D">inland_waterways_transport_in_poland_in_2023.docx.docx</NazwaPliku>
    <Osoba xmlns="1E9983FF-DC4B-4F4E-A072-0441E2B88E6D">STAT\KLIMASZEWSKAE</Osoba>
    <Odbiorcy2 xmlns="1E9983FF-DC4B-4F4E-A072-0441E2B88E6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8EDA0B-6005-43B5-8630-A486221630BD}"/>
</file>

<file path=customXml/itemProps2.xml><?xml version="1.0" encoding="utf-8"?>
<ds:datastoreItem xmlns:ds="http://schemas.openxmlformats.org/officeDocument/2006/customXml" ds:itemID="{6516C955-B4C9-4F32-B5A2-6A4AB4117C74}"/>
</file>

<file path=customXml/itemProps3.xml><?xml version="1.0" encoding="utf-8"?>
<ds:datastoreItem xmlns:ds="http://schemas.openxmlformats.org/officeDocument/2006/customXml" ds:itemID="{2BEE404A-65F1-40AE-898F-6832C1718288}"/>
</file>

<file path=docProps/app.xml><?xml version="1.0" encoding="utf-8"?>
<Properties xmlns="http://schemas.openxmlformats.org/officeDocument/2006/extended-properties" xmlns:vt="http://schemas.openxmlformats.org/officeDocument/2006/docPropsVTypes">
  <Template>Normal</Template>
  <TotalTime>0</TotalTime>
  <Pages>5</Pages>
  <Words>1313</Words>
  <Characters>7883</Characters>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2024-07-17T09:18:00Z</dcterms:created>
  <dcterms:modified xsi:type="dcterms:W3CDTF">2024-07-19T08:14:00Z</dcterms:modified>
</cp:coreProperties>
</file>