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0253DFE3" w:rsidR="00393761" w:rsidRPr="004D004E" w:rsidRDefault="002333CE" w:rsidP="005B5788">
      <w:pPr>
        <w:pStyle w:val="Tytuinfomacjisygnalnej"/>
        <w:rPr>
          <w:rFonts w:cs="Fira Sans Extra Condensed SemiB"/>
          <w:bCs/>
          <w:spacing w:val="-2"/>
          <w:szCs w:val="40"/>
          <w:lang w:val="en-GB"/>
        </w:rPr>
      </w:pPr>
      <w:r w:rsidRPr="0020348D">
        <w:rPr>
          <w:lang w:val="en-GB"/>
        </w:rPr>
        <w:t>Activity of centres of culture</w:t>
      </w:r>
      <w:r>
        <w:rPr>
          <w:lang w:val="en-GB"/>
        </w:rPr>
        <w:t xml:space="preserve">, </w:t>
      </w:r>
      <w:r w:rsidRPr="00E9592B">
        <w:rPr>
          <w:lang w:val="en-GB"/>
        </w:rPr>
        <w:t>cultural centres</w:t>
      </w:r>
      <w:r w:rsidR="00F031DF">
        <w:rPr>
          <w:lang w:val="en-GB"/>
        </w:rPr>
        <w:t xml:space="preserve"> and</w:t>
      </w:r>
      <w:r w:rsidR="00F031DF" w:rsidRPr="00F031DF">
        <w:rPr>
          <w:lang w:val="en-GB"/>
        </w:rPr>
        <w:t xml:space="preserve"> </w:t>
      </w:r>
      <w:r w:rsidR="00F031DF" w:rsidRPr="00E9592B">
        <w:rPr>
          <w:lang w:val="en-GB"/>
        </w:rPr>
        <w:t>establishments</w:t>
      </w:r>
      <w:r w:rsidRPr="00E9592B">
        <w:rPr>
          <w:lang w:val="en-GB"/>
        </w:rPr>
        <w:t>, clubs and community centres</w:t>
      </w:r>
      <w:r w:rsidRPr="0020348D">
        <w:rPr>
          <w:lang w:val="en-GB"/>
        </w:rPr>
        <w:t xml:space="preserve"> </w:t>
      </w:r>
      <w:r w:rsidR="00187DDC">
        <w:rPr>
          <w:rFonts w:cs="Fira Sans Extra Condensed SemiB"/>
          <w:bCs/>
          <w:spacing w:val="-2"/>
          <w:szCs w:val="40"/>
          <w:lang w:val="en-GB"/>
        </w:rPr>
        <w:t>in 2023</w:t>
      </w:r>
      <w:bookmarkStart w:id="0" w:name="_GoBack"/>
      <w:bookmarkEnd w:id="0"/>
    </w:p>
    <w:p w14:paraId="57FB7B71" w14:textId="5F1B6BDF" w:rsidR="003521FF" w:rsidRPr="009061D9" w:rsidRDefault="009722FC" w:rsidP="009722FC">
      <w:pPr>
        <w:pStyle w:val="LID"/>
        <w:spacing w:before="720" w:after="1680"/>
        <w:rPr>
          <w:lang w:val="en-GB"/>
        </w:rPr>
      </w:pPr>
      <w:r w:rsidRPr="004D004E">
        <w:rPr>
          <w:color w:val="001D77"/>
        </w:rPr>
        <mc:AlternateContent>
          <mc:Choice Requires="wps">
            <w:drawing>
              <wp:anchor distT="45720" distB="45720" distL="114300" distR="114300" simplePos="0" relativeHeight="251784192" behindDoc="0" locked="0" layoutInCell="1" allowOverlap="1" wp14:anchorId="309455C4" wp14:editId="6DB6851A">
                <wp:simplePos x="0" y="0"/>
                <wp:positionH relativeFrom="margin">
                  <wp:align>left</wp:align>
                </wp:positionH>
                <wp:positionV relativeFrom="paragraph">
                  <wp:posOffset>6985</wp:posOffset>
                </wp:positionV>
                <wp:extent cx="2095500" cy="1667510"/>
                <wp:effectExtent l="0" t="0" r="0" b="8890"/>
                <wp:wrapSquare wrapText="bothSides"/>
                <wp:docPr id="3" name="Pole tekstowe 2" descr="Arrow icon pointing upwards, presenting 13.8% increase in the number of events organised by centres of culture, cultural centres, clubs and community centres in comparison to 2022&#10;&#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667866"/>
                        </a:xfrm>
                        <a:prstGeom prst="roundRect">
                          <a:avLst/>
                        </a:prstGeom>
                        <a:solidFill>
                          <a:srgbClr val="001D77"/>
                        </a:solidFill>
                        <a:ln w="9525">
                          <a:noFill/>
                          <a:miter lim="800000"/>
                          <a:headEnd/>
                          <a:tailEnd/>
                        </a:ln>
                      </wps:spPr>
                      <wps:txbx>
                        <w:txbxContent>
                          <w:p w14:paraId="0321F3D8" w14:textId="48E61621" w:rsidR="00187DDC" w:rsidRPr="00187DDC" w:rsidRDefault="00187DDC" w:rsidP="00187DDC">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Pr="00187DDC">
                              <w:rPr>
                                <w:rStyle w:val="WartowskanikaZnak"/>
                                <w:lang w:val="en-GB"/>
                              </w:rPr>
                              <w:t xml:space="preserve"> </w:t>
                            </w:r>
                            <w:r w:rsidR="00622CD3">
                              <w:rPr>
                                <w:rStyle w:val="WartowskanikaZnak"/>
                                <w:sz w:val="72"/>
                                <w:szCs w:val="72"/>
                                <w:lang w:val="en-GB"/>
                              </w:rPr>
                              <w:t>13.8</w:t>
                            </w:r>
                            <w:r w:rsidRPr="00187DDC">
                              <w:rPr>
                                <w:rStyle w:val="WartowskanikaZnak"/>
                                <w:sz w:val="72"/>
                                <w:szCs w:val="72"/>
                                <w:lang w:val="en-GB"/>
                              </w:rPr>
                              <w:t>%</w:t>
                            </w:r>
                          </w:p>
                          <w:p w14:paraId="0DDCF047" w14:textId="51D118CD" w:rsidR="00622CD3" w:rsidRPr="00682CDE" w:rsidRDefault="00374B5F" w:rsidP="00622CD3">
                            <w:pPr>
                              <w:autoSpaceDE w:val="0"/>
                              <w:autoSpaceDN w:val="0"/>
                              <w:adjustRightInd w:val="0"/>
                              <w:spacing w:before="0" w:after="0" w:line="240" w:lineRule="auto"/>
                              <w:rPr>
                                <w:lang w:val="en-GB"/>
                              </w:rPr>
                            </w:pPr>
                            <w:r>
                              <w:rPr>
                                <w:lang w:val="en-GB"/>
                              </w:rPr>
                              <w:t>Increase in the</w:t>
                            </w:r>
                            <w:r w:rsidR="00622CD3" w:rsidRPr="00682CDE">
                              <w:rPr>
                                <w:lang w:val="en-GB"/>
                              </w:rPr>
                              <w:t xml:space="preserve"> num</w:t>
                            </w:r>
                            <w:r w:rsidR="00622CD3">
                              <w:rPr>
                                <w:lang w:val="en-GB"/>
                              </w:rPr>
                              <w:t>b</w:t>
                            </w:r>
                            <w:r w:rsidR="00622CD3" w:rsidRPr="00682CDE">
                              <w:rPr>
                                <w:lang w:val="en-GB"/>
                              </w:rPr>
                              <w:t>er of events organised by cen</w:t>
                            </w:r>
                            <w:r w:rsidR="00622CD3">
                              <w:rPr>
                                <w:lang w:val="en-GB"/>
                              </w:rPr>
                              <w:t>tres of culture, cultural centres</w:t>
                            </w:r>
                            <w:r w:rsidR="00F031DF">
                              <w:rPr>
                                <w:lang w:val="en-GB"/>
                              </w:rPr>
                              <w:t xml:space="preserve"> and establishments, </w:t>
                            </w:r>
                            <w:r w:rsidR="00622CD3">
                              <w:rPr>
                                <w:lang w:val="en-GB"/>
                              </w:rPr>
                              <w:t>clubs and community centres in comparison to 2022</w:t>
                            </w:r>
                          </w:p>
                          <w:p w14:paraId="569EB95B" w14:textId="796E0C5B" w:rsidR="00241FA7" w:rsidRPr="00F16692" w:rsidRDefault="00241FA7" w:rsidP="00622CD3">
                            <w:pPr>
                              <w:pStyle w:val="Opiswskanika"/>
                              <w:spacing w:before="120"/>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9455C4" id="Pole tekstowe 2" o:spid="_x0000_s1026" alt="Arrow icon pointing upwards, presenting 13.8% increase in the number of events organised by centres of culture, cultural centres, clubs and community centres in comparison to 2022&#10;&#10;&#10;&#10;&#10;" style="position:absolute;margin-left:0;margin-top:.55pt;width:165pt;height:131.3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" fillcolor="#001d77" stroked="f">
                <v:stroke joinstyle="miter"/>
                <v:textbox>
                  <w:txbxContent>
                    <w:p w14:paraId="0321F3D8" w14:textId="48E61621" w:rsidR="00187DDC" w:rsidRPr="00187DDC" w:rsidRDefault="00187DDC" w:rsidP="00187DDC">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Pr="00187DDC">
                        <w:rPr>
                          <w:rStyle w:val="WartowskanikaZnak"/>
                          <w:lang w:val="en-GB"/>
                        </w:rPr>
                        <w:t xml:space="preserve"> </w:t>
                      </w:r>
                      <w:r w:rsidR="00622CD3">
                        <w:rPr>
                          <w:rStyle w:val="WartowskanikaZnak"/>
                          <w:sz w:val="72"/>
                          <w:szCs w:val="72"/>
                          <w:lang w:val="en-GB"/>
                        </w:rPr>
                        <w:t>13.8</w:t>
                      </w:r>
                      <w:r w:rsidRPr="00187DDC">
                        <w:rPr>
                          <w:rStyle w:val="WartowskanikaZnak"/>
                          <w:sz w:val="72"/>
                          <w:szCs w:val="72"/>
                          <w:lang w:val="en-GB"/>
                        </w:rPr>
                        <w:t>%</w:t>
                      </w:r>
                    </w:p>
                    <w:p w14:paraId="0DDCF047" w14:textId="51D118CD" w:rsidR="00622CD3" w:rsidRPr="00682CDE" w:rsidRDefault="00374B5F" w:rsidP="00622CD3">
                      <w:pPr>
                        <w:autoSpaceDE w:val="0"/>
                        <w:autoSpaceDN w:val="0"/>
                        <w:adjustRightInd w:val="0"/>
                        <w:spacing w:before="0" w:after="0" w:line="240" w:lineRule="auto"/>
                        <w:rPr>
                          <w:lang w:val="en-GB"/>
                        </w:rPr>
                      </w:pPr>
                      <w:r>
                        <w:rPr>
                          <w:lang w:val="en-GB"/>
                        </w:rPr>
                        <w:t>Increase in the</w:t>
                      </w:r>
                      <w:r w:rsidR="00622CD3" w:rsidRPr="00682CDE">
                        <w:rPr>
                          <w:lang w:val="en-GB"/>
                        </w:rPr>
                        <w:t xml:space="preserve"> num</w:t>
                      </w:r>
                      <w:r w:rsidR="00622CD3">
                        <w:rPr>
                          <w:lang w:val="en-GB"/>
                        </w:rPr>
                        <w:t>b</w:t>
                      </w:r>
                      <w:r w:rsidR="00622CD3" w:rsidRPr="00682CDE">
                        <w:rPr>
                          <w:lang w:val="en-GB"/>
                        </w:rPr>
                        <w:t>er of events organised by cen</w:t>
                      </w:r>
                      <w:r w:rsidR="00622CD3">
                        <w:rPr>
                          <w:lang w:val="en-GB"/>
                        </w:rPr>
                        <w:t>tres of culture, cultural centres</w:t>
                      </w:r>
                      <w:r w:rsidR="00F031DF">
                        <w:rPr>
                          <w:lang w:val="en-GB"/>
                        </w:rPr>
                        <w:t xml:space="preserve"> and establishments, </w:t>
                      </w:r>
                      <w:r w:rsidR="00622CD3">
                        <w:rPr>
                          <w:lang w:val="en-GB"/>
                        </w:rPr>
                        <w:t>clubs and community centres in comparison to 2022</w:t>
                      </w:r>
                    </w:p>
                    <w:p w14:paraId="569EB95B" w14:textId="796E0C5B" w:rsidR="00241FA7" w:rsidRPr="00F16692" w:rsidRDefault="00241FA7" w:rsidP="00622CD3">
                      <w:pPr>
                        <w:pStyle w:val="Opiswskanika"/>
                        <w:spacing w:before="120"/>
                        <w:rPr>
                          <w:sz w:val="18"/>
                          <w:szCs w:val="20"/>
                          <w:lang w:val="en-US"/>
                        </w:rPr>
                      </w:pPr>
                    </w:p>
                  </w:txbxContent>
                </v:textbox>
                <w10:wrap type="square" anchorx="margin"/>
              </v:roundrect>
            </w:pict>
          </mc:Fallback>
        </mc:AlternateContent>
      </w:r>
      <w:r w:rsidR="009061D9" w:rsidRPr="00682CDE">
        <w:rPr>
          <w:shd w:val="clear" w:color="auto" w:fill="FFFFFF"/>
          <w:lang w:val="en-GB"/>
        </w:rPr>
        <w:t xml:space="preserve">As of </w:t>
      </w:r>
      <w:r w:rsidR="009061D9">
        <w:rPr>
          <w:shd w:val="clear" w:color="auto" w:fill="FFFFFF"/>
          <w:lang w:val="en-GB"/>
        </w:rPr>
        <w:t>the end of 2023, there were 3,961</w:t>
      </w:r>
      <w:r w:rsidR="009061D9" w:rsidRPr="00682CDE">
        <w:rPr>
          <w:shd w:val="clear" w:color="auto" w:fill="FFFFFF"/>
          <w:lang w:val="en-GB"/>
        </w:rPr>
        <w:t xml:space="preserve"> centres of culture, cultural establishments, cultural centres, clubs and community centres.</w:t>
      </w:r>
      <w:r w:rsidR="009061D9">
        <w:rPr>
          <w:shd w:val="clear" w:color="auto" w:fill="FFFFFF"/>
          <w:lang w:val="en-GB"/>
        </w:rPr>
        <w:t xml:space="preserve"> During the year these entities organised 258.8 thousand events, in which 33.5 million </w:t>
      </w:r>
      <w:r w:rsidR="009061D9" w:rsidRPr="009061D9">
        <w:rPr>
          <w:lang w:val="en-GB"/>
        </w:rPr>
        <w:t>participants</w:t>
      </w:r>
      <w:r w:rsidRPr="009722FC">
        <w:rPr>
          <w:shd w:val="clear" w:color="auto" w:fill="FFFFFF"/>
          <w:lang w:val="en-GB"/>
        </w:rPr>
        <w:t xml:space="preserve"> </w:t>
      </w:r>
      <w:r>
        <w:rPr>
          <w:shd w:val="clear" w:color="auto" w:fill="FFFFFF"/>
          <w:lang w:val="en-GB"/>
        </w:rPr>
        <w:t>took part</w:t>
      </w:r>
      <w:r w:rsidR="009061D9" w:rsidRPr="009061D9">
        <w:rPr>
          <w:lang w:val="en-GB"/>
        </w:rPr>
        <w:t>.</w:t>
      </w:r>
    </w:p>
    <w:p w14:paraId="36D68B02" w14:textId="4F28CFF1" w:rsidR="00F00172" w:rsidRPr="002D4E22" w:rsidRDefault="00F00172" w:rsidP="00316775">
      <w:pPr>
        <w:spacing w:before="1320" w:line="288" w:lineRule="auto"/>
        <w:rPr>
          <w:shd w:val="clear" w:color="auto" w:fill="FFFFFF"/>
          <w:lang w:val="en-GB"/>
        </w:rPr>
      </w:pPr>
      <w:r w:rsidRPr="002D4E22">
        <w:rPr>
          <w:shd w:val="clear" w:color="auto" w:fill="FFFFFF"/>
          <w:lang w:val="en-GB"/>
        </w:rPr>
        <w:t xml:space="preserve">Most centres of culture, cultural </w:t>
      </w:r>
      <w:r w:rsidR="00472EB6" w:rsidRPr="002D4E22">
        <w:rPr>
          <w:shd w:val="clear" w:color="auto" w:fill="FFFFFF"/>
          <w:lang w:val="en-GB"/>
        </w:rPr>
        <w:t xml:space="preserve">centres </w:t>
      </w:r>
      <w:r w:rsidR="00472EB6">
        <w:rPr>
          <w:shd w:val="clear" w:color="auto" w:fill="FFFFFF"/>
          <w:lang w:val="en-GB"/>
        </w:rPr>
        <w:t xml:space="preserve">and </w:t>
      </w:r>
      <w:r w:rsidRPr="002D4E22">
        <w:rPr>
          <w:shd w:val="clear" w:color="auto" w:fill="FFFFFF"/>
          <w:lang w:val="en-GB"/>
        </w:rPr>
        <w:t>establishments</w:t>
      </w:r>
      <w:r>
        <w:rPr>
          <w:shd w:val="clear" w:color="auto" w:fill="FFFFFF"/>
          <w:lang w:val="en-GB"/>
        </w:rPr>
        <w:t xml:space="preserve">, clubs and community centres were operating in Małopolskie Voivodship (431), and the </w:t>
      </w:r>
      <w:r w:rsidR="00F66222">
        <w:rPr>
          <w:shd w:val="clear" w:color="auto" w:fill="FFFFFF"/>
          <w:lang w:val="en-GB"/>
        </w:rPr>
        <w:t>least</w:t>
      </w:r>
      <w:r>
        <w:rPr>
          <w:shd w:val="clear" w:color="auto" w:fill="FFFFFF"/>
          <w:lang w:val="en-GB"/>
        </w:rPr>
        <w:t xml:space="preserve"> in </w:t>
      </w:r>
      <w:proofErr w:type="spellStart"/>
      <w:r>
        <w:rPr>
          <w:shd w:val="clear" w:color="auto" w:fill="FFFFFF"/>
          <w:lang w:val="en-GB"/>
        </w:rPr>
        <w:t>Lubuskie</w:t>
      </w:r>
      <w:proofErr w:type="spellEnd"/>
      <w:r>
        <w:rPr>
          <w:shd w:val="clear" w:color="auto" w:fill="FFFFFF"/>
          <w:lang w:val="en-GB"/>
        </w:rPr>
        <w:t xml:space="preserve"> Voivodship (76). </w:t>
      </w:r>
      <w:r w:rsidR="00E84813">
        <w:rPr>
          <w:shd w:val="clear" w:color="auto" w:fill="FFFFFF"/>
          <w:lang w:val="en-GB"/>
        </w:rPr>
        <w:t>Among discussed</w:t>
      </w:r>
      <w:r>
        <w:rPr>
          <w:shd w:val="clear" w:color="auto" w:fill="FFFFFF"/>
          <w:lang w:val="en-GB"/>
        </w:rPr>
        <w:t xml:space="preserve"> entities, </w:t>
      </w:r>
      <w:r w:rsidR="00447289">
        <w:rPr>
          <w:shd w:val="clear" w:color="auto" w:fill="FFFFFF"/>
          <w:lang w:val="en-GB"/>
        </w:rPr>
        <w:t>cultural</w:t>
      </w:r>
      <w:r w:rsidR="00C00A98">
        <w:rPr>
          <w:shd w:val="clear" w:color="auto" w:fill="FFFFFF"/>
          <w:lang w:val="en-GB"/>
        </w:rPr>
        <w:t xml:space="preserve"> </w:t>
      </w:r>
      <w:r w:rsidR="00E84813">
        <w:rPr>
          <w:shd w:val="clear" w:color="auto" w:fill="FFFFFF"/>
          <w:lang w:val="en-GB"/>
        </w:rPr>
        <w:t>centres dominated</w:t>
      </w:r>
      <w:r w:rsidR="00F13AEF">
        <w:rPr>
          <w:shd w:val="clear" w:color="auto" w:fill="FFFFFF"/>
          <w:lang w:val="en-GB"/>
        </w:rPr>
        <w:t xml:space="preserve">, </w:t>
      </w:r>
      <w:r w:rsidR="00A841D5">
        <w:rPr>
          <w:shd w:val="clear" w:color="auto" w:fill="FFFFFF"/>
          <w:lang w:val="en-GB"/>
        </w:rPr>
        <w:t>a</w:t>
      </w:r>
      <w:r w:rsidR="00F13AEF">
        <w:rPr>
          <w:shd w:val="clear" w:color="auto" w:fill="FFFFFF"/>
          <w:lang w:val="en-GB"/>
        </w:rPr>
        <w:t>ccount</w:t>
      </w:r>
      <w:r w:rsidR="00A841D5">
        <w:rPr>
          <w:shd w:val="clear" w:color="auto" w:fill="FFFFFF"/>
          <w:lang w:val="en-GB"/>
        </w:rPr>
        <w:t>ing</w:t>
      </w:r>
      <w:r w:rsidR="00F13AEF">
        <w:rPr>
          <w:shd w:val="clear" w:color="auto" w:fill="FFFFFF"/>
          <w:lang w:val="en-GB"/>
        </w:rPr>
        <w:t xml:space="preserve"> for </w:t>
      </w:r>
      <w:r w:rsidR="00CB30FC">
        <w:rPr>
          <w:shd w:val="clear" w:color="auto" w:fill="FFFFFF"/>
          <w:lang w:val="en-GB"/>
        </w:rPr>
        <w:t>32.9</w:t>
      </w:r>
      <w:r>
        <w:rPr>
          <w:shd w:val="clear" w:color="auto" w:fill="FFFFFF"/>
          <w:lang w:val="en-GB"/>
        </w:rPr>
        <w:t xml:space="preserve">% </w:t>
      </w:r>
      <w:r w:rsidR="00F13AEF">
        <w:rPr>
          <w:shd w:val="clear" w:color="auto" w:fill="FFFFFF"/>
          <w:lang w:val="en-GB"/>
        </w:rPr>
        <w:t>of the total number of entities</w:t>
      </w:r>
      <w:r>
        <w:rPr>
          <w:shd w:val="clear" w:color="auto" w:fill="FFFFFF"/>
          <w:lang w:val="en-GB"/>
        </w:rPr>
        <w:t xml:space="preserve">, </w:t>
      </w:r>
      <w:r w:rsidR="00F13AEF">
        <w:rPr>
          <w:shd w:val="clear" w:color="auto" w:fill="FFFFFF"/>
          <w:lang w:val="en-GB"/>
        </w:rPr>
        <w:t xml:space="preserve">whereas </w:t>
      </w:r>
      <w:r w:rsidR="00A841D5">
        <w:rPr>
          <w:shd w:val="clear" w:color="auto" w:fill="FFFFFF"/>
          <w:lang w:val="en-GB"/>
        </w:rPr>
        <w:t xml:space="preserve">clubs constituted </w:t>
      </w:r>
      <w:r w:rsidR="00F13AEF">
        <w:rPr>
          <w:shd w:val="clear" w:color="auto" w:fill="FFFFFF"/>
          <w:lang w:val="en-GB"/>
        </w:rPr>
        <w:t xml:space="preserve">the </w:t>
      </w:r>
      <w:r w:rsidR="00A841D5">
        <w:rPr>
          <w:shd w:val="clear" w:color="auto" w:fill="FFFFFF"/>
          <w:lang w:val="en-GB"/>
        </w:rPr>
        <w:t>smallest</w:t>
      </w:r>
      <w:r w:rsidR="00F13AEF">
        <w:rPr>
          <w:shd w:val="clear" w:color="auto" w:fill="FFFFFF"/>
          <w:lang w:val="en-GB"/>
        </w:rPr>
        <w:t xml:space="preserve"> group</w:t>
      </w:r>
      <w:r>
        <w:rPr>
          <w:shd w:val="clear" w:color="auto" w:fill="FFFFFF"/>
          <w:lang w:val="en-GB"/>
        </w:rPr>
        <w:t xml:space="preserve"> (7.3%). Most of the entities (61.0%) were located in the countryside.</w:t>
      </w:r>
    </w:p>
    <w:p w14:paraId="5BAD859B" w14:textId="622654CC" w:rsidR="00CE57B4" w:rsidRPr="007961CA" w:rsidRDefault="00DF7BB9" w:rsidP="009929A0">
      <w:pPr>
        <w:pStyle w:val="Tytuwykresu0"/>
        <w:ind w:left="567" w:hanging="567"/>
        <w:rPr>
          <w:rFonts w:ascii="Fira Sans" w:hAnsi="Fira Sans"/>
          <w:lang w:val="en-GB"/>
        </w:rPr>
      </w:pPr>
      <w:r w:rsidRPr="00906B98">
        <mc:AlternateContent>
          <mc:Choice Requires="wps">
            <w:drawing>
              <wp:anchor distT="45720" distB="45720" distL="114300" distR="114300" simplePos="0" relativeHeight="251880448" behindDoc="1" locked="0" layoutInCell="1" allowOverlap="1" wp14:anchorId="20879E7F" wp14:editId="5F7864D8">
                <wp:simplePos x="0" y="0"/>
                <wp:positionH relativeFrom="column">
                  <wp:posOffset>5286375</wp:posOffset>
                </wp:positionH>
                <wp:positionV relativeFrom="paragraph">
                  <wp:posOffset>1033780</wp:posOffset>
                </wp:positionV>
                <wp:extent cx="1725295" cy="706755"/>
                <wp:effectExtent l="0" t="0" r="0" b="0"/>
                <wp:wrapTight wrapText="bothSides">
                  <wp:wrapPolygon edited="0">
                    <wp:start x="715" y="0"/>
                    <wp:lineTo x="715" y="20960"/>
                    <wp:lineTo x="20749" y="20960"/>
                    <wp:lineTo x="20749" y="0"/>
                    <wp:lineTo x="715" y="0"/>
                  </wp:wrapPolygon>
                </wp:wrapTight>
                <wp:docPr id="22" name="Pole tekstowe 22" descr="11.7% of the total number of entities were operating in Małopolskie Voivodsh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06755"/>
                        </a:xfrm>
                        <a:prstGeom prst="rect">
                          <a:avLst/>
                        </a:prstGeom>
                        <a:noFill/>
                        <a:ln w="9525">
                          <a:noFill/>
                          <a:miter lim="800000"/>
                          <a:headEnd/>
                          <a:tailEnd/>
                        </a:ln>
                      </wps:spPr>
                      <wps:txbx>
                        <w:txbxContent>
                          <w:p w14:paraId="69331966" w14:textId="5E650F6E" w:rsidR="00DF7BB9" w:rsidRPr="002861CD" w:rsidRDefault="00DF7BB9" w:rsidP="00DF7BB9">
                            <w:pPr>
                              <w:rPr>
                                <w:rFonts w:eastAsia="Times New Roman" w:cs="Times New Roman"/>
                                <w:bCs/>
                                <w:color w:val="001D77"/>
                                <w:sz w:val="18"/>
                                <w:szCs w:val="18"/>
                                <w:lang w:val="en-GB" w:eastAsia="pl-PL"/>
                              </w:rPr>
                            </w:pPr>
                            <w:r w:rsidRPr="002861CD">
                              <w:rPr>
                                <w:rFonts w:eastAsia="Times New Roman" w:cs="Times New Roman"/>
                                <w:bCs/>
                                <w:color w:val="001D77"/>
                                <w:sz w:val="18"/>
                                <w:szCs w:val="18"/>
                                <w:lang w:val="en-GB" w:eastAsia="pl-PL"/>
                              </w:rPr>
                              <w:t>1</w:t>
                            </w:r>
                            <w:r>
                              <w:rPr>
                                <w:rFonts w:eastAsia="Times New Roman" w:cs="Times New Roman"/>
                                <w:bCs/>
                                <w:color w:val="001D77"/>
                                <w:sz w:val="18"/>
                                <w:szCs w:val="18"/>
                                <w:lang w:val="en-GB" w:eastAsia="pl-PL"/>
                              </w:rPr>
                              <w:t>1.7</w:t>
                            </w:r>
                            <w:r w:rsidRPr="002861CD">
                              <w:rPr>
                                <w:rFonts w:eastAsia="Times New Roman" w:cs="Times New Roman"/>
                                <w:bCs/>
                                <w:color w:val="001D77"/>
                                <w:sz w:val="18"/>
                                <w:szCs w:val="18"/>
                                <w:lang w:val="en-GB" w:eastAsia="pl-PL"/>
                              </w:rPr>
                              <w:t>% of the total num</w:t>
                            </w:r>
                            <w:r>
                              <w:rPr>
                                <w:rFonts w:eastAsia="Times New Roman" w:cs="Times New Roman"/>
                                <w:bCs/>
                                <w:color w:val="001D77"/>
                                <w:sz w:val="18"/>
                                <w:szCs w:val="18"/>
                                <w:lang w:val="en-GB" w:eastAsia="pl-PL"/>
                              </w:rPr>
                              <w:t>b</w:t>
                            </w:r>
                            <w:r w:rsidRPr="002861CD">
                              <w:rPr>
                                <w:rFonts w:eastAsia="Times New Roman" w:cs="Times New Roman"/>
                                <w:bCs/>
                                <w:color w:val="001D77"/>
                                <w:sz w:val="18"/>
                                <w:szCs w:val="18"/>
                                <w:lang w:val="en-GB" w:eastAsia="pl-PL"/>
                              </w:rPr>
                              <w:t xml:space="preserve">er of entities were operating in </w:t>
                            </w:r>
                            <w:r>
                              <w:rPr>
                                <w:rFonts w:eastAsia="Times New Roman" w:cs="Times New Roman"/>
                                <w:bCs/>
                                <w:color w:val="001D77"/>
                                <w:sz w:val="18"/>
                                <w:szCs w:val="18"/>
                                <w:lang w:val="en-GB" w:eastAsia="pl-PL"/>
                              </w:rPr>
                              <w:t>Małopolskie Voivodship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79E7F" id="_x0000_t202" coordsize="21600,21600" o:spt="202" path="m,l,21600r21600,l21600,xe">
                <v:stroke joinstyle="miter"/>
                <v:path gradientshapeok="t" o:connecttype="rect"/>
              </v:shapetype>
              <v:shape id="Pole tekstowe 22" o:spid="_x0000_s1027" type="#_x0000_t202" alt="11.7% of the total number of entities were operating in Małopolskie Voivodship" style="position:absolute;left:0;text-align:left;margin-left:416.25pt;margin-top:81.4pt;width:135.85pt;height:55.65pt;z-index:-251436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" filled="f" stroked="f">
                <v:textbox>
                  <w:txbxContent>
                    <w:p w14:paraId="69331966" w14:textId="5E650F6E" w:rsidR="00DF7BB9" w:rsidRPr="002861CD" w:rsidRDefault="00DF7BB9" w:rsidP="00DF7BB9">
                      <w:pPr>
                        <w:rPr>
                          <w:rFonts w:eastAsia="Times New Roman" w:cs="Times New Roman"/>
                          <w:bCs/>
                          <w:color w:val="001D77"/>
                          <w:sz w:val="18"/>
                          <w:szCs w:val="18"/>
                          <w:lang w:val="en-GB" w:eastAsia="pl-PL"/>
                        </w:rPr>
                      </w:pPr>
                      <w:r w:rsidRPr="002861CD">
                        <w:rPr>
                          <w:rFonts w:eastAsia="Times New Roman" w:cs="Times New Roman"/>
                          <w:bCs/>
                          <w:color w:val="001D77"/>
                          <w:sz w:val="18"/>
                          <w:szCs w:val="18"/>
                          <w:lang w:val="en-GB" w:eastAsia="pl-PL"/>
                        </w:rPr>
                        <w:t>1</w:t>
                      </w:r>
                      <w:r>
                        <w:rPr>
                          <w:rFonts w:eastAsia="Times New Roman" w:cs="Times New Roman"/>
                          <w:bCs/>
                          <w:color w:val="001D77"/>
                          <w:sz w:val="18"/>
                          <w:szCs w:val="18"/>
                          <w:lang w:val="en-GB" w:eastAsia="pl-PL"/>
                        </w:rPr>
                        <w:t>1.7</w:t>
                      </w:r>
                      <w:r w:rsidRPr="002861CD">
                        <w:rPr>
                          <w:rFonts w:eastAsia="Times New Roman" w:cs="Times New Roman"/>
                          <w:bCs/>
                          <w:color w:val="001D77"/>
                          <w:sz w:val="18"/>
                          <w:szCs w:val="18"/>
                          <w:lang w:val="en-GB" w:eastAsia="pl-PL"/>
                        </w:rPr>
                        <w:t>% of the total num</w:t>
                      </w:r>
                      <w:r>
                        <w:rPr>
                          <w:rFonts w:eastAsia="Times New Roman" w:cs="Times New Roman"/>
                          <w:bCs/>
                          <w:color w:val="001D77"/>
                          <w:sz w:val="18"/>
                          <w:szCs w:val="18"/>
                          <w:lang w:val="en-GB" w:eastAsia="pl-PL"/>
                        </w:rPr>
                        <w:t>b</w:t>
                      </w:r>
                      <w:r w:rsidRPr="002861CD">
                        <w:rPr>
                          <w:rFonts w:eastAsia="Times New Roman" w:cs="Times New Roman"/>
                          <w:bCs/>
                          <w:color w:val="001D77"/>
                          <w:sz w:val="18"/>
                          <w:szCs w:val="18"/>
                          <w:lang w:val="en-GB" w:eastAsia="pl-PL"/>
                        </w:rPr>
                        <w:t xml:space="preserve">er of entities were operating in </w:t>
                      </w:r>
                      <w:r>
                        <w:rPr>
                          <w:rFonts w:eastAsia="Times New Roman" w:cs="Times New Roman"/>
                          <w:bCs/>
                          <w:color w:val="001D77"/>
                          <w:sz w:val="18"/>
                          <w:szCs w:val="18"/>
                          <w:lang w:val="en-GB" w:eastAsia="pl-PL"/>
                        </w:rPr>
                        <w:t>Małopolskie Voivodship</w:t>
                      </w:r>
                    </w:p>
                  </w:txbxContent>
                </v:textbox>
                <w10:wrap type="tight"/>
              </v:shape>
            </w:pict>
          </mc:Fallback>
        </mc:AlternateContent>
      </w:r>
      <w:r w:rsidR="009929A0">
        <w:rPr>
          <w:rFonts w:ascii="Fira Sans" w:hAnsi="Fira Sans"/>
        </w:rPr>
        <w:drawing>
          <wp:anchor distT="0" distB="0" distL="114300" distR="114300" simplePos="0" relativeHeight="251877376" behindDoc="0" locked="0" layoutInCell="1" allowOverlap="1" wp14:anchorId="24FEAE59" wp14:editId="0F4AFA0C">
            <wp:simplePos x="0" y="0"/>
            <wp:positionH relativeFrom="column">
              <wp:posOffset>-9525</wp:posOffset>
            </wp:positionH>
            <wp:positionV relativeFrom="paragraph">
              <wp:posOffset>483870</wp:posOffset>
            </wp:positionV>
            <wp:extent cx="5105400" cy="3431540"/>
            <wp:effectExtent l="0" t="0" r="0" b="0"/>
            <wp:wrapTopAndBottom/>
            <wp:docPr id="16" name="Obraz 16" descr="Map 1. Map of Poland by voivodships presenting the number of centres of culture, cultural establishments, cultural centres, clubs and community centres (as of 31 December) and number of population per 1 centre of culture, cultural establishment, cultural centre, club and community centre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5400" cy="343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22298A">
        <w:rPr>
          <w:rFonts w:ascii="Fira Sans" w:hAnsi="Fira Sans"/>
          <w:lang w:val="en-GB"/>
        </w:rPr>
        <w:t xml:space="preserve">Map 1. </w:t>
      </w:r>
      <w:r w:rsidR="005B0C0D" w:rsidRPr="002D4E22">
        <w:rPr>
          <w:rFonts w:ascii="Fira Sans" w:hAnsi="Fira Sans"/>
          <w:lang w:val="en-GB"/>
        </w:rPr>
        <w:t xml:space="preserve">Centres of culture, cultural </w:t>
      </w:r>
      <w:r w:rsidR="00A841D5" w:rsidRPr="002D4E22">
        <w:rPr>
          <w:rFonts w:ascii="Fira Sans" w:hAnsi="Fira Sans"/>
          <w:lang w:val="en-GB"/>
        </w:rPr>
        <w:t xml:space="preserve">centres </w:t>
      </w:r>
      <w:r w:rsidR="00A841D5">
        <w:rPr>
          <w:rFonts w:ascii="Fira Sans" w:hAnsi="Fira Sans"/>
          <w:lang w:val="en-GB"/>
        </w:rPr>
        <w:t xml:space="preserve">and </w:t>
      </w:r>
      <w:r w:rsidR="005B0C0D" w:rsidRPr="002D4E22">
        <w:rPr>
          <w:rFonts w:ascii="Fira Sans" w:hAnsi="Fira Sans"/>
          <w:lang w:val="en-GB"/>
        </w:rPr>
        <w:t>establishments, clubs and</w:t>
      </w:r>
      <w:r w:rsidR="005B0C0D">
        <w:rPr>
          <w:rFonts w:ascii="Fira Sans" w:hAnsi="Fira Sans"/>
          <w:lang w:val="en-GB"/>
        </w:rPr>
        <w:t xml:space="preserve"> community centres </w:t>
      </w:r>
      <w:r w:rsidR="005A736D">
        <w:rPr>
          <w:rFonts w:ascii="Fira Sans" w:hAnsi="Fira Sans"/>
          <w:lang w:val="en-GB"/>
        </w:rPr>
        <w:t>in 2023</w:t>
      </w:r>
    </w:p>
    <w:p w14:paraId="7B50284D" w14:textId="1DDBE64C" w:rsidR="00447289" w:rsidRPr="0073257F" w:rsidRDefault="00CB30FC" w:rsidP="009929A0">
      <w:pPr>
        <w:spacing w:before="360" w:line="269" w:lineRule="auto"/>
        <w:rPr>
          <w:lang w:val="en-GB"/>
        </w:rPr>
      </w:pPr>
      <w:r>
        <w:rPr>
          <w:lang w:val="en-GB"/>
        </w:rPr>
        <w:t>The prevalent part, i.e. 92.9%</w:t>
      </w:r>
      <w:r w:rsidR="00447289">
        <w:rPr>
          <w:lang w:val="en-GB"/>
        </w:rPr>
        <w:t xml:space="preserve"> </w:t>
      </w:r>
      <w:r w:rsidR="00447289" w:rsidRPr="00686FDF">
        <w:rPr>
          <w:lang w:val="en-GB"/>
        </w:rPr>
        <w:t xml:space="preserve">of centres of culture, cultural </w:t>
      </w:r>
      <w:r w:rsidR="00A841D5" w:rsidRPr="00686FDF">
        <w:rPr>
          <w:lang w:val="en-GB"/>
        </w:rPr>
        <w:t xml:space="preserve">centres </w:t>
      </w:r>
      <w:r w:rsidR="00A841D5">
        <w:rPr>
          <w:lang w:val="en-GB"/>
        </w:rPr>
        <w:t xml:space="preserve">and </w:t>
      </w:r>
      <w:r w:rsidR="00447289" w:rsidRPr="00686FDF">
        <w:rPr>
          <w:lang w:val="en-GB"/>
        </w:rPr>
        <w:t xml:space="preserve">establishments, </w:t>
      </w:r>
      <w:r w:rsidR="00447289">
        <w:rPr>
          <w:lang w:val="en-GB"/>
        </w:rPr>
        <w:t>clubs and community centres</w:t>
      </w:r>
      <w:r w:rsidR="00447289" w:rsidRPr="00686FDF">
        <w:rPr>
          <w:lang w:val="en-GB"/>
        </w:rPr>
        <w:t xml:space="preserve"> belonged to the public sector</w:t>
      </w:r>
      <w:r w:rsidR="00447289">
        <w:rPr>
          <w:lang w:val="en-GB"/>
        </w:rPr>
        <w:t>, of which 90.5% were entities of l</w:t>
      </w:r>
      <w:r w:rsidR="00447289" w:rsidRPr="00686FDF">
        <w:rPr>
          <w:lang w:val="en-GB"/>
        </w:rPr>
        <w:t>ocal government units at the level of gmina</w:t>
      </w:r>
      <w:r w:rsidR="00447289">
        <w:rPr>
          <w:lang w:val="en-GB"/>
        </w:rPr>
        <w:t>.</w:t>
      </w:r>
    </w:p>
    <w:p w14:paraId="0515A618" w14:textId="1ED5C1AD" w:rsidR="00A17BA4" w:rsidRPr="00686FDF" w:rsidRDefault="00A17BA4" w:rsidP="00A17BA4">
      <w:pPr>
        <w:spacing w:line="269" w:lineRule="auto"/>
        <w:rPr>
          <w:lang w:val="en-GB"/>
        </w:rPr>
      </w:pPr>
      <w:r w:rsidRPr="00686FDF">
        <w:rPr>
          <w:lang w:val="en-GB"/>
        </w:rPr>
        <w:lastRenderedPageBreak/>
        <w:t xml:space="preserve">Centres of culture, cultural </w:t>
      </w:r>
      <w:r w:rsidR="00A841D5" w:rsidRPr="00686FDF">
        <w:rPr>
          <w:lang w:val="en-GB"/>
        </w:rPr>
        <w:t xml:space="preserve">centres </w:t>
      </w:r>
      <w:r w:rsidR="00A841D5">
        <w:rPr>
          <w:lang w:val="en-GB"/>
        </w:rPr>
        <w:t xml:space="preserve">and </w:t>
      </w:r>
      <w:r w:rsidRPr="00686FDF">
        <w:rPr>
          <w:lang w:val="en-GB"/>
        </w:rPr>
        <w:t xml:space="preserve">establishments, clubs and community centres organised a total of </w:t>
      </w:r>
      <w:r>
        <w:rPr>
          <w:lang w:val="en-GB"/>
        </w:rPr>
        <w:t>258.8 thousand events, in which 33.5</w:t>
      </w:r>
      <w:r w:rsidRPr="00686FDF">
        <w:rPr>
          <w:lang w:val="en-GB"/>
        </w:rPr>
        <w:t xml:space="preserve"> million people took part. The largest number of events (</w:t>
      </w:r>
      <w:r>
        <w:rPr>
          <w:lang w:val="en-GB"/>
        </w:rPr>
        <w:t>101.</w:t>
      </w:r>
      <w:r w:rsidR="00CB30FC">
        <w:rPr>
          <w:lang w:val="en-GB"/>
        </w:rPr>
        <w:t>0</w:t>
      </w:r>
      <w:r w:rsidRPr="00686FDF">
        <w:rPr>
          <w:lang w:val="en-GB"/>
        </w:rPr>
        <w:t xml:space="preserve"> thousand) was organi</w:t>
      </w:r>
      <w:r>
        <w:rPr>
          <w:lang w:val="en-GB"/>
        </w:rPr>
        <w:t>s</w:t>
      </w:r>
      <w:r w:rsidRPr="00686FDF">
        <w:rPr>
          <w:lang w:val="en-GB"/>
        </w:rPr>
        <w:t>ed by cultural centres, a</w:t>
      </w:r>
      <w:r>
        <w:rPr>
          <w:lang w:val="en-GB"/>
        </w:rPr>
        <w:t>nd the fewe</w:t>
      </w:r>
      <w:r w:rsidRPr="00686FDF">
        <w:rPr>
          <w:lang w:val="en-GB"/>
        </w:rPr>
        <w:t xml:space="preserve">st </w:t>
      </w:r>
      <w:r>
        <w:rPr>
          <w:lang w:val="en-GB"/>
        </w:rPr>
        <w:t>–</w:t>
      </w:r>
      <w:r w:rsidRPr="00686FDF">
        <w:rPr>
          <w:lang w:val="en-GB"/>
        </w:rPr>
        <w:t xml:space="preserve"> </w:t>
      </w:r>
      <w:r>
        <w:rPr>
          <w:lang w:val="en-GB"/>
        </w:rPr>
        <w:t>by community centres</w:t>
      </w:r>
      <w:r w:rsidRPr="00686FDF">
        <w:rPr>
          <w:lang w:val="en-GB"/>
        </w:rPr>
        <w:t xml:space="preserve"> (</w:t>
      </w:r>
      <w:r>
        <w:rPr>
          <w:lang w:val="en-GB"/>
        </w:rPr>
        <w:t>17.8 thousand</w:t>
      </w:r>
      <w:r w:rsidRPr="00686FDF">
        <w:rPr>
          <w:lang w:val="en-GB"/>
        </w:rPr>
        <w:t xml:space="preserve">). </w:t>
      </w:r>
      <w:r>
        <w:rPr>
          <w:lang w:val="en-GB"/>
        </w:rPr>
        <w:t>Compared to 2022</w:t>
      </w:r>
      <w:r w:rsidRPr="00220FAA">
        <w:rPr>
          <w:lang w:val="en-GB"/>
        </w:rPr>
        <w:t>, both the number of organi</w:t>
      </w:r>
      <w:r>
        <w:rPr>
          <w:lang w:val="en-GB"/>
        </w:rPr>
        <w:t>s</w:t>
      </w:r>
      <w:r w:rsidRPr="00220FAA">
        <w:rPr>
          <w:lang w:val="en-GB"/>
        </w:rPr>
        <w:t>ed events and the number of</w:t>
      </w:r>
      <w:r>
        <w:rPr>
          <w:lang w:val="en-GB"/>
        </w:rPr>
        <w:t xml:space="preserve"> their participants increased (by 13.8% and 22.6</w:t>
      </w:r>
      <w:r w:rsidRPr="00220FAA">
        <w:rPr>
          <w:lang w:val="en-GB"/>
        </w:rPr>
        <w:t>%, respectively)</w:t>
      </w:r>
      <w:r w:rsidRPr="00686FDF">
        <w:rPr>
          <w:lang w:val="en-GB"/>
        </w:rPr>
        <w:t xml:space="preserve">. </w:t>
      </w:r>
    </w:p>
    <w:p w14:paraId="57EEA5B0" w14:textId="7CD8A8A2" w:rsidR="00CF4B37" w:rsidRDefault="00CF4B37" w:rsidP="00CF4B37">
      <w:pPr>
        <w:spacing w:line="269" w:lineRule="auto"/>
        <w:rPr>
          <w:lang w:val="en-GB"/>
        </w:rPr>
      </w:pPr>
      <w:r>
        <w:rPr>
          <w:lang w:val="en-GB"/>
        </w:rPr>
        <w:t>Workshops were most frequently organised (29.5</w:t>
      </w:r>
      <w:r w:rsidRPr="00D02506">
        <w:rPr>
          <w:lang w:val="en-GB"/>
        </w:rPr>
        <w:t>% of the total number of events)</w:t>
      </w:r>
      <w:r w:rsidR="001F563D">
        <w:rPr>
          <w:lang w:val="en-GB"/>
        </w:rPr>
        <w:t>. On average 129</w:t>
      </w:r>
      <w:r>
        <w:rPr>
          <w:lang w:val="en-GB"/>
        </w:rPr>
        <w:t xml:space="preserve"> people took part in one</w:t>
      </w:r>
      <w:r w:rsidR="001F563D">
        <w:rPr>
          <w:lang w:val="en-GB"/>
        </w:rPr>
        <w:t xml:space="preserve"> event. </w:t>
      </w:r>
      <w:r w:rsidR="00A841D5">
        <w:rPr>
          <w:lang w:val="en-GB"/>
        </w:rPr>
        <w:t>I</w:t>
      </w:r>
      <w:r w:rsidR="001F563D">
        <w:rPr>
          <w:lang w:val="en-GB"/>
        </w:rPr>
        <w:t>n f</w:t>
      </w:r>
      <w:r w:rsidRPr="00D02506">
        <w:rPr>
          <w:lang w:val="en-GB"/>
        </w:rPr>
        <w:t xml:space="preserve">estivals and artistic reviews </w:t>
      </w:r>
      <w:r w:rsidR="00A841D5">
        <w:rPr>
          <w:lang w:val="en-GB"/>
        </w:rPr>
        <w:t>this</w:t>
      </w:r>
      <w:r w:rsidRPr="00D02506">
        <w:rPr>
          <w:lang w:val="en-GB"/>
        </w:rPr>
        <w:t xml:space="preserve"> average </w:t>
      </w:r>
      <w:r w:rsidR="00A841D5">
        <w:rPr>
          <w:lang w:val="en-GB"/>
        </w:rPr>
        <w:t xml:space="preserve">was </w:t>
      </w:r>
      <w:r w:rsidR="001F563D">
        <w:rPr>
          <w:lang w:val="en-GB"/>
        </w:rPr>
        <w:t xml:space="preserve">631 people </w:t>
      </w:r>
      <w:r w:rsidR="00A841D5">
        <w:rPr>
          <w:lang w:val="en-GB"/>
        </w:rPr>
        <w:t>per</w:t>
      </w:r>
      <w:r>
        <w:rPr>
          <w:lang w:val="en-GB"/>
        </w:rPr>
        <w:t xml:space="preserve"> one</w:t>
      </w:r>
      <w:r w:rsidRPr="00D02506">
        <w:rPr>
          <w:lang w:val="en-GB"/>
        </w:rPr>
        <w:t xml:space="preserve"> event.</w:t>
      </w:r>
    </w:p>
    <w:p w14:paraId="0F80FF66" w14:textId="2CA0B90C" w:rsidR="00583CA6" w:rsidRPr="00067680" w:rsidRDefault="00583CA6" w:rsidP="00583CA6">
      <w:pPr>
        <w:spacing w:line="288" w:lineRule="auto"/>
        <w:rPr>
          <w:bCs/>
          <w:shd w:val="clear" w:color="auto" w:fill="FFFFFF"/>
          <w:lang w:val="en-GB"/>
        </w:rPr>
      </w:pPr>
      <w:r>
        <w:rPr>
          <w:lang w:val="en-GB"/>
        </w:rPr>
        <w:t>6.3</w:t>
      </w:r>
      <w:r w:rsidRPr="00D02506">
        <w:rPr>
          <w:lang w:val="en-GB"/>
        </w:rPr>
        <w:t xml:space="preserve">% of centres of culture, cultural </w:t>
      </w:r>
      <w:r w:rsidR="00A841D5" w:rsidRPr="00D02506">
        <w:rPr>
          <w:lang w:val="en-GB"/>
        </w:rPr>
        <w:t xml:space="preserve">centres </w:t>
      </w:r>
      <w:r w:rsidR="00A841D5">
        <w:rPr>
          <w:lang w:val="en-GB"/>
        </w:rPr>
        <w:t xml:space="preserve">and </w:t>
      </w:r>
      <w:r w:rsidRPr="00D02506">
        <w:rPr>
          <w:lang w:val="en-GB"/>
        </w:rPr>
        <w:t>establishments, clubs and community centres conducted online cultural activities</w:t>
      </w:r>
      <w:r>
        <w:rPr>
          <w:lang w:val="en-GB"/>
        </w:rPr>
        <w:t xml:space="preserve"> and</w:t>
      </w:r>
      <w:r w:rsidRPr="00D02506">
        <w:rPr>
          <w:lang w:val="en-GB"/>
        </w:rPr>
        <w:t xml:space="preserve"> </w:t>
      </w:r>
      <w:r>
        <w:rPr>
          <w:lang w:val="en-GB"/>
        </w:rPr>
        <w:t>shared</w:t>
      </w:r>
      <w:r w:rsidRPr="00D02506">
        <w:rPr>
          <w:lang w:val="en-GB"/>
        </w:rPr>
        <w:t xml:space="preserve"> </w:t>
      </w:r>
      <w:r>
        <w:rPr>
          <w:lang w:val="en-GB"/>
        </w:rPr>
        <w:t>1.6</w:t>
      </w:r>
      <w:r w:rsidRPr="00D02506">
        <w:rPr>
          <w:lang w:val="en-GB"/>
        </w:rPr>
        <w:t xml:space="preserve"> thousand events and </w:t>
      </w:r>
      <w:r>
        <w:rPr>
          <w:lang w:val="en-GB"/>
        </w:rPr>
        <w:t>0.1</w:t>
      </w:r>
      <w:r w:rsidRPr="00D02506">
        <w:rPr>
          <w:lang w:val="en-GB"/>
        </w:rPr>
        <w:t xml:space="preserve"> thousand courses.</w:t>
      </w:r>
    </w:p>
    <w:p w14:paraId="4EB925AD" w14:textId="322ADCF4" w:rsidR="00583CA6" w:rsidRPr="000C625B" w:rsidRDefault="00583CA6" w:rsidP="00583CA6">
      <w:pPr>
        <w:spacing w:line="288" w:lineRule="auto"/>
        <w:rPr>
          <w:iCs/>
          <w:shd w:val="clear" w:color="auto" w:fill="FFFFFF"/>
          <w:lang w:val="en-GB"/>
        </w:rPr>
      </w:pPr>
      <w:r>
        <w:rPr>
          <w:iCs/>
          <w:shd w:val="clear" w:color="auto" w:fill="FFFFFF"/>
          <w:lang w:val="en-GB"/>
        </w:rPr>
        <w:t xml:space="preserve">As of the end of 2023, </w:t>
      </w:r>
      <w:r>
        <w:rPr>
          <w:lang w:val="en-GB"/>
        </w:rPr>
        <w:t>25.0</w:t>
      </w:r>
      <w:r w:rsidRPr="00D02506">
        <w:rPr>
          <w:lang w:val="en-GB"/>
        </w:rPr>
        <w:t xml:space="preserve"> thousand various types of groups (clubs/sections) were operating in centres of culture, cultural </w:t>
      </w:r>
      <w:r w:rsidR="00A841D5" w:rsidRPr="00D02506">
        <w:rPr>
          <w:lang w:val="en-GB"/>
        </w:rPr>
        <w:t xml:space="preserve">centres </w:t>
      </w:r>
      <w:r w:rsidR="00A841D5">
        <w:rPr>
          <w:lang w:val="en-GB"/>
        </w:rPr>
        <w:t xml:space="preserve">and </w:t>
      </w:r>
      <w:r w:rsidRPr="00D02506">
        <w:rPr>
          <w:lang w:val="en-GB"/>
        </w:rPr>
        <w:t xml:space="preserve">establishments, clubs </w:t>
      </w:r>
      <w:r>
        <w:rPr>
          <w:lang w:val="en-GB"/>
        </w:rPr>
        <w:t xml:space="preserve">and community centres, to which 504.8 thousand members belonged. </w:t>
      </w:r>
      <w:r w:rsidR="001C4B7D" w:rsidRPr="001C4B7D">
        <w:rPr>
          <w:lang w:val="en-GB"/>
        </w:rPr>
        <w:t>Art and technical classes (6.</w:t>
      </w:r>
      <w:r w:rsidR="00194F0F">
        <w:rPr>
          <w:lang w:val="en-GB"/>
        </w:rPr>
        <w:t>8</w:t>
      </w:r>
      <w:r w:rsidR="001C4B7D" w:rsidRPr="001C4B7D">
        <w:rPr>
          <w:lang w:val="en-GB"/>
        </w:rPr>
        <w:t xml:space="preserve"> thousand) were mostly organised within the activity of groups (clubs/sections).</w:t>
      </w:r>
      <w:r w:rsidR="00194F0F">
        <w:rPr>
          <w:lang w:val="en-GB"/>
        </w:rPr>
        <w:t xml:space="preserve"> </w:t>
      </w:r>
      <w:r w:rsidR="001C4B7D">
        <w:rPr>
          <w:lang w:val="en-GB"/>
        </w:rPr>
        <w:t xml:space="preserve">They were also most numerous in terms of </w:t>
      </w:r>
      <w:r>
        <w:rPr>
          <w:lang w:val="en-GB"/>
        </w:rPr>
        <w:t>participants (116.1 thousand).</w:t>
      </w:r>
    </w:p>
    <w:p w14:paraId="417ECD66" w14:textId="2911ACC3" w:rsidR="00583CA6" w:rsidRDefault="00583CA6" w:rsidP="00583CA6">
      <w:pPr>
        <w:spacing w:line="288" w:lineRule="auto"/>
        <w:rPr>
          <w:lang w:val="en-GB"/>
        </w:rPr>
      </w:pPr>
      <w:r>
        <w:rPr>
          <w:lang w:val="en-GB"/>
        </w:rPr>
        <w:t>C</w:t>
      </w:r>
      <w:r w:rsidRPr="00686FDF">
        <w:rPr>
          <w:lang w:val="en-GB"/>
        </w:rPr>
        <w:t xml:space="preserve">entres of culture, cultural </w:t>
      </w:r>
      <w:r w:rsidR="001C4B7D" w:rsidRPr="00686FDF">
        <w:rPr>
          <w:lang w:val="en-GB"/>
        </w:rPr>
        <w:t xml:space="preserve">centres </w:t>
      </w:r>
      <w:r w:rsidR="001C4B7D">
        <w:rPr>
          <w:lang w:val="en-GB"/>
        </w:rPr>
        <w:t xml:space="preserve">and </w:t>
      </w:r>
      <w:r w:rsidRPr="00686FDF">
        <w:rPr>
          <w:lang w:val="en-GB"/>
        </w:rPr>
        <w:t>establishments, clubs and community centres</w:t>
      </w:r>
      <w:r w:rsidR="00E10347">
        <w:rPr>
          <w:lang w:val="en-GB"/>
        </w:rPr>
        <w:t xml:space="preserve"> conducted a total of 5.2 thousand courses. 73.3</w:t>
      </w:r>
      <w:r w:rsidRPr="00D02506">
        <w:rPr>
          <w:lang w:val="en-GB"/>
        </w:rPr>
        <w:t xml:space="preserve"> thousand people obtained the graduated status o</w:t>
      </w:r>
      <w:r w:rsidR="00CB30FC">
        <w:rPr>
          <w:lang w:val="en-GB"/>
        </w:rPr>
        <w:t>f the course (an increase by</w:t>
      </w:r>
      <w:r w:rsidR="00E10347">
        <w:rPr>
          <w:lang w:val="en-GB"/>
        </w:rPr>
        <w:t xml:space="preserve"> 18.1</w:t>
      </w:r>
      <w:r w:rsidRPr="00D02506">
        <w:rPr>
          <w:lang w:val="en-GB"/>
        </w:rPr>
        <w:t>% in comparison to 20</w:t>
      </w:r>
      <w:r w:rsidR="00E10347">
        <w:rPr>
          <w:lang w:val="en-GB"/>
        </w:rPr>
        <w:t>22</w:t>
      </w:r>
      <w:r w:rsidRPr="00D02506">
        <w:rPr>
          <w:lang w:val="en-GB"/>
        </w:rPr>
        <w:t xml:space="preserve">). </w:t>
      </w:r>
      <w:r w:rsidR="00E10347">
        <w:rPr>
          <w:lang w:val="en-GB"/>
        </w:rPr>
        <w:t>The most popular courses were f</w:t>
      </w:r>
      <w:r w:rsidRPr="00D02506">
        <w:rPr>
          <w:lang w:val="en-GB"/>
        </w:rPr>
        <w:t>oreign language</w:t>
      </w:r>
      <w:r>
        <w:rPr>
          <w:lang w:val="en-GB"/>
        </w:rPr>
        <w:t>s courses</w:t>
      </w:r>
      <w:r w:rsidRPr="00D02506">
        <w:rPr>
          <w:lang w:val="en-GB"/>
        </w:rPr>
        <w:t xml:space="preserve"> (2</w:t>
      </w:r>
      <w:r w:rsidR="00E10347">
        <w:rPr>
          <w:lang w:val="en-GB"/>
        </w:rPr>
        <w:t>2.5</w:t>
      </w:r>
      <w:r>
        <w:rPr>
          <w:lang w:val="en-GB"/>
        </w:rPr>
        <w:t>% of the total number of courses</w:t>
      </w:r>
      <w:r w:rsidRPr="00D02506">
        <w:rPr>
          <w:lang w:val="en-GB"/>
        </w:rPr>
        <w:t xml:space="preserve">) </w:t>
      </w:r>
      <w:r>
        <w:rPr>
          <w:lang w:val="en-GB"/>
        </w:rPr>
        <w:t xml:space="preserve">and learning </w:t>
      </w:r>
      <w:r w:rsidRPr="00D02506">
        <w:rPr>
          <w:lang w:val="en-GB"/>
        </w:rPr>
        <w:t>to play the instruments (</w:t>
      </w:r>
      <w:r w:rsidR="00E10347">
        <w:rPr>
          <w:lang w:val="en-GB"/>
        </w:rPr>
        <w:t>17.7</w:t>
      </w:r>
      <w:r w:rsidRPr="00D02506">
        <w:rPr>
          <w:lang w:val="en-GB"/>
        </w:rPr>
        <w:t>%)</w:t>
      </w:r>
      <w:r w:rsidR="00E10347">
        <w:rPr>
          <w:lang w:val="en-GB"/>
        </w:rPr>
        <w:t>.</w:t>
      </w:r>
    </w:p>
    <w:p w14:paraId="59988979" w14:textId="442A400A" w:rsidR="00E10347" w:rsidRPr="008D504B" w:rsidRDefault="00E10347" w:rsidP="00E10347">
      <w:pPr>
        <w:pStyle w:val="tytuwykresu"/>
        <w:spacing w:before="360" w:after="0"/>
        <w:ind w:left="709" w:hanging="709"/>
        <w:rPr>
          <w:noProof/>
          <w:sz w:val="19"/>
          <w:szCs w:val="19"/>
          <w:lang w:val="en-GB"/>
        </w:rPr>
      </w:pPr>
      <w:r>
        <w:rPr>
          <w:noProof/>
          <w:sz w:val="19"/>
          <w:szCs w:val="19"/>
          <w:lang w:val="en-GB"/>
        </w:rPr>
        <w:t>Chart 1. G</w:t>
      </w:r>
      <w:r w:rsidRPr="008D504B">
        <w:rPr>
          <w:noProof/>
          <w:sz w:val="19"/>
          <w:szCs w:val="19"/>
          <w:lang w:val="en-GB"/>
        </w:rPr>
        <w:t xml:space="preserve">roups (clubs, sections) and their participants </w:t>
      </w:r>
      <w:r>
        <w:rPr>
          <w:noProof/>
          <w:sz w:val="19"/>
          <w:szCs w:val="19"/>
          <w:lang w:val="en-GB"/>
        </w:rPr>
        <w:t xml:space="preserve">in </w:t>
      </w:r>
      <w:r w:rsidR="00C10B32">
        <w:rPr>
          <w:noProof/>
          <w:sz w:val="19"/>
          <w:szCs w:val="19"/>
          <w:lang w:val="en-GB"/>
        </w:rPr>
        <w:t xml:space="preserve">the </w:t>
      </w:r>
      <w:r>
        <w:rPr>
          <w:noProof/>
          <w:sz w:val="19"/>
          <w:szCs w:val="19"/>
          <w:lang w:val="en-GB"/>
        </w:rPr>
        <w:t xml:space="preserve">centres of culture, cultural </w:t>
      </w:r>
      <w:r w:rsidR="001C4B7D" w:rsidRPr="008D504B">
        <w:rPr>
          <w:noProof/>
          <w:sz w:val="19"/>
          <w:szCs w:val="19"/>
          <w:lang w:val="en-GB"/>
        </w:rPr>
        <w:t xml:space="preserve">centres </w:t>
      </w:r>
      <w:r w:rsidR="001C4B7D">
        <w:rPr>
          <w:noProof/>
          <w:sz w:val="19"/>
          <w:szCs w:val="19"/>
          <w:lang w:val="en-GB"/>
        </w:rPr>
        <w:t xml:space="preserve">and </w:t>
      </w:r>
      <w:r w:rsidRPr="008D504B">
        <w:rPr>
          <w:noProof/>
          <w:sz w:val="19"/>
          <w:szCs w:val="19"/>
          <w:lang w:val="en-GB"/>
        </w:rPr>
        <w:t>establishments, clu</w:t>
      </w:r>
      <w:r>
        <w:rPr>
          <w:noProof/>
          <w:sz w:val="19"/>
          <w:szCs w:val="19"/>
          <w:lang w:val="en-GB"/>
        </w:rPr>
        <w:t xml:space="preserve">bs and community centres </w:t>
      </w:r>
      <w:r w:rsidR="00C10B32">
        <w:rPr>
          <w:noProof/>
          <w:sz w:val="19"/>
          <w:szCs w:val="19"/>
          <w:lang w:val="en-GB"/>
        </w:rPr>
        <w:t xml:space="preserve">by type </w:t>
      </w:r>
      <w:r>
        <w:rPr>
          <w:noProof/>
          <w:sz w:val="19"/>
          <w:szCs w:val="19"/>
          <w:lang w:val="en-GB"/>
        </w:rPr>
        <w:t>in 2023</w:t>
      </w:r>
    </w:p>
    <w:p w14:paraId="4BDEC511" w14:textId="1E85B09D" w:rsidR="00E10347" w:rsidRPr="008D504B" w:rsidRDefault="00B07FB5" w:rsidP="00E10347">
      <w:pPr>
        <w:pStyle w:val="tytuwykresu"/>
        <w:spacing w:before="0"/>
        <w:ind w:left="709"/>
        <w:rPr>
          <w:b w:val="0"/>
          <w:noProof/>
          <w:sz w:val="19"/>
          <w:szCs w:val="19"/>
          <w:lang w:val="en-GB"/>
        </w:rPr>
      </w:pPr>
      <w:r>
        <w:rPr>
          <w:b w:val="0"/>
          <w:noProof/>
          <w:sz w:val="19"/>
          <w:szCs w:val="19"/>
          <w:lang w:eastAsia="pl-PL"/>
        </w:rPr>
        <w:drawing>
          <wp:anchor distT="0" distB="0" distL="114300" distR="114300" simplePos="0" relativeHeight="251878400" behindDoc="0" locked="0" layoutInCell="1" allowOverlap="1" wp14:anchorId="66FCAF8B" wp14:editId="6607EBB9">
            <wp:simplePos x="0" y="0"/>
            <wp:positionH relativeFrom="margin">
              <wp:align>left</wp:align>
            </wp:positionH>
            <wp:positionV relativeFrom="paragraph">
              <wp:posOffset>244475</wp:posOffset>
            </wp:positionV>
            <wp:extent cx="5041900" cy="2407920"/>
            <wp:effectExtent l="0" t="0" r="6350" b="0"/>
            <wp:wrapTopAndBottom/>
            <wp:docPr id="27" name="Obraz 27" descr="Chart 1. Bar chart presenting the groups (clubs, sections) and their participants in centres of culture, cultural establishments, cultural centres, clubs and community centres by type in 2023 (as of 31 Dec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407920"/>
                    </a:xfrm>
                    <a:prstGeom prst="rect">
                      <a:avLst/>
                    </a:prstGeom>
                    <a:noFill/>
                  </pic:spPr>
                </pic:pic>
              </a:graphicData>
            </a:graphic>
            <wp14:sizeRelH relativeFrom="page">
              <wp14:pctWidth>0</wp14:pctWidth>
            </wp14:sizeRelH>
            <wp14:sizeRelV relativeFrom="page">
              <wp14:pctHeight>0</wp14:pctHeight>
            </wp14:sizeRelV>
          </wp:anchor>
        </w:drawing>
      </w:r>
      <w:r w:rsidR="00E10347">
        <w:rPr>
          <w:b w:val="0"/>
          <w:noProof/>
          <w:sz w:val="19"/>
          <w:szCs w:val="19"/>
          <w:lang w:val="en-GB"/>
        </w:rPr>
        <w:t>As of 31 December</w:t>
      </w:r>
    </w:p>
    <w:p w14:paraId="49E50773" w14:textId="4843C139" w:rsidR="00D24B05" w:rsidRDefault="00D24B05" w:rsidP="00D24B05">
      <w:pPr>
        <w:spacing w:before="360" w:line="288" w:lineRule="auto"/>
        <w:rPr>
          <w:lang w:val="en-GB"/>
        </w:rPr>
      </w:pPr>
      <w:r w:rsidRPr="007B5BC7">
        <w:rPr>
          <w:lang w:val="en-GB"/>
        </w:rPr>
        <w:t>As of the end of 202</w:t>
      </w:r>
      <w:r>
        <w:rPr>
          <w:lang w:val="en-GB"/>
        </w:rPr>
        <w:t>3</w:t>
      </w:r>
      <w:r w:rsidRPr="007B5BC7">
        <w:rPr>
          <w:lang w:val="en-GB"/>
        </w:rPr>
        <w:t>, 1</w:t>
      </w:r>
      <w:r>
        <w:rPr>
          <w:lang w:val="en-GB"/>
        </w:rPr>
        <w:t>4.3</w:t>
      </w:r>
      <w:r w:rsidRPr="007B5BC7">
        <w:rPr>
          <w:lang w:val="en-GB"/>
        </w:rPr>
        <w:t xml:space="preserve"> thousand artistic groups were operating in centres of culture, cultural </w:t>
      </w:r>
      <w:r w:rsidR="001C4B7D" w:rsidRPr="007B5BC7">
        <w:rPr>
          <w:lang w:val="en-GB"/>
        </w:rPr>
        <w:t xml:space="preserve">centres </w:t>
      </w:r>
      <w:r w:rsidR="001C4B7D">
        <w:rPr>
          <w:lang w:val="en-GB"/>
        </w:rPr>
        <w:t xml:space="preserve">and </w:t>
      </w:r>
      <w:r w:rsidRPr="007B5BC7">
        <w:rPr>
          <w:lang w:val="en-GB"/>
        </w:rPr>
        <w:t>establishments, clubs and community ce</w:t>
      </w:r>
      <w:r>
        <w:rPr>
          <w:lang w:val="en-GB"/>
        </w:rPr>
        <w:t>ntres, among which the most</w:t>
      </w:r>
      <w:r w:rsidRPr="007B5BC7">
        <w:rPr>
          <w:lang w:val="en-GB"/>
        </w:rPr>
        <w:t xml:space="preserve"> </w:t>
      </w:r>
      <w:r>
        <w:rPr>
          <w:lang w:val="en-GB"/>
        </w:rPr>
        <w:t xml:space="preserve">numerous were dance groups </w:t>
      </w:r>
      <w:r w:rsidRPr="00D24B05">
        <w:rPr>
          <w:iCs/>
          <w:lang w:val="en-GB"/>
        </w:rPr>
        <w:t xml:space="preserve">– </w:t>
      </w:r>
      <w:r w:rsidRPr="007B5BC7">
        <w:rPr>
          <w:lang w:val="en-GB"/>
        </w:rPr>
        <w:t>3.</w:t>
      </w:r>
      <w:r>
        <w:rPr>
          <w:lang w:val="en-GB"/>
        </w:rPr>
        <w:t>7 thousand</w:t>
      </w:r>
      <w:r w:rsidRPr="007B5BC7">
        <w:rPr>
          <w:lang w:val="en-GB"/>
        </w:rPr>
        <w:t>. From the total number of 2</w:t>
      </w:r>
      <w:r>
        <w:rPr>
          <w:lang w:val="en-GB"/>
        </w:rPr>
        <w:t>50.3</w:t>
      </w:r>
      <w:r w:rsidRPr="007B5BC7">
        <w:rPr>
          <w:lang w:val="en-GB"/>
        </w:rPr>
        <w:t xml:space="preserve"> thousan</w:t>
      </w:r>
      <w:r>
        <w:rPr>
          <w:lang w:val="en-GB"/>
        </w:rPr>
        <w:t xml:space="preserve">d artistic groups participants </w:t>
      </w:r>
      <w:r w:rsidRPr="00D24B05">
        <w:rPr>
          <w:iCs/>
          <w:lang w:val="en-GB"/>
        </w:rPr>
        <w:t xml:space="preserve">– </w:t>
      </w:r>
      <w:r w:rsidRPr="007B5BC7">
        <w:rPr>
          <w:lang w:val="en-GB"/>
        </w:rPr>
        <w:t>6</w:t>
      </w:r>
      <w:r>
        <w:rPr>
          <w:lang w:val="en-GB"/>
        </w:rPr>
        <w:t>3.8</w:t>
      </w:r>
      <w:r w:rsidRPr="007B5BC7">
        <w:rPr>
          <w:lang w:val="en-GB"/>
        </w:rPr>
        <w:t>% were school children and youth. Every fifth artistic groups participant was person above 60 years old</w:t>
      </w:r>
      <w:r>
        <w:rPr>
          <w:lang w:val="en-GB"/>
        </w:rPr>
        <w:t xml:space="preserve"> (20.6%)</w:t>
      </w:r>
      <w:r w:rsidRPr="007B5BC7">
        <w:rPr>
          <w:lang w:val="en-GB"/>
        </w:rPr>
        <w:t>.</w:t>
      </w:r>
    </w:p>
    <w:p w14:paraId="5BBD176A" w14:textId="77777777" w:rsidR="002F3F4A" w:rsidRDefault="002F3F4A">
      <w:pPr>
        <w:spacing w:before="0" w:after="160" w:line="259" w:lineRule="auto"/>
        <w:rPr>
          <w:b/>
          <w:noProof/>
          <w:spacing w:val="-2"/>
          <w:szCs w:val="19"/>
          <w:lang w:val="en-GB"/>
        </w:rPr>
      </w:pPr>
      <w:r>
        <w:rPr>
          <w:b/>
          <w:noProof/>
          <w:spacing w:val="-2"/>
          <w:szCs w:val="19"/>
          <w:lang w:val="en-GB"/>
        </w:rPr>
        <w:br w:type="page"/>
      </w:r>
    </w:p>
    <w:p w14:paraId="35BCBCE7" w14:textId="5A28D765" w:rsidR="002F3F4A" w:rsidRPr="00B71643" w:rsidRDefault="002F3F4A" w:rsidP="002F3F4A">
      <w:pPr>
        <w:spacing w:before="1800" w:after="0" w:line="288" w:lineRule="auto"/>
        <w:ind w:left="709" w:right="-227" w:hanging="709"/>
        <w:jc w:val="both"/>
        <w:rPr>
          <w:b/>
          <w:noProof/>
          <w:spacing w:val="-2"/>
          <w:szCs w:val="19"/>
          <w:lang w:val="en-GB"/>
        </w:rPr>
      </w:pPr>
      <w:r>
        <w:rPr>
          <w:b/>
          <w:noProof/>
          <w:spacing w:val="-2"/>
          <w:szCs w:val="19"/>
          <w:lang w:val="en-GB"/>
        </w:rPr>
        <w:lastRenderedPageBreak/>
        <w:t>Chart 2. A</w:t>
      </w:r>
      <w:r w:rsidR="00C60363">
        <w:rPr>
          <w:b/>
          <w:noProof/>
          <w:spacing w:val="-2"/>
          <w:szCs w:val="19"/>
          <w:lang w:val="en-GB"/>
        </w:rPr>
        <w:t>rtistic groups</w:t>
      </w:r>
      <w:r w:rsidRPr="00B71643">
        <w:rPr>
          <w:b/>
          <w:noProof/>
          <w:spacing w:val="-2"/>
          <w:szCs w:val="19"/>
          <w:lang w:val="en-GB"/>
        </w:rPr>
        <w:t xml:space="preserve"> and their </w:t>
      </w:r>
      <w:r>
        <w:rPr>
          <w:b/>
          <w:noProof/>
          <w:spacing w:val="-2"/>
          <w:szCs w:val="19"/>
          <w:lang w:val="en-GB"/>
        </w:rPr>
        <w:t xml:space="preserve">participants in </w:t>
      </w:r>
      <w:r w:rsidR="00C10B32">
        <w:rPr>
          <w:b/>
          <w:noProof/>
          <w:spacing w:val="-2"/>
          <w:szCs w:val="19"/>
          <w:lang w:val="en-GB"/>
        </w:rPr>
        <w:t xml:space="preserve">the </w:t>
      </w:r>
      <w:r>
        <w:rPr>
          <w:b/>
          <w:noProof/>
          <w:spacing w:val="-2"/>
          <w:szCs w:val="19"/>
          <w:lang w:val="en-GB"/>
        </w:rPr>
        <w:t xml:space="preserve">centres of culture, cultural </w:t>
      </w:r>
      <w:r w:rsidR="001C4B7D">
        <w:rPr>
          <w:b/>
          <w:noProof/>
          <w:spacing w:val="-2"/>
          <w:szCs w:val="19"/>
          <w:lang w:val="en-GB"/>
        </w:rPr>
        <w:t xml:space="preserve">centres and </w:t>
      </w:r>
      <w:r>
        <w:rPr>
          <w:b/>
          <w:noProof/>
          <w:spacing w:val="-2"/>
          <w:szCs w:val="19"/>
          <w:lang w:val="en-GB"/>
        </w:rPr>
        <w:t>establishments</w:t>
      </w:r>
      <w:r w:rsidR="001C4B7D">
        <w:rPr>
          <w:b/>
          <w:noProof/>
          <w:spacing w:val="-2"/>
          <w:szCs w:val="19"/>
          <w:lang w:val="en-GB"/>
        </w:rPr>
        <w:t xml:space="preserve">, </w:t>
      </w:r>
      <w:r>
        <w:rPr>
          <w:b/>
          <w:noProof/>
          <w:spacing w:val="-2"/>
          <w:szCs w:val="19"/>
          <w:lang w:val="en-GB"/>
        </w:rPr>
        <w:t xml:space="preserve">clubs and community centres </w:t>
      </w:r>
      <w:r w:rsidR="00C10B32">
        <w:rPr>
          <w:b/>
          <w:noProof/>
          <w:spacing w:val="-2"/>
          <w:szCs w:val="19"/>
          <w:lang w:val="en-GB"/>
        </w:rPr>
        <w:t xml:space="preserve">by type </w:t>
      </w:r>
      <w:r>
        <w:rPr>
          <w:b/>
          <w:noProof/>
          <w:spacing w:val="-2"/>
          <w:szCs w:val="19"/>
          <w:lang w:val="en-GB"/>
        </w:rPr>
        <w:t>in 2023</w:t>
      </w:r>
    </w:p>
    <w:p w14:paraId="25652EAF" w14:textId="5F13D370" w:rsidR="002F3F4A" w:rsidRDefault="002F3F4A" w:rsidP="002F3F4A">
      <w:pPr>
        <w:pStyle w:val="tytuwykresu"/>
        <w:spacing w:before="0" w:line="288" w:lineRule="auto"/>
        <w:ind w:left="709"/>
        <w:rPr>
          <w:b w:val="0"/>
          <w:noProof/>
          <w:sz w:val="19"/>
          <w:szCs w:val="19"/>
          <w:lang w:val="en-GB"/>
        </w:rPr>
      </w:pPr>
      <w:r w:rsidRPr="00D4011C">
        <w:rPr>
          <w:b w:val="0"/>
          <w:noProof/>
          <w:sz w:val="19"/>
          <w:szCs w:val="19"/>
          <w:lang w:val="en-GB"/>
        </w:rPr>
        <w:t>As of 31 December</w:t>
      </w:r>
    </w:p>
    <w:p w14:paraId="4A086508" w14:textId="3B9F3C89" w:rsidR="00865F5F" w:rsidRPr="002F3F4A" w:rsidRDefault="00865F5F" w:rsidP="00865F5F">
      <w:pPr>
        <w:pStyle w:val="tytuwykresu"/>
        <w:spacing w:before="0" w:line="288" w:lineRule="auto"/>
        <w:rPr>
          <w:b w:val="0"/>
          <w:noProof/>
          <w:sz w:val="19"/>
          <w:szCs w:val="19"/>
          <w:lang w:val="en-GB"/>
        </w:rPr>
      </w:pPr>
      <w:r>
        <w:rPr>
          <w:b w:val="0"/>
          <w:noProof/>
          <w:sz w:val="19"/>
          <w:szCs w:val="19"/>
          <w:lang w:eastAsia="pl-PL"/>
        </w:rPr>
        <w:drawing>
          <wp:inline distT="0" distB="0" distL="0" distR="0" wp14:anchorId="661E41DD" wp14:editId="59417BC9">
            <wp:extent cx="5072380" cy="2170430"/>
            <wp:effectExtent l="0" t="0" r="0" b="0"/>
            <wp:docPr id="26" name="Obraz 26" descr="Chart 2. Bar chart presenting the artistic groups and their participants in centres of culture, cultural establishments, cultural centres, clubs and community centres by type in 2023 (as of 31 Dec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2380" cy="2170430"/>
                    </a:xfrm>
                    <a:prstGeom prst="rect">
                      <a:avLst/>
                    </a:prstGeom>
                    <a:noFill/>
                  </pic:spPr>
                </pic:pic>
              </a:graphicData>
            </a:graphic>
          </wp:inline>
        </w:drawing>
      </w:r>
    </w:p>
    <w:p w14:paraId="48110BD0" w14:textId="71679FD8" w:rsidR="007762FA" w:rsidRPr="008635DD" w:rsidRDefault="007762FA" w:rsidP="003B0FF2">
      <w:pPr>
        <w:suppressAutoHyphens/>
        <w:spacing w:before="9600" w:line="288" w:lineRule="auto"/>
        <w:rPr>
          <w:sz w:val="18"/>
          <w:lang w:val="en-GB"/>
        </w:rPr>
        <w:sectPr w:rsidR="007762FA" w:rsidRPr="008635DD"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8635DD">
        <w:rPr>
          <w:shd w:val="clear" w:color="auto" w:fill="FFFFFF"/>
          <w:lang w:val="en-GB"/>
        </w:rPr>
        <w:t xml:space="preserve">In </w:t>
      </w:r>
      <w:r w:rsidRPr="008635DD">
        <w:rPr>
          <w:spacing w:val="-2"/>
          <w:szCs w:val="19"/>
          <w:lang w:val="en-GB" w:eastAsia="pl-PL"/>
        </w:rPr>
        <w:t>the case of quoting data from the Statistics Poland, please provide information: "Statistics Poland data source", and in the case of publishing calculations made on data published by the Statistics Poland,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6"/>
        <w:gridCol w:w="4927"/>
      </w:tblGrid>
      <w:tr w:rsidR="004B534C" w:rsidRPr="00A43C94" w14:paraId="7477BCAD" w14:textId="77777777" w:rsidTr="00A43C94">
        <w:trPr>
          <w:cantSplit/>
          <w:trHeight w:val="2263"/>
        </w:trPr>
        <w:tc>
          <w:tcPr>
            <w:tcW w:w="4926" w:type="dxa"/>
          </w:tcPr>
          <w:p w14:paraId="0224CDAB" w14:textId="77777777" w:rsidR="004B534C" w:rsidRPr="00287211" w:rsidRDefault="004B534C" w:rsidP="004B534C">
            <w:pPr>
              <w:spacing w:before="0" w:after="0" w:line="276" w:lineRule="auto"/>
              <w:rPr>
                <w:rFonts w:cs="Arial"/>
                <w:sz w:val="20"/>
                <w:lang w:val="en-GB"/>
              </w:rPr>
            </w:pPr>
            <w:r>
              <w:rPr>
                <w:rFonts w:cs="Arial"/>
                <w:sz w:val="20"/>
                <w:lang w:val="en-GB"/>
              </w:rPr>
              <w:lastRenderedPageBreak/>
              <w:t>Prepared by</w:t>
            </w:r>
            <w:r w:rsidRPr="00287211">
              <w:rPr>
                <w:rFonts w:cs="Arial"/>
                <w:sz w:val="20"/>
                <w:lang w:val="en-GB"/>
              </w:rPr>
              <w:t>:</w:t>
            </w:r>
          </w:p>
          <w:p w14:paraId="58F2DD01" w14:textId="77777777" w:rsidR="004B534C" w:rsidRPr="00287211" w:rsidRDefault="004B534C" w:rsidP="004B534C">
            <w:pPr>
              <w:spacing w:before="0" w:line="276" w:lineRule="auto"/>
              <w:rPr>
                <w:b/>
                <w:color w:val="000000" w:themeColor="text1"/>
                <w:sz w:val="20"/>
                <w:szCs w:val="20"/>
                <w:lang w:val="en-GB"/>
              </w:rPr>
            </w:pPr>
            <w:r>
              <w:rPr>
                <w:b/>
                <w:sz w:val="20"/>
                <w:szCs w:val="20"/>
                <w:lang w:val="en-GB"/>
              </w:rPr>
              <w:t>Statistical Office in Kraków</w:t>
            </w:r>
          </w:p>
          <w:p w14:paraId="78155EEE" w14:textId="77777777" w:rsidR="004B534C" w:rsidRDefault="004B534C" w:rsidP="004B534C">
            <w:pPr>
              <w:spacing w:before="0" w:after="0" w:line="276" w:lineRule="auto"/>
              <w:rPr>
                <w:b/>
                <w:sz w:val="20"/>
                <w:szCs w:val="20"/>
                <w:lang w:val="en-GB"/>
              </w:rPr>
            </w:pPr>
            <w:r>
              <w:rPr>
                <w:b/>
                <w:sz w:val="20"/>
                <w:szCs w:val="20"/>
                <w:lang w:val="en-GB"/>
              </w:rPr>
              <w:t>Director Agnieszka Szlubowska</w:t>
            </w:r>
          </w:p>
          <w:p w14:paraId="336CE0C4" w14:textId="66E7D30F" w:rsidR="004B534C" w:rsidRPr="0077282A" w:rsidRDefault="004B534C" w:rsidP="004B534C">
            <w:pPr>
              <w:spacing w:before="0" w:line="276" w:lineRule="auto"/>
              <w:rPr>
                <w:rFonts w:cs="Arial"/>
                <w:color w:val="000000" w:themeColor="text1"/>
                <w:lang w:val="en-GB"/>
              </w:rPr>
            </w:pPr>
            <w:r>
              <w:rPr>
                <w:lang w:val="en-GB"/>
              </w:rPr>
              <w:t>Phone:</w:t>
            </w:r>
            <w:r w:rsidRPr="00827493">
              <w:rPr>
                <w:color w:val="000000" w:themeColor="text1"/>
                <w:lang w:val="en-GB"/>
              </w:rPr>
              <w:t xml:space="preserve"> </w:t>
            </w:r>
            <w:hyperlink r:id="rId18" w:tooltip="click to call" w:history="1">
              <w:r w:rsidRPr="004B534C">
                <w:rPr>
                  <w:rStyle w:val="Hipercze"/>
                  <w:color w:val="000000" w:themeColor="text1"/>
                  <w:u w:val="none"/>
                  <w:lang w:val="en-GB"/>
                </w:rPr>
                <w:t>(+48 12) 420 40 50</w:t>
              </w:r>
            </w:hyperlink>
            <w:r w:rsidRPr="004B534C">
              <w:rPr>
                <w:lang w:val="en-GB"/>
              </w:rPr>
              <w:t xml:space="preserve"> </w:t>
            </w:r>
            <w:r w:rsidRPr="004B534C">
              <w:rPr>
                <w:sz w:val="20"/>
                <w:lang w:val="en-GB"/>
              </w:rPr>
              <w:t xml:space="preserve"> </w:t>
            </w:r>
          </w:p>
        </w:tc>
        <w:tc>
          <w:tcPr>
            <w:tcW w:w="4927" w:type="dxa"/>
          </w:tcPr>
          <w:p w14:paraId="108B00BA" w14:textId="77777777" w:rsidR="004B534C" w:rsidRPr="00F40BB1" w:rsidRDefault="004B534C" w:rsidP="004B534C">
            <w:pPr>
              <w:spacing w:before="0" w:after="0" w:line="276" w:lineRule="auto"/>
              <w:rPr>
                <w:rFonts w:cs="Arial"/>
                <w:sz w:val="20"/>
                <w:szCs w:val="20"/>
                <w:lang w:val="en-GB"/>
              </w:rPr>
            </w:pPr>
            <w:r w:rsidRPr="00F40BB1">
              <w:rPr>
                <w:rFonts w:cs="Arial"/>
                <w:sz w:val="20"/>
                <w:szCs w:val="20"/>
                <w:lang w:val="en-GB"/>
              </w:rPr>
              <w:t>Issued by:</w:t>
            </w:r>
          </w:p>
          <w:p w14:paraId="3FA78F4D" w14:textId="77777777" w:rsidR="004B534C" w:rsidRPr="00F40BB1" w:rsidRDefault="004B534C" w:rsidP="004B534C">
            <w:pPr>
              <w:spacing w:before="0"/>
              <w:rPr>
                <w:b/>
                <w:sz w:val="20"/>
                <w:szCs w:val="20"/>
                <w:lang w:val="en-GB"/>
              </w:rPr>
            </w:pPr>
            <w:r w:rsidRPr="00F40BB1">
              <w:rPr>
                <w:b/>
                <w:sz w:val="20"/>
                <w:szCs w:val="20"/>
                <w:lang w:val="en-GB"/>
              </w:rPr>
              <w:t>Press Office</w:t>
            </w:r>
          </w:p>
          <w:p w14:paraId="1A314B80" w14:textId="77777777" w:rsidR="004B534C" w:rsidRPr="00F40BB1" w:rsidRDefault="004B534C" w:rsidP="004B534C">
            <w:pPr>
              <w:rPr>
                <w:sz w:val="20"/>
                <w:szCs w:val="20"/>
                <w:lang w:val="en-GB"/>
              </w:rPr>
            </w:pPr>
            <w:r w:rsidRPr="00F40BB1">
              <w:rPr>
                <w:sz w:val="20"/>
                <w:szCs w:val="20"/>
                <w:lang w:val="en-GB"/>
              </w:rPr>
              <w:t>Mobile: (+48) 695 255 032</w:t>
            </w:r>
          </w:p>
          <w:p w14:paraId="702A2EC3" w14:textId="77777777" w:rsidR="004B534C" w:rsidRPr="00F40BB1" w:rsidRDefault="004B534C" w:rsidP="004B534C">
            <w:pPr>
              <w:spacing w:after="0"/>
              <w:rPr>
                <w:sz w:val="20"/>
                <w:szCs w:val="20"/>
                <w:lang w:val="en-GB"/>
              </w:rPr>
            </w:pPr>
            <w:r w:rsidRPr="00F40BB1">
              <w:rPr>
                <w:sz w:val="20"/>
                <w:szCs w:val="20"/>
                <w:lang w:val="en-GB"/>
              </w:rPr>
              <w:t xml:space="preserve">Phone: (+48 22) 608 38 04, (+48 22) 449 41 45, </w:t>
            </w:r>
          </w:p>
          <w:p w14:paraId="1D50D0B3" w14:textId="77777777" w:rsidR="004B534C" w:rsidRPr="00F40BB1" w:rsidRDefault="004B534C" w:rsidP="004B534C">
            <w:pPr>
              <w:spacing w:before="0"/>
              <w:ind w:left="680"/>
              <w:rPr>
                <w:sz w:val="20"/>
                <w:szCs w:val="20"/>
                <w:lang w:val="en-GB"/>
              </w:rPr>
            </w:pPr>
            <w:r w:rsidRPr="00F40BB1">
              <w:rPr>
                <w:sz w:val="20"/>
                <w:szCs w:val="20"/>
                <w:lang w:val="en-GB"/>
              </w:rPr>
              <w:t xml:space="preserve">(+48 22) 608 30 09 </w:t>
            </w:r>
          </w:p>
          <w:p w14:paraId="68ED58E2" w14:textId="40631F32" w:rsidR="004B534C" w:rsidRPr="0077282A" w:rsidRDefault="004B534C" w:rsidP="004B534C">
            <w:pPr>
              <w:spacing w:before="0"/>
              <w:rPr>
                <w:b/>
                <w:lang w:val="en-GB"/>
              </w:rPr>
            </w:pPr>
            <w:r w:rsidRPr="00F40BB1">
              <w:rPr>
                <w:b/>
                <w:sz w:val="20"/>
                <w:szCs w:val="20"/>
                <w:lang w:val="en-GB"/>
              </w:rPr>
              <w:t>e-mail</w:t>
            </w:r>
            <w:r w:rsidRPr="004B534C">
              <w:rPr>
                <w:b/>
                <w:sz w:val="20"/>
                <w:szCs w:val="20"/>
                <w:lang w:val="en-GB"/>
              </w:rPr>
              <w:t>:</w:t>
            </w:r>
            <w:r w:rsidRPr="004B534C">
              <w:rPr>
                <w:sz w:val="20"/>
                <w:szCs w:val="20"/>
                <w:lang w:val="en-GB"/>
              </w:rPr>
              <w:t xml:space="preserve"> </w:t>
            </w:r>
            <w:hyperlink r:id="rId19" w:tooltip="obslugaprasowa@stat.gov.pl" w:history="1">
              <w:r w:rsidRPr="004B534C">
                <w:rPr>
                  <w:rStyle w:val="Hipercze"/>
                  <w:rFonts w:eastAsiaTheme="majorEastAsia" w:cs="Arial"/>
                  <w:b/>
                  <w:color w:val="auto"/>
                  <w:sz w:val="20"/>
                  <w:szCs w:val="20"/>
                  <w:lang w:val="en-GB"/>
                </w:rPr>
                <w:t>obslugaprasowa@stat.gov.pl</w:t>
              </w:r>
            </w:hyperlink>
          </w:p>
        </w:tc>
      </w:tr>
      <w:tr w:rsidR="004B534C" w:rsidRPr="00287211" w14:paraId="70154136" w14:textId="77777777" w:rsidTr="00D51653">
        <w:trPr>
          <w:cantSplit/>
          <w:trHeight w:val="418"/>
        </w:trPr>
        <w:tc>
          <w:tcPr>
            <w:tcW w:w="4926" w:type="dxa"/>
            <w:vMerge w:val="restart"/>
          </w:tcPr>
          <w:p w14:paraId="1E4835C8" w14:textId="35B09589" w:rsidR="004B534C" w:rsidRPr="00287211" w:rsidRDefault="004B534C" w:rsidP="004B534C">
            <w:pPr>
              <w:rPr>
                <w:sz w:val="18"/>
                <w:lang w:val="en-GB"/>
              </w:rPr>
            </w:pPr>
          </w:p>
        </w:tc>
        <w:tc>
          <w:tcPr>
            <w:tcW w:w="4927" w:type="dxa"/>
            <w:vAlign w:val="center"/>
          </w:tcPr>
          <w:p w14:paraId="5343EE2E" w14:textId="1898CBA5" w:rsidR="004B534C" w:rsidRPr="004B534C" w:rsidRDefault="004B534C" w:rsidP="004B534C">
            <w:pPr>
              <w:ind w:firstLine="680"/>
              <w:rPr>
                <w:sz w:val="18"/>
                <w:lang w:val="en-GB"/>
              </w:rPr>
            </w:pPr>
            <w:r w:rsidRPr="004B534C">
              <w:rPr>
                <w:noProof/>
                <w:color w:val="000000" w:themeColor="text1"/>
                <w:sz w:val="20"/>
                <w:lang w:eastAsia="pl-PL"/>
              </w:rPr>
              <w:drawing>
                <wp:anchor distT="0" distB="0" distL="114300" distR="114300" simplePos="0" relativeHeight="251866112" behindDoc="0" locked="0" layoutInCell="1" allowOverlap="1" wp14:anchorId="38C92BD2" wp14:editId="18A2D795">
                  <wp:simplePos x="0" y="0"/>
                  <wp:positionH relativeFrom="column">
                    <wp:posOffset>78740</wp:posOffset>
                  </wp:positionH>
                  <wp:positionV relativeFrom="paragraph">
                    <wp:posOffset>21590</wp:posOffset>
                  </wp:positionV>
                  <wp:extent cx="251460" cy="251460"/>
                  <wp:effectExtent l="0" t="0" r="0" b="0"/>
                  <wp:wrapNone/>
                  <wp:docPr id="2" name="Obraz 2"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1" w:tooltip="website SO" w:history="1">
              <w:r w:rsidRPr="004B534C">
                <w:rPr>
                  <w:rStyle w:val="Hipercze"/>
                  <w:color w:val="000000" w:themeColor="text1"/>
                  <w:sz w:val="20"/>
                  <w:u w:val="none"/>
                  <w:lang w:val="en-GB"/>
                </w:rPr>
                <w:t>stat.gov.pl/</w:t>
              </w:r>
              <w:proofErr w:type="spellStart"/>
              <w:r w:rsidRPr="004B534C">
                <w:rPr>
                  <w:rStyle w:val="Hipercze"/>
                  <w:color w:val="000000" w:themeColor="text1"/>
                  <w:sz w:val="20"/>
                  <w:u w:val="none"/>
                  <w:lang w:val="en-GB"/>
                </w:rPr>
                <w:t>en</w:t>
              </w:r>
              <w:proofErr w:type="spellEnd"/>
              <w:r w:rsidRPr="004B534C">
                <w:rPr>
                  <w:rStyle w:val="Hipercze"/>
                  <w:color w:val="000000" w:themeColor="text1"/>
                  <w:sz w:val="20"/>
                  <w:u w:val="none"/>
                  <w:lang w:val="en-GB"/>
                </w:rPr>
                <w:t>/</w:t>
              </w:r>
            </w:hyperlink>
          </w:p>
        </w:tc>
      </w:tr>
      <w:tr w:rsidR="004B534C" w:rsidRPr="00287211" w14:paraId="31403C92" w14:textId="77777777" w:rsidTr="00D51653">
        <w:trPr>
          <w:cantSplit/>
          <w:trHeight w:val="418"/>
        </w:trPr>
        <w:tc>
          <w:tcPr>
            <w:tcW w:w="4926" w:type="dxa"/>
            <w:vMerge/>
          </w:tcPr>
          <w:p w14:paraId="7A73A109" w14:textId="77777777" w:rsidR="004B534C" w:rsidRPr="00287211" w:rsidRDefault="004B534C" w:rsidP="004B534C">
            <w:pPr>
              <w:rPr>
                <w:b/>
                <w:sz w:val="20"/>
                <w:lang w:val="en-GB"/>
              </w:rPr>
            </w:pPr>
          </w:p>
        </w:tc>
        <w:tc>
          <w:tcPr>
            <w:tcW w:w="4927" w:type="dxa"/>
            <w:vAlign w:val="center"/>
          </w:tcPr>
          <w:p w14:paraId="40F5D02E" w14:textId="229D3012" w:rsidR="004B534C" w:rsidRPr="004B534C" w:rsidRDefault="004B534C" w:rsidP="004B534C">
            <w:pPr>
              <w:ind w:firstLine="680"/>
              <w:rPr>
                <w:color w:val="000000" w:themeColor="text1"/>
                <w:sz w:val="20"/>
                <w:lang w:val="en-GB"/>
              </w:rPr>
            </w:pPr>
            <w:r w:rsidRPr="004B534C">
              <w:rPr>
                <w:noProof/>
                <w:sz w:val="20"/>
                <w:lang w:eastAsia="pl-PL"/>
              </w:rPr>
              <w:drawing>
                <wp:anchor distT="0" distB="0" distL="114300" distR="114300" simplePos="0" relativeHeight="251867136" behindDoc="0" locked="0" layoutInCell="1" allowOverlap="1" wp14:anchorId="0349E41B" wp14:editId="44C090D0">
                  <wp:simplePos x="0" y="0"/>
                  <wp:positionH relativeFrom="column">
                    <wp:posOffset>80010</wp:posOffset>
                  </wp:positionH>
                  <wp:positionV relativeFrom="paragraph">
                    <wp:posOffset>30480</wp:posOffset>
                  </wp:positionV>
                  <wp:extent cx="251460" cy="251460"/>
                  <wp:effectExtent l="0" t="0" r="0" b="0"/>
                  <wp:wrapNone/>
                  <wp:docPr id="6" name="Obraz 6" descr="x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B534C">
              <w:rPr>
                <w:color w:val="000000" w:themeColor="text1"/>
              </w:rPr>
              <w:t>@</w:t>
            </w:r>
            <w:proofErr w:type="spellStart"/>
            <w:r w:rsidR="007961CA">
              <w:rPr>
                <w:rStyle w:val="Hipercze"/>
                <w:color w:val="000000" w:themeColor="text1"/>
                <w:u w:val="none"/>
              </w:rPr>
              <w:fldChar w:fldCharType="begin"/>
            </w:r>
            <w:r w:rsidR="007961CA">
              <w:rPr>
                <w:rStyle w:val="Hipercze"/>
                <w:color w:val="000000" w:themeColor="text1"/>
                <w:u w:val="none"/>
              </w:rPr>
              <w:instrText xml:space="preserve"> HYPERLINK "https://twitter.com/StatPoland" \o "twitter" </w:instrText>
            </w:r>
            <w:r w:rsidR="007961CA">
              <w:rPr>
                <w:rStyle w:val="Hipercze"/>
                <w:color w:val="000000" w:themeColor="text1"/>
                <w:u w:val="none"/>
              </w:rPr>
              <w:fldChar w:fldCharType="separate"/>
            </w:r>
            <w:r w:rsidRPr="004B534C">
              <w:rPr>
                <w:rStyle w:val="Hipercze"/>
                <w:color w:val="000000" w:themeColor="text1"/>
                <w:u w:val="none"/>
              </w:rPr>
              <w:t>StatPoland</w:t>
            </w:r>
            <w:proofErr w:type="spellEnd"/>
            <w:r w:rsidR="007961CA">
              <w:rPr>
                <w:rStyle w:val="Hipercze"/>
                <w:color w:val="000000" w:themeColor="text1"/>
                <w:u w:val="none"/>
              </w:rPr>
              <w:fldChar w:fldCharType="end"/>
            </w:r>
          </w:p>
        </w:tc>
      </w:tr>
      <w:tr w:rsidR="004B534C" w:rsidRPr="00287211" w14:paraId="4C78BBB1" w14:textId="77777777" w:rsidTr="00D51653">
        <w:trPr>
          <w:cantSplit/>
          <w:trHeight w:val="476"/>
        </w:trPr>
        <w:tc>
          <w:tcPr>
            <w:tcW w:w="4926" w:type="dxa"/>
            <w:vMerge/>
          </w:tcPr>
          <w:p w14:paraId="086067F0" w14:textId="77777777" w:rsidR="004B534C" w:rsidRPr="00287211" w:rsidRDefault="004B534C" w:rsidP="004B534C">
            <w:pPr>
              <w:rPr>
                <w:b/>
                <w:sz w:val="20"/>
                <w:lang w:val="en-GB"/>
              </w:rPr>
            </w:pPr>
          </w:p>
        </w:tc>
        <w:tc>
          <w:tcPr>
            <w:tcW w:w="4927" w:type="dxa"/>
          </w:tcPr>
          <w:p w14:paraId="75800CD2" w14:textId="172886CE" w:rsidR="004B534C" w:rsidRPr="004B534C" w:rsidRDefault="004B534C" w:rsidP="004B534C">
            <w:pPr>
              <w:ind w:firstLine="680"/>
              <w:rPr>
                <w:sz w:val="18"/>
                <w:lang w:val="en-GB"/>
              </w:rPr>
            </w:pPr>
            <w:r w:rsidRPr="004B534C">
              <w:rPr>
                <w:noProof/>
                <w:color w:val="000000" w:themeColor="text1"/>
                <w:sz w:val="20"/>
                <w:lang w:eastAsia="pl-PL"/>
              </w:rPr>
              <w:drawing>
                <wp:anchor distT="0" distB="0" distL="114300" distR="114300" simplePos="0" relativeHeight="251868160" behindDoc="0" locked="0" layoutInCell="1" allowOverlap="1" wp14:anchorId="08C845A3" wp14:editId="0624258E">
                  <wp:simplePos x="0" y="0"/>
                  <wp:positionH relativeFrom="column">
                    <wp:posOffset>80645</wp:posOffset>
                  </wp:positionH>
                  <wp:positionV relativeFrom="paragraph">
                    <wp:posOffset>39214</wp:posOffset>
                  </wp:positionV>
                  <wp:extent cx="251460" cy="251460"/>
                  <wp:effectExtent l="0" t="0" r="0" b="0"/>
                  <wp:wrapNone/>
                  <wp:docPr id="23" name="Obraz 2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tooltip="facebook" w:history="1">
              <w:r w:rsidRPr="004B534C">
                <w:rPr>
                  <w:rStyle w:val="Hipercze"/>
                  <w:color w:val="000000" w:themeColor="text1"/>
                  <w:sz w:val="20"/>
                  <w:u w:val="none"/>
                  <w:lang w:val="en-GB"/>
                </w:rPr>
                <w:t>@</w:t>
              </w:r>
              <w:proofErr w:type="spellStart"/>
              <w:r w:rsidRPr="004B534C">
                <w:rPr>
                  <w:rStyle w:val="Hipercze"/>
                  <w:color w:val="000000" w:themeColor="text1"/>
                  <w:sz w:val="20"/>
                  <w:u w:val="none"/>
                  <w:lang w:val="en-GB"/>
                </w:rPr>
                <w:t>GlownyUrzadStatystyczny</w:t>
              </w:r>
              <w:proofErr w:type="spellEnd"/>
            </w:hyperlink>
            <w:r w:rsidRPr="004B534C">
              <w:rPr>
                <w:noProof/>
                <w:color w:val="000000" w:themeColor="text1"/>
                <w:sz w:val="20"/>
                <w:lang w:val="en-GB" w:eastAsia="pl-PL"/>
              </w:rPr>
              <w:t xml:space="preserve"> </w:t>
            </w:r>
          </w:p>
        </w:tc>
      </w:tr>
      <w:tr w:rsidR="004B534C" w:rsidRPr="00287211" w14:paraId="02BA1EF3" w14:textId="77777777" w:rsidTr="00D51653">
        <w:trPr>
          <w:cantSplit/>
          <w:trHeight w:val="426"/>
        </w:trPr>
        <w:tc>
          <w:tcPr>
            <w:tcW w:w="4926" w:type="dxa"/>
            <w:vMerge/>
          </w:tcPr>
          <w:p w14:paraId="4EC54240" w14:textId="77777777" w:rsidR="004B534C" w:rsidRPr="00287211" w:rsidRDefault="004B534C" w:rsidP="004B534C">
            <w:pPr>
              <w:rPr>
                <w:b/>
                <w:sz w:val="20"/>
                <w:lang w:val="en-GB"/>
              </w:rPr>
            </w:pPr>
          </w:p>
        </w:tc>
        <w:tc>
          <w:tcPr>
            <w:tcW w:w="4927" w:type="dxa"/>
          </w:tcPr>
          <w:p w14:paraId="008B8000" w14:textId="206F3B90" w:rsidR="004B534C" w:rsidRPr="004B534C" w:rsidRDefault="004B534C" w:rsidP="004B534C">
            <w:pPr>
              <w:ind w:firstLine="680"/>
              <w:rPr>
                <w:noProof/>
                <w:sz w:val="20"/>
                <w:lang w:val="en-GB" w:eastAsia="pl-PL"/>
              </w:rPr>
            </w:pPr>
            <w:r w:rsidRPr="004B534C">
              <w:rPr>
                <w:noProof/>
                <w:color w:val="000000" w:themeColor="text1"/>
                <w:sz w:val="20"/>
                <w:lang w:eastAsia="pl-PL"/>
              </w:rPr>
              <w:drawing>
                <wp:anchor distT="0" distB="0" distL="114300" distR="114300" simplePos="0" relativeHeight="251869184" behindDoc="0" locked="0" layoutInCell="1" allowOverlap="1" wp14:anchorId="664CBB35" wp14:editId="28B6CD6D">
                  <wp:simplePos x="0" y="0"/>
                  <wp:positionH relativeFrom="column">
                    <wp:posOffset>82550</wp:posOffset>
                  </wp:positionH>
                  <wp:positionV relativeFrom="paragraph">
                    <wp:posOffset>37944</wp:posOffset>
                  </wp:positionV>
                  <wp:extent cx="251460" cy="251460"/>
                  <wp:effectExtent l="0" t="0" r="0" b="0"/>
                  <wp:wrapNone/>
                  <wp:docPr id="5" name="Obraz 5"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tooltip="intagram GUS" w:history="1">
              <w:proofErr w:type="spellStart"/>
              <w:r w:rsidRPr="004B534C">
                <w:rPr>
                  <w:rStyle w:val="Hipercze"/>
                  <w:color w:val="000000" w:themeColor="text1"/>
                  <w:sz w:val="20"/>
                  <w:u w:val="none"/>
                </w:rPr>
                <w:t>gus_stat</w:t>
              </w:r>
              <w:proofErr w:type="spellEnd"/>
            </w:hyperlink>
          </w:p>
        </w:tc>
      </w:tr>
      <w:tr w:rsidR="004B534C" w:rsidRPr="00287211" w14:paraId="7BA0DA9B" w14:textId="77777777" w:rsidTr="00D51653">
        <w:trPr>
          <w:cantSplit/>
          <w:trHeight w:val="504"/>
        </w:trPr>
        <w:tc>
          <w:tcPr>
            <w:tcW w:w="4926" w:type="dxa"/>
            <w:vMerge/>
          </w:tcPr>
          <w:p w14:paraId="3942046E" w14:textId="77777777" w:rsidR="004B534C" w:rsidRPr="00287211" w:rsidRDefault="004B534C" w:rsidP="004B534C">
            <w:pPr>
              <w:rPr>
                <w:b/>
                <w:sz w:val="20"/>
                <w:lang w:val="en-GB"/>
              </w:rPr>
            </w:pPr>
          </w:p>
        </w:tc>
        <w:tc>
          <w:tcPr>
            <w:tcW w:w="4927" w:type="dxa"/>
          </w:tcPr>
          <w:p w14:paraId="34B0BF1F" w14:textId="278F1983" w:rsidR="004B534C" w:rsidRPr="004B534C" w:rsidRDefault="004B534C" w:rsidP="004B534C">
            <w:pPr>
              <w:ind w:firstLine="680"/>
              <w:rPr>
                <w:noProof/>
                <w:sz w:val="20"/>
                <w:lang w:val="en-GB" w:eastAsia="pl-PL"/>
              </w:rPr>
            </w:pPr>
            <w:r w:rsidRPr="004B534C">
              <w:rPr>
                <w:noProof/>
                <w:color w:val="000000" w:themeColor="text1"/>
                <w:sz w:val="20"/>
                <w:lang w:eastAsia="pl-PL"/>
              </w:rPr>
              <w:drawing>
                <wp:anchor distT="0" distB="0" distL="114300" distR="114300" simplePos="0" relativeHeight="251870208" behindDoc="0" locked="0" layoutInCell="1" allowOverlap="1" wp14:anchorId="37D27262" wp14:editId="1F7AF17F">
                  <wp:simplePos x="0" y="0"/>
                  <wp:positionH relativeFrom="column">
                    <wp:posOffset>82550</wp:posOffset>
                  </wp:positionH>
                  <wp:positionV relativeFrom="paragraph">
                    <wp:posOffset>47629</wp:posOffset>
                  </wp:positionV>
                  <wp:extent cx="251460" cy="251460"/>
                  <wp:effectExtent l="0" t="0" r="0" b="0"/>
                  <wp:wrapNone/>
                  <wp:docPr id="11" name="Obraz 1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8" w:tooltip="youtube GUS" w:history="1">
              <w:proofErr w:type="spellStart"/>
              <w:r w:rsidRPr="004B534C">
                <w:rPr>
                  <w:rStyle w:val="Hipercze"/>
                  <w:color w:val="000000" w:themeColor="text1"/>
                  <w:sz w:val="20"/>
                  <w:u w:val="none"/>
                </w:rPr>
                <w:t>glownyurzadstatystycznygus</w:t>
              </w:r>
              <w:proofErr w:type="spellEnd"/>
            </w:hyperlink>
          </w:p>
        </w:tc>
      </w:tr>
      <w:tr w:rsidR="004B534C" w:rsidRPr="00287211" w14:paraId="3A9A6193" w14:textId="77777777" w:rsidTr="00D51653">
        <w:trPr>
          <w:cantSplit/>
          <w:trHeight w:val="1546"/>
        </w:trPr>
        <w:tc>
          <w:tcPr>
            <w:tcW w:w="4926" w:type="dxa"/>
            <w:vMerge/>
          </w:tcPr>
          <w:p w14:paraId="64EF5E0C" w14:textId="77777777" w:rsidR="004B534C" w:rsidRPr="00287211" w:rsidRDefault="004B534C" w:rsidP="004B534C">
            <w:pPr>
              <w:rPr>
                <w:b/>
                <w:sz w:val="20"/>
                <w:lang w:val="en-GB"/>
              </w:rPr>
            </w:pPr>
          </w:p>
        </w:tc>
        <w:tc>
          <w:tcPr>
            <w:tcW w:w="4927" w:type="dxa"/>
          </w:tcPr>
          <w:p w14:paraId="4DF7E85F" w14:textId="76405C70" w:rsidR="004B534C" w:rsidRPr="004B534C" w:rsidRDefault="005F522C" w:rsidP="004B534C">
            <w:pPr>
              <w:ind w:firstLine="680"/>
              <w:rPr>
                <w:noProof/>
                <w:sz w:val="20"/>
                <w:lang w:val="en-GB" w:eastAsia="pl-PL"/>
              </w:rPr>
            </w:pPr>
            <w:hyperlink r:id="rId29" w:tooltip="linkedin GUS" w:history="1">
              <w:r w:rsidR="004B534C" w:rsidRPr="004B534C">
                <w:rPr>
                  <w:rStyle w:val="Hipercze"/>
                  <w:noProof/>
                  <w:color w:val="000000" w:themeColor="text1"/>
                  <w:sz w:val="20"/>
                  <w:u w:val="none"/>
                  <w:lang w:eastAsia="pl-PL"/>
                </w:rPr>
                <w:t>glownyurzadstatystyczny</w:t>
              </w:r>
              <w:r w:rsidR="004B534C" w:rsidRPr="004B534C">
                <w:rPr>
                  <w:rStyle w:val="Hipercze"/>
                  <w:noProof/>
                  <w:color w:val="000000" w:themeColor="text1"/>
                  <w:sz w:val="20"/>
                  <w:u w:val="none"/>
                  <w:lang w:eastAsia="pl-PL"/>
                </w:rPr>
                <w:drawing>
                  <wp:anchor distT="0" distB="0" distL="114300" distR="114300" simplePos="0" relativeHeight="251871232" behindDoc="0" locked="0" layoutInCell="1" allowOverlap="1" wp14:anchorId="1E271F8A" wp14:editId="5DF1A582">
                    <wp:simplePos x="0" y="0"/>
                    <wp:positionH relativeFrom="column">
                      <wp:posOffset>82550</wp:posOffset>
                    </wp:positionH>
                    <wp:positionV relativeFrom="paragraph">
                      <wp:posOffset>15240</wp:posOffset>
                    </wp:positionV>
                    <wp:extent cx="251460" cy="251460"/>
                    <wp:effectExtent l="0" t="0" r="0" b="0"/>
                    <wp:wrapNone/>
                    <wp:docPr id="7" name="Obraz 7"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p>
        </w:tc>
      </w:tr>
      <w:tr w:rsidR="0077282A" w:rsidRPr="009061D9" w14:paraId="503ADA62" w14:textId="77777777" w:rsidTr="00D51653">
        <w:trPr>
          <w:cantSplit/>
          <w:trHeight w:val="4114"/>
        </w:trPr>
        <w:tc>
          <w:tcPr>
            <w:tcW w:w="9853" w:type="dxa"/>
            <w:gridSpan w:val="2"/>
            <w:shd w:val="clear" w:color="auto" w:fill="D9D9D9" w:themeFill="background1" w:themeFillShade="D9"/>
          </w:tcPr>
          <w:p w14:paraId="7A330E10" w14:textId="77777777" w:rsidR="0077282A" w:rsidRPr="00550AA4" w:rsidRDefault="0077282A" w:rsidP="0077282A">
            <w:pPr>
              <w:shd w:val="clear" w:color="auto" w:fill="D9D9D9" w:themeFill="background1" w:themeFillShade="D9"/>
              <w:spacing w:before="360"/>
              <w:rPr>
                <w:b/>
                <w:lang w:val="en-GB"/>
              </w:rPr>
            </w:pPr>
            <w:r w:rsidRPr="00550AA4">
              <w:rPr>
                <w:b/>
                <w:lang w:val="en-GB"/>
              </w:rPr>
              <w:t>Related information</w:t>
            </w:r>
          </w:p>
          <w:p w14:paraId="13AF7008" w14:textId="416D7991" w:rsidR="0077282A" w:rsidRPr="00550AA4" w:rsidRDefault="005F522C" w:rsidP="0077282A">
            <w:pPr>
              <w:suppressAutoHyphens/>
              <w:spacing w:line="288" w:lineRule="auto"/>
              <w:rPr>
                <w:rStyle w:val="Hipercze"/>
                <w:lang w:val="en-GB"/>
              </w:rPr>
            </w:pPr>
            <w:hyperlink r:id="rId31" w:tooltip="link to publication &quot;Culture and national heritage in 2022&quot;" w:history="1">
              <w:r w:rsidR="0077282A" w:rsidRPr="00550AA4">
                <w:rPr>
                  <w:rStyle w:val="Hipercze"/>
                  <w:lang w:val="en-GB"/>
                </w:rPr>
                <w:t>Culture and national heritage in 2022</w:t>
              </w:r>
            </w:hyperlink>
          </w:p>
          <w:p w14:paraId="6F2320A5" w14:textId="18F16761" w:rsidR="007961CA" w:rsidRPr="007961CA" w:rsidRDefault="007961CA" w:rsidP="007961CA">
            <w:pPr>
              <w:shd w:val="clear" w:color="auto" w:fill="D9D9D9" w:themeFill="background1" w:themeFillShade="D9"/>
              <w:rPr>
                <w:rStyle w:val="Hipercze"/>
                <w:lang w:val="en-GB"/>
              </w:rPr>
            </w:pPr>
            <w:r>
              <w:rPr>
                <w:rStyle w:val="Hipercze"/>
                <w:lang w:val="en-GB"/>
              </w:rPr>
              <w:fldChar w:fldCharType="begin"/>
            </w:r>
            <w:r w:rsidR="00A43C94">
              <w:rPr>
                <w:rStyle w:val="Hipercze"/>
                <w:lang w:val="en-GB"/>
              </w:rPr>
              <w:instrText>HYPERLINK "https://stat.gov.pl/en/topics/culture-tourism-sport/culture/activity-of-centres-of-culture-cultural-centres-and-establishments-clubs-and-community-centres-in-2022,4,6.html" \o "link to publication: Activity of centres of culture, cultural centres and establishments, clubs and community centres in 2022"</w:instrText>
            </w:r>
            <w:r>
              <w:rPr>
                <w:rStyle w:val="Hipercze"/>
                <w:lang w:val="en-GB"/>
              </w:rPr>
              <w:fldChar w:fldCharType="separate"/>
            </w:r>
            <w:r w:rsidRPr="007961CA">
              <w:rPr>
                <w:rStyle w:val="Hipercze"/>
                <w:lang w:val="en-GB"/>
              </w:rPr>
              <w:t>Activity of centres of culture, cultural centres and establishments, clubs and community centres in 2022</w:t>
            </w:r>
          </w:p>
          <w:p w14:paraId="08289162" w14:textId="4D27EAA8" w:rsidR="0077282A" w:rsidRPr="00550AA4" w:rsidRDefault="007961CA" w:rsidP="0077282A">
            <w:pPr>
              <w:shd w:val="clear" w:color="auto" w:fill="D9D9D9" w:themeFill="background1" w:themeFillShade="D9"/>
              <w:spacing w:before="360"/>
              <w:rPr>
                <w:b/>
                <w:bCs/>
                <w:color w:val="000000" w:themeColor="text1"/>
                <w:szCs w:val="24"/>
                <w:lang w:val="en-GB"/>
              </w:rPr>
            </w:pPr>
            <w:r>
              <w:rPr>
                <w:rStyle w:val="Hipercze"/>
                <w:lang w:val="en-GB"/>
              </w:rPr>
              <w:fldChar w:fldCharType="end"/>
            </w:r>
            <w:r w:rsidR="0077282A" w:rsidRPr="00550AA4">
              <w:rPr>
                <w:b/>
                <w:bCs/>
                <w:color w:val="000000" w:themeColor="text1"/>
                <w:lang w:val="en-GB"/>
              </w:rPr>
              <w:t>Terms used in the official statistics</w:t>
            </w:r>
          </w:p>
          <w:p w14:paraId="2ABA5553" w14:textId="0D265FEC" w:rsidR="007961CA" w:rsidRPr="00787431" w:rsidRDefault="005F522C" w:rsidP="007961CA">
            <w:pPr>
              <w:shd w:val="clear" w:color="auto" w:fill="D9D9D9" w:themeFill="background1" w:themeFillShade="D9"/>
              <w:spacing w:after="0"/>
              <w:rPr>
                <w:rStyle w:val="Hipercze"/>
                <w:lang w:val="en-GB"/>
              </w:rPr>
            </w:pPr>
            <w:hyperlink r:id="rId32" w:tooltip="link to term &quot;cultural establishment&quot;" w:history="1">
              <w:r w:rsidR="007961CA" w:rsidRPr="0034411E">
                <w:rPr>
                  <w:rStyle w:val="Hipercze"/>
                  <w:lang w:val="en-GB"/>
                </w:rPr>
                <w:t>Cultural establishment</w:t>
              </w:r>
            </w:hyperlink>
          </w:p>
          <w:p w14:paraId="49681D81" w14:textId="7993F757" w:rsidR="007961CA" w:rsidRPr="00787431" w:rsidRDefault="005F522C" w:rsidP="007961CA">
            <w:pPr>
              <w:shd w:val="clear" w:color="auto" w:fill="D9D9D9" w:themeFill="background1" w:themeFillShade="D9"/>
              <w:spacing w:after="0"/>
              <w:rPr>
                <w:rStyle w:val="Hipercze"/>
                <w:lang w:val="en-GB"/>
              </w:rPr>
            </w:pPr>
            <w:hyperlink r:id="rId33" w:tooltip="link to term &quot;show (event)&quot;" w:history="1">
              <w:r w:rsidR="007961CA" w:rsidRPr="0034411E">
                <w:rPr>
                  <w:rStyle w:val="Hipercze"/>
                  <w:lang w:val="en-GB"/>
                </w:rPr>
                <w:t>Show (event)</w:t>
              </w:r>
            </w:hyperlink>
          </w:p>
          <w:p w14:paraId="3A40BB39" w14:textId="18A0ACFE" w:rsidR="007961CA" w:rsidRPr="00787431" w:rsidRDefault="005F522C" w:rsidP="007961CA">
            <w:pPr>
              <w:shd w:val="clear" w:color="auto" w:fill="D9D9D9" w:themeFill="background1" w:themeFillShade="D9"/>
              <w:spacing w:after="0"/>
              <w:rPr>
                <w:rStyle w:val="Hipercze"/>
                <w:lang w:val="en-GB"/>
              </w:rPr>
            </w:pPr>
            <w:hyperlink r:id="rId34" w:tooltip="link to term &quot;club&quot;" w:history="1">
              <w:r w:rsidR="007961CA" w:rsidRPr="0034411E">
                <w:rPr>
                  <w:rStyle w:val="Hipercze"/>
                  <w:lang w:val="en-GB"/>
                </w:rPr>
                <w:t>Club</w:t>
              </w:r>
            </w:hyperlink>
          </w:p>
          <w:p w14:paraId="605B5FFC" w14:textId="6BC4AE70" w:rsidR="007961CA" w:rsidRPr="00787431" w:rsidRDefault="005F522C" w:rsidP="007961CA">
            <w:pPr>
              <w:shd w:val="clear" w:color="auto" w:fill="D9D9D9" w:themeFill="background1" w:themeFillShade="D9"/>
              <w:spacing w:after="0"/>
              <w:rPr>
                <w:rStyle w:val="Hipercze"/>
                <w:lang w:val="en-GB"/>
              </w:rPr>
            </w:pPr>
            <w:hyperlink r:id="rId35" w:tooltip="link to term &quot;group in cultural institution&quot;" w:history="1">
              <w:r w:rsidR="007961CA" w:rsidRPr="0034411E">
                <w:rPr>
                  <w:rStyle w:val="Hipercze"/>
                  <w:lang w:val="en-GB"/>
                </w:rPr>
                <w:t>Group in cultural institution</w:t>
              </w:r>
            </w:hyperlink>
          </w:p>
          <w:p w14:paraId="2C7E1E11" w14:textId="4C1F90BD" w:rsidR="007961CA" w:rsidRPr="00787431" w:rsidRDefault="005F522C" w:rsidP="007961CA">
            <w:pPr>
              <w:shd w:val="clear" w:color="auto" w:fill="D9D9D9" w:themeFill="background1" w:themeFillShade="D9"/>
              <w:spacing w:after="0"/>
              <w:rPr>
                <w:rStyle w:val="Hipercze"/>
                <w:lang w:val="en-GB"/>
              </w:rPr>
            </w:pPr>
            <w:hyperlink r:id="rId36" w:tooltip="link to term &quot;unit’s organiser&quot;" w:history="1">
              <w:r w:rsidR="007961CA" w:rsidRPr="0034411E">
                <w:rPr>
                  <w:rStyle w:val="Hipercze"/>
                  <w:lang w:val="en-GB"/>
                </w:rPr>
                <w:t>Unit’s organiser</w:t>
              </w:r>
            </w:hyperlink>
          </w:p>
          <w:p w14:paraId="7D542BA4" w14:textId="77438CCD" w:rsidR="007961CA" w:rsidRPr="00787431" w:rsidRDefault="005F522C" w:rsidP="007961CA">
            <w:pPr>
              <w:shd w:val="clear" w:color="auto" w:fill="D9D9D9" w:themeFill="background1" w:themeFillShade="D9"/>
              <w:spacing w:after="0"/>
              <w:rPr>
                <w:rStyle w:val="Hipercze"/>
                <w:lang w:val="en-GB"/>
              </w:rPr>
            </w:pPr>
            <w:hyperlink r:id="rId37" w:tooltip="link to term &quot;cultural centre&quot;" w:history="1">
              <w:r w:rsidR="007961CA" w:rsidRPr="0034411E">
                <w:rPr>
                  <w:rStyle w:val="Hipercze"/>
                  <w:lang w:val="en-GB"/>
                </w:rPr>
                <w:t>Cultural centre</w:t>
              </w:r>
            </w:hyperlink>
          </w:p>
          <w:p w14:paraId="211B3EFF" w14:textId="2B45914E" w:rsidR="007961CA" w:rsidRPr="00787431" w:rsidRDefault="005F522C" w:rsidP="007961CA">
            <w:pPr>
              <w:shd w:val="clear" w:color="auto" w:fill="D9D9D9" w:themeFill="background1" w:themeFillShade="D9"/>
              <w:spacing w:after="0"/>
              <w:rPr>
                <w:rStyle w:val="Hipercze"/>
                <w:lang w:val="en-GB"/>
              </w:rPr>
            </w:pPr>
            <w:hyperlink r:id="rId38" w:tooltip="link to term &quot;performance hall&quot;" w:history="1">
              <w:r w:rsidR="007961CA" w:rsidRPr="0034411E">
                <w:rPr>
                  <w:rStyle w:val="Hipercze"/>
                  <w:lang w:val="en-GB"/>
                </w:rPr>
                <w:t>Performance hall</w:t>
              </w:r>
            </w:hyperlink>
          </w:p>
          <w:p w14:paraId="2D4C7F66" w14:textId="1F7D0C55" w:rsidR="007961CA" w:rsidRPr="00787431" w:rsidRDefault="005F522C" w:rsidP="007961CA">
            <w:pPr>
              <w:shd w:val="clear" w:color="auto" w:fill="D9D9D9" w:themeFill="background1" w:themeFillShade="D9"/>
              <w:spacing w:after="0"/>
              <w:rPr>
                <w:rStyle w:val="Hipercze"/>
                <w:lang w:val="en-GB"/>
              </w:rPr>
            </w:pPr>
            <w:hyperlink r:id="rId39" w:tooltip="link to term &quot;community centre&quot;" w:history="1">
              <w:r w:rsidR="007961CA" w:rsidRPr="00787431">
                <w:rPr>
                  <w:rStyle w:val="Hipercze"/>
                  <w:lang w:val="en-GB"/>
                </w:rPr>
                <w:t>Community centre</w:t>
              </w:r>
            </w:hyperlink>
          </w:p>
          <w:p w14:paraId="77ECBDD0" w14:textId="4D6BC711" w:rsidR="0077282A" w:rsidRPr="00287211" w:rsidRDefault="005F522C" w:rsidP="007961CA">
            <w:pPr>
              <w:rPr>
                <w:rFonts w:cs="Times New Roman"/>
                <w:color w:val="0000FF"/>
                <w:u w:val="single"/>
                <w:lang w:val="en-GB"/>
              </w:rPr>
            </w:pPr>
            <w:hyperlink r:id="rId40" w:tooltip="link to term &quot;event participant&quot;" w:history="1">
              <w:r w:rsidR="007961CA" w:rsidRPr="00787431">
                <w:rPr>
                  <w:rStyle w:val="Hipercze"/>
                  <w:lang w:val="en-GB"/>
                </w:rPr>
                <w:t>Event participant</w:t>
              </w:r>
            </w:hyperlink>
          </w:p>
        </w:tc>
      </w:tr>
    </w:tbl>
    <w:p w14:paraId="6CD67820" w14:textId="77777777" w:rsidR="0077282A" w:rsidRPr="004D004E" w:rsidRDefault="0077282A" w:rsidP="00863791">
      <w:pPr>
        <w:spacing w:before="0" w:after="0" w:line="276" w:lineRule="auto"/>
        <w:rPr>
          <w:sz w:val="18"/>
          <w:lang w:val="en-GB"/>
        </w:rPr>
      </w:pPr>
    </w:p>
    <w:sectPr w:rsidR="0077282A" w:rsidRPr="004D004E" w:rsidSect="003B18B6">
      <w:headerReference w:type="default" r:id="rId41"/>
      <w:footerReference w:type="default" r:id="rId4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9DDB4" w14:textId="77777777" w:rsidR="005F522C" w:rsidRDefault="005F522C" w:rsidP="000662E2">
      <w:pPr>
        <w:spacing w:after="0" w:line="240" w:lineRule="auto"/>
      </w:pPr>
      <w:r>
        <w:separator/>
      </w:r>
    </w:p>
  </w:endnote>
  <w:endnote w:type="continuationSeparator" w:id="0">
    <w:p w14:paraId="33AEA338" w14:textId="77777777" w:rsidR="005F522C" w:rsidRDefault="005F522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Arial"/>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889568"/>
      <w:docPartObj>
        <w:docPartGallery w:val="Page Numbers (Bottom of Page)"/>
        <w:docPartUnique/>
      </w:docPartObj>
    </w:sdtPr>
    <w:sdtEndPr/>
    <w:sdtContent>
      <w:p w14:paraId="3F08A182" w14:textId="77777777" w:rsidR="007762FA" w:rsidRDefault="007762FA" w:rsidP="003B18B6">
        <w:pPr>
          <w:pStyle w:val="Stopka"/>
          <w:jc w:val="center"/>
        </w:pPr>
        <w:r>
          <w:fldChar w:fldCharType="begin"/>
        </w:r>
        <w:r>
          <w:instrText>PAGE   \* MERGEFORMAT</w:instrText>
        </w:r>
        <w:r>
          <w:fldChar w:fldCharType="separate"/>
        </w:r>
        <w:r w:rsidR="004B429E">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508488"/>
      <w:docPartObj>
        <w:docPartGallery w:val="Page Numbers (Bottom of Page)"/>
        <w:docPartUnique/>
      </w:docPartObj>
    </w:sdtPr>
    <w:sdtEndPr/>
    <w:sdtContent>
      <w:p w14:paraId="14584E7D" w14:textId="77777777" w:rsidR="007762FA" w:rsidRDefault="007762FA" w:rsidP="003B18B6">
        <w:pPr>
          <w:pStyle w:val="Stopka"/>
          <w:jc w:val="center"/>
        </w:pPr>
        <w:r>
          <w:fldChar w:fldCharType="begin"/>
        </w:r>
        <w:r>
          <w:instrText>PAGE   \* MERGEFORMAT</w:instrText>
        </w:r>
        <w:r>
          <w:fldChar w:fldCharType="separate"/>
        </w:r>
        <w:r w:rsidR="004B429E">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4B429E">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FD6B4" w14:textId="77777777" w:rsidR="005F522C" w:rsidRDefault="005F522C" w:rsidP="000662E2">
      <w:pPr>
        <w:spacing w:after="0" w:line="240" w:lineRule="auto"/>
      </w:pPr>
      <w:r>
        <w:separator/>
      </w:r>
    </w:p>
  </w:footnote>
  <w:footnote w:type="continuationSeparator" w:id="0">
    <w:p w14:paraId="7FC6096E" w14:textId="77777777" w:rsidR="005F522C" w:rsidRDefault="005F522C"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E39F" w14:textId="77777777" w:rsidR="007762FA" w:rsidRDefault="007762FA">
    <w:pPr>
      <w:pStyle w:val="Nagwek"/>
    </w:pPr>
    <w:r>
      <w:rPr>
        <w:noProof/>
        <w:lang w:eastAsia="pl-PL"/>
      </w:rPr>
      <mc:AlternateContent>
        <mc:Choice Requires="wps">
          <w:drawing>
            <wp:anchor distT="0" distB="0" distL="114300" distR="114300" simplePos="0" relativeHeight="251679744" behindDoc="1" locked="0" layoutInCell="1" allowOverlap="1" wp14:anchorId="7D7FC2A2" wp14:editId="5E7860DD">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5" name="Prostokąt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512AD" id="Prostokąt 15"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061C" w14:textId="77777777" w:rsidR="007762FA" w:rsidRDefault="007762FA" w:rsidP="00627887">
    <w:pPr>
      <w:pStyle w:val="Nagwek"/>
      <w:spacing w:before="240" w:after="480"/>
      <w:rPr>
        <w:noProof/>
        <w:lang w:eastAsia="pl-PL"/>
      </w:rPr>
    </w:pPr>
    <w:r>
      <w:rPr>
        <w:noProof/>
        <w:lang w:eastAsia="pl-PL"/>
      </w:rPr>
      <w:drawing>
        <wp:inline distT="0" distB="0" distL="0" distR="0" wp14:anchorId="184897DF" wp14:editId="33F70C4C">
          <wp:extent cx="1867489" cy="468000"/>
          <wp:effectExtent l="0" t="0" r="0" b="8255"/>
          <wp:docPr id="10" name="Obraz 10"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Pr="00F37172">
      <w:rPr>
        <w:noProof/>
        <w:lang w:eastAsia="pl-PL"/>
      </w:rPr>
      <mc:AlternateContent>
        <mc:Choice Requires="wps">
          <w:drawing>
            <wp:anchor distT="45720" distB="45720" distL="114300" distR="114300" simplePos="0" relativeHeight="251680768" behindDoc="0" locked="0" layoutInCell="1" allowOverlap="1" wp14:anchorId="279F819F" wp14:editId="2674E65F">
              <wp:simplePos x="0" y="0"/>
              <wp:positionH relativeFrom="column">
                <wp:posOffset>5290820</wp:posOffset>
              </wp:positionH>
              <wp:positionV relativeFrom="paragraph">
                <wp:posOffset>930579</wp:posOffset>
              </wp:positionV>
              <wp:extent cx="1432293" cy="336589"/>
              <wp:effectExtent l="0" t="0" r="0" b="6350"/>
              <wp:wrapNone/>
              <wp:docPr id="17" name="Pole tekstowe 2" descr="Publication data 29.05.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03FAD6" w14:textId="5496538A" w:rsidR="007762FA" w:rsidRPr="00A01B40" w:rsidRDefault="002333CE" w:rsidP="0057332C">
                          <w:pPr>
                            <w:pStyle w:val="Datainformacjisygnalnej"/>
                          </w:pPr>
                          <w:r>
                            <w:t>29</w:t>
                          </w:r>
                          <w:r w:rsidR="005D3838">
                            <w:t>.05</w:t>
                          </w:r>
                          <w:r w:rsidR="008C682B">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F819F" id="_x0000_t202" coordsize="21600,21600" o:spt="202" path="m,l,21600r21600,l21600,xe">
              <v:stroke joinstyle="miter"/>
              <v:path gradientshapeok="t" o:connecttype="rect"/>
            </v:shapetype>
            <v:shape id="_x0000_s1028" type="#_x0000_t202" alt="Publication data 29.05.2024" style="position:absolute;margin-left:416.6pt;margin-top:73.25pt;width:112.8pt;height:2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" filled="f" stroked="f">
              <v:textbox>
                <w:txbxContent>
                  <w:p w14:paraId="2103FAD6" w14:textId="5496538A" w:rsidR="007762FA" w:rsidRPr="00A01B40" w:rsidRDefault="002333CE" w:rsidP="0057332C">
                    <w:pPr>
                      <w:pStyle w:val="Datainformacjisygnalnej"/>
                    </w:pPr>
                    <w:r>
                      <w:t>29</w:t>
                    </w:r>
                    <w:r w:rsidR="005D3838">
                      <w:t>.05</w:t>
                    </w:r>
                    <w:r w:rsidR="008C682B">
                      <w:t>.2024</w:t>
                    </w:r>
                  </w:p>
                </w:txbxContent>
              </v:textbox>
            </v:shape>
          </w:pict>
        </mc:Fallback>
      </mc:AlternateContent>
    </w:r>
    <w:r w:rsidRPr="00F37172">
      <w:rPr>
        <w:noProof/>
        <w:lang w:eastAsia="pl-PL"/>
      </w:rPr>
      <mc:AlternateContent>
        <mc:Choice Requires="wps">
          <w:drawing>
            <wp:anchor distT="0" distB="0" distL="114300" distR="114300" simplePos="0" relativeHeight="251678720" behindDoc="0" locked="0" layoutInCell="1" allowOverlap="1" wp14:anchorId="06C365F1" wp14:editId="112A725F">
              <wp:simplePos x="0" y="0"/>
              <wp:positionH relativeFrom="column">
                <wp:posOffset>5036820</wp:posOffset>
              </wp:positionH>
              <wp:positionV relativeFrom="paragraph">
                <wp:posOffset>198755</wp:posOffset>
              </wp:positionV>
              <wp:extent cx="2060575" cy="357505"/>
              <wp:effectExtent l="0" t="0" r="0" b="4445"/>
              <wp:wrapNone/>
              <wp:docPr id="1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65F1" id="Schemat blokowy: opóźnienie 6" o:spid="_x0000_s1029" alt="News releases" style="position:absolute;margin-left:396.6pt;margin-top:15.65pt;width:162.25pt;height:2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GdUgYAACg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DKLxnVIGAAAo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77696" behindDoc="1" locked="0" layoutInCell="1" allowOverlap="1" wp14:anchorId="2472533F" wp14:editId="4B28D580">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21" name="Prostoką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DD5EF" id="Prostokąt 21" o:spid="_x0000_s1026" style="position:absolute;margin-left:410.95pt;margin-top:40.3pt;width:147.4pt;height:180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" fillcolor="#f2f2f2" stroked="f" strokeweight="1pt">
              <w10:wrap type="tigh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607CC5" w:rsidRDefault="00607CC5">
    <w:pPr>
      <w:pStyle w:val="Nagwek"/>
    </w:pPr>
  </w:p>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85pt;height:130.9pt;visibility:visible;mso-wrap-style:square" o:bullet="t">
        <v:imagedata r:id="rId1" o:title=""/>
      </v:shape>
    </w:pict>
  </w:numPicBullet>
  <w:numPicBullet w:numPicBulletId="1">
    <w:pict>
      <v:shape id="_x0000_i1029" type="#_x0000_t75" style="width:123.35pt;height:130.9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2B65"/>
    <w:rsid w:val="00003437"/>
    <w:rsid w:val="00004119"/>
    <w:rsid w:val="00006843"/>
    <w:rsid w:val="0000709F"/>
    <w:rsid w:val="00010159"/>
    <w:rsid w:val="000108B8"/>
    <w:rsid w:val="00011A62"/>
    <w:rsid w:val="000134C6"/>
    <w:rsid w:val="000152F5"/>
    <w:rsid w:val="00017EE0"/>
    <w:rsid w:val="00021C39"/>
    <w:rsid w:val="00025AC2"/>
    <w:rsid w:val="00026804"/>
    <w:rsid w:val="000303D7"/>
    <w:rsid w:val="0004126F"/>
    <w:rsid w:val="00044667"/>
    <w:rsid w:val="0004582E"/>
    <w:rsid w:val="000470AA"/>
    <w:rsid w:val="0004788F"/>
    <w:rsid w:val="000564CC"/>
    <w:rsid w:val="00057CA1"/>
    <w:rsid w:val="0006380D"/>
    <w:rsid w:val="000647A9"/>
    <w:rsid w:val="000656A8"/>
    <w:rsid w:val="000662E2"/>
    <w:rsid w:val="00066883"/>
    <w:rsid w:val="00067FF1"/>
    <w:rsid w:val="00071B39"/>
    <w:rsid w:val="0007265D"/>
    <w:rsid w:val="0007301F"/>
    <w:rsid w:val="00074DD8"/>
    <w:rsid w:val="00075742"/>
    <w:rsid w:val="00075759"/>
    <w:rsid w:val="000758EC"/>
    <w:rsid w:val="000806F7"/>
    <w:rsid w:val="00080C64"/>
    <w:rsid w:val="0008656F"/>
    <w:rsid w:val="00086906"/>
    <w:rsid w:val="00092305"/>
    <w:rsid w:val="00093004"/>
    <w:rsid w:val="00095966"/>
    <w:rsid w:val="00097840"/>
    <w:rsid w:val="000A16D8"/>
    <w:rsid w:val="000A1CB5"/>
    <w:rsid w:val="000A7BED"/>
    <w:rsid w:val="000A7C30"/>
    <w:rsid w:val="000B0727"/>
    <w:rsid w:val="000B19C5"/>
    <w:rsid w:val="000B323E"/>
    <w:rsid w:val="000B3F66"/>
    <w:rsid w:val="000B3F99"/>
    <w:rsid w:val="000B3FC6"/>
    <w:rsid w:val="000C135D"/>
    <w:rsid w:val="000C4742"/>
    <w:rsid w:val="000C4C2E"/>
    <w:rsid w:val="000D1D43"/>
    <w:rsid w:val="000D225C"/>
    <w:rsid w:val="000D2A5C"/>
    <w:rsid w:val="000D2F00"/>
    <w:rsid w:val="000D3262"/>
    <w:rsid w:val="000D39F0"/>
    <w:rsid w:val="000D7E5C"/>
    <w:rsid w:val="000E0918"/>
    <w:rsid w:val="000E7199"/>
    <w:rsid w:val="000E7901"/>
    <w:rsid w:val="000E79A9"/>
    <w:rsid w:val="000F2E7E"/>
    <w:rsid w:val="000F62BF"/>
    <w:rsid w:val="001011C3"/>
    <w:rsid w:val="001011F3"/>
    <w:rsid w:val="00102446"/>
    <w:rsid w:val="00102CD1"/>
    <w:rsid w:val="00106DA3"/>
    <w:rsid w:val="00107A55"/>
    <w:rsid w:val="00110214"/>
    <w:rsid w:val="00110D87"/>
    <w:rsid w:val="00112399"/>
    <w:rsid w:val="00114DB9"/>
    <w:rsid w:val="00116087"/>
    <w:rsid w:val="00117711"/>
    <w:rsid w:val="00122E88"/>
    <w:rsid w:val="00123C9E"/>
    <w:rsid w:val="00124153"/>
    <w:rsid w:val="00125525"/>
    <w:rsid w:val="00130296"/>
    <w:rsid w:val="00131443"/>
    <w:rsid w:val="0013205B"/>
    <w:rsid w:val="00133651"/>
    <w:rsid w:val="00134145"/>
    <w:rsid w:val="00136736"/>
    <w:rsid w:val="00136D67"/>
    <w:rsid w:val="00140ADB"/>
    <w:rsid w:val="00140FFE"/>
    <w:rsid w:val="001423B6"/>
    <w:rsid w:val="00143957"/>
    <w:rsid w:val="001448A7"/>
    <w:rsid w:val="00144CAE"/>
    <w:rsid w:val="00146621"/>
    <w:rsid w:val="00151077"/>
    <w:rsid w:val="00153446"/>
    <w:rsid w:val="00154131"/>
    <w:rsid w:val="0015465E"/>
    <w:rsid w:val="00156EC0"/>
    <w:rsid w:val="00157896"/>
    <w:rsid w:val="001617E3"/>
    <w:rsid w:val="00162325"/>
    <w:rsid w:val="00163D43"/>
    <w:rsid w:val="0016407B"/>
    <w:rsid w:val="00174A1D"/>
    <w:rsid w:val="00180822"/>
    <w:rsid w:val="00187DDC"/>
    <w:rsid w:val="00193AA0"/>
    <w:rsid w:val="00194F0F"/>
    <w:rsid w:val="001951DA"/>
    <w:rsid w:val="00197D40"/>
    <w:rsid w:val="001A0F2D"/>
    <w:rsid w:val="001A32E4"/>
    <w:rsid w:val="001B011C"/>
    <w:rsid w:val="001B053D"/>
    <w:rsid w:val="001B313A"/>
    <w:rsid w:val="001B52E0"/>
    <w:rsid w:val="001C147B"/>
    <w:rsid w:val="001C3269"/>
    <w:rsid w:val="001C4B7D"/>
    <w:rsid w:val="001D19B6"/>
    <w:rsid w:val="001D1C78"/>
    <w:rsid w:val="001D1DB4"/>
    <w:rsid w:val="001D23F1"/>
    <w:rsid w:val="001D25F9"/>
    <w:rsid w:val="001D2EEB"/>
    <w:rsid w:val="001D4695"/>
    <w:rsid w:val="001D61ED"/>
    <w:rsid w:val="001E0386"/>
    <w:rsid w:val="001E0B4B"/>
    <w:rsid w:val="001E5B2D"/>
    <w:rsid w:val="001F1ADC"/>
    <w:rsid w:val="001F4ABF"/>
    <w:rsid w:val="001F563D"/>
    <w:rsid w:val="001F770C"/>
    <w:rsid w:val="00200D3A"/>
    <w:rsid w:val="0020156C"/>
    <w:rsid w:val="00203905"/>
    <w:rsid w:val="002064CD"/>
    <w:rsid w:val="002130F5"/>
    <w:rsid w:val="00213AEF"/>
    <w:rsid w:val="002153B1"/>
    <w:rsid w:val="00216634"/>
    <w:rsid w:val="00217196"/>
    <w:rsid w:val="002200E0"/>
    <w:rsid w:val="002214CE"/>
    <w:rsid w:val="0022298A"/>
    <w:rsid w:val="002239FF"/>
    <w:rsid w:val="00226513"/>
    <w:rsid w:val="00231082"/>
    <w:rsid w:val="00231B77"/>
    <w:rsid w:val="002333CE"/>
    <w:rsid w:val="0023674F"/>
    <w:rsid w:val="00236B33"/>
    <w:rsid w:val="00241963"/>
    <w:rsid w:val="00241FA7"/>
    <w:rsid w:val="0024273B"/>
    <w:rsid w:val="00242D31"/>
    <w:rsid w:val="002442BD"/>
    <w:rsid w:val="00247B69"/>
    <w:rsid w:val="00253348"/>
    <w:rsid w:val="00253CEC"/>
    <w:rsid w:val="0025481E"/>
    <w:rsid w:val="002574F9"/>
    <w:rsid w:val="00260894"/>
    <w:rsid w:val="00262B61"/>
    <w:rsid w:val="00262CC6"/>
    <w:rsid w:val="00263E08"/>
    <w:rsid w:val="002669F1"/>
    <w:rsid w:val="00266C29"/>
    <w:rsid w:val="00266DDB"/>
    <w:rsid w:val="002708CE"/>
    <w:rsid w:val="0027180D"/>
    <w:rsid w:val="00271D23"/>
    <w:rsid w:val="002726D2"/>
    <w:rsid w:val="00272C59"/>
    <w:rsid w:val="0027656D"/>
    <w:rsid w:val="00276811"/>
    <w:rsid w:val="00280BDF"/>
    <w:rsid w:val="00282699"/>
    <w:rsid w:val="00285253"/>
    <w:rsid w:val="00286680"/>
    <w:rsid w:val="00290A7E"/>
    <w:rsid w:val="002926DF"/>
    <w:rsid w:val="00296697"/>
    <w:rsid w:val="00297B38"/>
    <w:rsid w:val="002A2E23"/>
    <w:rsid w:val="002A471E"/>
    <w:rsid w:val="002A655D"/>
    <w:rsid w:val="002B0472"/>
    <w:rsid w:val="002B3C0D"/>
    <w:rsid w:val="002B4995"/>
    <w:rsid w:val="002B6282"/>
    <w:rsid w:val="002B6B12"/>
    <w:rsid w:val="002C157F"/>
    <w:rsid w:val="002C21F0"/>
    <w:rsid w:val="002C3E5F"/>
    <w:rsid w:val="002C4469"/>
    <w:rsid w:val="002C4774"/>
    <w:rsid w:val="002C70F6"/>
    <w:rsid w:val="002D01DF"/>
    <w:rsid w:val="002D2B89"/>
    <w:rsid w:val="002D30C7"/>
    <w:rsid w:val="002D4F2B"/>
    <w:rsid w:val="002D6769"/>
    <w:rsid w:val="002E1608"/>
    <w:rsid w:val="002E175E"/>
    <w:rsid w:val="002E229C"/>
    <w:rsid w:val="002E386D"/>
    <w:rsid w:val="002E3EB3"/>
    <w:rsid w:val="002E4DAD"/>
    <w:rsid w:val="002E6140"/>
    <w:rsid w:val="002E6985"/>
    <w:rsid w:val="002E71B6"/>
    <w:rsid w:val="002F1645"/>
    <w:rsid w:val="002F35F6"/>
    <w:rsid w:val="002F3F4A"/>
    <w:rsid w:val="002F44E9"/>
    <w:rsid w:val="002F5768"/>
    <w:rsid w:val="002F77C8"/>
    <w:rsid w:val="00302A3F"/>
    <w:rsid w:val="00302E96"/>
    <w:rsid w:val="00304F22"/>
    <w:rsid w:val="00306C7C"/>
    <w:rsid w:val="0031107D"/>
    <w:rsid w:val="003120D1"/>
    <w:rsid w:val="00314F86"/>
    <w:rsid w:val="00315802"/>
    <w:rsid w:val="00315FB4"/>
    <w:rsid w:val="00316775"/>
    <w:rsid w:val="00317F4D"/>
    <w:rsid w:val="00321B3E"/>
    <w:rsid w:val="00322EDD"/>
    <w:rsid w:val="003233A9"/>
    <w:rsid w:val="00323407"/>
    <w:rsid w:val="003260BE"/>
    <w:rsid w:val="003265B2"/>
    <w:rsid w:val="003309FA"/>
    <w:rsid w:val="00330D24"/>
    <w:rsid w:val="00331A75"/>
    <w:rsid w:val="00332320"/>
    <w:rsid w:val="00335908"/>
    <w:rsid w:val="00342D75"/>
    <w:rsid w:val="00345E06"/>
    <w:rsid w:val="00347D72"/>
    <w:rsid w:val="00350E19"/>
    <w:rsid w:val="003521FF"/>
    <w:rsid w:val="00352E86"/>
    <w:rsid w:val="00353F45"/>
    <w:rsid w:val="0035677A"/>
    <w:rsid w:val="00357611"/>
    <w:rsid w:val="0036229D"/>
    <w:rsid w:val="00362A9B"/>
    <w:rsid w:val="0036432A"/>
    <w:rsid w:val="00364AF9"/>
    <w:rsid w:val="00367237"/>
    <w:rsid w:val="0037077F"/>
    <w:rsid w:val="003718CD"/>
    <w:rsid w:val="00372411"/>
    <w:rsid w:val="00373882"/>
    <w:rsid w:val="00374B5F"/>
    <w:rsid w:val="00376968"/>
    <w:rsid w:val="00377A43"/>
    <w:rsid w:val="003806A0"/>
    <w:rsid w:val="003821DD"/>
    <w:rsid w:val="003843DB"/>
    <w:rsid w:val="00386015"/>
    <w:rsid w:val="00390580"/>
    <w:rsid w:val="0039064A"/>
    <w:rsid w:val="00391259"/>
    <w:rsid w:val="00393761"/>
    <w:rsid w:val="003946F9"/>
    <w:rsid w:val="00394E26"/>
    <w:rsid w:val="00396691"/>
    <w:rsid w:val="00397D18"/>
    <w:rsid w:val="003A1B36"/>
    <w:rsid w:val="003A2A72"/>
    <w:rsid w:val="003A2B07"/>
    <w:rsid w:val="003B0FF2"/>
    <w:rsid w:val="003B1454"/>
    <w:rsid w:val="003B15C6"/>
    <w:rsid w:val="003B18B6"/>
    <w:rsid w:val="003B3863"/>
    <w:rsid w:val="003B3D7D"/>
    <w:rsid w:val="003B4F7C"/>
    <w:rsid w:val="003B54B6"/>
    <w:rsid w:val="003B65C0"/>
    <w:rsid w:val="003B668D"/>
    <w:rsid w:val="003C025A"/>
    <w:rsid w:val="003C161B"/>
    <w:rsid w:val="003C1D73"/>
    <w:rsid w:val="003C430B"/>
    <w:rsid w:val="003C507B"/>
    <w:rsid w:val="003C59E0"/>
    <w:rsid w:val="003C5CC0"/>
    <w:rsid w:val="003C6C0E"/>
    <w:rsid w:val="003C6C8D"/>
    <w:rsid w:val="003C75B2"/>
    <w:rsid w:val="003D2656"/>
    <w:rsid w:val="003D2AB3"/>
    <w:rsid w:val="003D4F95"/>
    <w:rsid w:val="003D5F42"/>
    <w:rsid w:val="003D60A9"/>
    <w:rsid w:val="003D7858"/>
    <w:rsid w:val="003E0EDC"/>
    <w:rsid w:val="003E14E3"/>
    <w:rsid w:val="003E16FF"/>
    <w:rsid w:val="003E76F6"/>
    <w:rsid w:val="003F1D96"/>
    <w:rsid w:val="003F3FFD"/>
    <w:rsid w:val="003F458E"/>
    <w:rsid w:val="003F4C97"/>
    <w:rsid w:val="003F5475"/>
    <w:rsid w:val="003F666D"/>
    <w:rsid w:val="003F7FE6"/>
    <w:rsid w:val="00400193"/>
    <w:rsid w:val="0040084E"/>
    <w:rsid w:val="00401D2E"/>
    <w:rsid w:val="00403B32"/>
    <w:rsid w:val="00403EAE"/>
    <w:rsid w:val="00404EA3"/>
    <w:rsid w:val="00404F5D"/>
    <w:rsid w:val="00405DFE"/>
    <w:rsid w:val="00406856"/>
    <w:rsid w:val="00410F71"/>
    <w:rsid w:val="00411556"/>
    <w:rsid w:val="00411A97"/>
    <w:rsid w:val="00416EAF"/>
    <w:rsid w:val="00420219"/>
    <w:rsid w:val="004212E7"/>
    <w:rsid w:val="00423C88"/>
    <w:rsid w:val="0042403F"/>
    <w:rsid w:val="0042446D"/>
    <w:rsid w:val="004267AC"/>
    <w:rsid w:val="00427BF8"/>
    <w:rsid w:val="00431BF5"/>
    <w:rsid w:val="00431C02"/>
    <w:rsid w:val="00434FE7"/>
    <w:rsid w:val="00437395"/>
    <w:rsid w:val="00441DCD"/>
    <w:rsid w:val="00443036"/>
    <w:rsid w:val="004442D0"/>
    <w:rsid w:val="00444D37"/>
    <w:rsid w:val="00445047"/>
    <w:rsid w:val="00445AA3"/>
    <w:rsid w:val="00446749"/>
    <w:rsid w:val="00446D34"/>
    <w:rsid w:val="00447289"/>
    <w:rsid w:val="004528E0"/>
    <w:rsid w:val="00453672"/>
    <w:rsid w:val="00453EB7"/>
    <w:rsid w:val="00457394"/>
    <w:rsid w:val="00457427"/>
    <w:rsid w:val="00463E39"/>
    <w:rsid w:val="004657FC"/>
    <w:rsid w:val="00466A99"/>
    <w:rsid w:val="00472EB6"/>
    <w:rsid w:val="004733F6"/>
    <w:rsid w:val="00473557"/>
    <w:rsid w:val="00474E69"/>
    <w:rsid w:val="00477F4E"/>
    <w:rsid w:val="0048136E"/>
    <w:rsid w:val="00483E9F"/>
    <w:rsid w:val="00485759"/>
    <w:rsid w:val="00485A2C"/>
    <w:rsid w:val="00486E0E"/>
    <w:rsid w:val="00491E76"/>
    <w:rsid w:val="0049246F"/>
    <w:rsid w:val="0049621B"/>
    <w:rsid w:val="004A1D19"/>
    <w:rsid w:val="004A28E4"/>
    <w:rsid w:val="004A399C"/>
    <w:rsid w:val="004A406A"/>
    <w:rsid w:val="004B0408"/>
    <w:rsid w:val="004B429E"/>
    <w:rsid w:val="004B4713"/>
    <w:rsid w:val="004B534C"/>
    <w:rsid w:val="004B56CA"/>
    <w:rsid w:val="004B678F"/>
    <w:rsid w:val="004B6CDA"/>
    <w:rsid w:val="004C1895"/>
    <w:rsid w:val="004C1D0E"/>
    <w:rsid w:val="004C6D40"/>
    <w:rsid w:val="004C7FB6"/>
    <w:rsid w:val="004D004E"/>
    <w:rsid w:val="004D06EF"/>
    <w:rsid w:val="004D636A"/>
    <w:rsid w:val="004D77F1"/>
    <w:rsid w:val="004E0C32"/>
    <w:rsid w:val="004E28B4"/>
    <w:rsid w:val="004E6AA8"/>
    <w:rsid w:val="004F0C3C"/>
    <w:rsid w:val="004F2280"/>
    <w:rsid w:val="004F23BB"/>
    <w:rsid w:val="004F63FC"/>
    <w:rsid w:val="00500489"/>
    <w:rsid w:val="0050328A"/>
    <w:rsid w:val="00503585"/>
    <w:rsid w:val="00503E18"/>
    <w:rsid w:val="00505A92"/>
    <w:rsid w:val="005067F2"/>
    <w:rsid w:val="00511823"/>
    <w:rsid w:val="00511E14"/>
    <w:rsid w:val="00513768"/>
    <w:rsid w:val="00513C95"/>
    <w:rsid w:val="005203F1"/>
    <w:rsid w:val="00521BC3"/>
    <w:rsid w:val="005232C7"/>
    <w:rsid w:val="005233CF"/>
    <w:rsid w:val="00523B60"/>
    <w:rsid w:val="005244EC"/>
    <w:rsid w:val="0052656C"/>
    <w:rsid w:val="00531FB0"/>
    <w:rsid w:val="00533632"/>
    <w:rsid w:val="00534013"/>
    <w:rsid w:val="00540C5C"/>
    <w:rsid w:val="005415D3"/>
    <w:rsid w:val="00541666"/>
    <w:rsid w:val="00541E6E"/>
    <w:rsid w:val="00542252"/>
    <w:rsid w:val="0054251F"/>
    <w:rsid w:val="00543DA2"/>
    <w:rsid w:val="00550234"/>
    <w:rsid w:val="00550423"/>
    <w:rsid w:val="00550AA4"/>
    <w:rsid w:val="00551392"/>
    <w:rsid w:val="005520D8"/>
    <w:rsid w:val="005520F3"/>
    <w:rsid w:val="00555CFB"/>
    <w:rsid w:val="00556CF1"/>
    <w:rsid w:val="00556DCC"/>
    <w:rsid w:val="0057109D"/>
    <w:rsid w:val="0057289C"/>
    <w:rsid w:val="0057332C"/>
    <w:rsid w:val="00573991"/>
    <w:rsid w:val="005762A7"/>
    <w:rsid w:val="00576EE6"/>
    <w:rsid w:val="00583CA6"/>
    <w:rsid w:val="0058463C"/>
    <w:rsid w:val="00587CEE"/>
    <w:rsid w:val="00590015"/>
    <w:rsid w:val="005916D7"/>
    <w:rsid w:val="00593C33"/>
    <w:rsid w:val="0059427F"/>
    <w:rsid w:val="0059603E"/>
    <w:rsid w:val="0059780C"/>
    <w:rsid w:val="005A0E54"/>
    <w:rsid w:val="005A4E00"/>
    <w:rsid w:val="005A698C"/>
    <w:rsid w:val="005A736D"/>
    <w:rsid w:val="005B06F3"/>
    <w:rsid w:val="005B0C0D"/>
    <w:rsid w:val="005B1F61"/>
    <w:rsid w:val="005B26E9"/>
    <w:rsid w:val="005B538E"/>
    <w:rsid w:val="005B5488"/>
    <w:rsid w:val="005B5788"/>
    <w:rsid w:val="005B5820"/>
    <w:rsid w:val="005C0CAC"/>
    <w:rsid w:val="005C1525"/>
    <w:rsid w:val="005D062E"/>
    <w:rsid w:val="005D121F"/>
    <w:rsid w:val="005D1394"/>
    <w:rsid w:val="005D1A32"/>
    <w:rsid w:val="005D3838"/>
    <w:rsid w:val="005D3C7C"/>
    <w:rsid w:val="005D6955"/>
    <w:rsid w:val="005E0799"/>
    <w:rsid w:val="005E10F9"/>
    <w:rsid w:val="005E1200"/>
    <w:rsid w:val="005E1389"/>
    <w:rsid w:val="005E2CC7"/>
    <w:rsid w:val="005E40D1"/>
    <w:rsid w:val="005E68A5"/>
    <w:rsid w:val="005E793B"/>
    <w:rsid w:val="005F45EE"/>
    <w:rsid w:val="005F4A8B"/>
    <w:rsid w:val="005F522C"/>
    <w:rsid w:val="005F5A80"/>
    <w:rsid w:val="0060018F"/>
    <w:rsid w:val="0060035B"/>
    <w:rsid w:val="006044FF"/>
    <w:rsid w:val="00607CC5"/>
    <w:rsid w:val="0061179B"/>
    <w:rsid w:val="006125F9"/>
    <w:rsid w:val="00622CD3"/>
    <w:rsid w:val="006243F5"/>
    <w:rsid w:val="00624DA1"/>
    <w:rsid w:val="006254CD"/>
    <w:rsid w:val="00627887"/>
    <w:rsid w:val="00633014"/>
    <w:rsid w:val="0063437B"/>
    <w:rsid w:val="0063617A"/>
    <w:rsid w:val="00636E2C"/>
    <w:rsid w:val="0064017E"/>
    <w:rsid w:val="00643272"/>
    <w:rsid w:val="00645703"/>
    <w:rsid w:val="00647B5C"/>
    <w:rsid w:val="00650CA3"/>
    <w:rsid w:val="006523BA"/>
    <w:rsid w:val="0065267F"/>
    <w:rsid w:val="006530C5"/>
    <w:rsid w:val="006542E8"/>
    <w:rsid w:val="00654BB6"/>
    <w:rsid w:val="00664FFB"/>
    <w:rsid w:val="00666100"/>
    <w:rsid w:val="006673CA"/>
    <w:rsid w:val="0066751D"/>
    <w:rsid w:val="00667B3D"/>
    <w:rsid w:val="00670C24"/>
    <w:rsid w:val="00671156"/>
    <w:rsid w:val="00671802"/>
    <w:rsid w:val="00673C26"/>
    <w:rsid w:val="00674DE5"/>
    <w:rsid w:val="006764FF"/>
    <w:rsid w:val="00677631"/>
    <w:rsid w:val="00677ACA"/>
    <w:rsid w:val="006812AF"/>
    <w:rsid w:val="0068327D"/>
    <w:rsid w:val="00687523"/>
    <w:rsid w:val="00691534"/>
    <w:rsid w:val="0069194C"/>
    <w:rsid w:val="0069276C"/>
    <w:rsid w:val="00693880"/>
    <w:rsid w:val="00693D2B"/>
    <w:rsid w:val="00694493"/>
    <w:rsid w:val="00694AF0"/>
    <w:rsid w:val="0069552C"/>
    <w:rsid w:val="00695A5C"/>
    <w:rsid w:val="006A2932"/>
    <w:rsid w:val="006A4686"/>
    <w:rsid w:val="006A472D"/>
    <w:rsid w:val="006A53B2"/>
    <w:rsid w:val="006A5DC0"/>
    <w:rsid w:val="006B0E9E"/>
    <w:rsid w:val="006B486D"/>
    <w:rsid w:val="006B5AE4"/>
    <w:rsid w:val="006B5B9D"/>
    <w:rsid w:val="006C10E2"/>
    <w:rsid w:val="006C1B76"/>
    <w:rsid w:val="006D1507"/>
    <w:rsid w:val="006D167E"/>
    <w:rsid w:val="006D4054"/>
    <w:rsid w:val="006D4224"/>
    <w:rsid w:val="006D74F0"/>
    <w:rsid w:val="006E02EC"/>
    <w:rsid w:val="006E1229"/>
    <w:rsid w:val="006E3371"/>
    <w:rsid w:val="006E3C4F"/>
    <w:rsid w:val="006E5DA5"/>
    <w:rsid w:val="006E6F41"/>
    <w:rsid w:val="006E73E6"/>
    <w:rsid w:val="006F0F11"/>
    <w:rsid w:val="006F1F24"/>
    <w:rsid w:val="006F72B9"/>
    <w:rsid w:val="006F7BE1"/>
    <w:rsid w:val="00701680"/>
    <w:rsid w:val="0070216F"/>
    <w:rsid w:val="00703376"/>
    <w:rsid w:val="00705A38"/>
    <w:rsid w:val="00705D19"/>
    <w:rsid w:val="007108D3"/>
    <w:rsid w:val="00710F28"/>
    <w:rsid w:val="00720B05"/>
    <w:rsid w:val="007211B1"/>
    <w:rsid w:val="00721FBB"/>
    <w:rsid w:val="0072379F"/>
    <w:rsid w:val="00727559"/>
    <w:rsid w:val="007277DA"/>
    <w:rsid w:val="00730795"/>
    <w:rsid w:val="00731210"/>
    <w:rsid w:val="00731BEB"/>
    <w:rsid w:val="00731D27"/>
    <w:rsid w:val="007346B2"/>
    <w:rsid w:val="007424B6"/>
    <w:rsid w:val="00743792"/>
    <w:rsid w:val="007440C6"/>
    <w:rsid w:val="00746187"/>
    <w:rsid w:val="00746814"/>
    <w:rsid w:val="00746B84"/>
    <w:rsid w:val="007500BD"/>
    <w:rsid w:val="00750AB8"/>
    <w:rsid w:val="00751277"/>
    <w:rsid w:val="00755481"/>
    <w:rsid w:val="0076254F"/>
    <w:rsid w:val="00762EB0"/>
    <w:rsid w:val="0076383B"/>
    <w:rsid w:val="00766EE4"/>
    <w:rsid w:val="0077121F"/>
    <w:rsid w:val="00772293"/>
    <w:rsid w:val="0077282A"/>
    <w:rsid w:val="0077314A"/>
    <w:rsid w:val="00774668"/>
    <w:rsid w:val="007756CB"/>
    <w:rsid w:val="007762FA"/>
    <w:rsid w:val="007801F5"/>
    <w:rsid w:val="00782147"/>
    <w:rsid w:val="007825A5"/>
    <w:rsid w:val="00783A20"/>
    <w:rsid w:val="00783CA4"/>
    <w:rsid w:val="007842FB"/>
    <w:rsid w:val="00784CEF"/>
    <w:rsid w:val="00785608"/>
    <w:rsid w:val="00786124"/>
    <w:rsid w:val="00792546"/>
    <w:rsid w:val="0079514B"/>
    <w:rsid w:val="00795252"/>
    <w:rsid w:val="007961CA"/>
    <w:rsid w:val="00797434"/>
    <w:rsid w:val="007A2DC1"/>
    <w:rsid w:val="007A6717"/>
    <w:rsid w:val="007A6932"/>
    <w:rsid w:val="007B49E9"/>
    <w:rsid w:val="007B6A4B"/>
    <w:rsid w:val="007C0389"/>
    <w:rsid w:val="007D05A1"/>
    <w:rsid w:val="007D0869"/>
    <w:rsid w:val="007D14C4"/>
    <w:rsid w:val="007D1899"/>
    <w:rsid w:val="007D3319"/>
    <w:rsid w:val="007D335D"/>
    <w:rsid w:val="007D605C"/>
    <w:rsid w:val="007E00CB"/>
    <w:rsid w:val="007E03F6"/>
    <w:rsid w:val="007E3314"/>
    <w:rsid w:val="007E3514"/>
    <w:rsid w:val="007E4B03"/>
    <w:rsid w:val="007E59A0"/>
    <w:rsid w:val="007E6F11"/>
    <w:rsid w:val="007F0108"/>
    <w:rsid w:val="007F14B1"/>
    <w:rsid w:val="007F2BC9"/>
    <w:rsid w:val="007F324B"/>
    <w:rsid w:val="007F5B1E"/>
    <w:rsid w:val="00800827"/>
    <w:rsid w:val="008041A5"/>
    <w:rsid w:val="00805072"/>
    <w:rsid w:val="0080553C"/>
    <w:rsid w:val="00805B46"/>
    <w:rsid w:val="00805DB4"/>
    <w:rsid w:val="008077CE"/>
    <w:rsid w:val="00810599"/>
    <w:rsid w:val="008170A6"/>
    <w:rsid w:val="00817DDF"/>
    <w:rsid w:val="00821B53"/>
    <w:rsid w:val="00822E90"/>
    <w:rsid w:val="00823593"/>
    <w:rsid w:val="00825DC2"/>
    <w:rsid w:val="00826205"/>
    <w:rsid w:val="00834AD3"/>
    <w:rsid w:val="0083692E"/>
    <w:rsid w:val="00843795"/>
    <w:rsid w:val="00843F2E"/>
    <w:rsid w:val="00844717"/>
    <w:rsid w:val="00845C50"/>
    <w:rsid w:val="00846E76"/>
    <w:rsid w:val="00847F0F"/>
    <w:rsid w:val="00850FAD"/>
    <w:rsid w:val="00851428"/>
    <w:rsid w:val="00852448"/>
    <w:rsid w:val="00863791"/>
    <w:rsid w:val="008641DA"/>
    <w:rsid w:val="00864EB1"/>
    <w:rsid w:val="00865F5F"/>
    <w:rsid w:val="00870FA8"/>
    <w:rsid w:val="008729F7"/>
    <w:rsid w:val="00873E14"/>
    <w:rsid w:val="00877F6C"/>
    <w:rsid w:val="0088258A"/>
    <w:rsid w:val="008839F7"/>
    <w:rsid w:val="00883DBF"/>
    <w:rsid w:val="00886332"/>
    <w:rsid w:val="008867DC"/>
    <w:rsid w:val="00887A8A"/>
    <w:rsid w:val="008911E2"/>
    <w:rsid w:val="008925F0"/>
    <w:rsid w:val="00893E27"/>
    <w:rsid w:val="0089448A"/>
    <w:rsid w:val="00896D9D"/>
    <w:rsid w:val="00897115"/>
    <w:rsid w:val="00897877"/>
    <w:rsid w:val="00897922"/>
    <w:rsid w:val="008A26D9"/>
    <w:rsid w:val="008A47B0"/>
    <w:rsid w:val="008A4B6E"/>
    <w:rsid w:val="008A5C1E"/>
    <w:rsid w:val="008A7B5B"/>
    <w:rsid w:val="008B12D2"/>
    <w:rsid w:val="008B71F1"/>
    <w:rsid w:val="008C0C29"/>
    <w:rsid w:val="008C682B"/>
    <w:rsid w:val="008C77F9"/>
    <w:rsid w:val="008C7F39"/>
    <w:rsid w:val="008D02DA"/>
    <w:rsid w:val="008D6BC2"/>
    <w:rsid w:val="008D754D"/>
    <w:rsid w:val="008D76BC"/>
    <w:rsid w:val="008D79B2"/>
    <w:rsid w:val="008E0411"/>
    <w:rsid w:val="008E3275"/>
    <w:rsid w:val="008E7DBA"/>
    <w:rsid w:val="008F0829"/>
    <w:rsid w:val="008F3638"/>
    <w:rsid w:val="008F385A"/>
    <w:rsid w:val="008F4441"/>
    <w:rsid w:val="008F67D8"/>
    <w:rsid w:val="008F695A"/>
    <w:rsid w:val="008F6B20"/>
    <w:rsid w:val="008F6F31"/>
    <w:rsid w:val="008F74DF"/>
    <w:rsid w:val="00902274"/>
    <w:rsid w:val="00904347"/>
    <w:rsid w:val="00905935"/>
    <w:rsid w:val="009061D9"/>
    <w:rsid w:val="0090684A"/>
    <w:rsid w:val="00906E52"/>
    <w:rsid w:val="009104D4"/>
    <w:rsid w:val="00911ACF"/>
    <w:rsid w:val="009127BA"/>
    <w:rsid w:val="009147B3"/>
    <w:rsid w:val="00916135"/>
    <w:rsid w:val="00920436"/>
    <w:rsid w:val="00920AAE"/>
    <w:rsid w:val="009227A6"/>
    <w:rsid w:val="00927009"/>
    <w:rsid w:val="00933EC1"/>
    <w:rsid w:val="00936CE3"/>
    <w:rsid w:val="009408B9"/>
    <w:rsid w:val="00940AE5"/>
    <w:rsid w:val="00941517"/>
    <w:rsid w:val="009425C0"/>
    <w:rsid w:val="009446AD"/>
    <w:rsid w:val="0094749C"/>
    <w:rsid w:val="009476CC"/>
    <w:rsid w:val="00950C92"/>
    <w:rsid w:val="0095206E"/>
    <w:rsid w:val="009530DB"/>
    <w:rsid w:val="00953676"/>
    <w:rsid w:val="00956B1E"/>
    <w:rsid w:val="00956F30"/>
    <w:rsid w:val="009611B4"/>
    <w:rsid w:val="00966C9A"/>
    <w:rsid w:val="009705EE"/>
    <w:rsid w:val="009722FC"/>
    <w:rsid w:val="00974A54"/>
    <w:rsid w:val="00974D29"/>
    <w:rsid w:val="00977927"/>
    <w:rsid w:val="0098135C"/>
    <w:rsid w:val="0098156A"/>
    <w:rsid w:val="009826E4"/>
    <w:rsid w:val="0098398B"/>
    <w:rsid w:val="00984157"/>
    <w:rsid w:val="009859B9"/>
    <w:rsid w:val="00986D3C"/>
    <w:rsid w:val="009873E1"/>
    <w:rsid w:val="00991A48"/>
    <w:rsid w:val="00991BAC"/>
    <w:rsid w:val="009929A0"/>
    <w:rsid w:val="00993775"/>
    <w:rsid w:val="00993E20"/>
    <w:rsid w:val="009A0B98"/>
    <w:rsid w:val="009A0EB0"/>
    <w:rsid w:val="009A26B9"/>
    <w:rsid w:val="009A68CA"/>
    <w:rsid w:val="009A6EA0"/>
    <w:rsid w:val="009B155D"/>
    <w:rsid w:val="009B1972"/>
    <w:rsid w:val="009B731F"/>
    <w:rsid w:val="009C12A7"/>
    <w:rsid w:val="009C1335"/>
    <w:rsid w:val="009C1AB2"/>
    <w:rsid w:val="009C7251"/>
    <w:rsid w:val="009D2E40"/>
    <w:rsid w:val="009D466C"/>
    <w:rsid w:val="009D76B6"/>
    <w:rsid w:val="009E0D43"/>
    <w:rsid w:val="009E25E1"/>
    <w:rsid w:val="009E2E91"/>
    <w:rsid w:val="009F071E"/>
    <w:rsid w:val="00A00B33"/>
    <w:rsid w:val="00A01B40"/>
    <w:rsid w:val="00A040CB"/>
    <w:rsid w:val="00A05677"/>
    <w:rsid w:val="00A0703F"/>
    <w:rsid w:val="00A10BA5"/>
    <w:rsid w:val="00A139F5"/>
    <w:rsid w:val="00A14146"/>
    <w:rsid w:val="00A1700A"/>
    <w:rsid w:val="00A177DA"/>
    <w:rsid w:val="00A17BA4"/>
    <w:rsid w:val="00A17F3F"/>
    <w:rsid w:val="00A23CC1"/>
    <w:rsid w:val="00A24A85"/>
    <w:rsid w:val="00A2668F"/>
    <w:rsid w:val="00A2736A"/>
    <w:rsid w:val="00A32B36"/>
    <w:rsid w:val="00A32E16"/>
    <w:rsid w:val="00A3352D"/>
    <w:rsid w:val="00A3412D"/>
    <w:rsid w:val="00A3528D"/>
    <w:rsid w:val="00A365F4"/>
    <w:rsid w:val="00A36FCB"/>
    <w:rsid w:val="00A41DCB"/>
    <w:rsid w:val="00A43C94"/>
    <w:rsid w:val="00A44B8F"/>
    <w:rsid w:val="00A47D80"/>
    <w:rsid w:val="00A47F5A"/>
    <w:rsid w:val="00A52B4E"/>
    <w:rsid w:val="00A53132"/>
    <w:rsid w:val="00A532DA"/>
    <w:rsid w:val="00A563F2"/>
    <w:rsid w:val="00A566E8"/>
    <w:rsid w:val="00A56D33"/>
    <w:rsid w:val="00A61856"/>
    <w:rsid w:val="00A61E4F"/>
    <w:rsid w:val="00A62D30"/>
    <w:rsid w:val="00A660B4"/>
    <w:rsid w:val="00A66347"/>
    <w:rsid w:val="00A710B1"/>
    <w:rsid w:val="00A73F73"/>
    <w:rsid w:val="00A810F9"/>
    <w:rsid w:val="00A82D31"/>
    <w:rsid w:val="00A82EED"/>
    <w:rsid w:val="00A841D5"/>
    <w:rsid w:val="00A85E7E"/>
    <w:rsid w:val="00A86ECC"/>
    <w:rsid w:val="00A86FCC"/>
    <w:rsid w:val="00A90A6D"/>
    <w:rsid w:val="00A910B5"/>
    <w:rsid w:val="00A94953"/>
    <w:rsid w:val="00A971E5"/>
    <w:rsid w:val="00AA0698"/>
    <w:rsid w:val="00AA710D"/>
    <w:rsid w:val="00AB5FC7"/>
    <w:rsid w:val="00AB64F3"/>
    <w:rsid w:val="00AB6D25"/>
    <w:rsid w:val="00AC0DF2"/>
    <w:rsid w:val="00AC3ECE"/>
    <w:rsid w:val="00AD062C"/>
    <w:rsid w:val="00AD086E"/>
    <w:rsid w:val="00AD0C58"/>
    <w:rsid w:val="00AD0E56"/>
    <w:rsid w:val="00AD1704"/>
    <w:rsid w:val="00AD7641"/>
    <w:rsid w:val="00AD7D81"/>
    <w:rsid w:val="00AE02E2"/>
    <w:rsid w:val="00AE229B"/>
    <w:rsid w:val="00AE2D4B"/>
    <w:rsid w:val="00AE4F99"/>
    <w:rsid w:val="00AF1E52"/>
    <w:rsid w:val="00AF499E"/>
    <w:rsid w:val="00B00E71"/>
    <w:rsid w:val="00B01F63"/>
    <w:rsid w:val="00B06F75"/>
    <w:rsid w:val="00B07FB5"/>
    <w:rsid w:val="00B11B69"/>
    <w:rsid w:val="00B13878"/>
    <w:rsid w:val="00B13BAC"/>
    <w:rsid w:val="00B1432B"/>
    <w:rsid w:val="00B14952"/>
    <w:rsid w:val="00B14FBA"/>
    <w:rsid w:val="00B151CA"/>
    <w:rsid w:val="00B1652A"/>
    <w:rsid w:val="00B16871"/>
    <w:rsid w:val="00B23582"/>
    <w:rsid w:val="00B254EB"/>
    <w:rsid w:val="00B25B45"/>
    <w:rsid w:val="00B267FF"/>
    <w:rsid w:val="00B30564"/>
    <w:rsid w:val="00B31DB9"/>
    <w:rsid w:val="00B31E5A"/>
    <w:rsid w:val="00B35453"/>
    <w:rsid w:val="00B45F13"/>
    <w:rsid w:val="00B465D8"/>
    <w:rsid w:val="00B46CBE"/>
    <w:rsid w:val="00B47359"/>
    <w:rsid w:val="00B579AB"/>
    <w:rsid w:val="00B62D0B"/>
    <w:rsid w:val="00B653AB"/>
    <w:rsid w:val="00B65F9E"/>
    <w:rsid w:val="00B6639B"/>
    <w:rsid w:val="00B66B19"/>
    <w:rsid w:val="00B77D57"/>
    <w:rsid w:val="00B81C8F"/>
    <w:rsid w:val="00B8473F"/>
    <w:rsid w:val="00B872AC"/>
    <w:rsid w:val="00B914E9"/>
    <w:rsid w:val="00B916F1"/>
    <w:rsid w:val="00B92C97"/>
    <w:rsid w:val="00B956EE"/>
    <w:rsid w:val="00B95BE9"/>
    <w:rsid w:val="00B96ED8"/>
    <w:rsid w:val="00B97AAF"/>
    <w:rsid w:val="00B97F31"/>
    <w:rsid w:val="00BA2BA1"/>
    <w:rsid w:val="00BA2BA7"/>
    <w:rsid w:val="00BA3447"/>
    <w:rsid w:val="00BA3562"/>
    <w:rsid w:val="00BA5A74"/>
    <w:rsid w:val="00BB02B7"/>
    <w:rsid w:val="00BB0BDB"/>
    <w:rsid w:val="00BB4793"/>
    <w:rsid w:val="00BB4F09"/>
    <w:rsid w:val="00BB5A13"/>
    <w:rsid w:val="00BC0EDF"/>
    <w:rsid w:val="00BC12E2"/>
    <w:rsid w:val="00BC2D48"/>
    <w:rsid w:val="00BC36E6"/>
    <w:rsid w:val="00BC66BD"/>
    <w:rsid w:val="00BD4E33"/>
    <w:rsid w:val="00BE077B"/>
    <w:rsid w:val="00BE2813"/>
    <w:rsid w:val="00BE383F"/>
    <w:rsid w:val="00BE7F14"/>
    <w:rsid w:val="00BF1D5B"/>
    <w:rsid w:val="00BF1E2A"/>
    <w:rsid w:val="00BF27FA"/>
    <w:rsid w:val="00BF2E69"/>
    <w:rsid w:val="00BF2F72"/>
    <w:rsid w:val="00BF4AA9"/>
    <w:rsid w:val="00BF768F"/>
    <w:rsid w:val="00C00A98"/>
    <w:rsid w:val="00C013B9"/>
    <w:rsid w:val="00C030DE"/>
    <w:rsid w:val="00C051A8"/>
    <w:rsid w:val="00C10B32"/>
    <w:rsid w:val="00C10C66"/>
    <w:rsid w:val="00C14F50"/>
    <w:rsid w:val="00C15327"/>
    <w:rsid w:val="00C1689D"/>
    <w:rsid w:val="00C20615"/>
    <w:rsid w:val="00C21F58"/>
    <w:rsid w:val="00C22105"/>
    <w:rsid w:val="00C244B6"/>
    <w:rsid w:val="00C247E0"/>
    <w:rsid w:val="00C24B22"/>
    <w:rsid w:val="00C27248"/>
    <w:rsid w:val="00C27BF1"/>
    <w:rsid w:val="00C307AB"/>
    <w:rsid w:val="00C32E34"/>
    <w:rsid w:val="00C34FFB"/>
    <w:rsid w:val="00C35801"/>
    <w:rsid w:val="00C35E76"/>
    <w:rsid w:val="00C36C83"/>
    <w:rsid w:val="00C3702F"/>
    <w:rsid w:val="00C4379C"/>
    <w:rsid w:val="00C4500A"/>
    <w:rsid w:val="00C50128"/>
    <w:rsid w:val="00C52FFC"/>
    <w:rsid w:val="00C56B13"/>
    <w:rsid w:val="00C60363"/>
    <w:rsid w:val="00C60C18"/>
    <w:rsid w:val="00C60F60"/>
    <w:rsid w:val="00C62238"/>
    <w:rsid w:val="00C64A37"/>
    <w:rsid w:val="00C70F38"/>
    <w:rsid w:val="00C7158E"/>
    <w:rsid w:val="00C7250B"/>
    <w:rsid w:val="00C72EF8"/>
    <w:rsid w:val="00C72FE2"/>
    <w:rsid w:val="00C7346B"/>
    <w:rsid w:val="00C76710"/>
    <w:rsid w:val="00C77C0E"/>
    <w:rsid w:val="00C77E23"/>
    <w:rsid w:val="00C83715"/>
    <w:rsid w:val="00C845E3"/>
    <w:rsid w:val="00C91687"/>
    <w:rsid w:val="00C924A8"/>
    <w:rsid w:val="00C945FE"/>
    <w:rsid w:val="00C96FAA"/>
    <w:rsid w:val="00C97A04"/>
    <w:rsid w:val="00CA09BB"/>
    <w:rsid w:val="00CA1065"/>
    <w:rsid w:val="00CA107B"/>
    <w:rsid w:val="00CA300E"/>
    <w:rsid w:val="00CA37FA"/>
    <w:rsid w:val="00CA484D"/>
    <w:rsid w:val="00CA4BEC"/>
    <w:rsid w:val="00CA4FB6"/>
    <w:rsid w:val="00CB1E65"/>
    <w:rsid w:val="00CB23CF"/>
    <w:rsid w:val="00CB2CEB"/>
    <w:rsid w:val="00CB2F90"/>
    <w:rsid w:val="00CB30FC"/>
    <w:rsid w:val="00CB490A"/>
    <w:rsid w:val="00CB689D"/>
    <w:rsid w:val="00CB6975"/>
    <w:rsid w:val="00CB6AD4"/>
    <w:rsid w:val="00CC0A00"/>
    <w:rsid w:val="00CC0FE6"/>
    <w:rsid w:val="00CC1CB1"/>
    <w:rsid w:val="00CC4420"/>
    <w:rsid w:val="00CC4EBB"/>
    <w:rsid w:val="00CC635A"/>
    <w:rsid w:val="00CC739E"/>
    <w:rsid w:val="00CC73D2"/>
    <w:rsid w:val="00CD0C94"/>
    <w:rsid w:val="00CD1EBB"/>
    <w:rsid w:val="00CD2410"/>
    <w:rsid w:val="00CD28CF"/>
    <w:rsid w:val="00CD402E"/>
    <w:rsid w:val="00CD58B7"/>
    <w:rsid w:val="00CD7967"/>
    <w:rsid w:val="00CE04FB"/>
    <w:rsid w:val="00CE4B64"/>
    <w:rsid w:val="00CE57B4"/>
    <w:rsid w:val="00CF076D"/>
    <w:rsid w:val="00CF0D68"/>
    <w:rsid w:val="00CF111C"/>
    <w:rsid w:val="00CF18EE"/>
    <w:rsid w:val="00CF278D"/>
    <w:rsid w:val="00CF30BD"/>
    <w:rsid w:val="00CF4099"/>
    <w:rsid w:val="00CF4B37"/>
    <w:rsid w:val="00CF5EBF"/>
    <w:rsid w:val="00D00796"/>
    <w:rsid w:val="00D01013"/>
    <w:rsid w:val="00D02342"/>
    <w:rsid w:val="00D0314E"/>
    <w:rsid w:val="00D04A10"/>
    <w:rsid w:val="00D10688"/>
    <w:rsid w:val="00D11050"/>
    <w:rsid w:val="00D1265D"/>
    <w:rsid w:val="00D15D1B"/>
    <w:rsid w:val="00D24B05"/>
    <w:rsid w:val="00D261A2"/>
    <w:rsid w:val="00D262A8"/>
    <w:rsid w:val="00D2709F"/>
    <w:rsid w:val="00D30000"/>
    <w:rsid w:val="00D307AD"/>
    <w:rsid w:val="00D30ADE"/>
    <w:rsid w:val="00D31400"/>
    <w:rsid w:val="00D3203A"/>
    <w:rsid w:val="00D40538"/>
    <w:rsid w:val="00D43306"/>
    <w:rsid w:val="00D45393"/>
    <w:rsid w:val="00D61557"/>
    <w:rsid w:val="00D616D2"/>
    <w:rsid w:val="00D6351C"/>
    <w:rsid w:val="00D63B5F"/>
    <w:rsid w:val="00D652C1"/>
    <w:rsid w:val="00D66006"/>
    <w:rsid w:val="00D70EF7"/>
    <w:rsid w:val="00D71810"/>
    <w:rsid w:val="00D75BFC"/>
    <w:rsid w:val="00D762A5"/>
    <w:rsid w:val="00D76F96"/>
    <w:rsid w:val="00D80AAB"/>
    <w:rsid w:val="00D82888"/>
    <w:rsid w:val="00D8397C"/>
    <w:rsid w:val="00D94EED"/>
    <w:rsid w:val="00D96026"/>
    <w:rsid w:val="00D972F6"/>
    <w:rsid w:val="00D97E1E"/>
    <w:rsid w:val="00DA331D"/>
    <w:rsid w:val="00DA3C88"/>
    <w:rsid w:val="00DA7C1C"/>
    <w:rsid w:val="00DB0536"/>
    <w:rsid w:val="00DB147A"/>
    <w:rsid w:val="00DB1B7A"/>
    <w:rsid w:val="00DB3752"/>
    <w:rsid w:val="00DB3788"/>
    <w:rsid w:val="00DB3817"/>
    <w:rsid w:val="00DB5F7D"/>
    <w:rsid w:val="00DB706E"/>
    <w:rsid w:val="00DC6708"/>
    <w:rsid w:val="00DC7DCB"/>
    <w:rsid w:val="00DD011A"/>
    <w:rsid w:val="00DD109F"/>
    <w:rsid w:val="00DD21BA"/>
    <w:rsid w:val="00DD382C"/>
    <w:rsid w:val="00DD62BE"/>
    <w:rsid w:val="00DE2400"/>
    <w:rsid w:val="00DE58F1"/>
    <w:rsid w:val="00DE6B58"/>
    <w:rsid w:val="00DF0BAD"/>
    <w:rsid w:val="00DF587A"/>
    <w:rsid w:val="00DF5D38"/>
    <w:rsid w:val="00DF5E32"/>
    <w:rsid w:val="00DF708F"/>
    <w:rsid w:val="00DF7BB9"/>
    <w:rsid w:val="00E01436"/>
    <w:rsid w:val="00E027F0"/>
    <w:rsid w:val="00E02F90"/>
    <w:rsid w:val="00E03E79"/>
    <w:rsid w:val="00E045BD"/>
    <w:rsid w:val="00E04D6C"/>
    <w:rsid w:val="00E10347"/>
    <w:rsid w:val="00E114AE"/>
    <w:rsid w:val="00E17B77"/>
    <w:rsid w:val="00E231AB"/>
    <w:rsid w:val="00E23337"/>
    <w:rsid w:val="00E245B1"/>
    <w:rsid w:val="00E2471E"/>
    <w:rsid w:val="00E259EA"/>
    <w:rsid w:val="00E25D33"/>
    <w:rsid w:val="00E2641A"/>
    <w:rsid w:val="00E315B9"/>
    <w:rsid w:val="00E32061"/>
    <w:rsid w:val="00E33F48"/>
    <w:rsid w:val="00E33F66"/>
    <w:rsid w:val="00E34B20"/>
    <w:rsid w:val="00E40A56"/>
    <w:rsid w:val="00E42FF9"/>
    <w:rsid w:val="00E44790"/>
    <w:rsid w:val="00E4714C"/>
    <w:rsid w:val="00E5178D"/>
    <w:rsid w:val="00E51AEB"/>
    <w:rsid w:val="00E522A7"/>
    <w:rsid w:val="00E52651"/>
    <w:rsid w:val="00E5349E"/>
    <w:rsid w:val="00E54452"/>
    <w:rsid w:val="00E55166"/>
    <w:rsid w:val="00E56776"/>
    <w:rsid w:val="00E572D9"/>
    <w:rsid w:val="00E60425"/>
    <w:rsid w:val="00E60642"/>
    <w:rsid w:val="00E610C8"/>
    <w:rsid w:val="00E61970"/>
    <w:rsid w:val="00E61E56"/>
    <w:rsid w:val="00E63B0C"/>
    <w:rsid w:val="00E664C5"/>
    <w:rsid w:val="00E671A2"/>
    <w:rsid w:val="00E70F8F"/>
    <w:rsid w:val="00E76D26"/>
    <w:rsid w:val="00E76EE5"/>
    <w:rsid w:val="00E84813"/>
    <w:rsid w:val="00E8524C"/>
    <w:rsid w:val="00E93DB8"/>
    <w:rsid w:val="00E948B2"/>
    <w:rsid w:val="00E953FE"/>
    <w:rsid w:val="00E95B8E"/>
    <w:rsid w:val="00E96919"/>
    <w:rsid w:val="00E96E0C"/>
    <w:rsid w:val="00EA016D"/>
    <w:rsid w:val="00EA3CB1"/>
    <w:rsid w:val="00EB0537"/>
    <w:rsid w:val="00EB11FA"/>
    <w:rsid w:val="00EB1390"/>
    <w:rsid w:val="00EB2C71"/>
    <w:rsid w:val="00EB2E72"/>
    <w:rsid w:val="00EB3333"/>
    <w:rsid w:val="00EB4340"/>
    <w:rsid w:val="00EB4E44"/>
    <w:rsid w:val="00EB4F67"/>
    <w:rsid w:val="00EB556D"/>
    <w:rsid w:val="00EB5A7D"/>
    <w:rsid w:val="00EB6BB4"/>
    <w:rsid w:val="00EC2817"/>
    <w:rsid w:val="00EC4647"/>
    <w:rsid w:val="00EC512C"/>
    <w:rsid w:val="00EC73D3"/>
    <w:rsid w:val="00ED460F"/>
    <w:rsid w:val="00ED55C0"/>
    <w:rsid w:val="00ED5DBC"/>
    <w:rsid w:val="00ED682B"/>
    <w:rsid w:val="00EE41D5"/>
    <w:rsid w:val="00EE4563"/>
    <w:rsid w:val="00EE7592"/>
    <w:rsid w:val="00EE79FF"/>
    <w:rsid w:val="00EF1488"/>
    <w:rsid w:val="00EF4291"/>
    <w:rsid w:val="00F00172"/>
    <w:rsid w:val="00F0166F"/>
    <w:rsid w:val="00F031DF"/>
    <w:rsid w:val="00F037A4"/>
    <w:rsid w:val="00F049AB"/>
    <w:rsid w:val="00F07A42"/>
    <w:rsid w:val="00F107D9"/>
    <w:rsid w:val="00F10AD7"/>
    <w:rsid w:val="00F13AEF"/>
    <w:rsid w:val="00F142DB"/>
    <w:rsid w:val="00F145A8"/>
    <w:rsid w:val="00F15EA6"/>
    <w:rsid w:val="00F16054"/>
    <w:rsid w:val="00F16692"/>
    <w:rsid w:val="00F243A7"/>
    <w:rsid w:val="00F24AFD"/>
    <w:rsid w:val="00F24B16"/>
    <w:rsid w:val="00F2640F"/>
    <w:rsid w:val="00F27C8F"/>
    <w:rsid w:val="00F27EAD"/>
    <w:rsid w:val="00F27FDC"/>
    <w:rsid w:val="00F32742"/>
    <w:rsid w:val="00F32749"/>
    <w:rsid w:val="00F33074"/>
    <w:rsid w:val="00F3358C"/>
    <w:rsid w:val="00F33B9E"/>
    <w:rsid w:val="00F37172"/>
    <w:rsid w:val="00F403A0"/>
    <w:rsid w:val="00F430D1"/>
    <w:rsid w:val="00F4359C"/>
    <w:rsid w:val="00F435E5"/>
    <w:rsid w:val="00F4477E"/>
    <w:rsid w:val="00F46269"/>
    <w:rsid w:val="00F46E9C"/>
    <w:rsid w:val="00F47FF9"/>
    <w:rsid w:val="00F526E6"/>
    <w:rsid w:val="00F56F3E"/>
    <w:rsid w:val="00F60BA8"/>
    <w:rsid w:val="00F619F2"/>
    <w:rsid w:val="00F62E3D"/>
    <w:rsid w:val="00F63267"/>
    <w:rsid w:val="00F64988"/>
    <w:rsid w:val="00F654F7"/>
    <w:rsid w:val="00F66222"/>
    <w:rsid w:val="00F66E32"/>
    <w:rsid w:val="00F67D8F"/>
    <w:rsid w:val="00F70AB2"/>
    <w:rsid w:val="00F71EF0"/>
    <w:rsid w:val="00F72040"/>
    <w:rsid w:val="00F72306"/>
    <w:rsid w:val="00F740EB"/>
    <w:rsid w:val="00F74F10"/>
    <w:rsid w:val="00F802BE"/>
    <w:rsid w:val="00F80E93"/>
    <w:rsid w:val="00F80F5A"/>
    <w:rsid w:val="00F81003"/>
    <w:rsid w:val="00F8306D"/>
    <w:rsid w:val="00F8530B"/>
    <w:rsid w:val="00F85BAE"/>
    <w:rsid w:val="00F86024"/>
    <w:rsid w:val="00F8611A"/>
    <w:rsid w:val="00F86991"/>
    <w:rsid w:val="00F87D74"/>
    <w:rsid w:val="00F92D8A"/>
    <w:rsid w:val="00F95292"/>
    <w:rsid w:val="00F96CFE"/>
    <w:rsid w:val="00F97721"/>
    <w:rsid w:val="00FA1273"/>
    <w:rsid w:val="00FA1FD6"/>
    <w:rsid w:val="00FA2171"/>
    <w:rsid w:val="00FA5128"/>
    <w:rsid w:val="00FA5211"/>
    <w:rsid w:val="00FA723C"/>
    <w:rsid w:val="00FB42D4"/>
    <w:rsid w:val="00FB5417"/>
    <w:rsid w:val="00FB5906"/>
    <w:rsid w:val="00FB762F"/>
    <w:rsid w:val="00FB78C8"/>
    <w:rsid w:val="00FC2AED"/>
    <w:rsid w:val="00FC3E51"/>
    <w:rsid w:val="00FD5EA7"/>
    <w:rsid w:val="00FD63C7"/>
    <w:rsid w:val="00FD7AC4"/>
    <w:rsid w:val="00FE0121"/>
    <w:rsid w:val="00FE11F9"/>
    <w:rsid w:val="00FE36CF"/>
    <w:rsid w:val="00FE5069"/>
    <w:rsid w:val="00FF0246"/>
    <w:rsid w:val="00FF0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line="288" w:lineRule="auto"/>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customStyle="1" w:styleId="Zawartoramki">
    <w:name w:val="Zawartość ramki"/>
    <w:basedOn w:val="Normalny"/>
    <w:qFormat/>
    <w:rsid w:val="006D4224"/>
    <w:rPr>
      <w:color w:val="00000A"/>
    </w:rPr>
  </w:style>
  <w:style w:type="table" w:customStyle="1" w:styleId="Siatkatabelijasna1">
    <w:name w:val="Siatka tabeli — jasna1"/>
    <w:basedOn w:val="Standardowy"/>
    <w:uiPriority w:val="40"/>
    <w:rsid w:val="006D422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217196"/>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A5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83312281">
      <w:bodyDiv w:val="1"/>
      <w:marLeft w:val="0"/>
      <w:marRight w:val="0"/>
      <w:marTop w:val="0"/>
      <w:marBottom w:val="0"/>
      <w:divBdr>
        <w:top w:val="none" w:sz="0" w:space="0" w:color="auto"/>
        <w:left w:val="none" w:sz="0" w:space="0" w:color="auto"/>
        <w:bottom w:val="none" w:sz="0" w:space="0" w:color="auto"/>
        <w:right w:val="none" w:sz="0" w:space="0" w:color="auto"/>
      </w:divBdr>
    </w:div>
    <w:div w:id="285552297">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08474657">
      <w:bodyDiv w:val="1"/>
      <w:marLeft w:val="0"/>
      <w:marRight w:val="0"/>
      <w:marTop w:val="0"/>
      <w:marBottom w:val="0"/>
      <w:divBdr>
        <w:top w:val="none" w:sz="0" w:space="0" w:color="auto"/>
        <w:left w:val="none" w:sz="0" w:space="0" w:color="auto"/>
        <w:bottom w:val="none" w:sz="0" w:space="0" w:color="auto"/>
        <w:right w:val="none" w:sz="0" w:space="0" w:color="auto"/>
      </w:divBdr>
    </w:div>
    <w:div w:id="113174990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1380930">
      <w:bodyDiv w:val="1"/>
      <w:marLeft w:val="0"/>
      <w:marRight w:val="0"/>
      <w:marTop w:val="0"/>
      <w:marBottom w:val="0"/>
      <w:divBdr>
        <w:top w:val="none" w:sz="0" w:space="0" w:color="auto"/>
        <w:left w:val="none" w:sz="0" w:space="0" w:color="auto"/>
        <w:bottom w:val="none" w:sz="0" w:space="0" w:color="auto"/>
        <w:right w:val="none" w:sz="0" w:space="0" w:color="auto"/>
      </w:divBdr>
    </w:div>
    <w:div w:id="1954625894">
      <w:bodyDiv w:val="1"/>
      <w:marLeft w:val="0"/>
      <w:marRight w:val="0"/>
      <w:marTop w:val="0"/>
      <w:marBottom w:val="0"/>
      <w:divBdr>
        <w:top w:val="none" w:sz="0" w:space="0" w:color="auto"/>
        <w:left w:val="none" w:sz="0" w:space="0" w:color="auto"/>
        <w:bottom w:val="none" w:sz="0" w:space="0" w:color="auto"/>
        <w:right w:val="none" w:sz="0" w:space="0" w:color="auto"/>
      </w:divBdr>
    </w:div>
    <w:div w:id="20394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tel:+48124204050" TargetMode="External"/><Relationship Id="rId26" Type="http://schemas.openxmlformats.org/officeDocument/2006/relationships/hyperlink" Target="https://www.instagram.com/gus_stat/" TargetMode="External"/><Relationship Id="rId39" Type="http://schemas.openxmlformats.org/officeDocument/2006/relationships/hyperlink" Target="https://stat.gov.pl/en/metainformation/glossary/terms-used-in-official-statistics/526,term.html" TargetMode="External"/><Relationship Id="rId21" Type="http://schemas.openxmlformats.org/officeDocument/2006/relationships/hyperlink" Target="https://stat.gov.pl/en/" TargetMode="External"/><Relationship Id="rId34" Type="http://schemas.openxmlformats.org/officeDocument/2006/relationships/hyperlink" Target="https://stat.gov.pl/en/metainformation/glossary/terms-used-in-official-statistics/1456,term.html"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7.png"/><Relationship Id="rId29" Type="http://schemas.openxmlformats.org/officeDocument/2006/relationships/hyperlink" Target="https://pl.linkedin.com/company/glownyurzadstatystyczny"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facebook.com/GlownyUrzadStatystyczny/" TargetMode="External"/><Relationship Id="rId32" Type="http://schemas.openxmlformats.org/officeDocument/2006/relationships/hyperlink" Target="https://stat.gov.pl/en/metainformation/glossary/terms-used-in-official-statistics/65,term.html" TargetMode="External"/><Relationship Id="rId37" Type="http://schemas.openxmlformats.org/officeDocument/2006/relationships/hyperlink" Target="https://stat.gov.pl/en/metainformation/glossary/terms-used-in-official-statistics/286,term.html" TargetMode="External"/><Relationship Id="rId40" Type="http://schemas.openxmlformats.org/officeDocument/2006/relationships/hyperlink" Target="https://stat.gov.pl/en/metainformation/glossary/terms-used-in-official-statistics/3616,term.htm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hyperlink" Target="https://www.youtube.com/channel/UC0wiQMElFgYszpAoYgTnXtg/featured" TargetMode="External"/><Relationship Id="rId36" Type="http://schemas.openxmlformats.org/officeDocument/2006/relationships/hyperlink" Target="https://stat.gov.pl/en/metainformation/glossary/terms-used-in-official-statistics/3665,term.html" TargetMode="External"/><Relationship Id="rId10" Type="http://schemas.openxmlformats.org/officeDocument/2006/relationships/endnotes" Target="endnotes.xml"/><Relationship Id="rId19" Type="http://schemas.openxmlformats.org/officeDocument/2006/relationships/hyperlink" Target="mailto:obslugaprasowa@stat.gov.pl" TargetMode="External"/><Relationship Id="rId31" Type="http://schemas.openxmlformats.org/officeDocument/2006/relationships/hyperlink" Target="https://stat.gov.pl/en/topics/culture-tourism-sport/culture/culture-and-national-heritage-in-2022,1,15.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2.png"/><Relationship Id="rId35" Type="http://schemas.openxmlformats.org/officeDocument/2006/relationships/hyperlink" Target="https://stat.gov.pl/en/metainformation/glossary/terms-used-in-official-statistics/161,term.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image" Target="media/image10.png"/><Relationship Id="rId33" Type="http://schemas.openxmlformats.org/officeDocument/2006/relationships/hyperlink" Target="https://stat.gov.pl/en/metainformation/glossary/terms-used-in-official-statistics/3613,term.html" TargetMode="External"/><Relationship Id="rId38" Type="http://schemas.openxmlformats.org/officeDocument/2006/relationships/hyperlink" Target="https://stat.gov.pl/en/metainformation/glossary/terms-used-in-official-statistics/3678,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05_Activity of centres of culture in 2023.docx.docx</NazwaPliku>
    <Osoba xmlns="1E9983FF-DC4B-4F4E-A072-0441E2B88E6D">STAT\piwowarczykm</Osoba>
    <Odbiorcy2 xmlns="1E9983FF-DC4B-4F4E-A072-0441E2B88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7B78-E118-4B87-A243-489012129A67}">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21624CD9-BE1E-4810-8DA8-A72D8F032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997DC-6A44-4874-B679-7B6E4EB4B882}">
  <ds:schemaRefs>
    <ds:schemaRef ds:uri="http://www.w3.org/2001/XMLSchema"/>
    <ds:schemaRef ds:uri="http://www.zhaw.ch/AccessibilityAddIn"/>
  </ds:schemaRefs>
</ds:datastoreItem>
</file>

<file path=customXml/itemProps4.xml><?xml version="1.0" encoding="utf-8"?>
<ds:datastoreItem xmlns:ds="http://schemas.openxmlformats.org/officeDocument/2006/customXml" ds:itemID="{3E026B92-7E43-4B64-A06C-34B0CC27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5969</Characters>
  <DocSecurity>0</DocSecurity>
  <Lines>49</Lines>
  <Paragraphs>13</Paragraphs>
  <ScaleCrop>false</ScaleCrop>
  <HeadingPairs>
    <vt:vector size="2" baseType="variant">
      <vt:variant>
        <vt:lpstr>Tytuł</vt:lpstr>
      </vt:variant>
      <vt:variant>
        <vt:i4>1</vt:i4>
      </vt:variant>
    </vt:vector>
  </HeadingPairs>
  <TitlesOfParts>
    <vt:vector size="1" baseType="lpstr">
      <vt:lpstr>Activity of centres of culture, cultural centres and establishments, clubs and community centres in 2023</vt:lpstr>
    </vt:vector>
  </TitlesOfParts>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of centres of culture, cultural centres and establishments, clubs and community centres in 2023</dc:title>
  <cp:keywords/>
  <dc:description/>
  <cp:lastPrinted>2023-02-24T09:20:00Z</cp:lastPrinted>
  <dcterms:created xsi:type="dcterms:W3CDTF">2024-05-28T07:11:00Z</dcterms:created>
  <dcterms:modified xsi:type="dcterms:W3CDTF">2024-05-28T07:11:00Z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