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C5D08" w14:textId="214ED54D" w:rsidR="0098135C" w:rsidRPr="00D57447" w:rsidRDefault="00A048F5" w:rsidP="00FC3927">
      <w:pPr>
        <w:pStyle w:val="tytuinformacji"/>
        <w:spacing w:after="600"/>
        <w:rPr>
          <w:color w:val="auto"/>
          <w:shd w:val="clear" w:color="auto" w:fill="FFFFFF"/>
          <w:lang w:val="en-US"/>
        </w:rPr>
      </w:pPr>
      <w:r w:rsidRPr="002D55D1">
        <w:rPr>
          <w:rFonts w:asciiTheme="minorHAnsi" w:hAnsiTheme="minorHAnsi"/>
          <w:b/>
          <w:noProof/>
          <w:szCs w:val="19"/>
          <w:lang w:eastAsia="pl-PL"/>
        </w:rPr>
        <mc:AlternateContent>
          <mc:Choice Requires="wps">
            <w:drawing>
              <wp:anchor distT="45720" distB="45720" distL="114300" distR="114300" simplePos="0" relativeHeight="251746304" behindDoc="0" locked="0" layoutInCell="1" allowOverlap="1" wp14:anchorId="448F1735" wp14:editId="01CCD8D8">
                <wp:simplePos x="0" y="0"/>
                <wp:positionH relativeFrom="margin">
                  <wp:align>left</wp:align>
                </wp:positionH>
                <wp:positionV relativeFrom="paragraph">
                  <wp:posOffset>726440</wp:posOffset>
                </wp:positionV>
                <wp:extent cx="2263140" cy="1120140"/>
                <wp:effectExtent l="0" t="0" r="3810" b="3810"/>
                <wp:wrapSquare wrapText="bothSides"/>
                <wp:docPr id="40" name="Pole tekstowe 2" descr="increase in the number of credits and loans granted by 11.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140" cy="1120140"/>
                        </a:xfrm>
                        <a:prstGeom prst="roundRect">
                          <a:avLst/>
                        </a:prstGeom>
                        <a:solidFill>
                          <a:srgbClr val="001D77"/>
                        </a:solidFill>
                        <a:ln w="9525">
                          <a:noFill/>
                          <a:miter lim="800000"/>
                          <a:headEnd/>
                          <a:tailEnd/>
                        </a:ln>
                      </wps:spPr>
                      <wps:txbx>
                        <w:txbxContent>
                          <w:p w14:paraId="540198A7" w14:textId="1119A449" w:rsidR="002D55D1" w:rsidRPr="002D55D1" w:rsidRDefault="00267C04" w:rsidP="00FE26C0">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2D55D1" w:rsidRPr="002D55D1">
                              <w:rPr>
                                <w:rFonts w:ascii="Fira Sans SemiBold" w:hAnsi="Fira Sans SemiBold"/>
                                <w:color w:val="FFFFFF" w:themeColor="background1"/>
                                <w:sz w:val="72"/>
                                <w:szCs w:val="72"/>
                                <w:lang w:val="en-US"/>
                              </w:rPr>
                              <w:t xml:space="preserve"> </w:t>
                            </w:r>
                            <w:r w:rsidR="00FF5BE7">
                              <w:rPr>
                                <w:rStyle w:val="WartowskanikaZnak"/>
                                <w:sz w:val="72"/>
                                <w:szCs w:val="72"/>
                                <w:lang w:val="en-US"/>
                              </w:rPr>
                              <w:t>1</w:t>
                            </w:r>
                            <w:r w:rsidR="00497CDF">
                              <w:rPr>
                                <w:rStyle w:val="WartowskanikaZnak"/>
                                <w:sz w:val="72"/>
                                <w:szCs w:val="72"/>
                                <w:lang w:val="en-US"/>
                              </w:rPr>
                              <w:t>1</w:t>
                            </w:r>
                            <w:r w:rsidR="002D55D1" w:rsidRPr="002D55D1">
                              <w:rPr>
                                <w:rStyle w:val="WartowskanikaZnak"/>
                                <w:sz w:val="72"/>
                                <w:szCs w:val="72"/>
                                <w:lang w:val="en-US"/>
                              </w:rPr>
                              <w:t>.</w:t>
                            </w:r>
                            <w:r w:rsidR="00497CDF">
                              <w:rPr>
                                <w:rStyle w:val="WartowskanikaZnak"/>
                                <w:sz w:val="72"/>
                                <w:szCs w:val="72"/>
                                <w:lang w:val="en-US"/>
                              </w:rPr>
                              <w:t>9</w:t>
                            </w:r>
                            <w:r w:rsidR="00FC040D">
                              <w:rPr>
                                <w:rStyle w:val="WartowskanikaZnak"/>
                                <w:sz w:val="72"/>
                                <w:szCs w:val="72"/>
                                <w:lang w:val="en-US"/>
                              </w:rPr>
                              <w:t>%</w:t>
                            </w:r>
                          </w:p>
                          <w:p w14:paraId="5C4A20BF" w14:textId="3FBAD633" w:rsidR="002D55D1" w:rsidRPr="002D55D1" w:rsidRDefault="00434826" w:rsidP="0040662D">
                            <w:pPr>
                              <w:pStyle w:val="Opiswskanika"/>
                              <w:rPr>
                                <w:sz w:val="19"/>
                                <w:szCs w:val="19"/>
                                <w:lang w:val="en-US"/>
                              </w:rPr>
                            </w:pPr>
                            <w:r w:rsidRPr="00434826">
                              <w:rPr>
                                <w:sz w:val="19"/>
                                <w:szCs w:val="19"/>
                                <w:lang w:val="en-US"/>
                              </w:rPr>
                              <w:t>Increase in the number of credits and loans granted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48F1735" id="Pole tekstowe 2" o:spid="_x0000_s1026" alt="increase in the number of credits and loans granted by 11.9%&#10;" style="position:absolute;margin-left:0;margin-top:57.2pt;width:178.2pt;height:88.2pt;z-index:2517463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" fillcolor="#001d77" stroked="f">
                <v:stroke joinstyle="miter"/>
                <v:textbox>
                  <w:txbxContent>
                    <w:p w14:paraId="540198A7" w14:textId="1119A449" w:rsidR="002D55D1" w:rsidRPr="002D55D1" w:rsidRDefault="00267C04" w:rsidP="00FE26C0">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2D55D1" w:rsidRPr="002D55D1">
                        <w:rPr>
                          <w:rFonts w:ascii="Fira Sans SemiBold" w:hAnsi="Fira Sans SemiBold"/>
                          <w:color w:val="FFFFFF" w:themeColor="background1"/>
                          <w:sz w:val="72"/>
                          <w:szCs w:val="72"/>
                          <w:lang w:val="en-US"/>
                        </w:rPr>
                        <w:t xml:space="preserve"> </w:t>
                      </w:r>
                      <w:r w:rsidR="00FF5BE7">
                        <w:rPr>
                          <w:rStyle w:val="WartowskanikaZnak"/>
                          <w:sz w:val="72"/>
                          <w:szCs w:val="72"/>
                          <w:lang w:val="en-US"/>
                        </w:rPr>
                        <w:t>1</w:t>
                      </w:r>
                      <w:r w:rsidR="00497CDF">
                        <w:rPr>
                          <w:rStyle w:val="WartowskanikaZnak"/>
                          <w:sz w:val="72"/>
                          <w:szCs w:val="72"/>
                          <w:lang w:val="en-US"/>
                        </w:rPr>
                        <w:t>1</w:t>
                      </w:r>
                      <w:r w:rsidR="002D55D1" w:rsidRPr="002D55D1">
                        <w:rPr>
                          <w:rStyle w:val="WartowskanikaZnak"/>
                          <w:sz w:val="72"/>
                          <w:szCs w:val="72"/>
                          <w:lang w:val="en-US"/>
                        </w:rPr>
                        <w:t>.</w:t>
                      </w:r>
                      <w:r w:rsidR="00497CDF">
                        <w:rPr>
                          <w:rStyle w:val="WartowskanikaZnak"/>
                          <w:sz w:val="72"/>
                          <w:szCs w:val="72"/>
                          <w:lang w:val="en-US"/>
                        </w:rPr>
                        <w:t>9</w:t>
                      </w:r>
                      <w:r w:rsidR="00FC040D">
                        <w:rPr>
                          <w:rStyle w:val="WartowskanikaZnak"/>
                          <w:sz w:val="72"/>
                          <w:szCs w:val="72"/>
                          <w:lang w:val="en-US"/>
                        </w:rPr>
                        <w:t>%</w:t>
                      </w:r>
                    </w:p>
                    <w:p w14:paraId="5C4A20BF" w14:textId="3FBAD633" w:rsidR="002D55D1" w:rsidRPr="002D55D1" w:rsidRDefault="00434826" w:rsidP="0040662D">
                      <w:pPr>
                        <w:pStyle w:val="Opiswskanika"/>
                        <w:rPr>
                          <w:sz w:val="19"/>
                          <w:szCs w:val="19"/>
                          <w:lang w:val="en-US"/>
                        </w:rPr>
                      </w:pPr>
                      <w:r w:rsidRPr="00434826">
                        <w:rPr>
                          <w:sz w:val="19"/>
                          <w:szCs w:val="19"/>
                          <w:lang w:val="en-US"/>
                        </w:rPr>
                        <w:t>Increase in the number of credits and loans granted</w:t>
                      </w:r>
                    </w:p>
                  </w:txbxContent>
                </v:textbox>
                <w10:wrap type="square" anchorx="margin"/>
              </v:roundrect>
            </w:pict>
          </mc:Fallback>
        </mc:AlternateContent>
      </w:r>
      <w:r w:rsidR="00673F54" w:rsidRPr="00673F54">
        <w:rPr>
          <w:color w:val="auto"/>
          <w:shd w:val="clear" w:color="auto" w:fill="FFFFFF"/>
          <w:lang w:val="en-US"/>
        </w:rPr>
        <w:t xml:space="preserve">Activity of credit intermediation companies in </w:t>
      </w:r>
      <w:r w:rsidR="00E0090C" w:rsidRPr="00D57447">
        <w:rPr>
          <w:color w:val="auto"/>
          <w:shd w:val="clear" w:color="auto" w:fill="FFFFFF"/>
          <w:lang w:val="en-US"/>
        </w:rPr>
        <w:t>202</w:t>
      </w:r>
      <w:r w:rsidR="008A3243">
        <w:rPr>
          <w:color w:val="auto"/>
          <w:shd w:val="clear" w:color="auto" w:fill="FFFFFF"/>
          <w:lang w:val="en-US"/>
        </w:rPr>
        <w:t>3</w:t>
      </w:r>
    </w:p>
    <w:p w14:paraId="3D49A4AB" w14:textId="5295E7DA" w:rsidR="00E0090C" w:rsidRPr="002D55D1" w:rsidRDefault="00673F54" w:rsidP="00FC3927">
      <w:pPr>
        <w:spacing w:before="360"/>
        <w:rPr>
          <w:rFonts w:eastAsia="Times New Roman" w:cs="Times New Roman"/>
          <w:b/>
          <w:bCs/>
          <w:color w:val="001D77"/>
          <w:szCs w:val="19"/>
          <w:lang w:val="en-US" w:eastAsia="pl-PL"/>
        </w:rPr>
      </w:pPr>
      <w:r w:rsidRPr="00673F54">
        <w:rPr>
          <w:b/>
          <w:szCs w:val="19"/>
          <w:lang w:val="en-US"/>
        </w:rPr>
        <w:t>In 20</w:t>
      </w:r>
      <w:r w:rsidR="00434826">
        <w:rPr>
          <w:b/>
          <w:szCs w:val="19"/>
          <w:lang w:val="en-US"/>
        </w:rPr>
        <w:t>2</w:t>
      </w:r>
      <w:r w:rsidR="008A3243">
        <w:rPr>
          <w:b/>
          <w:szCs w:val="19"/>
          <w:lang w:val="en-US"/>
        </w:rPr>
        <w:t>3</w:t>
      </w:r>
      <w:r w:rsidRPr="00673F54">
        <w:rPr>
          <w:b/>
          <w:szCs w:val="19"/>
          <w:lang w:val="en-US"/>
        </w:rPr>
        <w:t>, the survey covered 2</w:t>
      </w:r>
      <w:r w:rsidR="008A3243">
        <w:rPr>
          <w:b/>
          <w:szCs w:val="19"/>
          <w:lang w:val="en-US"/>
        </w:rPr>
        <w:t>12</w:t>
      </w:r>
      <w:r w:rsidRPr="00673F54">
        <w:rPr>
          <w:b/>
          <w:szCs w:val="19"/>
          <w:lang w:val="en-US"/>
        </w:rPr>
        <w:t xml:space="preserve"> entities conducting credit intermediation activity and granting loans from own funds. These enterprises serviced 2,</w:t>
      </w:r>
      <w:r w:rsidR="00497CDF">
        <w:rPr>
          <w:b/>
          <w:szCs w:val="19"/>
          <w:lang w:val="en-US"/>
        </w:rPr>
        <w:t>593</w:t>
      </w:r>
      <w:r w:rsidRPr="00673F54">
        <w:rPr>
          <w:b/>
          <w:szCs w:val="19"/>
          <w:lang w:val="en-US"/>
        </w:rPr>
        <w:t xml:space="preserve"> thousand clients, providing them with </w:t>
      </w:r>
      <w:r w:rsidR="00497CDF">
        <w:rPr>
          <w:b/>
          <w:szCs w:val="19"/>
          <w:lang w:val="en-US"/>
        </w:rPr>
        <w:t>5</w:t>
      </w:r>
      <w:r w:rsidRPr="00673F54">
        <w:rPr>
          <w:b/>
          <w:szCs w:val="19"/>
          <w:lang w:val="en-US"/>
        </w:rPr>
        <w:t>,</w:t>
      </w:r>
      <w:r w:rsidR="00497CDF">
        <w:rPr>
          <w:b/>
          <w:szCs w:val="19"/>
          <w:lang w:val="en-US"/>
        </w:rPr>
        <w:t>018</w:t>
      </w:r>
      <w:r w:rsidRPr="00673F54">
        <w:rPr>
          <w:b/>
          <w:szCs w:val="19"/>
          <w:lang w:val="en-US"/>
        </w:rPr>
        <w:t xml:space="preserve"> thousand </w:t>
      </w:r>
      <w:r w:rsidR="0077653E">
        <w:rPr>
          <w:b/>
          <w:szCs w:val="19"/>
          <w:lang w:val="en-US"/>
        </w:rPr>
        <w:t xml:space="preserve">credits and </w:t>
      </w:r>
      <w:r w:rsidRPr="00673F54">
        <w:rPr>
          <w:b/>
          <w:szCs w:val="19"/>
          <w:lang w:val="en-US"/>
        </w:rPr>
        <w:t xml:space="preserve">loans with a total value of PLN </w:t>
      </w:r>
      <w:r w:rsidR="00497CDF">
        <w:rPr>
          <w:b/>
          <w:szCs w:val="19"/>
          <w:lang w:val="en-US"/>
        </w:rPr>
        <w:t>66</w:t>
      </w:r>
      <w:r w:rsidRPr="00673F54">
        <w:rPr>
          <w:b/>
          <w:szCs w:val="19"/>
          <w:lang w:val="en-US"/>
        </w:rPr>
        <w:t>,</w:t>
      </w:r>
      <w:r w:rsidR="00497CDF">
        <w:rPr>
          <w:b/>
          <w:szCs w:val="19"/>
          <w:lang w:val="en-US"/>
        </w:rPr>
        <w:t>647</w:t>
      </w:r>
      <w:r w:rsidRPr="00673F54">
        <w:rPr>
          <w:b/>
          <w:szCs w:val="19"/>
          <w:lang w:val="en-US"/>
        </w:rPr>
        <w:t xml:space="preserve"> million.</w:t>
      </w:r>
    </w:p>
    <w:p w14:paraId="4D3F06C4" w14:textId="77777777" w:rsidR="00D33CF4" w:rsidRPr="00724B9C" w:rsidRDefault="00D33CF4" w:rsidP="00A048F5">
      <w:pPr>
        <w:pStyle w:val="Nagwek1"/>
        <w:spacing w:before="0" w:after="0"/>
        <w:rPr>
          <w:shd w:val="clear" w:color="auto" w:fill="FFFFFF"/>
          <w:lang w:val="en-US"/>
        </w:rPr>
      </w:pPr>
    </w:p>
    <w:p w14:paraId="05F37475" w14:textId="17B1CFAE" w:rsidR="00C22105" w:rsidRPr="00DE1C7A" w:rsidRDefault="006A1D0B" w:rsidP="00FC3927">
      <w:pPr>
        <w:pStyle w:val="Nagwek1"/>
        <w:spacing w:before="360"/>
        <w:rPr>
          <w:lang w:val="en-US"/>
        </w:rPr>
      </w:pPr>
      <w:r w:rsidRPr="00DE1C7A">
        <w:rPr>
          <w:b/>
          <w:noProof/>
          <w:color w:val="212492"/>
          <w:spacing w:val="-2"/>
        </w:rPr>
        <mc:AlternateContent>
          <mc:Choice Requires="wps">
            <w:drawing>
              <wp:anchor distT="45720" distB="45720" distL="114300" distR="114300" simplePos="0" relativeHeight="251666432" behindDoc="1" locked="0" layoutInCell="1" allowOverlap="1" wp14:anchorId="28A6FD4F" wp14:editId="25E3D536">
                <wp:simplePos x="0" y="0"/>
                <wp:positionH relativeFrom="column">
                  <wp:posOffset>5295900</wp:posOffset>
                </wp:positionH>
                <wp:positionV relativeFrom="paragraph">
                  <wp:posOffset>383540</wp:posOffset>
                </wp:positionV>
                <wp:extent cx="1725295" cy="762000"/>
                <wp:effectExtent l="0" t="0" r="0" b="0"/>
                <wp:wrapTight wrapText="bothSides">
                  <wp:wrapPolygon edited="0">
                    <wp:start x="715" y="0"/>
                    <wp:lineTo x="715" y="21060"/>
                    <wp:lineTo x="20749" y="21060"/>
                    <wp:lineTo x="20749" y="0"/>
                    <wp:lineTo x="715" y="0"/>
                  </wp:wrapPolygon>
                </wp:wrapTight>
                <wp:docPr id="11" name="Pole tekstowe 2" descr="In 2023, the surveyed enterprises granted 5.0 million credits and loans worth PLN 66.6 b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62000"/>
                        </a:xfrm>
                        <a:prstGeom prst="rect">
                          <a:avLst/>
                        </a:prstGeom>
                        <a:noFill/>
                        <a:ln w="9525">
                          <a:noFill/>
                          <a:miter lim="800000"/>
                          <a:headEnd/>
                          <a:tailEnd/>
                        </a:ln>
                      </wps:spPr>
                      <wps:txbx>
                        <w:txbxContent>
                          <w:p w14:paraId="355944EB" w14:textId="31B716A1" w:rsidR="00724B9C" w:rsidRPr="00724B9C" w:rsidRDefault="00AA7DCA" w:rsidP="00FC3927">
                            <w:pPr>
                              <w:spacing w:before="0" w:after="0"/>
                              <w:rPr>
                                <w:rFonts w:eastAsia="Times New Roman" w:cs="Times New Roman"/>
                                <w:bCs/>
                                <w:color w:val="002060"/>
                                <w:sz w:val="18"/>
                                <w:szCs w:val="18"/>
                                <w:lang w:val="en-US" w:eastAsia="pl-PL"/>
                              </w:rPr>
                            </w:pPr>
                            <w:bookmarkStart w:id="0" w:name="_Hlk108173701"/>
                            <w:bookmarkStart w:id="1" w:name="_Hlk108173702"/>
                            <w:r w:rsidRPr="00AA7DCA">
                              <w:rPr>
                                <w:rFonts w:eastAsia="Times New Roman" w:cs="Times New Roman"/>
                                <w:bCs/>
                                <w:color w:val="002060"/>
                                <w:sz w:val="18"/>
                                <w:szCs w:val="18"/>
                                <w:lang w:val="en-US" w:eastAsia="pl-PL"/>
                              </w:rPr>
                              <w:t>In 202</w:t>
                            </w:r>
                            <w:r w:rsidR="00497CDF">
                              <w:rPr>
                                <w:rFonts w:eastAsia="Times New Roman" w:cs="Times New Roman"/>
                                <w:bCs/>
                                <w:color w:val="002060"/>
                                <w:sz w:val="18"/>
                                <w:szCs w:val="18"/>
                                <w:lang w:val="en-US" w:eastAsia="pl-PL"/>
                              </w:rPr>
                              <w:t>3</w:t>
                            </w:r>
                            <w:r w:rsidRPr="00AA7DCA">
                              <w:rPr>
                                <w:rFonts w:eastAsia="Times New Roman" w:cs="Times New Roman"/>
                                <w:bCs/>
                                <w:color w:val="002060"/>
                                <w:sz w:val="18"/>
                                <w:szCs w:val="18"/>
                                <w:lang w:val="en-US" w:eastAsia="pl-PL"/>
                              </w:rPr>
                              <w:t xml:space="preserve">, the surveyed enterprises granted </w:t>
                            </w:r>
                            <w:r w:rsidR="00497CDF">
                              <w:rPr>
                                <w:rFonts w:eastAsia="Times New Roman" w:cs="Times New Roman"/>
                                <w:bCs/>
                                <w:color w:val="002060"/>
                                <w:sz w:val="18"/>
                                <w:szCs w:val="18"/>
                                <w:lang w:val="en-US" w:eastAsia="pl-PL"/>
                              </w:rPr>
                              <w:t>5</w:t>
                            </w:r>
                            <w:r w:rsidRPr="00AA7DCA">
                              <w:rPr>
                                <w:rFonts w:eastAsia="Times New Roman" w:cs="Times New Roman"/>
                                <w:bCs/>
                                <w:color w:val="002060"/>
                                <w:sz w:val="18"/>
                                <w:szCs w:val="18"/>
                                <w:lang w:val="en-US" w:eastAsia="pl-PL"/>
                              </w:rPr>
                              <w:t>.</w:t>
                            </w:r>
                            <w:r w:rsidR="00497CDF">
                              <w:rPr>
                                <w:rFonts w:eastAsia="Times New Roman" w:cs="Times New Roman"/>
                                <w:bCs/>
                                <w:color w:val="002060"/>
                                <w:sz w:val="18"/>
                                <w:szCs w:val="18"/>
                                <w:lang w:val="en-US" w:eastAsia="pl-PL"/>
                              </w:rPr>
                              <w:t>0</w:t>
                            </w:r>
                            <w:r w:rsidRPr="00AA7DCA">
                              <w:rPr>
                                <w:rFonts w:eastAsia="Times New Roman" w:cs="Times New Roman"/>
                                <w:bCs/>
                                <w:color w:val="002060"/>
                                <w:sz w:val="18"/>
                                <w:szCs w:val="18"/>
                                <w:lang w:val="en-US" w:eastAsia="pl-PL"/>
                              </w:rPr>
                              <w:t xml:space="preserve"> million credits and loans worth PLN </w:t>
                            </w:r>
                            <w:r w:rsidR="00497CDF">
                              <w:rPr>
                                <w:rFonts w:eastAsia="Times New Roman" w:cs="Times New Roman"/>
                                <w:bCs/>
                                <w:color w:val="002060"/>
                                <w:sz w:val="18"/>
                                <w:szCs w:val="18"/>
                                <w:lang w:val="en-US" w:eastAsia="pl-PL"/>
                              </w:rPr>
                              <w:t>66</w:t>
                            </w:r>
                            <w:r w:rsidRPr="00AA7DCA">
                              <w:rPr>
                                <w:rFonts w:eastAsia="Times New Roman" w:cs="Times New Roman"/>
                                <w:bCs/>
                                <w:color w:val="002060"/>
                                <w:sz w:val="18"/>
                                <w:szCs w:val="18"/>
                                <w:lang w:val="en-US" w:eastAsia="pl-PL"/>
                              </w:rPr>
                              <w:t>.</w:t>
                            </w:r>
                            <w:r w:rsidR="00497CDF">
                              <w:rPr>
                                <w:rFonts w:eastAsia="Times New Roman" w:cs="Times New Roman"/>
                                <w:bCs/>
                                <w:color w:val="002060"/>
                                <w:sz w:val="18"/>
                                <w:szCs w:val="18"/>
                                <w:lang w:val="en-US" w:eastAsia="pl-PL"/>
                              </w:rPr>
                              <w:t>6</w:t>
                            </w:r>
                            <w:r w:rsidRPr="00AA7DCA">
                              <w:rPr>
                                <w:rFonts w:eastAsia="Times New Roman" w:cs="Times New Roman"/>
                                <w:bCs/>
                                <w:color w:val="002060"/>
                                <w:sz w:val="18"/>
                                <w:szCs w:val="18"/>
                                <w:lang w:val="en-US" w:eastAsia="pl-PL"/>
                              </w:rPr>
                              <w:t xml:space="preserve"> billion</w:t>
                            </w:r>
                            <w:bookmarkEnd w:id="0"/>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A6FD4F" id="_x0000_t202" coordsize="21600,21600" o:spt="202" path="m,l,21600r21600,l21600,xe">
                <v:stroke joinstyle="miter"/>
                <v:path gradientshapeok="t" o:connecttype="rect"/>
              </v:shapetype>
              <v:shape id="_x0000_s1027" type="#_x0000_t202" alt="In 2023, the surveyed enterprises granted 5.0 million credits and loans worth PLN 66.6 billion" style="position:absolute;margin-left:417pt;margin-top:30.2pt;width:135.85pt;height:60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" filled="f" stroked="f">
                <v:textbox>
                  <w:txbxContent>
                    <w:p w14:paraId="355944EB" w14:textId="31B716A1" w:rsidR="00724B9C" w:rsidRPr="00724B9C" w:rsidRDefault="00AA7DCA" w:rsidP="00FC3927">
                      <w:pPr>
                        <w:spacing w:before="0" w:after="0"/>
                        <w:rPr>
                          <w:rFonts w:eastAsia="Times New Roman" w:cs="Times New Roman"/>
                          <w:bCs/>
                          <w:color w:val="002060"/>
                          <w:sz w:val="18"/>
                          <w:szCs w:val="18"/>
                          <w:lang w:val="en-US" w:eastAsia="pl-PL"/>
                        </w:rPr>
                      </w:pPr>
                      <w:bookmarkStart w:id="2" w:name="_Hlk108173701"/>
                      <w:bookmarkStart w:id="3" w:name="_Hlk108173702"/>
                      <w:r w:rsidRPr="00AA7DCA">
                        <w:rPr>
                          <w:rFonts w:eastAsia="Times New Roman" w:cs="Times New Roman"/>
                          <w:bCs/>
                          <w:color w:val="002060"/>
                          <w:sz w:val="18"/>
                          <w:szCs w:val="18"/>
                          <w:lang w:val="en-US" w:eastAsia="pl-PL"/>
                        </w:rPr>
                        <w:t>In 202</w:t>
                      </w:r>
                      <w:r w:rsidR="00497CDF">
                        <w:rPr>
                          <w:rFonts w:eastAsia="Times New Roman" w:cs="Times New Roman"/>
                          <w:bCs/>
                          <w:color w:val="002060"/>
                          <w:sz w:val="18"/>
                          <w:szCs w:val="18"/>
                          <w:lang w:val="en-US" w:eastAsia="pl-PL"/>
                        </w:rPr>
                        <w:t>3</w:t>
                      </w:r>
                      <w:r w:rsidRPr="00AA7DCA">
                        <w:rPr>
                          <w:rFonts w:eastAsia="Times New Roman" w:cs="Times New Roman"/>
                          <w:bCs/>
                          <w:color w:val="002060"/>
                          <w:sz w:val="18"/>
                          <w:szCs w:val="18"/>
                          <w:lang w:val="en-US" w:eastAsia="pl-PL"/>
                        </w:rPr>
                        <w:t xml:space="preserve">, the surveyed enterprises granted </w:t>
                      </w:r>
                      <w:r w:rsidR="00497CDF">
                        <w:rPr>
                          <w:rFonts w:eastAsia="Times New Roman" w:cs="Times New Roman"/>
                          <w:bCs/>
                          <w:color w:val="002060"/>
                          <w:sz w:val="18"/>
                          <w:szCs w:val="18"/>
                          <w:lang w:val="en-US" w:eastAsia="pl-PL"/>
                        </w:rPr>
                        <w:t>5</w:t>
                      </w:r>
                      <w:r w:rsidRPr="00AA7DCA">
                        <w:rPr>
                          <w:rFonts w:eastAsia="Times New Roman" w:cs="Times New Roman"/>
                          <w:bCs/>
                          <w:color w:val="002060"/>
                          <w:sz w:val="18"/>
                          <w:szCs w:val="18"/>
                          <w:lang w:val="en-US" w:eastAsia="pl-PL"/>
                        </w:rPr>
                        <w:t>.</w:t>
                      </w:r>
                      <w:r w:rsidR="00497CDF">
                        <w:rPr>
                          <w:rFonts w:eastAsia="Times New Roman" w:cs="Times New Roman"/>
                          <w:bCs/>
                          <w:color w:val="002060"/>
                          <w:sz w:val="18"/>
                          <w:szCs w:val="18"/>
                          <w:lang w:val="en-US" w:eastAsia="pl-PL"/>
                        </w:rPr>
                        <w:t>0</w:t>
                      </w:r>
                      <w:r w:rsidRPr="00AA7DCA">
                        <w:rPr>
                          <w:rFonts w:eastAsia="Times New Roman" w:cs="Times New Roman"/>
                          <w:bCs/>
                          <w:color w:val="002060"/>
                          <w:sz w:val="18"/>
                          <w:szCs w:val="18"/>
                          <w:lang w:val="en-US" w:eastAsia="pl-PL"/>
                        </w:rPr>
                        <w:t xml:space="preserve"> million credits and loans worth PLN </w:t>
                      </w:r>
                      <w:r w:rsidR="00497CDF">
                        <w:rPr>
                          <w:rFonts w:eastAsia="Times New Roman" w:cs="Times New Roman"/>
                          <w:bCs/>
                          <w:color w:val="002060"/>
                          <w:sz w:val="18"/>
                          <w:szCs w:val="18"/>
                          <w:lang w:val="en-US" w:eastAsia="pl-PL"/>
                        </w:rPr>
                        <w:t>66</w:t>
                      </w:r>
                      <w:r w:rsidRPr="00AA7DCA">
                        <w:rPr>
                          <w:rFonts w:eastAsia="Times New Roman" w:cs="Times New Roman"/>
                          <w:bCs/>
                          <w:color w:val="002060"/>
                          <w:sz w:val="18"/>
                          <w:szCs w:val="18"/>
                          <w:lang w:val="en-US" w:eastAsia="pl-PL"/>
                        </w:rPr>
                        <w:t>.</w:t>
                      </w:r>
                      <w:r w:rsidR="00497CDF">
                        <w:rPr>
                          <w:rFonts w:eastAsia="Times New Roman" w:cs="Times New Roman"/>
                          <w:bCs/>
                          <w:color w:val="002060"/>
                          <w:sz w:val="18"/>
                          <w:szCs w:val="18"/>
                          <w:lang w:val="en-US" w:eastAsia="pl-PL"/>
                        </w:rPr>
                        <w:t>6</w:t>
                      </w:r>
                      <w:r w:rsidRPr="00AA7DCA">
                        <w:rPr>
                          <w:rFonts w:eastAsia="Times New Roman" w:cs="Times New Roman"/>
                          <w:bCs/>
                          <w:color w:val="002060"/>
                          <w:sz w:val="18"/>
                          <w:szCs w:val="18"/>
                          <w:lang w:val="en-US" w:eastAsia="pl-PL"/>
                        </w:rPr>
                        <w:t xml:space="preserve"> billion</w:t>
                      </w:r>
                      <w:bookmarkEnd w:id="2"/>
                      <w:bookmarkEnd w:id="3"/>
                    </w:p>
                  </w:txbxContent>
                </v:textbox>
                <w10:wrap type="tight"/>
              </v:shape>
            </w:pict>
          </mc:Fallback>
        </mc:AlternateContent>
      </w:r>
      <w:r w:rsidR="00673F54" w:rsidRPr="006911FC">
        <w:rPr>
          <w:lang w:val="en-US"/>
        </w:rPr>
        <w:t>Basic data on the surveyed credit intermediation companies</w:t>
      </w:r>
    </w:p>
    <w:p w14:paraId="67C76B84" w14:textId="129C9307" w:rsidR="00EE144A" w:rsidRDefault="00673F54" w:rsidP="00FC3927">
      <w:pPr>
        <w:spacing w:line="288" w:lineRule="auto"/>
        <w:rPr>
          <w:shd w:val="clear" w:color="auto" w:fill="FFFFFF"/>
          <w:lang w:val="en"/>
        </w:rPr>
      </w:pPr>
      <w:r w:rsidRPr="00673F54">
        <w:rPr>
          <w:shd w:val="clear" w:color="auto" w:fill="FFFFFF"/>
          <w:lang w:val="en"/>
        </w:rPr>
        <w:t>Out of the entire population of 2</w:t>
      </w:r>
      <w:r w:rsidR="00497CDF">
        <w:rPr>
          <w:shd w:val="clear" w:color="auto" w:fill="FFFFFF"/>
          <w:lang w:val="en"/>
        </w:rPr>
        <w:t>12</w:t>
      </w:r>
      <w:r w:rsidRPr="00673F54">
        <w:rPr>
          <w:shd w:val="clear" w:color="auto" w:fill="FFFFFF"/>
          <w:lang w:val="en"/>
        </w:rPr>
        <w:t xml:space="preserve"> surveyed entities, 1</w:t>
      </w:r>
      <w:r w:rsidR="00497CDF">
        <w:rPr>
          <w:shd w:val="clear" w:color="auto" w:fill="FFFFFF"/>
          <w:lang w:val="en"/>
        </w:rPr>
        <w:t>06</w:t>
      </w:r>
      <w:r w:rsidRPr="00673F54">
        <w:rPr>
          <w:shd w:val="clear" w:color="auto" w:fill="FFFFFF"/>
          <w:lang w:val="en"/>
        </w:rPr>
        <w:t xml:space="preserve"> granted loans from own funds, </w:t>
      </w:r>
      <w:r w:rsidR="00FF5BE7">
        <w:rPr>
          <w:shd w:val="clear" w:color="auto" w:fill="FFFFFF"/>
          <w:lang w:val="en"/>
        </w:rPr>
        <w:t>10</w:t>
      </w:r>
      <w:r w:rsidR="00497CDF">
        <w:rPr>
          <w:shd w:val="clear" w:color="auto" w:fill="FFFFFF"/>
          <w:lang w:val="en"/>
        </w:rPr>
        <w:t>2</w:t>
      </w:r>
      <w:r w:rsidRPr="00673F54">
        <w:rPr>
          <w:shd w:val="clear" w:color="auto" w:fill="FFFFFF"/>
          <w:lang w:val="en"/>
        </w:rPr>
        <w:t xml:space="preserve"> acted as an intermediary in granting credits and loans in cooperation with banks, </w:t>
      </w:r>
      <w:r w:rsidRPr="00FF5BE7">
        <w:rPr>
          <w:shd w:val="clear" w:color="auto" w:fill="FFFFFF"/>
          <w:lang w:val="en"/>
        </w:rPr>
        <w:t xml:space="preserve">and </w:t>
      </w:r>
      <w:r w:rsidR="00FF5BE7" w:rsidRPr="00FF5BE7">
        <w:rPr>
          <w:shd w:val="clear" w:color="auto" w:fill="FFFFFF"/>
          <w:lang w:val="en"/>
        </w:rPr>
        <w:t>four</w:t>
      </w:r>
      <w:r w:rsidRPr="00673F54">
        <w:rPr>
          <w:shd w:val="clear" w:color="auto" w:fill="FFFFFF"/>
          <w:lang w:val="en"/>
        </w:rPr>
        <w:t xml:space="preserve"> companies conducted mixed activity, i.e. cooperated with banks and at the same time provided loans from own funds</w:t>
      </w:r>
      <w:r w:rsidR="00EE144A" w:rsidRPr="00DE1C7A">
        <w:rPr>
          <w:shd w:val="clear" w:color="auto" w:fill="FFFFFF"/>
          <w:lang w:val="en"/>
        </w:rPr>
        <w:t>.</w:t>
      </w:r>
    </w:p>
    <w:p w14:paraId="68749DF0" w14:textId="77777777" w:rsidR="00B91532" w:rsidRPr="00FC3927" w:rsidRDefault="00B91532" w:rsidP="00B91532">
      <w:pPr>
        <w:pStyle w:val="tytuwykresu"/>
        <w:spacing w:before="240" w:line="240" w:lineRule="auto"/>
        <w:ind w:left="709" w:hanging="709"/>
        <w:rPr>
          <w:sz w:val="19"/>
          <w:szCs w:val="19"/>
          <w:shd w:val="clear" w:color="auto" w:fill="FFFFFF"/>
          <w:lang w:val="en"/>
        </w:rPr>
      </w:pPr>
      <w:r w:rsidRPr="00FC3927">
        <w:rPr>
          <w:sz w:val="19"/>
          <w:szCs w:val="19"/>
          <w:lang w:val="en-US"/>
        </w:rPr>
        <w:t>Table 1.</w:t>
      </w:r>
      <w:r w:rsidRPr="00FC3927">
        <w:rPr>
          <w:sz w:val="19"/>
          <w:szCs w:val="19"/>
          <w:shd w:val="clear" w:color="auto" w:fill="FFFFFF"/>
          <w:lang w:val="en-US"/>
        </w:rPr>
        <w:t xml:space="preserve"> </w:t>
      </w:r>
      <w:r w:rsidR="006A1D0B" w:rsidRPr="006A1D0B">
        <w:rPr>
          <w:sz w:val="19"/>
          <w:szCs w:val="19"/>
          <w:shd w:val="clear" w:color="auto" w:fill="FFFFFF"/>
          <w:lang w:val="en"/>
        </w:rPr>
        <w:t>Activities of the surveyed entities</w:t>
      </w:r>
    </w:p>
    <w:tbl>
      <w:tblPr>
        <w:tblStyle w:val="Siatkatabelijasna10"/>
        <w:tblpPr w:leftFromText="141" w:rightFromText="141" w:vertAnchor="text" w:horzAnchor="margin" w:tblpY="137"/>
        <w:tblW w:w="5000" w:type="pct"/>
        <w:tblBorders>
          <w:top w:val="single" w:sz="4" w:space="0" w:color="1F3864" w:themeColor="accent5" w:themeShade="80"/>
          <w:left w:val="none" w:sz="0" w:space="0" w:color="auto"/>
          <w:bottom w:val="none" w:sz="0" w:space="0" w:color="auto"/>
          <w:right w:val="none" w:sz="0" w:space="0" w:color="auto"/>
          <w:insideH w:val="single" w:sz="4" w:space="0" w:color="1F3864" w:themeColor="accent5" w:themeShade="80"/>
          <w:insideV w:val="single" w:sz="4" w:space="0" w:color="1F3864" w:themeColor="accent5" w:themeShade="80"/>
        </w:tblBorders>
        <w:tblCellMar>
          <w:top w:w="57" w:type="dxa"/>
          <w:bottom w:w="57" w:type="dxa"/>
        </w:tblCellMar>
        <w:tblLook w:val="0000" w:firstRow="0" w:lastRow="0" w:firstColumn="0" w:lastColumn="0" w:noHBand="0" w:noVBand="0"/>
        <w:tblCaption w:val="Table 1. Activities of the surveyed entities"/>
      </w:tblPr>
      <w:tblGrid>
        <w:gridCol w:w="2552"/>
        <w:gridCol w:w="1491"/>
        <w:gridCol w:w="1428"/>
        <w:gridCol w:w="1299"/>
        <w:gridCol w:w="1297"/>
      </w:tblGrid>
      <w:tr w:rsidR="005E4AAC" w:rsidRPr="00F94CBD" w14:paraId="382CCF6A" w14:textId="77777777" w:rsidTr="00F94CBD">
        <w:trPr>
          <w:trHeight w:val="57"/>
        </w:trPr>
        <w:tc>
          <w:tcPr>
            <w:tcW w:w="1582" w:type="pct"/>
            <w:vMerge w:val="restart"/>
            <w:vAlign w:val="center"/>
          </w:tcPr>
          <w:p w14:paraId="5CDBEB1C" w14:textId="144BF08D" w:rsidR="005E4AAC" w:rsidRPr="00AC35C0" w:rsidRDefault="005E4AAC" w:rsidP="005E4AAC">
            <w:pPr>
              <w:keepNext/>
              <w:tabs>
                <w:tab w:val="right" w:leader="dot" w:pos="4139"/>
              </w:tabs>
              <w:jc w:val="center"/>
              <w:outlineLvl w:val="0"/>
              <w:rPr>
                <w:rFonts w:eastAsia="Times New Roman" w:cs="Arial"/>
                <w:b/>
                <w:color w:val="000000" w:themeColor="text1"/>
                <w:szCs w:val="19"/>
                <w:lang w:eastAsia="pl-PL"/>
              </w:rPr>
            </w:pPr>
            <w:r w:rsidRPr="00AC35C0">
              <w:rPr>
                <w:rFonts w:eastAsia="Times New Roman" w:cs="Arial"/>
                <w:bCs/>
                <w:color w:val="000000" w:themeColor="text1"/>
                <w:szCs w:val="19"/>
                <w:lang w:eastAsia="pl-PL"/>
              </w:rPr>
              <w:t>SPECIFICATION</w:t>
            </w:r>
          </w:p>
        </w:tc>
        <w:tc>
          <w:tcPr>
            <w:tcW w:w="924" w:type="pct"/>
            <w:vMerge w:val="restart"/>
            <w:vAlign w:val="center"/>
          </w:tcPr>
          <w:p w14:paraId="7BD772BA" w14:textId="47CCF5C0" w:rsidR="005E4AAC" w:rsidRPr="008A3243" w:rsidRDefault="005E4AAC" w:rsidP="005E4AAC">
            <w:pPr>
              <w:jc w:val="center"/>
              <w:rPr>
                <w:szCs w:val="19"/>
                <w:lang w:val="en-US"/>
              </w:rPr>
            </w:pPr>
            <w:r w:rsidRPr="00AC35C0">
              <w:rPr>
                <w:color w:val="000000" w:themeColor="text1"/>
                <w:szCs w:val="19"/>
                <w:lang w:val="en-US"/>
              </w:rPr>
              <w:t>Entities granting loans from own funds</w:t>
            </w:r>
          </w:p>
        </w:tc>
        <w:tc>
          <w:tcPr>
            <w:tcW w:w="885" w:type="pct"/>
            <w:vMerge w:val="restart"/>
            <w:vAlign w:val="center"/>
          </w:tcPr>
          <w:p w14:paraId="13593672" w14:textId="14C28A77" w:rsidR="005E4AAC" w:rsidRPr="00AC35C0" w:rsidRDefault="005E4AAC" w:rsidP="005E4AAC">
            <w:pPr>
              <w:jc w:val="center"/>
              <w:rPr>
                <w:szCs w:val="19"/>
              </w:rPr>
            </w:pPr>
            <w:r w:rsidRPr="00AC35C0">
              <w:rPr>
                <w:color w:val="000000" w:themeColor="text1"/>
                <w:szCs w:val="19"/>
                <w:lang w:val="en-US"/>
              </w:rPr>
              <w:t xml:space="preserve">Entities </w:t>
            </w:r>
            <w:r w:rsidR="00335C51" w:rsidRPr="00AC35C0">
              <w:rPr>
                <w:color w:val="000000" w:themeColor="text1"/>
                <w:szCs w:val="19"/>
                <w:lang w:val="en-US"/>
              </w:rPr>
              <w:t>cooperating with banks</w:t>
            </w:r>
          </w:p>
        </w:tc>
        <w:tc>
          <w:tcPr>
            <w:tcW w:w="1609" w:type="pct"/>
            <w:gridSpan w:val="2"/>
            <w:vAlign w:val="center"/>
          </w:tcPr>
          <w:p w14:paraId="608A640A" w14:textId="0BA1060F" w:rsidR="005E4AAC" w:rsidRPr="008A3243" w:rsidRDefault="005E4AAC" w:rsidP="005E4AAC">
            <w:pPr>
              <w:keepNext/>
              <w:keepLines/>
              <w:jc w:val="center"/>
              <w:outlineLvl w:val="2"/>
              <w:rPr>
                <w:rFonts w:eastAsiaTheme="majorEastAsia" w:cstheme="majorBidi"/>
                <w:color w:val="000000" w:themeColor="text1"/>
                <w:szCs w:val="19"/>
                <w:lang w:val="en-US"/>
              </w:rPr>
            </w:pPr>
            <w:r w:rsidRPr="00AC35C0">
              <w:rPr>
                <w:color w:val="000000" w:themeColor="text1"/>
                <w:szCs w:val="19"/>
                <w:lang w:val="en-US"/>
              </w:rPr>
              <w:t>Entities providing at the same time</w:t>
            </w:r>
          </w:p>
        </w:tc>
      </w:tr>
      <w:tr w:rsidR="00AC35C0" w:rsidRPr="00DE1C7A" w14:paraId="535812D1" w14:textId="77777777" w:rsidTr="00F94CBD">
        <w:trPr>
          <w:trHeight w:val="381"/>
        </w:trPr>
        <w:tc>
          <w:tcPr>
            <w:tcW w:w="1582" w:type="pct"/>
            <w:vMerge/>
            <w:vAlign w:val="center"/>
          </w:tcPr>
          <w:p w14:paraId="2A1DF20C" w14:textId="77777777" w:rsidR="00AC35C0" w:rsidRPr="00AC35C0" w:rsidRDefault="00AC35C0" w:rsidP="005E4AAC">
            <w:pPr>
              <w:keepNext/>
              <w:keepLines/>
              <w:tabs>
                <w:tab w:val="right" w:leader="dot" w:pos="4156"/>
              </w:tabs>
              <w:contextualSpacing/>
              <w:outlineLvl w:val="4"/>
              <w:rPr>
                <w:rFonts w:eastAsiaTheme="majorEastAsia" w:cstheme="majorBidi"/>
                <w:color w:val="2E74B5" w:themeColor="accent1" w:themeShade="BF"/>
                <w:szCs w:val="19"/>
                <w:lang w:val="en-US"/>
              </w:rPr>
            </w:pPr>
          </w:p>
        </w:tc>
        <w:tc>
          <w:tcPr>
            <w:tcW w:w="924" w:type="pct"/>
            <w:vMerge/>
            <w:vAlign w:val="center"/>
          </w:tcPr>
          <w:p w14:paraId="0E5F27B1" w14:textId="7AE13DE2" w:rsidR="00AC35C0" w:rsidRPr="008A3243" w:rsidRDefault="00AC35C0" w:rsidP="005E4AAC">
            <w:pPr>
              <w:jc w:val="center"/>
              <w:rPr>
                <w:rFonts w:cs="Arial"/>
                <w:color w:val="000000" w:themeColor="text1"/>
                <w:szCs w:val="19"/>
                <w:lang w:val="en-US"/>
              </w:rPr>
            </w:pPr>
          </w:p>
        </w:tc>
        <w:tc>
          <w:tcPr>
            <w:tcW w:w="885" w:type="pct"/>
            <w:vMerge/>
            <w:vAlign w:val="center"/>
          </w:tcPr>
          <w:p w14:paraId="738277A8" w14:textId="77777777" w:rsidR="00AC35C0" w:rsidRPr="008A3243" w:rsidRDefault="00AC35C0" w:rsidP="005E4AAC">
            <w:pPr>
              <w:jc w:val="center"/>
              <w:rPr>
                <w:rFonts w:cs="Arial"/>
                <w:color w:val="000000" w:themeColor="text1"/>
                <w:szCs w:val="19"/>
                <w:lang w:val="en-US"/>
              </w:rPr>
            </w:pPr>
          </w:p>
        </w:tc>
        <w:tc>
          <w:tcPr>
            <w:tcW w:w="805" w:type="pct"/>
            <w:vAlign w:val="center"/>
          </w:tcPr>
          <w:p w14:paraId="4EAA40F6" w14:textId="313343AF" w:rsidR="00AC35C0" w:rsidRPr="00AC35C0" w:rsidRDefault="00AC35C0" w:rsidP="005E4AAC">
            <w:pPr>
              <w:jc w:val="center"/>
              <w:rPr>
                <w:rFonts w:cs="Arial"/>
                <w:color w:val="000000" w:themeColor="text1"/>
                <w:szCs w:val="19"/>
              </w:rPr>
            </w:pPr>
            <w:r w:rsidRPr="00AC35C0">
              <w:rPr>
                <w:color w:val="000000" w:themeColor="text1"/>
                <w:szCs w:val="19"/>
                <w:lang w:val="en-US"/>
              </w:rPr>
              <w:t>loans from own funds</w:t>
            </w:r>
          </w:p>
        </w:tc>
        <w:tc>
          <w:tcPr>
            <w:tcW w:w="804" w:type="pct"/>
            <w:vAlign w:val="center"/>
          </w:tcPr>
          <w:p w14:paraId="59DB7659" w14:textId="16B84CD2" w:rsidR="00AC35C0" w:rsidRPr="00AC35C0" w:rsidRDefault="00AC35C0" w:rsidP="005E4AAC">
            <w:pPr>
              <w:jc w:val="center"/>
              <w:rPr>
                <w:rFonts w:cs="Arial"/>
                <w:color w:val="000000" w:themeColor="text1"/>
                <w:szCs w:val="19"/>
              </w:rPr>
            </w:pPr>
            <w:r w:rsidRPr="00AC35C0">
              <w:rPr>
                <w:color w:val="000000" w:themeColor="text1"/>
                <w:szCs w:val="19"/>
                <w:lang w:val="en-US"/>
              </w:rPr>
              <w:t>cooperating with banks</w:t>
            </w:r>
          </w:p>
        </w:tc>
      </w:tr>
      <w:tr w:rsidR="00497CDF" w:rsidRPr="00DE1C7A" w14:paraId="753EE1B2" w14:textId="77777777" w:rsidTr="00F94CBD">
        <w:trPr>
          <w:trHeight w:val="57"/>
        </w:trPr>
        <w:tc>
          <w:tcPr>
            <w:tcW w:w="1582" w:type="pct"/>
            <w:vAlign w:val="center"/>
          </w:tcPr>
          <w:p w14:paraId="74D6B7A3" w14:textId="2D0FE5E9" w:rsidR="00497CDF" w:rsidRPr="00AC35C0" w:rsidRDefault="00497CDF" w:rsidP="00497CDF">
            <w:pPr>
              <w:keepNext/>
              <w:keepLines/>
              <w:tabs>
                <w:tab w:val="right" w:leader="dot" w:pos="4156"/>
              </w:tabs>
              <w:contextualSpacing/>
              <w:outlineLvl w:val="7"/>
              <w:rPr>
                <w:rFonts w:eastAsiaTheme="majorEastAsia" w:cstheme="majorBidi"/>
                <w:color w:val="000000" w:themeColor="text1"/>
                <w:szCs w:val="19"/>
                <w:lang w:val="en-US"/>
              </w:rPr>
            </w:pPr>
            <w:r w:rsidRPr="00AC35C0">
              <w:rPr>
                <w:color w:val="000000" w:themeColor="text1"/>
                <w:szCs w:val="19"/>
                <w:lang w:val="en-US"/>
              </w:rPr>
              <w:t xml:space="preserve">Total entities </w:t>
            </w:r>
          </w:p>
        </w:tc>
        <w:tc>
          <w:tcPr>
            <w:tcW w:w="924" w:type="pct"/>
            <w:vAlign w:val="center"/>
          </w:tcPr>
          <w:p w14:paraId="6C4FCEA4" w14:textId="57EB5899" w:rsidR="00497CDF" w:rsidRPr="00AC35C0" w:rsidRDefault="00497CDF" w:rsidP="00497CDF">
            <w:pPr>
              <w:jc w:val="right"/>
              <w:rPr>
                <w:rFonts w:cs="Arial"/>
                <w:szCs w:val="19"/>
              </w:rPr>
            </w:pPr>
            <w:r>
              <w:rPr>
                <w:rFonts w:cs="Arial"/>
                <w:color w:val="000000" w:themeColor="text1"/>
                <w:szCs w:val="19"/>
              </w:rPr>
              <w:t>106</w:t>
            </w:r>
          </w:p>
        </w:tc>
        <w:tc>
          <w:tcPr>
            <w:tcW w:w="885" w:type="pct"/>
            <w:vAlign w:val="center"/>
          </w:tcPr>
          <w:p w14:paraId="4CB74F1B" w14:textId="7AB2CABB" w:rsidR="00497CDF" w:rsidRPr="00AC35C0" w:rsidRDefault="00497CDF" w:rsidP="00497CDF">
            <w:pPr>
              <w:jc w:val="right"/>
              <w:rPr>
                <w:rFonts w:cs="Arial"/>
                <w:szCs w:val="19"/>
              </w:rPr>
            </w:pPr>
            <w:r>
              <w:rPr>
                <w:rFonts w:cs="Arial"/>
                <w:color w:val="000000" w:themeColor="text1"/>
                <w:szCs w:val="19"/>
              </w:rPr>
              <w:t>102</w:t>
            </w:r>
          </w:p>
        </w:tc>
        <w:tc>
          <w:tcPr>
            <w:tcW w:w="1609" w:type="pct"/>
            <w:gridSpan w:val="2"/>
            <w:vAlign w:val="center"/>
          </w:tcPr>
          <w:p w14:paraId="2F629D72" w14:textId="38187061" w:rsidR="00497CDF" w:rsidRPr="00AC35C0" w:rsidRDefault="00497CDF" w:rsidP="00497CDF">
            <w:pPr>
              <w:jc w:val="center"/>
              <w:rPr>
                <w:rFonts w:cs="Arial"/>
                <w:szCs w:val="19"/>
              </w:rPr>
            </w:pPr>
            <w:r>
              <w:rPr>
                <w:rFonts w:cs="Arial"/>
                <w:szCs w:val="19"/>
              </w:rPr>
              <w:t>4</w:t>
            </w:r>
          </w:p>
        </w:tc>
      </w:tr>
      <w:tr w:rsidR="00497CDF" w:rsidRPr="00497CDF" w14:paraId="47352A8B" w14:textId="77777777" w:rsidTr="00F94CBD">
        <w:trPr>
          <w:trHeight w:val="57"/>
        </w:trPr>
        <w:tc>
          <w:tcPr>
            <w:tcW w:w="1582" w:type="pct"/>
            <w:vAlign w:val="center"/>
          </w:tcPr>
          <w:p w14:paraId="08656E37" w14:textId="5E67C4F3" w:rsidR="00497CDF" w:rsidRPr="00AC35C0" w:rsidRDefault="00497CDF" w:rsidP="00497CDF">
            <w:pPr>
              <w:keepNext/>
              <w:keepLines/>
              <w:tabs>
                <w:tab w:val="right" w:leader="dot" w:pos="4156"/>
              </w:tabs>
              <w:contextualSpacing/>
              <w:outlineLvl w:val="7"/>
              <w:rPr>
                <w:rFonts w:eastAsiaTheme="majorEastAsia" w:cstheme="majorBidi"/>
                <w:color w:val="000000" w:themeColor="text1"/>
                <w:szCs w:val="19"/>
                <w:lang w:val="en-US"/>
              </w:rPr>
            </w:pPr>
            <w:r w:rsidRPr="00AC35C0">
              <w:rPr>
                <w:color w:val="000000" w:themeColor="text1"/>
                <w:szCs w:val="19"/>
                <w:lang w:val="en-US"/>
              </w:rPr>
              <w:t xml:space="preserve">Intermediation/granting loans from own funds – </w:t>
            </w:r>
            <w:r w:rsidRPr="006A1D0B">
              <w:rPr>
                <w:rFonts w:eastAsiaTheme="majorEastAsia" w:cstheme="majorBidi"/>
                <w:color w:val="000000" w:themeColor="text1"/>
                <w:szCs w:val="19"/>
                <w:lang w:val="en"/>
              </w:rPr>
              <w:t>only activity</w:t>
            </w:r>
          </w:p>
        </w:tc>
        <w:tc>
          <w:tcPr>
            <w:tcW w:w="924" w:type="pct"/>
            <w:vAlign w:val="center"/>
          </w:tcPr>
          <w:p w14:paraId="3641F3E5" w14:textId="1C9C0A3D" w:rsidR="00497CDF" w:rsidRPr="008A3243" w:rsidRDefault="00497CDF" w:rsidP="00497CDF">
            <w:pPr>
              <w:jc w:val="right"/>
              <w:rPr>
                <w:rFonts w:cs="Arial"/>
                <w:szCs w:val="19"/>
                <w:lang w:val="en-US"/>
              </w:rPr>
            </w:pPr>
            <w:r>
              <w:rPr>
                <w:rFonts w:cs="Arial"/>
                <w:szCs w:val="19"/>
              </w:rPr>
              <w:t>54</w:t>
            </w:r>
          </w:p>
        </w:tc>
        <w:tc>
          <w:tcPr>
            <w:tcW w:w="885" w:type="pct"/>
            <w:vAlign w:val="center"/>
          </w:tcPr>
          <w:p w14:paraId="1B366FB6" w14:textId="29418733" w:rsidR="00497CDF" w:rsidRPr="008A3243" w:rsidRDefault="00497CDF" w:rsidP="00497CDF">
            <w:pPr>
              <w:jc w:val="right"/>
              <w:rPr>
                <w:rFonts w:cs="Arial"/>
                <w:szCs w:val="19"/>
                <w:lang w:val="en-US"/>
              </w:rPr>
            </w:pPr>
            <w:r>
              <w:rPr>
                <w:rFonts w:cs="Arial"/>
                <w:szCs w:val="19"/>
              </w:rPr>
              <w:t>60</w:t>
            </w:r>
          </w:p>
        </w:tc>
        <w:tc>
          <w:tcPr>
            <w:tcW w:w="805" w:type="pct"/>
            <w:vAlign w:val="center"/>
          </w:tcPr>
          <w:p w14:paraId="5F3B85C1" w14:textId="51EC7C7A" w:rsidR="00497CDF" w:rsidRPr="008A3243" w:rsidRDefault="00497CDF" w:rsidP="00497CDF">
            <w:pPr>
              <w:jc w:val="right"/>
              <w:rPr>
                <w:rFonts w:cs="Arial"/>
                <w:szCs w:val="19"/>
                <w:lang w:val="en-US"/>
              </w:rPr>
            </w:pPr>
            <w:r>
              <w:rPr>
                <w:rFonts w:cs="Arial"/>
                <w:szCs w:val="19"/>
              </w:rPr>
              <w:t xml:space="preserve"> -</w:t>
            </w:r>
          </w:p>
        </w:tc>
        <w:tc>
          <w:tcPr>
            <w:tcW w:w="804" w:type="pct"/>
            <w:vAlign w:val="center"/>
          </w:tcPr>
          <w:p w14:paraId="12685297" w14:textId="78704310" w:rsidR="00497CDF" w:rsidRPr="008A3243" w:rsidRDefault="00497CDF" w:rsidP="00497CDF">
            <w:pPr>
              <w:jc w:val="right"/>
              <w:rPr>
                <w:rFonts w:cs="Arial"/>
                <w:szCs w:val="19"/>
                <w:lang w:val="en-US"/>
              </w:rPr>
            </w:pPr>
            <w:r>
              <w:rPr>
                <w:rFonts w:cs="Arial"/>
                <w:szCs w:val="19"/>
              </w:rPr>
              <w:t xml:space="preserve"> -</w:t>
            </w:r>
          </w:p>
        </w:tc>
      </w:tr>
      <w:tr w:rsidR="00497CDF" w:rsidRPr="00497CDF" w14:paraId="17B4EF52" w14:textId="77777777" w:rsidTr="00F94CBD">
        <w:trPr>
          <w:trHeight w:val="57"/>
        </w:trPr>
        <w:tc>
          <w:tcPr>
            <w:tcW w:w="1582" w:type="pct"/>
            <w:vAlign w:val="center"/>
          </w:tcPr>
          <w:p w14:paraId="5DADFF78" w14:textId="0B487060" w:rsidR="00497CDF" w:rsidRPr="00AC35C0" w:rsidRDefault="00497CDF" w:rsidP="00497CDF">
            <w:pPr>
              <w:keepNext/>
              <w:keepLines/>
              <w:tabs>
                <w:tab w:val="right" w:leader="dot" w:pos="4156"/>
              </w:tabs>
              <w:contextualSpacing/>
              <w:outlineLvl w:val="7"/>
              <w:rPr>
                <w:rFonts w:eastAsiaTheme="majorEastAsia" w:cstheme="majorBidi"/>
                <w:color w:val="000000" w:themeColor="text1"/>
                <w:szCs w:val="19"/>
                <w:lang w:val="en-US"/>
              </w:rPr>
            </w:pPr>
            <w:r w:rsidRPr="00AC35C0">
              <w:rPr>
                <w:color w:val="000000" w:themeColor="text1"/>
                <w:szCs w:val="19"/>
                <w:lang w:val="en-US"/>
              </w:rPr>
              <w:t xml:space="preserve">Intermediation/granting loans from own funds – </w:t>
            </w:r>
            <w:r>
              <w:rPr>
                <w:rFonts w:eastAsiaTheme="majorEastAsia" w:cstheme="majorBidi"/>
                <w:color w:val="000000" w:themeColor="text1"/>
                <w:szCs w:val="19"/>
                <w:lang w:val="en-US"/>
              </w:rPr>
              <w:t>dominant</w:t>
            </w:r>
            <w:r w:rsidRPr="006A1D0B">
              <w:rPr>
                <w:rFonts w:eastAsiaTheme="majorEastAsia" w:cstheme="majorBidi"/>
                <w:color w:val="000000" w:themeColor="text1"/>
                <w:szCs w:val="19"/>
                <w:lang w:val="en-US"/>
              </w:rPr>
              <w:t xml:space="preserve"> activity</w:t>
            </w:r>
          </w:p>
        </w:tc>
        <w:tc>
          <w:tcPr>
            <w:tcW w:w="924" w:type="pct"/>
            <w:vAlign w:val="center"/>
          </w:tcPr>
          <w:p w14:paraId="772E8ACA" w14:textId="05C9A87D" w:rsidR="00497CDF" w:rsidRPr="008A3243" w:rsidRDefault="00497CDF" w:rsidP="00497CDF">
            <w:pPr>
              <w:jc w:val="right"/>
              <w:rPr>
                <w:rFonts w:cs="Arial"/>
                <w:szCs w:val="19"/>
                <w:lang w:val="en-US"/>
              </w:rPr>
            </w:pPr>
            <w:r>
              <w:rPr>
                <w:rFonts w:cs="Arial"/>
                <w:szCs w:val="19"/>
              </w:rPr>
              <w:t>26</w:t>
            </w:r>
          </w:p>
        </w:tc>
        <w:tc>
          <w:tcPr>
            <w:tcW w:w="885" w:type="pct"/>
            <w:vAlign w:val="center"/>
          </w:tcPr>
          <w:p w14:paraId="4F8F4C50" w14:textId="245177A3" w:rsidR="00497CDF" w:rsidRPr="008A3243" w:rsidRDefault="00497CDF" w:rsidP="00497CDF">
            <w:pPr>
              <w:jc w:val="right"/>
              <w:rPr>
                <w:rFonts w:cs="Arial"/>
                <w:szCs w:val="19"/>
                <w:lang w:val="en-US"/>
              </w:rPr>
            </w:pPr>
            <w:r>
              <w:rPr>
                <w:rFonts w:cs="Arial"/>
                <w:szCs w:val="19"/>
              </w:rPr>
              <w:t>29</w:t>
            </w:r>
          </w:p>
        </w:tc>
        <w:tc>
          <w:tcPr>
            <w:tcW w:w="805" w:type="pct"/>
            <w:vAlign w:val="center"/>
          </w:tcPr>
          <w:p w14:paraId="2082498E" w14:textId="646772D7" w:rsidR="00497CDF" w:rsidRPr="008A3243" w:rsidRDefault="00497CDF" w:rsidP="00497CDF">
            <w:pPr>
              <w:jc w:val="right"/>
              <w:rPr>
                <w:rFonts w:cs="Arial"/>
                <w:szCs w:val="19"/>
                <w:lang w:val="en-US"/>
              </w:rPr>
            </w:pPr>
            <w:r>
              <w:rPr>
                <w:rFonts w:cs="Arial"/>
                <w:szCs w:val="19"/>
              </w:rPr>
              <w:t>2</w:t>
            </w:r>
          </w:p>
        </w:tc>
        <w:tc>
          <w:tcPr>
            <w:tcW w:w="804" w:type="pct"/>
            <w:vAlign w:val="center"/>
          </w:tcPr>
          <w:p w14:paraId="476F6650" w14:textId="6FAD9F02" w:rsidR="00497CDF" w:rsidRPr="008A3243" w:rsidRDefault="00497CDF" w:rsidP="00497CDF">
            <w:pPr>
              <w:jc w:val="right"/>
              <w:rPr>
                <w:rFonts w:cs="Arial"/>
                <w:szCs w:val="19"/>
                <w:lang w:val="en-US"/>
              </w:rPr>
            </w:pPr>
            <w:r>
              <w:rPr>
                <w:rFonts w:cs="Arial"/>
                <w:szCs w:val="19"/>
              </w:rPr>
              <w:t>1</w:t>
            </w:r>
          </w:p>
        </w:tc>
      </w:tr>
      <w:tr w:rsidR="00497CDF" w:rsidRPr="00497CDF" w14:paraId="3375D6DB" w14:textId="77777777" w:rsidTr="00F94CBD">
        <w:trPr>
          <w:trHeight w:val="57"/>
        </w:trPr>
        <w:tc>
          <w:tcPr>
            <w:tcW w:w="1582" w:type="pct"/>
            <w:vAlign w:val="center"/>
          </w:tcPr>
          <w:p w14:paraId="134DD19E" w14:textId="13F994F4" w:rsidR="00497CDF" w:rsidRPr="00AC35C0" w:rsidRDefault="00497CDF" w:rsidP="00497CDF">
            <w:pPr>
              <w:keepNext/>
              <w:keepLines/>
              <w:tabs>
                <w:tab w:val="right" w:leader="dot" w:pos="4156"/>
              </w:tabs>
              <w:contextualSpacing/>
              <w:outlineLvl w:val="7"/>
              <w:rPr>
                <w:rFonts w:eastAsiaTheme="majorEastAsia" w:cstheme="majorBidi"/>
                <w:color w:val="000000" w:themeColor="text1"/>
                <w:szCs w:val="19"/>
                <w:lang w:val="en-US"/>
              </w:rPr>
            </w:pPr>
            <w:r w:rsidRPr="00AC35C0">
              <w:rPr>
                <w:color w:val="000000" w:themeColor="text1"/>
                <w:szCs w:val="19"/>
                <w:lang w:val="en-US"/>
              </w:rPr>
              <w:t xml:space="preserve">Intermediation/granting loans from own funds – </w:t>
            </w:r>
            <w:r>
              <w:rPr>
                <w:rFonts w:eastAsiaTheme="majorEastAsia" w:cstheme="majorBidi"/>
                <w:color w:val="000000" w:themeColor="text1"/>
                <w:szCs w:val="19"/>
                <w:lang w:val="en-US"/>
              </w:rPr>
              <w:t>second</w:t>
            </w:r>
            <w:r w:rsidRPr="006A1D0B">
              <w:rPr>
                <w:rFonts w:eastAsiaTheme="majorEastAsia" w:cstheme="majorBidi"/>
                <w:color w:val="000000" w:themeColor="text1"/>
                <w:szCs w:val="19"/>
                <w:lang w:val="en-US"/>
              </w:rPr>
              <w:t>ary activity</w:t>
            </w:r>
          </w:p>
        </w:tc>
        <w:tc>
          <w:tcPr>
            <w:tcW w:w="924" w:type="pct"/>
            <w:vAlign w:val="center"/>
          </w:tcPr>
          <w:p w14:paraId="2B6F500C" w14:textId="72BA080F" w:rsidR="00497CDF" w:rsidRPr="008A3243" w:rsidRDefault="00497CDF" w:rsidP="00497CDF">
            <w:pPr>
              <w:jc w:val="right"/>
              <w:rPr>
                <w:rFonts w:cs="Arial"/>
                <w:szCs w:val="19"/>
                <w:lang w:val="en-US"/>
              </w:rPr>
            </w:pPr>
            <w:r>
              <w:rPr>
                <w:rFonts w:cs="Arial"/>
                <w:szCs w:val="19"/>
              </w:rPr>
              <w:t>26</w:t>
            </w:r>
          </w:p>
        </w:tc>
        <w:tc>
          <w:tcPr>
            <w:tcW w:w="885" w:type="pct"/>
            <w:vAlign w:val="center"/>
          </w:tcPr>
          <w:p w14:paraId="685EB84B" w14:textId="65D41CDC" w:rsidR="00497CDF" w:rsidRPr="008A3243" w:rsidRDefault="00497CDF" w:rsidP="00497CDF">
            <w:pPr>
              <w:jc w:val="right"/>
              <w:rPr>
                <w:rFonts w:cs="Arial"/>
                <w:szCs w:val="19"/>
                <w:lang w:val="en-US"/>
              </w:rPr>
            </w:pPr>
            <w:r>
              <w:rPr>
                <w:rFonts w:cs="Arial"/>
                <w:szCs w:val="19"/>
              </w:rPr>
              <w:t>13</w:t>
            </w:r>
          </w:p>
        </w:tc>
        <w:tc>
          <w:tcPr>
            <w:tcW w:w="805" w:type="pct"/>
            <w:vAlign w:val="center"/>
          </w:tcPr>
          <w:p w14:paraId="2F52720E" w14:textId="1564160A" w:rsidR="00497CDF" w:rsidRPr="008A3243" w:rsidRDefault="00497CDF" w:rsidP="00497CDF">
            <w:pPr>
              <w:jc w:val="right"/>
              <w:rPr>
                <w:rFonts w:cs="Arial"/>
                <w:szCs w:val="19"/>
                <w:lang w:val="en-US"/>
              </w:rPr>
            </w:pPr>
            <w:r>
              <w:rPr>
                <w:rFonts w:cs="Arial"/>
                <w:szCs w:val="19"/>
              </w:rPr>
              <w:t>2</w:t>
            </w:r>
          </w:p>
        </w:tc>
        <w:tc>
          <w:tcPr>
            <w:tcW w:w="804" w:type="pct"/>
            <w:vAlign w:val="center"/>
          </w:tcPr>
          <w:p w14:paraId="14D11095" w14:textId="3BAE499C" w:rsidR="00497CDF" w:rsidRPr="008A3243" w:rsidRDefault="00497CDF" w:rsidP="00497CDF">
            <w:pPr>
              <w:jc w:val="right"/>
              <w:rPr>
                <w:rFonts w:cs="Arial"/>
                <w:szCs w:val="19"/>
                <w:lang w:val="en-US"/>
              </w:rPr>
            </w:pPr>
            <w:r>
              <w:rPr>
                <w:rFonts w:cs="Arial"/>
                <w:szCs w:val="19"/>
              </w:rPr>
              <w:t>3</w:t>
            </w:r>
          </w:p>
        </w:tc>
      </w:tr>
    </w:tbl>
    <w:p w14:paraId="563EC77A" w14:textId="3C1A3ED1" w:rsidR="00AC35C0" w:rsidRPr="004A143A" w:rsidRDefault="00AC35C0" w:rsidP="00AC35C0">
      <w:pPr>
        <w:spacing w:line="288" w:lineRule="auto"/>
        <w:rPr>
          <w:shd w:val="clear" w:color="auto" w:fill="FFFFFF"/>
          <w:lang w:val="en"/>
        </w:rPr>
      </w:pPr>
      <w:r w:rsidRPr="00AC35C0">
        <w:rPr>
          <w:shd w:val="clear" w:color="auto" w:fill="FFFFFF"/>
          <w:lang w:val="en"/>
        </w:rPr>
        <w:t xml:space="preserve">Among the surveyed entities, credit intermediation and granting loans from own funds were the only </w:t>
      </w:r>
      <w:r w:rsidRPr="004A143A">
        <w:rPr>
          <w:shd w:val="clear" w:color="auto" w:fill="FFFFFF"/>
          <w:lang w:val="en"/>
        </w:rPr>
        <w:t xml:space="preserve">type of business activity conducted by </w:t>
      </w:r>
      <w:r w:rsidR="00F7139F" w:rsidRPr="004A143A">
        <w:rPr>
          <w:shd w:val="clear" w:color="auto" w:fill="FFFFFF"/>
          <w:lang w:val="en"/>
        </w:rPr>
        <w:t>1</w:t>
      </w:r>
      <w:r w:rsidR="00497CDF" w:rsidRPr="004A143A">
        <w:rPr>
          <w:shd w:val="clear" w:color="auto" w:fill="FFFFFF"/>
          <w:lang w:val="en"/>
        </w:rPr>
        <w:t>14</w:t>
      </w:r>
      <w:r w:rsidRPr="004A143A">
        <w:rPr>
          <w:shd w:val="clear" w:color="auto" w:fill="FFFFFF"/>
          <w:lang w:val="en"/>
        </w:rPr>
        <w:t xml:space="preserve"> enterprises, for </w:t>
      </w:r>
      <w:r w:rsidR="00497CDF" w:rsidRPr="004A143A">
        <w:rPr>
          <w:shd w:val="clear" w:color="auto" w:fill="FFFFFF"/>
          <w:lang w:val="en"/>
        </w:rPr>
        <w:t>58</w:t>
      </w:r>
      <w:r w:rsidRPr="004A143A">
        <w:rPr>
          <w:shd w:val="clear" w:color="auto" w:fill="FFFFFF"/>
          <w:lang w:val="en"/>
        </w:rPr>
        <w:t xml:space="preserve"> entities it was the dominant activity. In the group of </w:t>
      </w:r>
      <w:r w:rsidR="009C1558" w:rsidRPr="004A143A">
        <w:rPr>
          <w:shd w:val="clear" w:color="auto" w:fill="FFFFFF"/>
          <w:lang w:val="en"/>
        </w:rPr>
        <w:t>four</w:t>
      </w:r>
      <w:r w:rsidRPr="004A143A">
        <w:rPr>
          <w:shd w:val="clear" w:color="auto" w:fill="FFFFFF"/>
          <w:lang w:val="en"/>
        </w:rPr>
        <w:t xml:space="preserve"> enterprises simultaneously dealing with the above types of activities, granting loans from own funds was dominant </w:t>
      </w:r>
      <w:r w:rsidR="003A17B7">
        <w:rPr>
          <w:shd w:val="clear" w:color="auto" w:fill="FFFFFF"/>
          <w:lang w:val="en"/>
        </w:rPr>
        <w:t xml:space="preserve">activity </w:t>
      </w:r>
      <w:r w:rsidRPr="004A143A">
        <w:rPr>
          <w:shd w:val="clear" w:color="auto" w:fill="FFFFFF"/>
          <w:lang w:val="en"/>
        </w:rPr>
        <w:t xml:space="preserve">in </w:t>
      </w:r>
      <w:r w:rsidR="00D63DD8" w:rsidRPr="004A143A">
        <w:rPr>
          <w:shd w:val="clear" w:color="auto" w:fill="FFFFFF"/>
          <w:lang w:val="en"/>
        </w:rPr>
        <w:t>two enterprises and in one enterprise cooperating with banks</w:t>
      </w:r>
      <w:r w:rsidRPr="004A143A">
        <w:rPr>
          <w:shd w:val="clear" w:color="auto" w:fill="FFFFFF"/>
          <w:lang w:val="en"/>
        </w:rPr>
        <w:t xml:space="preserve">, </w:t>
      </w:r>
      <w:r w:rsidR="00D63DD8" w:rsidRPr="004A143A">
        <w:rPr>
          <w:shd w:val="clear" w:color="auto" w:fill="FFFFFF"/>
          <w:lang w:val="en"/>
        </w:rPr>
        <w:t>while</w:t>
      </w:r>
      <w:r w:rsidRPr="004A143A">
        <w:rPr>
          <w:shd w:val="clear" w:color="auto" w:fill="FFFFFF"/>
          <w:lang w:val="en"/>
        </w:rPr>
        <w:t xml:space="preserve"> in one enterprise both activities were </w:t>
      </w:r>
      <w:r w:rsidR="00335C51" w:rsidRPr="004A143A">
        <w:rPr>
          <w:shd w:val="clear" w:color="auto" w:fill="FFFFFF"/>
          <w:lang w:val="en"/>
        </w:rPr>
        <w:t>secondary</w:t>
      </w:r>
      <w:r w:rsidRPr="004A143A">
        <w:rPr>
          <w:shd w:val="clear" w:color="auto" w:fill="FFFFFF"/>
          <w:lang w:val="en"/>
        </w:rPr>
        <w:t>.</w:t>
      </w:r>
    </w:p>
    <w:p w14:paraId="41778729" w14:textId="16248349" w:rsidR="00AC35C0" w:rsidRPr="00AC35C0" w:rsidRDefault="00AC35C0" w:rsidP="00AC35C0">
      <w:pPr>
        <w:spacing w:line="288" w:lineRule="auto"/>
        <w:rPr>
          <w:shd w:val="clear" w:color="auto" w:fill="FFFFFF"/>
          <w:lang w:val="en"/>
        </w:rPr>
      </w:pPr>
      <w:r w:rsidRPr="00AC35C0">
        <w:rPr>
          <w:shd w:val="clear" w:color="auto" w:fill="FFFFFF"/>
          <w:lang w:val="en"/>
        </w:rPr>
        <w:t xml:space="preserve">Among the surveyed entities, there were </w:t>
      </w:r>
      <w:r w:rsidR="00C5349A">
        <w:rPr>
          <w:shd w:val="clear" w:color="auto" w:fill="FFFFFF"/>
          <w:lang w:val="en"/>
        </w:rPr>
        <w:t>40</w:t>
      </w:r>
      <w:r w:rsidRPr="00AC35C0">
        <w:rPr>
          <w:shd w:val="clear" w:color="auto" w:fill="FFFFFF"/>
          <w:lang w:val="en"/>
        </w:rPr>
        <w:t xml:space="preserve"> joint-stock companies, 1</w:t>
      </w:r>
      <w:r w:rsidR="00497CDF">
        <w:rPr>
          <w:shd w:val="clear" w:color="auto" w:fill="FFFFFF"/>
          <w:lang w:val="en"/>
        </w:rPr>
        <w:t>32</w:t>
      </w:r>
      <w:r w:rsidRPr="00AC35C0">
        <w:rPr>
          <w:shd w:val="clear" w:color="auto" w:fill="FFFFFF"/>
          <w:lang w:val="en"/>
        </w:rPr>
        <w:t xml:space="preserve"> limited liability companies, and </w:t>
      </w:r>
      <w:r w:rsidR="003063DE">
        <w:rPr>
          <w:shd w:val="clear" w:color="auto" w:fill="FFFFFF"/>
          <w:lang w:val="en"/>
        </w:rPr>
        <w:t>4</w:t>
      </w:r>
      <w:r w:rsidR="00C5349A">
        <w:rPr>
          <w:shd w:val="clear" w:color="auto" w:fill="FFFFFF"/>
          <w:lang w:val="en"/>
        </w:rPr>
        <w:t>0</w:t>
      </w:r>
      <w:r w:rsidRPr="00AC35C0">
        <w:rPr>
          <w:shd w:val="clear" w:color="auto" w:fill="FFFFFF"/>
          <w:lang w:val="en"/>
        </w:rPr>
        <w:t xml:space="preserve"> companies with other legal forms. In 1</w:t>
      </w:r>
      <w:r w:rsidR="00497CDF">
        <w:rPr>
          <w:shd w:val="clear" w:color="auto" w:fill="FFFFFF"/>
          <w:lang w:val="en"/>
        </w:rPr>
        <w:t>69</w:t>
      </w:r>
      <w:r w:rsidRPr="00AC35C0">
        <w:rPr>
          <w:shd w:val="clear" w:color="auto" w:fill="FFFFFF"/>
          <w:lang w:val="en"/>
        </w:rPr>
        <w:t xml:space="preserve"> enterprises, domestic capital dominated, in </w:t>
      </w:r>
      <w:r w:rsidR="003063DE">
        <w:rPr>
          <w:shd w:val="clear" w:color="auto" w:fill="FFFFFF"/>
          <w:lang w:val="en"/>
        </w:rPr>
        <w:t>4</w:t>
      </w:r>
      <w:r w:rsidR="00497CDF">
        <w:rPr>
          <w:shd w:val="clear" w:color="auto" w:fill="FFFFFF"/>
          <w:lang w:val="en"/>
        </w:rPr>
        <w:t>2</w:t>
      </w:r>
      <w:r w:rsidRPr="00AC35C0">
        <w:rPr>
          <w:shd w:val="clear" w:color="auto" w:fill="FFFFFF"/>
          <w:lang w:val="en"/>
        </w:rPr>
        <w:t xml:space="preserve"> foreign </w:t>
      </w:r>
      <w:r w:rsidRPr="00DE367B">
        <w:rPr>
          <w:shd w:val="clear" w:color="auto" w:fill="FFFFFF"/>
          <w:lang w:val="en"/>
        </w:rPr>
        <w:t xml:space="preserve">capital, while </w:t>
      </w:r>
      <w:r w:rsidR="00497CDF" w:rsidRPr="00DE367B">
        <w:rPr>
          <w:shd w:val="clear" w:color="auto" w:fill="FFFFFF"/>
          <w:lang w:val="en"/>
        </w:rPr>
        <w:t>one</w:t>
      </w:r>
      <w:r w:rsidRPr="00DE367B">
        <w:rPr>
          <w:shd w:val="clear" w:color="auto" w:fill="FFFFFF"/>
          <w:lang w:val="en"/>
        </w:rPr>
        <w:t xml:space="preserve"> enterprise had a 50% share of domestic and foreign</w:t>
      </w:r>
      <w:r w:rsidRPr="00AC35C0">
        <w:rPr>
          <w:shd w:val="clear" w:color="auto" w:fill="FFFFFF"/>
          <w:lang w:val="en"/>
        </w:rPr>
        <w:t xml:space="preserve"> capital. In the group of surveyed entities dealing with credit intermediation and granting loans from own funds, </w:t>
      </w:r>
      <w:r w:rsidR="00497CDF">
        <w:rPr>
          <w:shd w:val="clear" w:color="auto" w:fill="FFFFFF"/>
          <w:lang w:val="en"/>
        </w:rPr>
        <w:t>51</w:t>
      </w:r>
      <w:r w:rsidRPr="00AC35C0">
        <w:rPr>
          <w:shd w:val="clear" w:color="auto" w:fill="FFFFFF"/>
          <w:lang w:val="en"/>
        </w:rPr>
        <w:t xml:space="preserve"> enterprises belonged to capital groups.</w:t>
      </w:r>
      <w:r w:rsidR="00B237E8" w:rsidRPr="00B237E8">
        <w:rPr>
          <w:shd w:val="clear" w:color="auto" w:fill="FFFFFF"/>
          <w:lang w:val="en"/>
        </w:rPr>
        <w:t xml:space="preserve"> </w:t>
      </w:r>
    </w:p>
    <w:p w14:paraId="526D21AA" w14:textId="7DD3FF25" w:rsidR="00335BE1" w:rsidRDefault="00AC35C0" w:rsidP="00AC35C0">
      <w:pPr>
        <w:spacing w:line="288" w:lineRule="auto"/>
        <w:rPr>
          <w:shd w:val="clear" w:color="auto" w:fill="FFFFFF"/>
          <w:lang w:val="en-US"/>
        </w:rPr>
      </w:pPr>
      <w:r w:rsidRPr="00AC35C0">
        <w:rPr>
          <w:shd w:val="clear" w:color="auto" w:fill="FFFFFF"/>
          <w:lang w:val="en"/>
        </w:rPr>
        <w:lastRenderedPageBreak/>
        <w:t xml:space="preserve">As of the end of the previous year, </w:t>
      </w:r>
      <w:r w:rsidR="002A007E">
        <w:rPr>
          <w:shd w:val="clear" w:color="auto" w:fill="FFFFFF"/>
          <w:lang w:val="en"/>
        </w:rPr>
        <w:t>8</w:t>
      </w:r>
      <w:r w:rsidRPr="00AC35C0">
        <w:rPr>
          <w:shd w:val="clear" w:color="auto" w:fill="FFFFFF"/>
          <w:lang w:val="en"/>
        </w:rPr>
        <w:t>,</w:t>
      </w:r>
      <w:r w:rsidR="002A007E">
        <w:rPr>
          <w:shd w:val="clear" w:color="auto" w:fill="FFFFFF"/>
          <w:lang w:val="en"/>
        </w:rPr>
        <w:t>670</w:t>
      </w:r>
      <w:r w:rsidRPr="00AC35C0">
        <w:rPr>
          <w:shd w:val="clear" w:color="auto" w:fill="FFFFFF"/>
          <w:lang w:val="en"/>
        </w:rPr>
        <w:t xml:space="preserve"> </w:t>
      </w:r>
      <w:r w:rsidR="000939A9">
        <w:rPr>
          <w:shd w:val="clear" w:color="auto" w:fill="FFFFFF"/>
          <w:lang w:val="en"/>
        </w:rPr>
        <w:t>persons</w:t>
      </w:r>
      <w:r w:rsidR="000939A9" w:rsidRPr="00AC35C0">
        <w:rPr>
          <w:shd w:val="clear" w:color="auto" w:fill="FFFFFF"/>
          <w:lang w:val="en"/>
        </w:rPr>
        <w:t xml:space="preserve"> </w:t>
      </w:r>
      <w:r w:rsidRPr="00AC35C0">
        <w:rPr>
          <w:shd w:val="clear" w:color="auto" w:fill="FFFFFF"/>
          <w:lang w:val="en"/>
        </w:rPr>
        <w:t xml:space="preserve">worked </w:t>
      </w:r>
      <w:r w:rsidR="00B237E8" w:rsidRPr="00AC35C0">
        <w:rPr>
          <w:shd w:val="clear" w:color="auto" w:fill="FFFFFF"/>
          <w:lang w:val="en"/>
        </w:rPr>
        <w:t>in the surveyed entities</w:t>
      </w:r>
      <w:r w:rsidR="00B237E8" w:rsidRPr="00AC35C0" w:rsidDel="00B237E8">
        <w:rPr>
          <w:shd w:val="clear" w:color="auto" w:fill="FFFFFF"/>
          <w:lang w:val="en"/>
        </w:rPr>
        <w:t xml:space="preserve"> </w:t>
      </w:r>
      <w:r w:rsidR="00B237E8">
        <w:rPr>
          <w:shd w:val="clear" w:color="auto" w:fill="FFFFFF"/>
          <w:lang w:val="en"/>
        </w:rPr>
        <w:t>on the basis of</w:t>
      </w:r>
      <w:r w:rsidR="00B237E8" w:rsidRPr="00AC35C0">
        <w:rPr>
          <w:shd w:val="clear" w:color="auto" w:fill="FFFFFF"/>
          <w:lang w:val="en"/>
        </w:rPr>
        <w:t xml:space="preserve"> </w:t>
      </w:r>
      <w:r w:rsidRPr="00AC35C0">
        <w:rPr>
          <w:shd w:val="clear" w:color="auto" w:fill="FFFFFF"/>
          <w:lang w:val="en"/>
        </w:rPr>
        <w:t xml:space="preserve">the employment contract, </w:t>
      </w:r>
      <w:r w:rsidR="002A007E">
        <w:rPr>
          <w:shd w:val="clear" w:color="auto" w:fill="FFFFFF"/>
          <w:lang w:val="en"/>
        </w:rPr>
        <w:t>11</w:t>
      </w:r>
      <w:r w:rsidRPr="00AC35C0">
        <w:rPr>
          <w:shd w:val="clear" w:color="auto" w:fill="FFFFFF"/>
          <w:lang w:val="en"/>
        </w:rPr>
        <w:t>,</w:t>
      </w:r>
      <w:r w:rsidR="002A007E">
        <w:rPr>
          <w:shd w:val="clear" w:color="auto" w:fill="FFFFFF"/>
          <w:lang w:val="en"/>
        </w:rPr>
        <w:t>631</w:t>
      </w:r>
      <w:r w:rsidRPr="00AC35C0">
        <w:rPr>
          <w:shd w:val="clear" w:color="auto" w:fill="FFFFFF"/>
          <w:lang w:val="en"/>
        </w:rPr>
        <w:t xml:space="preserve"> </w:t>
      </w:r>
      <w:r w:rsidR="00B237E8">
        <w:rPr>
          <w:shd w:val="clear" w:color="auto" w:fill="FFFFFF"/>
          <w:lang w:val="en"/>
        </w:rPr>
        <w:t>on the basis of</w:t>
      </w:r>
      <w:r w:rsidR="00B237E8" w:rsidRPr="00AC35C0">
        <w:rPr>
          <w:shd w:val="clear" w:color="auto" w:fill="FFFFFF"/>
          <w:lang w:val="en"/>
        </w:rPr>
        <w:t xml:space="preserve"> </w:t>
      </w:r>
      <w:r w:rsidRPr="00AC35C0">
        <w:rPr>
          <w:shd w:val="clear" w:color="auto" w:fill="FFFFFF"/>
          <w:lang w:val="en"/>
        </w:rPr>
        <w:t xml:space="preserve">the mandate, agency contract and specific task contract and </w:t>
      </w:r>
      <w:r w:rsidR="00C5349A">
        <w:rPr>
          <w:shd w:val="clear" w:color="auto" w:fill="FFFFFF"/>
          <w:lang w:val="en"/>
        </w:rPr>
        <w:t>4</w:t>
      </w:r>
      <w:r w:rsidRPr="00AC35C0">
        <w:rPr>
          <w:shd w:val="clear" w:color="auto" w:fill="FFFFFF"/>
          <w:lang w:val="en"/>
        </w:rPr>
        <w:t>,</w:t>
      </w:r>
      <w:r w:rsidR="002A007E">
        <w:rPr>
          <w:shd w:val="clear" w:color="auto" w:fill="FFFFFF"/>
          <w:lang w:val="en"/>
        </w:rPr>
        <w:t>258</w:t>
      </w:r>
      <w:r w:rsidRPr="00AC35C0">
        <w:rPr>
          <w:shd w:val="clear" w:color="auto" w:fill="FFFFFF"/>
          <w:lang w:val="en"/>
        </w:rPr>
        <w:t xml:space="preserve"> self-employed persons in accordance with the Business Activity Act</w:t>
      </w:r>
      <w:r w:rsidR="00A36907">
        <w:rPr>
          <w:shd w:val="clear" w:color="auto" w:fill="FFFFFF"/>
          <w:lang w:val="en-US"/>
        </w:rPr>
        <w:t>.</w:t>
      </w:r>
    </w:p>
    <w:p w14:paraId="1E25C670" w14:textId="5EE602FD" w:rsidR="00DC02DB" w:rsidRPr="00DE1C7A" w:rsidRDefault="00941203" w:rsidP="00DC02DB">
      <w:pPr>
        <w:pStyle w:val="Nagwek1"/>
        <w:rPr>
          <w:b/>
          <w:noProof/>
          <w:color w:val="212492"/>
          <w:spacing w:val="-2"/>
          <w:lang w:val="en-US"/>
        </w:rPr>
      </w:pPr>
      <w:r w:rsidRPr="00DE1C7A">
        <w:rPr>
          <w:b/>
          <w:noProof/>
          <w:color w:val="212492"/>
          <w:spacing w:val="-2"/>
        </w:rPr>
        <mc:AlternateContent>
          <mc:Choice Requires="wps">
            <w:drawing>
              <wp:anchor distT="45720" distB="45720" distL="114300" distR="114300" simplePos="0" relativeHeight="251657216" behindDoc="1" locked="0" layoutInCell="1" allowOverlap="1" wp14:anchorId="7F8CEAC6" wp14:editId="73EFFA12">
                <wp:simplePos x="0" y="0"/>
                <wp:positionH relativeFrom="column">
                  <wp:posOffset>5311140</wp:posOffset>
                </wp:positionH>
                <wp:positionV relativeFrom="paragraph">
                  <wp:posOffset>348615</wp:posOffset>
                </wp:positionV>
                <wp:extent cx="1725295" cy="914400"/>
                <wp:effectExtent l="0" t="0" r="0" b="0"/>
                <wp:wrapTight wrapText="bothSides">
                  <wp:wrapPolygon edited="0">
                    <wp:start x="715" y="0"/>
                    <wp:lineTo x="715" y="21150"/>
                    <wp:lineTo x="20749" y="21150"/>
                    <wp:lineTo x="20749" y="0"/>
                    <wp:lineTo x="715" y="0"/>
                  </wp:wrapPolygon>
                </wp:wrapTight>
                <wp:docPr id="6" name="Pole tekstowe 6" descr="2.6 million customers used the services of companies offering credit intermediation and providing loans from own funds in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14:paraId="196D9DEF" w14:textId="3828D259" w:rsidR="00711EEC" w:rsidRDefault="00AA7DCA" w:rsidP="00FC3927">
                            <w:pPr>
                              <w:pStyle w:val="tekstzboku"/>
                              <w:spacing w:before="0"/>
                              <w:rPr>
                                <w:lang w:val="en"/>
                              </w:rPr>
                            </w:pPr>
                            <w:r w:rsidRPr="00AA7DCA">
                              <w:rPr>
                                <w:lang w:val="en"/>
                              </w:rPr>
                              <w:t>2.</w:t>
                            </w:r>
                            <w:r w:rsidR="00F21F83">
                              <w:rPr>
                                <w:lang w:val="en"/>
                              </w:rPr>
                              <w:t>6</w:t>
                            </w:r>
                            <w:r w:rsidRPr="00AA7DCA">
                              <w:rPr>
                                <w:lang w:val="en"/>
                              </w:rPr>
                              <w:t xml:space="preserve"> million customers used the services of companies offering credit intermediation and providing loans from own funds in 202</w:t>
                            </w:r>
                            <w:r w:rsidR="00F21F83">
                              <w:rPr>
                                <w:lang w:val="en"/>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8CEAC6" id="_x0000_t202" coordsize="21600,21600" o:spt="202" path="m,l,21600r21600,l21600,xe">
                <v:stroke joinstyle="miter"/>
                <v:path gradientshapeok="t" o:connecttype="rect"/>
              </v:shapetype>
              <v:shape id="Pole tekstowe 6" o:spid="_x0000_s1028" type="#_x0000_t202" alt="2.6 million customers used the services of companies offering credit intermediation and providing loans from own funds in 2023" style="position:absolute;margin-left:418.2pt;margin-top:27.45pt;width:135.85pt;height:1in;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" filled="f" stroked="f">
                <v:textbox>
                  <w:txbxContent>
                    <w:p w14:paraId="196D9DEF" w14:textId="3828D259" w:rsidR="00711EEC" w:rsidRDefault="00AA7DCA" w:rsidP="00FC3927">
                      <w:pPr>
                        <w:pStyle w:val="tekstzboku"/>
                        <w:spacing w:before="0"/>
                        <w:rPr>
                          <w:lang w:val="en"/>
                        </w:rPr>
                      </w:pPr>
                      <w:r w:rsidRPr="00AA7DCA">
                        <w:rPr>
                          <w:lang w:val="en"/>
                        </w:rPr>
                        <w:t>2.</w:t>
                      </w:r>
                      <w:r w:rsidR="00F21F83">
                        <w:rPr>
                          <w:lang w:val="en"/>
                        </w:rPr>
                        <w:t>6</w:t>
                      </w:r>
                      <w:r w:rsidRPr="00AA7DCA">
                        <w:rPr>
                          <w:lang w:val="en"/>
                        </w:rPr>
                        <w:t xml:space="preserve"> million customers used the services of companies offering credit intermediation and providing loans from own funds in 202</w:t>
                      </w:r>
                      <w:r w:rsidR="00F21F83">
                        <w:rPr>
                          <w:lang w:val="en"/>
                        </w:rPr>
                        <w:t>3</w:t>
                      </w:r>
                    </w:p>
                  </w:txbxContent>
                </v:textbox>
                <w10:wrap type="tight"/>
              </v:shape>
            </w:pict>
          </mc:Fallback>
        </mc:AlternateContent>
      </w:r>
      <w:r w:rsidR="00AC35C0" w:rsidRPr="00785F40">
        <w:rPr>
          <w:lang w:val="en-US"/>
        </w:rPr>
        <w:t xml:space="preserve">Characteristics of </w:t>
      </w:r>
      <w:r w:rsidR="00AC35C0" w:rsidRPr="00541C8A">
        <w:rPr>
          <w:lang w:val="en-US"/>
        </w:rPr>
        <w:t>credit intermediation services</w:t>
      </w:r>
    </w:p>
    <w:p w14:paraId="2A3A84D7" w14:textId="7B4E562B" w:rsidR="00335BE1" w:rsidRDefault="00AC35C0" w:rsidP="00FC3927">
      <w:pPr>
        <w:pStyle w:val="HTML-wstpniesformatowany"/>
        <w:spacing w:before="120" w:line="288" w:lineRule="auto"/>
        <w:rPr>
          <w:rFonts w:ascii="Fira Sans" w:eastAsiaTheme="minorHAnsi" w:hAnsi="Fira Sans" w:cstheme="minorBidi"/>
          <w:sz w:val="19"/>
          <w:szCs w:val="22"/>
          <w:shd w:val="clear" w:color="auto" w:fill="FFFFFF"/>
          <w:lang w:val="en-US" w:eastAsia="en-US"/>
        </w:rPr>
      </w:pPr>
      <w:r w:rsidRPr="00AC35C0">
        <w:rPr>
          <w:rFonts w:ascii="Fira Sans" w:eastAsiaTheme="minorHAnsi" w:hAnsi="Fira Sans" w:cstheme="minorBidi"/>
          <w:sz w:val="19"/>
          <w:szCs w:val="22"/>
          <w:shd w:val="clear" w:color="auto" w:fill="FFFFFF"/>
          <w:lang w:val="en-US" w:eastAsia="en-US"/>
        </w:rPr>
        <w:t>The number of customers who used the services of credit intermediation companies and companies providing loans from own funds in 202</w:t>
      </w:r>
      <w:r w:rsidR="00D710DE">
        <w:rPr>
          <w:rFonts w:ascii="Fira Sans" w:eastAsiaTheme="minorHAnsi" w:hAnsi="Fira Sans" w:cstheme="minorBidi"/>
          <w:sz w:val="19"/>
          <w:szCs w:val="22"/>
          <w:shd w:val="clear" w:color="auto" w:fill="FFFFFF"/>
          <w:lang w:val="en-US" w:eastAsia="en-US"/>
        </w:rPr>
        <w:t>3</w:t>
      </w:r>
      <w:r w:rsidRPr="00AC35C0">
        <w:rPr>
          <w:rFonts w:ascii="Fira Sans" w:eastAsiaTheme="minorHAnsi" w:hAnsi="Fira Sans" w:cstheme="minorBidi"/>
          <w:sz w:val="19"/>
          <w:szCs w:val="22"/>
          <w:shd w:val="clear" w:color="auto" w:fill="FFFFFF"/>
          <w:lang w:val="en-US" w:eastAsia="en-US"/>
        </w:rPr>
        <w:t xml:space="preserve"> amounted to 2,</w:t>
      </w:r>
      <w:r w:rsidR="00D710DE">
        <w:rPr>
          <w:rFonts w:ascii="Fira Sans" w:eastAsiaTheme="minorHAnsi" w:hAnsi="Fira Sans" w:cstheme="minorBidi"/>
          <w:sz w:val="19"/>
          <w:szCs w:val="22"/>
          <w:shd w:val="clear" w:color="auto" w:fill="FFFFFF"/>
          <w:lang w:val="en-US" w:eastAsia="en-US"/>
        </w:rPr>
        <w:t>593</w:t>
      </w:r>
      <w:r w:rsidRPr="00AC35C0">
        <w:rPr>
          <w:rFonts w:ascii="Fira Sans" w:eastAsiaTheme="minorHAnsi" w:hAnsi="Fira Sans" w:cstheme="minorBidi"/>
          <w:sz w:val="19"/>
          <w:szCs w:val="22"/>
          <w:shd w:val="clear" w:color="auto" w:fill="FFFFFF"/>
          <w:lang w:val="en-US" w:eastAsia="en-US"/>
        </w:rPr>
        <w:t xml:space="preserve"> thousand, which was </w:t>
      </w:r>
      <w:r w:rsidR="00A22872">
        <w:rPr>
          <w:rFonts w:ascii="Fira Sans" w:eastAsiaTheme="minorHAnsi" w:hAnsi="Fira Sans" w:cstheme="minorBidi"/>
          <w:sz w:val="19"/>
          <w:szCs w:val="22"/>
          <w:shd w:val="clear" w:color="auto" w:fill="FFFFFF"/>
          <w:lang w:val="en-US" w:eastAsia="en-US"/>
        </w:rPr>
        <w:t>1</w:t>
      </w:r>
      <w:r w:rsidRPr="00AC35C0">
        <w:rPr>
          <w:rFonts w:ascii="Fira Sans" w:eastAsiaTheme="minorHAnsi" w:hAnsi="Fira Sans" w:cstheme="minorBidi"/>
          <w:sz w:val="19"/>
          <w:szCs w:val="22"/>
          <w:shd w:val="clear" w:color="auto" w:fill="FFFFFF"/>
          <w:lang w:val="en-US" w:eastAsia="en-US"/>
        </w:rPr>
        <w:t>.</w:t>
      </w:r>
      <w:r w:rsidR="00D710DE">
        <w:rPr>
          <w:rFonts w:ascii="Fira Sans" w:eastAsiaTheme="minorHAnsi" w:hAnsi="Fira Sans" w:cstheme="minorBidi"/>
          <w:sz w:val="19"/>
          <w:szCs w:val="22"/>
          <w:shd w:val="clear" w:color="auto" w:fill="FFFFFF"/>
          <w:lang w:val="en-US" w:eastAsia="en-US"/>
        </w:rPr>
        <w:t>0</w:t>
      </w:r>
      <w:r w:rsidRPr="00AC35C0">
        <w:rPr>
          <w:rFonts w:ascii="Fira Sans" w:eastAsiaTheme="minorHAnsi" w:hAnsi="Fira Sans" w:cstheme="minorBidi"/>
          <w:sz w:val="19"/>
          <w:szCs w:val="22"/>
          <w:shd w:val="clear" w:color="auto" w:fill="FFFFFF"/>
          <w:lang w:val="en-US" w:eastAsia="en-US"/>
        </w:rPr>
        <w:t xml:space="preserve">% </w:t>
      </w:r>
      <w:r w:rsidR="008C437C">
        <w:rPr>
          <w:rFonts w:ascii="Fira Sans" w:eastAsiaTheme="minorHAnsi" w:hAnsi="Fira Sans" w:cstheme="minorBidi"/>
          <w:sz w:val="19"/>
          <w:szCs w:val="22"/>
          <w:shd w:val="clear" w:color="auto" w:fill="FFFFFF"/>
          <w:lang w:val="en-US" w:eastAsia="en-US"/>
        </w:rPr>
        <w:t>more</w:t>
      </w:r>
      <w:r w:rsidRPr="00AC35C0">
        <w:rPr>
          <w:rFonts w:ascii="Fira Sans" w:eastAsiaTheme="minorHAnsi" w:hAnsi="Fira Sans" w:cstheme="minorBidi"/>
          <w:sz w:val="19"/>
          <w:szCs w:val="22"/>
          <w:shd w:val="clear" w:color="auto" w:fill="FFFFFF"/>
          <w:lang w:val="en-US" w:eastAsia="en-US"/>
        </w:rPr>
        <w:t xml:space="preserve"> than in the previous year</w:t>
      </w:r>
      <w:r w:rsidR="00335BE1" w:rsidRPr="00335BE1">
        <w:rPr>
          <w:rFonts w:ascii="Fira Sans" w:eastAsiaTheme="minorHAnsi" w:hAnsi="Fira Sans" w:cstheme="minorBidi"/>
          <w:sz w:val="19"/>
          <w:szCs w:val="22"/>
          <w:shd w:val="clear" w:color="auto" w:fill="FFFFFF"/>
          <w:lang w:val="en-US" w:eastAsia="en-US"/>
        </w:rPr>
        <w:t>.</w:t>
      </w:r>
    </w:p>
    <w:p w14:paraId="2206F0E4" w14:textId="6D20E4AA" w:rsidR="00140CEE" w:rsidRDefault="00AC35C0" w:rsidP="00FC3927">
      <w:pPr>
        <w:pStyle w:val="HTML-wstpniesformatowany"/>
        <w:spacing w:before="120" w:line="288" w:lineRule="auto"/>
        <w:rPr>
          <w:rFonts w:ascii="Fira Sans" w:eastAsiaTheme="minorHAnsi" w:hAnsi="Fira Sans" w:cstheme="minorBidi"/>
          <w:sz w:val="19"/>
          <w:szCs w:val="22"/>
          <w:shd w:val="clear" w:color="auto" w:fill="FFFFFF"/>
          <w:lang w:val="en-US" w:eastAsia="en-US"/>
        </w:rPr>
      </w:pPr>
      <w:r w:rsidRPr="00AC35C0">
        <w:rPr>
          <w:rFonts w:ascii="Fira Sans" w:eastAsiaTheme="minorHAnsi" w:hAnsi="Fira Sans" w:cstheme="minorBidi"/>
          <w:sz w:val="19"/>
          <w:szCs w:val="22"/>
          <w:shd w:val="clear" w:color="auto" w:fill="FFFFFF"/>
          <w:lang w:val="en-US" w:eastAsia="en-US"/>
        </w:rPr>
        <w:t>These enterprises most often acquired customers via: Internet (1</w:t>
      </w:r>
      <w:r w:rsidR="00D710DE">
        <w:rPr>
          <w:rFonts w:ascii="Fira Sans" w:eastAsiaTheme="minorHAnsi" w:hAnsi="Fira Sans" w:cstheme="minorBidi"/>
          <w:sz w:val="19"/>
          <w:szCs w:val="22"/>
          <w:shd w:val="clear" w:color="auto" w:fill="FFFFFF"/>
          <w:lang w:val="en-US" w:eastAsia="en-US"/>
        </w:rPr>
        <w:t>25</w:t>
      </w:r>
      <w:r w:rsidRPr="00AC35C0">
        <w:rPr>
          <w:rFonts w:ascii="Fira Sans" w:eastAsiaTheme="minorHAnsi" w:hAnsi="Fira Sans" w:cstheme="minorBidi"/>
          <w:sz w:val="19"/>
          <w:szCs w:val="22"/>
          <w:shd w:val="clear" w:color="auto" w:fill="FFFFFF"/>
          <w:lang w:val="en-US" w:eastAsia="en-US"/>
        </w:rPr>
        <w:t>), phone (</w:t>
      </w:r>
      <w:r w:rsidR="008A13F2">
        <w:rPr>
          <w:rFonts w:ascii="Fira Sans" w:eastAsiaTheme="minorHAnsi" w:hAnsi="Fira Sans" w:cstheme="minorBidi"/>
          <w:sz w:val="19"/>
          <w:szCs w:val="22"/>
          <w:shd w:val="clear" w:color="auto" w:fill="FFFFFF"/>
          <w:lang w:val="en-US" w:eastAsia="en-US"/>
        </w:rPr>
        <w:t>1</w:t>
      </w:r>
      <w:r w:rsidR="00D710DE">
        <w:rPr>
          <w:rFonts w:ascii="Fira Sans" w:eastAsiaTheme="minorHAnsi" w:hAnsi="Fira Sans" w:cstheme="minorBidi"/>
          <w:sz w:val="19"/>
          <w:szCs w:val="22"/>
          <w:shd w:val="clear" w:color="auto" w:fill="FFFFFF"/>
          <w:lang w:val="en-US" w:eastAsia="en-US"/>
        </w:rPr>
        <w:t>24</w:t>
      </w:r>
      <w:r w:rsidRPr="00AC35C0">
        <w:rPr>
          <w:rFonts w:ascii="Fira Sans" w:eastAsiaTheme="minorHAnsi" w:hAnsi="Fira Sans" w:cstheme="minorBidi"/>
          <w:sz w:val="19"/>
          <w:szCs w:val="22"/>
          <w:shd w:val="clear" w:color="auto" w:fill="FFFFFF"/>
          <w:lang w:val="en-US" w:eastAsia="en-US"/>
        </w:rPr>
        <w:t>), personal sales (</w:t>
      </w:r>
      <w:r w:rsidR="00D710DE">
        <w:rPr>
          <w:rFonts w:ascii="Fira Sans" w:eastAsiaTheme="minorHAnsi" w:hAnsi="Fira Sans" w:cstheme="minorBidi"/>
          <w:sz w:val="19"/>
          <w:szCs w:val="22"/>
          <w:shd w:val="clear" w:color="auto" w:fill="FFFFFF"/>
          <w:lang w:val="en-US" w:eastAsia="en-US"/>
        </w:rPr>
        <w:t>97</w:t>
      </w:r>
      <w:r w:rsidRPr="00AC35C0">
        <w:rPr>
          <w:rFonts w:ascii="Fira Sans" w:eastAsiaTheme="minorHAnsi" w:hAnsi="Fira Sans" w:cstheme="minorBidi"/>
          <w:sz w:val="19"/>
          <w:szCs w:val="22"/>
          <w:shd w:val="clear" w:color="auto" w:fill="FFFFFF"/>
          <w:lang w:val="en-US" w:eastAsia="en-US"/>
        </w:rPr>
        <w:t xml:space="preserve">), </w:t>
      </w:r>
      <w:r w:rsidR="00983642">
        <w:rPr>
          <w:rFonts w:ascii="Fira Sans" w:eastAsiaTheme="minorHAnsi" w:hAnsi="Fira Sans" w:cstheme="minorBidi"/>
          <w:sz w:val="19"/>
          <w:szCs w:val="22"/>
          <w:shd w:val="clear" w:color="auto" w:fill="FFFFFF"/>
          <w:lang w:val="en-US" w:eastAsia="en-US"/>
        </w:rPr>
        <w:t xml:space="preserve">sales in </w:t>
      </w:r>
      <w:r w:rsidR="004D0970">
        <w:rPr>
          <w:rFonts w:ascii="Fira Sans" w:eastAsiaTheme="minorHAnsi" w:hAnsi="Fira Sans" w:cstheme="minorBidi"/>
          <w:sz w:val="19"/>
          <w:szCs w:val="22"/>
          <w:shd w:val="clear" w:color="auto" w:fill="FFFFFF"/>
          <w:lang w:val="en-US" w:eastAsia="en-US"/>
        </w:rPr>
        <w:t xml:space="preserve">retail and </w:t>
      </w:r>
      <w:r w:rsidRPr="00AC35C0">
        <w:rPr>
          <w:rFonts w:ascii="Fira Sans" w:eastAsiaTheme="minorHAnsi" w:hAnsi="Fira Sans" w:cstheme="minorBidi"/>
          <w:sz w:val="19"/>
          <w:szCs w:val="22"/>
          <w:shd w:val="clear" w:color="auto" w:fill="FFFFFF"/>
          <w:lang w:val="en-US" w:eastAsia="en-US"/>
        </w:rPr>
        <w:t>service outlets (</w:t>
      </w:r>
      <w:r w:rsidR="00D710DE">
        <w:rPr>
          <w:rFonts w:ascii="Fira Sans" w:eastAsiaTheme="minorHAnsi" w:hAnsi="Fira Sans" w:cstheme="minorBidi"/>
          <w:sz w:val="19"/>
          <w:szCs w:val="22"/>
          <w:shd w:val="clear" w:color="auto" w:fill="FFFFFF"/>
          <w:lang w:val="en-US" w:eastAsia="en-US"/>
        </w:rPr>
        <w:t>75</w:t>
      </w:r>
      <w:r w:rsidRPr="00AC35C0">
        <w:rPr>
          <w:rFonts w:ascii="Fira Sans" w:eastAsiaTheme="minorHAnsi" w:hAnsi="Fira Sans" w:cstheme="minorBidi"/>
          <w:sz w:val="19"/>
          <w:szCs w:val="22"/>
          <w:shd w:val="clear" w:color="auto" w:fill="FFFFFF"/>
          <w:lang w:val="en-US" w:eastAsia="en-US"/>
        </w:rPr>
        <w:t>)</w:t>
      </w:r>
      <w:r w:rsidR="008A13F2">
        <w:rPr>
          <w:rFonts w:ascii="Fira Sans" w:eastAsiaTheme="minorHAnsi" w:hAnsi="Fira Sans" w:cstheme="minorBidi"/>
          <w:sz w:val="19"/>
          <w:szCs w:val="22"/>
          <w:shd w:val="clear" w:color="auto" w:fill="FFFFFF"/>
          <w:lang w:val="en-US" w:eastAsia="en-US"/>
        </w:rPr>
        <w:t>.</w:t>
      </w:r>
      <w:r w:rsidRPr="00AC35C0">
        <w:rPr>
          <w:rFonts w:ascii="Fira Sans" w:eastAsiaTheme="minorHAnsi" w:hAnsi="Fira Sans" w:cstheme="minorBidi"/>
          <w:sz w:val="19"/>
          <w:szCs w:val="22"/>
          <w:shd w:val="clear" w:color="auto" w:fill="FFFFFF"/>
          <w:lang w:val="en-US" w:eastAsia="en-US"/>
        </w:rPr>
        <w:t xml:space="preserve"> Many companies offered their services through leaflets (</w:t>
      </w:r>
      <w:r w:rsidR="00D710DE">
        <w:rPr>
          <w:rFonts w:ascii="Fira Sans" w:eastAsiaTheme="minorHAnsi" w:hAnsi="Fira Sans" w:cstheme="minorBidi"/>
          <w:sz w:val="19"/>
          <w:szCs w:val="22"/>
          <w:shd w:val="clear" w:color="auto" w:fill="FFFFFF"/>
          <w:lang w:val="en-US" w:eastAsia="en-US"/>
        </w:rPr>
        <w:t>44</w:t>
      </w:r>
      <w:r w:rsidRPr="00AC35C0">
        <w:rPr>
          <w:rFonts w:ascii="Fira Sans" w:eastAsiaTheme="minorHAnsi" w:hAnsi="Fira Sans" w:cstheme="minorBidi"/>
          <w:sz w:val="19"/>
          <w:szCs w:val="22"/>
          <w:shd w:val="clear" w:color="auto" w:fill="FFFFFF"/>
          <w:lang w:val="en-US" w:eastAsia="en-US"/>
        </w:rPr>
        <w:t>) and advertising in the press, radio and TV (</w:t>
      </w:r>
      <w:r w:rsidR="00D710DE">
        <w:rPr>
          <w:rFonts w:ascii="Fira Sans" w:eastAsiaTheme="minorHAnsi" w:hAnsi="Fira Sans" w:cstheme="minorBidi"/>
          <w:sz w:val="19"/>
          <w:szCs w:val="22"/>
          <w:shd w:val="clear" w:color="auto" w:fill="FFFFFF"/>
          <w:lang w:val="en-US" w:eastAsia="en-US"/>
        </w:rPr>
        <w:t>39</w:t>
      </w:r>
      <w:r w:rsidRPr="00AC35C0">
        <w:rPr>
          <w:rFonts w:ascii="Fira Sans" w:eastAsiaTheme="minorHAnsi" w:hAnsi="Fira Sans" w:cstheme="minorBidi"/>
          <w:sz w:val="19"/>
          <w:szCs w:val="22"/>
          <w:shd w:val="clear" w:color="auto" w:fill="FFFFFF"/>
          <w:lang w:val="en-US" w:eastAsia="en-US"/>
        </w:rPr>
        <w:t>)</w:t>
      </w:r>
      <w:r w:rsidR="00805F1C" w:rsidRPr="00DE1C7A">
        <w:rPr>
          <w:rFonts w:ascii="Fira Sans" w:eastAsiaTheme="minorHAnsi" w:hAnsi="Fira Sans" w:cstheme="minorBidi"/>
          <w:sz w:val="19"/>
          <w:szCs w:val="22"/>
          <w:shd w:val="clear" w:color="auto" w:fill="FFFFFF"/>
          <w:lang w:val="en-US" w:eastAsia="en-US"/>
        </w:rPr>
        <w:t>.</w:t>
      </w:r>
    </w:p>
    <w:p w14:paraId="7F542AEC" w14:textId="7B2505D9" w:rsidR="00765B99" w:rsidRPr="00FC3927" w:rsidRDefault="004D0C49" w:rsidP="00FC3927">
      <w:pPr>
        <w:pStyle w:val="tytuwykresu"/>
        <w:spacing w:before="240" w:line="240" w:lineRule="auto"/>
        <w:ind w:left="709" w:hanging="709"/>
        <w:rPr>
          <w:sz w:val="19"/>
          <w:szCs w:val="19"/>
          <w:shd w:val="clear" w:color="auto" w:fill="FFFFFF"/>
          <w:lang w:val="en"/>
        </w:rPr>
      </w:pPr>
      <w:r w:rsidRPr="00FC3927">
        <w:rPr>
          <w:sz w:val="19"/>
          <w:szCs w:val="19"/>
          <w:lang w:val="en-US"/>
        </w:rPr>
        <w:t>Table</w:t>
      </w:r>
      <w:r w:rsidR="00FB5906" w:rsidRPr="00FC3927">
        <w:rPr>
          <w:sz w:val="19"/>
          <w:szCs w:val="19"/>
          <w:lang w:val="en-US"/>
        </w:rPr>
        <w:t xml:space="preserve"> </w:t>
      </w:r>
      <w:r w:rsidR="00815292">
        <w:rPr>
          <w:sz w:val="19"/>
          <w:szCs w:val="19"/>
          <w:lang w:val="en-US"/>
        </w:rPr>
        <w:t>2</w:t>
      </w:r>
      <w:r w:rsidR="008F4441" w:rsidRPr="00FC3927">
        <w:rPr>
          <w:sz w:val="19"/>
          <w:szCs w:val="19"/>
          <w:lang w:val="en-US"/>
        </w:rPr>
        <w:t>.</w:t>
      </w:r>
      <w:r w:rsidR="00074DD8" w:rsidRPr="00FC3927">
        <w:rPr>
          <w:sz w:val="19"/>
          <w:szCs w:val="19"/>
          <w:shd w:val="clear" w:color="auto" w:fill="FFFFFF"/>
          <w:lang w:val="en-US"/>
        </w:rPr>
        <w:t xml:space="preserve"> </w:t>
      </w:r>
      <w:r w:rsidR="008A13F2" w:rsidRPr="008A13F2">
        <w:rPr>
          <w:sz w:val="19"/>
          <w:szCs w:val="19"/>
          <w:shd w:val="clear" w:color="auto" w:fill="FFFFFF"/>
          <w:lang w:val="en"/>
        </w:rPr>
        <w:t xml:space="preserve">Basic information on the activities of the surveyed entities </w:t>
      </w:r>
    </w:p>
    <w:tbl>
      <w:tblPr>
        <w:tblStyle w:val="Siatkatabelijasna10"/>
        <w:tblpPr w:leftFromText="141" w:rightFromText="141" w:vertAnchor="text" w:horzAnchor="margin" w:tblpY="137"/>
        <w:tblW w:w="5000" w:type="pct"/>
        <w:tblBorders>
          <w:top w:val="single" w:sz="4" w:space="0" w:color="1F3864" w:themeColor="accent5" w:themeShade="80"/>
          <w:left w:val="none" w:sz="0" w:space="0" w:color="auto"/>
          <w:bottom w:val="none" w:sz="0" w:space="0" w:color="auto"/>
          <w:right w:val="none" w:sz="0" w:space="0" w:color="auto"/>
          <w:insideH w:val="single" w:sz="4" w:space="0" w:color="1F3864" w:themeColor="accent5" w:themeShade="80"/>
          <w:insideV w:val="single" w:sz="4" w:space="0" w:color="1F3864" w:themeColor="accent5" w:themeShade="80"/>
        </w:tblBorders>
        <w:tblLayout w:type="fixed"/>
        <w:tblCellMar>
          <w:top w:w="57" w:type="dxa"/>
          <w:bottom w:w="57" w:type="dxa"/>
        </w:tblCellMar>
        <w:tblLook w:val="0000" w:firstRow="0" w:lastRow="0" w:firstColumn="0" w:lastColumn="0" w:noHBand="0" w:noVBand="0"/>
        <w:tblCaption w:val="Table 2. Basic information on the activities of the surveyed entities "/>
      </w:tblPr>
      <w:tblGrid>
        <w:gridCol w:w="2129"/>
        <w:gridCol w:w="989"/>
        <w:gridCol w:w="991"/>
        <w:gridCol w:w="991"/>
        <w:gridCol w:w="989"/>
        <w:gridCol w:w="991"/>
        <w:gridCol w:w="987"/>
      </w:tblGrid>
      <w:tr w:rsidR="00AC35C0" w:rsidRPr="00942E94" w14:paraId="084A517B" w14:textId="77777777" w:rsidTr="00F94CBD">
        <w:trPr>
          <w:trHeight w:val="57"/>
        </w:trPr>
        <w:tc>
          <w:tcPr>
            <w:tcW w:w="1320" w:type="pct"/>
            <w:vMerge w:val="restart"/>
            <w:vAlign w:val="center"/>
          </w:tcPr>
          <w:p w14:paraId="5AFFA69B" w14:textId="77777777" w:rsidR="00AC35C0" w:rsidRPr="00942E94" w:rsidRDefault="00AC35C0" w:rsidP="00F251A1">
            <w:pPr>
              <w:keepNext/>
              <w:tabs>
                <w:tab w:val="right" w:leader="dot" w:pos="4139"/>
              </w:tabs>
              <w:spacing w:before="60" w:after="60"/>
              <w:jc w:val="center"/>
              <w:outlineLvl w:val="0"/>
              <w:rPr>
                <w:rFonts w:eastAsia="Times New Roman" w:cs="Arial"/>
                <w:b/>
                <w:color w:val="000000" w:themeColor="text1"/>
                <w:szCs w:val="19"/>
                <w:lang w:eastAsia="pl-PL"/>
              </w:rPr>
            </w:pPr>
            <w:r w:rsidRPr="00942E94">
              <w:rPr>
                <w:rFonts w:eastAsia="Times New Roman" w:cs="Arial"/>
                <w:bCs/>
                <w:color w:val="000000" w:themeColor="text1"/>
                <w:szCs w:val="19"/>
                <w:lang w:eastAsia="pl-PL"/>
              </w:rPr>
              <w:t>SPECIFICATION</w:t>
            </w:r>
          </w:p>
        </w:tc>
        <w:tc>
          <w:tcPr>
            <w:tcW w:w="1227" w:type="pct"/>
            <w:gridSpan w:val="2"/>
            <w:vAlign w:val="center"/>
          </w:tcPr>
          <w:p w14:paraId="1CA7605A" w14:textId="77777777" w:rsidR="00AC35C0" w:rsidRPr="00942E94" w:rsidRDefault="00AC35C0" w:rsidP="00F251A1">
            <w:pPr>
              <w:pStyle w:val="Nagwek3"/>
              <w:spacing w:before="60" w:after="60"/>
              <w:jc w:val="center"/>
              <w:outlineLvl w:val="2"/>
              <w:rPr>
                <w:rFonts w:ascii="Fira Sans" w:hAnsi="Fira Sans"/>
                <w:color w:val="000000" w:themeColor="text1"/>
                <w:sz w:val="19"/>
                <w:szCs w:val="19"/>
              </w:rPr>
            </w:pPr>
            <w:r w:rsidRPr="00942E94">
              <w:rPr>
                <w:rFonts w:ascii="Fira Sans" w:hAnsi="Fira Sans"/>
                <w:color w:val="000000" w:themeColor="text1"/>
                <w:sz w:val="19"/>
                <w:szCs w:val="19"/>
              </w:rPr>
              <w:t xml:space="preserve">Total </w:t>
            </w:r>
          </w:p>
        </w:tc>
        <w:tc>
          <w:tcPr>
            <w:tcW w:w="1227" w:type="pct"/>
            <w:gridSpan w:val="2"/>
            <w:vAlign w:val="center"/>
          </w:tcPr>
          <w:p w14:paraId="5C282094" w14:textId="036DFA24" w:rsidR="00AC35C0" w:rsidRPr="00942E94" w:rsidRDefault="00AC35C0" w:rsidP="00F251A1">
            <w:pPr>
              <w:pStyle w:val="Nagwek3"/>
              <w:spacing w:before="60" w:after="60"/>
              <w:jc w:val="center"/>
              <w:outlineLvl w:val="2"/>
              <w:rPr>
                <w:rFonts w:ascii="Fira Sans" w:hAnsi="Fira Sans"/>
                <w:color w:val="000000" w:themeColor="text1"/>
                <w:sz w:val="19"/>
                <w:szCs w:val="19"/>
              </w:rPr>
            </w:pPr>
            <w:r w:rsidRPr="00942E94">
              <w:rPr>
                <w:rFonts w:ascii="Fira Sans" w:hAnsi="Fira Sans"/>
                <w:color w:val="000000" w:themeColor="text1"/>
                <w:sz w:val="19"/>
                <w:szCs w:val="19"/>
                <w:lang w:val="en-US"/>
              </w:rPr>
              <w:t>Natural persons</w:t>
            </w:r>
          </w:p>
        </w:tc>
        <w:tc>
          <w:tcPr>
            <w:tcW w:w="1226" w:type="pct"/>
            <w:gridSpan w:val="2"/>
            <w:vAlign w:val="center"/>
          </w:tcPr>
          <w:p w14:paraId="0A76BD56" w14:textId="2D21FBA4" w:rsidR="00AC35C0" w:rsidRPr="00942E94" w:rsidRDefault="00AC35C0" w:rsidP="00F251A1">
            <w:pPr>
              <w:pStyle w:val="Nagwek3"/>
              <w:spacing w:before="60" w:after="60"/>
              <w:jc w:val="center"/>
              <w:outlineLvl w:val="2"/>
              <w:rPr>
                <w:rFonts w:ascii="Fira Sans" w:hAnsi="Fira Sans"/>
                <w:color w:val="000000" w:themeColor="text1"/>
                <w:sz w:val="19"/>
                <w:szCs w:val="19"/>
              </w:rPr>
            </w:pPr>
            <w:r w:rsidRPr="00942E94">
              <w:rPr>
                <w:rFonts w:ascii="Fira Sans" w:hAnsi="Fira Sans"/>
                <w:color w:val="000000" w:themeColor="text1"/>
                <w:sz w:val="19"/>
                <w:szCs w:val="19"/>
                <w:lang w:val="en-US"/>
              </w:rPr>
              <w:t>Enterprises</w:t>
            </w:r>
          </w:p>
        </w:tc>
      </w:tr>
      <w:tr w:rsidR="002A007E" w:rsidRPr="00942E94" w14:paraId="35BF3F45" w14:textId="77777777" w:rsidTr="00F94CBD">
        <w:trPr>
          <w:trHeight w:val="381"/>
        </w:trPr>
        <w:tc>
          <w:tcPr>
            <w:tcW w:w="1320" w:type="pct"/>
            <w:vMerge/>
            <w:vAlign w:val="center"/>
          </w:tcPr>
          <w:p w14:paraId="262488DE" w14:textId="77777777" w:rsidR="002A007E" w:rsidRPr="00942E94" w:rsidRDefault="002A007E" w:rsidP="002A007E">
            <w:pPr>
              <w:keepNext/>
              <w:keepLines/>
              <w:tabs>
                <w:tab w:val="right" w:leader="dot" w:pos="4156"/>
              </w:tabs>
              <w:spacing w:before="60" w:after="60"/>
              <w:contextualSpacing/>
              <w:outlineLvl w:val="4"/>
              <w:rPr>
                <w:rFonts w:eastAsiaTheme="majorEastAsia" w:cstheme="majorBidi"/>
                <w:color w:val="2E74B5" w:themeColor="accent1" w:themeShade="BF"/>
                <w:szCs w:val="19"/>
                <w:lang w:val="en-US"/>
              </w:rPr>
            </w:pPr>
          </w:p>
        </w:tc>
        <w:tc>
          <w:tcPr>
            <w:tcW w:w="613" w:type="pct"/>
            <w:vAlign w:val="center"/>
          </w:tcPr>
          <w:p w14:paraId="62A3746E" w14:textId="5A036D30" w:rsidR="002A007E" w:rsidRPr="00942E94" w:rsidRDefault="002A007E" w:rsidP="002A007E">
            <w:pPr>
              <w:spacing w:before="60" w:after="60"/>
              <w:jc w:val="center"/>
              <w:rPr>
                <w:color w:val="000000" w:themeColor="text1"/>
                <w:szCs w:val="19"/>
              </w:rPr>
            </w:pPr>
            <w:r>
              <w:rPr>
                <w:color w:val="000000" w:themeColor="text1"/>
                <w:szCs w:val="19"/>
              </w:rPr>
              <w:t>2022</w:t>
            </w:r>
          </w:p>
        </w:tc>
        <w:tc>
          <w:tcPr>
            <w:tcW w:w="614" w:type="pct"/>
            <w:vAlign w:val="center"/>
          </w:tcPr>
          <w:p w14:paraId="33B67A40" w14:textId="72F44069" w:rsidR="002A007E" w:rsidRPr="00942E94" w:rsidRDefault="002A007E" w:rsidP="002A007E">
            <w:pPr>
              <w:spacing w:before="60" w:after="60"/>
              <w:jc w:val="center"/>
              <w:rPr>
                <w:color w:val="000000" w:themeColor="text1"/>
                <w:szCs w:val="19"/>
              </w:rPr>
            </w:pPr>
            <w:r>
              <w:rPr>
                <w:color w:val="000000" w:themeColor="text1"/>
                <w:szCs w:val="19"/>
              </w:rPr>
              <w:t>2023</w:t>
            </w:r>
          </w:p>
        </w:tc>
        <w:tc>
          <w:tcPr>
            <w:tcW w:w="614" w:type="pct"/>
            <w:vAlign w:val="center"/>
          </w:tcPr>
          <w:p w14:paraId="7A7CBE5E" w14:textId="0A6AD742" w:rsidR="002A007E" w:rsidRPr="00942E94" w:rsidRDefault="002A007E" w:rsidP="002A007E">
            <w:pPr>
              <w:spacing w:before="60" w:after="60"/>
              <w:jc w:val="center"/>
              <w:rPr>
                <w:color w:val="000000" w:themeColor="text1"/>
                <w:szCs w:val="19"/>
              </w:rPr>
            </w:pPr>
            <w:r>
              <w:rPr>
                <w:color w:val="000000" w:themeColor="text1"/>
                <w:szCs w:val="19"/>
              </w:rPr>
              <w:t>2022</w:t>
            </w:r>
          </w:p>
        </w:tc>
        <w:tc>
          <w:tcPr>
            <w:tcW w:w="613" w:type="pct"/>
            <w:vAlign w:val="center"/>
          </w:tcPr>
          <w:p w14:paraId="1EA0032D" w14:textId="4696E414" w:rsidR="002A007E" w:rsidRPr="00942E94" w:rsidRDefault="002A007E" w:rsidP="002A007E">
            <w:pPr>
              <w:spacing w:before="60" w:after="60"/>
              <w:jc w:val="center"/>
              <w:rPr>
                <w:color w:val="000000" w:themeColor="text1"/>
                <w:szCs w:val="19"/>
              </w:rPr>
            </w:pPr>
            <w:r>
              <w:rPr>
                <w:color w:val="000000" w:themeColor="text1"/>
                <w:szCs w:val="19"/>
              </w:rPr>
              <w:t>2023</w:t>
            </w:r>
          </w:p>
        </w:tc>
        <w:tc>
          <w:tcPr>
            <w:tcW w:w="614" w:type="pct"/>
            <w:vAlign w:val="center"/>
          </w:tcPr>
          <w:p w14:paraId="7BA6A5E4" w14:textId="3699B038" w:rsidR="002A007E" w:rsidRPr="00942E94" w:rsidRDefault="002A007E" w:rsidP="002A007E">
            <w:pPr>
              <w:spacing w:before="60" w:after="60"/>
              <w:jc w:val="center"/>
              <w:rPr>
                <w:color w:val="000000" w:themeColor="text1"/>
                <w:szCs w:val="19"/>
              </w:rPr>
            </w:pPr>
            <w:r>
              <w:rPr>
                <w:color w:val="000000" w:themeColor="text1"/>
                <w:szCs w:val="19"/>
              </w:rPr>
              <w:t>2022</w:t>
            </w:r>
          </w:p>
        </w:tc>
        <w:tc>
          <w:tcPr>
            <w:tcW w:w="612" w:type="pct"/>
            <w:vAlign w:val="center"/>
          </w:tcPr>
          <w:p w14:paraId="43372625" w14:textId="3AF45CC7" w:rsidR="002A007E" w:rsidRPr="00942E94" w:rsidRDefault="002A007E" w:rsidP="002A007E">
            <w:pPr>
              <w:spacing w:before="60" w:after="60"/>
              <w:jc w:val="center"/>
              <w:rPr>
                <w:color w:val="000000" w:themeColor="text1"/>
                <w:szCs w:val="19"/>
              </w:rPr>
            </w:pPr>
            <w:r>
              <w:rPr>
                <w:color w:val="000000" w:themeColor="text1"/>
                <w:szCs w:val="19"/>
              </w:rPr>
              <w:t>2023</w:t>
            </w:r>
          </w:p>
        </w:tc>
      </w:tr>
      <w:tr w:rsidR="00496152" w:rsidRPr="00497CDF" w14:paraId="57F8744D" w14:textId="77777777" w:rsidTr="00F94CBD">
        <w:trPr>
          <w:trHeight w:val="706"/>
        </w:trPr>
        <w:tc>
          <w:tcPr>
            <w:tcW w:w="1320" w:type="pct"/>
            <w:vAlign w:val="center"/>
          </w:tcPr>
          <w:p w14:paraId="04EB0E24" w14:textId="6319D92C" w:rsidR="00496152" w:rsidRPr="00942E94" w:rsidRDefault="00496152" w:rsidP="00496152">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942E94">
              <w:rPr>
                <w:color w:val="000000" w:themeColor="text1"/>
                <w:szCs w:val="19"/>
                <w:lang w:val="en-US"/>
              </w:rPr>
              <w:t xml:space="preserve">Number of clients </w:t>
            </w:r>
            <w:r w:rsidRPr="00942E94">
              <w:rPr>
                <w:color w:val="000000" w:themeColor="text1"/>
                <w:szCs w:val="19"/>
                <w:lang w:val="en-US"/>
              </w:rPr>
              <w:br/>
            </w:r>
            <w:r w:rsidRPr="00942E94">
              <w:rPr>
                <w:i/>
                <w:color w:val="000000" w:themeColor="text1"/>
                <w:szCs w:val="19"/>
                <w:lang w:val="en-US"/>
              </w:rPr>
              <w:t>in thousand</w:t>
            </w:r>
          </w:p>
        </w:tc>
        <w:tc>
          <w:tcPr>
            <w:tcW w:w="613" w:type="pct"/>
            <w:shd w:val="clear" w:color="auto" w:fill="auto"/>
            <w:vAlign w:val="center"/>
          </w:tcPr>
          <w:p w14:paraId="488A26E9" w14:textId="731ECD4E" w:rsidR="00496152" w:rsidRPr="00497CDF" w:rsidRDefault="00496152" w:rsidP="00496152">
            <w:pPr>
              <w:spacing w:before="60" w:after="60"/>
              <w:jc w:val="right"/>
              <w:rPr>
                <w:rFonts w:cs="Arial"/>
                <w:bCs/>
                <w:szCs w:val="19"/>
                <w:lang w:val="en-US"/>
              </w:rPr>
            </w:pPr>
            <w:r w:rsidRPr="00CD303B">
              <w:t>2</w:t>
            </w:r>
            <w:r w:rsidR="00331275">
              <w:t>,</w:t>
            </w:r>
            <w:r w:rsidRPr="00CD303B">
              <w:t>568</w:t>
            </w:r>
          </w:p>
        </w:tc>
        <w:tc>
          <w:tcPr>
            <w:tcW w:w="614" w:type="pct"/>
            <w:shd w:val="clear" w:color="auto" w:fill="auto"/>
            <w:vAlign w:val="center"/>
          </w:tcPr>
          <w:p w14:paraId="77039C72" w14:textId="3059E989" w:rsidR="00496152" w:rsidRPr="00497CDF" w:rsidRDefault="00496152" w:rsidP="00496152">
            <w:pPr>
              <w:spacing w:before="60" w:after="60"/>
              <w:jc w:val="right"/>
              <w:rPr>
                <w:rFonts w:cs="Arial"/>
                <w:bCs/>
                <w:szCs w:val="19"/>
                <w:lang w:val="en-US"/>
              </w:rPr>
            </w:pPr>
            <w:r>
              <w:rPr>
                <w:rFonts w:cs="Calibri"/>
                <w:color w:val="000000"/>
                <w:szCs w:val="19"/>
              </w:rPr>
              <w:t>2</w:t>
            </w:r>
            <w:r w:rsidR="00331275">
              <w:rPr>
                <w:rFonts w:cs="Calibri"/>
                <w:color w:val="000000"/>
                <w:szCs w:val="19"/>
              </w:rPr>
              <w:t>,</w:t>
            </w:r>
            <w:r>
              <w:rPr>
                <w:rFonts w:cs="Calibri"/>
                <w:color w:val="000000"/>
                <w:szCs w:val="19"/>
              </w:rPr>
              <w:t>593</w:t>
            </w:r>
          </w:p>
        </w:tc>
        <w:tc>
          <w:tcPr>
            <w:tcW w:w="614" w:type="pct"/>
            <w:shd w:val="clear" w:color="auto" w:fill="auto"/>
            <w:vAlign w:val="center"/>
          </w:tcPr>
          <w:p w14:paraId="6095BF84" w14:textId="1980DDC3" w:rsidR="00496152" w:rsidRPr="00497CDF" w:rsidRDefault="00496152" w:rsidP="00496152">
            <w:pPr>
              <w:spacing w:before="60" w:after="60"/>
              <w:jc w:val="right"/>
              <w:rPr>
                <w:rFonts w:cs="Arial"/>
                <w:bCs/>
                <w:szCs w:val="19"/>
                <w:lang w:val="en-US"/>
              </w:rPr>
            </w:pPr>
            <w:r>
              <w:rPr>
                <w:rFonts w:cs="Calibri"/>
                <w:color w:val="000000"/>
                <w:szCs w:val="19"/>
              </w:rPr>
              <w:t>2</w:t>
            </w:r>
            <w:r w:rsidR="00331275">
              <w:rPr>
                <w:rFonts w:cs="Calibri"/>
                <w:color w:val="000000"/>
                <w:szCs w:val="19"/>
              </w:rPr>
              <w:t>,</w:t>
            </w:r>
            <w:r>
              <w:rPr>
                <w:rFonts w:cs="Calibri"/>
                <w:color w:val="000000"/>
                <w:szCs w:val="19"/>
              </w:rPr>
              <w:t>515</w:t>
            </w:r>
          </w:p>
        </w:tc>
        <w:tc>
          <w:tcPr>
            <w:tcW w:w="613" w:type="pct"/>
            <w:shd w:val="clear" w:color="auto" w:fill="auto"/>
            <w:vAlign w:val="center"/>
          </w:tcPr>
          <w:p w14:paraId="6BE11FC4" w14:textId="3DC680B4" w:rsidR="00496152" w:rsidRPr="00497CDF" w:rsidRDefault="00496152" w:rsidP="00496152">
            <w:pPr>
              <w:spacing w:before="60" w:after="60"/>
              <w:jc w:val="right"/>
              <w:rPr>
                <w:rFonts w:cs="Arial"/>
                <w:bCs/>
                <w:szCs w:val="19"/>
                <w:lang w:val="en-US"/>
              </w:rPr>
            </w:pPr>
            <w:r>
              <w:rPr>
                <w:rFonts w:cs="Calibri"/>
                <w:color w:val="000000"/>
                <w:szCs w:val="19"/>
              </w:rPr>
              <w:t>2</w:t>
            </w:r>
            <w:r w:rsidR="00331275">
              <w:rPr>
                <w:rFonts w:cs="Calibri"/>
                <w:color w:val="000000"/>
                <w:szCs w:val="19"/>
              </w:rPr>
              <w:t>,</w:t>
            </w:r>
            <w:r>
              <w:rPr>
                <w:rFonts w:cs="Calibri"/>
                <w:color w:val="000000"/>
                <w:szCs w:val="19"/>
              </w:rPr>
              <w:t>550</w:t>
            </w:r>
          </w:p>
        </w:tc>
        <w:tc>
          <w:tcPr>
            <w:tcW w:w="614" w:type="pct"/>
            <w:shd w:val="clear" w:color="auto" w:fill="auto"/>
            <w:vAlign w:val="center"/>
          </w:tcPr>
          <w:p w14:paraId="368C82DD" w14:textId="7990A998" w:rsidR="00496152" w:rsidRPr="00497CDF" w:rsidRDefault="00496152" w:rsidP="00496152">
            <w:pPr>
              <w:spacing w:before="60" w:after="60"/>
              <w:jc w:val="right"/>
              <w:rPr>
                <w:rFonts w:cs="Arial"/>
                <w:bCs/>
                <w:szCs w:val="19"/>
                <w:lang w:val="en-US"/>
              </w:rPr>
            </w:pPr>
            <w:r>
              <w:rPr>
                <w:rFonts w:cs="Calibri"/>
                <w:color w:val="000000"/>
                <w:szCs w:val="19"/>
              </w:rPr>
              <w:t>53</w:t>
            </w:r>
          </w:p>
        </w:tc>
        <w:tc>
          <w:tcPr>
            <w:tcW w:w="612" w:type="pct"/>
            <w:shd w:val="clear" w:color="auto" w:fill="auto"/>
            <w:vAlign w:val="center"/>
          </w:tcPr>
          <w:p w14:paraId="4785180D" w14:textId="3DC72B86" w:rsidR="00496152" w:rsidRPr="00497CDF" w:rsidRDefault="00496152" w:rsidP="00496152">
            <w:pPr>
              <w:spacing w:before="60" w:after="60"/>
              <w:jc w:val="right"/>
              <w:rPr>
                <w:rFonts w:cs="Arial"/>
                <w:bCs/>
                <w:szCs w:val="19"/>
                <w:lang w:val="en-US"/>
              </w:rPr>
            </w:pPr>
            <w:r>
              <w:rPr>
                <w:rFonts w:cs="Calibri"/>
                <w:color w:val="000000"/>
                <w:szCs w:val="19"/>
              </w:rPr>
              <w:t>43</w:t>
            </w:r>
          </w:p>
        </w:tc>
      </w:tr>
      <w:tr w:rsidR="00496152" w:rsidRPr="00497CDF" w14:paraId="0750CA70" w14:textId="77777777" w:rsidTr="00F94CBD">
        <w:trPr>
          <w:trHeight w:val="951"/>
        </w:trPr>
        <w:tc>
          <w:tcPr>
            <w:tcW w:w="1320" w:type="pct"/>
            <w:vAlign w:val="center"/>
          </w:tcPr>
          <w:p w14:paraId="1F932FAA" w14:textId="71AD4AA4" w:rsidR="00496152" w:rsidRPr="00942E94" w:rsidRDefault="00496152" w:rsidP="00496152">
            <w:pPr>
              <w:pStyle w:val="Nagwek8"/>
              <w:tabs>
                <w:tab w:val="right" w:leader="dot" w:pos="4156"/>
              </w:tabs>
              <w:spacing w:before="60" w:after="60"/>
              <w:contextualSpacing/>
              <w:outlineLvl w:val="7"/>
              <w:rPr>
                <w:rFonts w:ascii="Fira Sans" w:hAnsi="Fira Sans"/>
                <w:color w:val="000000" w:themeColor="text1"/>
                <w:sz w:val="19"/>
                <w:szCs w:val="19"/>
                <w:lang w:val="en-US"/>
              </w:rPr>
            </w:pPr>
            <w:r w:rsidRPr="00942E94">
              <w:rPr>
                <w:rFonts w:ascii="Fira Sans" w:hAnsi="Fira Sans"/>
                <w:color w:val="000000" w:themeColor="text1"/>
                <w:sz w:val="19"/>
                <w:szCs w:val="19"/>
                <w:lang w:val="en-US"/>
              </w:rPr>
              <w:t xml:space="preserve">Number of credits / loans granted </w:t>
            </w:r>
            <w:r w:rsidRPr="00942E94">
              <w:rPr>
                <w:rFonts w:ascii="Fira Sans" w:hAnsi="Fira Sans"/>
                <w:i/>
                <w:color w:val="000000" w:themeColor="text1"/>
                <w:sz w:val="19"/>
                <w:szCs w:val="19"/>
                <w:lang w:val="en-US"/>
              </w:rPr>
              <w:t>in</w:t>
            </w:r>
            <w:r>
              <w:rPr>
                <w:rFonts w:ascii="Fira Sans" w:hAnsi="Fira Sans"/>
                <w:i/>
                <w:color w:val="000000" w:themeColor="text1"/>
                <w:sz w:val="19"/>
                <w:szCs w:val="19"/>
                <w:lang w:val="en-US"/>
              </w:rPr>
              <w:t> </w:t>
            </w:r>
            <w:r w:rsidRPr="00942E94">
              <w:rPr>
                <w:rFonts w:ascii="Fira Sans" w:hAnsi="Fira Sans"/>
                <w:i/>
                <w:color w:val="000000" w:themeColor="text1"/>
                <w:sz w:val="19"/>
                <w:szCs w:val="19"/>
                <w:lang w:val="en-US"/>
              </w:rPr>
              <w:t>thousand</w:t>
            </w:r>
          </w:p>
        </w:tc>
        <w:tc>
          <w:tcPr>
            <w:tcW w:w="613" w:type="pct"/>
            <w:shd w:val="clear" w:color="auto" w:fill="auto"/>
            <w:vAlign w:val="center"/>
          </w:tcPr>
          <w:p w14:paraId="6C985669" w14:textId="6E0EDD8E" w:rsidR="00496152" w:rsidRPr="00497CDF" w:rsidRDefault="00496152" w:rsidP="00496152">
            <w:pPr>
              <w:spacing w:before="60" w:after="60"/>
              <w:jc w:val="right"/>
              <w:rPr>
                <w:rFonts w:cs="Arial"/>
                <w:bCs/>
                <w:szCs w:val="19"/>
                <w:lang w:val="en-US"/>
              </w:rPr>
            </w:pPr>
            <w:r>
              <w:rPr>
                <w:rFonts w:cs="Arial"/>
                <w:bCs/>
                <w:szCs w:val="19"/>
              </w:rPr>
              <w:t>4</w:t>
            </w:r>
            <w:r w:rsidR="00331275">
              <w:rPr>
                <w:rFonts w:cs="Arial"/>
                <w:bCs/>
                <w:szCs w:val="19"/>
              </w:rPr>
              <w:t>,</w:t>
            </w:r>
            <w:r>
              <w:rPr>
                <w:rFonts w:cs="Arial"/>
                <w:bCs/>
                <w:szCs w:val="19"/>
              </w:rPr>
              <w:t>484</w:t>
            </w:r>
          </w:p>
        </w:tc>
        <w:tc>
          <w:tcPr>
            <w:tcW w:w="614" w:type="pct"/>
            <w:shd w:val="clear" w:color="auto" w:fill="auto"/>
            <w:vAlign w:val="center"/>
          </w:tcPr>
          <w:p w14:paraId="2B37E931" w14:textId="4E2975AB" w:rsidR="00496152" w:rsidRPr="00497CDF" w:rsidRDefault="00496152" w:rsidP="00496152">
            <w:pPr>
              <w:spacing w:before="60" w:after="60"/>
              <w:jc w:val="right"/>
              <w:rPr>
                <w:rFonts w:cs="Arial"/>
                <w:bCs/>
                <w:szCs w:val="19"/>
                <w:lang w:val="en-US"/>
              </w:rPr>
            </w:pPr>
            <w:r>
              <w:rPr>
                <w:rFonts w:cs="Arial"/>
                <w:bCs/>
                <w:szCs w:val="19"/>
              </w:rPr>
              <w:t>5</w:t>
            </w:r>
            <w:r w:rsidR="00331275">
              <w:rPr>
                <w:rFonts w:cs="Arial"/>
                <w:bCs/>
                <w:szCs w:val="19"/>
              </w:rPr>
              <w:t>,</w:t>
            </w:r>
            <w:r>
              <w:rPr>
                <w:rFonts w:cs="Arial"/>
                <w:bCs/>
                <w:szCs w:val="19"/>
              </w:rPr>
              <w:t>018</w:t>
            </w:r>
          </w:p>
        </w:tc>
        <w:tc>
          <w:tcPr>
            <w:tcW w:w="614" w:type="pct"/>
            <w:shd w:val="clear" w:color="auto" w:fill="auto"/>
            <w:vAlign w:val="center"/>
          </w:tcPr>
          <w:p w14:paraId="1AF9B7C6" w14:textId="72BC24C9" w:rsidR="00496152" w:rsidRPr="00497CDF" w:rsidRDefault="00496152" w:rsidP="00496152">
            <w:pPr>
              <w:spacing w:before="60" w:after="60"/>
              <w:jc w:val="right"/>
              <w:rPr>
                <w:rFonts w:cs="Arial"/>
                <w:bCs/>
                <w:szCs w:val="19"/>
                <w:lang w:val="en-US"/>
              </w:rPr>
            </w:pPr>
            <w:r>
              <w:rPr>
                <w:rFonts w:cs="Arial"/>
                <w:bCs/>
                <w:szCs w:val="19"/>
              </w:rPr>
              <w:t>4</w:t>
            </w:r>
            <w:r w:rsidR="00331275">
              <w:rPr>
                <w:rFonts w:cs="Arial"/>
                <w:bCs/>
                <w:szCs w:val="19"/>
              </w:rPr>
              <w:t>,</w:t>
            </w:r>
            <w:r>
              <w:rPr>
                <w:rFonts w:cs="Arial"/>
                <w:bCs/>
                <w:szCs w:val="19"/>
              </w:rPr>
              <w:t>259</w:t>
            </w:r>
          </w:p>
        </w:tc>
        <w:tc>
          <w:tcPr>
            <w:tcW w:w="613" w:type="pct"/>
            <w:shd w:val="clear" w:color="auto" w:fill="auto"/>
            <w:vAlign w:val="center"/>
          </w:tcPr>
          <w:p w14:paraId="790BD887" w14:textId="393E3C86" w:rsidR="00496152" w:rsidRPr="00497CDF" w:rsidRDefault="00496152" w:rsidP="00496152">
            <w:pPr>
              <w:spacing w:before="60" w:after="60"/>
              <w:jc w:val="right"/>
              <w:rPr>
                <w:rFonts w:cs="Arial"/>
                <w:bCs/>
                <w:szCs w:val="19"/>
                <w:lang w:val="en-US"/>
              </w:rPr>
            </w:pPr>
            <w:r>
              <w:rPr>
                <w:rFonts w:cs="Arial"/>
                <w:bCs/>
                <w:szCs w:val="19"/>
              </w:rPr>
              <w:t>4</w:t>
            </w:r>
            <w:r w:rsidR="00331275">
              <w:rPr>
                <w:rFonts w:cs="Arial"/>
                <w:bCs/>
                <w:szCs w:val="19"/>
              </w:rPr>
              <w:t>,</w:t>
            </w:r>
            <w:r>
              <w:rPr>
                <w:rFonts w:cs="Arial"/>
                <w:bCs/>
                <w:szCs w:val="19"/>
              </w:rPr>
              <w:t>636</w:t>
            </w:r>
          </w:p>
        </w:tc>
        <w:tc>
          <w:tcPr>
            <w:tcW w:w="614" w:type="pct"/>
            <w:shd w:val="clear" w:color="auto" w:fill="auto"/>
            <w:vAlign w:val="center"/>
          </w:tcPr>
          <w:p w14:paraId="567EBCAF" w14:textId="129FF95B" w:rsidR="00496152" w:rsidRPr="00497CDF" w:rsidRDefault="00496152" w:rsidP="00496152">
            <w:pPr>
              <w:spacing w:before="60" w:after="60"/>
              <w:jc w:val="right"/>
              <w:rPr>
                <w:rFonts w:cs="Arial"/>
                <w:bCs/>
                <w:szCs w:val="19"/>
                <w:lang w:val="en-US"/>
              </w:rPr>
            </w:pPr>
            <w:r>
              <w:rPr>
                <w:rFonts w:cs="Arial"/>
                <w:bCs/>
                <w:szCs w:val="19"/>
              </w:rPr>
              <w:t>224</w:t>
            </w:r>
          </w:p>
        </w:tc>
        <w:tc>
          <w:tcPr>
            <w:tcW w:w="612" w:type="pct"/>
            <w:shd w:val="clear" w:color="auto" w:fill="auto"/>
            <w:vAlign w:val="center"/>
          </w:tcPr>
          <w:p w14:paraId="57197956" w14:textId="1E2DC9BD" w:rsidR="00496152" w:rsidRPr="00497CDF" w:rsidRDefault="00496152" w:rsidP="00496152">
            <w:pPr>
              <w:spacing w:before="60" w:after="60"/>
              <w:jc w:val="right"/>
              <w:rPr>
                <w:rFonts w:cs="Arial"/>
                <w:bCs/>
                <w:szCs w:val="19"/>
                <w:lang w:val="en-US"/>
              </w:rPr>
            </w:pPr>
            <w:r>
              <w:rPr>
                <w:rFonts w:cs="Arial"/>
                <w:bCs/>
                <w:szCs w:val="19"/>
              </w:rPr>
              <w:t>383</w:t>
            </w:r>
          </w:p>
        </w:tc>
      </w:tr>
      <w:tr w:rsidR="00496152" w:rsidRPr="00497CDF" w14:paraId="62FA71DD" w14:textId="77777777" w:rsidTr="00F94CBD">
        <w:trPr>
          <w:trHeight w:val="57"/>
        </w:trPr>
        <w:tc>
          <w:tcPr>
            <w:tcW w:w="1320" w:type="pct"/>
            <w:vAlign w:val="center"/>
          </w:tcPr>
          <w:p w14:paraId="6DB94ED3" w14:textId="26857217" w:rsidR="00496152" w:rsidRPr="00942E94" w:rsidRDefault="00496152" w:rsidP="00496152">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942E94">
              <w:rPr>
                <w:color w:val="000000" w:themeColor="text1"/>
                <w:szCs w:val="19"/>
                <w:lang w:val="en-US"/>
              </w:rPr>
              <w:t xml:space="preserve">Value of credits / loans granted </w:t>
            </w:r>
            <w:r w:rsidRPr="00942E94">
              <w:rPr>
                <w:color w:val="000000" w:themeColor="text1"/>
                <w:szCs w:val="19"/>
                <w:lang w:val="en-US"/>
              </w:rPr>
              <w:br/>
            </w:r>
            <w:r w:rsidRPr="00942E94">
              <w:rPr>
                <w:i/>
                <w:color w:val="000000" w:themeColor="text1"/>
                <w:szCs w:val="19"/>
                <w:lang w:val="en-US"/>
              </w:rPr>
              <w:t>in million PLN</w:t>
            </w:r>
          </w:p>
        </w:tc>
        <w:tc>
          <w:tcPr>
            <w:tcW w:w="613" w:type="pct"/>
            <w:shd w:val="clear" w:color="auto" w:fill="auto"/>
            <w:vAlign w:val="center"/>
          </w:tcPr>
          <w:p w14:paraId="7911EFE8" w14:textId="620B37AE" w:rsidR="00496152" w:rsidRPr="00497CDF" w:rsidRDefault="00496152" w:rsidP="00496152">
            <w:pPr>
              <w:spacing w:before="60" w:after="60"/>
              <w:jc w:val="right"/>
              <w:rPr>
                <w:rFonts w:cs="Arial"/>
                <w:bCs/>
                <w:szCs w:val="19"/>
                <w:lang w:val="en-US"/>
              </w:rPr>
            </w:pPr>
            <w:r>
              <w:rPr>
                <w:rFonts w:cs="Arial"/>
                <w:bCs/>
                <w:szCs w:val="19"/>
              </w:rPr>
              <w:t>55</w:t>
            </w:r>
            <w:r w:rsidR="00331275">
              <w:rPr>
                <w:rFonts w:cs="Arial"/>
                <w:bCs/>
                <w:szCs w:val="19"/>
              </w:rPr>
              <w:t>,</w:t>
            </w:r>
            <w:r>
              <w:rPr>
                <w:rFonts w:cs="Arial"/>
                <w:bCs/>
                <w:szCs w:val="19"/>
              </w:rPr>
              <w:t>900</w:t>
            </w:r>
          </w:p>
        </w:tc>
        <w:tc>
          <w:tcPr>
            <w:tcW w:w="614" w:type="pct"/>
            <w:shd w:val="clear" w:color="auto" w:fill="auto"/>
            <w:vAlign w:val="center"/>
          </w:tcPr>
          <w:p w14:paraId="402D8FD7" w14:textId="6645B2F4" w:rsidR="00496152" w:rsidRPr="00497CDF" w:rsidRDefault="00496152" w:rsidP="00496152">
            <w:pPr>
              <w:spacing w:before="60" w:after="60"/>
              <w:jc w:val="right"/>
              <w:rPr>
                <w:rFonts w:cs="Arial"/>
                <w:bCs/>
                <w:szCs w:val="19"/>
                <w:lang w:val="en-US"/>
              </w:rPr>
            </w:pPr>
            <w:r>
              <w:rPr>
                <w:rFonts w:cs="Arial"/>
                <w:bCs/>
                <w:szCs w:val="19"/>
              </w:rPr>
              <w:t>66</w:t>
            </w:r>
            <w:r w:rsidR="00331275">
              <w:rPr>
                <w:rFonts w:cs="Arial"/>
                <w:bCs/>
                <w:szCs w:val="19"/>
              </w:rPr>
              <w:t>,</w:t>
            </w:r>
            <w:r>
              <w:rPr>
                <w:rFonts w:cs="Arial"/>
                <w:bCs/>
                <w:szCs w:val="19"/>
              </w:rPr>
              <w:t>647</w:t>
            </w:r>
          </w:p>
        </w:tc>
        <w:tc>
          <w:tcPr>
            <w:tcW w:w="614" w:type="pct"/>
            <w:shd w:val="clear" w:color="auto" w:fill="auto"/>
            <w:vAlign w:val="center"/>
          </w:tcPr>
          <w:p w14:paraId="2EF40EFC" w14:textId="19003D4E" w:rsidR="00496152" w:rsidRPr="00497CDF" w:rsidRDefault="00496152" w:rsidP="00496152">
            <w:pPr>
              <w:spacing w:before="60" w:after="60"/>
              <w:jc w:val="right"/>
              <w:rPr>
                <w:rFonts w:cs="Arial"/>
                <w:bCs/>
                <w:szCs w:val="19"/>
                <w:lang w:val="en-US"/>
              </w:rPr>
            </w:pPr>
            <w:r>
              <w:rPr>
                <w:rFonts w:cs="Arial"/>
                <w:bCs/>
                <w:szCs w:val="19"/>
              </w:rPr>
              <w:t>45</w:t>
            </w:r>
            <w:r w:rsidR="00331275">
              <w:rPr>
                <w:rFonts w:cs="Arial"/>
                <w:bCs/>
                <w:szCs w:val="19"/>
              </w:rPr>
              <w:t>,</w:t>
            </w:r>
            <w:r>
              <w:rPr>
                <w:rFonts w:cs="Arial"/>
                <w:bCs/>
                <w:szCs w:val="19"/>
              </w:rPr>
              <w:t>568</w:t>
            </w:r>
          </w:p>
        </w:tc>
        <w:tc>
          <w:tcPr>
            <w:tcW w:w="613" w:type="pct"/>
            <w:shd w:val="clear" w:color="auto" w:fill="auto"/>
            <w:vAlign w:val="center"/>
          </w:tcPr>
          <w:p w14:paraId="63EFB841" w14:textId="03465E77" w:rsidR="00496152" w:rsidRPr="00497CDF" w:rsidRDefault="00496152" w:rsidP="00496152">
            <w:pPr>
              <w:spacing w:before="60" w:after="60"/>
              <w:jc w:val="right"/>
              <w:rPr>
                <w:rFonts w:cs="Arial"/>
                <w:bCs/>
                <w:szCs w:val="19"/>
                <w:lang w:val="en-US"/>
              </w:rPr>
            </w:pPr>
            <w:r>
              <w:rPr>
                <w:rFonts w:cs="Arial"/>
                <w:bCs/>
                <w:szCs w:val="19"/>
              </w:rPr>
              <w:t>56</w:t>
            </w:r>
            <w:r w:rsidR="00331275">
              <w:rPr>
                <w:rFonts w:cs="Arial"/>
                <w:bCs/>
                <w:szCs w:val="19"/>
              </w:rPr>
              <w:t>,</w:t>
            </w:r>
            <w:r>
              <w:rPr>
                <w:rFonts w:cs="Arial"/>
                <w:bCs/>
                <w:szCs w:val="19"/>
              </w:rPr>
              <w:t>495</w:t>
            </w:r>
          </w:p>
        </w:tc>
        <w:tc>
          <w:tcPr>
            <w:tcW w:w="614" w:type="pct"/>
            <w:shd w:val="clear" w:color="auto" w:fill="auto"/>
            <w:vAlign w:val="center"/>
          </w:tcPr>
          <w:p w14:paraId="7E7C863A" w14:textId="0D706DE1" w:rsidR="00496152" w:rsidRPr="00497CDF" w:rsidRDefault="00496152" w:rsidP="00496152">
            <w:pPr>
              <w:spacing w:before="60" w:after="60"/>
              <w:jc w:val="right"/>
              <w:rPr>
                <w:rFonts w:cs="Arial"/>
                <w:bCs/>
                <w:szCs w:val="19"/>
                <w:lang w:val="en-US"/>
              </w:rPr>
            </w:pPr>
            <w:r>
              <w:rPr>
                <w:rFonts w:cs="Arial"/>
                <w:bCs/>
                <w:szCs w:val="19"/>
              </w:rPr>
              <w:t>10</w:t>
            </w:r>
            <w:r w:rsidR="00331275">
              <w:rPr>
                <w:rFonts w:cs="Arial"/>
                <w:bCs/>
                <w:szCs w:val="19"/>
              </w:rPr>
              <w:t>,</w:t>
            </w:r>
            <w:r>
              <w:rPr>
                <w:rFonts w:cs="Arial"/>
                <w:bCs/>
                <w:szCs w:val="19"/>
              </w:rPr>
              <w:t>332</w:t>
            </w:r>
          </w:p>
        </w:tc>
        <w:tc>
          <w:tcPr>
            <w:tcW w:w="612" w:type="pct"/>
            <w:shd w:val="clear" w:color="auto" w:fill="auto"/>
            <w:vAlign w:val="center"/>
          </w:tcPr>
          <w:p w14:paraId="0A365F80" w14:textId="3D7BDBB5" w:rsidR="00496152" w:rsidRPr="00497CDF" w:rsidRDefault="00496152" w:rsidP="00496152">
            <w:pPr>
              <w:spacing w:before="60" w:after="60"/>
              <w:jc w:val="right"/>
              <w:rPr>
                <w:rFonts w:cs="Arial"/>
                <w:bCs/>
                <w:szCs w:val="19"/>
                <w:lang w:val="en-US"/>
              </w:rPr>
            </w:pPr>
            <w:r>
              <w:rPr>
                <w:rFonts w:cs="Arial"/>
                <w:bCs/>
                <w:szCs w:val="19"/>
              </w:rPr>
              <w:t>10</w:t>
            </w:r>
            <w:r w:rsidR="00331275">
              <w:rPr>
                <w:rFonts w:cs="Arial"/>
                <w:bCs/>
                <w:szCs w:val="19"/>
              </w:rPr>
              <w:t>,</w:t>
            </w:r>
            <w:r>
              <w:rPr>
                <w:rFonts w:cs="Arial"/>
                <w:bCs/>
                <w:szCs w:val="19"/>
              </w:rPr>
              <w:t>152</w:t>
            </w:r>
          </w:p>
        </w:tc>
      </w:tr>
    </w:tbl>
    <w:p w14:paraId="1FFF3E9C" w14:textId="0B89F605" w:rsidR="00942E94" w:rsidRDefault="00942E94" w:rsidP="0094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r w:rsidRPr="00942E94">
        <w:rPr>
          <w:shd w:val="clear" w:color="auto" w:fill="FFFFFF"/>
          <w:lang w:val="en-US"/>
        </w:rPr>
        <w:t>In 202</w:t>
      </w:r>
      <w:r w:rsidR="00D710DE">
        <w:rPr>
          <w:shd w:val="clear" w:color="auto" w:fill="FFFFFF"/>
          <w:lang w:val="en-US"/>
        </w:rPr>
        <w:t>3</w:t>
      </w:r>
      <w:r w:rsidRPr="00942E94">
        <w:rPr>
          <w:shd w:val="clear" w:color="auto" w:fill="FFFFFF"/>
          <w:lang w:val="en-US"/>
        </w:rPr>
        <w:t xml:space="preserve">, the surveyed credit intermediation companies and granting loans from own funds participated in the conclusion of </w:t>
      </w:r>
      <w:r w:rsidR="00D710DE">
        <w:rPr>
          <w:shd w:val="clear" w:color="auto" w:fill="FFFFFF"/>
          <w:lang w:val="en-US"/>
        </w:rPr>
        <w:t>5</w:t>
      </w:r>
      <w:r w:rsidRPr="00942E94">
        <w:rPr>
          <w:shd w:val="clear" w:color="auto" w:fill="FFFFFF"/>
          <w:lang w:val="en-US"/>
        </w:rPr>
        <w:t>,</w:t>
      </w:r>
      <w:r w:rsidR="00D710DE">
        <w:rPr>
          <w:shd w:val="clear" w:color="auto" w:fill="FFFFFF"/>
          <w:lang w:val="en-US"/>
        </w:rPr>
        <w:t>018</w:t>
      </w:r>
      <w:r w:rsidR="008A13F2">
        <w:rPr>
          <w:shd w:val="clear" w:color="auto" w:fill="FFFFFF"/>
          <w:lang w:val="en-US"/>
        </w:rPr>
        <w:t xml:space="preserve"> </w:t>
      </w:r>
      <w:r w:rsidRPr="00942E94">
        <w:rPr>
          <w:shd w:val="clear" w:color="auto" w:fill="FFFFFF"/>
          <w:lang w:val="en-US"/>
        </w:rPr>
        <w:t>thousand credit and loan agreements (</w:t>
      </w:r>
      <w:r w:rsidR="000313B0" w:rsidRPr="000313B0">
        <w:rPr>
          <w:shd w:val="clear" w:color="auto" w:fill="FFFFFF"/>
          <w:lang w:val="en-US"/>
        </w:rPr>
        <w:t xml:space="preserve">an annual increase by </w:t>
      </w:r>
      <w:r w:rsidR="00F015A8">
        <w:rPr>
          <w:shd w:val="clear" w:color="auto" w:fill="FFFFFF"/>
          <w:lang w:val="en-US"/>
        </w:rPr>
        <w:t>1</w:t>
      </w:r>
      <w:r w:rsidR="00D710DE">
        <w:rPr>
          <w:shd w:val="clear" w:color="auto" w:fill="FFFFFF"/>
          <w:lang w:val="en-US"/>
        </w:rPr>
        <w:t>1</w:t>
      </w:r>
      <w:r w:rsidR="000313B0" w:rsidRPr="000313B0">
        <w:rPr>
          <w:shd w:val="clear" w:color="auto" w:fill="FFFFFF"/>
          <w:lang w:val="en-US"/>
        </w:rPr>
        <w:t>.</w:t>
      </w:r>
      <w:r w:rsidR="00D710DE">
        <w:rPr>
          <w:shd w:val="clear" w:color="auto" w:fill="FFFFFF"/>
          <w:lang w:val="en-US"/>
        </w:rPr>
        <w:t>9</w:t>
      </w:r>
      <w:r w:rsidR="000313B0" w:rsidRPr="000313B0">
        <w:rPr>
          <w:shd w:val="clear" w:color="auto" w:fill="FFFFFF"/>
          <w:lang w:val="en-US"/>
        </w:rPr>
        <w:t>%</w:t>
      </w:r>
      <w:r w:rsidRPr="00942E94">
        <w:rPr>
          <w:shd w:val="clear" w:color="auto" w:fill="FFFFFF"/>
          <w:lang w:val="en-US"/>
        </w:rPr>
        <w:t xml:space="preserve">), of which </w:t>
      </w:r>
      <w:r w:rsidR="00F015A8">
        <w:rPr>
          <w:shd w:val="clear" w:color="auto" w:fill="FFFFFF"/>
          <w:lang w:val="en-US"/>
        </w:rPr>
        <w:t>4</w:t>
      </w:r>
      <w:r w:rsidRPr="00942E94">
        <w:rPr>
          <w:shd w:val="clear" w:color="auto" w:fill="FFFFFF"/>
          <w:lang w:val="en-US"/>
        </w:rPr>
        <w:t>,</w:t>
      </w:r>
      <w:r w:rsidR="00D710DE">
        <w:rPr>
          <w:shd w:val="clear" w:color="auto" w:fill="FFFFFF"/>
          <w:lang w:val="en-US"/>
        </w:rPr>
        <w:t>636</w:t>
      </w:r>
      <w:r w:rsidRPr="00942E94">
        <w:rPr>
          <w:shd w:val="clear" w:color="auto" w:fill="FFFFFF"/>
          <w:lang w:val="en-US"/>
        </w:rPr>
        <w:t xml:space="preserve"> thousand contracts were concluded with natural persons and </w:t>
      </w:r>
      <w:r w:rsidR="00D710DE">
        <w:rPr>
          <w:shd w:val="clear" w:color="auto" w:fill="FFFFFF"/>
          <w:lang w:val="en-US"/>
        </w:rPr>
        <w:t>383</w:t>
      </w:r>
      <w:r w:rsidR="00941203">
        <w:rPr>
          <w:shd w:val="clear" w:color="auto" w:fill="FFFFFF"/>
          <w:lang w:val="en-US"/>
        </w:rPr>
        <w:t> </w:t>
      </w:r>
      <w:r w:rsidRPr="00942E94">
        <w:rPr>
          <w:shd w:val="clear" w:color="auto" w:fill="FFFFFF"/>
          <w:lang w:val="en-US"/>
        </w:rPr>
        <w:t xml:space="preserve">thousand contracts with enterprises. </w:t>
      </w:r>
    </w:p>
    <w:p w14:paraId="2EA1A13F" w14:textId="6C84EDCB" w:rsidR="00F015A8" w:rsidRPr="006B5D54" w:rsidRDefault="00F015A8" w:rsidP="0094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r w:rsidRPr="006B5D54">
        <w:rPr>
          <w:shd w:val="clear" w:color="auto" w:fill="FFFFFF"/>
          <w:lang w:val="en-US"/>
        </w:rPr>
        <w:t>In 202</w:t>
      </w:r>
      <w:r w:rsidR="00D710DE">
        <w:rPr>
          <w:shd w:val="clear" w:color="auto" w:fill="FFFFFF"/>
          <w:lang w:val="en-US"/>
        </w:rPr>
        <w:t>3</w:t>
      </w:r>
      <w:r w:rsidRPr="006B5D54">
        <w:rPr>
          <w:shd w:val="clear" w:color="auto" w:fill="FFFFFF"/>
          <w:lang w:val="en-US"/>
        </w:rPr>
        <w:t xml:space="preserve">, the total value of </w:t>
      </w:r>
      <w:r w:rsidR="00B46665" w:rsidRPr="006B5D54">
        <w:rPr>
          <w:shd w:val="clear" w:color="auto" w:fill="FFFFFF"/>
          <w:lang w:val="en-US"/>
        </w:rPr>
        <w:t>credits and loans</w:t>
      </w:r>
      <w:r w:rsidRPr="006B5D54">
        <w:rPr>
          <w:shd w:val="clear" w:color="auto" w:fill="FFFFFF"/>
          <w:lang w:val="en-US"/>
        </w:rPr>
        <w:t xml:space="preserve"> granted </w:t>
      </w:r>
      <w:r w:rsidR="00C44DE4">
        <w:rPr>
          <w:shd w:val="clear" w:color="auto" w:fill="FFFFFF"/>
          <w:lang w:val="en-US"/>
        </w:rPr>
        <w:t>in</w:t>
      </w:r>
      <w:r w:rsidRPr="006B5D54">
        <w:rPr>
          <w:shd w:val="clear" w:color="auto" w:fill="FFFFFF"/>
          <w:lang w:val="en-US"/>
        </w:rPr>
        <w:t>creased compared to 202</w:t>
      </w:r>
      <w:r w:rsidR="00D710DE">
        <w:rPr>
          <w:shd w:val="clear" w:color="auto" w:fill="FFFFFF"/>
          <w:lang w:val="en-US"/>
        </w:rPr>
        <w:t>2</w:t>
      </w:r>
      <w:r w:rsidRPr="006B5D54">
        <w:rPr>
          <w:shd w:val="clear" w:color="auto" w:fill="FFFFFF"/>
          <w:lang w:val="en-US"/>
        </w:rPr>
        <w:t xml:space="preserve"> by </w:t>
      </w:r>
      <w:r w:rsidR="00D710DE">
        <w:rPr>
          <w:shd w:val="clear" w:color="auto" w:fill="FFFFFF"/>
          <w:lang w:val="en-US"/>
        </w:rPr>
        <w:t>19</w:t>
      </w:r>
      <w:r w:rsidRPr="006B5D54">
        <w:rPr>
          <w:shd w:val="clear" w:color="auto" w:fill="FFFFFF"/>
          <w:lang w:val="en-US"/>
        </w:rPr>
        <w:t xml:space="preserve">.2% to PLN </w:t>
      </w:r>
      <w:r w:rsidR="00D710DE">
        <w:rPr>
          <w:shd w:val="clear" w:color="auto" w:fill="FFFFFF"/>
          <w:lang w:val="en-US"/>
        </w:rPr>
        <w:t>66</w:t>
      </w:r>
      <w:r w:rsidRPr="006B5D54">
        <w:rPr>
          <w:shd w:val="clear" w:color="auto" w:fill="FFFFFF"/>
          <w:lang w:val="en-US"/>
        </w:rPr>
        <w:t>,</w:t>
      </w:r>
      <w:r w:rsidR="00D710DE">
        <w:rPr>
          <w:shd w:val="clear" w:color="auto" w:fill="FFFFFF"/>
          <w:lang w:val="en-US"/>
        </w:rPr>
        <w:t>647</w:t>
      </w:r>
      <w:r w:rsidRPr="006B5D54">
        <w:rPr>
          <w:shd w:val="clear" w:color="auto" w:fill="FFFFFF"/>
          <w:lang w:val="en-US"/>
        </w:rPr>
        <w:t xml:space="preserve"> million, of which PLN </w:t>
      </w:r>
      <w:r w:rsidR="00D710DE">
        <w:rPr>
          <w:shd w:val="clear" w:color="auto" w:fill="FFFFFF"/>
          <w:lang w:val="en-US"/>
        </w:rPr>
        <w:t>56</w:t>
      </w:r>
      <w:r w:rsidRPr="006B5D54">
        <w:rPr>
          <w:shd w:val="clear" w:color="auto" w:fill="FFFFFF"/>
          <w:lang w:val="en-US"/>
        </w:rPr>
        <w:t>,</w:t>
      </w:r>
      <w:r w:rsidR="00D710DE">
        <w:rPr>
          <w:shd w:val="clear" w:color="auto" w:fill="FFFFFF"/>
          <w:lang w:val="en-US"/>
        </w:rPr>
        <w:t>495</w:t>
      </w:r>
      <w:r w:rsidRPr="006B5D54">
        <w:rPr>
          <w:shd w:val="clear" w:color="auto" w:fill="FFFFFF"/>
          <w:lang w:val="en-US"/>
        </w:rPr>
        <w:t xml:space="preserve"> million of </w:t>
      </w:r>
      <w:r w:rsidR="00B46665" w:rsidRPr="006B5D54">
        <w:rPr>
          <w:shd w:val="clear" w:color="auto" w:fill="FFFFFF"/>
          <w:lang w:val="en-US"/>
        </w:rPr>
        <w:t>credits and loans</w:t>
      </w:r>
      <w:r w:rsidRPr="006B5D54">
        <w:rPr>
          <w:shd w:val="clear" w:color="auto" w:fill="FFFFFF"/>
          <w:lang w:val="en-US"/>
        </w:rPr>
        <w:t xml:space="preserve"> were granted to natural persons </w:t>
      </w:r>
      <w:r w:rsidRPr="00D710DE">
        <w:rPr>
          <w:shd w:val="clear" w:color="auto" w:fill="FFFFFF"/>
          <w:lang w:val="en-US"/>
        </w:rPr>
        <w:t>(</w:t>
      </w:r>
      <w:r w:rsidR="00D710DE" w:rsidRPr="00D710DE">
        <w:rPr>
          <w:shd w:val="clear" w:color="auto" w:fill="FFFFFF"/>
          <w:lang w:val="en-US"/>
        </w:rPr>
        <w:t>increase by</w:t>
      </w:r>
      <w:r w:rsidR="00D710DE" w:rsidRPr="006B5D54">
        <w:rPr>
          <w:shd w:val="clear" w:color="auto" w:fill="FFFFFF"/>
          <w:lang w:val="en-US"/>
        </w:rPr>
        <w:t xml:space="preserve"> </w:t>
      </w:r>
      <w:r w:rsidR="00D710DE">
        <w:rPr>
          <w:shd w:val="clear" w:color="auto" w:fill="FFFFFF"/>
          <w:lang w:val="en-US"/>
        </w:rPr>
        <w:t>24</w:t>
      </w:r>
      <w:r w:rsidRPr="006B5D54">
        <w:rPr>
          <w:shd w:val="clear" w:color="auto" w:fill="FFFFFF"/>
          <w:lang w:val="en-US"/>
        </w:rPr>
        <w:t>.</w:t>
      </w:r>
      <w:r w:rsidR="00D710DE">
        <w:rPr>
          <w:shd w:val="clear" w:color="auto" w:fill="FFFFFF"/>
          <w:lang w:val="en-US"/>
        </w:rPr>
        <w:t>0</w:t>
      </w:r>
      <w:r w:rsidRPr="006B5D54">
        <w:rPr>
          <w:shd w:val="clear" w:color="auto" w:fill="FFFFFF"/>
          <w:lang w:val="en-US"/>
        </w:rPr>
        <w:t xml:space="preserve">% ), and PLN </w:t>
      </w:r>
      <w:r w:rsidR="00D710DE">
        <w:rPr>
          <w:shd w:val="clear" w:color="auto" w:fill="FFFFFF"/>
          <w:lang w:val="en-US"/>
        </w:rPr>
        <w:t>10</w:t>
      </w:r>
      <w:r w:rsidRPr="006B5D54">
        <w:rPr>
          <w:shd w:val="clear" w:color="auto" w:fill="FFFFFF"/>
          <w:lang w:val="en-US"/>
        </w:rPr>
        <w:t>,</w:t>
      </w:r>
      <w:r w:rsidR="00D710DE">
        <w:rPr>
          <w:shd w:val="clear" w:color="auto" w:fill="FFFFFF"/>
          <w:lang w:val="en-US"/>
        </w:rPr>
        <w:t>152</w:t>
      </w:r>
      <w:r w:rsidRPr="006B5D54">
        <w:rPr>
          <w:shd w:val="clear" w:color="auto" w:fill="FFFFFF"/>
          <w:lang w:val="en-US"/>
        </w:rPr>
        <w:t xml:space="preserve"> million to enterprises </w:t>
      </w:r>
      <w:r w:rsidRPr="00D710DE">
        <w:rPr>
          <w:shd w:val="clear" w:color="auto" w:fill="FFFFFF"/>
          <w:lang w:val="en-US"/>
        </w:rPr>
        <w:t>(</w:t>
      </w:r>
      <w:r w:rsidR="00D710DE" w:rsidRPr="00D710DE">
        <w:rPr>
          <w:shd w:val="clear" w:color="auto" w:fill="FFFFFF"/>
          <w:lang w:val="en-US"/>
        </w:rPr>
        <w:t xml:space="preserve">a decrease </w:t>
      </w:r>
      <w:r w:rsidR="00D710DE" w:rsidRPr="006B5D54">
        <w:rPr>
          <w:shd w:val="clear" w:color="auto" w:fill="FFFFFF"/>
          <w:lang w:val="en-US"/>
        </w:rPr>
        <w:t xml:space="preserve">of </w:t>
      </w:r>
      <w:r w:rsidRPr="006B5D54">
        <w:rPr>
          <w:shd w:val="clear" w:color="auto" w:fill="FFFFFF"/>
          <w:lang w:val="en-US"/>
        </w:rPr>
        <w:t>1</w:t>
      </w:r>
      <w:r w:rsidR="00D710DE">
        <w:rPr>
          <w:shd w:val="clear" w:color="auto" w:fill="FFFFFF"/>
          <w:lang w:val="en-US"/>
        </w:rPr>
        <w:t>.</w:t>
      </w:r>
      <w:r w:rsidRPr="006B5D54">
        <w:rPr>
          <w:shd w:val="clear" w:color="auto" w:fill="FFFFFF"/>
          <w:lang w:val="en-US"/>
        </w:rPr>
        <w:t>7%).</w:t>
      </w:r>
    </w:p>
    <w:p w14:paraId="20BD83C8" w14:textId="25E2E3B0" w:rsidR="000313B0" w:rsidRPr="002F3A85" w:rsidRDefault="000313B0" w:rsidP="0094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r w:rsidRPr="002F3A85">
        <w:rPr>
          <w:shd w:val="clear" w:color="auto" w:fill="FFFFFF"/>
          <w:lang w:val="en-US"/>
        </w:rPr>
        <w:t xml:space="preserve">Credits and loans </w:t>
      </w:r>
      <w:r w:rsidR="00F251A1" w:rsidRPr="002F3A85">
        <w:rPr>
          <w:shd w:val="clear" w:color="auto" w:fill="FFFFFF"/>
          <w:lang w:val="en-US"/>
        </w:rPr>
        <w:t>worth</w:t>
      </w:r>
      <w:r w:rsidRPr="002F3A85">
        <w:rPr>
          <w:shd w:val="clear" w:color="auto" w:fill="FFFFFF"/>
          <w:lang w:val="en-US"/>
        </w:rPr>
        <w:t xml:space="preserve"> PLN </w:t>
      </w:r>
      <w:r w:rsidR="00D710DE" w:rsidRPr="002F3A85">
        <w:rPr>
          <w:shd w:val="clear" w:color="auto" w:fill="FFFFFF"/>
          <w:lang w:val="en-US"/>
        </w:rPr>
        <w:t>31</w:t>
      </w:r>
      <w:r w:rsidRPr="002F3A85">
        <w:rPr>
          <w:shd w:val="clear" w:color="auto" w:fill="FFFFFF"/>
          <w:lang w:val="en-US"/>
        </w:rPr>
        <w:t>,</w:t>
      </w:r>
      <w:r w:rsidR="00D710DE" w:rsidRPr="002F3A85">
        <w:rPr>
          <w:shd w:val="clear" w:color="auto" w:fill="FFFFFF"/>
          <w:lang w:val="en-US"/>
        </w:rPr>
        <w:t>98</w:t>
      </w:r>
      <w:r w:rsidR="000530D1" w:rsidRPr="002F3A85">
        <w:rPr>
          <w:shd w:val="clear" w:color="auto" w:fill="FFFFFF"/>
          <w:lang w:val="en-US"/>
        </w:rPr>
        <w:t>7</w:t>
      </w:r>
      <w:r w:rsidRPr="002F3A85">
        <w:rPr>
          <w:shd w:val="clear" w:color="auto" w:fill="FFFFFF"/>
          <w:lang w:val="en-US"/>
        </w:rPr>
        <w:t xml:space="preserve"> million were granted directly in outlets (</w:t>
      </w:r>
      <w:r w:rsidR="00D710DE" w:rsidRPr="002F3A85">
        <w:rPr>
          <w:shd w:val="clear" w:color="auto" w:fill="FFFFFF"/>
          <w:lang w:val="en-US"/>
        </w:rPr>
        <w:t>48</w:t>
      </w:r>
      <w:r w:rsidRPr="002F3A85">
        <w:rPr>
          <w:shd w:val="clear" w:color="auto" w:fill="FFFFFF"/>
          <w:lang w:val="en-US"/>
        </w:rPr>
        <w:t>.</w:t>
      </w:r>
      <w:r w:rsidR="000530D1" w:rsidRPr="002F3A85">
        <w:rPr>
          <w:shd w:val="clear" w:color="auto" w:fill="FFFFFF"/>
          <w:lang w:val="en-US"/>
        </w:rPr>
        <w:t>0</w:t>
      </w:r>
      <w:r w:rsidRPr="002F3A85">
        <w:rPr>
          <w:shd w:val="clear" w:color="auto" w:fill="FFFFFF"/>
          <w:lang w:val="en-US"/>
        </w:rPr>
        <w:t xml:space="preserve">% of the total value of </w:t>
      </w:r>
      <w:r w:rsidR="000152D9" w:rsidRPr="002F3A85">
        <w:rPr>
          <w:shd w:val="clear" w:color="auto" w:fill="FFFFFF"/>
          <w:lang w:val="en-US"/>
        </w:rPr>
        <w:t>credits and loans</w:t>
      </w:r>
      <w:r w:rsidRPr="002F3A85">
        <w:rPr>
          <w:shd w:val="clear" w:color="auto" w:fill="FFFFFF"/>
          <w:lang w:val="en-US"/>
        </w:rPr>
        <w:t xml:space="preserve">), </w:t>
      </w:r>
      <w:r w:rsidR="00331275" w:rsidRPr="002F3A85">
        <w:rPr>
          <w:shd w:val="clear" w:color="auto" w:fill="FFFFFF"/>
          <w:lang w:val="en-US"/>
        </w:rPr>
        <w:t>credits and loans worth PLN 12,553 million (18.8%) were granted by agents</w:t>
      </w:r>
      <w:r w:rsidR="00057785" w:rsidRPr="002F3A85">
        <w:rPr>
          <w:shd w:val="clear" w:color="auto" w:fill="FFFFFF"/>
          <w:lang w:val="en-US"/>
        </w:rPr>
        <w:t xml:space="preserve"> and </w:t>
      </w:r>
      <w:r w:rsidR="00454247" w:rsidRPr="002F3A85">
        <w:rPr>
          <w:shd w:val="clear" w:color="auto" w:fill="FFFFFF"/>
          <w:lang w:val="en-US"/>
        </w:rPr>
        <w:t xml:space="preserve">PLN 5,862 million (8.8%) - </w:t>
      </w:r>
      <w:r w:rsidRPr="002F3A85">
        <w:rPr>
          <w:shd w:val="clear" w:color="auto" w:fill="FFFFFF"/>
          <w:lang w:val="en-US"/>
        </w:rPr>
        <w:t>directly at the customer's</w:t>
      </w:r>
      <w:r w:rsidR="00454247" w:rsidRPr="002F3A85">
        <w:rPr>
          <w:shd w:val="clear" w:color="auto" w:fill="FFFFFF"/>
          <w:lang w:val="en-US"/>
        </w:rPr>
        <w:t>.</w:t>
      </w:r>
      <w:r w:rsidRPr="002F3A85">
        <w:rPr>
          <w:shd w:val="clear" w:color="auto" w:fill="FFFFFF"/>
          <w:lang w:val="en-US"/>
        </w:rPr>
        <w:t xml:space="preserve"> </w:t>
      </w:r>
      <w:r w:rsidR="002621CD" w:rsidRPr="002F3A85">
        <w:rPr>
          <w:shd w:val="clear" w:color="auto" w:fill="FFFFFF"/>
          <w:lang w:val="en-US"/>
        </w:rPr>
        <w:t>On</w:t>
      </w:r>
      <w:r w:rsidRPr="002F3A85">
        <w:rPr>
          <w:shd w:val="clear" w:color="auto" w:fill="FFFFFF"/>
          <w:lang w:val="en-US"/>
        </w:rPr>
        <w:t xml:space="preserve">-line </w:t>
      </w:r>
      <w:r w:rsidR="000152D9" w:rsidRPr="002F3A85">
        <w:rPr>
          <w:shd w:val="clear" w:color="auto" w:fill="FFFFFF"/>
          <w:lang w:val="en-US"/>
        </w:rPr>
        <w:t xml:space="preserve">credits and </w:t>
      </w:r>
      <w:r w:rsidRPr="002F3A85">
        <w:rPr>
          <w:shd w:val="clear" w:color="auto" w:fill="FFFFFF"/>
          <w:lang w:val="en-US"/>
        </w:rPr>
        <w:t xml:space="preserve">loans </w:t>
      </w:r>
      <w:r w:rsidR="00F251A1" w:rsidRPr="002F3A85">
        <w:rPr>
          <w:shd w:val="clear" w:color="auto" w:fill="FFFFFF"/>
          <w:lang w:val="en-US"/>
        </w:rPr>
        <w:t>worth</w:t>
      </w:r>
      <w:r w:rsidRPr="002F3A85">
        <w:rPr>
          <w:shd w:val="clear" w:color="auto" w:fill="FFFFFF"/>
          <w:lang w:val="en-US"/>
        </w:rPr>
        <w:t xml:space="preserve"> PLN </w:t>
      </w:r>
      <w:r w:rsidR="00331275" w:rsidRPr="002F3A85">
        <w:rPr>
          <w:shd w:val="clear" w:color="auto" w:fill="FFFFFF"/>
          <w:lang w:val="en-US"/>
        </w:rPr>
        <w:t>8</w:t>
      </w:r>
      <w:r w:rsidRPr="002F3A85">
        <w:rPr>
          <w:shd w:val="clear" w:color="auto" w:fill="FFFFFF"/>
          <w:lang w:val="en-US"/>
        </w:rPr>
        <w:t>,</w:t>
      </w:r>
      <w:r w:rsidR="00331275" w:rsidRPr="002F3A85">
        <w:rPr>
          <w:shd w:val="clear" w:color="auto" w:fill="FFFFFF"/>
          <w:lang w:val="en-US"/>
        </w:rPr>
        <w:t>817</w:t>
      </w:r>
      <w:r w:rsidRPr="002F3A85">
        <w:rPr>
          <w:shd w:val="clear" w:color="auto" w:fill="FFFFFF"/>
          <w:lang w:val="en-US"/>
        </w:rPr>
        <w:t xml:space="preserve"> million (</w:t>
      </w:r>
      <w:r w:rsidR="000530D1" w:rsidRPr="002F3A85">
        <w:rPr>
          <w:shd w:val="clear" w:color="auto" w:fill="FFFFFF"/>
          <w:lang w:val="en-US"/>
        </w:rPr>
        <w:t>1</w:t>
      </w:r>
      <w:r w:rsidR="00331275" w:rsidRPr="002F3A85">
        <w:rPr>
          <w:shd w:val="clear" w:color="auto" w:fill="FFFFFF"/>
          <w:lang w:val="en-US"/>
        </w:rPr>
        <w:t>3</w:t>
      </w:r>
      <w:r w:rsidRPr="002F3A85">
        <w:rPr>
          <w:shd w:val="clear" w:color="auto" w:fill="FFFFFF"/>
          <w:lang w:val="en-US"/>
        </w:rPr>
        <w:t>.</w:t>
      </w:r>
      <w:r w:rsidR="00331275" w:rsidRPr="002F3A85">
        <w:rPr>
          <w:shd w:val="clear" w:color="auto" w:fill="FFFFFF"/>
          <w:lang w:val="en-US"/>
        </w:rPr>
        <w:t>2</w:t>
      </w:r>
      <w:r w:rsidRPr="002F3A85">
        <w:rPr>
          <w:shd w:val="clear" w:color="auto" w:fill="FFFFFF"/>
          <w:lang w:val="en-US"/>
        </w:rPr>
        <w:t>%) were granted, and by telephone</w:t>
      </w:r>
      <w:r w:rsidR="00F251A1" w:rsidRPr="002F3A85">
        <w:rPr>
          <w:shd w:val="clear" w:color="auto" w:fill="FFFFFF"/>
          <w:lang w:val="en-US"/>
        </w:rPr>
        <w:t xml:space="preserve"> - </w:t>
      </w:r>
      <w:r w:rsidRPr="002F3A85">
        <w:rPr>
          <w:shd w:val="clear" w:color="auto" w:fill="FFFFFF"/>
          <w:lang w:val="en-US"/>
        </w:rPr>
        <w:t xml:space="preserve">PLN </w:t>
      </w:r>
      <w:r w:rsidR="00331275" w:rsidRPr="002F3A85">
        <w:rPr>
          <w:shd w:val="clear" w:color="auto" w:fill="FFFFFF"/>
          <w:lang w:val="en-US"/>
        </w:rPr>
        <w:t>4</w:t>
      </w:r>
      <w:r w:rsidRPr="002F3A85">
        <w:rPr>
          <w:shd w:val="clear" w:color="auto" w:fill="FFFFFF"/>
          <w:lang w:val="en-US"/>
        </w:rPr>
        <w:t>,</w:t>
      </w:r>
      <w:r w:rsidR="00331275" w:rsidRPr="002F3A85">
        <w:rPr>
          <w:shd w:val="clear" w:color="auto" w:fill="FFFFFF"/>
          <w:lang w:val="en-US"/>
        </w:rPr>
        <w:t>822</w:t>
      </w:r>
      <w:r w:rsidRPr="002F3A85">
        <w:rPr>
          <w:shd w:val="clear" w:color="auto" w:fill="FFFFFF"/>
          <w:lang w:val="en-US"/>
        </w:rPr>
        <w:t xml:space="preserve"> million (</w:t>
      </w:r>
      <w:r w:rsidR="00331275" w:rsidRPr="002F3A85">
        <w:rPr>
          <w:shd w:val="clear" w:color="auto" w:fill="FFFFFF"/>
          <w:lang w:val="en-US"/>
        </w:rPr>
        <w:t>7</w:t>
      </w:r>
      <w:r w:rsidRPr="002F3A85">
        <w:rPr>
          <w:shd w:val="clear" w:color="auto" w:fill="FFFFFF"/>
          <w:lang w:val="en-US"/>
        </w:rPr>
        <w:t>.</w:t>
      </w:r>
      <w:r w:rsidR="00331275" w:rsidRPr="002F3A85">
        <w:rPr>
          <w:shd w:val="clear" w:color="auto" w:fill="FFFFFF"/>
          <w:lang w:val="en-US"/>
        </w:rPr>
        <w:t>2</w:t>
      </w:r>
      <w:r w:rsidRPr="002F3A85">
        <w:rPr>
          <w:shd w:val="clear" w:color="auto" w:fill="FFFFFF"/>
          <w:lang w:val="en-US"/>
        </w:rPr>
        <w:t>%).</w:t>
      </w:r>
    </w:p>
    <w:p w14:paraId="29730F14" w14:textId="5BEC85C3" w:rsidR="007264A3" w:rsidRDefault="007264A3" w:rsidP="0094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p>
    <w:p w14:paraId="1BD47570" w14:textId="40AA1D3C" w:rsidR="00E61036" w:rsidRDefault="00E61036" w:rsidP="0094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p>
    <w:p w14:paraId="59304E94" w14:textId="2D435E0E" w:rsidR="00E61036" w:rsidRDefault="00E61036" w:rsidP="0094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p>
    <w:p w14:paraId="0C7C1435" w14:textId="0F1FF5EC" w:rsidR="00E61036" w:rsidRDefault="00E61036" w:rsidP="0094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p>
    <w:p w14:paraId="582A08D8" w14:textId="5FA22374" w:rsidR="00E61036" w:rsidRDefault="00E61036" w:rsidP="0094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p>
    <w:p w14:paraId="6A3702F0" w14:textId="5B789D4F" w:rsidR="00E61036" w:rsidRDefault="00E61036" w:rsidP="0094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p>
    <w:p w14:paraId="3D37BDA9" w14:textId="1E73CDB2" w:rsidR="00E61036" w:rsidRDefault="00E61036" w:rsidP="0094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p>
    <w:p w14:paraId="5BA6DC36" w14:textId="77777777" w:rsidR="00E61036" w:rsidRDefault="00E61036" w:rsidP="0094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p>
    <w:p w14:paraId="5502BF9C" w14:textId="04CBDD28" w:rsidR="00942E94" w:rsidRPr="00FC3927" w:rsidRDefault="00942E94" w:rsidP="00942E94">
      <w:pPr>
        <w:pStyle w:val="tytuwykresu"/>
        <w:spacing w:before="240" w:line="240" w:lineRule="auto"/>
        <w:ind w:left="709" w:hanging="709"/>
        <w:rPr>
          <w:sz w:val="19"/>
          <w:szCs w:val="19"/>
          <w:shd w:val="clear" w:color="auto" w:fill="FFFFFF"/>
          <w:lang w:val="en"/>
        </w:rPr>
      </w:pPr>
      <w:r w:rsidRPr="00FC3927">
        <w:rPr>
          <w:sz w:val="19"/>
          <w:szCs w:val="19"/>
          <w:lang w:val="en-US"/>
        </w:rPr>
        <w:lastRenderedPageBreak/>
        <w:t xml:space="preserve">Table </w:t>
      </w:r>
      <w:r>
        <w:rPr>
          <w:sz w:val="19"/>
          <w:szCs w:val="19"/>
          <w:lang w:val="en-US"/>
        </w:rPr>
        <w:t>3</w:t>
      </w:r>
      <w:r w:rsidRPr="00FC3927">
        <w:rPr>
          <w:sz w:val="19"/>
          <w:szCs w:val="19"/>
          <w:lang w:val="en-US"/>
        </w:rPr>
        <w:t>.</w:t>
      </w:r>
      <w:r w:rsidRPr="00FC3927">
        <w:rPr>
          <w:sz w:val="19"/>
          <w:szCs w:val="19"/>
          <w:shd w:val="clear" w:color="auto" w:fill="FFFFFF"/>
          <w:lang w:val="en-US"/>
        </w:rPr>
        <w:t xml:space="preserve"> </w:t>
      </w:r>
      <w:r w:rsidR="000E79D5" w:rsidRPr="000E79D5">
        <w:rPr>
          <w:sz w:val="19"/>
          <w:szCs w:val="19"/>
          <w:shd w:val="clear" w:color="auto" w:fill="FFFFFF"/>
          <w:lang w:val="en"/>
        </w:rPr>
        <w:t>Number and value of credits and loans granted</w:t>
      </w:r>
    </w:p>
    <w:tbl>
      <w:tblPr>
        <w:tblStyle w:val="Siatkatabelijasna10"/>
        <w:tblpPr w:leftFromText="141" w:rightFromText="141" w:vertAnchor="text" w:horzAnchor="margin" w:tblpY="137"/>
        <w:tblW w:w="5000" w:type="pct"/>
        <w:tblBorders>
          <w:top w:val="single" w:sz="4" w:space="0" w:color="1F3864" w:themeColor="accent5" w:themeShade="80"/>
          <w:left w:val="none" w:sz="0" w:space="0" w:color="auto"/>
          <w:bottom w:val="none" w:sz="0" w:space="0" w:color="auto"/>
          <w:right w:val="none" w:sz="0" w:space="0" w:color="auto"/>
          <w:insideH w:val="single" w:sz="4" w:space="0" w:color="1F3864" w:themeColor="accent5" w:themeShade="80"/>
          <w:insideV w:val="single" w:sz="4" w:space="0" w:color="1F3864" w:themeColor="accent5" w:themeShade="80"/>
        </w:tblBorders>
        <w:tblCellMar>
          <w:top w:w="57" w:type="dxa"/>
          <w:bottom w:w="57" w:type="dxa"/>
        </w:tblCellMar>
        <w:tblLook w:val="0000" w:firstRow="0" w:lastRow="0" w:firstColumn="0" w:lastColumn="0" w:noHBand="0" w:noVBand="0"/>
        <w:tblCaption w:val="Table 3. Number and value of credits and loans granted"/>
        <w:tblDescription w:val="the table presents information on the number and value of individual loans and credits"/>
      </w:tblPr>
      <w:tblGrid>
        <w:gridCol w:w="2735"/>
        <w:gridCol w:w="1376"/>
        <w:gridCol w:w="1360"/>
        <w:gridCol w:w="1299"/>
        <w:gridCol w:w="1297"/>
      </w:tblGrid>
      <w:tr w:rsidR="00942E94" w:rsidRPr="00F94CBD" w14:paraId="2534CCA8" w14:textId="77777777" w:rsidTr="00F94CBD">
        <w:trPr>
          <w:trHeight w:val="57"/>
        </w:trPr>
        <w:tc>
          <w:tcPr>
            <w:tcW w:w="1695" w:type="pct"/>
            <w:vMerge w:val="restart"/>
            <w:vAlign w:val="center"/>
          </w:tcPr>
          <w:p w14:paraId="657D9AA9" w14:textId="77777777" w:rsidR="00942E94" w:rsidRPr="00F251A1" w:rsidRDefault="00942E94" w:rsidP="00F251A1">
            <w:pPr>
              <w:keepNext/>
              <w:tabs>
                <w:tab w:val="right" w:leader="dot" w:pos="4139"/>
              </w:tabs>
              <w:spacing w:before="60" w:after="60"/>
              <w:jc w:val="center"/>
              <w:outlineLvl w:val="0"/>
              <w:rPr>
                <w:rFonts w:eastAsia="Times New Roman" w:cs="Arial"/>
                <w:b/>
                <w:color w:val="000000" w:themeColor="text1"/>
                <w:szCs w:val="19"/>
                <w:lang w:eastAsia="pl-PL"/>
              </w:rPr>
            </w:pPr>
            <w:bookmarkStart w:id="2" w:name="_GoBack"/>
            <w:r w:rsidRPr="00F251A1">
              <w:rPr>
                <w:rFonts w:eastAsia="Times New Roman" w:cs="Arial"/>
                <w:bCs/>
                <w:color w:val="000000" w:themeColor="text1"/>
                <w:szCs w:val="19"/>
                <w:lang w:eastAsia="pl-PL"/>
              </w:rPr>
              <w:t>SPECIFICATION</w:t>
            </w:r>
          </w:p>
        </w:tc>
        <w:tc>
          <w:tcPr>
            <w:tcW w:w="1696" w:type="pct"/>
            <w:gridSpan w:val="2"/>
            <w:vAlign w:val="center"/>
          </w:tcPr>
          <w:p w14:paraId="780837E2" w14:textId="722A6CF6" w:rsidR="00942E94" w:rsidRPr="008A3243" w:rsidRDefault="00942E94" w:rsidP="00F251A1">
            <w:pPr>
              <w:spacing w:before="60" w:after="60"/>
              <w:jc w:val="center"/>
              <w:rPr>
                <w:szCs w:val="19"/>
                <w:lang w:val="en-US"/>
              </w:rPr>
            </w:pPr>
            <w:r w:rsidRPr="00F251A1">
              <w:rPr>
                <w:color w:val="000000" w:themeColor="text1"/>
                <w:szCs w:val="19"/>
                <w:lang w:val="en-US"/>
              </w:rPr>
              <w:t>Number of credits / loans granted</w:t>
            </w:r>
          </w:p>
        </w:tc>
        <w:tc>
          <w:tcPr>
            <w:tcW w:w="1609" w:type="pct"/>
            <w:gridSpan w:val="2"/>
            <w:vAlign w:val="center"/>
          </w:tcPr>
          <w:p w14:paraId="4441A3C6" w14:textId="3FBB61A6" w:rsidR="00942E94" w:rsidRPr="008A3243" w:rsidRDefault="00942E94" w:rsidP="00F251A1">
            <w:pPr>
              <w:keepNext/>
              <w:keepLines/>
              <w:spacing w:before="60" w:after="60"/>
              <w:jc w:val="center"/>
              <w:outlineLvl w:val="2"/>
              <w:rPr>
                <w:rFonts w:eastAsiaTheme="majorEastAsia" w:cstheme="majorBidi"/>
                <w:color w:val="000000" w:themeColor="text1"/>
                <w:szCs w:val="19"/>
                <w:lang w:val="en-US"/>
              </w:rPr>
            </w:pPr>
            <w:r w:rsidRPr="00F251A1">
              <w:rPr>
                <w:color w:val="000000" w:themeColor="text1"/>
                <w:szCs w:val="19"/>
                <w:lang w:val="en-US"/>
              </w:rPr>
              <w:t>Value of credits / loans granted</w:t>
            </w:r>
          </w:p>
        </w:tc>
      </w:tr>
      <w:tr w:rsidR="00942E94" w:rsidRPr="00DE1C7A" w14:paraId="19A867DD" w14:textId="77777777" w:rsidTr="00F94CBD">
        <w:trPr>
          <w:trHeight w:val="381"/>
        </w:trPr>
        <w:tc>
          <w:tcPr>
            <w:tcW w:w="1695" w:type="pct"/>
            <w:vMerge/>
            <w:vAlign w:val="center"/>
          </w:tcPr>
          <w:p w14:paraId="663F2A9B" w14:textId="77777777" w:rsidR="00942E94" w:rsidRPr="00F251A1" w:rsidRDefault="00942E94" w:rsidP="00F251A1">
            <w:pPr>
              <w:keepNext/>
              <w:keepLines/>
              <w:tabs>
                <w:tab w:val="right" w:leader="dot" w:pos="4156"/>
              </w:tabs>
              <w:spacing w:before="60" w:after="60"/>
              <w:contextualSpacing/>
              <w:outlineLvl w:val="4"/>
              <w:rPr>
                <w:rFonts w:eastAsiaTheme="majorEastAsia" w:cstheme="majorBidi"/>
                <w:color w:val="2E74B5" w:themeColor="accent1" w:themeShade="BF"/>
                <w:szCs w:val="19"/>
                <w:lang w:val="en-US"/>
              </w:rPr>
            </w:pPr>
          </w:p>
        </w:tc>
        <w:tc>
          <w:tcPr>
            <w:tcW w:w="853" w:type="pct"/>
            <w:vAlign w:val="center"/>
          </w:tcPr>
          <w:p w14:paraId="20525AA5" w14:textId="0450CE19" w:rsidR="00942E94" w:rsidRPr="00F251A1" w:rsidRDefault="00942E94" w:rsidP="00F251A1">
            <w:pPr>
              <w:spacing w:before="60" w:after="60"/>
              <w:jc w:val="center"/>
              <w:rPr>
                <w:rFonts w:cs="Arial"/>
                <w:color w:val="000000" w:themeColor="text1"/>
                <w:szCs w:val="19"/>
              </w:rPr>
            </w:pPr>
            <w:r w:rsidRPr="00F251A1">
              <w:rPr>
                <w:rFonts w:cs="Arial"/>
                <w:color w:val="000000" w:themeColor="text1"/>
                <w:szCs w:val="19"/>
              </w:rPr>
              <w:t>202</w:t>
            </w:r>
            <w:r w:rsidR="00496152">
              <w:rPr>
                <w:rFonts w:cs="Arial"/>
                <w:color w:val="000000" w:themeColor="text1"/>
                <w:szCs w:val="19"/>
              </w:rPr>
              <w:t>2</w:t>
            </w:r>
          </w:p>
        </w:tc>
        <w:tc>
          <w:tcPr>
            <w:tcW w:w="843" w:type="pct"/>
            <w:vAlign w:val="center"/>
          </w:tcPr>
          <w:p w14:paraId="126C39B8" w14:textId="1C2B232C" w:rsidR="00942E94" w:rsidRPr="00F251A1" w:rsidRDefault="00942E94" w:rsidP="00F251A1">
            <w:pPr>
              <w:spacing w:before="60" w:after="60"/>
              <w:jc w:val="center"/>
              <w:rPr>
                <w:rFonts w:cs="Arial"/>
                <w:color w:val="000000" w:themeColor="text1"/>
                <w:szCs w:val="19"/>
              </w:rPr>
            </w:pPr>
            <w:r w:rsidRPr="00F251A1">
              <w:rPr>
                <w:rFonts w:cs="Arial"/>
                <w:color w:val="000000" w:themeColor="text1"/>
                <w:szCs w:val="19"/>
              </w:rPr>
              <w:t>202</w:t>
            </w:r>
            <w:r w:rsidR="00496152">
              <w:rPr>
                <w:rFonts w:cs="Arial"/>
                <w:color w:val="000000" w:themeColor="text1"/>
                <w:szCs w:val="19"/>
              </w:rPr>
              <w:t>3</w:t>
            </w:r>
          </w:p>
        </w:tc>
        <w:tc>
          <w:tcPr>
            <w:tcW w:w="805" w:type="pct"/>
            <w:vAlign w:val="center"/>
          </w:tcPr>
          <w:p w14:paraId="5CEF1026" w14:textId="6137A334" w:rsidR="00942E94" w:rsidRPr="00F251A1" w:rsidRDefault="00942E94" w:rsidP="00F251A1">
            <w:pPr>
              <w:spacing w:before="60" w:after="60"/>
              <w:jc w:val="center"/>
              <w:rPr>
                <w:rFonts w:cs="Arial"/>
                <w:color w:val="000000" w:themeColor="text1"/>
                <w:szCs w:val="19"/>
              </w:rPr>
            </w:pPr>
            <w:r w:rsidRPr="00F251A1">
              <w:rPr>
                <w:rFonts w:cs="Arial"/>
                <w:color w:val="000000" w:themeColor="text1"/>
                <w:szCs w:val="19"/>
              </w:rPr>
              <w:t>202</w:t>
            </w:r>
            <w:r w:rsidR="00496152">
              <w:rPr>
                <w:rFonts w:cs="Arial"/>
                <w:color w:val="000000" w:themeColor="text1"/>
                <w:szCs w:val="19"/>
              </w:rPr>
              <w:t>2</w:t>
            </w:r>
          </w:p>
        </w:tc>
        <w:tc>
          <w:tcPr>
            <w:tcW w:w="804" w:type="pct"/>
            <w:vAlign w:val="center"/>
          </w:tcPr>
          <w:p w14:paraId="5A4B6682" w14:textId="08177A53" w:rsidR="00942E94" w:rsidRPr="00F251A1" w:rsidRDefault="00942E94" w:rsidP="00F251A1">
            <w:pPr>
              <w:spacing w:before="60" w:after="60"/>
              <w:jc w:val="center"/>
              <w:rPr>
                <w:rFonts w:cs="Arial"/>
                <w:color w:val="000000" w:themeColor="text1"/>
                <w:szCs w:val="19"/>
              </w:rPr>
            </w:pPr>
            <w:r w:rsidRPr="00F251A1">
              <w:rPr>
                <w:rFonts w:cs="Arial"/>
                <w:color w:val="000000" w:themeColor="text1"/>
                <w:szCs w:val="19"/>
              </w:rPr>
              <w:t>202</w:t>
            </w:r>
            <w:r w:rsidR="00496152">
              <w:rPr>
                <w:rFonts w:cs="Arial"/>
                <w:color w:val="000000" w:themeColor="text1"/>
                <w:szCs w:val="19"/>
              </w:rPr>
              <w:t>3</w:t>
            </w:r>
          </w:p>
        </w:tc>
      </w:tr>
      <w:tr w:rsidR="00942E94" w:rsidRPr="00DE1C7A" w14:paraId="14746253" w14:textId="77777777" w:rsidTr="00F94CBD">
        <w:trPr>
          <w:trHeight w:val="381"/>
        </w:trPr>
        <w:tc>
          <w:tcPr>
            <w:tcW w:w="1695" w:type="pct"/>
            <w:vMerge/>
            <w:vAlign w:val="center"/>
          </w:tcPr>
          <w:p w14:paraId="759C07D1" w14:textId="77777777" w:rsidR="00942E94" w:rsidRPr="00F251A1" w:rsidRDefault="00942E94" w:rsidP="00F251A1">
            <w:pPr>
              <w:keepNext/>
              <w:keepLines/>
              <w:tabs>
                <w:tab w:val="right" w:leader="dot" w:pos="4156"/>
              </w:tabs>
              <w:spacing w:before="60" w:after="60"/>
              <w:contextualSpacing/>
              <w:outlineLvl w:val="4"/>
              <w:rPr>
                <w:rFonts w:eastAsiaTheme="majorEastAsia" w:cstheme="majorBidi"/>
                <w:color w:val="2E74B5" w:themeColor="accent1" w:themeShade="BF"/>
                <w:szCs w:val="19"/>
                <w:lang w:val="en-US"/>
              </w:rPr>
            </w:pPr>
          </w:p>
        </w:tc>
        <w:tc>
          <w:tcPr>
            <w:tcW w:w="1696" w:type="pct"/>
            <w:gridSpan w:val="2"/>
            <w:vAlign w:val="center"/>
          </w:tcPr>
          <w:p w14:paraId="51403E82" w14:textId="4E4D0A58" w:rsidR="00942E94" w:rsidRPr="00F251A1" w:rsidRDefault="00663221" w:rsidP="00F251A1">
            <w:pPr>
              <w:spacing w:before="60" w:after="60"/>
              <w:jc w:val="center"/>
              <w:rPr>
                <w:rFonts w:cs="Arial"/>
                <w:color w:val="000000" w:themeColor="text1"/>
                <w:szCs w:val="19"/>
              </w:rPr>
            </w:pPr>
            <w:r>
              <w:rPr>
                <w:color w:val="000000" w:themeColor="text1"/>
                <w:szCs w:val="19"/>
                <w:lang w:val="en-US"/>
              </w:rPr>
              <w:t>i</w:t>
            </w:r>
            <w:r w:rsidR="00942E94" w:rsidRPr="00F251A1">
              <w:rPr>
                <w:color w:val="000000" w:themeColor="text1"/>
                <w:szCs w:val="19"/>
                <w:lang w:val="en-US"/>
              </w:rPr>
              <w:t>n thousand</w:t>
            </w:r>
          </w:p>
        </w:tc>
        <w:tc>
          <w:tcPr>
            <w:tcW w:w="1609" w:type="pct"/>
            <w:gridSpan w:val="2"/>
            <w:vAlign w:val="center"/>
          </w:tcPr>
          <w:p w14:paraId="3FAE1550" w14:textId="5567C8C9" w:rsidR="00942E94" w:rsidRPr="00F251A1" w:rsidRDefault="00663221" w:rsidP="00F251A1">
            <w:pPr>
              <w:spacing w:before="60" w:after="60"/>
              <w:jc w:val="center"/>
              <w:rPr>
                <w:rFonts w:cs="Arial"/>
                <w:color w:val="000000" w:themeColor="text1"/>
                <w:szCs w:val="19"/>
              </w:rPr>
            </w:pPr>
            <w:r>
              <w:rPr>
                <w:color w:val="000000" w:themeColor="text1"/>
                <w:szCs w:val="19"/>
                <w:lang w:val="en-US"/>
              </w:rPr>
              <w:t>in</w:t>
            </w:r>
            <w:r w:rsidR="00942E94" w:rsidRPr="00F251A1">
              <w:rPr>
                <w:color w:val="000000" w:themeColor="text1"/>
                <w:szCs w:val="19"/>
                <w:lang w:val="en-US"/>
              </w:rPr>
              <w:t xml:space="preserve"> million PLN</w:t>
            </w:r>
          </w:p>
        </w:tc>
      </w:tr>
      <w:tr w:rsidR="00496152" w:rsidRPr="00DE1C7A" w14:paraId="3CF0A00B" w14:textId="77777777" w:rsidTr="00F94CBD">
        <w:trPr>
          <w:trHeight w:val="57"/>
        </w:trPr>
        <w:tc>
          <w:tcPr>
            <w:tcW w:w="1695" w:type="pct"/>
            <w:vAlign w:val="center"/>
          </w:tcPr>
          <w:p w14:paraId="63169B97" w14:textId="54837CFB" w:rsidR="00496152" w:rsidRPr="00F251A1" w:rsidRDefault="00496152" w:rsidP="00496152">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F251A1">
              <w:rPr>
                <w:color w:val="000000" w:themeColor="text1"/>
                <w:szCs w:val="19"/>
                <w:lang w:val="en-US"/>
              </w:rPr>
              <w:t>Cash credits</w:t>
            </w:r>
          </w:p>
        </w:tc>
        <w:tc>
          <w:tcPr>
            <w:tcW w:w="853" w:type="pct"/>
          </w:tcPr>
          <w:p w14:paraId="755BCEC9" w14:textId="2957B2BF" w:rsidR="00496152" w:rsidRPr="00F251A1" w:rsidRDefault="00496152" w:rsidP="00496152">
            <w:pPr>
              <w:spacing w:before="60" w:after="60"/>
              <w:jc w:val="right"/>
              <w:rPr>
                <w:rFonts w:cs="Arial"/>
                <w:szCs w:val="19"/>
              </w:rPr>
            </w:pPr>
            <w:r>
              <w:rPr>
                <w:szCs w:val="19"/>
              </w:rPr>
              <w:t>78</w:t>
            </w:r>
          </w:p>
        </w:tc>
        <w:tc>
          <w:tcPr>
            <w:tcW w:w="843" w:type="pct"/>
          </w:tcPr>
          <w:p w14:paraId="5E18FA8A" w14:textId="247121A7" w:rsidR="00496152" w:rsidRPr="00F251A1" w:rsidRDefault="00496152" w:rsidP="00496152">
            <w:pPr>
              <w:spacing w:before="60" w:after="60"/>
              <w:jc w:val="right"/>
              <w:rPr>
                <w:rFonts w:cs="Arial"/>
                <w:szCs w:val="19"/>
              </w:rPr>
            </w:pPr>
            <w:r>
              <w:rPr>
                <w:szCs w:val="19"/>
              </w:rPr>
              <w:t>78</w:t>
            </w:r>
          </w:p>
        </w:tc>
        <w:tc>
          <w:tcPr>
            <w:tcW w:w="805" w:type="pct"/>
          </w:tcPr>
          <w:p w14:paraId="7F507458" w14:textId="13C4C622" w:rsidR="00496152" w:rsidRPr="00F251A1" w:rsidRDefault="00496152" w:rsidP="00496152">
            <w:pPr>
              <w:spacing w:before="60" w:after="60"/>
              <w:jc w:val="right"/>
              <w:rPr>
                <w:rFonts w:cs="Arial"/>
                <w:szCs w:val="19"/>
              </w:rPr>
            </w:pPr>
            <w:r>
              <w:rPr>
                <w:szCs w:val="19"/>
              </w:rPr>
              <w:t>3</w:t>
            </w:r>
            <w:r w:rsidR="00331275">
              <w:rPr>
                <w:szCs w:val="19"/>
              </w:rPr>
              <w:t>,</w:t>
            </w:r>
            <w:r>
              <w:rPr>
                <w:szCs w:val="19"/>
              </w:rPr>
              <w:t>832</w:t>
            </w:r>
          </w:p>
        </w:tc>
        <w:tc>
          <w:tcPr>
            <w:tcW w:w="804" w:type="pct"/>
          </w:tcPr>
          <w:p w14:paraId="4C8C499B" w14:textId="1A9E00C1" w:rsidR="00496152" w:rsidRPr="00F251A1" w:rsidRDefault="00496152" w:rsidP="00496152">
            <w:pPr>
              <w:spacing w:before="60" w:after="60"/>
              <w:jc w:val="right"/>
              <w:rPr>
                <w:rFonts w:cs="Arial"/>
                <w:szCs w:val="19"/>
              </w:rPr>
            </w:pPr>
            <w:r>
              <w:rPr>
                <w:szCs w:val="19"/>
              </w:rPr>
              <w:t>3</w:t>
            </w:r>
            <w:r w:rsidR="00331275">
              <w:rPr>
                <w:szCs w:val="19"/>
              </w:rPr>
              <w:t>,</w:t>
            </w:r>
            <w:r>
              <w:rPr>
                <w:szCs w:val="19"/>
              </w:rPr>
              <w:t>906</w:t>
            </w:r>
          </w:p>
        </w:tc>
      </w:tr>
      <w:tr w:rsidR="00496152" w:rsidRPr="00DE1C7A" w14:paraId="2C4732D0" w14:textId="77777777" w:rsidTr="00F94CBD">
        <w:trPr>
          <w:trHeight w:val="57"/>
        </w:trPr>
        <w:tc>
          <w:tcPr>
            <w:tcW w:w="1695" w:type="pct"/>
            <w:vAlign w:val="center"/>
          </w:tcPr>
          <w:p w14:paraId="41980631" w14:textId="535E9155" w:rsidR="00496152" w:rsidRPr="00F251A1" w:rsidRDefault="00496152" w:rsidP="00496152">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F251A1">
              <w:rPr>
                <w:color w:val="000000" w:themeColor="text1"/>
                <w:szCs w:val="19"/>
                <w:lang w:val="en-US"/>
              </w:rPr>
              <w:t>Cash loans</w:t>
            </w:r>
          </w:p>
        </w:tc>
        <w:tc>
          <w:tcPr>
            <w:tcW w:w="853" w:type="pct"/>
          </w:tcPr>
          <w:p w14:paraId="003266C3" w14:textId="6B73A779" w:rsidR="00496152" w:rsidRPr="00F251A1" w:rsidRDefault="00496152" w:rsidP="00496152">
            <w:pPr>
              <w:spacing w:before="60" w:after="60"/>
              <w:jc w:val="right"/>
              <w:rPr>
                <w:rFonts w:cs="Arial"/>
                <w:szCs w:val="19"/>
              </w:rPr>
            </w:pPr>
            <w:r>
              <w:rPr>
                <w:szCs w:val="19"/>
              </w:rPr>
              <w:t>511</w:t>
            </w:r>
          </w:p>
        </w:tc>
        <w:tc>
          <w:tcPr>
            <w:tcW w:w="843" w:type="pct"/>
          </w:tcPr>
          <w:p w14:paraId="289CFBF7" w14:textId="4EECBC4D" w:rsidR="00496152" w:rsidRPr="00F251A1" w:rsidRDefault="00496152" w:rsidP="00496152">
            <w:pPr>
              <w:spacing w:before="60" w:after="60"/>
              <w:jc w:val="right"/>
              <w:rPr>
                <w:rFonts w:cs="Arial"/>
                <w:szCs w:val="19"/>
              </w:rPr>
            </w:pPr>
            <w:r>
              <w:rPr>
                <w:szCs w:val="19"/>
              </w:rPr>
              <w:t>403</w:t>
            </w:r>
          </w:p>
        </w:tc>
        <w:tc>
          <w:tcPr>
            <w:tcW w:w="805" w:type="pct"/>
          </w:tcPr>
          <w:p w14:paraId="297B0441" w14:textId="7EB50A5E" w:rsidR="00496152" w:rsidRPr="00F251A1" w:rsidRDefault="00496152" w:rsidP="00496152">
            <w:pPr>
              <w:spacing w:before="60" w:after="60"/>
              <w:jc w:val="right"/>
              <w:rPr>
                <w:rFonts w:cs="Arial"/>
                <w:szCs w:val="19"/>
              </w:rPr>
            </w:pPr>
            <w:r>
              <w:rPr>
                <w:szCs w:val="19"/>
              </w:rPr>
              <w:t>3</w:t>
            </w:r>
            <w:r w:rsidR="00331275">
              <w:rPr>
                <w:szCs w:val="19"/>
              </w:rPr>
              <w:t>,</w:t>
            </w:r>
            <w:r>
              <w:rPr>
                <w:szCs w:val="19"/>
              </w:rPr>
              <w:t>616</w:t>
            </w:r>
          </w:p>
        </w:tc>
        <w:tc>
          <w:tcPr>
            <w:tcW w:w="804" w:type="pct"/>
          </w:tcPr>
          <w:p w14:paraId="6F5F0B73" w14:textId="4B23B400" w:rsidR="00496152" w:rsidRPr="00F251A1" w:rsidRDefault="00496152" w:rsidP="00496152">
            <w:pPr>
              <w:spacing w:before="60" w:after="60"/>
              <w:jc w:val="right"/>
              <w:rPr>
                <w:rFonts w:cs="Arial"/>
                <w:szCs w:val="19"/>
              </w:rPr>
            </w:pPr>
            <w:r>
              <w:rPr>
                <w:szCs w:val="19"/>
              </w:rPr>
              <w:t>3</w:t>
            </w:r>
            <w:r w:rsidR="00331275">
              <w:rPr>
                <w:szCs w:val="19"/>
              </w:rPr>
              <w:t>,</w:t>
            </w:r>
            <w:r>
              <w:rPr>
                <w:szCs w:val="19"/>
              </w:rPr>
              <w:t>530</w:t>
            </w:r>
          </w:p>
        </w:tc>
      </w:tr>
      <w:tr w:rsidR="00496152" w:rsidRPr="00CB3CEC" w14:paraId="30116FBC" w14:textId="77777777" w:rsidTr="00F94CBD">
        <w:trPr>
          <w:trHeight w:val="57"/>
        </w:trPr>
        <w:tc>
          <w:tcPr>
            <w:tcW w:w="1695" w:type="pct"/>
            <w:vAlign w:val="center"/>
          </w:tcPr>
          <w:p w14:paraId="42752F1A" w14:textId="6DFA5626" w:rsidR="00496152" w:rsidRPr="00F251A1" w:rsidRDefault="00496152" w:rsidP="00496152">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F251A1">
              <w:rPr>
                <w:color w:val="000000" w:themeColor="text1"/>
                <w:szCs w:val="19"/>
                <w:lang w:val="en-US"/>
              </w:rPr>
              <w:t>Loans granted from own resources</w:t>
            </w:r>
          </w:p>
        </w:tc>
        <w:tc>
          <w:tcPr>
            <w:tcW w:w="853" w:type="pct"/>
            <w:vAlign w:val="center"/>
          </w:tcPr>
          <w:p w14:paraId="249CD49C" w14:textId="035F02F7" w:rsidR="00496152" w:rsidRPr="00497CDF" w:rsidRDefault="00496152" w:rsidP="00496152">
            <w:pPr>
              <w:spacing w:before="60" w:after="60"/>
              <w:jc w:val="right"/>
              <w:rPr>
                <w:rFonts w:cs="Arial"/>
                <w:szCs w:val="19"/>
                <w:lang w:val="en-US"/>
              </w:rPr>
            </w:pPr>
            <w:r>
              <w:rPr>
                <w:szCs w:val="19"/>
              </w:rPr>
              <w:t>3</w:t>
            </w:r>
            <w:r w:rsidR="00331275">
              <w:rPr>
                <w:szCs w:val="19"/>
              </w:rPr>
              <w:t>,</w:t>
            </w:r>
            <w:r>
              <w:rPr>
                <w:szCs w:val="19"/>
              </w:rPr>
              <w:t>762</w:t>
            </w:r>
          </w:p>
        </w:tc>
        <w:tc>
          <w:tcPr>
            <w:tcW w:w="843" w:type="pct"/>
            <w:vAlign w:val="center"/>
          </w:tcPr>
          <w:p w14:paraId="2F95282F" w14:textId="23B1A354" w:rsidR="00496152" w:rsidRPr="00497CDF" w:rsidRDefault="00496152" w:rsidP="00496152">
            <w:pPr>
              <w:spacing w:before="60" w:after="60"/>
              <w:jc w:val="right"/>
              <w:rPr>
                <w:rFonts w:cs="Arial"/>
                <w:szCs w:val="19"/>
                <w:lang w:val="en-US"/>
              </w:rPr>
            </w:pPr>
            <w:r>
              <w:rPr>
                <w:szCs w:val="19"/>
              </w:rPr>
              <w:t>4</w:t>
            </w:r>
            <w:r w:rsidR="00331275">
              <w:rPr>
                <w:szCs w:val="19"/>
              </w:rPr>
              <w:t>,</w:t>
            </w:r>
            <w:r>
              <w:rPr>
                <w:szCs w:val="19"/>
              </w:rPr>
              <w:t>425</w:t>
            </w:r>
          </w:p>
        </w:tc>
        <w:tc>
          <w:tcPr>
            <w:tcW w:w="805" w:type="pct"/>
            <w:vAlign w:val="center"/>
          </w:tcPr>
          <w:p w14:paraId="08335FCE" w14:textId="7D9DDB38" w:rsidR="00496152" w:rsidRPr="00497CDF" w:rsidRDefault="00496152" w:rsidP="00496152">
            <w:pPr>
              <w:spacing w:before="60" w:after="60"/>
              <w:jc w:val="right"/>
              <w:rPr>
                <w:rFonts w:cs="Arial"/>
                <w:szCs w:val="19"/>
                <w:lang w:val="en-US"/>
              </w:rPr>
            </w:pPr>
            <w:r>
              <w:rPr>
                <w:szCs w:val="19"/>
              </w:rPr>
              <w:t>16</w:t>
            </w:r>
            <w:r w:rsidR="00331275">
              <w:rPr>
                <w:szCs w:val="19"/>
              </w:rPr>
              <w:t>,</w:t>
            </w:r>
            <w:r>
              <w:rPr>
                <w:szCs w:val="19"/>
              </w:rPr>
              <w:t>386</w:t>
            </w:r>
          </w:p>
        </w:tc>
        <w:tc>
          <w:tcPr>
            <w:tcW w:w="804" w:type="pct"/>
            <w:vAlign w:val="center"/>
          </w:tcPr>
          <w:p w14:paraId="35EF1550" w14:textId="2BF53AEC" w:rsidR="00496152" w:rsidRPr="00497CDF" w:rsidRDefault="00496152" w:rsidP="00496152">
            <w:pPr>
              <w:spacing w:before="60" w:after="60"/>
              <w:jc w:val="right"/>
              <w:rPr>
                <w:rFonts w:cs="Arial"/>
                <w:szCs w:val="19"/>
                <w:lang w:val="en-US"/>
              </w:rPr>
            </w:pPr>
            <w:r>
              <w:rPr>
                <w:szCs w:val="19"/>
              </w:rPr>
              <w:t>19</w:t>
            </w:r>
            <w:r w:rsidR="00331275">
              <w:rPr>
                <w:szCs w:val="19"/>
              </w:rPr>
              <w:t>,</w:t>
            </w:r>
            <w:r>
              <w:rPr>
                <w:szCs w:val="19"/>
              </w:rPr>
              <w:t>631</w:t>
            </w:r>
          </w:p>
        </w:tc>
      </w:tr>
      <w:tr w:rsidR="00496152" w:rsidRPr="00DE1C7A" w14:paraId="083354CF" w14:textId="77777777" w:rsidTr="00F94CBD">
        <w:trPr>
          <w:trHeight w:val="57"/>
        </w:trPr>
        <w:tc>
          <w:tcPr>
            <w:tcW w:w="1695" w:type="pct"/>
            <w:vAlign w:val="center"/>
          </w:tcPr>
          <w:p w14:paraId="4FECCFD6" w14:textId="09445173" w:rsidR="00496152" w:rsidRPr="00F251A1" w:rsidRDefault="00496152" w:rsidP="00496152">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F251A1">
              <w:rPr>
                <w:color w:val="000000" w:themeColor="text1"/>
                <w:szCs w:val="19"/>
                <w:lang w:val="en-US"/>
              </w:rPr>
              <w:t>Mortgages</w:t>
            </w:r>
          </w:p>
        </w:tc>
        <w:tc>
          <w:tcPr>
            <w:tcW w:w="853" w:type="pct"/>
          </w:tcPr>
          <w:p w14:paraId="4AEE1BBC" w14:textId="16D0DC1F" w:rsidR="00496152" w:rsidRPr="00F251A1" w:rsidRDefault="00496152" w:rsidP="00496152">
            <w:pPr>
              <w:spacing w:before="60" w:after="60"/>
              <w:jc w:val="right"/>
              <w:rPr>
                <w:rFonts w:cs="Arial"/>
                <w:szCs w:val="19"/>
              </w:rPr>
            </w:pPr>
            <w:r>
              <w:rPr>
                <w:szCs w:val="19"/>
              </w:rPr>
              <w:t>87</w:t>
            </w:r>
          </w:p>
        </w:tc>
        <w:tc>
          <w:tcPr>
            <w:tcW w:w="843" w:type="pct"/>
          </w:tcPr>
          <w:p w14:paraId="2BAAD0B7" w14:textId="65994A6E" w:rsidR="00496152" w:rsidRPr="00F251A1" w:rsidRDefault="00496152" w:rsidP="00496152">
            <w:pPr>
              <w:spacing w:before="60" w:after="60"/>
              <w:jc w:val="right"/>
              <w:rPr>
                <w:rFonts w:cs="Arial"/>
                <w:szCs w:val="19"/>
              </w:rPr>
            </w:pPr>
            <w:r>
              <w:rPr>
                <w:szCs w:val="19"/>
              </w:rPr>
              <w:t>97</w:t>
            </w:r>
          </w:p>
        </w:tc>
        <w:tc>
          <w:tcPr>
            <w:tcW w:w="805" w:type="pct"/>
          </w:tcPr>
          <w:p w14:paraId="3B5047A2" w14:textId="63B7815E" w:rsidR="00496152" w:rsidRPr="00F251A1" w:rsidRDefault="00496152" w:rsidP="00496152">
            <w:pPr>
              <w:spacing w:before="60" w:after="60"/>
              <w:jc w:val="right"/>
              <w:rPr>
                <w:rFonts w:cs="Arial"/>
                <w:szCs w:val="19"/>
              </w:rPr>
            </w:pPr>
            <w:r>
              <w:rPr>
                <w:szCs w:val="19"/>
              </w:rPr>
              <w:t>30</w:t>
            </w:r>
            <w:r w:rsidR="00331275">
              <w:rPr>
                <w:szCs w:val="19"/>
              </w:rPr>
              <w:t>,</w:t>
            </w:r>
            <w:r>
              <w:rPr>
                <w:szCs w:val="19"/>
              </w:rPr>
              <w:t>751</w:t>
            </w:r>
          </w:p>
        </w:tc>
        <w:tc>
          <w:tcPr>
            <w:tcW w:w="804" w:type="pct"/>
          </w:tcPr>
          <w:p w14:paraId="5315D904" w14:textId="782D8995" w:rsidR="00496152" w:rsidRPr="00F251A1" w:rsidRDefault="00496152" w:rsidP="00496152">
            <w:pPr>
              <w:spacing w:before="60" w:after="60"/>
              <w:jc w:val="right"/>
              <w:rPr>
                <w:rFonts w:cs="Arial"/>
                <w:szCs w:val="19"/>
              </w:rPr>
            </w:pPr>
            <w:r>
              <w:rPr>
                <w:szCs w:val="19"/>
              </w:rPr>
              <w:t>38</w:t>
            </w:r>
            <w:r w:rsidR="00331275">
              <w:rPr>
                <w:szCs w:val="19"/>
              </w:rPr>
              <w:t>,</w:t>
            </w:r>
            <w:r>
              <w:rPr>
                <w:szCs w:val="19"/>
              </w:rPr>
              <w:t>145</w:t>
            </w:r>
          </w:p>
        </w:tc>
      </w:tr>
      <w:tr w:rsidR="00496152" w:rsidRPr="00DE1C7A" w14:paraId="2F58CB68" w14:textId="77777777" w:rsidTr="00F94CBD">
        <w:trPr>
          <w:trHeight w:val="57"/>
        </w:trPr>
        <w:tc>
          <w:tcPr>
            <w:tcW w:w="1695" w:type="pct"/>
            <w:vAlign w:val="center"/>
          </w:tcPr>
          <w:p w14:paraId="34494152" w14:textId="1CF56014" w:rsidR="00496152" w:rsidRPr="00F251A1" w:rsidRDefault="00496152" w:rsidP="00496152">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F251A1">
              <w:rPr>
                <w:color w:val="000000" w:themeColor="text1"/>
                <w:szCs w:val="19"/>
                <w:lang w:val="en-US"/>
              </w:rPr>
              <w:t>Car loans</w:t>
            </w:r>
          </w:p>
        </w:tc>
        <w:tc>
          <w:tcPr>
            <w:tcW w:w="853" w:type="pct"/>
          </w:tcPr>
          <w:p w14:paraId="795BC280" w14:textId="0E4E0AB5" w:rsidR="00496152" w:rsidRPr="00F251A1" w:rsidRDefault="00496152" w:rsidP="00496152">
            <w:pPr>
              <w:spacing w:before="60" w:after="60"/>
              <w:jc w:val="right"/>
              <w:rPr>
                <w:rFonts w:cs="Arial"/>
                <w:szCs w:val="19"/>
              </w:rPr>
            </w:pPr>
            <w:r>
              <w:rPr>
                <w:szCs w:val="19"/>
              </w:rPr>
              <w:t>6</w:t>
            </w:r>
          </w:p>
        </w:tc>
        <w:tc>
          <w:tcPr>
            <w:tcW w:w="843" w:type="pct"/>
          </w:tcPr>
          <w:p w14:paraId="50418EED" w14:textId="62FD680A" w:rsidR="00496152" w:rsidRPr="00F251A1" w:rsidRDefault="00496152" w:rsidP="00496152">
            <w:pPr>
              <w:spacing w:before="60" w:after="60"/>
              <w:jc w:val="right"/>
              <w:rPr>
                <w:rFonts w:cs="Arial"/>
                <w:szCs w:val="19"/>
              </w:rPr>
            </w:pPr>
            <w:r>
              <w:rPr>
                <w:szCs w:val="19"/>
              </w:rPr>
              <w:t>2</w:t>
            </w:r>
          </w:p>
        </w:tc>
        <w:tc>
          <w:tcPr>
            <w:tcW w:w="805" w:type="pct"/>
          </w:tcPr>
          <w:p w14:paraId="7E14FF9F" w14:textId="2E8D40DE" w:rsidR="00496152" w:rsidRPr="00F251A1" w:rsidRDefault="00496152" w:rsidP="00496152">
            <w:pPr>
              <w:spacing w:before="60" w:after="60"/>
              <w:jc w:val="right"/>
              <w:rPr>
                <w:rFonts w:cs="Arial"/>
                <w:szCs w:val="19"/>
              </w:rPr>
            </w:pPr>
            <w:r>
              <w:rPr>
                <w:szCs w:val="19"/>
              </w:rPr>
              <w:t>192</w:t>
            </w:r>
          </w:p>
        </w:tc>
        <w:tc>
          <w:tcPr>
            <w:tcW w:w="804" w:type="pct"/>
          </w:tcPr>
          <w:p w14:paraId="069F7BB0" w14:textId="7BFE5A70" w:rsidR="00496152" w:rsidRPr="00F251A1" w:rsidRDefault="00496152" w:rsidP="00496152">
            <w:pPr>
              <w:spacing w:before="60" w:after="60"/>
              <w:jc w:val="right"/>
              <w:rPr>
                <w:rFonts w:cs="Arial"/>
                <w:szCs w:val="19"/>
              </w:rPr>
            </w:pPr>
            <w:r>
              <w:rPr>
                <w:szCs w:val="19"/>
              </w:rPr>
              <w:t>117</w:t>
            </w:r>
          </w:p>
        </w:tc>
      </w:tr>
      <w:tr w:rsidR="00496152" w:rsidRPr="00DE1C7A" w14:paraId="229D513B" w14:textId="77777777" w:rsidTr="00F94CBD">
        <w:trPr>
          <w:trHeight w:val="57"/>
        </w:trPr>
        <w:tc>
          <w:tcPr>
            <w:tcW w:w="1695" w:type="pct"/>
            <w:vAlign w:val="center"/>
          </w:tcPr>
          <w:p w14:paraId="0530BC3F" w14:textId="491C1155" w:rsidR="00496152" w:rsidRPr="00F251A1" w:rsidRDefault="00496152" w:rsidP="00496152">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F251A1">
              <w:rPr>
                <w:color w:val="000000" w:themeColor="text1"/>
                <w:szCs w:val="19"/>
                <w:lang w:val="en-US"/>
              </w:rPr>
              <w:t>Other loans</w:t>
            </w:r>
          </w:p>
        </w:tc>
        <w:tc>
          <w:tcPr>
            <w:tcW w:w="853" w:type="pct"/>
          </w:tcPr>
          <w:p w14:paraId="39B273BC" w14:textId="67E07A10" w:rsidR="00496152" w:rsidRPr="00F251A1" w:rsidRDefault="00496152" w:rsidP="00496152">
            <w:pPr>
              <w:spacing w:before="60" w:after="60"/>
              <w:jc w:val="right"/>
              <w:rPr>
                <w:rFonts w:cs="Arial"/>
                <w:szCs w:val="19"/>
              </w:rPr>
            </w:pPr>
            <w:r>
              <w:rPr>
                <w:szCs w:val="19"/>
              </w:rPr>
              <w:t>39</w:t>
            </w:r>
          </w:p>
        </w:tc>
        <w:tc>
          <w:tcPr>
            <w:tcW w:w="843" w:type="pct"/>
          </w:tcPr>
          <w:p w14:paraId="0E0ECBA4" w14:textId="29B7AFED" w:rsidR="00496152" w:rsidRPr="00F251A1" w:rsidRDefault="00496152" w:rsidP="00496152">
            <w:pPr>
              <w:spacing w:before="60" w:after="60"/>
              <w:jc w:val="right"/>
              <w:rPr>
                <w:rFonts w:cs="Arial"/>
                <w:szCs w:val="19"/>
              </w:rPr>
            </w:pPr>
            <w:r>
              <w:rPr>
                <w:szCs w:val="19"/>
              </w:rPr>
              <w:t>13</w:t>
            </w:r>
          </w:p>
        </w:tc>
        <w:tc>
          <w:tcPr>
            <w:tcW w:w="805" w:type="pct"/>
          </w:tcPr>
          <w:p w14:paraId="68A70BF9" w14:textId="7CD17D83" w:rsidR="00496152" w:rsidRPr="00F251A1" w:rsidRDefault="00496152" w:rsidP="00496152">
            <w:pPr>
              <w:spacing w:before="60" w:after="60"/>
              <w:jc w:val="right"/>
              <w:rPr>
                <w:rFonts w:cs="Arial"/>
                <w:szCs w:val="19"/>
              </w:rPr>
            </w:pPr>
            <w:r>
              <w:rPr>
                <w:szCs w:val="19"/>
              </w:rPr>
              <w:t>1</w:t>
            </w:r>
            <w:r w:rsidR="00331275">
              <w:rPr>
                <w:szCs w:val="19"/>
              </w:rPr>
              <w:t>,</w:t>
            </w:r>
            <w:r>
              <w:rPr>
                <w:szCs w:val="19"/>
              </w:rPr>
              <w:t>123</w:t>
            </w:r>
          </w:p>
        </w:tc>
        <w:tc>
          <w:tcPr>
            <w:tcW w:w="804" w:type="pct"/>
          </w:tcPr>
          <w:p w14:paraId="6B832E8A" w14:textId="39488FBC" w:rsidR="00496152" w:rsidRPr="00F251A1" w:rsidRDefault="00496152" w:rsidP="00496152">
            <w:pPr>
              <w:spacing w:before="60" w:after="60"/>
              <w:jc w:val="right"/>
              <w:rPr>
                <w:rFonts w:cs="Arial"/>
                <w:szCs w:val="19"/>
              </w:rPr>
            </w:pPr>
            <w:r>
              <w:rPr>
                <w:szCs w:val="19"/>
              </w:rPr>
              <w:t>1</w:t>
            </w:r>
            <w:r w:rsidR="00331275">
              <w:rPr>
                <w:szCs w:val="19"/>
              </w:rPr>
              <w:t>,</w:t>
            </w:r>
            <w:r>
              <w:rPr>
                <w:szCs w:val="19"/>
              </w:rPr>
              <w:t>318</w:t>
            </w:r>
          </w:p>
        </w:tc>
      </w:tr>
    </w:tbl>
    <w:bookmarkEnd w:id="2"/>
    <w:p w14:paraId="7967A8FF" w14:textId="34A9F953" w:rsidR="00E73765" w:rsidRPr="00DE1C7A" w:rsidRDefault="00AC2363" w:rsidP="00107AFD">
      <w:pPr>
        <w:spacing w:before="360" w:line="240" w:lineRule="auto"/>
        <w:rPr>
          <w:rFonts w:ascii="Fira Sans SemiBold" w:eastAsia="Times New Roman" w:hAnsi="Fira Sans SemiBold" w:cs="Times New Roman"/>
          <w:bCs/>
          <w:color w:val="001D77"/>
          <w:szCs w:val="24"/>
          <w:lang w:val="en" w:eastAsia="pl-PL"/>
        </w:rPr>
      </w:pPr>
      <w:r w:rsidRPr="00DE1C7A">
        <w:rPr>
          <w:b/>
          <w:noProof/>
          <w:color w:val="212492"/>
          <w:spacing w:val="-2"/>
          <w:lang w:eastAsia="pl-PL"/>
        </w:rPr>
        <mc:AlternateContent>
          <mc:Choice Requires="wps">
            <w:drawing>
              <wp:anchor distT="45720" distB="45720" distL="114300" distR="114300" simplePos="0" relativeHeight="251753472" behindDoc="1" locked="0" layoutInCell="1" allowOverlap="1" wp14:anchorId="590F3E38" wp14:editId="413FFE25">
                <wp:simplePos x="0" y="0"/>
                <wp:positionH relativeFrom="column">
                  <wp:posOffset>5295900</wp:posOffset>
                </wp:positionH>
                <wp:positionV relativeFrom="paragraph">
                  <wp:posOffset>4117340</wp:posOffset>
                </wp:positionV>
                <wp:extent cx="1725295" cy="1379220"/>
                <wp:effectExtent l="0" t="0" r="0" b="0"/>
                <wp:wrapTight wrapText="bothSides">
                  <wp:wrapPolygon edited="0">
                    <wp:start x="715" y="0"/>
                    <wp:lineTo x="715" y="21182"/>
                    <wp:lineTo x="20749" y="21182"/>
                    <wp:lineTo x="20749" y="0"/>
                    <wp:lineTo x="715" y="0"/>
                  </wp:wrapPolygon>
                </wp:wrapTight>
                <wp:docPr id="17" name="Pole tekstowe 17" descr="The value of assets of enterprises in which credit intermediation activity was the only or dominant type of activity and which kept full accounting increased by 13.3% during the yea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79220"/>
                        </a:xfrm>
                        <a:prstGeom prst="rect">
                          <a:avLst/>
                        </a:prstGeom>
                        <a:noFill/>
                        <a:ln w="9525">
                          <a:noFill/>
                          <a:miter lim="800000"/>
                          <a:headEnd/>
                          <a:tailEnd/>
                        </a:ln>
                      </wps:spPr>
                      <wps:txbx>
                        <w:txbxContent>
                          <w:p w14:paraId="38717BD1" w14:textId="4465C923" w:rsidR="006A1D0B" w:rsidRDefault="00DD6F26" w:rsidP="006A1D0B">
                            <w:pPr>
                              <w:pStyle w:val="tekstzboku"/>
                              <w:spacing w:before="0"/>
                              <w:rPr>
                                <w:iCs/>
                                <w:lang w:val="en-US"/>
                              </w:rPr>
                            </w:pPr>
                            <w:r w:rsidRPr="00DD6F26">
                              <w:rPr>
                                <w:iCs/>
                                <w:lang w:val="en-US"/>
                              </w:rPr>
                              <w:t xml:space="preserve">The value of assets of enterprises in which credit inter-mediation activity was the only or dominant type of activity and </w:t>
                            </w:r>
                            <w:r w:rsidR="00B34CD9">
                              <w:rPr>
                                <w:iCs/>
                                <w:lang w:val="en-US"/>
                              </w:rPr>
                              <w:t xml:space="preserve">which </w:t>
                            </w:r>
                            <w:r w:rsidRPr="00DD6F26">
                              <w:rPr>
                                <w:iCs/>
                                <w:lang w:val="en-US"/>
                              </w:rPr>
                              <w:t xml:space="preserve">kept full accounting increased </w:t>
                            </w:r>
                            <w:r w:rsidR="00B34CD9" w:rsidRPr="00DD6F26">
                              <w:rPr>
                                <w:iCs/>
                                <w:lang w:val="en-US"/>
                              </w:rPr>
                              <w:t>by 1</w:t>
                            </w:r>
                            <w:r w:rsidR="00CB3CEC">
                              <w:rPr>
                                <w:iCs/>
                                <w:lang w:val="en-US"/>
                              </w:rPr>
                              <w:t>3</w:t>
                            </w:r>
                            <w:r w:rsidR="00B34CD9" w:rsidRPr="00DD6F26">
                              <w:rPr>
                                <w:iCs/>
                                <w:lang w:val="en-US"/>
                              </w:rPr>
                              <w:t>.</w:t>
                            </w:r>
                            <w:r w:rsidR="00CB3CEC">
                              <w:rPr>
                                <w:iCs/>
                                <w:lang w:val="en-US"/>
                              </w:rPr>
                              <w:t>3</w:t>
                            </w:r>
                            <w:r w:rsidR="00B34CD9" w:rsidRPr="00DD6F26">
                              <w:rPr>
                                <w:iCs/>
                                <w:lang w:val="en-US"/>
                              </w:rPr>
                              <w:t>%</w:t>
                            </w:r>
                            <w:r w:rsidR="00B34CD9">
                              <w:rPr>
                                <w:iCs/>
                                <w:lang w:val="en-US"/>
                              </w:rPr>
                              <w:t xml:space="preserve"> </w:t>
                            </w:r>
                            <w:r w:rsidRPr="00DD6F26">
                              <w:rPr>
                                <w:iCs/>
                                <w:lang w:val="en-US"/>
                              </w:rPr>
                              <w:t xml:space="preserve">during the year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F3E38" id="Pole tekstowe 17" o:spid="_x0000_s1029" type="#_x0000_t202" alt="The value of assets of enterprises in which credit intermediation activity was the only or dominant type of activity and which kept full accounting increased by 13.3% during the year " style="position:absolute;margin-left:417pt;margin-top:324.2pt;width:135.85pt;height:108.6pt;z-index:-251563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" filled="f" stroked="f">
                <v:textbox>
                  <w:txbxContent>
                    <w:p w14:paraId="38717BD1" w14:textId="4465C923" w:rsidR="006A1D0B" w:rsidRDefault="00DD6F26" w:rsidP="006A1D0B">
                      <w:pPr>
                        <w:pStyle w:val="tekstzboku"/>
                        <w:spacing w:before="0"/>
                        <w:rPr>
                          <w:iCs/>
                          <w:lang w:val="en-US"/>
                        </w:rPr>
                      </w:pPr>
                      <w:r w:rsidRPr="00DD6F26">
                        <w:rPr>
                          <w:iCs/>
                          <w:lang w:val="en-US"/>
                        </w:rPr>
                        <w:t xml:space="preserve">The value of assets of enterprises in which credit inter-mediation activity was the only or dominant type of activity and </w:t>
                      </w:r>
                      <w:r w:rsidR="00B34CD9">
                        <w:rPr>
                          <w:iCs/>
                          <w:lang w:val="en-US"/>
                        </w:rPr>
                        <w:t xml:space="preserve">which </w:t>
                      </w:r>
                      <w:r w:rsidRPr="00DD6F26">
                        <w:rPr>
                          <w:iCs/>
                          <w:lang w:val="en-US"/>
                        </w:rPr>
                        <w:t xml:space="preserve">kept full accounting increased </w:t>
                      </w:r>
                      <w:r w:rsidR="00B34CD9" w:rsidRPr="00DD6F26">
                        <w:rPr>
                          <w:iCs/>
                          <w:lang w:val="en-US"/>
                        </w:rPr>
                        <w:t>by 1</w:t>
                      </w:r>
                      <w:r w:rsidR="00CB3CEC">
                        <w:rPr>
                          <w:iCs/>
                          <w:lang w:val="en-US"/>
                        </w:rPr>
                        <w:t>3</w:t>
                      </w:r>
                      <w:r w:rsidR="00B34CD9" w:rsidRPr="00DD6F26">
                        <w:rPr>
                          <w:iCs/>
                          <w:lang w:val="en-US"/>
                        </w:rPr>
                        <w:t>.</w:t>
                      </w:r>
                      <w:r w:rsidR="00CB3CEC">
                        <w:rPr>
                          <w:iCs/>
                          <w:lang w:val="en-US"/>
                        </w:rPr>
                        <w:t>3</w:t>
                      </w:r>
                      <w:r w:rsidR="00B34CD9" w:rsidRPr="00DD6F26">
                        <w:rPr>
                          <w:iCs/>
                          <w:lang w:val="en-US"/>
                        </w:rPr>
                        <w:t>%</w:t>
                      </w:r>
                      <w:r w:rsidR="00B34CD9">
                        <w:rPr>
                          <w:iCs/>
                          <w:lang w:val="en-US"/>
                        </w:rPr>
                        <w:t xml:space="preserve"> </w:t>
                      </w:r>
                      <w:r w:rsidRPr="00DD6F26">
                        <w:rPr>
                          <w:iCs/>
                          <w:lang w:val="en-US"/>
                        </w:rPr>
                        <w:t xml:space="preserve">during the year </w:t>
                      </w:r>
                    </w:p>
                  </w:txbxContent>
                </v:textbox>
                <w10:wrap type="tight"/>
              </v:shape>
            </w:pict>
          </mc:Fallback>
        </mc:AlternateContent>
      </w:r>
      <w:r w:rsidR="00AA7DCA" w:rsidRPr="00AA7DCA">
        <w:rPr>
          <w:rFonts w:ascii="Fira Sans SemiBold" w:eastAsia="Times New Roman" w:hAnsi="Fira Sans SemiBold" w:cs="Times New Roman"/>
          <w:bCs/>
          <w:color w:val="001D77"/>
          <w:szCs w:val="24"/>
          <w:lang w:val="en" w:eastAsia="pl-PL"/>
        </w:rPr>
        <w:t>Financial situation of the surveyed credit intermediation companies</w:t>
      </w:r>
      <w:r w:rsidR="00FD36FE">
        <w:rPr>
          <w:rFonts w:ascii="Fira Sans SemiBold" w:eastAsia="Times New Roman" w:hAnsi="Fira Sans SemiBold" w:cs="Times New Roman"/>
          <w:bCs/>
          <w:color w:val="001D77"/>
          <w:szCs w:val="24"/>
          <w:lang w:val="en" w:eastAsia="pl-PL"/>
        </w:rPr>
        <w:t xml:space="preserve"> </w:t>
      </w:r>
      <w:r w:rsidR="00FD0F8B">
        <w:rPr>
          <w:rStyle w:val="Odwoanieprzypisudolnego"/>
          <w:iCs/>
          <w:lang w:val="en-US"/>
        </w:rPr>
        <w:footnoteReference w:id="1"/>
      </w:r>
    </w:p>
    <w:p w14:paraId="7AF1C398" w14:textId="54736CCE" w:rsidR="00AA7DCA" w:rsidRPr="00AA7DCA" w:rsidRDefault="00AA7DCA" w:rsidP="00AA7DCA">
      <w:pPr>
        <w:spacing w:line="288" w:lineRule="auto"/>
        <w:rPr>
          <w:iCs/>
          <w:lang w:val="en-US"/>
        </w:rPr>
      </w:pPr>
      <w:r w:rsidRPr="00AA7DCA">
        <w:rPr>
          <w:iCs/>
          <w:lang w:val="en-US"/>
        </w:rPr>
        <w:t xml:space="preserve">Out of </w:t>
      </w:r>
      <w:r w:rsidR="00D76988">
        <w:rPr>
          <w:iCs/>
          <w:lang w:val="en-US"/>
        </w:rPr>
        <w:t>1</w:t>
      </w:r>
      <w:r w:rsidR="00CB3CEC">
        <w:rPr>
          <w:iCs/>
          <w:lang w:val="en-US"/>
        </w:rPr>
        <w:t>72</w:t>
      </w:r>
      <w:r w:rsidRPr="00AA7DCA">
        <w:rPr>
          <w:iCs/>
          <w:lang w:val="en-US"/>
        </w:rPr>
        <w:t xml:space="preserve"> enterprises, in which the examined activity was the only </w:t>
      </w:r>
      <w:r w:rsidR="00CC73DB">
        <w:rPr>
          <w:iCs/>
          <w:lang w:val="en-US"/>
        </w:rPr>
        <w:t>or</w:t>
      </w:r>
      <w:r w:rsidRPr="00AA7DCA">
        <w:rPr>
          <w:iCs/>
          <w:lang w:val="en-US"/>
        </w:rPr>
        <w:t xml:space="preserve"> dominant one, 1</w:t>
      </w:r>
      <w:r w:rsidR="00CB3CEC">
        <w:rPr>
          <w:iCs/>
          <w:lang w:val="en-US"/>
        </w:rPr>
        <w:t>4</w:t>
      </w:r>
      <w:r w:rsidR="000530D1">
        <w:rPr>
          <w:iCs/>
          <w:lang w:val="en-US"/>
        </w:rPr>
        <w:t>1</w:t>
      </w:r>
      <w:r w:rsidRPr="00AA7DCA">
        <w:rPr>
          <w:iCs/>
          <w:lang w:val="en-US"/>
        </w:rPr>
        <w:t xml:space="preserve"> companies kept full accounting, and </w:t>
      </w:r>
      <w:r w:rsidR="00D76988">
        <w:rPr>
          <w:iCs/>
          <w:lang w:val="en-US"/>
        </w:rPr>
        <w:t>3</w:t>
      </w:r>
      <w:r w:rsidR="00CB3CEC">
        <w:rPr>
          <w:iCs/>
          <w:lang w:val="en-US"/>
        </w:rPr>
        <w:t>1</w:t>
      </w:r>
      <w:r w:rsidRPr="00AA7DCA">
        <w:rPr>
          <w:iCs/>
          <w:lang w:val="en-US"/>
        </w:rPr>
        <w:t xml:space="preserve"> companies kept the revenue and expense ledger.</w:t>
      </w:r>
    </w:p>
    <w:p w14:paraId="00BF9FCD" w14:textId="6EE84DFF" w:rsidR="00507B51" w:rsidRDefault="00507B51" w:rsidP="00AA7DCA">
      <w:pPr>
        <w:spacing w:line="288" w:lineRule="auto"/>
        <w:rPr>
          <w:iCs/>
          <w:lang w:val="en-US"/>
        </w:rPr>
      </w:pPr>
      <w:r w:rsidRPr="006B5D54">
        <w:rPr>
          <w:iCs/>
          <w:lang w:val="en-US"/>
        </w:rPr>
        <w:t>The value of assets of these 1</w:t>
      </w:r>
      <w:r w:rsidR="00CB3CEC">
        <w:rPr>
          <w:iCs/>
          <w:lang w:val="en-US"/>
        </w:rPr>
        <w:t>4</w:t>
      </w:r>
      <w:r w:rsidRPr="006B5D54">
        <w:rPr>
          <w:iCs/>
          <w:lang w:val="en-US"/>
        </w:rPr>
        <w:t>1 entities with full accounting was PLN 1</w:t>
      </w:r>
      <w:r w:rsidR="00CB3CEC">
        <w:rPr>
          <w:iCs/>
          <w:lang w:val="en-US"/>
        </w:rPr>
        <w:t>8</w:t>
      </w:r>
      <w:r w:rsidRPr="006B5D54">
        <w:rPr>
          <w:iCs/>
          <w:lang w:val="en-US"/>
        </w:rPr>
        <w:t>,</w:t>
      </w:r>
      <w:r w:rsidR="00CB3CEC">
        <w:rPr>
          <w:iCs/>
          <w:lang w:val="en-US"/>
        </w:rPr>
        <w:t>469</w:t>
      </w:r>
      <w:r w:rsidRPr="006B5D54">
        <w:rPr>
          <w:iCs/>
          <w:lang w:val="en-US"/>
        </w:rPr>
        <w:t xml:space="preserve"> million as at the end of 202</w:t>
      </w:r>
      <w:r w:rsidR="00CB3CEC">
        <w:rPr>
          <w:iCs/>
          <w:lang w:val="en-US"/>
        </w:rPr>
        <w:t>3</w:t>
      </w:r>
      <w:r w:rsidRPr="006B5D54">
        <w:rPr>
          <w:iCs/>
          <w:lang w:val="en-US"/>
        </w:rPr>
        <w:t>, the largest item (5</w:t>
      </w:r>
      <w:r w:rsidR="00CB3CEC">
        <w:rPr>
          <w:iCs/>
          <w:lang w:val="en-US"/>
        </w:rPr>
        <w:t>4</w:t>
      </w:r>
      <w:r w:rsidRPr="006B5D54">
        <w:rPr>
          <w:iCs/>
          <w:lang w:val="en-US"/>
        </w:rPr>
        <w:t>.</w:t>
      </w:r>
      <w:r w:rsidR="00CB3CEC">
        <w:rPr>
          <w:iCs/>
          <w:lang w:val="en-US"/>
        </w:rPr>
        <w:t>4</w:t>
      </w:r>
      <w:r w:rsidRPr="006B5D54">
        <w:rPr>
          <w:iCs/>
          <w:lang w:val="en-US"/>
        </w:rPr>
        <w:t>%) w</w:t>
      </w:r>
      <w:r w:rsidR="00C158CF">
        <w:rPr>
          <w:iCs/>
          <w:lang w:val="en-US"/>
        </w:rPr>
        <w:t>ere</w:t>
      </w:r>
      <w:r w:rsidRPr="006B5D54">
        <w:rPr>
          <w:iCs/>
          <w:lang w:val="en-US"/>
        </w:rPr>
        <w:t xml:space="preserve"> current assets worth PLN </w:t>
      </w:r>
      <w:r w:rsidR="00CB3CEC">
        <w:rPr>
          <w:iCs/>
          <w:lang w:val="en-US"/>
        </w:rPr>
        <w:t>10</w:t>
      </w:r>
      <w:r w:rsidRPr="006B5D54">
        <w:rPr>
          <w:iCs/>
          <w:lang w:val="en-US"/>
        </w:rPr>
        <w:t>,</w:t>
      </w:r>
      <w:r w:rsidR="00CB3CEC">
        <w:rPr>
          <w:iCs/>
          <w:lang w:val="en-US"/>
        </w:rPr>
        <w:t>055</w:t>
      </w:r>
      <w:r w:rsidRPr="006B5D54">
        <w:rPr>
          <w:iCs/>
          <w:lang w:val="en-US"/>
        </w:rPr>
        <w:t xml:space="preserve"> million. Fixed assets amounted to PLN 8,</w:t>
      </w:r>
      <w:r w:rsidR="00CB3CEC">
        <w:rPr>
          <w:iCs/>
          <w:lang w:val="en-US"/>
        </w:rPr>
        <w:t>405</w:t>
      </w:r>
      <w:r w:rsidRPr="006B5D54">
        <w:rPr>
          <w:iCs/>
          <w:lang w:val="en-US"/>
        </w:rPr>
        <w:t xml:space="preserve"> million, which accounted for 4</w:t>
      </w:r>
      <w:r w:rsidR="00CB3CEC">
        <w:rPr>
          <w:iCs/>
          <w:lang w:val="en-US"/>
        </w:rPr>
        <w:t>5</w:t>
      </w:r>
      <w:r w:rsidRPr="006B5D54">
        <w:rPr>
          <w:iCs/>
          <w:lang w:val="en-US"/>
        </w:rPr>
        <w:t>.</w:t>
      </w:r>
      <w:r w:rsidR="00CB3CEC">
        <w:rPr>
          <w:iCs/>
          <w:lang w:val="en-US"/>
        </w:rPr>
        <w:t>5</w:t>
      </w:r>
      <w:r w:rsidRPr="006B5D54">
        <w:rPr>
          <w:iCs/>
          <w:lang w:val="en-US"/>
        </w:rPr>
        <w:t>% of the total value of assets.</w:t>
      </w:r>
    </w:p>
    <w:p w14:paraId="42BE7D76" w14:textId="249FB5BF" w:rsidR="007820A9" w:rsidRPr="00AA7DCA" w:rsidRDefault="007820A9" w:rsidP="00AA7DCA">
      <w:pPr>
        <w:spacing w:line="288" w:lineRule="auto"/>
        <w:rPr>
          <w:iCs/>
          <w:lang w:val="en-US"/>
        </w:rPr>
      </w:pPr>
      <w:r w:rsidRPr="007820A9">
        <w:rPr>
          <w:iCs/>
          <w:lang w:val="en-US"/>
        </w:rPr>
        <w:t>In the liabilities of the 1</w:t>
      </w:r>
      <w:r w:rsidR="00CB3CEC">
        <w:rPr>
          <w:iCs/>
          <w:lang w:val="en-US"/>
        </w:rPr>
        <w:t>4</w:t>
      </w:r>
      <w:r w:rsidR="000530D1">
        <w:rPr>
          <w:iCs/>
          <w:lang w:val="en-US"/>
        </w:rPr>
        <w:t>1</w:t>
      </w:r>
      <w:r w:rsidRPr="007820A9">
        <w:rPr>
          <w:iCs/>
          <w:lang w:val="en-US"/>
        </w:rPr>
        <w:t xml:space="preserve"> enterprises described above, 8</w:t>
      </w:r>
      <w:r w:rsidR="00CB3CEC">
        <w:rPr>
          <w:iCs/>
          <w:lang w:val="en-US"/>
        </w:rPr>
        <w:t>2</w:t>
      </w:r>
      <w:r w:rsidRPr="007820A9">
        <w:rPr>
          <w:iCs/>
          <w:lang w:val="en-US"/>
        </w:rPr>
        <w:t>.</w:t>
      </w:r>
      <w:r w:rsidR="00CB3CEC">
        <w:rPr>
          <w:iCs/>
          <w:lang w:val="en-US"/>
        </w:rPr>
        <w:t>4</w:t>
      </w:r>
      <w:r w:rsidRPr="007820A9">
        <w:rPr>
          <w:iCs/>
          <w:lang w:val="en-US"/>
        </w:rPr>
        <w:t>% of the value were liabilities and provisions for liabilities, and 1</w:t>
      </w:r>
      <w:r w:rsidR="00CB3CEC">
        <w:rPr>
          <w:iCs/>
          <w:lang w:val="en-US"/>
        </w:rPr>
        <w:t>7</w:t>
      </w:r>
      <w:r w:rsidRPr="007820A9">
        <w:rPr>
          <w:iCs/>
          <w:lang w:val="en-US"/>
        </w:rPr>
        <w:t>.</w:t>
      </w:r>
      <w:r w:rsidR="00CB3CEC">
        <w:rPr>
          <w:iCs/>
          <w:lang w:val="en-US"/>
        </w:rPr>
        <w:t>6</w:t>
      </w:r>
      <w:r w:rsidRPr="007820A9">
        <w:rPr>
          <w:iCs/>
          <w:lang w:val="en-US"/>
        </w:rPr>
        <w:t>% were equity.</w:t>
      </w:r>
    </w:p>
    <w:p w14:paraId="770B860B" w14:textId="2E07862F" w:rsidR="00CB3CEC" w:rsidRPr="0028312C" w:rsidRDefault="007820A9" w:rsidP="0028312C">
      <w:pPr>
        <w:spacing w:line="288" w:lineRule="auto"/>
        <w:rPr>
          <w:iCs/>
          <w:lang w:val="en-US"/>
        </w:rPr>
      </w:pPr>
      <w:r w:rsidRPr="0028312C">
        <w:rPr>
          <w:iCs/>
          <w:lang w:val="en-US"/>
        </w:rPr>
        <w:t>Revenues from total activity of the analyzed group of 1</w:t>
      </w:r>
      <w:r w:rsidR="00CB3CEC" w:rsidRPr="0028312C">
        <w:rPr>
          <w:iCs/>
          <w:lang w:val="en-US"/>
        </w:rPr>
        <w:t>4</w:t>
      </w:r>
      <w:r w:rsidR="000530D1" w:rsidRPr="0028312C">
        <w:rPr>
          <w:iCs/>
          <w:lang w:val="en-US"/>
        </w:rPr>
        <w:t>1</w:t>
      </w:r>
      <w:r w:rsidRPr="0028312C">
        <w:rPr>
          <w:iCs/>
          <w:lang w:val="en-US"/>
        </w:rPr>
        <w:t xml:space="preserve"> enterprises amounted to PLN </w:t>
      </w:r>
      <w:r w:rsidR="000530D1" w:rsidRPr="0028312C">
        <w:rPr>
          <w:iCs/>
          <w:lang w:val="en-US"/>
        </w:rPr>
        <w:t>6</w:t>
      </w:r>
      <w:r w:rsidRPr="0028312C">
        <w:rPr>
          <w:iCs/>
          <w:lang w:val="en-US"/>
        </w:rPr>
        <w:t>,</w:t>
      </w:r>
      <w:r w:rsidR="00CB3CEC" w:rsidRPr="0028312C">
        <w:rPr>
          <w:iCs/>
          <w:lang w:val="en-US"/>
        </w:rPr>
        <w:t>892</w:t>
      </w:r>
      <w:r w:rsidRPr="0028312C">
        <w:rPr>
          <w:iCs/>
          <w:lang w:val="en-US"/>
        </w:rPr>
        <w:t xml:space="preserve"> million and increased by </w:t>
      </w:r>
      <w:r w:rsidR="00CB3CEC" w:rsidRPr="0028312C">
        <w:rPr>
          <w:iCs/>
          <w:lang w:val="en-US"/>
        </w:rPr>
        <w:t>0</w:t>
      </w:r>
      <w:r w:rsidRPr="0028312C">
        <w:rPr>
          <w:iCs/>
          <w:lang w:val="en-US"/>
        </w:rPr>
        <w:t>.</w:t>
      </w:r>
      <w:r w:rsidR="00CB3CEC" w:rsidRPr="0028312C">
        <w:rPr>
          <w:iCs/>
          <w:lang w:val="en-US"/>
        </w:rPr>
        <w:t>3</w:t>
      </w:r>
      <w:r w:rsidRPr="0028312C">
        <w:rPr>
          <w:iCs/>
          <w:lang w:val="en-US"/>
        </w:rPr>
        <w:t>%</w:t>
      </w:r>
      <w:r w:rsidR="00DD4915" w:rsidRPr="0028312C">
        <w:rPr>
          <w:iCs/>
          <w:lang w:val="en-US"/>
        </w:rPr>
        <w:t xml:space="preserve"> compared to 202</w:t>
      </w:r>
      <w:r w:rsidR="00CB3CEC" w:rsidRPr="0028312C">
        <w:rPr>
          <w:iCs/>
          <w:lang w:val="en-US"/>
        </w:rPr>
        <w:t>2</w:t>
      </w:r>
      <w:r w:rsidRPr="0028312C">
        <w:rPr>
          <w:iCs/>
          <w:lang w:val="en-US"/>
        </w:rPr>
        <w:t xml:space="preserve">, while the costs from the total activity </w:t>
      </w:r>
      <w:r w:rsidR="00507B51" w:rsidRPr="0028312C">
        <w:rPr>
          <w:iCs/>
          <w:lang w:val="en-US"/>
        </w:rPr>
        <w:t>inc</w:t>
      </w:r>
      <w:r w:rsidRPr="0028312C">
        <w:rPr>
          <w:iCs/>
          <w:lang w:val="en-US"/>
        </w:rPr>
        <w:t xml:space="preserve">reased by </w:t>
      </w:r>
      <w:r w:rsidR="00CB3CEC" w:rsidRPr="0028312C">
        <w:rPr>
          <w:iCs/>
          <w:lang w:val="en-US"/>
        </w:rPr>
        <w:t>2</w:t>
      </w:r>
      <w:r w:rsidRPr="0028312C">
        <w:rPr>
          <w:iCs/>
          <w:lang w:val="en-US"/>
        </w:rPr>
        <w:t>.</w:t>
      </w:r>
      <w:r w:rsidR="00CB3CEC" w:rsidRPr="0028312C">
        <w:rPr>
          <w:iCs/>
          <w:lang w:val="en-US"/>
        </w:rPr>
        <w:t>6</w:t>
      </w:r>
      <w:r w:rsidRPr="0028312C">
        <w:rPr>
          <w:iCs/>
          <w:lang w:val="en-US"/>
        </w:rPr>
        <w:t xml:space="preserve">% and amounted to PLN </w:t>
      </w:r>
      <w:r w:rsidR="00507B51" w:rsidRPr="0028312C">
        <w:rPr>
          <w:iCs/>
          <w:lang w:val="en-US"/>
        </w:rPr>
        <w:t>6</w:t>
      </w:r>
      <w:r w:rsidRPr="0028312C">
        <w:rPr>
          <w:iCs/>
          <w:lang w:val="en-US"/>
        </w:rPr>
        <w:t>,0</w:t>
      </w:r>
      <w:r w:rsidR="00CB3CEC" w:rsidRPr="0028312C">
        <w:rPr>
          <w:iCs/>
          <w:lang w:val="en-US"/>
        </w:rPr>
        <w:t>96</w:t>
      </w:r>
      <w:r w:rsidRPr="0028312C">
        <w:rPr>
          <w:iCs/>
          <w:lang w:val="en-US"/>
        </w:rPr>
        <w:t xml:space="preserve"> million. The gross financial result of the group of 1</w:t>
      </w:r>
      <w:r w:rsidR="00CB3CEC" w:rsidRPr="0028312C">
        <w:rPr>
          <w:iCs/>
          <w:lang w:val="en-US"/>
        </w:rPr>
        <w:t>4</w:t>
      </w:r>
      <w:r w:rsidR="00507B51" w:rsidRPr="0028312C">
        <w:rPr>
          <w:iCs/>
          <w:lang w:val="en-US"/>
        </w:rPr>
        <w:t>1</w:t>
      </w:r>
      <w:r w:rsidRPr="0028312C">
        <w:rPr>
          <w:iCs/>
          <w:lang w:val="en-US"/>
        </w:rPr>
        <w:t xml:space="preserve"> companies amounted to PLN </w:t>
      </w:r>
      <w:r w:rsidR="00CB3CEC" w:rsidRPr="0028312C">
        <w:rPr>
          <w:iCs/>
          <w:lang w:val="en-US"/>
        </w:rPr>
        <w:t>796</w:t>
      </w:r>
      <w:r w:rsidR="00507B51" w:rsidRPr="0028312C">
        <w:rPr>
          <w:iCs/>
          <w:lang w:val="en-US"/>
        </w:rPr>
        <w:t xml:space="preserve"> m</w:t>
      </w:r>
      <w:r w:rsidRPr="0028312C">
        <w:rPr>
          <w:iCs/>
          <w:lang w:val="en-US"/>
        </w:rPr>
        <w:t xml:space="preserve">illion, while the net financial result amounted to PLN </w:t>
      </w:r>
      <w:r w:rsidR="00CB3CEC" w:rsidRPr="0028312C">
        <w:rPr>
          <w:iCs/>
          <w:lang w:val="en-US"/>
        </w:rPr>
        <w:t xml:space="preserve">515 </w:t>
      </w:r>
      <w:r w:rsidRPr="0028312C">
        <w:rPr>
          <w:iCs/>
          <w:lang w:val="en-US"/>
        </w:rPr>
        <w:t xml:space="preserve">million. </w:t>
      </w:r>
      <w:r w:rsidR="00CB3CEC" w:rsidRPr="0028312C">
        <w:rPr>
          <w:iCs/>
          <w:lang w:val="en-US"/>
        </w:rPr>
        <w:t>From among this group of enterprises, 97 companies generated a positive net financial result of PLN 756 million, the remaining 44 suffered losses of minus PLN 241 million.</w:t>
      </w:r>
    </w:p>
    <w:p w14:paraId="4F5C1E33" w14:textId="39A0AEEA" w:rsidR="00E77C21" w:rsidRPr="00CB3CEC" w:rsidRDefault="00E77C21" w:rsidP="00E23177">
      <w:pPr>
        <w:rPr>
          <w:lang w:val="en"/>
        </w:rPr>
      </w:pPr>
    </w:p>
    <w:p w14:paraId="5C724105" w14:textId="263540B3" w:rsidR="007E7878" w:rsidRDefault="007E7878" w:rsidP="00E23177">
      <w:pPr>
        <w:rPr>
          <w:lang w:val="en"/>
        </w:rPr>
      </w:pPr>
    </w:p>
    <w:p w14:paraId="63FFCB5F" w14:textId="77777777" w:rsidR="007E7878" w:rsidRPr="00CB3CEC" w:rsidRDefault="007E7878" w:rsidP="00E23177">
      <w:pPr>
        <w:rPr>
          <w:lang w:val="en"/>
        </w:rPr>
      </w:pPr>
    </w:p>
    <w:p w14:paraId="21B65911" w14:textId="77777777" w:rsidR="00507B51" w:rsidRDefault="00507B51" w:rsidP="00E23177">
      <w:pPr>
        <w:rPr>
          <w:lang w:val="en-US"/>
        </w:rPr>
      </w:pPr>
    </w:p>
    <w:p w14:paraId="1207F833" w14:textId="77777777" w:rsidR="007264A3" w:rsidRDefault="007264A3" w:rsidP="00E23177">
      <w:pPr>
        <w:rPr>
          <w:lang w:val="en-US"/>
        </w:rPr>
      </w:pPr>
    </w:p>
    <w:p w14:paraId="1BFF62DF" w14:textId="5DA4269D" w:rsidR="00E23177" w:rsidRDefault="007E7878" w:rsidP="00E23177">
      <w:pPr>
        <w:rPr>
          <w:rFonts w:cs="Arial"/>
          <w:lang w:val="en-US"/>
        </w:rPr>
      </w:pPr>
      <w:r>
        <w:rPr>
          <w:rFonts w:eastAsia="Fira Sans Light" w:cs="Times New Roman"/>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24B37733" w14:textId="75DBAE31" w:rsidR="00D5607D" w:rsidRPr="008A3243" w:rsidRDefault="00D5607D" w:rsidP="00E76D26">
      <w:pPr>
        <w:rPr>
          <w:sz w:val="18"/>
          <w:lang w:val="en-US"/>
        </w:rPr>
        <w:sectPr w:rsidR="00D5607D" w:rsidRPr="008A3243" w:rsidSect="00B72F9E">
          <w:headerReference w:type="default" r:id="rId10"/>
          <w:footerReference w:type="default" r:id="rId11"/>
          <w:headerReference w:type="first" r:id="rId12"/>
          <w:footerReference w:type="first" r:id="rId13"/>
          <w:type w:val="continuous"/>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A3243" w:rsidRPr="00F94CBD" w14:paraId="7E75BB44" w14:textId="77777777" w:rsidTr="00E10F04">
        <w:trPr>
          <w:trHeight w:val="1626"/>
        </w:trPr>
        <w:tc>
          <w:tcPr>
            <w:tcW w:w="4926" w:type="dxa"/>
          </w:tcPr>
          <w:p w14:paraId="1C229B1A" w14:textId="77777777" w:rsidR="008A3243" w:rsidRDefault="008A3243" w:rsidP="008A3243">
            <w:pPr>
              <w:spacing w:line="276" w:lineRule="auto"/>
              <w:rPr>
                <w:rFonts w:eastAsia="Fira Sans Light" w:cs="Arial"/>
                <w:sz w:val="20"/>
                <w:lang w:val="en-US"/>
              </w:rPr>
            </w:pPr>
            <w:r>
              <w:rPr>
                <w:rFonts w:eastAsia="Fira Sans Light" w:cs="Arial"/>
                <w:sz w:val="20"/>
                <w:lang w:val="en-US"/>
              </w:rPr>
              <w:lastRenderedPageBreak/>
              <w:t>Prepared by:</w:t>
            </w:r>
          </w:p>
          <w:p w14:paraId="76A507D6" w14:textId="77777777" w:rsidR="008A3243" w:rsidRDefault="008A3243" w:rsidP="008A3243">
            <w:pPr>
              <w:spacing w:line="276" w:lineRule="auto"/>
              <w:rPr>
                <w:rFonts w:eastAsia="Fira Sans Light" w:cs="Arial"/>
                <w:b/>
                <w:color w:val="000000"/>
                <w:sz w:val="20"/>
                <w:lang w:val="en-US"/>
              </w:rPr>
            </w:pPr>
            <w:r>
              <w:rPr>
                <w:rFonts w:eastAsia="Fira Sans Light" w:cs="Arial"/>
                <w:b/>
                <w:color w:val="000000"/>
                <w:sz w:val="20"/>
                <w:lang w:val="en-US"/>
              </w:rPr>
              <w:t>Macroeconomic Studies and Finance Statistics Department</w:t>
            </w:r>
          </w:p>
          <w:p w14:paraId="342AA350" w14:textId="77777777" w:rsidR="008A3243" w:rsidRDefault="008A3243" w:rsidP="008A3243">
            <w:pPr>
              <w:spacing w:line="276" w:lineRule="auto"/>
              <w:rPr>
                <w:rFonts w:eastAsia="Fira Sans Light" w:cs="Times New Roman"/>
                <w:b/>
                <w:lang w:val="fi-FI"/>
              </w:rPr>
            </w:pPr>
            <w:r>
              <w:rPr>
                <w:rFonts w:eastAsia="Fira Sans Light" w:cs="Times New Roman"/>
                <w:b/>
                <w:lang w:val="fi-FI"/>
              </w:rPr>
              <w:t>Director Mirosław Błażej</w:t>
            </w:r>
          </w:p>
          <w:p w14:paraId="4467ADE6" w14:textId="62C81697" w:rsidR="008A3243" w:rsidRPr="00AB24E4" w:rsidRDefault="008A3243" w:rsidP="008A3243">
            <w:pPr>
              <w:pStyle w:val="Nagwek3"/>
              <w:spacing w:before="0" w:after="120" w:line="240" w:lineRule="auto"/>
              <w:outlineLvl w:val="2"/>
              <w:rPr>
                <w:rFonts w:ascii="Fira Sans" w:hAnsi="Fira Sans" w:cs="Arial"/>
                <w:color w:val="000000" w:themeColor="text1"/>
                <w:sz w:val="20"/>
                <w:lang w:val="fi-FI"/>
              </w:rPr>
            </w:pPr>
            <w:r>
              <w:rPr>
                <w:rFonts w:eastAsia="Times New Roman" w:cs="Arial"/>
                <w:color w:val="000000"/>
                <w:sz w:val="20"/>
                <w:lang w:val="fi-FI"/>
              </w:rPr>
              <w:t>Phone: (+48 22) 608 37 73</w:t>
            </w:r>
          </w:p>
        </w:tc>
        <w:tc>
          <w:tcPr>
            <w:tcW w:w="4927" w:type="dxa"/>
          </w:tcPr>
          <w:p w14:paraId="31179997" w14:textId="77777777" w:rsidR="008A3243" w:rsidRPr="008A3243" w:rsidRDefault="008A3243" w:rsidP="008A3243">
            <w:pPr>
              <w:rPr>
                <w:rFonts w:ascii="Calibri" w:hAnsi="Calibri"/>
                <w:sz w:val="22"/>
                <w:lang w:val="en-GB"/>
              </w:rPr>
            </w:pPr>
            <w:r w:rsidRPr="008A3243">
              <w:rPr>
                <w:rFonts w:cs="Arial"/>
                <w:sz w:val="20"/>
                <w:lang w:val="en-GB"/>
              </w:rPr>
              <w:t>Issued by:</w:t>
            </w:r>
          </w:p>
          <w:p w14:paraId="716BFD8F" w14:textId="77777777" w:rsidR="008A3243" w:rsidRPr="008A3243" w:rsidRDefault="008A3243" w:rsidP="008A3243">
            <w:pPr>
              <w:rPr>
                <w:b/>
                <w:lang w:val="en-GB"/>
              </w:rPr>
            </w:pPr>
            <w:r w:rsidRPr="008A3243">
              <w:rPr>
                <w:b/>
                <w:lang w:val="en-GB"/>
              </w:rPr>
              <w:t>Press Office</w:t>
            </w:r>
          </w:p>
          <w:p w14:paraId="56EB50A2" w14:textId="77777777" w:rsidR="008A3243" w:rsidRPr="008A3243" w:rsidRDefault="008A3243" w:rsidP="008A3243">
            <w:pPr>
              <w:rPr>
                <w:lang w:val="en-GB"/>
              </w:rPr>
            </w:pPr>
            <w:r w:rsidRPr="008A3243">
              <w:rPr>
                <w:lang w:val="en-GB"/>
              </w:rPr>
              <w:t>Mobile +48 695 255 032</w:t>
            </w:r>
          </w:p>
          <w:p w14:paraId="1C813018" w14:textId="77777777" w:rsidR="008A3243" w:rsidRPr="008A3243" w:rsidRDefault="008A3243" w:rsidP="008A3243">
            <w:pPr>
              <w:spacing w:after="0"/>
              <w:rPr>
                <w:lang w:val="en-GB"/>
              </w:rPr>
            </w:pPr>
            <w:r w:rsidRPr="008A3243">
              <w:rPr>
                <w:lang w:val="en-GB"/>
              </w:rPr>
              <w:t xml:space="preserve">Phone +48 22 608 38 04, +48 22 449 41 45, </w:t>
            </w:r>
          </w:p>
          <w:p w14:paraId="231EC902" w14:textId="77777777" w:rsidR="008A3243" w:rsidRPr="008A3243" w:rsidRDefault="008A3243" w:rsidP="008A3243">
            <w:pPr>
              <w:spacing w:before="0"/>
              <w:rPr>
                <w:lang w:val="en-GB"/>
              </w:rPr>
            </w:pPr>
            <w:r w:rsidRPr="008A3243">
              <w:rPr>
                <w:lang w:val="en-GB"/>
              </w:rPr>
              <w:t>+48 22 608 30 09</w:t>
            </w:r>
          </w:p>
          <w:p w14:paraId="6F1225B8" w14:textId="77777777" w:rsidR="008A3243" w:rsidRPr="008A3243" w:rsidRDefault="008A3243" w:rsidP="008A3243">
            <w:pPr>
              <w:rPr>
                <w:lang w:val="en-GB"/>
              </w:rPr>
            </w:pPr>
            <w:r w:rsidRPr="008A3243">
              <w:rPr>
                <w:b/>
                <w:sz w:val="20"/>
                <w:lang w:val="en-GB"/>
              </w:rPr>
              <w:t>e-mail:</w:t>
            </w:r>
            <w:r w:rsidRPr="008A3243">
              <w:rPr>
                <w:sz w:val="20"/>
                <w:lang w:val="en-GB"/>
              </w:rPr>
              <w:t xml:space="preserve"> </w:t>
            </w:r>
            <w:hyperlink r:id="rId14" w:history="1">
              <w:r w:rsidRPr="008A3243">
                <w:rPr>
                  <w:rStyle w:val="Hipercze"/>
                  <w:rFonts w:eastAsiaTheme="majorEastAsia" w:cs="Arial"/>
                  <w:b/>
                  <w:color w:val="auto"/>
                  <w:sz w:val="20"/>
                  <w:szCs w:val="20"/>
                  <w:lang w:val="en-US"/>
                </w:rPr>
                <w:t>obslugaprasowa@stat.gov.pl</w:t>
              </w:r>
            </w:hyperlink>
          </w:p>
          <w:p w14:paraId="34C82D11" w14:textId="77777777" w:rsidR="008A3243" w:rsidRPr="008A3243" w:rsidRDefault="008A3243" w:rsidP="008A3243">
            <w:pPr>
              <w:rPr>
                <w:sz w:val="18"/>
                <w:lang w:val="en-US"/>
              </w:rPr>
            </w:pPr>
          </w:p>
        </w:tc>
      </w:tr>
      <w:tr w:rsidR="008A3243" w:rsidRPr="00F94CBD" w14:paraId="1D63AA63" w14:textId="77777777" w:rsidTr="00E10F04">
        <w:trPr>
          <w:trHeight w:val="418"/>
        </w:trPr>
        <w:tc>
          <w:tcPr>
            <w:tcW w:w="4926" w:type="dxa"/>
            <w:vMerge w:val="restart"/>
          </w:tcPr>
          <w:p w14:paraId="31FD8B40" w14:textId="77777777" w:rsidR="008A3243" w:rsidRDefault="008A3243" w:rsidP="008A3243">
            <w:pPr>
              <w:rPr>
                <w:rFonts w:eastAsia="Fira Sans Light" w:cs="Times New Roman"/>
                <w:b/>
                <w:sz w:val="20"/>
                <w:lang w:val="en-US"/>
              </w:rPr>
            </w:pPr>
            <w:r>
              <w:rPr>
                <w:rFonts w:eastAsia="Fira Sans Light" w:cs="Times New Roman"/>
                <w:b/>
                <w:sz w:val="20"/>
                <w:lang w:val="en-US"/>
              </w:rPr>
              <w:t xml:space="preserve">Press Office </w:t>
            </w:r>
          </w:p>
          <w:p w14:paraId="66D3ED9D" w14:textId="77777777" w:rsidR="008A3243" w:rsidRDefault="008A3243" w:rsidP="008A3243">
            <w:pPr>
              <w:rPr>
                <w:rFonts w:eastAsia="Fira Sans Light" w:cs="Times New Roman"/>
                <w:sz w:val="20"/>
                <w:lang w:val="en-US"/>
              </w:rPr>
            </w:pPr>
            <w:r>
              <w:rPr>
                <w:rFonts w:eastAsia="Fira Sans Light" w:cs="Times New Roman"/>
                <w:sz w:val="20"/>
                <w:lang w:val="en-US"/>
              </w:rPr>
              <w:t xml:space="preserve">Phone: (+48 22) 608 38 04 </w:t>
            </w:r>
          </w:p>
          <w:p w14:paraId="47196C8A" w14:textId="6B4F984B" w:rsidR="008A3243" w:rsidRPr="00F05FC7" w:rsidRDefault="008A3243" w:rsidP="008A3243">
            <w:pPr>
              <w:rPr>
                <w:sz w:val="18"/>
                <w:lang w:val="en-US"/>
              </w:rPr>
            </w:pPr>
            <w:r>
              <w:rPr>
                <w:rFonts w:eastAsia="Fira Sans Light" w:cs="Times New Roman"/>
                <w:b/>
                <w:sz w:val="20"/>
                <w:lang w:val="en-GB"/>
              </w:rPr>
              <w:t xml:space="preserve">e-mail: </w:t>
            </w:r>
            <w:hyperlink r:id="rId15" w:history="1">
              <w:r>
                <w:rPr>
                  <w:rStyle w:val="Hipercze"/>
                  <w:rFonts w:cs="Arial"/>
                  <w:b/>
                  <w:color w:val="auto"/>
                  <w:sz w:val="20"/>
                  <w:szCs w:val="20"/>
                  <w:lang w:val="en-US"/>
                </w:rPr>
                <w:t>obslugaprasowa@stat.gov.pl</w:t>
              </w:r>
            </w:hyperlink>
          </w:p>
        </w:tc>
        <w:tc>
          <w:tcPr>
            <w:tcW w:w="4927" w:type="dxa"/>
            <w:vAlign w:val="center"/>
          </w:tcPr>
          <w:p w14:paraId="3565CC84" w14:textId="3498CF4D" w:rsidR="008A3243" w:rsidRPr="005100C9" w:rsidRDefault="000C46D7" w:rsidP="008A3243">
            <w:pPr>
              <w:ind w:firstLine="680"/>
              <w:rPr>
                <w:sz w:val="18"/>
                <w:lang w:val="en-US"/>
              </w:rPr>
            </w:pPr>
            <w:r>
              <w:pict w14:anchorId="76018D5B">
                <v:shape id="Obraz 21" o:spid="_x0000_s1028" type="#_x0000_t75" alt="Website icon" style="position:absolute;left:0;text-align:left;margin-left:6.2pt;margin-top:1.7pt;width:19.8pt;height:19.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6" o:title="Website icon"/>
                </v:shape>
              </w:pict>
            </w:r>
            <w:r w:rsidR="008A3243">
              <w:rPr>
                <w:rFonts w:eastAsia="Fira Sans Light" w:cs="Times New Roman"/>
                <w:sz w:val="20"/>
                <w:lang w:val="en-US"/>
              </w:rPr>
              <w:t>www.stat.gov.pl/en/</w:t>
            </w:r>
          </w:p>
        </w:tc>
      </w:tr>
      <w:tr w:rsidR="008A3243" w14:paraId="7182640C" w14:textId="77777777" w:rsidTr="000D3257">
        <w:trPr>
          <w:trHeight w:val="418"/>
        </w:trPr>
        <w:tc>
          <w:tcPr>
            <w:tcW w:w="4926" w:type="dxa"/>
            <w:vMerge/>
            <w:vAlign w:val="center"/>
          </w:tcPr>
          <w:p w14:paraId="138C67EB" w14:textId="77777777" w:rsidR="008A3243" w:rsidRPr="005100C9" w:rsidRDefault="008A3243" w:rsidP="008A3243">
            <w:pPr>
              <w:rPr>
                <w:b/>
                <w:sz w:val="20"/>
                <w:lang w:val="en-US"/>
              </w:rPr>
            </w:pPr>
          </w:p>
        </w:tc>
        <w:tc>
          <w:tcPr>
            <w:tcW w:w="4927" w:type="dxa"/>
            <w:vAlign w:val="center"/>
          </w:tcPr>
          <w:p w14:paraId="0C7B4E95" w14:textId="1A71819D" w:rsidR="008A3243" w:rsidRDefault="000C46D7" w:rsidP="008A3243">
            <w:pPr>
              <w:ind w:firstLine="680"/>
              <w:rPr>
                <w:sz w:val="18"/>
              </w:rPr>
            </w:pPr>
            <w:r>
              <w:pict w14:anchorId="1BE42523">
                <v:shape id="Obraz 22" o:spid="_x0000_s1029" type="#_x0000_t75" alt="Twitter icon" style="position:absolute;left:0;text-align:left;margin-left:6.2pt;margin-top:1.7pt;width:19.8pt;height:19.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7" o:title="Twitter icon"/>
                </v:shape>
              </w:pict>
            </w:r>
            <w:r w:rsidR="008A3243">
              <w:rPr>
                <w:rFonts w:eastAsia="Fira Sans Light" w:cs="Times New Roman"/>
                <w:sz w:val="20"/>
                <w:lang w:val="en-US"/>
              </w:rPr>
              <w:t>@</w:t>
            </w:r>
            <w:proofErr w:type="spellStart"/>
            <w:r w:rsidR="008A3243">
              <w:rPr>
                <w:rFonts w:eastAsia="Fira Sans Light" w:cs="Times New Roman"/>
                <w:sz w:val="20"/>
                <w:lang w:val="en-US"/>
              </w:rPr>
              <w:t>StatPoland</w:t>
            </w:r>
            <w:proofErr w:type="spellEnd"/>
          </w:p>
        </w:tc>
      </w:tr>
      <w:tr w:rsidR="008A3243" w14:paraId="6D3E1910" w14:textId="77777777" w:rsidTr="000D3257">
        <w:trPr>
          <w:trHeight w:val="480"/>
        </w:trPr>
        <w:tc>
          <w:tcPr>
            <w:tcW w:w="4926" w:type="dxa"/>
            <w:vMerge/>
            <w:vAlign w:val="center"/>
          </w:tcPr>
          <w:p w14:paraId="324509DC" w14:textId="77777777" w:rsidR="008A3243" w:rsidRPr="00C91687" w:rsidRDefault="008A3243" w:rsidP="008A3243">
            <w:pPr>
              <w:rPr>
                <w:b/>
                <w:sz w:val="20"/>
              </w:rPr>
            </w:pPr>
          </w:p>
        </w:tc>
        <w:tc>
          <w:tcPr>
            <w:tcW w:w="4927" w:type="dxa"/>
          </w:tcPr>
          <w:p w14:paraId="1D980D2C" w14:textId="384CA5E2" w:rsidR="008A3243" w:rsidRDefault="000C46D7" w:rsidP="008A3243">
            <w:pPr>
              <w:ind w:firstLine="680"/>
              <w:rPr>
                <w:sz w:val="18"/>
              </w:rPr>
            </w:pPr>
            <w:r>
              <w:pict w14:anchorId="29518AF5">
                <v:shape id="Obraz 23" o:spid="_x0000_s1030" type="#_x0000_t75" alt="Facebook icon" style="position:absolute;left:0;text-align:left;margin-left:6.35pt;margin-top:1.1pt;width:19.8pt;height:19.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8" o:title="Facebook icon"/>
                </v:shape>
              </w:pict>
            </w:r>
            <w:r w:rsidR="008A3243">
              <w:rPr>
                <w:rFonts w:eastAsia="Fira Sans Light" w:cs="Times New Roman"/>
                <w:sz w:val="20"/>
                <w:lang w:val="en-US"/>
              </w:rPr>
              <w:t>@</w:t>
            </w:r>
            <w:proofErr w:type="spellStart"/>
            <w:r w:rsidR="008A3243">
              <w:rPr>
                <w:rFonts w:eastAsia="Fira Sans Light" w:cs="Times New Roman"/>
                <w:sz w:val="20"/>
                <w:lang w:val="en-US"/>
              </w:rPr>
              <w:t>GlownyUrzadStatystyczny</w:t>
            </w:r>
            <w:proofErr w:type="spellEnd"/>
            <w:r w:rsidR="008A3243">
              <w:rPr>
                <w:rFonts w:eastAsia="Fira Sans Light" w:cs="Times New Roman"/>
                <w:noProof/>
                <w:sz w:val="20"/>
                <w:lang w:val="en-US" w:eastAsia="pl-PL"/>
              </w:rPr>
              <w:t xml:space="preserve"> </w:t>
            </w:r>
          </w:p>
        </w:tc>
      </w:tr>
      <w:tr w:rsidR="008A3243" w:rsidRPr="003D5F42" w14:paraId="2C1E898A" w14:textId="77777777" w:rsidTr="00E10F04">
        <w:trPr>
          <w:trHeight w:val="480"/>
        </w:trPr>
        <w:tc>
          <w:tcPr>
            <w:tcW w:w="4926" w:type="dxa"/>
          </w:tcPr>
          <w:p w14:paraId="025470FA" w14:textId="77777777" w:rsidR="008A3243" w:rsidRPr="00C91687" w:rsidRDefault="008A3243" w:rsidP="008A3243">
            <w:pPr>
              <w:rPr>
                <w:b/>
                <w:sz w:val="20"/>
              </w:rPr>
            </w:pPr>
          </w:p>
        </w:tc>
        <w:tc>
          <w:tcPr>
            <w:tcW w:w="4927" w:type="dxa"/>
          </w:tcPr>
          <w:p w14:paraId="7C7EEB87" w14:textId="28DB46BE" w:rsidR="008A3243" w:rsidRPr="003D5F42" w:rsidRDefault="000C46D7" w:rsidP="008A3243">
            <w:pPr>
              <w:ind w:firstLine="680"/>
              <w:rPr>
                <w:sz w:val="20"/>
              </w:rPr>
            </w:pPr>
            <w:r>
              <w:pict w14:anchorId="4BA8E162">
                <v:shape id="Obraz 37" o:spid="_x0000_s1031" type="#_x0000_t75" alt="Instagram icon" style="position:absolute;left:0;text-align:left;margin-left:6.5pt;margin-top:1pt;width:19.8pt;height:19.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9" o:title="Instagram icon"/>
                </v:shape>
              </w:pict>
            </w:r>
            <w:proofErr w:type="spellStart"/>
            <w:r w:rsidR="008A3243">
              <w:rPr>
                <w:rFonts w:eastAsia="Fira Sans Light" w:cs="Times New Roman"/>
                <w:sz w:val="20"/>
                <w:lang w:val="en-US"/>
              </w:rPr>
              <w:t>gus_stat</w:t>
            </w:r>
            <w:proofErr w:type="spellEnd"/>
          </w:p>
        </w:tc>
      </w:tr>
      <w:tr w:rsidR="008A3243" w:rsidRPr="003D5F42" w14:paraId="7E71FFEF" w14:textId="77777777" w:rsidTr="00E10F04">
        <w:trPr>
          <w:trHeight w:val="480"/>
        </w:trPr>
        <w:tc>
          <w:tcPr>
            <w:tcW w:w="4926" w:type="dxa"/>
          </w:tcPr>
          <w:p w14:paraId="2A8F487A" w14:textId="77777777" w:rsidR="008A3243" w:rsidRPr="00C91687" w:rsidRDefault="008A3243" w:rsidP="008A3243">
            <w:pPr>
              <w:rPr>
                <w:b/>
                <w:sz w:val="20"/>
              </w:rPr>
            </w:pPr>
          </w:p>
        </w:tc>
        <w:tc>
          <w:tcPr>
            <w:tcW w:w="4927" w:type="dxa"/>
          </w:tcPr>
          <w:p w14:paraId="55DC45E3" w14:textId="59D224B1" w:rsidR="008A3243" w:rsidRPr="003D5F42" w:rsidRDefault="000C46D7" w:rsidP="008A3243">
            <w:pPr>
              <w:ind w:firstLine="680"/>
              <w:rPr>
                <w:sz w:val="20"/>
              </w:rPr>
            </w:pPr>
            <w:r>
              <w:pict w14:anchorId="4968F029">
                <v:shape id="Obraz 38" o:spid="_x0000_s1032" type="#_x0000_t75" alt="Youtube icon" style="position:absolute;left:0;text-align:left;margin-left:6.5pt;margin-top:1.1pt;width:19.8pt;height:19.8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0" o:title="Youtube icon"/>
                </v:shape>
              </w:pict>
            </w:r>
            <w:proofErr w:type="spellStart"/>
            <w:r w:rsidR="008A3243">
              <w:rPr>
                <w:rFonts w:eastAsia="Fira Sans Light" w:cs="Times New Roman"/>
                <w:sz w:val="20"/>
                <w:lang w:val="en-US"/>
              </w:rPr>
              <w:t>glownyurzadstatystycznygus</w:t>
            </w:r>
            <w:proofErr w:type="spellEnd"/>
          </w:p>
        </w:tc>
      </w:tr>
      <w:tr w:rsidR="008A3243" w:rsidRPr="003D5F42" w14:paraId="12D36537" w14:textId="77777777" w:rsidTr="00E10F04">
        <w:trPr>
          <w:trHeight w:val="953"/>
        </w:trPr>
        <w:tc>
          <w:tcPr>
            <w:tcW w:w="4926" w:type="dxa"/>
          </w:tcPr>
          <w:p w14:paraId="7674784B" w14:textId="77777777" w:rsidR="008A3243" w:rsidRPr="00C91687" w:rsidRDefault="008A3243" w:rsidP="008A3243">
            <w:pPr>
              <w:rPr>
                <w:b/>
                <w:sz w:val="20"/>
              </w:rPr>
            </w:pPr>
          </w:p>
        </w:tc>
        <w:tc>
          <w:tcPr>
            <w:tcW w:w="4927" w:type="dxa"/>
          </w:tcPr>
          <w:p w14:paraId="6D37DAD7" w14:textId="66CD0A2D" w:rsidR="008A3243" w:rsidRPr="003D5F42" w:rsidRDefault="008A3243" w:rsidP="008A3243">
            <w:pPr>
              <w:ind w:firstLine="680"/>
              <w:rPr>
                <w:sz w:val="20"/>
              </w:rPr>
            </w:pPr>
            <w:proofErr w:type="spellStart"/>
            <w:r>
              <w:rPr>
                <w:rFonts w:eastAsia="Fira Sans Light" w:cs="Times New Roman"/>
                <w:sz w:val="20"/>
                <w:lang w:val="en-US"/>
              </w:rPr>
              <w:t>glownyurzadstatystyczny</w:t>
            </w:r>
            <w:proofErr w:type="spellEnd"/>
            <w:r w:rsidR="000C46D7">
              <w:pict w14:anchorId="59C49D22">
                <v:shape id="Obraz 39" o:spid="_x0000_s1033" type="#_x0000_t75" alt="Linkedin icon" style="position:absolute;left:0;text-align:left;margin-left:6.5pt;margin-top:1.2pt;width:19.8pt;height:19.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1" o:title="Linkedin icon"/>
                </v:shape>
              </w:pict>
            </w:r>
          </w:p>
        </w:tc>
      </w:tr>
    </w:tbl>
    <w:p w14:paraId="52DEB33D" w14:textId="77777777"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3258F450" wp14:editId="19A17596">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62D74D09" w14:textId="77777777" w:rsidR="00AB6D25" w:rsidRDefault="00AB6D25" w:rsidP="00AB6D25">
                            <w:pPr>
                              <w:rPr>
                                <w:b/>
                              </w:rPr>
                            </w:pPr>
                          </w:p>
                          <w:p w14:paraId="78B32C68" w14:textId="77777777" w:rsidR="00AB6D25" w:rsidRPr="00785F40" w:rsidRDefault="000C0DD6" w:rsidP="00AB6D25">
                            <w:pPr>
                              <w:rPr>
                                <w:b/>
                                <w:lang w:val="en-US"/>
                              </w:rPr>
                            </w:pPr>
                            <w:r w:rsidRPr="00785F40">
                              <w:rPr>
                                <w:b/>
                                <w:lang w:val="en-US"/>
                              </w:rPr>
                              <w:t>Related information</w:t>
                            </w:r>
                          </w:p>
                          <w:p w14:paraId="54829DCE" w14:textId="7230A8EE" w:rsidR="008A3243" w:rsidRDefault="00FA3FDF" w:rsidP="008A3243">
                            <w:pPr>
                              <w:rPr>
                                <w:rStyle w:val="Hipercze"/>
                                <w:rFonts w:cs="Arial"/>
                                <w:sz w:val="18"/>
                                <w:szCs w:val="30"/>
                                <w:shd w:val="clear" w:color="auto" w:fill="F0F0F0"/>
                                <w:lang w:val="en-US"/>
                              </w:rPr>
                            </w:pPr>
                            <w:hyperlink r:id="rId22" w:tooltip="Specialized segments of financial market 2020" w:history="1">
                              <w:r w:rsidR="008A3243">
                                <w:rPr>
                                  <w:rStyle w:val="Hipercze"/>
                                  <w:rFonts w:cs="Arial"/>
                                  <w:sz w:val="18"/>
                                  <w:szCs w:val="30"/>
                                  <w:shd w:val="clear" w:color="auto" w:fill="F0F0F0"/>
                                  <w:lang w:val="en-US"/>
                                </w:rPr>
                                <w:t>Specialized segments of financial market 2022</w:t>
                              </w:r>
                            </w:hyperlink>
                          </w:p>
                          <w:p w14:paraId="31ECD2AF" w14:textId="77777777" w:rsidR="008A3243" w:rsidRDefault="000C46D7" w:rsidP="008A3243">
                            <w:pPr>
                              <w:rPr>
                                <w:rStyle w:val="Hipercze"/>
                                <w:rFonts w:cs="Arial"/>
                                <w:sz w:val="18"/>
                                <w:szCs w:val="30"/>
                                <w:shd w:val="clear" w:color="auto" w:fill="F0F0F0"/>
                                <w:lang w:val="en-US"/>
                              </w:rPr>
                            </w:pPr>
                            <w:r>
                              <w:fldChar w:fldCharType="begin"/>
                            </w:r>
                            <w:r w:rsidRPr="00F94CBD">
                              <w:rPr>
                                <w:lang w:val="en-US"/>
                              </w:rPr>
                              <w:instrText xml:space="preserve"> HYPERLINK "https://stat.gov.pl/en/experimental-statistics/economy-entrepreneurship-public-finance/macroeconomic-situation-in-poland-in-the-context-of-the-world-economic-processes-in-2022,1,12.html" </w:instrText>
                            </w:r>
                            <w:r>
                              <w:fldChar w:fldCharType="separate"/>
                            </w:r>
                            <w:r w:rsidR="008A3243">
                              <w:rPr>
                                <w:rStyle w:val="Hipercze"/>
                                <w:rFonts w:cs="Arial"/>
                                <w:sz w:val="18"/>
                                <w:szCs w:val="30"/>
                                <w:shd w:val="clear" w:color="auto" w:fill="F0F0F0"/>
                                <w:lang w:val="en-US"/>
                              </w:rPr>
                              <w:t>Macroeconomic situation in Poland in the context of the world economic processes in 2022</w:t>
                            </w:r>
                            <w:r>
                              <w:rPr>
                                <w:rStyle w:val="Hipercze"/>
                                <w:rFonts w:cs="Arial"/>
                                <w:sz w:val="18"/>
                                <w:szCs w:val="30"/>
                                <w:shd w:val="clear" w:color="auto" w:fill="F0F0F0"/>
                                <w:lang w:val="en-US"/>
                              </w:rPr>
                              <w:fldChar w:fldCharType="end"/>
                            </w:r>
                          </w:p>
                          <w:p w14:paraId="10108293" w14:textId="2004000C" w:rsidR="00673C26" w:rsidRPr="00785F40" w:rsidRDefault="00673C26" w:rsidP="00507B51">
                            <w:pPr>
                              <w:rPr>
                                <w:b/>
                                <w:color w:val="000000" w:themeColor="text1"/>
                                <w:szCs w:val="24"/>
                                <w:lang w:val="en-US"/>
                              </w:rPr>
                            </w:pPr>
                          </w:p>
                          <w:p w14:paraId="646DF8B3" w14:textId="77777777"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14:paraId="69EAC6D0" w14:textId="10714BD2" w:rsidR="00F85591" w:rsidRPr="000838AB" w:rsidRDefault="000838AB" w:rsidP="003159F3">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3159F3">
                              <w:rPr>
                                <w:rFonts w:cs="Arial"/>
                                <w:sz w:val="18"/>
                                <w:szCs w:val="30"/>
                                <w:shd w:val="clear" w:color="auto" w:fill="F0F0F0"/>
                                <w:lang w:val="en-US"/>
                              </w:rPr>
                              <w:instrText>HYPERLINK "https://stat.gov.pl/en/metainformation/glossary/terms-used-in-official-statistics/1584,term.html" \o "link to the slogan \"credit\"</w:instrText>
                            </w:r>
                            <w:r>
                              <w:rPr>
                                <w:rFonts w:cs="Arial"/>
                                <w:sz w:val="18"/>
                                <w:szCs w:val="30"/>
                                <w:shd w:val="clear" w:color="auto" w:fill="F0F0F0"/>
                                <w:lang w:val="en-US"/>
                              </w:rPr>
                              <w:fldChar w:fldCharType="separate"/>
                            </w:r>
                            <w:r w:rsidR="003159F3">
                              <w:rPr>
                                <w:rStyle w:val="Hipercze"/>
                                <w:rFonts w:cs="Arial"/>
                                <w:sz w:val="18"/>
                                <w:szCs w:val="30"/>
                                <w:shd w:val="clear" w:color="auto" w:fill="F0F0F0"/>
                                <w:lang w:val="en-US"/>
                              </w:rPr>
                              <w:t>Credit</w:t>
                            </w:r>
                          </w:p>
                          <w:p w14:paraId="6EDA06F5" w14:textId="1914DB14" w:rsidR="00DB4CC6" w:rsidRPr="00FF5F9A" w:rsidRDefault="000838AB" w:rsidP="003159F3">
                            <w:pPr>
                              <w:rPr>
                                <w:rStyle w:val="Hipercze"/>
                                <w:rFonts w:cs="Arial"/>
                                <w:sz w:val="18"/>
                                <w:szCs w:val="30"/>
                                <w:shd w:val="clear" w:color="auto" w:fill="F0F0F0"/>
                                <w:lang w:val="en-US"/>
                              </w:rPr>
                            </w:pPr>
                            <w:r>
                              <w:rPr>
                                <w:rFonts w:cs="Arial"/>
                                <w:sz w:val="18"/>
                                <w:szCs w:val="30"/>
                                <w:shd w:val="clear" w:color="auto" w:fill="F0F0F0"/>
                                <w:lang w:val="en-US"/>
                              </w:rPr>
                              <w:fldChar w:fldCharType="end"/>
                            </w:r>
                            <w:r w:rsidR="00FF5F9A">
                              <w:rPr>
                                <w:rFonts w:cs="Arial"/>
                                <w:sz w:val="18"/>
                                <w:szCs w:val="30"/>
                                <w:shd w:val="clear" w:color="auto" w:fill="F0F0F0"/>
                                <w:lang w:val="en-US"/>
                              </w:rPr>
                              <w:fldChar w:fldCharType="begin"/>
                            </w:r>
                            <w:r w:rsidR="003159F3">
                              <w:rPr>
                                <w:rFonts w:cs="Arial"/>
                                <w:sz w:val="18"/>
                                <w:szCs w:val="30"/>
                                <w:shd w:val="clear" w:color="auto" w:fill="F0F0F0"/>
                                <w:lang w:val="en-US"/>
                              </w:rPr>
                              <w:instrText>HYPERLINK "https://stat.gov.pl/en/metainformation/glossary/terms-used-in-official-statistics/1397,term.html" \o "link to the slogan \"credit broker\"</w:instrText>
                            </w:r>
                            <w:r w:rsidR="00FF5F9A">
                              <w:rPr>
                                <w:rFonts w:cs="Arial"/>
                                <w:sz w:val="18"/>
                                <w:szCs w:val="30"/>
                                <w:shd w:val="clear" w:color="auto" w:fill="F0F0F0"/>
                                <w:lang w:val="en-US"/>
                              </w:rPr>
                              <w:fldChar w:fldCharType="separate"/>
                            </w:r>
                            <w:r w:rsidR="003159F3" w:rsidRPr="003159F3">
                              <w:rPr>
                                <w:rStyle w:val="Hipercze"/>
                                <w:rFonts w:cs="Arial"/>
                                <w:sz w:val="18"/>
                                <w:szCs w:val="30"/>
                                <w:shd w:val="clear" w:color="auto" w:fill="F0F0F0"/>
                                <w:lang w:val="en-US"/>
                              </w:rPr>
                              <w:t>Credit broker</w:t>
                            </w:r>
                          </w:p>
                          <w:p w14:paraId="3D49C656" w14:textId="7FDD89E6" w:rsidR="00DB4CC6" w:rsidRPr="00FF5F9A" w:rsidRDefault="00FF5F9A" w:rsidP="00DB4CC6">
                            <w:pPr>
                              <w:rPr>
                                <w:rStyle w:val="Hipercze"/>
                                <w:rFonts w:cs="Arial"/>
                                <w:sz w:val="18"/>
                                <w:szCs w:val="30"/>
                                <w:shd w:val="clear" w:color="auto" w:fill="F0F0F0"/>
                                <w:lang w:val="en-US"/>
                              </w:rPr>
                            </w:pPr>
                            <w:r>
                              <w:rPr>
                                <w:rFonts w:cs="Arial"/>
                                <w:sz w:val="18"/>
                                <w:szCs w:val="30"/>
                                <w:shd w:val="clear" w:color="auto" w:fill="F0F0F0"/>
                                <w:lang w:val="en-US"/>
                              </w:rPr>
                              <w:fldChar w:fldCharType="end"/>
                            </w:r>
                            <w:r>
                              <w:rPr>
                                <w:rFonts w:cs="Arial"/>
                                <w:sz w:val="18"/>
                                <w:szCs w:val="30"/>
                                <w:shd w:val="clear" w:color="auto" w:fill="F0F0F0"/>
                                <w:lang w:val="en-US"/>
                              </w:rPr>
                              <w:fldChar w:fldCharType="begin"/>
                            </w:r>
                            <w:r w:rsidR="003159F3">
                              <w:rPr>
                                <w:rFonts w:cs="Arial"/>
                                <w:sz w:val="18"/>
                                <w:szCs w:val="30"/>
                                <w:shd w:val="clear" w:color="auto" w:fill="F0F0F0"/>
                                <w:lang w:val="en-US"/>
                              </w:rPr>
                              <w:instrText>HYPERLINK "https://stat.gov.pl/en/metainformation/glossary/terms-used-in-official-statistics/1587,term.html" \o "link to the slogan \"loan\"</w:instrText>
                            </w:r>
                            <w:r>
                              <w:rPr>
                                <w:rFonts w:cs="Arial"/>
                                <w:sz w:val="18"/>
                                <w:szCs w:val="30"/>
                                <w:shd w:val="clear" w:color="auto" w:fill="F0F0F0"/>
                                <w:lang w:val="en-US"/>
                              </w:rPr>
                              <w:fldChar w:fldCharType="separate"/>
                            </w:r>
                            <w:r w:rsidR="003159F3">
                              <w:rPr>
                                <w:rStyle w:val="Hipercze"/>
                                <w:rFonts w:cs="Arial"/>
                                <w:sz w:val="18"/>
                                <w:szCs w:val="30"/>
                                <w:shd w:val="clear" w:color="auto" w:fill="F0F0F0"/>
                                <w:lang w:val="en-US"/>
                              </w:rPr>
                              <w:t>Loan</w:t>
                            </w:r>
                          </w:p>
                          <w:p w14:paraId="524AA948" w14:textId="0BD34F36" w:rsidR="00AB6D25" w:rsidRPr="00DE1C7A" w:rsidRDefault="00FF5F9A" w:rsidP="00AB6D25">
                            <w:pPr>
                              <w:rPr>
                                <w:b/>
                                <w:color w:val="000000" w:themeColor="text1"/>
                                <w:szCs w:val="24"/>
                                <w:lang w:val="en-US"/>
                              </w:rPr>
                            </w:pPr>
                            <w:r>
                              <w:rPr>
                                <w:rFonts w:cs="Arial"/>
                                <w:sz w:val="18"/>
                                <w:szCs w:val="30"/>
                                <w:shd w:val="clear" w:color="auto" w:fill="F0F0F0"/>
                                <w:lang w:val="en-U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58F450" id="_x0000_t202" coordsize="21600,21600" o:spt="202" path="m,l,21600r21600,l21600,xe">
                <v:stroke joinstyle="miter"/>
                <v:path gradientshapeok="t" o:connecttype="rect"/>
              </v:shapetype>
              <v:shape id="_x0000_s1030"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CTuOUWPwIAAHMEAAAO&#10;AAAAAAAAAAAAAAAAAC4CAABkcnMvZTJvRG9jLnhtbFBLAQItABQABgAIAAAAIQBuwDF83wAAAAkB&#10;AAAPAAAAAAAAAAAAAAAAAJkEAABkcnMvZG93bnJldi54bWxQSwUGAAAAAAQABADzAAAApQUAAAAA&#10;" fillcolor="#f2f2f2 [3052]" strokecolor="white [3212]">
                <v:textbox>
                  <w:txbxContent>
                    <w:p w14:paraId="62D74D09" w14:textId="77777777" w:rsidR="00AB6D25" w:rsidRDefault="00AB6D25" w:rsidP="00AB6D25">
                      <w:pPr>
                        <w:rPr>
                          <w:b/>
                        </w:rPr>
                      </w:pPr>
                    </w:p>
                    <w:p w14:paraId="78B32C68" w14:textId="77777777" w:rsidR="00AB6D25" w:rsidRPr="00785F40" w:rsidRDefault="000C0DD6" w:rsidP="00AB6D25">
                      <w:pPr>
                        <w:rPr>
                          <w:b/>
                          <w:lang w:val="en-US"/>
                        </w:rPr>
                      </w:pPr>
                      <w:r w:rsidRPr="00785F40">
                        <w:rPr>
                          <w:b/>
                          <w:lang w:val="en-US"/>
                        </w:rPr>
                        <w:t>Related information</w:t>
                      </w:r>
                    </w:p>
                    <w:p w14:paraId="54829DCE" w14:textId="7230A8EE" w:rsidR="008A3243" w:rsidRDefault="00FA3FDF" w:rsidP="008A3243">
                      <w:pPr>
                        <w:rPr>
                          <w:rStyle w:val="Hipercze"/>
                          <w:rFonts w:cs="Arial"/>
                          <w:sz w:val="18"/>
                          <w:szCs w:val="30"/>
                          <w:shd w:val="clear" w:color="auto" w:fill="F0F0F0"/>
                          <w:lang w:val="en-US"/>
                        </w:rPr>
                      </w:pPr>
                      <w:hyperlink r:id="rId23" w:tooltip="Specialized segments of financial market 2020" w:history="1">
                        <w:r w:rsidR="008A3243">
                          <w:rPr>
                            <w:rStyle w:val="Hipercze"/>
                            <w:rFonts w:cs="Arial"/>
                            <w:sz w:val="18"/>
                            <w:szCs w:val="30"/>
                            <w:shd w:val="clear" w:color="auto" w:fill="F0F0F0"/>
                            <w:lang w:val="en-US"/>
                          </w:rPr>
                          <w:t>Specialized segments of financial market 2022</w:t>
                        </w:r>
                      </w:hyperlink>
                    </w:p>
                    <w:p w14:paraId="31ECD2AF" w14:textId="77777777" w:rsidR="008A3243" w:rsidRDefault="000C46D7" w:rsidP="008A3243">
                      <w:pPr>
                        <w:rPr>
                          <w:rStyle w:val="Hipercze"/>
                          <w:rFonts w:cs="Arial"/>
                          <w:sz w:val="18"/>
                          <w:szCs w:val="30"/>
                          <w:shd w:val="clear" w:color="auto" w:fill="F0F0F0"/>
                          <w:lang w:val="en-US"/>
                        </w:rPr>
                      </w:pPr>
                      <w:r>
                        <w:fldChar w:fldCharType="begin"/>
                      </w:r>
                      <w:r w:rsidRPr="00F94CBD">
                        <w:rPr>
                          <w:lang w:val="en-US"/>
                        </w:rPr>
                        <w:instrText xml:space="preserve"> HYPERLINK "https://stat.gov.pl/en/experimental-statistics/economy-entrepreneurship-public-finance/macroeconomic-situation-in-poland-in-the-context-of-the-world-economic-processes-in-2022,1,12.html" </w:instrText>
                      </w:r>
                      <w:r>
                        <w:fldChar w:fldCharType="separate"/>
                      </w:r>
                      <w:r w:rsidR="008A3243">
                        <w:rPr>
                          <w:rStyle w:val="Hipercze"/>
                          <w:rFonts w:cs="Arial"/>
                          <w:sz w:val="18"/>
                          <w:szCs w:val="30"/>
                          <w:shd w:val="clear" w:color="auto" w:fill="F0F0F0"/>
                          <w:lang w:val="en-US"/>
                        </w:rPr>
                        <w:t>Macroeconomic situation in Poland in the context of the world economic processes in 2022</w:t>
                      </w:r>
                      <w:r>
                        <w:rPr>
                          <w:rStyle w:val="Hipercze"/>
                          <w:rFonts w:cs="Arial"/>
                          <w:sz w:val="18"/>
                          <w:szCs w:val="30"/>
                          <w:shd w:val="clear" w:color="auto" w:fill="F0F0F0"/>
                          <w:lang w:val="en-US"/>
                        </w:rPr>
                        <w:fldChar w:fldCharType="end"/>
                      </w:r>
                    </w:p>
                    <w:p w14:paraId="10108293" w14:textId="2004000C" w:rsidR="00673C26" w:rsidRPr="00785F40" w:rsidRDefault="00673C26" w:rsidP="00507B51">
                      <w:pPr>
                        <w:rPr>
                          <w:b/>
                          <w:color w:val="000000" w:themeColor="text1"/>
                          <w:szCs w:val="24"/>
                          <w:lang w:val="en-US"/>
                        </w:rPr>
                      </w:pPr>
                    </w:p>
                    <w:p w14:paraId="646DF8B3" w14:textId="77777777"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14:paraId="69EAC6D0" w14:textId="10714BD2" w:rsidR="00F85591" w:rsidRPr="000838AB" w:rsidRDefault="000838AB" w:rsidP="003159F3">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3159F3">
                        <w:rPr>
                          <w:rFonts w:cs="Arial"/>
                          <w:sz w:val="18"/>
                          <w:szCs w:val="30"/>
                          <w:shd w:val="clear" w:color="auto" w:fill="F0F0F0"/>
                          <w:lang w:val="en-US"/>
                        </w:rPr>
                        <w:instrText>HYPERLINK "https://stat.gov.pl/en/metainformation/glossary/terms-used-in-official-statistics/1584,term.html" \o "link to the slogan \"credit\"</w:instrText>
                      </w:r>
                      <w:r>
                        <w:rPr>
                          <w:rFonts w:cs="Arial"/>
                          <w:sz w:val="18"/>
                          <w:szCs w:val="30"/>
                          <w:shd w:val="clear" w:color="auto" w:fill="F0F0F0"/>
                          <w:lang w:val="en-US"/>
                        </w:rPr>
                        <w:fldChar w:fldCharType="separate"/>
                      </w:r>
                      <w:r w:rsidR="003159F3">
                        <w:rPr>
                          <w:rStyle w:val="Hipercze"/>
                          <w:rFonts w:cs="Arial"/>
                          <w:sz w:val="18"/>
                          <w:szCs w:val="30"/>
                          <w:shd w:val="clear" w:color="auto" w:fill="F0F0F0"/>
                          <w:lang w:val="en-US"/>
                        </w:rPr>
                        <w:t>Credit</w:t>
                      </w:r>
                    </w:p>
                    <w:p w14:paraId="6EDA06F5" w14:textId="1914DB14" w:rsidR="00DB4CC6" w:rsidRPr="00FF5F9A" w:rsidRDefault="000838AB" w:rsidP="003159F3">
                      <w:pPr>
                        <w:rPr>
                          <w:rStyle w:val="Hipercze"/>
                          <w:rFonts w:cs="Arial"/>
                          <w:sz w:val="18"/>
                          <w:szCs w:val="30"/>
                          <w:shd w:val="clear" w:color="auto" w:fill="F0F0F0"/>
                          <w:lang w:val="en-US"/>
                        </w:rPr>
                      </w:pPr>
                      <w:r>
                        <w:rPr>
                          <w:rFonts w:cs="Arial"/>
                          <w:sz w:val="18"/>
                          <w:szCs w:val="30"/>
                          <w:shd w:val="clear" w:color="auto" w:fill="F0F0F0"/>
                          <w:lang w:val="en-US"/>
                        </w:rPr>
                        <w:fldChar w:fldCharType="end"/>
                      </w:r>
                      <w:r w:rsidR="00FF5F9A">
                        <w:rPr>
                          <w:rFonts w:cs="Arial"/>
                          <w:sz w:val="18"/>
                          <w:szCs w:val="30"/>
                          <w:shd w:val="clear" w:color="auto" w:fill="F0F0F0"/>
                          <w:lang w:val="en-US"/>
                        </w:rPr>
                        <w:fldChar w:fldCharType="begin"/>
                      </w:r>
                      <w:r w:rsidR="003159F3">
                        <w:rPr>
                          <w:rFonts w:cs="Arial"/>
                          <w:sz w:val="18"/>
                          <w:szCs w:val="30"/>
                          <w:shd w:val="clear" w:color="auto" w:fill="F0F0F0"/>
                          <w:lang w:val="en-US"/>
                        </w:rPr>
                        <w:instrText>HYPERLINK "https://stat.gov.pl/en/metainformation/glossary/terms-used-in-official-statistics/1397,term.html" \o "link to the slogan \"credit broker\"</w:instrText>
                      </w:r>
                      <w:r w:rsidR="00FF5F9A">
                        <w:rPr>
                          <w:rFonts w:cs="Arial"/>
                          <w:sz w:val="18"/>
                          <w:szCs w:val="30"/>
                          <w:shd w:val="clear" w:color="auto" w:fill="F0F0F0"/>
                          <w:lang w:val="en-US"/>
                        </w:rPr>
                        <w:fldChar w:fldCharType="separate"/>
                      </w:r>
                      <w:r w:rsidR="003159F3" w:rsidRPr="003159F3">
                        <w:rPr>
                          <w:rStyle w:val="Hipercze"/>
                          <w:rFonts w:cs="Arial"/>
                          <w:sz w:val="18"/>
                          <w:szCs w:val="30"/>
                          <w:shd w:val="clear" w:color="auto" w:fill="F0F0F0"/>
                          <w:lang w:val="en-US"/>
                        </w:rPr>
                        <w:t>Credit broker</w:t>
                      </w:r>
                    </w:p>
                    <w:p w14:paraId="3D49C656" w14:textId="7FDD89E6" w:rsidR="00DB4CC6" w:rsidRPr="00FF5F9A" w:rsidRDefault="00FF5F9A" w:rsidP="00DB4CC6">
                      <w:pPr>
                        <w:rPr>
                          <w:rStyle w:val="Hipercze"/>
                          <w:rFonts w:cs="Arial"/>
                          <w:sz w:val="18"/>
                          <w:szCs w:val="30"/>
                          <w:shd w:val="clear" w:color="auto" w:fill="F0F0F0"/>
                          <w:lang w:val="en-US"/>
                        </w:rPr>
                      </w:pPr>
                      <w:r>
                        <w:rPr>
                          <w:rFonts w:cs="Arial"/>
                          <w:sz w:val="18"/>
                          <w:szCs w:val="30"/>
                          <w:shd w:val="clear" w:color="auto" w:fill="F0F0F0"/>
                          <w:lang w:val="en-US"/>
                        </w:rPr>
                        <w:fldChar w:fldCharType="end"/>
                      </w:r>
                      <w:r>
                        <w:rPr>
                          <w:rFonts w:cs="Arial"/>
                          <w:sz w:val="18"/>
                          <w:szCs w:val="30"/>
                          <w:shd w:val="clear" w:color="auto" w:fill="F0F0F0"/>
                          <w:lang w:val="en-US"/>
                        </w:rPr>
                        <w:fldChar w:fldCharType="begin"/>
                      </w:r>
                      <w:r w:rsidR="003159F3">
                        <w:rPr>
                          <w:rFonts w:cs="Arial"/>
                          <w:sz w:val="18"/>
                          <w:szCs w:val="30"/>
                          <w:shd w:val="clear" w:color="auto" w:fill="F0F0F0"/>
                          <w:lang w:val="en-US"/>
                        </w:rPr>
                        <w:instrText>HYPERLINK "https://stat.gov.pl/en/metainformation/glossary/terms-used-in-official-statistics/1587,term.html" \o "link to the slogan \"loan\"</w:instrText>
                      </w:r>
                      <w:r>
                        <w:rPr>
                          <w:rFonts w:cs="Arial"/>
                          <w:sz w:val="18"/>
                          <w:szCs w:val="30"/>
                          <w:shd w:val="clear" w:color="auto" w:fill="F0F0F0"/>
                          <w:lang w:val="en-US"/>
                        </w:rPr>
                        <w:fldChar w:fldCharType="separate"/>
                      </w:r>
                      <w:r w:rsidR="003159F3">
                        <w:rPr>
                          <w:rStyle w:val="Hipercze"/>
                          <w:rFonts w:cs="Arial"/>
                          <w:sz w:val="18"/>
                          <w:szCs w:val="30"/>
                          <w:shd w:val="clear" w:color="auto" w:fill="F0F0F0"/>
                          <w:lang w:val="en-US"/>
                        </w:rPr>
                        <w:t>Loan</w:t>
                      </w:r>
                    </w:p>
                    <w:p w14:paraId="524AA948" w14:textId="0BD34F36" w:rsidR="00AB6D25" w:rsidRPr="00DE1C7A" w:rsidRDefault="00FF5F9A" w:rsidP="00AB6D25">
                      <w:pPr>
                        <w:rPr>
                          <w:b/>
                          <w:color w:val="000000" w:themeColor="text1"/>
                          <w:szCs w:val="24"/>
                          <w:lang w:val="en-US"/>
                        </w:rPr>
                      </w:pPr>
                      <w:r>
                        <w:rPr>
                          <w:rFonts w:cs="Arial"/>
                          <w:sz w:val="18"/>
                          <w:szCs w:val="30"/>
                          <w:shd w:val="clear" w:color="auto" w:fill="F0F0F0"/>
                          <w:lang w:val="en-US"/>
                        </w:rPr>
                        <w:fldChar w:fldCharType="end"/>
                      </w:r>
                    </w:p>
                  </w:txbxContent>
                </v:textbox>
                <w10:wrap type="square" anchorx="margin"/>
              </v:shape>
            </w:pict>
          </mc:Fallback>
        </mc:AlternateContent>
      </w: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8BC49" w14:textId="77777777" w:rsidR="000C46D7" w:rsidRDefault="000C46D7" w:rsidP="000662E2">
      <w:pPr>
        <w:spacing w:after="0" w:line="240" w:lineRule="auto"/>
      </w:pPr>
      <w:r>
        <w:separator/>
      </w:r>
    </w:p>
  </w:endnote>
  <w:endnote w:type="continuationSeparator" w:id="0">
    <w:p w14:paraId="62681CEB" w14:textId="77777777" w:rsidR="000C46D7" w:rsidRDefault="000C46D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8076485"/>
      <w:docPartObj>
        <w:docPartGallery w:val="Page Numbers (Bottom of Page)"/>
        <w:docPartUnique/>
      </w:docPartObj>
    </w:sdtPr>
    <w:sdtEndPr/>
    <w:sdtContent>
      <w:p w14:paraId="5AD15BB5" w14:textId="77777777" w:rsidR="00EB556D" w:rsidRDefault="00541E6E" w:rsidP="003B18B6">
        <w:pPr>
          <w:pStyle w:val="Stopka"/>
          <w:jc w:val="center"/>
        </w:pPr>
        <w:r>
          <w:fldChar w:fldCharType="begin"/>
        </w:r>
        <w:r>
          <w:instrText>PAGE   \* MERGEFORMAT</w:instrText>
        </w:r>
        <w:r>
          <w:fldChar w:fldCharType="separate"/>
        </w:r>
        <w:r w:rsidR="009A66CB">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A7245" w14:textId="77777777" w:rsidR="00EB556D" w:rsidRDefault="00EB556D" w:rsidP="003B18B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0ECDE6C1" w14:textId="77777777" w:rsidR="003B18B6" w:rsidRDefault="003B18B6" w:rsidP="003B18B6">
        <w:pPr>
          <w:pStyle w:val="Stopka"/>
          <w:jc w:val="center"/>
        </w:pPr>
        <w:r>
          <w:fldChar w:fldCharType="begin"/>
        </w:r>
        <w:r>
          <w:instrText>PAGE   \* MERGEFORMAT</w:instrText>
        </w:r>
        <w:r>
          <w:fldChar w:fldCharType="separate"/>
        </w:r>
        <w:r w:rsidR="00621EE8">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DDB12" w14:textId="77777777" w:rsidR="000C46D7" w:rsidRDefault="000C46D7" w:rsidP="000662E2">
      <w:pPr>
        <w:spacing w:after="0" w:line="240" w:lineRule="auto"/>
      </w:pPr>
      <w:r>
        <w:separator/>
      </w:r>
    </w:p>
  </w:footnote>
  <w:footnote w:type="continuationSeparator" w:id="0">
    <w:p w14:paraId="7BB5FD7E" w14:textId="77777777" w:rsidR="000C46D7" w:rsidRDefault="000C46D7" w:rsidP="000662E2">
      <w:pPr>
        <w:spacing w:after="0" w:line="240" w:lineRule="auto"/>
      </w:pPr>
      <w:r>
        <w:continuationSeparator/>
      </w:r>
    </w:p>
  </w:footnote>
  <w:footnote w:id="1">
    <w:p w14:paraId="747227D9" w14:textId="4E0800ED" w:rsidR="00FD0F8B" w:rsidRDefault="00FD0F8B" w:rsidP="00FD0F8B">
      <w:pPr>
        <w:pStyle w:val="Tekstprzypisudolnego"/>
        <w:rPr>
          <w:sz w:val="18"/>
          <w:szCs w:val="18"/>
          <w:lang w:val="en-US"/>
        </w:rPr>
      </w:pPr>
      <w:r>
        <w:rPr>
          <w:rStyle w:val="Odwoanieprzypisudolnego"/>
        </w:rPr>
        <w:footnoteRef/>
      </w:r>
      <w:r w:rsidRPr="00A36907">
        <w:rPr>
          <w:lang w:val="en-US"/>
        </w:rPr>
        <w:t xml:space="preserve"> </w:t>
      </w:r>
      <w:r w:rsidR="00A63492" w:rsidRPr="007264A3">
        <w:rPr>
          <w:sz w:val="18"/>
          <w:szCs w:val="18"/>
          <w:lang w:val="en-US"/>
        </w:rPr>
        <w:t xml:space="preserve">It is possible to link the financial situation with the company's operations only for entities for which </w:t>
      </w:r>
      <w:r w:rsidR="007264A3" w:rsidRPr="007264A3">
        <w:rPr>
          <w:sz w:val="18"/>
          <w:szCs w:val="18"/>
          <w:lang w:val="en-US"/>
        </w:rPr>
        <w:t>activity of credit intermediation and granting loans</w:t>
      </w:r>
      <w:r w:rsidR="00A63492" w:rsidRPr="007264A3">
        <w:rPr>
          <w:sz w:val="18"/>
          <w:szCs w:val="18"/>
          <w:lang w:val="en-US"/>
        </w:rPr>
        <w:t xml:space="preserve"> activities are sole or dominant, and for entities that at the same time, keep full accounting. The requirement for the surveyed enterprises to maintain full accounting results from the necessity to use uniform and comparable accounting categories for the purposes of the conducted analyzes.</w:t>
      </w:r>
    </w:p>
    <w:p w14:paraId="1ECC62E7" w14:textId="53BE5040" w:rsidR="007264A3" w:rsidRPr="00A36907" w:rsidRDefault="007264A3" w:rsidP="00FD0F8B">
      <w:pPr>
        <w:pStyle w:val="Tekstprzypisudolnego"/>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7D05F"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5FA1444B" wp14:editId="48C5D114">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4E8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6FA18980"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DD901" w14:textId="37774F1D" w:rsidR="00003437" w:rsidRDefault="00D30555">
    <w:pPr>
      <w:pStyle w:val="Nagwek"/>
      <w:rPr>
        <w:noProof/>
        <w:lang w:eastAsia="pl-PL"/>
      </w:rPr>
    </w:pPr>
    <w:r>
      <w:rPr>
        <w:noProof/>
        <w:lang w:eastAsia="pl-PL"/>
      </w:rPr>
      <w:drawing>
        <wp:anchor distT="0" distB="0" distL="114300" distR="114300" simplePos="0" relativeHeight="251671552" behindDoc="0" locked="0" layoutInCell="1" allowOverlap="1" wp14:anchorId="67F2D251" wp14:editId="697B5666">
          <wp:simplePos x="0" y="0"/>
          <wp:positionH relativeFrom="column">
            <wp:posOffset>0</wp:posOffset>
          </wp:positionH>
          <wp:positionV relativeFrom="paragraph">
            <wp:posOffset>-635</wp:posOffset>
          </wp:positionV>
          <wp:extent cx="1955800" cy="744855"/>
          <wp:effectExtent l="0" t="0" r="0" b="0"/>
          <wp:wrapSquare wrapText="bothSides"/>
          <wp:docPr id="19" name="Obraz 19" descr="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BAE7340" wp14:editId="2E88432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727624" w14:textId="77777777"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E7340"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6727624" w14:textId="77777777"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p>
  <w:p w14:paraId="78DABF8B" w14:textId="77777777" w:rsidR="001C7430" w:rsidRDefault="001C7430">
    <w:pPr>
      <w:pStyle w:val="Nagwek"/>
      <w:rPr>
        <w:noProof/>
        <w:lang w:eastAsia="pl-PL"/>
      </w:rPr>
    </w:pPr>
  </w:p>
  <w:p w14:paraId="7AF342EF" w14:textId="7722CEF8" w:rsidR="001C7430" w:rsidRDefault="00A116B2">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3C8608E3" wp14:editId="18DDD7CF">
              <wp:simplePos x="0" y="0"/>
              <wp:positionH relativeFrom="page">
                <wp:align>right</wp:align>
              </wp:positionH>
              <wp:positionV relativeFrom="paragraph">
                <wp:posOffset>77470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3C28D" id="Prostokąt 10" o:spid="_x0000_s1026" style="position:absolute;margin-left:96.2pt;margin-top:6.1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" fillcolor="#f2f2f2" stroked="f" strokeweight="1pt">
              <w10:wrap type="tight" anchorx="page"/>
            </v:rect>
          </w:pict>
        </mc:Fallback>
      </mc:AlternateContent>
    </w:r>
  </w:p>
  <w:p w14:paraId="615BCC60"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1BBAA0F" wp14:editId="6B3AB745">
              <wp:simplePos x="0" y="0"/>
              <wp:positionH relativeFrom="column">
                <wp:posOffset>5219700</wp:posOffset>
              </wp:positionH>
              <wp:positionV relativeFrom="paragraph">
                <wp:posOffset>266065</wp:posOffset>
              </wp:positionV>
              <wp:extent cx="1432293" cy="336589"/>
              <wp:effectExtent l="0" t="0" r="0" b="6350"/>
              <wp:wrapNone/>
              <wp:docPr id="8" name="Pole tekstowe 2" descr="11.07.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5CF7DC4" w14:textId="724D4E28" w:rsidR="00F37172" w:rsidRPr="00C97596" w:rsidRDefault="00673F54" w:rsidP="00F37172">
                          <w:pPr>
                            <w:jc w:val="both"/>
                            <w:rPr>
                              <w:rFonts w:ascii="Fira Sans SemiBold" w:hAnsi="Fira Sans SemiBold"/>
                              <w:color w:val="001D77"/>
                            </w:rPr>
                          </w:pPr>
                          <w:r>
                            <w:rPr>
                              <w:rFonts w:ascii="Fira Sans SemiBold" w:hAnsi="Fira Sans SemiBold"/>
                              <w:color w:val="001D77"/>
                            </w:rPr>
                            <w:t>1</w:t>
                          </w:r>
                          <w:r w:rsidR="008A3243">
                            <w:rPr>
                              <w:rFonts w:ascii="Fira Sans SemiBold" w:hAnsi="Fira Sans SemiBold"/>
                              <w:color w:val="001D77"/>
                            </w:rPr>
                            <w:t>1</w:t>
                          </w:r>
                          <w:r w:rsidR="00A810F9">
                            <w:rPr>
                              <w:rFonts w:ascii="Fira Sans SemiBold" w:hAnsi="Fira Sans SemiBold"/>
                              <w:color w:val="001D77"/>
                            </w:rPr>
                            <w:t>.</w:t>
                          </w:r>
                          <w:r w:rsidR="006F6D6B">
                            <w:rPr>
                              <w:rFonts w:ascii="Fira Sans SemiBold" w:hAnsi="Fira Sans SemiBold"/>
                              <w:color w:val="001D77"/>
                            </w:rPr>
                            <w:t>0</w:t>
                          </w:r>
                          <w:r w:rsidR="00D57447">
                            <w:rPr>
                              <w:rFonts w:ascii="Fira Sans SemiBold" w:hAnsi="Fira Sans SemiBold"/>
                              <w:color w:val="001D77"/>
                            </w:rPr>
                            <w:t>7</w:t>
                          </w:r>
                          <w:r w:rsidR="00A810F9">
                            <w:rPr>
                              <w:rFonts w:ascii="Fira Sans SemiBold" w:hAnsi="Fira Sans SemiBold"/>
                              <w:color w:val="001D77"/>
                            </w:rPr>
                            <w:t>.</w:t>
                          </w:r>
                          <w:r w:rsidR="00724B9C">
                            <w:rPr>
                              <w:rFonts w:ascii="Fira Sans SemiBold" w:hAnsi="Fira Sans SemiBold"/>
                              <w:color w:val="001D77"/>
                            </w:rPr>
                            <w:t>202</w:t>
                          </w:r>
                          <w:r w:rsidR="008A3243">
                            <w:rPr>
                              <w:rFonts w:ascii="Fira Sans SemiBold" w:hAnsi="Fira Sans SemiBold"/>
                              <w:color w:val="001D77"/>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BBAA0F" id="_x0000_t202" coordsize="21600,21600" o:spt="202" path="m,l,21600r21600,l21600,xe">
              <v:stroke joinstyle="miter"/>
              <v:path gradientshapeok="t" o:connecttype="rect"/>
            </v:shapetype>
            <v:shape id="_x0000_s1032" type="#_x0000_t202" alt="11.07.2024"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" filled="f" stroked="f">
              <v:textbox>
                <w:txbxContent>
                  <w:p w14:paraId="35CF7DC4" w14:textId="724D4E28" w:rsidR="00F37172" w:rsidRPr="00C97596" w:rsidRDefault="00673F54" w:rsidP="00F37172">
                    <w:pPr>
                      <w:jc w:val="both"/>
                      <w:rPr>
                        <w:rFonts w:ascii="Fira Sans SemiBold" w:hAnsi="Fira Sans SemiBold"/>
                        <w:color w:val="001D77"/>
                      </w:rPr>
                    </w:pPr>
                    <w:r>
                      <w:rPr>
                        <w:rFonts w:ascii="Fira Sans SemiBold" w:hAnsi="Fira Sans SemiBold"/>
                        <w:color w:val="001D77"/>
                      </w:rPr>
                      <w:t>1</w:t>
                    </w:r>
                    <w:r w:rsidR="008A3243">
                      <w:rPr>
                        <w:rFonts w:ascii="Fira Sans SemiBold" w:hAnsi="Fira Sans SemiBold"/>
                        <w:color w:val="001D77"/>
                      </w:rPr>
                      <w:t>1</w:t>
                    </w:r>
                    <w:r w:rsidR="00A810F9">
                      <w:rPr>
                        <w:rFonts w:ascii="Fira Sans SemiBold" w:hAnsi="Fira Sans SemiBold"/>
                        <w:color w:val="001D77"/>
                      </w:rPr>
                      <w:t>.</w:t>
                    </w:r>
                    <w:r w:rsidR="006F6D6B">
                      <w:rPr>
                        <w:rFonts w:ascii="Fira Sans SemiBold" w:hAnsi="Fira Sans SemiBold"/>
                        <w:color w:val="001D77"/>
                      </w:rPr>
                      <w:t>0</w:t>
                    </w:r>
                    <w:r w:rsidR="00D57447">
                      <w:rPr>
                        <w:rFonts w:ascii="Fira Sans SemiBold" w:hAnsi="Fira Sans SemiBold"/>
                        <w:color w:val="001D77"/>
                      </w:rPr>
                      <w:t>7</w:t>
                    </w:r>
                    <w:r w:rsidR="00A810F9">
                      <w:rPr>
                        <w:rFonts w:ascii="Fira Sans SemiBold" w:hAnsi="Fira Sans SemiBold"/>
                        <w:color w:val="001D77"/>
                      </w:rPr>
                      <w:t>.</w:t>
                    </w:r>
                    <w:r w:rsidR="00724B9C">
                      <w:rPr>
                        <w:rFonts w:ascii="Fira Sans SemiBold" w:hAnsi="Fira Sans SemiBold"/>
                        <w:color w:val="001D77"/>
                      </w:rPr>
                      <w:t>202</w:t>
                    </w:r>
                    <w:r w:rsidR="008A3243">
                      <w:rPr>
                        <w:rFonts w:ascii="Fira Sans SemiBold" w:hAnsi="Fira Sans SemiBold"/>
                        <w:color w:val="001D77"/>
                      </w:rPr>
                      <w:t>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05543" w14:textId="77777777" w:rsidR="00607CC5" w:rsidRDefault="00607CC5">
    <w:pPr>
      <w:pStyle w:val="Nagwek"/>
    </w:pPr>
  </w:p>
  <w:p w14:paraId="4C039A2B"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0" type="#_x0000_t75" style="width:123.6pt;height:125.4pt;visibility:visible;mso-wrap-style:square" o:bullet="t">
        <v:imagedata r:id="rId1" o:title=""/>
      </v:shape>
    </w:pict>
  </w:numPicBullet>
  <w:numPicBullet w:numPicBulletId="1">
    <w:pict>
      <v:shape id="_x0000_i1141" type="#_x0000_t75" style="width:123.6pt;height:125.4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53"/>
    <w:rsid w:val="00001C5B"/>
    <w:rsid w:val="00003437"/>
    <w:rsid w:val="00004288"/>
    <w:rsid w:val="0000709F"/>
    <w:rsid w:val="000108B8"/>
    <w:rsid w:val="00013615"/>
    <w:rsid w:val="000152D9"/>
    <w:rsid w:val="000152F5"/>
    <w:rsid w:val="000207A4"/>
    <w:rsid w:val="000313B0"/>
    <w:rsid w:val="0004582E"/>
    <w:rsid w:val="000470AA"/>
    <w:rsid w:val="000530D1"/>
    <w:rsid w:val="00057785"/>
    <w:rsid w:val="00057CA1"/>
    <w:rsid w:val="000636F4"/>
    <w:rsid w:val="00064439"/>
    <w:rsid w:val="000657E3"/>
    <w:rsid w:val="0006601B"/>
    <w:rsid w:val="000662E2"/>
    <w:rsid w:val="00066883"/>
    <w:rsid w:val="000670DE"/>
    <w:rsid w:val="00074DD8"/>
    <w:rsid w:val="000806F7"/>
    <w:rsid w:val="00080863"/>
    <w:rsid w:val="000838AB"/>
    <w:rsid w:val="0008514C"/>
    <w:rsid w:val="0009036F"/>
    <w:rsid w:val="000939A9"/>
    <w:rsid w:val="00093C74"/>
    <w:rsid w:val="00096CC6"/>
    <w:rsid w:val="000A4588"/>
    <w:rsid w:val="000A490C"/>
    <w:rsid w:val="000B0727"/>
    <w:rsid w:val="000C0DD6"/>
    <w:rsid w:val="000C135D"/>
    <w:rsid w:val="000C46D7"/>
    <w:rsid w:val="000C4EE5"/>
    <w:rsid w:val="000D1D43"/>
    <w:rsid w:val="000D1EAB"/>
    <w:rsid w:val="000D225C"/>
    <w:rsid w:val="000D2A5C"/>
    <w:rsid w:val="000D4173"/>
    <w:rsid w:val="000D5CAC"/>
    <w:rsid w:val="000D7C49"/>
    <w:rsid w:val="000E0918"/>
    <w:rsid w:val="000E0D90"/>
    <w:rsid w:val="000E59C6"/>
    <w:rsid w:val="000E7435"/>
    <w:rsid w:val="000E79D5"/>
    <w:rsid w:val="000F15AC"/>
    <w:rsid w:val="001011C3"/>
    <w:rsid w:val="00101666"/>
    <w:rsid w:val="00107AFD"/>
    <w:rsid w:val="00110D87"/>
    <w:rsid w:val="0011379D"/>
    <w:rsid w:val="00114DB9"/>
    <w:rsid w:val="00116087"/>
    <w:rsid w:val="00117FBA"/>
    <w:rsid w:val="00121955"/>
    <w:rsid w:val="00130296"/>
    <w:rsid w:val="0013136E"/>
    <w:rsid w:val="00135B14"/>
    <w:rsid w:val="00140CEE"/>
    <w:rsid w:val="001423B6"/>
    <w:rsid w:val="0014351A"/>
    <w:rsid w:val="001448A7"/>
    <w:rsid w:val="00146621"/>
    <w:rsid w:val="0016166A"/>
    <w:rsid w:val="00162325"/>
    <w:rsid w:val="00162E0C"/>
    <w:rsid w:val="00164C18"/>
    <w:rsid w:val="00171936"/>
    <w:rsid w:val="001951DA"/>
    <w:rsid w:val="001A0E01"/>
    <w:rsid w:val="001A2887"/>
    <w:rsid w:val="001A52CA"/>
    <w:rsid w:val="001B28F3"/>
    <w:rsid w:val="001B50C1"/>
    <w:rsid w:val="001C3269"/>
    <w:rsid w:val="001C7430"/>
    <w:rsid w:val="001D1DB4"/>
    <w:rsid w:val="001D2736"/>
    <w:rsid w:val="001D30D5"/>
    <w:rsid w:val="001F33C7"/>
    <w:rsid w:val="00202253"/>
    <w:rsid w:val="00206F64"/>
    <w:rsid w:val="002111AC"/>
    <w:rsid w:val="00217888"/>
    <w:rsid w:val="0022163F"/>
    <w:rsid w:val="00223CE0"/>
    <w:rsid w:val="00232648"/>
    <w:rsid w:val="00241994"/>
    <w:rsid w:val="00246A42"/>
    <w:rsid w:val="0025563A"/>
    <w:rsid w:val="002574F9"/>
    <w:rsid w:val="00260B69"/>
    <w:rsid w:val="002621CD"/>
    <w:rsid w:val="00262B61"/>
    <w:rsid w:val="00267794"/>
    <w:rsid w:val="00267C04"/>
    <w:rsid w:val="00267C47"/>
    <w:rsid w:val="00276811"/>
    <w:rsid w:val="002774EF"/>
    <w:rsid w:val="002800E4"/>
    <w:rsid w:val="00282699"/>
    <w:rsid w:val="0028312C"/>
    <w:rsid w:val="0029046D"/>
    <w:rsid w:val="002926DF"/>
    <w:rsid w:val="00296697"/>
    <w:rsid w:val="002A007E"/>
    <w:rsid w:val="002A6113"/>
    <w:rsid w:val="002B0472"/>
    <w:rsid w:val="002B54B3"/>
    <w:rsid w:val="002B6B12"/>
    <w:rsid w:val="002C58F1"/>
    <w:rsid w:val="002D55D1"/>
    <w:rsid w:val="002D5D08"/>
    <w:rsid w:val="002E3BE8"/>
    <w:rsid w:val="002E6140"/>
    <w:rsid w:val="002E6985"/>
    <w:rsid w:val="002E71B6"/>
    <w:rsid w:val="002F3A85"/>
    <w:rsid w:val="002F5DBD"/>
    <w:rsid w:val="002F77C8"/>
    <w:rsid w:val="002F7E69"/>
    <w:rsid w:val="00304F22"/>
    <w:rsid w:val="0030593F"/>
    <w:rsid w:val="003063DE"/>
    <w:rsid w:val="00306C7C"/>
    <w:rsid w:val="003159F3"/>
    <w:rsid w:val="00322EDD"/>
    <w:rsid w:val="00325FAD"/>
    <w:rsid w:val="003311FE"/>
    <w:rsid w:val="00331275"/>
    <w:rsid w:val="00331527"/>
    <w:rsid w:val="00332320"/>
    <w:rsid w:val="00335BE1"/>
    <w:rsid w:val="00335C51"/>
    <w:rsid w:val="00335C89"/>
    <w:rsid w:val="00340352"/>
    <w:rsid w:val="00345A97"/>
    <w:rsid w:val="00347D72"/>
    <w:rsid w:val="00354FCD"/>
    <w:rsid w:val="00357611"/>
    <w:rsid w:val="00362B2B"/>
    <w:rsid w:val="00367237"/>
    <w:rsid w:val="0037077F"/>
    <w:rsid w:val="00372411"/>
    <w:rsid w:val="00373882"/>
    <w:rsid w:val="00377EA6"/>
    <w:rsid w:val="00382849"/>
    <w:rsid w:val="003843DB"/>
    <w:rsid w:val="00391300"/>
    <w:rsid w:val="00393761"/>
    <w:rsid w:val="00397D18"/>
    <w:rsid w:val="003A17B7"/>
    <w:rsid w:val="003A1B36"/>
    <w:rsid w:val="003A2056"/>
    <w:rsid w:val="003A4EB4"/>
    <w:rsid w:val="003B1454"/>
    <w:rsid w:val="003B18B6"/>
    <w:rsid w:val="003C4415"/>
    <w:rsid w:val="003C59E0"/>
    <w:rsid w:val="003C60BE"/>
    <w:rsid w:val="003C6C8D"/>
    <w:rsid w:val="003D0D16"/>
    <w:rsid w:val="003D4A87"/>
    <w:rsid w:val="003D4F95"/>
    <w:rsid w:val="003D5C6E"/>
    <w:rsid w:val="003D5F42"/>
    <w:rsid w:val="003D60A9"/>
    <w:rsid w:val="003D726C"/>
    <w:rsid w:val="003E16C3"/>
    <w:rsid w:val="003E5FA8"/>
    <w:rsid w:val="003F0F6B"/>
    <w:rsid w:val="003F417C"/>
    <w:rsid w:val="003F4C97"/>
    <w:rsid w:val="003F5BD9"/>
    <w:rsid w:val="003F7A34"/>
    <w:rsid w:val="003F7FE6"/>
    <w:rsid w:val="00400193"/>
    <w:rsid w:val="0040662D"/>
    <w:rsid w:val="00413C70"/>
    <w:rsid w:val="00413C93"/>
    <w:rsid w:val="00416172"/>
    <w:rsid w:val="004212E7"/>
    <w:rsid w:val="0042446D"/>
    <w:rsid w:val="00427BF8"/>
    <w:rsid w:val="0043055A"/>
    <w:rsid w:val="00431C02"/>
    <w:rsid w:val="00434826"/>
    <w:rsid w:val="00437395"/>
    <w:rsid w:val="00442392"/>
    <w:rsid w:val="00445047"/>
    <w:rsid w:val="00451A79"/>
    <w:rsid w:val="00454247"/>
    <w:rsid w:val="00461BAF"/>
    <w:rsid w:val="00463E39"/>
    <w:rsid w:val="004654AC"/>
    <w:rsid w:val="004657FC"/>
    <w:rsid w:val="00466D03"/>
    <w:rsid w:val="004733F6"/>
    <w:rsid w:val="00474E69"/>
    <w:rsid w:val="00481968"/>
    <w:rsid w:val="0048389F"/>
    <w:rsid w:val="00483AE2"/>
    <w:rsid w:val="0049123A"/>
    <w:rsid w:val="00496152"/>
    <w:rsid w:val="0049621B"/>
    <w:rsid w:val="00497CDF"/>
    <w:rsid w:val="004A143A"/>
    <w:rsid w:val="004A4833"/>
    <w:rsid w:val="004A736B"/>
    <w:rsid w:val="004B0321"/>
    <w:rsid w:val="004B381A"/>
    <w:rsid w:val="004C1895"/>
    <w:rsid w:val="004C6D40"/>
    <w:rsid w:val="004D0970"/>
    <w:rsid w:val="004D0C49"/>
    <w:rsid w:val="004F0C3C"/>
    <w:rsid w:val="004F63FC"/>
    <w:rsid w:val="00505A92"/>
    <w:rsid w:val="00507B51"/>
    <w:rsid w:val="005134BB"/>
    <w:rsid w:val="005203F1"/>
    <w:rsid w:val="00521BC3"/>
    <w:rsid w:val="00524721"/>
    <w:rsid w:val="00530BAD"/>
    <w:rsid w:val="00531743"/>
    <w:rsid w:val="00533632"/>
    <w:rsid w:val="00535969"/>
    <w:rsid w:val="005372C8"/>
    <w:rsid w:val="00541E6E"/>
    <w:rsid w:val="0054251F"/>
    <w:rsid w:val="005508B0"/>
    <w:rsid w:val="005520D8"/>
    <w:rsid w:val="00553D24"/>
    <w:rsid w:val="00553E19"/>
    <w:rsid w:val="00556CF1"/>
    <w:rsid w:val="0055716A"/>
    <w:rsid w:val="00566E1F"/>
    <w:rsid w:val="00567AE1"/>
    <w:rsid w:val="00573814"/>
    <w:rsid w:val="005762A7"/>
    <w:rsid w:val="005823E7"/>
    <w:rsid w:val="005916D7"/>
    <w:rsid w:val="005922C7"/>
    <w:rsid w:val="005A698C"/>
    <w:rsid w:val="005A74EC"/>
    <w:rsid w:val="005B0D19"/>
    <w:rsid w:val="005B7B40"/>
    <w:rsid w:val="005C1E18"/>
    <w:rsid w:val="005C533C"/>
    <w:rsid w:val="005C6631"/>
    <w:rsid w:val="005C7280"/>
    <w:rsid w:val="005E0799"/>
    <w:rsid w:val="005E14C2"/>
    <w:rsid w:val="005E4AAC"/>
    <w:rsid w:val="005F024F"/>
    <w:rsid w:val="005F0BEC"/>
    <w:rsid w:val="005F144E"/>
    <w:rsid w:val="005F52EC"/>
    <w:rsid w:val="005F5A80"/>
    <w:rsid w:val="006044FF"/>
    <w:rsid w:val="00604F7E"/>
    <w:rsid w:val="006066FB"/>
    <w:rsid w:val="00607CC5"/>
    <w:rsid w:val="00617934"/>
    <w:rsid w:val="00621135"/>
    <w:rsid w:val="00621EE8"/>
    <w:rsid w:val="00633014"/>
    <w:rsid w:val="0063437B"/>
    <w:rsid w:val="00641C79"/>
    <w:rsid w:val="0065657F"/>
    <w:rsid w:val="006573B8"/>
    <w:rsid w:val="00660E51"/>
    <w:rsid w:val="00663221"/>
    <w:rsid w:val="0066331A"/>
    <w:rsid w:val="00663999"/>
    <w:rsid w:val="006673CA"/>
    <w:rsid w:val="00673C26"/>
    <w:rsid w:val="00673F54"/>
    <w:rsid w:val="00676F97"/>
    <w:rsid w:val="006812AF"/>
    <w:rsid w:val="0068327D"/>
    <w:rsid w:val="00694AF0"/>
    <w:rsid w:val="006A0213"/>
    <w:rsid w:val="006A1D0B"/>
    <w:rsid w:val="006A4686"/>
    <w:rsid w:val="006B0E9E"/>
    <w:rsid w:val="006B0F42"/>
    <w:rsid w:val="006B1AD5"/>
    <w:rsid w:val="006B3BED"/>
    <w:rsid w:val="006B5AE4"/>
    <w:rsid w:val="006B5D54"/>
    <w:rsid w:val="006C08B1"/>
    <w:rsid w:val="006C1E94"/>
    <w:rsid w:val="006D1507"/>
    <w:rsid w:val="006D1525"/>
    <w:rsid w:val="006D3ED3"/>
    <w:rsid w:val="006D4054"/>
    <w:rsid w:val="006E02EC"/>
    <w:rsid w:val="006F3422"/>
    <w:rsid w:val="006F6D6B"/>
    <w:rsid w:val="006F735E"/>
    <w:rsid w:val="00711EEC"/>
    <w:rsid w:val="007143D4"/>
    <w:rsid w:val="007177FB"/>
    <w:rsid w:val="007211B1"/>
    <w:rsid w:val="00724B9C"/>
    <w:rsid w:val="007264A3"/>
    <w:rsid w:val="0073223E"/>
    <w:rsid w:val="00733213"/>
    <w:rsid w:val="00741AA4"/>
    <w:rsid w:val="00741F80"/>
    <w:rsid w:val="00746187"/>
    <w:rsid w:val="00754F45"/>
    <w:rsid w:val="0076254F"/>
    <w:rsid w:val="00765B99"/>
    <w:rsid w:val="00770EF8"/>
    <w:rsid w:val="0077653E"/>
    <w:rsid w:val="007801F5"/>
    <w:rsid w:val="007820A9"/>
    <w:rsid w:val="00783CA4"/>
    <w:rsid w:val="007842FB"/>
    <w:rsid w:val="00785F40"/>
    <w:rsid w:val="00786124"/>
    <w:rsid w:val="0079514B"/>
    <w:rsid w:val="00795323"/>
    <w:rsid w:val="007A2DC1"/>
    <w:rsid w:val="007C330C"/>
    <w:rsid w:val="007C5F65"/>
    <w:rsid w:val="007D22D1"/>
    <w:rsid w:val="007D3319"/>
    <w:rsid w:val="007D335D"/>
    <w:rsid w:val="007D543A"/>
    <w:rsid w:val="007E3314"/>
    <w:rsid w:val="007E4B03"/>
    <w:rsid w:val="007E7878"/>
    <w:rsid w:val="007E7B8D"/>
    <w:rsid w:val="007F25BE"/>
    <w:rsid w:val="007F324B"/>
    <w:rsid w:val="0080553C"/>
    <w:rsid w:val="00805B46"/>
    <w:rsid w:val="00805F1C"/>
    <w:rsid w:val="00812AB6"/>
    <w:rsid w:val="00815292"/>
    <w:rsid w:val="00825DC2"/>
    <w:rsid w:val="008264DB"/>
    <w:rsid w:val="00827903"/>
    <w:rsid w:val="0083461C"/>
    <w:rsid w:val="00834AD3"/>
    <w:rsid w:val="00834DF5"/>
    <w:rsid w:val="00843795"/>
    <w:rsid w:val="00847F0F"/>
    <w:rsid w:val="00852448"/>
    <w:rsid w:val="008563A7"/>
    <w:rsid w:val="008565F7"/>
    <w:rsid w:val="0086760D"/>
    <w:rsid w:val="00872184"/>
    <w:rsid w:val="00877DF9"/>
    <w:rsid w:val="0088258A"/>
    <w:rsid w:val="00886332"/>
    <w:rsid w:val="00886A7D"/>
    <w:rsid w:val="00890066"/>
    <w:rsid w:val="00894DFD"/>
    <w:rsid w:val="00895FF8"/>
    <w:rsid w:val="008A13F2"/>
    <w:rsid w:val="008A26D9"/>
    <w:rsid w:val="008A3243"/>
    <w:rsid w:val="008A7B88"/>
    <w:rsid w:val="008A7E8E"/>
    <w:rsid w:val="008B001E"/>
    <w:rsid w:val="008B309C"/>
    <w:rsid w:val="008B3B02"/>
    <w:rsid w:val="008C0C29"/>
    <w:rsid w:val="008C437C"/>
    <w:rsid w:val="008F3638"/>
    <w:rsid w:val="008F4441"/>
    <w:rsid w:val="008F6F31"/>
    <w:rsid w:val="008F74DF"/>
    <w:rsid w:val="009127BA"/>
    <w:rsid w:val="00913735"/>
    <w:rsid w:val="00915AA6"/>
    <w:rsid w:val="00921967"/>
    <w:rsid w:val="009227A6"/>
    <w:rsid w:val="00923638"/>
    <w:rsid w:val="009242B8"/>
    <w:rsid w:val="00924E2E"/>
    <w:rsid w:val="00933EC1"/>
    <w:rsid w:val="009369C0"/>
    <w:rsid w:val="00941203"/>
    <w:rsid w:val="00942BA2"/>
    <w:rsid w:val="00942E94"/>
    <w:rsid w:val="00945B66"/>
    <w:rsid w:val="00950D8E"/>
    <w:rsid w:val="009530DB"/>
    <w:rsid w:val="00953676"/>
    <w:rsid w:val="0095414A"/>
    <w:rsid w:val="0095512A"/>
    <w:rsid w:val="0096031F"/>
    <w:rsid w:val="00960FAB"/>
    <w:rsid w:val="009705EE"/>
    <w:rsid w:val="0097188B"/>
    <w:rsid w:val="00974637"/>
    <w:rsid w:val="00977927"/>
    <w:rsid w:val="0098135C"/>
    <w:rsid w:val="0098156A"/>
    <w:rsid w:val="00983642"/>
    <w:rsid w:val="00984B07"/>
    <w:rsid w:val="00985CF5"/>
    <w:rsid w:val="00991BAC"/>
    <w:rsid w:val="009A00F7"/>
    <w:rsid w:val="009A5961"/>
    <w:rsid w:val="009A66CB"/>
    <w:rsid w:val="009A6EA0"/>
    <w:rsid w:val="009C1335"/>
    <w:rsid w:val="009C1558"/>
    <w:rsid w:val="009C1AB2"/>
    <w:rsid w:val="009C4BD1"/>
    <w:rsid w:val="009C4F7C"/>
    <w:rsid w:val="009C632F"/>
    <w:rsid w:val="009C7251"/>
    <w:rsid w:val="009D7B4D"/>
    <w:rsid w:val="009E0985"/>
    <w:rsid w:val="009E2E91"/>
    <w:rsid w:val="009E410C"/>
    <w:rsid w:val="009E53FC"/>
    <w:rsid w:val="009E5A64"/>
    <w:rsid w:val="009F1CFC"/>
    <w:rsid w:val="009F1FCE"/>
    <w:rsid w:val="00A048F5"/>
    <w:rsid w:val="00A116B2"/>
    <w:rsid w:val="00A139F5"/>
    <w:rsid w:val="00A15F16"/>
    <w:rsid w:val="00A22872"/>
    <w:rsid w:val="00A23CC9"/>
    <w:rsid w:val="00A24587"/>
    <w:rsid w:val="00A30006"/>
    <w:rsid w:val="00A365F4"/>
    <w:rsid w:val="00A36907"/>
    <w:rsid w:val="00A37DBC"/>
    <w:rsid w:val="00A45EAA"/>
    <w:rsid w:val="00A47D80"/>
    <w:rsid w:val="00A53132"/>
    <w:rsid w:val="00A563F2"/>
    <w:rsid w:val="00A566E8"/>
    <w:rsid w:val="00A61128"/>
    <w:rsid w:val="00A63492"/>
    <w:rsid w:val="00A67511"/>
    <w:rsid w:val="00A810F9"/>
    <w:rsid w:val="00A86ECC"/>
    <w:rsid w:val="00A86FCC"/>
    <w:rsid w:val="00A907C2"/>
    <w:rsid w:val="00A9117F"/>
    <w:rsid w:val="00A94074"/>
    <w:rsid w:val="00AA710D"/>
    <w:rsid w:val="00AA7DCA"/>
    <w:rsid w:val="00AB14A0"/>
    <w:rsid w:val="00AB5DFF"/>
    <w:rsid w:val="00AB6D25"/>
    <w:rsid w:val="00AC2363"/>
    <w:rsid w:val="00AC35C0"/>
    <w:rsid w:val="00AC3FCE"/>
    <w:rsid w:val="00AD3CEA"/>
    <w:rsid w:val="00AD40D1"/>
    <w:rsid w:val="00AE2D4B"/>
    <w:rsid w:val="00AE4F99"/>
    <w:rsid w:val="00AE5254"/>
    <w:rsid w:val="00AE59BC"/>
    <w:rsid w:val="00B032F3"/>
    <w:rsid w:val="00B04B80"/>
    <w:rsid w:val="00B12859"/>
    <w:rsid w:val="00B1321E"/>
    <w:rsid w:val="00B147CB"/>
    <w:rsid w:val="00B14952"/>
    <w:rsid w:val="00B2280D"/>
    <w:rsid w:val="00B237E8"/>
    <w:rsid w:val="00B2764F"/>
    <w:rsid w:val="00B30ABB"/>
    <w:rsid w:val="00B31E5A"/>
    <w:rsid w:val="00B34CD9"/>
    <w:rsid w:val="00B35302"/>
    <w:rsid w:val="00B42C72"/>
    <w:rsid w:val="00B46665"/>
    <w:rsid w:val="00B521D5"/>
    <w:rsid w:val="00B653AB"/>
    <w:rsid w:val="00B65F9E"/>
    <w:rsid w:val="00B66B19"/>
    <w:rsid w:val="00B72F9E"/>
    <w:rsid w:val="00B73F22"/>
    <w:rsid w:val="00B86C97"/>
    <w:rsid w:val="00B914E9"/>
    <w:rsid w:val="00B91519"/>
    <w:rsid w:val="00B91532"/>
    <w:rsid w:val="00B956EE"/>
    <w:rsid w:val="00B96721"/>
    <w:rsid w:val="00BA2BA1"/>
    <w:rsid w:val="00BB1508"/>
    <w:rsid w:val="00BB4174"/>
    <w:rsid w:val="00BB4F09"/>
    <w:rsid w:val="00BB6A91"/>
    <w:rsid w:val="00BB72CB"/>
    <w:rsid w:val="00BC2765"/>
    <w:rsid w:val="00BC39B4"/>
    <w:rsid w:val="00BD2D71"/>
    <w:rsid w:val="00BD3F5E"/>
    <w:rsid w:val="00BD4303"/>
    <w:rsid w:val="00BD4C68"/>
    <w:rsid w:val="00BD4E33"/>
    <w:rsid w:val="00BD6BA6"/>
    <w:rsid w:val="00BE13B8"/>
    <w:rsid w:val="00BE47CA"/>
    <w:rsid w:val="00BF1C7C"/>
    <w:rsid w:val="00BF3055"/>
    <w:rsid w:val="00BF53A8"/>
    <w:rsid w:val="00C02CF2"/>
    <w:rsid w:val="00C030DE"/>
    <w:rsid w:val="00C034BC"/>
    <w:rsid w:val="00C05E39"/>
    <w:rsid w:val="00C06732"/>
    <w:rsid w:val="00C158CF"/>
    <w:rsid w:val="00C15E19"/>
    <w:rsid w:val="00C22105"/>
    <w:rsid w:val="00C243A5"/>
    <w:rsid w:val="00C244B6"/>
    <w:rsid w:val="00C3702F"/>
    <w:rsid w:val="00C42943"/>
    <w:rsid w:val="00C44DE4"/>
    <w:rsid w:val="00C47003"/>
    <w:rsid w:val="00C502EA"/>
    <w:rsid w:val="00C5349A"/>
    <w:rsid w:val="00C571F7"/>
    <w:rsid w:val="00C64A37"/>
    <w:rsid w:val="00C65B8F"/>
    <w:rsid w:val="00C71415"/>
    <w:rsid w:val="00C7158E"/>
    <w:rsid w:val="00C71E0A"/>
    <w:rsid w:val="00C7250B"/>
    <w:rsid w:val="00C7346B"/>
    <w:rsid w:val="00C76A59"/>
    <w:rsid w:val="00C77C0E"/>
    <w:rsid w:val="00C81545"/>
    <w:rsid w:val="00C91687"/>
    <w:rsid w:val="00C9209D"/>
    <w:rsid w:val="00C924A8"/>
    <w:rsid w:val="00C945FE"/>
    <w:rsid w:val="00C96FAA"/>
    <w:rsid w:val="00C97A04"/>
    <w:rsid w:val="00CA107B"/>
    <w:rsid w:val="00CA2132"/>
    <w:rsid w:val="00CA484D"/>
    <w:rsid w:val="00CA4FB6"/>
    <w:rsid w:val="00CB3CEC"/>
    <w:rsid w:val="00CB41A7"/>
    <w:rsid w:val="00CB5B23"/>
    <w:rsid w:val="00CC22BA"/>
    <w:rsid w:val="00CC739E"/>
    <w:rsid w:val="00CC73DB"/>
    <w:rsid w:val="00CD58B7"/>
    <w:rsid w:val="00CE40E1"/>
    <w:rsid w:val="00CF4099"/>
    <w:rsid w:val="00CF4A4D"/>
    <w:rsid w:val="00D00796"/>
    <w:rsid w:val="00D0264D"/>
    <w:rsid w:val="00D0492E"/>
    <w:rsid w:val="00D07EEA"/>
    <w:rsid w:val="00D1231B"/>
    <w:rsid w:val="00D261A2"/>
    <w:rsid w:val="00D30555"/>
    <w:rsid w:val="00D33CF4"/>
    <w:rsid w:val="00D4156C"/>
    <w:rsid w:val="00D5107C"/>
    <w:rsid w:val="00D55758"/>
    <w:rsid w:val="00D5607D"/>
    <w:rsid w:val="00D57447"/>
    <w:rsid w:val="00D616D2"/>
    <w:rsid w:val="00D63B5F"/>
    <w:rsid w:val="00D63DD8"/>
    <w:rsid w:val="00D64203"/>
    <w:rsid w:val="00D70EF7"/>
    <w:rsid w:val="00D710DE"/>
    <w:rsid w:val="00D76988"/>
    <w:rsid w:val="00D81F26"/>
    <w:rsid w:val="00D8363D"/>
    <w:rsid w:val="00D8397C"/>
    <w:rsid w:val="00D85984"/>
    <w:rsid w:val="00D91AF3"/>
    <w:rsid w:val="00D931B8"/>
    <w:rsid w:val="00D94EED"/>
    <w:rsid w:val="00D96026"/>
    <w:rsid w:val="00DA4463"/>
    <w:rsid w:val="00DA7C1C"/>
    <w:rsid w:val="00DB147A"/>
    <w:rsid w:val="00DB1B7A"/>
    <w:rsid w:val="00DB2D41"/>
    <w:rsid w:val="00DB4CC6"/>
    <w:rsid w:val="00DB7338"/>
    <w:rsid w:val="00DC02DB"/>
    <w:rsid w:val="00DC6708"/>
    <w:rsid w:val="00DD326E"/>
    <w:rsid w:val="00DD4915"/>
    <w:rsid w:val="00DD6F26"/>
    <w:rsid w:val="00DE1C7A"/>
    <w:rsid w:val="00DE367B"/>
    <w:rsid w:val="00E0090C"/>
    <w:rsid w:val="00E01436"/>
    <w:rsid w:val="00E045BD"/>
    <w:rsid w:val="00E05D85"/>
    <w:rsid w:val="00E107FB"/>
    <w:rsid w:val="00E17B77"/>
    <w:rsid w:val="00E23177"/>
    <w:rsid w:val="00E23337"/>
    <w:rsid w:val="00E259EA"/>
    <w:rsid w:val="00E31ACC"/>
    <w:rsid w:val="00E32061"/>
    <w:rsid w:val="00E341FB"/>
    <w:rsid w:val="00E35145"/>
    <w:rsid w:val="00E3783E"/>
    <w:rsid w:val="00E42FF9"/>
    <w:rsid w:val="00E4714C"/>
    <w:rsid w:val="00E51AEB"/>
    <w:rsid w:val="00E522A7"/>
    <w:rsid w:val="00E54452"/>
    <w:rsid w:val="00E57D05"/>
    <w:rsid w:val="00E61036"/>
    <w:rsid w:val="00E6426D"/>
    <w:rsid w:val="00E65B6E"/>
    <w:rsid w:val="00E664C5"/>
    <w:rsid w:val="00E671A2"/>
    <w:rsid w:val="00E73765"/>
    <w:rsid w:val="00E76D26"/>
    <w:rsid w:val="00E77C21"/>
    <w:rsid w:val="00E84408"/>
    <w:rsid w:val="00E93652"/>
    <w:rsid w:val="00E973A9"/>
    <w:rsid w:val="00E97A00"/>
    <w:rsid w:val="00EB1390"/>
    <w:rsid w:val="00EB2C71"/>
    <w:rsid w:val="00EB4340"/>
    <w:rsid w:val="00EB4C27"/>
    <w:rsid w:val="00EB556D"/>
    <w:rsid w:val="00EB5A7D"/>
    <w:rsid w:val="00EB6F31"/>
    <w:rsid w:val="00EC1DCC"/>
    <w:rsid w:val="00ED55C0"/>
    <w:rsid w:val="00ED682B"/>
    <w:rsid w:val="00ED6C96"/>
    <w:rsid w:val="00EE127E"/>
    <w:rsid w:val="00EE144A"/>
    <w:rsid w:val="00EE14BD"/>
    <w:rsid w:val="00EE41D5"/>
    <w:rsid w:val="00EE76E6"/>
    <w:rsid w:val="00EF43B8"/>
    <w:rsid w:val="00F015A8"/>
    <w:rsid w:val="00F037A4"/>
    <w:rsid w:val="00F05B0E"/>
    <w:rsid w:val="00F06B26"/>
    <w:rsid w:val="00F07C01"/>
    <w:rsid w:val="00F102D6"/>
    <w:rsid w:val="00F20AFF"/>
    <w:rsid w:val="00F21F83"/>
    <w:rsid w:val="00F240E5"/>
    <w:rsid w:val="00F245A4"/>
    <w:rsid w:val="00F251A1"/>
    <w:rsid w:val="00F263C2"/>
    <w:rsid w:val="00F271BC"/>
    <w:rsid w:val="00F27C8F"/>
    <w:rsid w:val="00F32749"/>
    <w:rsid w:val="00F37172"/>
    <w:rsid w:val="00F416C8"/>
    <w:rsid w:val="00F418D1"/>
    <w:rsid w:val="00F4477E"/>
    <w:rsid w:val="00F47038"/>
    <w:rsid w:val="00F47563"/>
    <w:rsid w:val="00F670E8"/>
    <w:rsid w:val="00F67D8F"/>
    <w:rsid w:val="00F7139F"/>
    <w:rsid w:val="00F7688B"/>
    <w:rsid w:val="00F802BE"/>
    <w:rsid w:val="00F810E3"/>
    <w:rsid w:val="00F84C10"/>
    <w:rsid w:val="00F85591"/>
    <w:rsid w:val="00F86024"/>
    <w:rsid w:val="00F8611A"/>
    <w:rsid w:val="00F862C2"/>
    <w:rsid w:val="00F93A58"/>
    <w:rsid w:val="00F94CBD"/>
    <w:rsid w:val="00F97B5C"/>
    <w:rsid w:val="00FA3FDF"/>
    <w:rsid w:val="00FA4729"/>
    <w:rsid w:val="00FA4827"/>
    <w:rsid w:val="00FA5128"/>
    <w:rsid w:val="00FA5405"/>
    <w:rsid w:val="00FB42D4"/>
    <w:rsid w:val="00FB5906"/>
    <w:rsid w:val="00FB762F"/>
    <w:rsid w:val="00FC040D"/>
    <w:rsid w:val="00FC2AED"/>
    <w:rsid w:val="00FC3927"/>
    <w:rsid w:val="00FC553B"/>
    <w:rsid w:val="00FC6EAF"/>
    <w:rsid w:val="00FD0F8B"/>
    <w:rsid w:val="00FD36FE"/>
    <w:rsid w:val="00FD4C0A"/>
    <w:rsid w:val="00FD5EA7"/>
    <w:rsid w:val="00FD670D"/>
    <w:rsid w:val="00FE26C0"/>
    <w:rsid w:val="00FE7252"/>
    <w:rsid w:val="00FF39A0"/>
    <w:rsid w:val="00FF4670"/>
    <w:rsid w:val="00FF59E7"/>
    <w:rsid w:val="00FF5BE7"/>
    <w:rsid w:val="00FF5F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DAF713"/>
  <w15:docId w15:val="{A612F8E5-928E-4044-A28A-06EA27B4F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customStyle="1" w:styleId="tlid-translation">
    <w:name w:val="tlid-translation"/>
    <w:basedOn w:val="Domylnaczcionkaakapitu"/>
    <w:rsid w:val="00A67511"/>
  </w:style>
  <w:style w:type="paragraph" w:styleId="HTML-wstpniesformatowany">
    <w:name w:val="HTML Preformatted"/>
    <w:basedOn w:val="Normalny"/>
    <w:link w:val="HTML-wstpniesformatowanyZnak"/>
    <w:uiPriority w:val="99"/>
    <w:semiHidden/>
    <w:unhideWhenUsed/>
    <w:rsid w:val="008A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8A7B88"/>
    <w:rPr>
      <w:rFonts w:ascii="Courier New" w:eastAsia="Times New Roman" w:hAnsi="Courier New" w:cs="Courier New"/>
      <w:sz w:val="20"/>
      <w:szCs w:val="20"/>
      <w:lang w:eastAsia="pl-PL"/>
    </w:rPr>
  </w:style>
  <w:style w:type="table" w:customStyle="1" w:styleId="Siatkatabelijasna10">
    <w:name w:val="Siatka tabeli — jasna1"/>
    <w:basedOn w:val="Standardowy"/>
    <w:uiPriority w:val="40"/>
    <w:rsid w:val="00765B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dokomentarza">
    <w:name w:val="annotation reference"/>
    <w:basedOn w:val="Domylnaczcionkaakapitu"/>
    <w:uiPriority w:val="99"/>
    <w:semiHidden/>
    <w:unhideWhenUsed/>
    <w:rsid w:val="005F0BEC"/>
    <w:rPr>
      <w:sz w:val="16"/>
      <w:szCs w:val="16"/>
    </w:rPr>
  </w:style>
  <w:style w:type="paragraph" w:styleId="Tekstkomentarza">
    <w:name w:val="annotation text"/>
    <w:basedOn w:val="Normalny"/>
    <w:link w:val="TekstkomentarzaZnak"/>
    <w:uiPriority w:val="99"/>
    <w:semiHidden/>
    <w:unhideWhenUsed/>
    <w:rsid w:val="005F0B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F0BEC"/>
    <w:rPr>
      <w:rFonts w:ascii="Fira Sans" w:hAnsi="Fira Sans"/>
      <w:sz w:val="20"/>
      <w:szCs w:val="20"/>
    </w:rPr>
  </w:style>
  <w:style w:type="paragraph" w:styleId="NormalnyWeb">
    <w:name w:val="Normal (Web)"/>
    <w:basedOn w:val="Normalny"/>
    <w:uiPriority w:val="99"/>
    <w:semiHidden/>
    <w:unhideWhenUsed/>
    <w:rsid w:val="00B72F9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w">
    <w:name w:val="hw"/>
    <w:basedOn w:val="Domylnaczcionkaakapitu"/>
    <w:rsid w:val="005823E7"/>
  </w:style>
  <w:style w:type="character" w:styleId="UyteHipercze">
    <w:name w:val="FollowedHyperlink"/>
    <w:basedOn w:val="Domylnaczcionkaakapitu"/>
    <w:uiPriority w:val="99"/>
    <w:semiHidden/>
    <w:unhideWhenUsed/>
    <w:rsid w:val="00DE1C7A"/>
    <w:rPr>
      <w:color w:val="954F72" w:themeColor="followedHyperlink"/>
      <w:u w:val="single"/>
    </w:rPr>
  </w:style>
  <w:style w:type="paragraph" w:customStyle="1" w:styleId="Ikonawskanika">
    <w:name w:val="Ikona wskaźnika"/>
    <w:basedOn w:val="Normalny"/>
    <w:link w:val="IkonawskanikaZnak"/>
    <w:qFormat/>
    <w:rsid w:val="00171936"/>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171936"/>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171936"/>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171936"/>
    <w:rPr>
      <w:color w:val="FFFFFF" w:themeColor="background1"/>
    </w:rPr>
  </w:style>
  <w:style w:type="character" w:customStyle="1" w:styleId="WartowskanikaZnak">
    <w:name w:val="Wartość wskaźnika Znak"/>
    <w:basedOn w:val="Domylnaczcionkaakapitu"/>
    <w:link w:val="Wartowskanika"/>
    <w:rsid w:val="00171936"/>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171936"/>
    <w:rPr>
      <w:rFonts w:ascii="Fira Sans" w:hAnsi="Fira Sans"/>
      <w:color w:val="FFFFFF" w:themeColor="background1"/>
      <w:sz w:val="20"/>
    </w:rPr>
  </w:style>
  <w:style w:type="character" w:customStyle="1" w:styleId="Nierozpoznanawzmianka1">
    <w:name w:val="Nierozpoznana wzmianka1"/>
    <w:basedOn w:val="Domylnaczcionkaakapitu"/>
    <w:uiPriority w:val="99"/>
    <w:semiHidden/>
    <w:unhideWhenUsed/>
    <w:rsid w:val="00461BAF"/>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E6426D"/>
    <w:rPr>
      <w:b/>
      <w:bCs/>
    </w:rPr>
  </w:style>
  <w:style w:type="character" w:customStyle="1" w:styleId="TematkomentarzaZnak">
    <w:name w:val="Temat komentarza Znak"/>
    <w:basedOn w:val="TekstkomentarzaZnak"/>
    <w:link w:val="Tematkomentarza"/>
    <w:uiPriority w:val="99"/>
    <w:semiHidden/>
    <w:rsid w:val="00E6426D"/>
    <w:rPr>
      <w:rFonts w:ascii="Fira Sans" w:hAnsi="Fira Sans"/>
      <w:b/>
      <w:bCs/>
      <w:sz w:val="20"/>
      <w:szCs w:val="20"/>
    </w:rPr>
  </w:style>
  <w:style w:type="character" w:styleId="Nierozpoznanawzmianka">
    <w:name w:val="Unresolved Mention"/>
    <w:basedOn w:val="Domylnaczcionkaakapitu"/>
    <w:uiPriority w:val="99"/>
    <w:semiHidden/>
    <w:unhideWhenUsed/>
    <w:rsid w:val="00FF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23">
      <w:bodyDiv w:val="1"/>
      <w:marLeft w:val="0"/>
      <w:marRight w:val="0"/>
      <w:marTop w:val="0"/>
      <w:marBottom w:val="0"/>
      <w:divBdr>
        <w:top w:val="none" w:sz="0" w:space="0" w:color="auto"/>
        <w:left w:val="none" w:sz="0" w:space="0" w:color="auto"/>
        <w:bottom w:val="none" w:sz="0" w:space="0" w:color="auto"/>
        <w:right w:val="none" w:sz="0" w:space="0" w:color="auto"/>
      </w:divBdr>
    </w:div>
    <w:div w:id="39323251">
      <w:bodyDiv w:val="1"/>
      <w:marLeft w:val="0"/>
      <w:marRight w:val="0"/>
      <w:marTop w:val="0"/>
      <w:marBottom w:val="0"/>
      <w:divBdr>
        <w:top w:val="none" w:sz="0" w:space="0" w:color="auto"/>
        <w:left w:val="none" w:sz="0" w:space="0" w:color="auto"/>
        <w:bottom w:val="none" w:sz="0" w:space="0" w:color="auto"/>
        <w:right w:val="none" w:sz="0" w:space="0" w:color="auto"/>
      </w:divBdr>
      <w:divsChild>
        <w:div w:id="129522127">
          <w:marLeft w:val="0"/>
          <w:marRight w:val="0"/>
          <w:marTop w:val="0"/>
          <w:marBottom w:val="0"/>
          <w:divBdr>
            <w:top w:val="none" w:sz="0" w:space="0" w:color="auto"/>
            <w:left w:val="none" w:sz="0" w:space="0" w:color="auto"/>
            <w:bottom w:val="none" w:sz="0" w:space="0" w:color="auto"/>
            <w:right w:val="none" w:sz="0" w:space="0" w:color="auto"/>
          </w:divBdr>
        </w:div>
      </w:divsChild>
    </w:div>
    <w:div w:id="75175245">
      <w:bodyDiv w:val="1"/>
      <w:marLeft w:val="0"/>
      <w:marRight w:val="0"/>
      <w:marTop w:val="0"/>
      <w:marBottom w:val="0"/>
      <w:divBdr>
        <w:top w:val="none" w:sz="0" w:space="0" w:color="auto"/>
        <w:left w:val="none" w:sz="0" w:space="0" w:color="auto"/>
        <w:bottom w:val="none" w:sz="0" w:space="0" w:color="auto"/>
        <w:right w:val="none" w:sz="0" w:space="0" w:color="auto"/>
      </w:divBdr>
      <w:divsChild>
        <w:div w:id="462816316">
          <w:marLeft w:val="0"/>
          <w:marRight w:val="0"/>
          <w:marTop w:val="0"/>
          <w:marBottom w:val="0"/>
          <w:divBdr>
            <w:top w:val="none" w:sz="0" w:space="0" w:color="auto"/>
            <w:left w:val="none" w:sz="0" w:space="0" w:color="auto"/>
            <w:bottom w:val="none" w:sz="0" w:space="0" w:color="auto"/>
            <w:right w:val="none" w:sz="0" w:space="0" w:color="auto"/>
          </w:divBdr>
          <w:divsChild>
            <w:div w:id="2059669899">
              <w:marLeft w:val="0"/>
              <w:marRight w:val="0"/>
              <w:marTop w:val="0"/>
              <w:marBottom w:val="0"/>
              <w:divBdr>
                <w:top w:val="none" w:sz="0" w:space="0" w:color="auto"/>
                <w:left w:val="none" w:sz="0" w:space="0" w:color="auto"/>
                <w:bottom w:val="none" w:sz="0" w:space="0" w:color="auto"/>
                <w:right w:val="none" w:sz="0" w:space="0" w:color="auto"/>
              </w:divBdr>
              <w:divsChild>
                <w:div w:id="1600721791">
                  <w:marLeft w:val="0"/>
                  <w:marRight w:val="0"/>
                  <w:marTop w:val="0"/>
                  <w:marBottom w:val="0"/>
                  <w:divBdr>
                    <w:top w:val="none" w:sz="0" w:space="0" w:color="auto"/>
                    <w:left w:val="none" w:sz="0" w:space="0" w:color="auto"/>
                    <w:bottom w:val="none" w:sz="0" w:space="0" w:color="auto"/>
                    <w:right w:val="none" w:sz="0" w:space="0" w:color="auto"/>
                  </w:divBdr>
                  <w:divsChild>
                    <w:div w:id="137319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74363">
      <w:bodyDiv w:val="1"/>
      <w:marLeft w:val="0"/>
      <w:marRight w:val="0"/>
      <w:marTop w:val="0"/>
      <w:marBottom w:val="0"/>
      <w:divBdr>
        <w:top w:val="none" w:sz="0" w:space="0" w:color="auto"/>
        <w:left w:val="none" w:sz="0" w:space="0" w:color="auto"/>
        <w:bottom w:val="none" w:sz="0" w:space="0" w:color="auto"/>
        <w:right w:val="none" w:sz="0" w:space="0" w:color="auto"/>
      </w:divBdr>
      <w:divsChild>
        <w:div w:id="1678842829">
          <w:marLeft w:val="0"/>
          <w:marRight w:val="0"/>
          <w:marTop w:val="0"/>
          <w:marBottom w:val="0"/>
          <w:divBdr>
            <w:top w:val="none" w:sz="0" w:space="0" w:color="auto"/>
            <w:left w:val="none" w:sz="0" w:space="0" w:color="auto"/>
            <w:bottom w:val="none" w:sz="0" w:space="0" w:color="auto"/>
            <w:right w:val="none" w:sz="0" w:space="0" w:color="auto"/>
          </w:divBdr>
        </w:div>
      </w:divsChild>
    </w:div>
    <w:div w:id="142897471">
      <w:bodyDiv w:val="1"/>
      <w:marLeft w:val="0"/>
      <w:marRight w:val="0"/>
      <w:marTop w:val="0"/>
      <w:marBottom w:val="0"/>
      <w:divBdr>
        <w:top w:val="none" w:sz="0" w:space="0" w:color="auto"/>
        <w:left w:val="none" w:sz="0" w:space="0" w:color="auto"/>
        <w:bottom w:val="none" w:sz="0" w:space="0" w:color="auto"/>
        <w:right w:val="none" w:sz="0" w:space="0" w:color="auto"/>
      </w:divBdr>
    </w:div>
    <w:div w:id="151993075">
      <w:bodyDiv w:val="1"/>
      <w:marLeft w:val="0"/>
      <w:marRight w:val="0"/>
      <w:marTop w:val="0"/>
      <w:marBottom w:val="0"/>
      <w:divBdr>
        <w:top w:val="none" w:sz="0" w:space="0" w:color="auto"/>
        <w:left w:val="none" w:sz="0" w:space="0" w:color="auto"/>
        <w:bottom w:val="none" w:sz="0" w:space="0" w:color="auto"/>
        <w:right w:val="none" w:sz="0" w:space="0" w:color="auto"/>
      </w:divBdr>
    </w:div>
    <w:div w:id="224535989">
      <w:bodyDiv w:val="1"/>
      <w:marLeft w:val="0"/>
      <w:marRight w:val="0"/>
      <w:marTop w:val="0"/>
      <w:marBottom w:val="0"/>
      <w:divBdr>
        <w:top w:val="none" w:sz="0" w:space="0" w:color="auto"/>
        <w:left w:val="none" w:sz="0" w:space="0" w:color="auto"/>
        <w:bottom w:val="none" w:sz="0" w:space="0" w:color="auto"/>
        <w:right w:val="none" w:sz="0" w:space="0" w:color="auto"/>
      </w:divBdr>
      <w:divsChild>
        <w:div w:id="1331786710">
          <w:marLeft w:val="0"/>
          <w:marRight w:val="0"/>
          <w:marTop w:val="0"/>
          <w:marBottom w:val="0"/>
          <w:divBdr>
            <w:top w:val="none" w:sz="0" w:space="0" w:color="auto"/>
            <w:left w:val="none" w:sz="0" w:space="0" w:color="auto"/>
            <w:bottom w:val="none" w:sz="0" w:space="0" w:color="auto"/>
            <w:right w:val="none" w:sz="0" w:space="0" w:color="auto"/>
          </w:divBdr>
          <w:divsChild>
            <w:div w:id="939223326">
              <w:marLeft w:val="0"/>
              <w:marRight w:val="0"/>
              <w:marTop w:val="0"/>
              <w:marBottom w:val="0"/>
              <w:divBdr>
                <w:top w:val="none" w:sz="0" w:space="0" w:color="auto"/>
                <w:left w:val="none" w:sz="0" w:space="0" w:color="auto"/>
                <w:bottom w:val="none" w:sz="0" w:space="0" w:color="auto"/>
                <w:right w:val="none" w:sz="0" w:space="0" w:color="auto"/>
              </w:divBdr>
              <w:divsChild>
                <w:div w:id="1062682823">
                  <w:marLeft w:val="0"/>
                  <w:marRight w:val="0"/>
                  <w:marTop w:val="0"/>
                  <w:marBottom w:val="0"/>
                  <w:divBdr>
                    <w:top w:val="none" w:sz="0" w:space="0" w:color="auto"/>
                    <w:left w:val="none" w:sz="0" w:space="0" w:color="auto"/>
                    <w:bottom w:val="none" w:sz="0" w:space="0" w:color="auto"/>
                    <w:right w:val="none" w:sz="0" w:space="0" w:color="auto"/>
                  </w:divBdr>
                  <w:divsChild>
                    <w:div w:id="138270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727089">
      <w:bodyDiv w:val="1"/>
      <w:marLeft w:val="0"/>
      <w:marRight w:val="0"/>
      <w:marTop w:val="0"/>
      <w:marBottom w:val="0"/>
      <w:divBdr>
        <w:top w:val="none" w:sz="0" w:space="0" w:color="auto"/>
        <w:left w:val="none" w:sz="0" w:space="0" w:color="auto"/>
        <w:bottom w:val="none" w:sz="0" w:space="0" w:color="auto"/>
        <w:right w:val="none" w:sz="0" w:space="0" w:color="auto"/>
      </w:divBdr>
    </w:div>
    <w:div w:id="304119125">
      <w:bodyDiv w:val="1"/>
      <w:marLeft w:val="0"/>
      <w:marRight w:val="0"/>
      <w:marTop w:val="0"/>
      <w:marBottom w:val="0"/>
      <w:divBdr>
        <w:top w:val="none" w:sz="0" w:space="0" w:color="auto"/>
        <w:left w:val="none" w:sz="0" w:space="0" w:color="auto"/>
        <w:bottom w:val="none" w:sz="0" w:space="0" w:color="auto"/>
        <w:right w:val="none" w:sz="0" w:space="0" w:color="auto"/>
      </w:divBdr>
      <w:divsChild>
        <w:div w:id="531769961">
          <w:marLeft w:val="0"/>
          <w:marRight w:val="0"/>
          <w:marTop w:val="0"/>
          <w:marBottom w:val="0"/>
          <w:divBdr>
            <w:top w:val="none" w:sz="0" w:space="0" w:color="auto"/>
            <w:left w:val="none" w:sz="0" w:space="0" w:color="auto"/>
            <w:bottom w:val="none" w:sz="0" w:space="0" w:color="auto"/>
            <w:right w:val="none" w:sz="0" w:space="0" w:color="auto"/>
          </w:divBdr>
          <w:divsChild>
            <w:div w:id="1932546815">
              <w:marLeft w:val="0"/>
              <w:marRight w:val="0"/>
              <w:marTop w:val="0"/>
              <w:marBottom w:val="0"/>
              <w:divBdr>
                <w:top w:val="none" w:sz="0" w:space="0" w:color="auto"/>
                <w:left w:val="none" w:sz="0" w:space="0" w:color="auto"/>
                <w:bottom w:val="none" w:sz="0" w:space="0" w:color="auto"/>
                <w:right w:val="none" w:sz="0" w:space="0" w:color="auto"/>
              </w:divBdr>
              <w:divsChild>
                <w:div w:id="99028626">
                  <w:marLeft w:val="0"/>
                  <w:marRight w:val="0"/>
                  <w:marTop w:val="0"/>
                  <w:marBottom w:val="0"/>
                  <w:divBdr>
                    <w:top w:val="none" w:sz="0" w:space="0" w:color="auto"/>
                    <w:left w:val="none" w:sz="0" w:space="0" w:color="auto"/>
                    <w:bottom w:val="none" w:sz="0" w:space="0" w:color="auto"/>
                    <w:right w:val="none" w:sz="0" w:space="0" w:color="auto"/>
                  </w:divBdr>
                  <w:divsChild>
                    <w:div w:id="18312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15732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2629106">
      <w:bodyDiv w:val="1"/>
      <w:marLeft w:val="0"/>
      <w:marRight w:val="0"/>
      <w:marTop w:val="0"/>
      <w:marBottom w:val="0"/>
      <w:divBdr>
        <w:top w:val="none" w:sz="0" w:space="0" w:color="auto"/>
        <w:left w:val="none" w:sz="0" w:space="0" w:color="auto"/>
        <w:bottom w:val="none" w:sz="0" w:space="0" w:color="auto"/>
        <w:right w:val="none" w:sz="0" w:space="0" w:color="auto"/>
      </w:divBdr>
      <w:divsChild>
        <w:div w:id="1583178326">
          <w:marLeft w:val="0"/>
          <w:marRight w:val="0"/>
          <w:marTop w:val="0"/>
          <w:marBottom w:val="0"/>
          <w:divBdr>
            <w:top w:val="none" w:sz="0" w:space="0" w:color="auto"/>
            <w:left w:val="none" w:sz="0" w:space="0" w:color="auto"/>
            <w:bottom w:val="none" w:sz="0" w:space="0" w:color="auto"/>
            <w:right w:val="none" w:sz="0" w:space="0" w:color="auto"/>
          </w:divBdr>
        </w:div>
      </w:divsChild>
    </w:div>
    <w:div w:id="413551622">
      <w:bodyDiv w:val="1"/>
      <w:marLeft w:val="0"/>
      <w:marRight w:val="0"/>
      <w:marTop w:val="0"/>
      <w:marBottom w:val="0"/>
      <w:divBdr>
        <w:top w:val="none" w:sz="0" w:space="0" w:color="auto"/>
        <w:left w:val="none" w:sz="0" w:space="0" w:color="auto"/>
        <w:bottom w:val="none" w:sz="0" w:space="0" w:color="auto"/>
        <w:right w:val="none" w:sz="0" w:space="0" w:color="auto"/>
      </w:divBdr>
      <w:divsChild>
        <w:div w:id="1746880497">
          <w:marLeft w:val="0"/>
          <w:marRight w:val="0"/>
          <w:marTop w:val="0"/>
          <w:marBottom w:val="0"/>
          <w:divBdr>
            <w:top w:val="none" w:sz="0" w:space="0" w:color="auto"/>
            <w:left w:val="none" w:sz="0" w:space="0" w:color="auto"/>
            <w:bottom w:val="none" w:sz="0" w:space="0" w:color="auto"/>
            <w:right w:val="none" w:sz="0" w:space="0" w:color="auto"/>
          </w:divBdr>
          <w:divsChild>
            <w:div w:id="280691498">
              <w:marLeft w:val="0"/>
              <w:marRight w:val="0"/>
              <w:marTop w:val="0"/>
              <w:marBottom w:val="0"/>
              <w:divBdr>
                <w:top w:val="none" w:sz="0" w:space="0" w:color="auto"/>
                <w:left w:val="none" w:sz="0" w:space="0" w:color="auto"/>
                <w:bottom w:val="none" w:sz="0" w:space="0" w:color="auto"/>
                <w:right w:val="none" w:sz="0" w:space="0" w:color="auto"/>
              </w:divBdr>
              <w:divsChild>
                <w:div w:id="1987126495">
                  <w:marLeft w:val="0"/>
                  <w:marRight w:val="0"/>
                  <w:marTop w:val="0"/>
                  <w:marBottom w:val="0"/>
                  <w:divBdr>
                    <w:top w:val="none" w:sz="0" w:space="0" w:color="auto"/>
                    <w:left w:val="none" w:sz="0" w:space="0" w:color="auto"/>
                    <w:bottom w:val="none" w:sz="0" w:space="0" w:color="auto"/>
                    <w:right w:val="none" w:sz="0" w:space="0" w:color="auto"/>
                  </w:divBdr>
                  <w:divsChild>
                    <w:div w:id="171372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94279">
      <w:bodyDiv w:val="1"/>
      <w:marLeft w:val="0"/>
      <w:marRight w:val="0"/>
      <w:marTop w:val="0"/>
      <w:marBottom w:val="0"/>
      <w:divBdr>
        <w:top w:val="none" w:sz="0" w:space="0" w:color="auto"/>
        <w:left w:val="none" w:sz="0" w:space="0" w:color="auto"/>
        <w:bottom w:val="none" w:sz="0" w:space="0" w:color="auto"/>
        <w:right w:val="none" w:sz="0" w:space="0" w:color="auto"/>
      </w:divBdr>
    </w:div>
    <w:div w:id="444888947">
      <w:bodyDiv w:val="1"/>
      <w:marLeft w:val="0"/>
      <w:marRight w:val="0"/>
      <w:marTop w:val="0"/>
      <w:marBottom w:val="0"/>
      <w:divBdr>
        <w:top w:val="none" w:sz="0" w:space="0" w:color="auto"/>
        <w:left w:val="none" w:sz="0" w:space="0" w:color="auto"/>
        <w:bottom w:val="none" w:sz="0" w:space="0" w:color="auto"/>
        <w:right w:val="none" w:sz="0" w:space="0" w:color="auto"/>
      </w:divBdr>
      <w:divsChild>
        <w:div w:id="1791825265">
          <w:marLeft w:val="0"/>
          <w:marRight w:val="0"/>
          <w:marTop w:val="0"/>
          <w:marBottom w:val="0"/>
          <w:divBdr>
            <w:top w:val="none" w:sz="0" w:space="0" w:color="auto"/>
            <w:left w:val="none" w:sz="0" w:space="0" w:color="auto"/>
            <w:bottom w:val="none" w:sz="0" w:space="0" w:color="auto"/>
            <w:right w:val="none" w:sz="0" w:space="0" w:color="auto"/>
          </w:divBdr>
        </w:div>
      </w:divsChild>
    </w:div>
    <w:div w:id="480580939">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4289732">
      <w:bodyDiv w:val="1"/>
      <w:marLeft w:val="0"/>
      <w:marRight w:val="0"/>
      <w:marTop w:val="0"/>
      <w:marBottom w:val="0"/>
      <w:divBdr>
        <w:top w:val="none" w:sz="0" w:space="0" w:color="auto"/>
        <w:left w:val="none" w:sz="0" w:space="0" w:color="auto"/>
        <w:bottom w:val="none" w:sz="0" w:space="0" w:color="auto"/>
        <w:right w:val="none" w:sz="0" w:space="0" w:color="auto"/>
      </w:divBdr>
    </w:div>
    <w:div w:id="546531389">
      <w:bodyDiv w:val="1"/>
      <w:marLeft w:val="0"/>
      <w:marRight w:val="0"/>
      <w:marTop w:val="0"/>
      <w:marBottom w:val="0"/>
      <w:divBdr>
        <w:top w:val="none" w:sz="0" w:space="0" w:color="auto"/>
        <w:left w:val="none" w:sz="0" w:space="0" w:color="auto"/>
        <w:bottom w:val="none" w:sz="0" w:space="0" w:color="auto"/>
        <w:right w:val="none" w:sz="0" w:space="0" w:color="auto"/>
      </w:divBdr>
    </w:div>
    <w:div w:id="55817583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32855198">
      <w:bodyDiv w:val="1"/>
      <w:marLeft w:val="0"/>
      <w:marRight w:val="0"/>
      <w:marTop w:val="0"/>
      <w:marBottom w:val="0"/>
      <w:divBdr>
        <w:top w:val="none" w:sz="0" w:space="0" w:color="auto"/>
        <w:left w:val="none" w:sz="0" w:space="0" w:color="auto"/>
        <w:bottom w:val="none" w:sz="0" w:space="0" w:color="auto"/>
        <w:right w:val="none" w:sz="0" w:space="0" w:color="auto"/>
      </w:divBdr>
      <w:divsChild>
        <w:div w:id="1880167917">
          <w:marLeft w:val="0"/>
          <w:marRight w:val="0"/>
          <w:marTop w:val="0"/>
          <w:marBottom w:val="0"/>
          <w:divBdr>
            <w:top w:val="none" w:sz="0" w:space="0" w:color="auto"/>
            <w:left w:val="none" w:sz="0" w:space="0" w:color="auto"/>
            <w:bottom w:val="none" w:sz="0" w:space="0" w:color="auto"/>
            <w:right w:val="none" w:sz="0" w:space="0" w:color="auto"/>
          </w:divBdr>
        </w:div>
      </w:divsChild>
    </w:div>
    <w:div w:id="750354384">
      <w:bodyDiv w:val="1"/>
      <w:marLeft w:val="0"/>
      <w:marRight w:val="0"/>
      <w:marTop w:val="0"/>
      <w:marBottom w:val="0"/>
      <w:divBdr>
        <w:top w:val="none" w:sz="0" w:space="0" w:color="auto"/>
        <w:left w:val="none" w:sz="0" w:space="0" w:color="auto"/>
        <w:bottom w:val="none" w:sz="0" w:space="0" w:color="auto"/>
        <w:right w:val="none" w:sz="0" w:space="0" w:color="auto"/>
      </w:divBdr>
      <w:divsChild>
        <w:div w:id="1778059332">
          <w:marLeft w:val="0"/>
          <w:marRight w:val="0"/>
          <w:marTop w:val="0"/>
          <w:marBottom w:val="0"/>
          <w:divBdr>
            <w:top w:val="none" w:sz="0" w:space="0" w:color="auto"/>
            <w:left w:val="none" w:sz="0" w:space="0" w:color="auto"/>
            <w:bottom w:val="none" w:sz="0" w:space="0" w:color="auto"/>
            <w:right w:val="none" w:sz="0" w:space="0" w:color="auto"/>
          </w:divBdr>
          <w:divsChild>
            <w:div w:id="801383045">
              <w:marLeft w:val="0"/>
              <w:marRight w:val="0"/>
              <w:marTop w:val="0"/>
              <w:marBottom w:val="0"/>
              <w:divBdr>
                <w:top w:val="none" w:sz="0" w:space="0" w:color="auto"/>
                <w:left w:val="none" w:sz="0" w:space="0" w:color="auto"/>
                <w:bottom w:val="none" w:sz="0" w:space="0" w:color="auto"/>
                <w:right w:val="none" w:sz="0" w:space="0" w:color="auto"/>
              </w:divBdr>
              <w:divsChild>
                <w:div w:id="2077822978">
                  <w:marLeft w:val="0"/>
                  <w:marRight w:val="0"/>
                  <w:marTop w:val="0"/>
                  <w:marBottom w:val="0"/>
                  <w:divBdr>
                    <w:top w:val="none" w:sz="0" w:space="0" w:color="auto"/>
                    <w:left w:val="none" w:sz="0" w:space="0" w:color="auto"/>
                    <w:bottom w:val="none" w:sz="0" w:space="0" w:color="auto"/>
                    <w:right w:val="none" w:sz="0" w:space="0" w:color="auto"/>
                  </w:divBdr>
                  <w:divsChild>
                    <w:div w:id="1639339170">
                      <w:marLeft w:val="0"/>
                      <w:marRight w:val="0"/>
                      <w:marTop w:val="0"/>
                      <w:marBottom w:val="0"/>
                      <w:divBdr>
                        <w:top w:val="none" w:sz="0" w:space="0" w:color="auto"/>
                        <w:left w:val="none" w:sz="0" w:space="0" w:color="auto"/>
                        <w:bottom w:val="none" w:sz="0" w:space="0" w:color="auto"/>
                        <w:right w:val="none" w:sz="0" w:space="0" w:color="auto"/>
                      </w:divBdr>
                      <w:divsChild>
                        <w:div w:id="2144424474">
                          <w:marLeft w:val="0"/>
                          <w:marRight w:val="0"/>
                          <w:marTop w:val="0"/>
                          <w:marBottom w:val="0"/>
                          <w:divBdr>
                            <w:top w:val="none" w:sz="0" w:space="0" w:color="auto"/>
                            <w:left w:val="none" w:sz="0" w:space="0" w:color="auto"/>
                            <w:bottom w:val="none" w:sz="0" w:space="0" w:color="auto"/>
                            <w:right w:val="none" w:sz="0" w:space="0" w:color="auto"/>
                          </w:divBdr>
                          <w:divsChild>
                            <w:div w:id="1726678473">
                              <w:marLeft w:val="0"/>
                              <w:marRight w:val="0"/>
                              <w:marTop w:val="0"/>
                              <w:marBottom w:val="0"/>
                              <w:divBdr>
                                <w:top w:val="none" w:sz="0" w:space="0" w:color="auto"/>
                                <w:left w:val="none" w:sz="0" w:space="0" w:color="auto"/>
                                <w:bottom w:val="none" w:sz="0" w:space="0" w:color="auto"/>
                                <w:right w:val="none" w:sz="0" w:space="0" w:color="auto"/>
                              </w:divBdr>
                              <w:divsChild>
                                <w:div w:id="350497691">
                                  <w:marLeft w:val="0"/>
                                  <w:marRight w:val="0"/>
                                  <w:marTop w:val="0"/>
                                  <w:marBottom w:val="0"/>
                                  <w:divBdr>
                                    <w:top w:val="none" w:sz="0" w:space="0" w:color="auto"/>
                                    <w:left w:val="none" w:sz="0" w:space="0" w:color="auto"/>
                                    <w:bottom w:val="none" w:sz="0" w:space="0" w:color="auto"/>
                                    <w:right w:val="none" w:sz="0" w:space="0" w:color="auto"/>
                                  </w:divBdr>
                                  <w:divsChild>
                                    <w:div w:id="1031612980">
                                      <w:marLeft w:val="0"/>
                                      <w:marRight w:val="0"/>
                                      <w:marTop w:val="0"/>
                                      <w:marBottom w:val="0"/>
                                      <w:divBdr>
                                        <w:top w:val="none" w:sz="0" w:space="0" w:color="auto"/>
                                        <w:left w:val="none" w:sz="0" w:space="0" w:color="auto"/>
                                        <w:bottom w:val="none" w:sz="0" w:space="0" w:color="auto"/>
                                        <w:right w:val="none" w:sz="0" w:space="0" w:color="auto"/>
                                      </w:divBdr>
                                      <w:divsChild>
                                        <w:div w:id="1218972160">
                                          <w:marLeft w:val="0"/>
                                          <w:marRight w:val="0"/>
                                          <w:marTop w:val="0"/>
                                          <w:marBottom w:val="0"/>
                                          <w:divBdr>
                                            <w:top w:val="none" w:sz="0" w:space="0" w:color="auto"/>
                                            <w:left w:val="none" w:sz="0" w:space="0" w:color="auto"/>
                                            <w:bottom w:val="none" w:sz="0" w:space="0" w:color="auto"/>
                                            <w:right w:val="none" w:sz="0" w:space="0" w:color="auto"/>
                                          </w:divBdr>
                                          <w:divsChild>
                                            <w:div w:id="434784763">
                                              <w:marLeft w:val="0"/>
                                              <w:marRight w:val="0"/>
                                              <w:marTop w:val="0"/>
                                              <w:marBottom w:val="495"/>
                                              <w:divBdr>
                                                <w:top w:val="none" w:sz="0" w:space="0" w:color="auto"/>
                                                <w:left w:val="none" w:sz="0" w:space="0" w:color="auto"/>
                                                <w:bottom w:val="none" w:sz="0" w:space="0" w:color="auto"/>
                                                <w:right w:val="none" w:sz="0" w:space="0" w:color="auto"/>
                                              </w:divBdr>
                                              <w:divsChild>
                                                <w:div w:id="102925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601364">
      <w:bodyDiv w:val="1"/>
      <w:marLeft w:val="0"/>
      <w:marRight w:val="0"/>
      <w:marTop w:val="0"/>
      <w:marBottom w:val="0"/>
      <w:divBdr>
        <w:top w:val="none" w:sz="0" w:space="0" w:color="auto"/>
        <w:left w:val="none" w:sz="0" w:space="0" w:color="auto"/>
        <w:bottom w:val="none" w:sz="0" w:space="0" w:color="auto"/>
        <w:right w:val="none" w:sz="0" w:space="0" w:color="auto"/>
      </w:divBdr>
    </w:div>
    <w:div w:id="758983896">
      <w:bodyDiv w:val="1"/>
      <w:marLeft w:val="0"/>
      <w:marRight w:val="0"/>
      <w:marTop w:val="0"/>
      <w:marBottom w:val="0"/>
      <w:divBdr>
        <w:top w:val="none" w:sz="0" w:space="0" w:color="auto"/>
        <w:left w:val="none" w:sz="0" w:space="0" w:color="auto"/>
        <w:bottom w:val="none" w:sz="0" w:space="0" w:color="auto"/>
        <w:right w:val="none" w:sz="0" w:space="0" w:color="auto"/>
      </w:divBdr>
    </w:div>
    <w:div w:id="822618723">
      <w:bodyDiv w:val="1"/>
      <w:marLeft w:val="0"/>
      <w:marRight w:val="0"/>
      <w:marTop w:val="0"/>
      <w:marBottom w:val="0"/>
      <w:divBdr>
        <w:top w:val="none" w:sz="0" w:space="0" w:color="auto"/>
        <w:left w:val="none" w:sz="0" w:space="0" w:color="auto"/>
        <w:bottom w:val="none" w:sz="0" w:space="0" w:color="auto"/>
        <w:right w:val="none" w:sz="0" w:space="0" w:color="auto"/>
      </w:divBdr>
    </w:div>
    <w:div w:id="865948387">
      <w:bodyDiv w:val="1"/>
      <w:marLeft w:val="0"/>
      <w:marRight w:val="0"/>
      <w:marTop w:val="0"/>
      <w:marBottom w:val="0"/>
      <w:divBdr>
        <w:top w:val="none" w:sz="0" w:space="0" w:color="auto"/>
        <w:left w:val="none" w:sz="0" w:space="0" w:color="auto"/>
        <w:bottom w:val="none" w:sz="0" w:space="0" w:color="auto"/>
        <w:right w:val="none" w:sz="0" w:space="0" w:color="auto"/>
      </w:divBdr>
    </w:div>
    <w:div w:id="897008161">
      <w:bodyDiv w:val="1"/>
      <w:marLeft w:val="0"/>
      <w:marRight w:val="0"/>
      <w:marTop w:val="0"/>
      <w:marBottom w:val="0"/>
      <w:divBdr>
        <w:top w:val="none" w:sz="0" w:space="0" w:color="auto"/>
        <w:left w:val="none" w:sz="0" w:space="0" w:color="auto"/>
        <w:bottom w:val="none" w:sz="0" w:space="0" w:color="auto"/>
        <w:right w:val="none" w:sz="0" w:space="0" w:color="auto"/>
      </w:divBdr>
      <w:divsChild>
        <w:div w:id="978922934">
          <w:marLeft w:val="0"/>
          <w:marRight w:val="0"/>
          <w:marTop w:val="0"/>
          <w:marBottom w:val="0"/>
          <w:divBdr>
            <w:top w:val="none" w:sz="0" w:space="0" w:color="auto"/>
            <w:left w:val="none" w:sz="0" w:space="0" w:color="auto"/>
            <w:bottom w:val="none" w:sz="0" w:space="0" w:color="auto"/>
            <w:right w:val="none" w:sz="0" w:space="0" w:color="auto"/>
          </w:divBdr>
        </w:div>
      </w:divsChild>
    </w:div>
    <w:div w:id="1002703625">
      <w:bodyDiv w:val="1"/>
      <w:marLeft w:val="0"/>
      <w:marRight w:val="0"/>
      <w:marTop w:val="0"/>
      <w:marBottom w:val="0"/>
      <w:divBdr>
        <w:top w:val="none" w:sz="0" w:space="0" w:color="auto"/>
        <w:left w:val="none" w:sz="0" w:space="0" w:color="auto"/>
        <w:bottom w:val="none" w:sz="0" w:space="0" w:color="auto"/>
        <w:right w:val="none" w:sz="0" w:space="0" w:color="auto"/>
      </w:divBdr>
      <w:divsChild>
        <w:div w:id="852690088">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01498394">
      <w:bodyDiv w:val="1"/>
      <w:marLeft w:val="0"/>
      <w:marRight w:val="0"/>
      <w:marTop w:val="0"/>
      <w:marBottom w:val="0"/>
      <w:divBdr>
        <w:top w:val="none" w:sz="0" w:space="0" w:color="auto"/>
        <w:left w:val="none" w:sz="0" w:space="0" w:color="auto"/>
        <w:bottom w:val="none" w:sz="0" w:space="0" w:color="auto"/>
        <w:right w:val="none" w:sz="0" w:space="0" w:color="auto"/>
      </w:divBdr>
    </w:div>
    <w:div w:id="1308828127">
      <w:bodyDiv w:val="1"/>
      <w:marLeft w:val="0"/>
      <w:marRight w:val="0"/>
      <w:marTop w:val="0"/>
      <w:marBottom w:val="0"/>
      <w:divBdr>
        <w:top w:val="none" w:sz="0" w:space="0" w:color="auto"/>
        <w:left w:val="none" w:sz="0" w:space="0" w:color="auto"/>
        <w:bottom w:val="none" w:sz="0" w:space="0" w:color="auto"/>
        <w:right w:val="none" w:sz="0" w:space="0" w:color="auto"/>
      </w:divBdr>
    </w:div>
    <w:div w:id="1417634422">
      <w:bodyDiv w:val="1"/>
      <w:marLeft w:val="0"/>
      <w:marRight w:val="0"/>
      <w:marTop w:val="0"/>
      <w:marBottom w:val="0"/>
      <w:divBdr>
        <w:top w:val="none" w:sz="0" w:space="0" w:color="auto"/>
        <w:left w:val="none" w:sz="0" w:space="0" w:color="auto"/>
        <w:bottom w:val="none" w:sz="0" w:space="0" w:color="auto"/>
        <w:right w:val="none" w:sz="0" w:space="0" w:color="auto"/>
      </w:divBdr>
      <w:divsChild>
        <w:div w:id="1920408697">
          <w:marLeft w:val="0"/>
          <w:marRight w:val="0"/>
          <w:marTop w:val="0"/>
          <w:marBottom w:val="0"/>
          <w:divBdr>
            <w:top w:val="none" w:sz="0" w:space="0" w:color="auto"/>
            <w:left w:val="none" w:sz="0" w:space="0" w:color="auto"/>
            <w:bottom w:val="none" w:sz="0" w:space="0" w:color="auto"/>
            <w:right w:val="none" w:sz="0" w:space="0" w:color="auto"/>
          </w:divBdr>
        </w:div>
      </w:divsChild>
    </w:div>
    <w:div w:id="1461261614">
      <w:bodyDiv w:val="1"/>
      <w:marLeft w:val="0"/>
      <w:marRight w:val="0"/>
      <w:marTop w:val="0"/>
      <w:marBottom w:val="0"/>
      <w:divBdr>
        <w:top w:val="none" w:sz="0" w:space="0" w:color="auto"/>
        <w:left w:val="none" w:sz="0" w:space="0" w:color="auto"/>
        <w:bottom w:val="none" w:sz="0" w:space="0" w:color="auto"/>
        <w:right w:val="none" w:sz="0" w:space="0" w:color="auto"/>
      </w:divBdr>
      <w:divsChild>
        <w:div w:id="976033435">
          <w:marLeft w:val="0"/>
          <w:marRight w:val="0"/>
          <w:marTop w:val="0"/>
          <w:marBottom w:val="0"/>
          <w:divBdr>
            <w:top w:val="none" w:sz="0" w:space="0" w:color="auto"/>
            <w:left w:val="none" w:sz="0" w:space="0" w:color="auto"/>
            <w:bottom w:val="none" w:sz="0" w:space="0" w:color="auto"/>
            <w:right w:val="none" w:sz="0" w:space="0" w:color="auto"/>
          </w:divBdr>
          <w:divsChild>
            <w:div w:id="1628193858">
              <w:marLeft w:val="0"/>
              <w:marRight w:val="0"/>
              <w:marTop w:val="0"/>
              <w:marBottom w:val="0"/>
              <w:divBdr>
                <w:top w:val="none" w:sz="0" w:space="0" w:color="auto"/>
                <w:left w:val="none" w:sz="0" w:space="0" w:color="auto"/>
                <w:bottom w:val="none" w:sz="0" w:space="0" w:color="auto"/>
                <w:right w:val="none" w:sz="0" w:space="0" w:color="auto"/>
              </w:divBdr>
              <w:divsChild>
                <w:div w:id="2002074601">
                  <w:marLeft w:val="0"/>
                  <w:marRight w:val="0"/>
                  <w:marTop w:val="0"/>
                  <w:marBottom w:val="0"/>
                  <w:divBdr>
                    <w:top w:val="none" w:sz="0" w:space="0" w:color="auto"/>
                    <w:left w:val="none" w:sz="0" w:space="0" w:color="auto"/>
                    <w:bottom w:val="none" w:sz="0" w:space="0" w:color="auto"/>
                    <w:right w:val="none" w:sz="0" w:space="0" w:color="auto"/>
                  </w:divBdr>
                  <w:divsChild>
                    <w:div w:id="152982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268500">
      <w:bodyDiv w:val="1"/>
      <w:marLeft w:val="0"/>
      <w:marRight w:val="0"/>
      <w:marTop w:val="0"/>
      <w:marBottom w:val="0"/>
      <w:divBdr>
        <w:top w:val="none" w:sz="0" w:space="0" w:color="auto"/>
        <w:left w:val="none" w:sz="0" w:space="0" w:color="auto"/>
        <w:bottom w:val="none" w:sz="0" w:space="0" w:color="auto"/>
        <w:right w:val="none" w:sz="0" w:space="0" w:color="auto"/>
      </w:divBdr>
      <w:divsChild>
        <w:div w:id="232811617">
          <w:marLeft w:val="0"/>
          <w:marRight w:val="0"/>
          <w:marTop w:val="0"/>
          <w:marBottom w:val="0"/>
          <w:divBdr>
            <w:top w:val="none" w:sz="0" w:space="0" w:color="auto"/>
            <w:left w:val="none" w:sz="0" w:space="0" w:color="auto"/>
            <w:bottom w:val="none" w:sz="0" w:space="0" w:color="auto"/>
            <w:right w:val="none" w:sz="0" w:space="0" w:color="auto"/>
          </w:divBdr>
          <w:divsChild>
            <w:div w:id="256403383">
              <w:marLeft w:val="0"/>
              <w:marRight w:val="0"/>
              <w:marTop w:val="0"/>
              <w:marBottom w:val="0"/>
              <w:divBdr>
                <w:top w:val="none" w:sz="0" w:space="0" w:color="auto"/>
                <w:left w:val="none" w:sz="0" w:space="0" w:color="auto"/>
                <w:bottom w:val="none" w:sz="0" w:space="0" w:color="auto"/>
                <w:right w:val="none" w:sz="0" w:space="0" w:color="auto"/>
              </w:divBdr>
              <w:divsChild>
                <w:div w:id="709066361">
                  <w:marLeft w:val="0"/>
                  <w:marRight w:val="0"/>
                  <w:marTop w:val="0"/>
                  <w:marBottom w:val="0"/>
                  <w:divBdr>
                    <w:top w:val="none" w:sz="0" w:space="0" w:color="auto"/>
                    <w:left w:val="none" w:sz="0" w:space="0" w:color="auto"/>
                    <w:bottom w:val="none" w:sz="0" w:space="0" w:color="auto"/>
                    <w:right w:val="none" w:sz="0" w:space="0" w:color="auto"/>
                  </w:divBdr>
                  <w:divsChild>
                    <w:div w:id="9832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042644">
      <w:bodyDiv w:val="1"/>
      <w:marLeft w:val="0"/>
      <w:marRight w:val="0"/>
      <w:marTop w:val="0"/>
      <w:marBottom w:val="0"/>
      <w:divBdr>
        <w:top w:val="none" w:sz="0" w:space="0" w:color="auto"/>
        <w:left w:val="none" w:sz="0" w:space="0" w:color="auto"/>
        <w:bottom w:val="none" w:sz="0" w:space="0" w:color="auto"/>
        <w:right w:val="none" w:sz="0" w:space="0" w:color="auto"/>
      </w:divBdr>
    </w:div>
    <w:div w:id="1701661446">
      <w:bodyDiv w:val="1"/>
      <w:marLeft w:val="0"/>
      <w:marRight w:val="0"/>
      <w:marTop w:val="0"/>
      <w:marBottom w:val="0"/>
      <w:divBdr>
        <w:top w:val="none" w:sz="0" w:space="0" w:color="auto"/>
        <w:left w:val="none" w:sz="0" w:space="0" w:color="auto"/>
        <w:bottom w:val="none" w:sz="0" w:space="0" w:color="auto"/>
        <w:right w:val="none" w:sz="0" w:space="0" w:color="auto"/>
      </w:divBdr>
    </w:div>
    <w:div w:id="1741446534">
      <w:bodyDiv w:val="1"/>
      <w:marLeft w:val="0"/>
      <w:marRight w:val="0"/>
      <w:marTop w:val="0"/>
      <w:marBottom w:val="0"/>
      <w:divBdr>
        <w:top w:val="none" w:sz="0" w:space="0" w:color="auto"/>
        <w:left w:val="none" w:sz="0" w:space="0" w:color="auto"/>
        <w:bottom w:val="none" w:sz="0" w:space="0" w:color="auto"/>
        <w:right w:val="none" w:sz="0" w:space="0" w:color="auto"/>
      </w:divBdr>
      <w:divsChild>
        <w:div w:id="2127658225">
          <w:marLeft w:val="0"/>
          <w:marRight w:val="0"/>
          <w:marTop w:val="0"/>
          <w:marBottom w:val="0"/>
          <w:divBdr>
            <w:top w:val="none" w:sz="0" w:space="0" w:color="auto"/>
            <w:left w:val="none" w:sz="0" w:space="0" w:color="auto"/>
            <w:bottom w:val="none" w:sz="0" w:space="0" w:color="auto"/>
            <w:right w:val="none" w:sz="0" w:space="0" w:color="auto"/>
          </w:divBdr>
          <w:divsChild>
            <w:div w:id="501773036">
              <w:marLeft w:val="0"/>
              <w:marRight w:val="0"/>
              <w:marTop w:val="0"/>
              <w:marBottom w:val="0"/>
              <w:divBdr>
                <w:top w:val="none" w:sz="0" w:space="0" w:color="auto"/>
                <w:left w:val="none" w:sz="0" w:space="0" w:color="auto"/>
                <w:bottom w:val="none" w:sz="0" w:space="0" w:color="auto"/>
                <w:right w:val="none" w:sz="0" w:space="0" w:color="auto"/>
              </w:divBdr>
              <w:divsChild>
                <w:div w:id="676927440">
                  <w:marLeft w:val="0"/>
                  <w:marRight w:val="0"/>
                  <w:marTop w:val="0"/>
                  <w:marBottom w:val="0"/>
                  <w:divBdr>
                    <w:top w:val="none" w:sz="0" w:space="0" w:color="auto"/>
                    <w:left w:val="none" w:sz="0" w:space="0" w:color="auto"/>
                    <w:bottom w:val="none" w:sz="0" w:space="0" w:color="auto"/>
                    <w:right w:val="none" w:sz="0" w:space="0" w:color="auto"/>
                  </w:divBdr>
                  <w:divsChild>
                    <w:div w:id="136481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953807">
      <w:bodyDiv w:val="1"/>
      <w:marLeft w:val="0"/>
      <w:marRight w:val="0"/>
      <w:marTop w:val="0"/>
      <w:marBottom w:val="0"/>
      <w:divBdr>
        <w:top w:val="none" w:sz="0" w:space="0" w:color="auto"/>
        <w:left w:val="none" w:sz="0" w:space="0" w:color="auto"/>
        <w:bottom w:val="none" w:sz="0" w:space="0" w:color="auto"/>
        <w:right w:val="none" w:sz="0" w:space="0" w:color="auto"/>
      </w:divBdr>
    </w:div>
    <w:div w:id="1769227738">
      <w:bodyDiv w:val="1"/>
      <w:marLeft w:val="0"/>
      <w:marRight w:val="0"/>
      <w:marTop w:val="0"/>
      <w:marBottom w:val="0"/>
      <w:divBdr>
        <w:top w:val="none" w:sz="0" w:space="0" w:color="auto"/>
        <w:left w:val="none" w:sz="0" w:space="0" w:color="auto"/>
        <w:bottom w:val="none" w:sz="0" w:space="0" w:color="auto"/>
        <w:right w:val="none" w:sz="0" w:space="0" w:color="auto"/>
      </w:divBdr>
    </w:div>
    <w:div w:id="1878857630">
      <w:bodyDiv w:val="1"/>
      <w:marLeft w:val="0"/>
      <w:marRight w:val="0"/>
      <w:marTop w:val="0"/>
      <w:marBottom w:val="0"/>
      <w:divBdr>
        <w:top w:val="none" w:sz="0" w:space="0" w:color="auto"/>
        <w:left w:val="none" w:sz="0" w:space="0" w:color="auto"/>
        <w:bottom w:val="none" w:sz="0" w:space="0" w:color="auto"/>
        <w:right w:val="none" w:sz="0" w:space="0" w:color="auto"/>
      </w:divBdr>
      <w:divsChild>
        <w:div w:id="2066635819">
          <w:marLeft w:val="0"/>
          <w:marRight w:val="0"/>
          <w:marTop w:val="0"/>
          <w:marBottom w:val="0"/>
          <w:divBdr>
            <w:top w:val="none" w:sz="0" w:space="0" w:color="auto"/>
            <w:left w:val="none" w:sz="0" w:space="0" w:color="auto"/>
            <w:bottom w:val="none" w:sz="0" w:space="0" w:color="auto"/>
            <w:right w:val="none" w:sz="0" w:space="0" w:color="auto"/>
          </w:divBdr>
          <w:divsChild>
            <w:div w:id="1822113169">
              <w:marLeft w:val="0"/>
              <w:marRight w:val="0"/>
              <w:marTop w:val="0"/>
              <w:marBottom w:val="0"/>
              <w:divBdr>
                <w:top w:val="none" w:sz="0" w:space="0" w:color="auto"/>
                <w:left w:val="none" w:sz="0" w:space="0" w:color="auto"/>
                <w:bottom w:val="none" w:sz="0" w:space="0" w:color="auto"/>
                <w:right w:val="none" w:sz="0" w:space="0" w:color="auto"/>
              </w:divBdr>
              <w:divsChild>
                <w:div w:id="1580017252">
                  <w:marLeft w:val="0"/>
                  <w:marRight w:val="0"/>
                  <w:marTop w:val="0"/>
                  <w:marBottom w:val="0"/>
                  <w:divBdr>
                    <w:top w:val="none" w:sz="0" w:space="0" w:color="auto"/>
                    <w:left w:val="none" w:sz="0" w:space="0" w:color="auto"/>
                    <w:bottom w:val="none" w:sz="0" w:space="0" w:color="auto"/>
                    <w:right w:val="none" w:sz="0" w:space="0" w:color="auto"/>
                  </w:divBdr>
                  <w:divsChild>
                    <w:div w:id="87317850">
                      <w:marLeft w:val="0"/>
                      <w:marRight w:val="0"/>
                      <w:marTop w:val="0"/>
                      <w:marBottom w:val="0"/>
                      <w:divBdr>
                        <w:top w:val="none" w:sz="0" w:space="0" w:color="auto"/>
                        <w:left w:val="none" w:sz="0" w:space="0" w:color="auto"/>
                        <w:bottom w:val="none" w:sz="0" w:space="0" w:color="auto"/>
                        <w:right w:val="none" w:sz="0" w:space="0" w:color="auto"/>
                      </w:divBdr>
                      <w:divsChild>
                        <w:div w:id="676426737">
                          <w:marLeft w:val="0"/>
                          <w:marRight w:val="0"/>
                          <w:marTop w:val="0"/>
                          <w:marBottom w:val="0"/>
                          <w:divBdr>
                            <w:top w:val="none" w:sz="0" w:space="0" w:color="auto"/>
                            <w:left w:val="none" w:sz="0" w:space="0" w:color="auto"/>
                            <w:bottom w:val="none" w:sz="0" w:space="0" w:color="auto"/>
                            <w:right w:val="none" w:sz="0" w:space="0" w:color="auto"/>
                          </w:divBdr>
                          <w:divsChild>
                            <w:div w:id="1233739447">
                              <w:marLeft w:val="0"/>
                              <w:marRight w:val="0"/>
                              <w:marTop w:val="0"/>
                              <w:marBottom w:val="0"/>
                              <w:divBdr>
                                <w:top w:val="none" w:sz="0" w:space="0" w:color="auto"/>
                                <w:left w:val="none" w:sz="0" w:space="0" w:color="auto"/>
                                <w:bottom w:val="none" w:sz="0" w:space="0" w:color="auto"/>
                                <w:right w:val="none" w:sz="0" w:space="0" w:color="auto"/>
                              </w:divBdr>
                              <w:divsChild>
                                <w:div w:id="1530334024">
                                  <w:marLeft w:val="0"/>
                                  <w:marRight w:val="0"/>
                                  <w:marTop w:val="0"/>
                                  <w:marBottom w:val="0"/>
                                  <w:divBdr>
                                    <w:top w:val="none" w:sz="0" w:space="0" w:color="auto"/>
                                    <w:left w:val="none" w:sz="0" w:space="0" w:color="auto"/>
                                    <w:bottom w:val="none" w:sz="0" w:space="0" w:color="auto"/>
                                    <w:right w:val="none" w:sz="0" w:space="0" w:color="auto"/>
                                  </w:divBdr>
                                  <w:divsChild>
                                    <w:div w:id="481850879">
                                      <w:marLeft w:val="0"/>
                                      <w:marRight w:val="0"/>
                                      <w:marTop w:val="0"/>
                                      <w:marBottom w:val="0"/>
                                      <w:divBdr>
                                        <w:top w:val="none" w:sz="0" w:space="0" w:color="auto"/>
                                        <w:left w:val="none" w:sz="0" w:space="0" w:color="auto"/>
                                        <w:bottom w:val="none" w:sz="0" w:space="0" w:color="auto"/>
                                        <w:right w:val="none" w:sz="0" w:space="0" w:color="auto"/>
                                      </w:divBdr>
                                      <w:divsChild>
                                        <w:div w:id="577445854">
                                          <w:marLeft w:val="0"/>
                                          <w:marRight w:val="0"/>
                                          <w:marTop w:val="0"/>
                                          <w:marBottom w:val="0"/>
                                          <w:divBdr>
                                            <w:top w:val="none" w:sz="0" w:space="0" w:color="auto"/>
                                            <w:left w:val="none" w:sz="0" w:space="0" w:color="auto"/>
                                            <w:bottom w:val="none" w:sz="0" w:space="0" w:color="auto"/>
                                            <w:right w:val="none" w:sz="0" w:space="0" w:color="auto"/>
                                          </w:divBdr>
                                          <w:divsChild>
                                            <w:div w:id="744961095">
                                              <w:marLeft w:val="0"/>
                                              <w:marRight w:val="0"/>
                                              <w:marTop w:val="0"/>
                                              <w:marBottom w:val="495"/>
                                              <w:divBdr>
                                                <w:top w:val="none" w:sz="0" w:space="0" w:color="auto"/>
                                                <w:left w:val="none" w:sz="0" w:space="0" w:color="auto"/>
                                                <w:bottom w:val="none" w:sz="0" w:space="0" w:color="auto"/>
                                                <w:right w:val="none" w:sz="0" w:space="0" w:color="auto"/>
                                              </w:divBdr>
                                              <w:divsChild>
                                                <w:div w:id="1232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8011454">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6821404">
      <w:bodyDiv w:val="1"/>
      <w:marLeft w:val="0"/>
      <w:marRight w:val="0"/>
      <w:marTop w:val="0"/>
      <w:marBottom w:val="0"/>
      <w:divBdr>
        <w:top w:val="none" w:sz="0" w:space="0" w:color="auto"/>
        <w:left w:val="none" w:sz="0" w:space="0" w:color="auto"/>
        <w:bottom w:val="none" w:sz="0" w:space="0" w:color="auto"/>
        <w:right w:val="none" w:sz="0" w:space="0" w:color="auto"/>
      </w:divBdr>
    </w:div>
    <w:div w:id="1954285546">
      <w:bodyDiv w:val="1"/>
      <w:marLeft w:val="0"/>
      <w:marRight w:val="0"/>
      <w:marTop w:val="0"/>
      <w:marBottom w:val="0"/>
      <w:divBdr>
        <w:top w:val="none" w:sz="0" w:space="0" w:color="auto"/>
        <w:left w:val="none" w:sz="0" w:space="0" w:color="auto"/>
        <w:bottom w:val="none" w:sz="0" w:space="0" w:color="auto"/>
        <w:right w:val="none" w:sz="0" w:space="0" w:color="auto"/>
      </w:divBdr>
      <w:divsChild>
        <w:div w:id="2049136863">
          <w:marLeft w:val="0"/>
          <w:marRight w:val="0"/>
          <w:marTop w:val="0"/>
          <w:marBottom w:val="0"/>
          <w:divBdr>
            <w:top w:val="none" w:sz="0" w:space="0" w:color="auto"/>
            <w:left w:val="none" w:sz="0" w:space="0" w:color="auto"/>
            <w:bottom w:val="none" w:sz="0" w:space="0" w:color="auto"/>
            <w:right w:val="none" w:sz="0" w:space="0" w:color="auto"/>
          </w:divBdr>
        </w:div>
      </w:divsChild>
    </w:div>
    <w:div w:id="1992320910">
      <w:bodyDiv w:val="1"/>
      <w:marLeft w:val="0"/>
      <w:marRight w:val="0"/>
      <w:marTop w:val="0"/>
      <w:marBottom w:val="0"/>
      <w:divBdr>
        <w:top w:val="none" w:sz="0" w:space="0" w:color="auto"/>
        <w:left w:val="none" w:sz="0" w:space="0" w:color="auto"/>
        <w:bottom w:val="none" w:sz="0" w:space="0" w:color="auto"/>
        <w:right w:val="none" w:sz="0" w:space="0" w:color="auto"/>
      </w:divBdr>
      <w:divsChild>
        <w:div w:id="1481115818">
          <w:marLeft w:val="0"/>
          <w:marRight w:val="0"/>
          <w:marTop w:val="0"/>
          <w:marBottom w:val="0"/>
          <w:divBdr>
            <w:top w:val="none" w:sz="0" w:space="0" w:color="auto"/>
            <w:left w:val="none" w:sz="0" w:space="0" w:color="auto"/>
            <w:bottom w:val="none" w:sz="0" w:space="0" w:color="auto"/>
            <w:right w:val="none" w:sz="0" w:space="0" w:color="auto"/>
          </w:divBdr>
          <w:divsChild>
            <w:div w:id="627392052">
              <w:marLeft w:val="0"/>
              <w:marRight w:val="0"/>
              <w:marTop w:val="0"/>
              <w:marBottom w:val="0"/>
              <w:divBdr>
                <w:top w:val="none" w:sz="0" w:space="0" w:color="auto"/>
                <w:left w:val="none" w:sz="0" w:space="0" w:color="auto"/>
                <w:bottom w:val="none" w:sz="0" w:space="0" w:color="auto"/>
                <w:right w:val="none" w:sz="0" w:space="0" w:color="auto"/>
              </w:divBdr>
              <w:divsChild>
                <w:div w:id="512500596">
                  <w:marLeft w:val="0"/>
                  <w:marRight w:val="0"/>
                  <w:marTop w:val="0"/>
                  <w:marBottom w:val="0"/>
                  <w:divBdr>
                    <w:top w:val="none" w:sz="0" w:space="0" w:color="auto"/>
                    <w:left w:val="none" w:sz="0" w:space="0" w:color="auto"/>
                    <w:bottom w:val="none" w:sz="0" w:space="0" w:color="auto"/>
                    <w:right w:val="none" w:sz="0" w:space="0" w:color="auto"/>
                  </w:divBdr>
                  <w:divsChild>
                    <w:div w:id="204841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046199">
      <w:bodyDiv w:val="1"/>
      <w:marLeft w:val="0"/>
      <w:marRight w:val="0"/>
      <w:marTop w:val="0"/>
      <w:marBottom w:val="0"/>
      <w:divBdr>
        <w:top w:val="none" w:sz="0" w:space="0" w:color="auto"/>
        <w:left w:val="none" w:sz="0" w:space="0" w:color="auto"/>
        <w:bottom w:val="none" w:sz="0" w:space="0" w:color="auto"/>
        <w:right w:val="none" w:sz="0" w:space="0" w:color="auto"/>
      </w:divBdr>
    </w:div>
    <w:div w:id="2049211328">
      <w:bodyDiv w:val="1"/>
      <w:marLeft w:val="0"/>
      <w:marRight w:val="0"/>
      <w:marTop w:val="0"/>
      <w:marBottom w:val="0"/>
      <w:divBdr>
        <w:top w:val="none" w:sz="0" w:space="0" w:color="auto"/>
        <w:left w:val="none" w:sz="0" w:space="0" w:color="auto"/>
        <w:bottom w:val="none" w:sz="0" w:space="0" w:color="auto"/>
        <w:right w:val="none" w:sz="0" w:space="0" w:color="auto"/>
      </w:divBdr>
      <w:divsChild>
        <w:div w:id="50738870">
          <w:marLeft w:val="0"/>
          <w:marRight w:val="0"/>
          <w:marTop w:val="0"/>
          <w:marBottom w:val="0"/>
          <w:divBdr>
            <w:top w:val="none" w:sz="0" w:space="0" w:color="auto"/>
            <w:left w:val="none" w:sz="0" w:space="0" w:color="auto"/>
            <w:bottom w:val="none" w:sz="0" w:space="0" w:color="auto"/>
            <w:right w:val="none" w:sz="0" w:space="0" w:color="auto"/>
          </w:divBdr>
          <w:divsChild>
            <w:div w:id="14816941">
              <w:marLeft w:val="0"/>
              <w:marRight w:val="0"/>
              <w:marTop w:val="0"/>
              <w:marBottom w:val="0"/>
              <w:divBdr>
                <w:top w:val="none" w:sz="0" w:space="0" w:color="auto"/>
                <w:left w:val="none" w:sz="0" w:space="0" w:color="auto"/>
                <w:bottom w:val="none" w:sz="0" w:space="0" w:color="auto"/>
                <w:right w:val="none" w:sz="0" w:space="0" w:color="auto"/>
              </w:divBdr>
              <w:divsChild>
                <w:div w:id="1954899425">
                  <w:marLeft w:val="0"/>
                  <w:marRight w:val="0"/>
                  <w:marTop w:val="0"/>
                  <w:marBottom w:val="0"/>
                  <w:divBdr>
                    <w:top w:val="none" w:sz="0" w:space="0" w:color="auto"/>
                    <w:left w:val="none" w:sz="0" w:space="0" w:color="auto"/>
                    <w:bottom w:val="none" w:sz="0" w:space="0" w:color="auto"/>
                    <w:right w:val="none" w:sz="0" w:space="0" w:color="auto"/>
                  </w:divBdr>
                  <w:divsChild>
                    <w:div w:id="181321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90924">
      <w:bodyDiv w:val="1"/>
      <w:marLeft w:val="0"/>
      <w:marRight w:val="0"/>
      <w:marTop w:val="0"/>
      <w:marBottom w:val="0"/>
      <w:divBdr>
        <w:top w:val="none" w:sz="0" w:space="0" w:color="auto"/>
        <w:left w:val="none" w:sz="0" w:space="0" w:color="auto"/>
        <w:bottom w:val="none" w:sz="0" w:space="0" w:color="auto"/>
        <w:right w:val="none" w:sz="0" w:space="0" w:color="auto"/>
      </w:divBdr>
      <w:divsChild>
        <w:div w:id="2070304871">
          <w:marLeft w:val="0"/>
          <w:marRight w:val="0"/>
          <w:marTop w:val="0"/>
          <w:marBottom w:val="0"/>
          <w:divBdr>
            <w:top w:val="none" w:sz="0" w:space="0" w:color="auto"/>
            <w:left w:val="none" w:sz="0" w:space="0" w:color="auto"/>
            <w:bottom w:val="none" w:sz="0" w:space="0" w:color="auto"/>
            <w:right w:val="none" w:sz="0" w:space="0" w:color="auto"/>
          </w:divBdr>
          <w:divsChild>
            <w:div w:id="605239557">
              <w:marLeft w:val="0"/>
              <w:marRight w:val="0"/>
              <w:marTop w:val="0"/>
              <w:marBottom w:val="0"/>
              <w:divBdr>
                <w:top w:val="none" w:sz="0" w:space="0" w:color="auto"/>
                <w:left w:val="none" w:sz="0" w:space="0" w:color="auto"/>
                <w:bottom w:val="none" w:sz="0" w:space="0" w:color="auto"/>
                <w:right w:val="none" w:sz="0" w:space="0" w:color="auto"/>
              </w:divBdr>
              <w:divsChild>
                <w:div w:id="99573511">
                  <w:marLeft w:val="0"/>
                  <w:marRight w:val="0"/>
                  <w:marTop w:val="0"/>
                  <w:marBottom w:val="0"/>
                  <w:divBdr>
                    <w:top w:val="none" w:sz="0" w:space="0" w:color="auto"/>
                    <w:left w:val="none" w:sz="0" w:space="0" w:color="auto"/>
                    <w:bottom w:val="none" w:sz="0" w:space="0" w:color="auto"/>
                    <w:right w:val="none" w:sz="0" w:space="0" w:color="auto"/>
                  </w:divBdr>
                  <w:divsChild>
                    <w:div w:id="62123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71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mailto:obslugaprasowa@stat.gov.pl" TargetMode="External"/><Relationship Id="rId23" Type="http://schemas.openxmlformats.org/officeDocument/2006/relationships/hyperlink" Target="https://stat.gov.pl/en/topics/economic-activities-finances/financial-results/specialized-financial-market-segments-in-2022,5,7.html" TargetMode="Externa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obslugaprasowa@stat.gov.pl" TargetMode="External"/><Relationship Id="rId22" Type="http://schemas.openxmlformats.org/officeDocument/2006/relationships/hyperlink" Target="https://stat.gov.pl/en/topics/economic-activities-finances/financial-results/specialized-financial-market-segments-in-2022,5,7.html"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0x00FBEB7090D5ED8B4AADA9FC396769AC9B</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Odbiorcy2 xmlns="1E9983FF-DC4B-4F4E-A072-0441E2B88E6D" xsi:nil="true"/>
    <Osoba xmlns="1E9983FF-DC4B-4F4E-A072-0441E2B88E6D">STAT\NOWINSKAA</Osoba>
    <NazwaPliku xmlns="1E9983FF-DC4B-4F4E-A072-0441E2B88E6D">Activity of credit intermediation companies in 2023. News release in DOCX format.DOCX</NazwaPliku>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8D768-4B72-43B8-A752-C5610BBE15CE}"/>
</file>

<file path=customXml/itemProps2.xml><?xml version="1.0" encoding="utf-8"?>
<ds:datastoreItem xmlns:ds="http://schemas.openxmlformats.org/officeDocument/2006/customXml" ds:itemID="{9A5BBAB6-5F41-42A6-ABC0-F18899749704}"/>
</file>

<file path=customXml/itemProps3.xml><?xml version="1.0" encoding="utf-8"?>
<ds:datastoreItem xmlns:ds="http://schemas.openxmlformats.org/officeDocument/2006/customXml" ds:itemID="{01082173-C0C6-41CD-A6E5-67484B9D9AFB}"/>
</file>

<file path=docProps/app.xml><?xml version="1.0" encoding="utf-8"?>
<Properties xmlns="http://schemas.openxmlformats.org/officeDocument/2006/extended-properties" xmlns:vt="http://schemas.openxmlformats.org/officeDocument/2006/docPropsVTypes">
  <Template>Normal</Template>
  <TotalTime>931</TotalTime>
  <Pages>4</Pages>
  <Words>954</Words>
  <Characters>5729</Characters>
  <DocSecurity>0</DocSecurity>
  <Lines>47</Lines>
  <Paragraphs>13</Paragraphs>
  <ScaleCrop>false</ScaleCrop>
  <HeadingPairs>
    <vt:vector size="2" baseType="variant">
      <vt:variant>
        <vt:lpstr>Tytuł</vt:lpstr>
      </vt:variant>
      <vt:variant>
        <vt:i4>1</vt:i4>
      </vt:variant>
    </vt:vector>
  </HeadingPairs>
  <TitlesOfParts>
    <vt:vector size="1" baseType="lpstr">
      <vt:lpstr>Activity of credit intermediation in 2023</vt:lpstr>
    </vt:vector>
  </TitlesOfParts>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2024-07-08T10:22:00Z</cp:lastPrinted>
  <dcterms:created xsi:type="dcterms:W3CDTF">2022-07-01T13:08:00Z</dcterms:created>
  <dcterms:modified xsi:type="dcterms:W3CDTF">2024-07-08T10:24:00Z</dcterms:modified>
</cp:coreProperties>
</file>