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5ADE" w14:textId="4EF54743" w:rsidR="00393761" w:rsidRPr="007D5C3A" w:rsidRDefault="007D5C3A" w:rsidP="00F049AB">
      <w:pPr>
        <w:pStyle w:val="Tytuinfomacjisygnalnej"/>
        <w:rPr>
          <w:lang w:val="en-US"/>
        </w:rPr>
      </w:pPr>
      <w:r>
        <w:rPr>
          <w:lang w:val="en-US"/>
        </w:rPr>
        <w:t xml:space="preserve">Flash estimate of Gross Domestic Product in the </w:t>
      </w:r>
      <w:r w:rsidR="00BE66E3">
        <w:rPr>
          <w:color w:val="auto"/>
          <w:lang w:val="en-US"/>
        </w:rPr>
        <w:t>1st</w:t>
      </w:r>
      <w:r>
        <w:rPr>
          <w:lang w:val="en-US"/>
        </w:rPr>
        <w:t xml:space="preserve"> quarter of 202</w:t>
      </w:r>
      <w:r w:rsidR="00BE66E3">
        <w:rPr>
          <w:lang w:val="en-US"/>
        </w:rPr>
        <w:t>4</w:t>
      </w:r>
      <w:r w:rsidR="00364AF9" w:rsidRPr="007D5C3A">
        <w:rPr>
          <w:sz w:val="32"/>
          <w:lang w:val="en-US"/>
        </w:rPr>
        <w:tab/>
      </w:r>
    </w:p>
    <w:p w14:paraId="0EEFE193" w14:textId="232D7EBF" w:rsidR="00DE58F1" w:rsidRPr="007D5C3A" w:rsidRDefault="00180502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015AC8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F558943" wp14:editId="47E066A6">
                <wp:simplePos x="0" y="0"/>
                <wp:positionH relativeFrom="margin">
                  <wp:posOffset>5715</wp:posOffset>
                </wp:positionH>
                <wp:positionV relativeFrom="paragraph">
                  <wp:posOffset>197485</wp:posOffset>
                </wp:positionV>
                <wp:extent cx="2204085" cy="1243965"/>
                <wp:effectExtent l="0" t="0" r="5715" b="0"/>
                <wp:wrapSquare wrapText="bothSides"/>
                <wp:docPr id="6" name="Pole tekstowe 2" descr="Description : 101.9&#10;GDP growth rate in the 1st quarter of 2024 according to the flash estimate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3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4AED3" w14:textId="1EB12585" w:rsidR="00015AC8" w:rsidRPr="00180502" w:rsidRDefault="00F1690E" w:rsidP="00015AC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15AC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F71006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101.</w:t>
                            </w:r>
                            <w:r w:rsidR="00C701A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9</w:t>
                            </w:r>
                          </w:p>
                          <w:p w14:paraId="5259CC5A" w14:textId="2BACD6B0" w:rsidR="00180502" w:rsidRPr="007D5C3A" w:rsidRDefault="00180502" w:rsidP="0018050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BE66E3">
                              <w:rPr>
                                <w:color w:val="auto"/>
                                <w:lang w:val="en-US"/>
                              </w:rPr>
                              <w:t>1st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BE66E3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  <w:p w14:paraId="4DE83914" w14:textId="77777777" w:rsidR="00015AC8" w:rsidRPr="00180502" w:rsidRDefault="00015AC8" w:rsidP="00015AC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58943" id="Pole tekstowe 2" o:spid="_x0000_s1026" alt="Description : 101.9&#10;GDP growth rate in the 1st quarter of 2024 according to the flash estimate&#10;&#10;" style="position:absolute;margin-left:.45pt;margin-top:15.55pt;width:173.55pt;height:97.9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" fillcolor="#001d77" stroked="f">
                <v:stroke joinstyle="miter"/>
                <v:textbox>
                  <w:txbxContent>
                    <w:p w14:paraId="1624AED3" w14:textId="1EB12585" w:rsidR="00015AC8" w:rsidRPr="00180502" w:rsidRDefault="00F1690E" w:rsidP="00015AC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015AC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F71006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101.</w:t>
                      </w:r>
                      <w:r w:rsidR="00C701A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9</w:t>
                      </w:r>
                    </w:p>
                    <w:p w14:paraId="5259CC5A" w14:textId="2BACD6B0" w:rsidR="00180502" w:rsidRPr="007D5C3A" w:rsidRDefault="00180502" w:rsidP="00180502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BE66E3">
                        <w:rPr>
                          <w:color w:val="auto"/>
                          <w:lang w:val="en-US"/>
                        </w:rPr>
                        <w:t>1st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BE66E3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  <w:p w14:paraId="4DE83914" w14:textId="77777777" w:rsidR="00015AC8" w:rsidRPr="00180502" w:rsidRDefault="00015AC8" w:rsidP="00015AC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 xml:space="preserve">According to the flash estimate, gross domestic product (GDP) in volume terms seasonally unadjusted was </w:t>
      </w:r>
      <w:r w:rsidR="00363398">
        <w:rPr>
          <w:lang w:val="en-US"/>
        </w:rPr>
        <w:t>high</w:t>
      </w:r>
      <w:r w:rsidR="002436B8">
        <w:rPr>
          <w:lang w:val="en-US"/>
        </w:rPr>
        <w:t>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4657F6">
        <w:rPr>
          <w:lang w:val="en-US"/>
        </w:rPr>
        <w:t>1.</w:t>
      </w:r>
      <w:r w:rsidR="00F51D4A">
        <w:rPr>
          <w:lang w:val="en-US"/>
        </w:rPr>
        <w:t>9</w:t>
      </w:r>
      <w:r w:rsidR="00726580">
        <w:rPr>
          <w:lang w:val="en-US"/>
        </w:rPr>
        <w:t xml:space="preserve">% in the </w:t>
      </w:r>
      <w:r w:rsidR="00BE66E3">
        <w:rPr>
          <w:lang w:val="en-US"/>
        </w:rPr>
        <w:t>1st</w:t>
      </w:r>
      <w:r w:rsidR="00726580" w:rsidRPr="001E70B8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BE66E3">
        <w:rPr>
          <w:lang w:val="en-US"/>
        </w:rPr>
        <w:t>4</w:t>
      </w:r>
      <w:r w:rsidR="00726580">
        <w:rPr>
          <w:lang w:val="en-US"/>
        </w:rPr>
        <w:t xml:space="preserve"> year-to-year against </w:t>
      </w:r>
      <w:r w:rsidR="00C701A2">
        <w:rPr>
          <w:lang w:val="en-US"/>
        </w:rPr>
        <w:t>0.4</w:t>
      </w:r>
      <w:r w:rsidR="00726580">
        <w:rPr>
          <w:lang w:val="en-US"/>
        </w:rPr>
        <w:t xml:space="preserve">% </w:t>
      </w:r>
      <w:r w:rsidR="00C701A2">
        <w:rPr>
          <w:lang w:val="en-US"/>
        </w:rPr>
        <w:t>de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C701A2">
        <w:rPr>
          <w:lang w:val="en-US"/>
        </w:rPr>
        <w:t>3</w:t>
      </w:r>
    </w:p>
    <w:p w14:paraId="5A0174EE" w14:textId="77777777" w:rsidR="00180502" w:rsidRDefault="00180502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23AD7FAC" w14:textId="540BBC90" w:rsidR="00DE6B58" w:rsidRDefault="000647A9" w:rsidP="00E81E5A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BE66E3">
        <w:rPr>
          <w:rFonts w:ascii="Fira Sans" w:hAnsi="Fira Sans"/>
          <w:color w:val="auto"/>
          <w:szCs w:val="19"/>
          <w:lang w:val="en-US"/>
        </w:rPr>
        <w:t>1st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BE66E3">
        <w:rPr>
          <w:rFonts w:ascii="Fira Sans" w:hAnsi="Fira Sans"/>
          <w:color w:val="auto"/>
          <w:szCs w:val="19"/>
          <w:lang w:val="en-US"/>
        </w:rPr>
        <w:t>4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</w:t>
      </w:r>
      <w:r w:rsidR="00A3096C">
        <w:rPr>
          <w:rFonts w:ascii="Fira Sans" w:hAnsi="Fira Sans"/>
          <w:color w:val="auto"/>
          <w:szCs w:val="19"/>
          <w:lang w:val="en-US"/>
        </w:rPr>
        <w:t xml:space="preserve">) </w:t>
      </w:r>
      <w:r w:rsidR="00F51D4A">
        <w:rPr>
          <w:rFonts w:ascii="Fira Sans" w:hAnsi="Fira Sans"/>
          <w:color w:val="auto"/>
          <w:szCs w:val="19"/>
          <w:lang w:val="en-US"/>
        </w:rPr>
        <w:t>was higher</w:t>
      </w:r>
      <w:r w:rsidR="00A3096C">
        <w:rPr>
          <w:rFonts w:ascii="Fira Sans" w:hAnsi="Fira Sans"/>
          <w:color w:val="auto"/>
          <w:szCs w:val="19"/>
          <w:lang w:val="en-US"/>
        </w:rPr>
        <w:t xml:space="preserve"> </w:t>
      </w:r>
      <w:r w:rsidR="00D0716F">
        <w:rPr>
          <w:rFonts w:ascii="Fira Sans" w:hAnsi="Fira Sans"/>
          <w:color w:val="auto"/>
          <w:szCs w:val="19"/>
          <w:lang w:val="en-US"/>
        </w:rPr>
        <w:t xml:space="preserve">by 0.4% than </w:t>
      </w:r>
      <w:r w:rsidR="00A3096C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C77F7E">
        <w:rPr>
          <w:rFonts w:ascii="Fira Sans" w:hAnsi="Fira Sans"/>
          <w:color w:val="auto"/>
          <w:szCs w:val="19"/>
          <w:lang w:val="en-US"/>
        </w:rPr>
        <w:t>previous quarter and</w:t>
      </w:r>
      <w:r w:rsidR="00CD62F7">
        <w:rPr>
          <w:rFonts w:ascii="Fira Sans" w:hAnsi="Fira Sans"/>
          <w:color w:val="auto"/>
          <w:szCs w:val="19"/>
          <w:lang w:val="en-US"/>
        </w:rPr>
        <w:t xml:space="preserve"> </w:t>
      </w:r>
      <w:r w:rsidR="00D0716F">
        <w:rPr>
          <w:rFonts w:ascii="Fira Sans" w:hAnsi="Fira Sans"/>
          <w:color w:val="auto"/>
          <w:szCs w:val="19"/>
          <w:lang w:val="en-US"/>
        </w:rPr>
        <w:t>1.3</w:t>
      </w:r>
      <w:r w:rsidR="00836BE0">
        <w:rPr>
          <w:rFonts w:ascii="Fira Sans" w:hAnsi="Fira Sans"/>
          <w:color w:val="auto"/>
          <w:szCs w:val="19"/>
          <w:lang w:val="en-US"/>
        </w:rPr>
        <w:t xml:space="preserve">% </w:t>
      </w:r>
      <w:r w:rsidR="00584F16">
        <w:rPr>
          <w:rFonts w:ascii="Fira Sans" w:hAnsi="Fira Sans"/>
          <w:color w:val="auto"/>
          <w:szCs w:val="19"/>
          <w:lang w:val="en-US"/>
        </w:rPr>
        <w:t>higher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than in the </w:t>
      </w:r>
      <w:r w:rsidR="00BE66E3">
        <w:rPr>
          <w:rFonts w:ascii="Fira Sans" w:hAnsi="Fira Sans"/>
          <w:color w:val="auto"/>
          <w:szCs w:val="19"/>
          <w:lang w:val="en-US"/>
        </w:rPr>
        <w:t>1st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quarter of the previous year</w:t>
      </w:r>
      <w:r w:rsidR="00836BE0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1C67DD82" w:rsidR="00732941" w:rsidRDefault="00732941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B87D7D">
        <w:rPr>
          <w:szCs w:val="19"/>
          <w:lang w:val="en-US"/>
        </w:rPr>
        <w:t>higher</w:t>
      </w:r>
      <w:r>
        <w:rPr>
          <w:lang w:val="en-US" w:eastAsia="pl-PL"/>
        </w:rPr>
        <w:t xml:space="preserve"> by</w:t>
      </w:r>
      <w:r w:rsidR="004E3AD6">
        <w:rPr>
          <w:lang w:val="en-US" w:eastAsia="pl-PL"/>
        </w:rPr>
        <w:t xml:space="preserve"> </w:t>
      </w:r>
      <w:r w:rsidR="00D0716F">
        <w:rPr>
          <w:lang w:val="en-US" w:eastAsia="pl-PL"/>
        </w:rPr>
        <w:t>1.9</w:t>
      </w:r>
      <w:r>
        <w:rPr>
          <w:lang w:val="en-US" w:eastAsia="pl-PL"/>
        </w:rPr>
        <w:t>% than in the corresponding quarter of the previous year.</w:t>
      </w:r>
    </w:p>
    <w:p w14:paraId="0D02CE2B" w14:textId="1BAFB987" w:rsidR="004E3AD6" w:rsidRDefault="00F8141A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subject to revision, in accordance with the revision policy of quarterly national accounts, in the first regular estimate of GDP for the </w:t>
      </w:r>
      <w:r w:rsidR="00C701A2">
        <w:rPr>
          <w:lang w:val="en-US" w:eastAsia="pl-PL"/>
        </w:rPr>
        <w:t>1st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C701A2">
        <w:rPr>
          <w:lang w:val="en-US" w:eastAsia="pl-PL"/>
        </w:rPr>
        <w:t>4</w:t>
      </w:r>
      <w:r>
        <w:rPr>
          <w:lang w:val="en-US" w:eastAsia="pl-PL"/>
        </w:rPr>
        <w:t xml:space="preserve"> which will be released on </w:t>
      </w:r>
      <w:r w:rsidR="00C701A2">
        <w:rPr>
          <w:lang w:val="en-US" w:eastAsia="pl-PL"/>
        </w:rPr>
        <w:t>June</w:t>
      </w:r>
      <w:r w:rsidR="00AF332F">
        <w:rPr>
          <w:lang w:val="en-US" w:eastAsia="pl-PL"/>
        </w:rPr>
        <w:t xml:space="preserve"> </w:t>
      </w:r>
      <w:r w:rsidR="00C701A2">
        <w:rPr>
          <w:lang w:val="en-US" w:eastAsia="pl-PL"/>
        </w:rPr>
        <w:t>3</w:t>
      </w:r>
      <w:r>
        <w:rPr>
          <w:lang w:val="en-US" w:eastAsia="pl-PL"/>
        </w:rPr>
        <w:t>, 202</w:t>
      </w:r>
      <w:r w:rsidR="002173B8">
        <w:rPr>
          <w:lang w:val="en-US" w:eastAsia="pl-PL"/>
        </w:rPr>
        <w:t>4</w:t>
      </w:r>
      <w:r>
        <w:rPr>
          <w:lang w:val="en-US" w:eastAsia="pl-PL"/>
        </w:rPr>
        <w:t>.</w:t>
      </w:r>
    </w:p>
    <w:p w14:paraId="3FABF015" w14:textId="674D8542"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F4215C">
        <w:rPr>
          <w:lang w:val="en-US"/>
        </w:rPr>
        <w:t>Seasonally adjusted GDP;</w:t>
      </w:r>
      <w:r w:rsidR="00345B19">
        <w:rPr>
          <w:lang w:val="en-US"/>
        </w:rPr>
        <w:t xml:space="preserve"> constant prices, reference year 2015</w:t>
      </w:r>
    </w:p>
    <w:tbl>
      <w:tblPr>
        <w:tblStyle w:val="Tabela-Siatka"/>
        <w:tblpPr w:leftFromText="142" w:rightFromText="142" w:vertAnchor="text" w:horzAnchor="margin" w:tblpXSpec="center" w:tblpY="285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volume growth rates of GDP by quarters for 2022-2023 and 1st quater of 2024 at constant prices of 2015, seasonally adjusted with previous quarter = 100 and corresponding quarter of previous year = 100 plus comparing news releases of April 18, 2024 and May 15, 2024"/>
      </w:tblPr>
      <w:tblGrid>
        <w:gridCol w:w="1285"/>
        <w:gridCol w:w="754"/>
        <w:gridCol w:w="754"/>
        <w:gridCol w:w="753"/>
        <w:gridCol w:w="760"/>
        <w:gridCol w:w="753"/>
        <w:gridCol w:w="753"/>
        <w:gridCol w:w="753"/>
        <w:gridCol w:w="753"/>
        <w:gridCol w:w="749"/>
      </w:tblGrid>
      <w:tr w:rsidR="00B42741" w:rsidRPr="00E34AA3" w14:paraId="0D3F5BE8" w14:textId="3B1D9EA6" w:rsidTr="00912178">
        <w:trPr>
          <w:trHeight w:hRule="exact" w:val="397"/>
        </w:trPr>
        <w:tc>
          <w:tcPr>
            <w:tcW w:w="796" w:type="pct"/>
            <w:vMerge w:val="restart"/>
            <w:vAlign w:val="center"/>
          </w:tcPr>
          <w:p w14:paraId="422632C4" w14:textId="77777777" w:rsidR="00B42741" w:rsidRPr="00E34AA3" w:rsidRDefault="00B42741" w:rsidP="00BD3020">
            <w:pPr>
              <w:pStyle w:val="Tablicanotka"/>
              <w:jc w:val="center"/>
              <w:rPr>
                <w:sz w:val="18"/>
                <w:szCs w:val="18"/>
              </w:rPr>
            </w:pPr>
            <w:bookmarkStart w:id="0" w:name="_GoBack"/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872" w:type="pct"/>
            <w:gridSpan w:val="4"/>
            <w:vAlign w:val="center"/>
          </w:tcPr>
          <w:p w14:paraId="25C43A51" w14:textId="6FDE748E" w:rsidR="00B42741" w:rsidRDefault="00B42741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867" w:type="pct"/>
            <w:gridSpan w:val="4"/>
            <w:vAlign w:val="center"/>
          </w:tcPr>
          <w:p w14:paraId="58A1881D" w14:textId="41D3F6EC" w:rsidR="00B42741" w:rsidRDefault="00B42741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464" w:type="pct"/>
            <w:vAlign w:val="center"/>
          </w:tcPr>
          <w:p w14:paraId="7A5C25E9" w14:textId="5E98D3B5" w:rsidR="00B42741" w:rsidRDefault="00B42741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C701A2" w:rsidRPr="00E34AA3" w14:paraId="2D337664" w14:textId="3C275328" w:rsidTr="00912178">
        <w:trPr>
          <w:trHeight w:hRule="exact" w:val="397"/>
        </w:trPr>
        <w:tc>
          <w:tcPr>
            <w:tcW w:w="796" w:type="pct"/>
            <w:vMerge/>
          </w:tcPr>
          <w:p w14:paraId="52B586FB" w14:textId="77777777" w:rsidR="00C701A2" w:rsidRPr="00E34AA3" w:rsidRDefault="00C701A2" w:rsidP="00FC35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67" w:type="pct"/>
            <w:vAlign w:val="center"/>
          </w:tcPr>
          <w:p w14:paraId="10649C80" w14:textId="79DE5D59" w:rsidR="00C701A2" w:rsidRDefault="00C701A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67" w:type="pct"/>
            <w:vAlign w:val="center"/>
          </w:tcPr>
          <w:p w14:paraId="7ED4946B" w14:textId="62B0272D" w:rsidR="00C701A2" w:rsidRDefault="00C701A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67" w:type="pct"/>
            <w:vAlign w:val="center"/>
          </w:tcPr>
          <w:p w14:paraId="3C4EB65F" w14:textId="1ADBCF54" w:rsidR="00C701A2" w:rsidRDefault="00C701A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71" w:type="pct"/>
            <w:vAlign w:val="center"/>
          </w:tcPr>
          <w:p w14:paraId="32B72AC3" w14:textId="7DAD8528" w:rsidR="00C701A2" w:rsidRDefault="00C701A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67" w:type="pct"/>
            <w:vAlign w:val="center"/>
          </w:tcPr>
          <w:p w14:paraId="37F042EC" w14:textId="04DA3FDA" w:rsidR="00C701A2" w:rsidRDefault="00C701A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67" w:type="pct"/>
            <w:vAlign w:val="center"/>
          </w:tcPr>
          <w:p w14:paraId="17442789" w14:textId="43D04C76" w:rsidR="00C701A2" w:rsidRDefault="00C701A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67" w:type="pct"/>
            <w:vAlign w:val="center"/>
          </w:tcPr>
          <w:p w14:paraId="2CAD7768" w14:textId="29122289" w:rsidR="00C701A2" w:rsidRDefault="00C701A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67" w:type="pct"/>
            <w:vAlign w:val="center"/>
          </w:tcPr>
          <w:p w14:paraId="15CA92F2" w14:textId="37C3A92D" w:rsidR="00C701A2" w:rsidRDefault="00C701A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64" w:type="pct"/>
            <w:vAlign w:val="center"/>
          </w:tcPr>
          <w:p w14:paraId="4BADF495" w14:textId="72E46507" w:rsidR="00C701A2" w:rsidRDefault="00B4274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="00FC3561" w:rsidRPr="00E34AA3" w14:paraId="60AFDECB" w14:textId="6B8CC3CE" w:rsidTr="00B42741">
        <w:trPr>
          <w:trHeight w:hRule="exact" w:val="397"/>
        </w:trPr>
        <w:tc>
          <w:tcPr>
            <w:tcW w:w="796" w:type="pct"/>
            <w:vMerge/>
          </w:tcPr>
          <w:p w14:paraId="2A519ED0" w14:textId="77777777" w:rsidR="00FC3561" w:rsidRPr="00E34AA3" w:rsidRDefault="00FC3561" w:rsidP="00FC35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04" w:type="pct"/>
            <w:gridSpan w:val="9"/>
            <w:vAlign w:val="center"/>
          </w:tcPr>
          <w:p w14:paraId="1240A136" w14:textId="0EEFC1A4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912178" w:rsidRPr="00363398" w14:paraId="5ECFD053" w14:textId="54755355" w:rsidTr="00912178">
        <w:trPr>
          <w:trHeight w:val="397"/>
        </w:trPr>
        <w:tc>
          <w:tcPr>
            <w:tcW w:w="796" w:type="pct"/>
            <w:tcMar>
              <w:left w:w="0" w:type="dxa"/>
              <w:right w:w="0" w:type="dxa"/>
            </w:tcMar>
            <w:vAlign w:val="center"/>
          </w:tcPr>
          <w:p w14:paraId="56030EA7" w14:textId="5FAE732B" w:rsidR="00912178" w:rsidRPr="00F54F97" w:rsidRDefault="00912178" w:rsidP="00912178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18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 w:rsidR="00037488">
              <w:rPr>
                <w:sz w:val="18"/>
                <w:szCs w:val="18"/>
                <w:lang w:val="en-US"/>
              </w:rPr>
              <w:t>April 2024</w:t>
            </w:r>
          </w:p>
        </w:tc>
        <w:tc>
          <w:tcPr>
            <w:tcW w:w="467" w:type="pct"/>
            <w:tcMar>
              <w:left w:w="28" w:type="dxa"/>
              <w:right w:w="28" w:type="dxa"/>
            </w:tcMar>
            <w:vAlign w:val="center"/>
          </w:tcPr>
          <w:p w14:paraId="76075A52" w14:textId="6D3AC6DE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103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4</w:t>
            </w:r>
          </w:p>
        </w:tc>
        <w:tc>
          <w:tcPr>
            <w:tcW w:w="467" w:type="pct"/>
            <w:vAlign w:val="center"/>
          </w:tcPr>
          <w:p w14:paraId="1320E43E" w14:textId="4DAA10AB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99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1</w:t>
            </w:r>
          </w:p>
        </w:tc>
        <w:tc>
          <w:tcPr>
            <w:tcW w:w="467" w:type="pct"/>
            <w:vAlign w:val="center"/>
          </w:tcPr>
          <w:p w14:paraId="6FE0DA17" w14:textId="3F1DCC72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4</w:t>
            </w:r>
          </w:p>
        </w:tc>
        <w:tc>
          <w:tcPr>
            <w:tcW w:w="471" w:type="pct"/>
            <w:vAlign w:val="center"/>
          </w:tcPr>
          <w:p w14:paraId="201B8DB5" w14:textId="78D35CE9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98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5</w:t>
            </w:r>
          </w:p>
        </w:tc>
        <w:tc>
          <w:tcPr>
            <w:tcW w:w="467" w:type="pct"/>
            <w:vAlign w:val="center"/>
          </w:tcPr>
          <w:p w14:paraId="5C181B37" w14:textId="28CC2D52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8</w:t>
            </w:r>
          </w:p>
        </w:tc>
        <w:tc>
          <w:tcPr>
            <w:tcW w:w="467" w:type="pct"/>
            <w:vAlign w:val="center"/>
          </w:tcPr>
          <w:p w14:paraId="23D8EB3E" w14:textId="3F631B18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99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8</w:t>
            </w:r>
          </w:p>
        </w:tc>
        <w:tc>
          <w:tcPr>
            <w:tcW w:w="467" w:type="pct"/>
            <w:vAlign w:val="center"/>
          </w:tcPr>
          <w:p w14:paraId="53C57054" w14:textId="28DCB671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101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1</w:t>
            </w:r>
          </w:p>
        </w:tc>
        <w:tc>
          <w:tcPr>
            <w:tcW w:w="467" w:type="pct"/>
            <w:vAlign w:val="center"/>
          </w:tcPr>
          <w:p w14:paraId="5873394E" w14:textId="2EA4C3E9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64" w:type="pct"/>
            <w:vAlign w:val="center"/>
          </w:tcPr>
          <w:p w14:paraId="340ABEFE" w14:textId="377C529C" w:rsidR="00912178" w:rsidRPr="00FC3561" w:rsidRDefault="00912178" w:rsidP="00912178">
            <w:pPr>
              <w:pStyle w:val="Tablicanotka"/>
              <w:jc w:val="center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-</w:t>
            </w:r>
          </w:p>
        </w:tc>
      </w:tr>
      <w:tr w:rsidR="00912178" w:rsidRPr="00363398" w14:paraId="16EFDB15" w14:textId="1B4DEB52" w:rsidTr="00912178">
        <w:trPr>
          <w:trHeight w:val="397"/>
        </w:trPr>
        <w:tc>
          <w:tcPr>
            <w:tcW w:w="796" w:type="pct"/>
            <w:tcMar>
              <w:left w:w="0" w:type="dxa"/>
              <w:right w:w="0" w:type="dxa"/>
            </w:tcMar>
            <w:vAlign w:val="center"/>
          </w:tcPr>
          <w:p w14:paraId="6577E022" w14:textId="3AEFED9D" w:rsidR="00912178" w:rsidRPr="00F54F97" w:rsidRDefault="00912178" w:rsidP="00912178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15 May 2024</w:t>
            </w:r>
          </w:p>
        </w:tc>
        <w:tc>
          <w:tcPr>
            <w:tcW w:w="467" w:type="pct"/>
            <w:tcMar>
              <w:left w:w="28" w:type="dxa"/>
              <w:right w:w="28" w:type="dxa"/>
            </w:tcMar>
            <w:vAlign w:val="center"/>
          </w:tcPr>
          <w:p w14:paraId="255E5267" w14:textId="44189791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103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4</w:t>
            </w:r>
          </w:p>
        </w:tc>
        <w:tc>
          <w:tcPr>
            <w:tcW w:w="467" w:type="pct"/>
            <w:vAlign w:val="center"/>
          </w:tcPr>
          <w:p w14:paraId="2E8BF9A2" w14:textId="617B1040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99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1</w:t>
            </w:r>
          </w:p>
        </w:tc>
        <w:tc>
          <w:tcPr>
            <w:tcW w:w="467" w:type="pct"/>
            <w:vAlign w:val="center"/>
          </w:tcPr>
          <w:p w14:paraId="4AF488E1" w14:textId="16ABA9B5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4</w:t>
            </w:r>
          </w:p>
        </w:tc>
        <w:tc>
          <w:tcPr>
            <w:tcW w:w="471" w:type="pct"/>
            <w:vAlign w:val="center"/>
          </w:tcPr>
          <w:p w14:paraId="2233EF17" w14:textId="65C9BDDA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98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5</w:t>
            </w:r>
          </w:p>
        </w:tc>
        <w:tc>
          <w:tcPr>
            <w:tcW w:w="467" w:type="pct"/>
            <w:vAlign w:val="center"/>
          </w:tcPr>
          <w:p w14:paraId="3D68068B" w14:textId="4144E3CA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8</w:t>
            </w:r>
          </w:p>
        </w:tc>
        <w:tc>
          <w:tcPr>
            <w:tcW w:w="467" w:type="pct"/>
            <w:vAlign w:val="center"/>
          </w:tcPr>
          <w:p w14:paraId="5ACFDD62" w14:textId="09407160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99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8</w:t>
            </w:r>
          </w:p>
        </w:tc>
        <w:tc>
          <w:tcPr>
            <w:tcW w:w="467" w:type="pct"/>
            <w:vAlign w:val="center"/>
          </w:tcPr>
          <w:p w14:paraId="736CDF1A" w14:textId="4319FAF4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101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1</w:t>
            </w:r>
          </w:p>
        </w:tc>
        <w:tc>
          <w:tcPr>
            <w:tcW w:w="467" w:type="pct"/>
            <w:vAlign w:val="center"/>
          </w:tcPr>
          <w:p w14:paraId="32B7D4DE" w14:textId="05A94303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99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9</w:t>
            </w:r>
          </w:p>
        </w:tc>
        <w:tc>
          <w:tcPr>
            <w:tcW w:w="464" w:type="pct"/>
            <w:vAlign w:val="center"/>
          </w:tcPr>
          <w:p w14:paraId="1749627D" w14:textId="73DA1982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4</w:t>
            </w:r>
          </w:p>
        </w:tc>
      </w:tr>
      <w:tr w:rsidR="00912178" w:rsidRPr="00FB2D95" w14:paraId="4AB32334" w14:textId="755403A3" w:rsidTr="00912178">
        <w:trPr>
          <w:trHeight w:val="397"/>
        </w:trPr>
        <w:tc>
          <w:tcPr>
            <w:tcW w:w="796" w:type="pct"/>
            <w:tcMar>
              <w:left w:w="0" w:type="dxa"/>
              <w:right w:w="0" w:type="dxa"/>
            </w:tcMar>
            <w:vAlign w:val="center"/>
          </w:tcPr>
          <w:p w14:paraId="0AB4632A" w14:textId="77777777" w:rsidR="00912178" w:rsidRPr="00E34AA3" w:rsidRDefault="00912178" w:rsidP="00912178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67" w:type="pct"/>
            <w:tcMar>
              <w:left w:w="28" w:type="dxa"/>
              <w:right w:w="28" w:type="dxa"/>
            </w:tcMar>
          </w:tcPr>
          <w:p w14:paraId="22FA88F4" w14:textId="1AB8EDB3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</w:tcPr>
          <w:p w14:paraId="0064C11A" w14:textId="6DD213A1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</w:tcPr>
          <w:p w14:paraId="3450A85C" w14:textId="40621F9B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71" w:type="pct"/>
          </w:tcPr>
          <w:p w14:paraId="1557A7D2" w14:textId="33522020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</w:tcPr>
          <w:p w14:paraId="5ECDCF58" w14:textId="6C97DC65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</w:tcPr>
          <w:p w14:paraId="18985BAE" w14:textId="34BF7A33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</w:tcPr>
          <w:p w14:paraId="2801ED97" w14:textId="4154988D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</w:tcPr>
          <w:p w14:paraId="6D04895A" w14:textId="2BF06E71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-0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1</w:t>
            </w:r>
          </w:p>
        </w:tc>
        <w:tc>
          <w:tcPr>
            <w:tcW w:w="464" w:type="pct"/>
          </w:tcPr>
          <w:p w14:paraId="331C8731" w14:textId="0A13EBA3" w:rsidR="00912178" w:rsidRPr="00FC3561" w:rsidRDefault="00912178" w:rsidP="00912178">
            <w:pPr>
              <w:pStyle w:val="Tablicanotka"/>
              <w:jc w:val="center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-</w:t>
            </w:r>
          </w:p>
        </w:tc>
      </w:tr>
      <w:tr w:rsidR="00FC3561" w:rsidRPr="00990FBA" w14:paraId="794457C6" w14:textId="687B29C1" w:rsidTr="00B42741">
        <w:trPr>
          <w:trHeight w:hRule="exact" w:val="397"/>
        </w:trPr>
        <w:tc>
          <w:tcPr>
            <w:tcW w:w="796" w:type="pct"/>
            <w:vAlign w:val="center"/>
          </w:tcPr>
          <w:p w14:paraId="555A640C" w14:textId="77777777" w:rsidR="00FC3561" w:rsidRPr="00FB2D95" w:rsidRDefault="00FC3561" w:rsidP="00FC3561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204" w:type="pct"/>
            <w:gridSpan w:val="9"/>
            <w:vAlign w:val="center"/>
          </w:tcPr>
          <w:p w14:paraId="57FDD1D7" w14:textId="1E5CE6DB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912178" w:rsidRPr="00363398" w14:paraId="483DA562" w14:textId="3F680131" w:rsidTr="00912178">
        <w:tc>
          <w:tcPr>
            <w:tcW w:w="796" w:type="pct"/>
            <w:vAlign w:val="center"/>
          </w:tcPr>
          <w:p w14:paraId="4DE82E08" w14:textId="1D842E70" w:rsidR="00912178" w:rsidRPr="00F54F97" w:rsidRDefault="00912178" w:rsidP="00912178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18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 w:rsidR="00037488">
              <w:rPr>
                <w:sz w:val="18"/>
                <w:szCs w:val="18"/>
                <w:lang w:val="en-US"/>
              </w:rPr>
              <w:t>April 2024</w:t>
            </w:r>
          </w:p>
        </w:tc>
        <w:tc>
          <w:tcPr>
            <w:tcW w:w="467" w:type="pct"/>
            <w:vAlign w:val="center"/>
          </w:tcPr>
          <w:p w14:paraId="76DC469A" w14:textId="68D62573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110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5</w:t>
            </w:r>
          </w:p>
        </w:tc>
        <w:tc>
          <w:tcPr>
            <w:tcW w:w="467" w:type="pct"/>
            <w:vAlign w:val="center"/>
          </w:tcPr>
          <w:p w14:paraId="7B8D8C1C" w14:textId="7136C679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106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8</w:t>
            </w:r>
          </w:p>
        </w:tc>
        <w:tc>
          <w:tcPr>
            <w:tcW w:w="467" w:type="pct"/>
            <w:vAlign w:val="center"/>
          </w:tcPr>
          <w:p w14:paraId="00450C48" w14:textId="1FCF26FA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105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1</w:t>
            </w:r>
          </w:p>
        </w:tc>
        <w:tc>
          <w:tcPr>
            <w:tcW w:w="471" w:type="pct"/>
            <w:vAlign w:val="center"/>
          </w:tcPr>
          <w:p w14:paraId="73F4CE3D" w14:textId="3165AB9A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101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4</w:t>
            </w:r>
          </w:p>
        </w:tc>
        <w:tc>
          <w:tcPr>
            <w:tcW w:w="467" w:type="pct"/>
            <w:vAlign w:val="center"/>
          </w:tcPr>
          <w:p w14:paraId="11990130" w14:textId="371F87B9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98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9</w:t>
            </w:r>
          </w:p>
        </w:tc>
        <w:tc>
          <w:tcPr>
            <w:tcW w:w="467" w:type="pct"/>
            <w:vAlign w:val="center"/>
          </w:tcPr>
          <w:p w14:paraId="35CF3613" w14:textId="42D10926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99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5</w:t>
            </w:r>
          </w:p>
        </w:tc>
        <w:tc>
          <w:tcPr>
            <w:tcW w:w="467" w:type="pct"/>
            <w:vAlign w:val="center"/>
          </w:tcPr>
          <w:p w14:paraId="695A541C" w14:textId="313DC7A4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2</w:t>
            </w:r>
          </w:p>
        </w:tc>
        <w:tc>
          <w:tcPr>
            <w:tcW w:w="467" w:type="pct"/>
            <w:vAlign w:val="center"/>
          </w:tcPr>
          <w:p w14:paraId="4959B4E0" w14:textId="443013F7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101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7</w:t>
            </w:r>
          </w:p>
        </w:tc>
        <w:tc>
          <w:tcPr>
            <w:tcW w:w="464" w:type="pct"/>
            <w:vAlign w:val="center"/>
          </w:tcPr>
          <w:p w14:paraId="140297B6" w14:textId="5E03A4C5" w:rsidR="00912178" w:rsidRPr="00FC3561" w:rsidRDefault="00912178" w:rsidP="00912178">
            <w:pPr>
              <w:pStyle w:val="Tablicanotka"/>
              <w:jc w:val="center"/>
              <w:rPr>
                <w:sz w:val="18"/>
                <w:szCs w:val="18"/>
              </w:rPr>
            </w:pPr>
            <w:r w:rsidRPr="00175473">
              <w:rPr>
                <w:szCs w:val="18"/>
              </w:rPr>
              <w:t>-</w:t>
            </w:r>
          </w:p>
        </w:tc>
      </w:tr>
      <w:tr w:rsidR="00912178" w:rsidRPr="00363398" w14:paraId="6BC3144E" w14:textId="4282CB9A" w:rsidTr="00912178">
        <w:tc>
          <w:tcPr>
            <w:tcW w:w="796" w:type="pct"/>
            <w:vAlign w:val="center"/>
          </w:tcPr>
          <w:p w14:paraId="7FFE8035" w14:textId="1BDC4D90" w:rsidR="00912178" w:rsidRPr="00F54F97" w:rsidRDefault="00912178" w:rsidP="00912178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15 May 2024</w:t>
            </w:r>
          </w:p>
        </w:tc>
        <w:tc>
          <w:tcPr>
            <w:tcW w:w="467" w:type="pct"/>
            <w:vAlign w:val="center"/>
          </w:tcPr>
          <w:p w14:paraId="333C4FCB" w14:textId="18CDFB76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110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5</w:t>
            </w:r>
          </w:p>
        </w:tc>
        <w:tc>
          <w:tcPr>
            <w:tcW w:w="467" w:type="pct"/>
            <w:vAlign w:val="center"/>
          </w:tcPr>
          <w:p w14:paraId="2BCDEA80" w14:textId="4C6A6418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106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8</w:t>
            </w:r>
          </w:p>
        </w:tc>
        <w:tc>
          <w:tcPr>
            <w:tcW w:w="467" w:type="pct"/>
            <w:vAlign w:val="center"/>
          </w:tcPr>
          <w:p w14:paraId="15A9FC7B" w14:textId="065BE508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105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1</w:t>
            </w:r>
          </w:p>
        </w:tc>
        <w:tc>
          <w:tcPr>
            <w:tcW w:w="471" w:type="pct"/>
            <w:vAlign w:val="center"/>
          </w:tcPr>
          <w:p w14:paraId="3547B534" w14:textId="32FF1FB2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101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4</w:t>
            </w:r>
          </w:p>
        </w:tc>
        <w:tc>
          <w:tcPr>
            <w:tcW w:w="467" w:type="pct"/>
            <w:vAlign w:val="center"/>
          </w:tcPr>
          <w:p w14:paraId="1AFF606A" w14:textId="573F7D53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98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9</w:t>
            </w:r>
          </w:p>
        </w:tc>
        <w:tc>
          <w:tcPr>
            <w:tcW w:w="467" w:type="pct"/>
            <w:vAlign w:val="center"/>
          </w:tcPr>
          <w:p w14:paraId="522271C9" w14:textId="59576084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99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5</w:t>
            </w:r>
          </w:p>
        </w:tc>
        <w:tc>
          <w:tcPr>
            <w:tcW w:w="467" w:type="pct"/>
            <w:vAlign w:val="center"/>
          </w:tcPr>
          <w:p w14:paraId="0E741D77" w14:textId="19CCE7BA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2</w:t>
            </w:r>
          </w:p>
        </w:tc>
        <w:tc>
          <w:tcPr>
            <w:tcW w:w="467" w:type="pct"/>
            <w:vAlign w:val="center"/>
          </w:tcPr>
          <w:p w14:paraId="179B11DC" w14:textId="5F582C0C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101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6</w:t>
            </w:r>
          </w:p>
        </w:tc>
        <w:tc>
          <w:tcPr>
            <w:tcW w:w="464" w:type="pct"/>
            <w:vAlign w:val="center"/>
          </w:tcPr>
          <w:p w14:paraId="2EC9AC69" w14:textId="687BA543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CE2BB4">
              <w:rPr>
                <w:sz w:val="18"/>
                <w:szCs w:val="18"/>
              </w:rPr>
              <w:t>101</w:t>
            </w:r>
            <w:r w:rsidR="00031A4A">
              <w:rPr>
                <w:sz w:val="18"/>
                <w:szCs w:val="18"/>
              </w:rPr>
              <w:t>.</w:t>
            </w:r>
            <w:r w:rsidRPr="00CE2BB4">
              <w:rPr>
                <w:sz w:val="18"/>
                <w:szCs w:val="18"/>
              </w:rPr>
              <w:t>3</w:t>
            </w:r>
          </w:p>
        </w:tc>
      </w:tr>
      <w:tr w:rsidR="00912178" w:rsidRPr="00E34AA3" w14:paraId="0C0FA677" w14:textId="09E80D57" w:rsidTr="00912178">
        <w:tc>
          <w:tcPr>
            <w:tcW w:w="796" w:type="pct"/>
            <w:vAlign w:val="center"/>
          </w:tcPr>
          <w:p w14:paraId="35EED452" w14:textId="77777777" w:rsidR="00912178" w:rsidRPr="00E34AA3" w:rsidRDefault="00912178" w:rsidP="00912178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67" w:type="pct"/>
          </w:tcPr>
          <w:p w14:paraId="0109DEEA" w14:textId="46FF41EA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</w:tcPr>
          <w:p w14:paraId="72B95D71" w14:textId="499E5728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</w:tcPr>
          <w:p w14:paraId="4C42BF39" w14:textId="5BD57B0F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71" w:type="pct"/>
          </w:tcPr>
          <w:p w14:paraId="37AEC6CC" w14:textId="2A5FFD6B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</w:tcPr>
          <w:p w14:paraId="470D58D3" w14:textId="1F1D530F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</w:tcPr>
          <w:p w14:paraId="661572E3" w14:textId="291C67AB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</w:tcPr>
          <w:p w14:paraId="5FE55F4E" w14:textId="43156A18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</w:tcPr>
          <w:p w14:paraId="7D86224D" w14:textId="7492472B" w:rsidR="00912178" w:rsidRPr="00FC3561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-0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1</w:t>
            </w:r>
          </w:p>
        </w:tc>
        <w:tc>
          <w:tcPr>
            <w:tcW w:w="464" w:type="pct"/>
          </w:tcPr>
          <w:p w14:paraId="26548A3D" w14:textId="4C50B094" w:rsidR="00912178" w:rsidRPr="00FC3561" w:rsidRDefault="00912178" w:rsidP="00912178">
            <w:pPr>
              <w:pStyle w:val="Tablicanotka"/>
              <w:jc w:val="center"/>
              <w:rPr>
                <w:sz w:val="18"/>
                <w:szCs w:val="18"/>
              </w:rPr>
            </w:pPr>
            <w:r w:rsidRPr="00175473">
              <w:rPr>
                <w:szCs w:val="18"/>
              </w:rPr>
              <w:t>-</w:t>
            </w:r>
          </w:p>
        </w:tc>
      </w:tr>
    </w:tbl>
    <w:bookmarkEnd w:id="0"/>
    <w:p w14:paraId="04FCC8FE" w14:textId="679ED629" w:rsidR="00E24E58" w:rsidRPr="00055A0A" w:rsidRDefault="00E24E58" w:rsidP="005B6BE0">
      <w:pPr>
        <w:pStyle w:val="Tablicanotka"/>
        <w:spacing w:before="360" w:line="240" w:lineRule="auto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</w:t>
      </w:r>
      <w:r w:rsidR="00F4215C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e 2. Seasonally unadjusted GDP;</w:t>
      </w:r>
      <w:r w:rsidR="00497750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 </w:t>
      </w: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constant average prices of the previous year</w:t>
      </w:r>
    </w:p>
    <w:p w14:paraId="70B7677A" w14:textId="77777777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volume growth rates of GDP by quarters for 2022-2023 and 1st quater 2024 at constant prices of previous year seasonally unadjusted with corresponding quarter of previous year = 100 plus comparing news releases of April 2024 and May 15, 2024"/>
      </w:tblPr>
      <w:tblGrid>
        <w:gridCol w:w="1277"/>
        <w:gridCol w:w="754"/>
        <w:gridCol w:w="754"/>
        <w:gridCol w:w="755"/>
        <w:gridCol w:w="753"/>
        <w:gridCol w:w="755"/>
        <w:gridCol w:w="753"/>
        <w:gridCol w:w="755"/>
        <w:gridCol w:w="753"/>
        <w:gridCol w:w="758"/>
      </w:tblGrid>
      <w:tr w:rsidR="00B916A2" w:rsidRPr="00E34AA3" w14:paraId="4B53204A" w14:textId="0AFF0048" w:rsidTr="00B916A2">
        <w:trPr>
          <w:trHeight w:hRule="exact" w:val="397"/>
        </w:trPr>
        <w:tc>
          <w:tcPr>
            <w:tcW w:w="791" w:type="pct"/>
            <w:vMerge w:val="restart"/>
            <w:vAlign w:val="center"/>
          </w:tcPr>
          <w:p w14:paraId="47099DCB" w14:textId="77777777" w:rsidR="00B916A2" w:rsidRPr="00E34AA3" w:rsidRDefault="00B916A2" w:rsidP="0091268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869" w:type="pct"/>
            <w:gridSpan w:val="4"/>
            <w:vAlign w:val="center"/>
          </w:tcPr>
          <w:p w14:paraId="444BAF99" w14:textId="50B19CFB" w:rsidR="00B916A2" w:rsidRDefault="00B916A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869" w:type="pct"/>
            <w:gridSpan w:val="4"/>
            <w:vAlign w:val="center"/>
          </w:tcPr>
          <w:p w14:paraId="2C842CB5" w14:textId="64E16B68" w:rsidR="00B916A2" w:rsidRDefault="00B916A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470" w:type="pct"/>
            <w:vAlign w:val="center"/>
          </w:tcPr>
          <w:p w14:paraId="73BA89D8" w14:textId="01DF06DF" w:rsidR="00B916A2" w:rsidRDefault="00B916A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E66614" w:rsidRPr="00E34AA3" w14:paraId="33159938" w14:textId="56470C71" w:rsidTr="00B916A2">
        <w:trPr>
          <w:trHeight w:hRule="exact" w:val="397"/>
        </w:trPr>
        <w:tc>
          <w:tcPr>
            <w:tcW w:w="791" w:type="pct"/>
            <w:vMerge/>
          </w:tcPr>
          <w:p w14:paraId="4F0A9C8F" w14:textId="77777777" w:rsidR="00E66614" w:rsidRPr="00E34AA3" w:rsidRDefault="00E66614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67" w:type="pct"/>
            <w:vAlign w:val="center"/>
          </w:tcPr>
          <w:p w14:paraId="2DCE054B" w14:textId="77777777" w:rsidR="00E66614" w:rsidRPr="00E34AA3" w:rsidRDefault="00E66614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67" w:type="pct"/>
            <w:vAlign w:val="center"/>
          </w:tcPr>
          <w:p w14:paraId="1AA08A6E" w14:textId="1BEB52A3" w:rsidR="00E66614" w:rsidRPr="00E34AA3" w:rsidRDefault="00E66614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68" w:type="pct"/>
            <w:vAlign w:val="center"/>
          </w:tcPr>
          <w:p w14:paraId="7C6CD339" w14:textId="75F0314F" w:rsidR="00E66614" w:rsidRPr="00E34AA3" w:rsidRDefault="00E66614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67" w:type="pct"/>
            <w:vAlign w:val="center"/>
          </w:tcPr>
          <w:p w14:paraId="2068B370" w14:textId="6D5F4F29" w:rsidR="00E66614" w:rsidRDefault="00E66614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68" w:type="pct"/>
            <w:vAlign w:val="center"/>
          </w:tcPr>
          <w:p w14:paraId="6BB893DF" w14:textId="37431DE3" w:rsidR="00E66614" w:rsidRDefault="00E66614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67" w:type="pct"/>
            <w:vAlign w:val="center"/>
          </w:tcPr>
          <w:p w14:paraId="230DB718" w14:textId="24DE54B9" w:rsidR="00E66614" w:rsidRDefault="00E66614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68" w:type="pct"/>
            <w:vAlign w:val="center"/>
          </w:tcPr>
          <w:p w14:paraId="6035C88B" w14:textId="00650D16" w:rsidR="00E66614" w:rsidRDefault="00E66614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67" w:type="pct"/>
            <w:vAlign w:val="center"/>
          </w:tcPr>
          <w:p w14:paraId="0A5B5883" w14:textId="3FB3AA3B" w:rsidR="00E66614" w:rsidRDefault="00E66614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70" w:type="pct"/>
            <w:vAlign w:val="center"/>
          </w:tcPr>
          <w:p w14:paraId="7EB53752" w14:textId="47C92DF7" w:rsidR="00E66614" w:rsidRDefault="00B916A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="00F60A6A" w:rsidRPr="00990FBA" w14:paraId="2C60C7AD" w14:textId="091830B1" w:rsidTr="00B42741">
        <w:trPr>
          <w:trHeight w:hRule="exact" w:val="397"/>
        </w:trPr>
        <w:tc>
          <w:tcPr>
            <w:tcW w:w="791" w:type="pct"/>
            <w:vMerge/>
          </w:tcPr>
          <w:p w14:paraId="5EA3C58B" w14:textId="77777777" w:rsidR="00F60A6A" w:rsidRPr="00E34AA3" w:rsidRDefault="00F60A6A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09" w:type="pct"/>
            <w:gridSpan w:val="9"/>
            <w:vAlign w:val="center"/>
          </w:tcPr>
          <w:p w14:paraId="001098FF" w14:textId="74D2D716" w:rsidR="00F60A6A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912178" w:rsidRPr="00AF332F" w14:paraId="58FA460E" w14:textId="17CA25F0" w:rsidTr="00B916A2">
        <w:trPr>
          <w:trHeight w:val="397"/>
        </w:trPr>
        <w:tc>
          <w:tcPr>
            <w:tcW w:w="791" w:type="pct"/>
            <w:tcMar>
              <w:left w:w="0" w:type="dxa"/>
              <w:right w:w="0" w:type="dxa"/>
            </w:tcMar>
            <w:vAlign w:val="center"/>
          </w:tcPr>
          <w:p w14:paraId="17D90E9E" w14:textId="52D75E2D" w:rsidR="00912178" w:rsidRPr="00F54F97" w:rsidRDefault="00912178" w:rsidP="00912178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18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 w:rsidR="00037488">
              <w:rPr>
                <w:sz w:val="18"/>
                <w:szCs w:val="18"/>
                <w:lang w:val="en-US"/>
              </w:rPr>
              <w:t>April 2024</w:t>
            </w:r>
          </w:p>
        </w:tc>
        <w:tc>
          <w:tcPr>
            <w:tcW w:w="467" w:type="pct"/>
            <w:tcMar>
              <w:left w:w="28" w:type="dxa"/>
              <w:right w:w="28" w:type="dxa"/>
            </w:tcMar>
            <w:vAlign w:val="center"/>
          </w:tcPr>
          <w:p w14:paraId="62CC53E7" w14:textId="111E8152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109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2</w:t>
            </w:r>
          </w:p>
        </w:tc>
        <w:tc>
          <w:tcPr>
            <w:tcW w:w="467" w:type="pct"/>
            <w:vAlign w:val="center"/>
          </w:tcPr>
          <w:p w14:paraId="53BB9D68" w14:textId="5EF76837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106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6</w:t>
            </w:r>
          </w:p>
        </w:tc>
        <w:tc>
          <w:tcPr>
            <w:tcW w:w="468" w:type="pct"/>
            <w:vAlign w:val="center"/>
          </w:tcPr>
          <w:p w14:paraId="5F928C7A" w14:textId="686711FC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104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5</w:t>
            </w:r>
          </w:p>
        </w:tc>
        <w:tc>
          <w:tcPr>
            <w:tcW w:w="467" w:type="pct"/>
            <w:vAlign w:val="center"/>
          </w:tcPr>
          <w:p w14:paraId="1423FB2A" w14:textId="450B872A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102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8</w:t>
            </w:r>
          </w:p>
        </w:tc>
        <w:tc>
          <w:tcPr>
            <w:tcW w:w="468" w:type="pct"/>
            <w:vAlign w:val="center"/>
          </w:tcPr>
          <w:p w14:paraId="436741BD" w14:textId="38ED8FC2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99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6</w:t>
            </w:r>
          </w:p>
        </w:tc>
        <w:tc>
          <w:tcPr>
            <w:tcW w:w="467" w:type="pct"/>
            <w:vAlign w:val="center"/>
          </w:tcPr>
          <w:p w14:paraId="6B51D470" w14:textId="75495C91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99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4</w:t>
            </w:r>
          </w:p>
        </w:tc>
        <w:tc>
          <w:tcPr>
            <w:tcW w:w="468" w:type="pct"/>
            <w:vAlign w:val="center"/>
          </w:tcPr>
          <w:p w14:paraId="3D4FB24A" w14:textId="7DCB8713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5</w:t>
            </w:r>
          </w:p>
        </w:tc>
        <w:tc>
          <w:tcPr>
            <w:tcW w:w="467" w:type="pct"/>
            <w:vAlign w:val="center"/>
          </w:tcPr>
          <w:p w14:paraId="3577A669" w14:textId="08C8E56C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101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70" w:type="pct"/>
            <w:vAlign w:val="center"/>
          </w:tcPr>
          <w:p w14:paraId="411E1D9D" w14:textId="15816E9B" w:rsidR="00912178" w:rsidRPr="0097164F" w:rsidRDefault="00912178" w:rsidP="00912178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12178" w:rsidRPr="00AF332F" w14:paraId="43C54BFF" w14:textId="3B62E4B9" w:rsidTr="00B916A2">
        <w:trPr>
          <w:trHeight w:val="397"/>
        </w:trPr>
        <w:tc>
          <w:tcPr>
            <w:tcW w:w="791" w:type="pct"/>
            <w:tcMar>
              <w:left w:w="0" w:type="dxa"/>
              <w:right w:w="0" w:type="dxa"/>
            </w:tcMar>
            <w:vAlign w:val="center"/>
          </w:tcPr>
          <w:p w14:paraId="145E69FF" w14:textId="234A992D" w:rsidR="00912178" w:rsidRPr="00F54F97" w:rsidRDefault="00912178" w:rsidP="00912178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15 May 2024</w:t>
            </w:r>
          </w:p>
        </w:tc>
        <w:tc>
          <w:tcPr>
            <w:tcW w:w="467" w:type="pct"/>
            <w:tcMar>
              <w:left w:w="28" w:type="dxa"/>
              <w:right w:w="28" w:type="dxa"/>
            </w:tcMar>
            <w:vAlign w:val="center"/>
          </w:tcPr>
          <w:p w14:paraId="6353B7B0" w14:textId="4EC5ACE3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109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2</w:t>
            </w:r>
          </w:p>
        </w:tc>
        <w:tc>
          <w:tcPr>
            <w:tcW w:w="467" w:type="pct"/>
            <w:vAlign w:val="center"/>
          </w:tcPr>
          <w:p w14:paraId="1DBACEEE" w14:textId="0B85A80F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106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6</w:t>
            </w:r>
          </w:p>
        </w:tc>
        <w:tc>
          <w:tcPr>
            <w:tcW w:w="468" w:type="pct"/>
            <w:vAlign w:val="center"/>
          </w:tcPr>
          <w:p w14:paraId="22A13AD5" w14:textId="366F5FB2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104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5</w:t>
            </w:r>
          </w:p>
        </w:tc>
        <w:tc>
          <w:tcPr>
            <w:tcW w:w="467" w:type="pct"/>
            <w:vAlign w:val="center"/>
          </w:tcPr>
          <w:p w14:paraId="1E5AC3F7" w14:textId="2D2854B8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102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8</w:t>
            </w:r>
          </w:p>
        </w:tc>
        <w:tc>
          <w:tcPr>
            <w:tcW w:w="468" w:type="pct"/>
            <w:vAlign w:val="center"/>
          </w:tcPr>
          <w:p w14:paraId="1B1C9241" w14:textId="5D55F4B9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99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6</w:t>
            </w:r>
          </w:p>
        </w:tc>
        <w:tc>
          <w:tcPr>
            <w:tcW w:w="467" w:type="pct"/>
            <w:vAlign w:val="center"/>
          </w:tcPr>
          <w:p w14:paraId="322391F1" w14:textId="491ECEF2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99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4</w:t>
            </w:r>
          </w:p>
        </w:tc>
        <w:tc>
          <w:tcPr>
            <w:tcW w:w="468" w:type="pct"/>
            <w:vAlign w:val="center"/>
          </w:tcPr>
          <w:p w14:paraId="19A2AB96" w14:textId="1D561EA7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100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5</w:t>
            </w:r>
          </w:p>
        </w:tc>
        <w:tc>
          <w:tcPr>
            <w:tcW w:w="467" w:type="pct"/>
            <w:vAlign w:val="center"/>
          </w:tcPr>
          <w:p w14:paraId="15D5FF50" w14:textId="12DE1DD2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75473">
              <w:rPr>
                <w:sz w:val="18"/>
                <w:szCs w:val="18"/>
              </w:rPr>
              <w:t>101</w:t>
            </w:r>
            <w:r w:rsidR="00031A4A">
              <w:rPr>
                <w:sz w:val="18"/>
                <w:szCs w:val="18"/>
              </w:rPr>
              <w:t>.</w:t>
            </w:r>
            <w:r w:rsidRPr="00175473">
              <w:rPr>
                <w:sz w:val="18"/>
                <w:szCs w:val="18"/>
              </w:rPr>
              <w:t>0</w:t>
            </w:r>
          </w:p>
        </w:tc>
        <w:tc>
          <w:tcPr>
            <w:tcW w:w="470" w:type="pct"/>
            <w:vAlign w:val="center"/>
          </w:tcPr>
          <w:p w14:paraId="5BED68EB" w14:textId="775A1564" w:rsidR="00912178" w:rsidRPr="0097164F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031A4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</w:tr>
      <w:tr w:rsidR="00912178" w:rsidRPr="00E34AA3" w14:paraId="1C052C19" w14:textId="3DDEE5CC" w:rsidTr="00B916A2">
        <w:trPr>
          <w:trHeight w:val="397"/>
        </w:trPr>
        <w:tc>
          <w:tcPr>
            <w:tcW w:w="791" w:type="pct"/>
            <w:tcMar>
              <w:left w:w="0" w:type="dxa"/>
              <w:right w:w="0" w:type="dxa"/>
            </w:tcMar>
            <w:vAlign w:val="center"/>
          </w:tcPr>
          <w:p w14:paraId="03013B79" w14:textId="77777777" w:rsidR="00912178" w:rsidRPr="00E34AA3" w:rsidRDefault="00912178" w:rsidP="00912178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67" w:type="pct"/>
            <w:tcMar>
              <w:left w:w="28" w:type="dxa"/>
              <w:right w:w="28" w:type="dxa"/>
            </w:tcMar>
            <w:vAlign w:val="center"/>
          </w:tcPr>
          <w:p w14:paraId="242BA456" w14:textId="7A9C626E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D54594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  <w:vAlign w:val="center"/>
          </w:tcPr>
          <w:p w14:paraId="394C2D44" w14:textId="2C233D48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D54594"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vAlign w:val="center"/>
          </w:tcPr>
          <w:p w14:paraId="3A71621F" w14:textId="1EF4FAC2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D54594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  <w:vAlign w:val="center"/>
          </w:tcPr>
          <w:p w14:paraId="2ACDFFA0" w14:textId="5EBF8F37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D54594"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vAlign w:val="center"/>
          </w:tcPr>
          <w:p w14:paraId="3BD47817" w14:textId="16D4F978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D54594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  <w:vAlign w:val="center"/>
          </w:tcPr>
          <w:p w14:paraId="610FD176" w14:textId="76D92E91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D54594"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vAlign w:val="center"/>
          </w:tcPr>
          <w:p w14:paraId="36E3842B" w14:textId="146DE152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D54594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  <w:vAlign w:val="center"/>
          </w:tcPr>
          <w:p w14:paraId="51523977" w14:textId="3294236F" w:rsidR="00912178" w:rsidRPr="007C34EC" w:rsidRDefault="00912178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</w:t>
            </w:r>
            <w:r w:rsidR="00031A4A">
              <w:rPr>
                <w:sz w:val="18"/>
                <w:szCs w:val="18"/>
              </w:rPr>
              <w:t>.</w:t>
            </w:r>
            <w:r w:rsidRPr="00D54594">
              <w:rPr>
                <w:sz w:val="18"/>
                <w:szCs w:val="18"/>
              </w:rPr>
              <w:t>0</w:t>
            </w:r>
          </w:p>
        </w:tc>
        <w:tc>
          <w:tcPr>
            <w:tcW w:w="470" w:type="pct"/>
            <w:vAlign w:val="center"/>
          </w:tcPr>
          <w:p w14:paraId="2B22A890" w14:textId="645B4367" w:rsidR="00912178" w:rsidRDefault="00912178" w:rsidP="00912178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D798D82" w14:textId="77777777" w:rsidR="00E24E58" w:rsidRDefault="00E24E58" w:rsidP="00966C9A">
      <w:pPr>
        <w:pStyle w:val="Tablicanotka"/>
        <w:rPr>
          <w:lang w:val="en-US"/>
        </w:rPr>
      </w:pPr>
    </w:p>
    <w:p w14:paraId="0B366037" w14:textId="77777777" w:rsidR="00E24E58" w:rsidRDefault="00E24E58" w:rsidP="00966C9A">
      <w:pPr>
        <w:pStyle w:val="Tablicanotka"/>
        <w:rPr>
          <w:lang w:val="en-US"/>
        </w:rPr>
      </w:pPr>
    </w:p>
    <w:p w14:paraId="0CAB654B" w14:textId="77777777" w:rsidR="004953F4" w:rsidRDefault="004953F4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  <w:r w:rsidRPr="004953F4">
        <w:rPr>
          <w:b/>
          <w:sz w:val="19"/>
          <w:szCs w:val="19"/>
          <w:lang w:val="en-US"/>
        </w:rPr>
        <w:t xml:space="preserve">Chart 1. Gross domestic product </w:t>
      </w:r>
      <w:r>
        <w:rPr>
          <w:b/>
          <w:sz w:val="19"/>
          <w:szCs w:val="19"/>
          <w:lang w:val="en-US"/>
        </w:rPr>
        <w:t>volume growth rate</w:t>
      </w:r>
    </w:p>
    <w:p w14:paraId="216A3E45" w14:textId="3ECEAD91" w:rsidR="004953F4" w:rsidRPr="004953F4" w:rsidRDefault="004953F4" w:rsidP="00D1373C">
      <w:pPr>
        <w:pStyle w:val="Tablicanotka"/>
        <w:spacing w:before="360" w:line="240" w:lineRule="auto"/>
        <w:ind w:left="680"/>
        <w:contextualSpacing/>
        <w:outlineLvl w:val="0"/>
        <w:rPr>
          <w:b/>
          <w:sz w:val="19"/>
          <w:szCs w:val="19"/>
          <w:lang w:val="en-US"/>
        </w:rPr>
      </w:pPr>
      <w:r>
        <w:rPr>
          <w:b/>
          <w:sz w:val="19"/>
          <w:szCs w:val="19"/>
          <w:lang w:val="en-US"/>
        </w:rPr>
        <w:t>(corresponding period of the previous year = 100)</w:t>
      </w:r>
    </w:p>
    <w:p w14:paraId="03E391D2" w14:textId="386D8861" w:rsidR="004953F4" w:rsidRPr="00990FBA" w:rsidRDefault="00AD7D30" w:rsidP="00966C9A">
      <w:pPr>
        <w:pStyle w:val="Tablicanotka"/>
        <w:rPr>
          <w:lang w:val="en-US"/>
        </w:rPr>
      </w:pPr>
      <w:r w:rsidRPr="00AD7D30">
        <w:rPr>
          <w:lang w:eastAsia="pl-PL"/>
        </w:rPr>
        <w:drawing>
          <wp:anchor distT="0" distB="0" distL="114300" distR="114300" simplePos="0" relativeHeight="251824128" behindDoc="0" locked="0" layoutInCell="1" allowOverlap="1" wp14:anchorId="0D4E53B4" wp14:editId="161BB7DD">
            <wp:simplePos x="0" y="0"/>
            <wp:positionH relativeFrom="column">
              <wp:posOffset>-76840</wp:posOffset>
            </wp:positionH>
            <wp:positionV relativeFrom="paragraph">
              <wp:posOffset>211295</wp:posOffset>
            </wp:positionV>
            <wp:extent cx="5122800" cy="3175200"/>
            <wp:effectExtent l="0" t="0" r="1905" b="6350"/>
            <wp:wrapSquare wrapText="bothSides"/>
            <wp:docPr id="15" name="Obraz 15" descr="The chart presents volume growth rates of GDP seasonally adjusted and unadjusted by quarters for 2022-2023 and 1st quater of 2024,  with corresponding quarter of the previous year = 100" title="Chart 1. Gross domestic product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5097FC" w14:textId="21A0FF44" w:rsidR="00AD7D30" w:rsidRPr="00990FBA" w:rsidRDefault="00AD7D30" w:rsidP="00966C9A">
      <w:pPr>
        <w:pStyle w:val="Tablicanotka"/>
        <w:rPr>
          <w:lang w:val="en-US"/>
        </w:rPr>
      </w:pPr>
    </w:p>
    <w:p w14:paraId="6333FF44" w14:textId="1C7A93C1" w:rsidR="00AD7D30" w:rsidRPr="00990FBA" w:rsidRDefault="00AD7D30" w:rsidP="00966C9A">
      <w:pPr>
        <w:pStyle w:val="Tablicanotka"/>
        <w:rPr>
          <w:lang w:val="en-US"/>
        </w:rPr>
      </w:pPr>
    </w:p>
    <w:p w14:paraId="5CD4B017" w14:textId="3513BB75" w:rsidR="00AD7D30" w:rsidRPr="00990FBA" w:rsidRDefault="00AD7D30" w:rsidP="00966C9A">
      <w:pPr>
        <w:pStyle w:val="Tablicanotka"/>
        <w:rPr>
          <w:lang w:val="en-US"/>
        </w:rPr>
      </w:pPr>
    </w:p>
    <w:p w14:paraId="66743AC5" w14:textId="0D5B02CA" w:rsidR="00AD7D30" w:rsidRPr="00990FBA" w:rsidRDefault="00AD7D30" w:rsidP="00966C9A">
      <w:pPr>
        <w:pStyle w:val="Tablicanotka"/>
        <w:rPr>
          <w:lang w:val="en-US"/>
        </w:rPr>
      </w:pPr>
    </w:p>
    <w:p w14:paraId="13FF7E4C" w14:textId="0F05B90C" w:rsidR="00AD7D30" w:rsidRPr="00990FBA" w:rsidRDefault="00AD7D30" w:rsidP="00966C9A">
      <w:pPr>
        <w:pStyle w:val="Tablicanotka"/>
        <w:rPr>
          <w:lang w:val="en-US"/>
        </w:rPr>
      </w:pPr>
    </w:p>
    <w:p w14:paraId="4B9CDE35" w14:textId="05EEB87B" w:rsidR="00AD7D30" w:rsidRPr="00990FBA" w:rsidRDefault="00AD7D30" w:rsidP="00966C9A">
      <w:pPr>
        <w:pStyle w:val="Tablicanotka"/>
        <w:rPr>
          <w:lang w:val="en-US" w:eastAsia="pl-PL"/>
        </w:rPr>
      </w:pPr>
    </w:p>
    <w:p w14:paraId="1ED791F1" w14:textId="44FD6218" w:rsidR="00AD7D30" w:rsidRPr="00990FBA" w:rsidRDefault="00AD7D30" w:rsidP="00966C9A">
      <w:pPr>
        <w:pStyle w:val="Tablicanotka"/>
        <w:rPr>
          <w:lang w:val="en-US" w:eastAsia="pl-PL"/>
        </w:rPr>
      </w:pPr>
    </w:p>
    <w:p w14:paraId="19AEAA26" w14:textId="2B72FD7C" w:rsidR="00AD7D30" w:rsidRPr="00990FBA" w:rsidRDefault="00AD7D30" w:rsidP="00966C9A">
      <w:pPr>
        <w:pStyle w:val="Tablicanotka"/>
        <w:rPr>
          <w:lang w:val="en-US" w:eastAsia="pl-PL"/>
        </w:rPr>
      </w:pPr>
    </w:p>
    <w:p w14:paraId="5CC22C39" w14:textId="3C3A1C7A" w:rsidR="00AD7D30" w:rsidRPr="00990FBA" w:rsidRDefault="00AD7D30" w:rsidP="00966C9A">
      <w:pPr>
        <w:pStyle w:val="Tablicanotka"/>
        <w:rPr>
          <w:lang w:val="en-US" w:eastAsia="pl-PL"/>
        </w:rPr>
      </w:pPr>
    </w:p>
    <w:p w14:paraId="20277E4B" w14:textId="6E3A0317" w:rsidR="00AD7D30" w:rsidRPr="00990FBA" w:rsidRDefault="00AD7D30" w:rsidP="00966C9A">
      <w:pPr>
        <w:pStyle w:val="Tablicanotka"/>
        <w:rPr>
          <w:lang w:val="en-US" w:eastAsia="pl-PL"/>
        </w:rPr>
      </w:pPr>
    </w:p>
    <w:p w14:paraId="2624D931" w14:textId="3AB8C6B1" w:rsidR="00AD7D30" w:rsidRPr="00990FBA" w:rsidRDefault="00AD7D30" w:rsidP="00966C9A">
      <w:pPr>
        <w:pStyle w:val="Tablicanotka"/>
        <w:rPr>
          <w:lang w:val="en-US" w:eastAsia="pl-PL"/>
        </w:rPr>
      </w:pPr>
    </w:p>
    <w:p w14:paraId="6EACED63" w14:textId="204687DA" w:rsidR="00AD7D30" w:rsidRPr="00990FBA" w:rsidRDefault="00AD7D30" w:rsidP="00966C9A">
      <w:pPr>
        <w:pStyle w:val="Tablicanotka"/>
        <w:rPr>
          <w:lang w:val="en-US" w:eastAsia="pl-PL"/>
        </w:rPr>
      </w:pPr>
    </w:p>
    <w:p w14:paraId="21BF84E4" w14:textId="2ED90AC8" w:rsidR="00B43F58" w:rsidRPr="00160E77" w:rsidRDefault="00D972F6" w:rsidP="000D2D5F">
      <w:pPr>
        <w:pStyle w:val="Tablicanotka"/>
        <w:spacing w:before="0" w:after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160E77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42EBA86C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C55FD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77B9C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Ch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art 2. Gross domestic product seasonally adjusted volume growth rate</w:t>
      </w:r>
    </w:p>
    <w:p w14:paraId="4B59E915" w14:textId="2EA9AC7F" w:rsidR="00B43F58" w:rsidRPr="00160E77" w:rsidRDefault="00B43F58" w:rsidP="004A7A6F">
      <w:pPr>
        <w:pStyle w:val="Tytuwykresu0"/>
        <w:spacing w:before="0" w:line="240" w:lineRule="exact"/>
        <w:ind w:left="737"/>
        <w:rPr>
          <w:rFonts w:ascii="Fira Sans" w:hAnsi="Fira Sans"/>
          <w:szCs w:val="19"/>
          <w:lang w:val="en-US"/>
        </w:rPr>
      </w:pPr>
      <w:r w:rsidRPr="00160E77">
        <w:rPr>
          <w:rFonts w:ascii="Fira Sans" w:hAnsi="Fira Sans"/>
          <w:szCs w:val="19"/>
          <w:lang w:val="en-US"/>
        </w:rPr>
        <w:t>(the previous quarter = 100)</w:t>
      </w:r>
    </w:p>
    <w:p w14:paraId="030FDFAA" w14:textId="458285D2" w:rsidR="00C65E98" w:rsidRDefault="00AD7D30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AD7D30"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7AC3806A" wp14:editId="5A5CA1E4">
            <wp:simplePos x="0" y="0"/>
            <wp:positionH relativeFrom="column">
              <wp:posOffset>0</wp:posOffset>
            </wp:positionH>
            <wp:positionV relativeFrom="paragraph">
              <wp:posOffset>164822</wp:posOffset>
            </wp:positionV>
            <wp:extent cx="5122800" cy="3175200"/>
            <wp:effectExtent l="0" t="0" r="1905" b="6350"/>
            <wp:wrapSquare wrapText="bothSides"/>
            <wp:docPr id="16" name="Obraz 16" descr="The chart presents volume growth rates of GDP seasonally adjusted  by quarters for 2022-2023 and 1st quater of 2024, with the previous quarter = 100&#10;" title="Chart 2. Gross domestic product seasonally adjusted volume growth rate (the previous qua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E1922" w14:textId="274963B3" w:rsidR="00355548" w:rsidRPr="00990FBA" w:rsidRDefault="00355548" w:rsidP="00216634">
      <w:pPr>
        <w:spacing w:line="288" w:lineRule="auto"/>
        <w:rPr>
          <w:noProof/>
          <w:lang w:val="en-US" w:eastAsia="pl-PL"/>
        </w:rPr>
      </w:pPr>
    </w:p>
    <w:p w14:paraId="6806228D" w14:textId="73C8681E" w:rsidR="00DA331D" w:rsidRPr="000D4F5E" w:rsidRDefault="000D4F5E" w:rsidP="00E95B8E">
      <w:pPr>
        <w:rPr>
          <w:sz w:val="16"/>
          <w:lang w:val="en-GB"/>
        </w:rPr>
      </w:pPr>
      <w:r w:rsidRPr="000D4F5E">
        <w:rPr>
          <w:rFonts w:eastAsia="Times New Roman" w:cs="Times New Roman"/>
          <w:szCs w:val="19"/>
          <w:lang w:val="en-GB" w:eastAsia="pl-PL"/>
        </w:rPr>
        <w:t>When quoting Statistics Poland data, please provide the information: “Source of data: Statistics Poland”, and when publishing calculations made on data published by Statistics  Poland, please include the following disclaimer: “Own study based on figures from Statistics Poland”.</w:t>
      </w:r>
    </w:p>
    <w:p w14:paraId="4E6862C6" w14:textId="77777777" w:rsidR="00694AF0" w:rsidRPr="00AD7D30" w:rsidRDefault="00694AF0" w:rsidP="00E76D26">
      <w:pPr>
        <w:rPr>
          <w:sz w:val="18"/>
          <w:lang w:val="en-GB"/>
        </w:rPr>
      </w:pP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A706C" w:rsidRPr="00990FBA" w14:paraId="75112FB8" w14:textId="77777777" w:rsidTr="009E7D31">
        <w:trPr>
          <w:trHeight w:val="1626"/>
        </w:trPr>
        <w:tc>
          <w:tcPr>
            <w:tcW w:w="4926" w:type="dxa"/>
          </w:tcPr>
          <w:p w14:paraId="2149CA13" w14:textId="77777777" w:rsidR="005A706C" w:rsidRPr="00CF7C09" w:rsidRDefault="005A706C" w:rsidP="005A706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26D9F4D3" w14:textId="1F689495" w:rsidR="005A706C" w:rsidRPr="00CF7C09" w:rsidRDefault="000D4F5E" w:rsidP="005A706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National Accounts</w:t>
            </w:r>
            <w:r w:rsidR="005A706C" w:rsidRPr="00CF7C0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129205CB" w14:textId="0CC09D39" w:rsidR="005A706C" w:rsidRPr="00AE54DC" w:rsidRDefault="005A706C" w:rsidP="005A706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 w:rsidR="000D4F5E">
              <w:rPr>
                <w:b/>
                <w:sz w:val="20"/>
                <w:szCs w:val="20"/>
                <w:lang w:val="fi-FI"/>
              </w:rPr>
              <w:t>Anita Perzyna</w:t>
            </w:r>
          </w:p>
          <w:p w14:paraId="0645B314" w14:textId="75EC87AC" w:rsidR="005A706C" w:rsidRPr="00AB24E4" w:rsidRDefault="005A706C" w:rsidP="000D4F5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0D4F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7C409CEE" w14:textId="77777777" w:rsidR="005A706C" w:rsidRPr="005653EE" w:rsidRDefault="005A706C" w:rsidP="005A706C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55D14C9F" w14:textId="77777777" w:rsidR="005A706C" w:rsidRPr="005653EE" w:rsidRDefault="005A706C" w:rsidP="005A706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9755AD5" w14:textId="77777777" w:rsidR="005A706C" w:rsidRDefault="005A706C" w:rsidP="005A706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062A8CE0" w14:textId="77777777" w:rsidR="005A706C" w:rsidRPr="005653EE" w:rsidRDefault="005A706C" w:rsidP="005A706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296B2BA4" w14:textId="77777777" w:rsidR="005A706C" w:rsidRPr="00AE54DC" w:rsidRDefault="005A706C" w:rsidP="005A706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560FE87" w14:textId="77777777" w:rsidR="005A706C" w:rsidRPr="005A706C" w:rsidRDefault="005A706C" w:rsidP="005A706C">
            <w:pPr>
              <w:rPr>
                <w:sz w:val="18"/>
                <w:lang w:val="en-US"/>
              </w:rPr>
            </w:pPr>
          </w:p>
        </w:tc>
      </w:tr>
      <w:tr w:rsidR="005A706C" w:rsidRPr="00BF2859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431BDCF6" w14:textId="0F760A3F" w:rsidR="005A706C" w:rsidRPr="00F05FC7" w:rsidRDefault="005A706C" w:rsidP="005A706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EF8AE73" w14:textId="7D8A4D0E" w:rsidR="005A706C" w:rsidRPr="007D5C3A" w:rsidRDefault="005A706C" w:rsidP="005A706C">
            <w:pPr>
              <w:ind w:left="216" w:firstLine="46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3DBAFBCF" wp14:editId="495B19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A706C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5A706C" w:rsidRPr="007D5C3A" w:rsidRDefault="005A706C" w:rsidP="005A706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4CF4D41B" w:rsidR="005A706C" w:rsidRDefault="005A706C" w:rsidP="005A706C">
            <w:pPr>
              <w:ind w:left="216" w:firstLine="464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6779F09D" wp14:editId="4C10AAF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A706C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28A39EB4" w:rsidR="005A706C" w:rsidRDefault="005A706C" w:rsidP="005A706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280C168A" wp14:editId="72C979F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A706C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23BC640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0D5600C4" wp14:editId="376816B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A706C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4502039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795073F2" wp14:editId="1E7CFE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A706C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6F3A372" w:rsidR="005A706C" w:rsidRPr="003D5F42" w:rsidRDefault="005A706C" w:rsidP="005A706C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7BD24B6A" wp14:editId="4DA41D3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990FBA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2FF495" w14:textId="77777777" w:rsidR="002818C9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22EE48CA" w14:textId="193C4D96" w:rsidR="000D4F5E" w:rsidRDefault="00037488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3" w:tooltip="Website address at news release: Statistics Poland information on the updated 2022-2023 quarterly GDP estimate" w:history="1">
              <w:r w:rsidR="00F00237" w:rsidRPr="00F00237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Statistics Poland information on the updated 2022-2023 quarterly GDP estimate</w:t>
              </w:r>
            </w:hyperlink>
          </w:p>
          <w:p w14:paraId="2C019CA0" w14:textId="77777777" w:rsidR="005A706C" w:rsidRPr="00381626" w:rsidRDefault="005A706C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</w:p>
          <w:p w14:paraId="50C33847" w14:textId="742EC435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20474001" w:rsidR="0070132E" w:rsidRPr="00C105DF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1CCD9D01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470332DD" w14:textId="77777777" w:rsidR="00DE2400" w:rsidRPr="00C105DF" w:rsidRDefault="00037488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60C3220C" w14:textId="77777777" w:rsidR="000E6C86" w:rsidRPr="00C105DF" w:rsidRDefault="00037488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C105DF" w:rsidRDefault="00037488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990FBA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8EF5" w14:textId="77777777" w:rsidR="00287B89" w:rsidRDefault="00287B89" w:rsidP="000662E2">
      <w:pPr>
        <w:spacing w:after="0" w:line="240" w:lineRule="auto"/>
      </w:pPr>
      <w:r>
        <w:separator/>
      </w:r>
    </w:p>
  </w:endnote>
  <w:endnote w:type="continuationSeparator" w:id="0">
    <w:p w14:paraId="677B12D5" w14:textId="77777777" w:rsidR="00287B89" w:rsidRDefault="00287B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CB9AE3E-D7EC-4FF2-A951-9ECA498C55A6}"/>
    <w:embedBold r:id="rId2" w:fontKey="{A0CA21ED-62B6-4348-B5AF-D0F5B40EE13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77D88D1-9FD1-4004-943F-4B71259C8B90}"/>
    <w:embedBold r:id="rId4" w:fontKey="{4F818BC6-EA38-4D5C-B014-56C71BBC408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F37C421-2FD7-4C12-9087-DCFFBFD6AF89}"/>
    <w:embedBold r:id="rId6" w:fontKey="{A06DB7A6-BDAF-49F8-B4A6-0DAB99AC0C6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F14F622-B08C-4358-9FEC-50CDC792F879}"/>
    <w:embedBold r:id="rId8" w:fontKey="{A4614A4A-87BA-470D-A481-C75122114D9C}"/>
    <w:embedItalic r:id="rId9" w:fontKey="{D5148570-D7BF-4894-B61E-790D34623B8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5F29A78-87C8-4225-94CC-A648427E040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BC634A2-CB62-4049-9B76-3F899EF325D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E8CACBA5-F573-4C7C-B32B-97C5014C697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48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48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48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A5671" w14:textId="77777777" w:rsidR="00287B89" w:rsidRDefault="00287B89" w:rsidP="000662E2">
      <w:pPr>
        <w:spacing w:after="0" w:line="240" w:lineRule="auto"/>
      </w:pPr>
      <w:r>
        <w:separator/>
      </w:r>
    </w:p>
  </w:footnote>
  <w:footnote w:type="continuationSeparator" w:id="0">
    <w:p w14:paraId="46880727" w14:textId="77777777" w:rsidR="00287B89" w:rsidRDefault="00287B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CB27D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1973967D">
              <wp:simplePos x="0" y="0"/>
              <wp:positionH relativeFrom="column">
                <wp:posOffset>5288192</wp:posOffset>
              </wp:positionH>
              <wp:positionV relativeFrom="paragraph">
                <wp:posOffset>266685</wp:posOffset>
              </wp:positionV>
              <wp:extent cx="1432293" cy="336589"/>
              <wp:effectExtent l="0" t="0" r="0" b="6350"/>
              <wp:wrapNone/>
              <wp:docPr id="8" name="Pole tekstowe 2" descr="Publication Data, 15.05.2024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4E3DF03A" w:rsidR="00F37172" w:rsidRPr="00A01B40" w:rsidRDefault="00BE66E3" w:rsidP="00F049AB">
                          <w:pPr>
                            <w:pStyle w:val="Datainformacjisygnalnej"/>
                          </w:pPr>
                          <w:r>
                            <w:t>15</w:t>
                          </w:r>
                          <w:r w:rsidR="00E03EC6">
                            <w:t>.</w:t>
                          </w:r>
                          <w:r w:rsidR="00FC1591">
                            <w:t>0</w:t>
                          </w:r>
                          <w:r>
                            <w:t>5</w:t>
                          </w:r>
                          <w:r w:rsidR="00E03EC6">
                            <w:t>.202</w:t>
                          </w:r>
                          <w:r w:rsidR="00FC1591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, 15.05.2024&#10;&#10;&#10;" style="position:absolute;margin-left:416.4pt;margin-top:21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" filled="f" stroked="f">
              <v:textbox>
                <w:txbxContent>
                  <w:p w14:paraId="1557583D" w14:textId="4E3DF03A" w:rsidR="00F37172" w:rsidRPr="00A01B40" w:rsidRDefault="00BE66E3" w:rsidP="00F049AB">
                    <w:pPr>
                      <w:pStyle w:val="Datainformacjisygnalnej"/>
                    </w:pPr>
                    <w:r>
                      <w:t>15</w:t>
                    </w:r>
                    <w:r w:rsidR="00E03EC6">
                      <w:t>.</w:t>
                    </w:r>
                    <w:r w:rsidR="00FC1591">
                      <w:t>0</w:t>
                    </w:r>
                    <w:r>
                      <w:t>5</w:t>
                    </w:r>
                    <w:r w:rsidR="00E03EC6">
                      <w:t>.202</w:t>
                    </w:r>
                    <w:r w:rsidR="00FC1591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0.7pt;height:122.2pt;visibility:visible;mso-wrap-style:square" o:bullet="t">
        <v:imagedata r:id="rId1" o:title=""/>
      </v:shape>
    </w:pict>
  </w:numPicBullet>
  <w:numPicBullet w:numPicBulletId="1">
    <w:pict>
      <v:shape id="_x0000_i1039" type="#_x0000_t75" style="width:122.2pt;height:122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8EB"/>
    <w:rsid w:val="00002CFA"/>
    <w:rsid w:val="00003437"/>
    <w:rsid w:val="0000709F"/>
    <w:rsid w:val="0001015F"/>
    <w:rsid w:val="000108B8"/>
    <w:rsid w:val="000152F5"/>
    <w:rsid w:val="00015AC8"/>
    <w:rsid w:val="00016D38"/>
    <w:rsid w:val="00021CD0"/>
    <w:rsid w:val="00022ED6"/>
    <w:rsid w:val="000304BE"/>
    <w:rsid w:val="00031A4A"/>
    <w:rsid w:val="000349CC"/>
    <w:rsid w:val="00037488"/>
    <w:rsid w:val="0004582E"/>
    <w:rsid w:val="000470AA"/>
    <w:rsid w:val="00051042"/>
    <w:rsid w:val="00055A0A"/>
    <w:rsid w:val="00057CA1"/>
    <w:rsid w:val="00061857"/>
    <w:rsid w:val="000647A9"/>
    <w:rsid w:val="00064D0E"/>
    <w:rsid w:val="000662D0"/>
    <w:rsid w:val="000662E2"/>
    <w:rsid w:val="00066883"/>
    <w:rsid w:val="0007008D"/>
    <w:rsid w:val="00071B39"/>
    <w:rsid w:val="00074DD8"/>
    <w:rsid w:val="00075759"/>
    <w:rsid w:val="0007624E"/>
    <w:rsid w:val="000806F7"/>
    <w:rsid w:val="00082BC5"/>
    <w:rsid w:val="0008544C"/>
    <w:rsid w:val="000911D0"/>
    <w:rsid w:val="00094A76"/>
    <w:rsid w:val="0009735D"/>
    <w:rsid w:val="00097840"/>
    <w:rsid w:val="000A40A7"/>
    <w:rsid w:val="000B0727"/>
    <w:rsid w:val="000B16E4"/>
    <w:rsid w:val="000B6AA9"/>
    <w:rsid w:val="000C135D"/>
    <w:rsid w:val="000C1EA1"/>
    <w:rsid w:val="000C40F6"/>
    <w:rsid w:val="000C4C68"/>
    <w:rsid w:val="000C6E54"/>
    <w:rsid w:val="000D1D43"/>
    <w:rsid w:val="000D225C"/>
    <w:rsid w:val="000D2A5C"/>
    <w:rsid w:val="000D2D5F"/>
    <w:rsid w:val="000D39F0"/>
    <w:rsid w:val="000D4F5E"/>
    <w:rsid w:val="000E0918"/>
    <w:rsid w:val="000E6C86"/>
    <w:rsid w:val="000E79A9"/>
    <w:rsid w:val="000F0D7A"/>
    <w:rsid w:val="000F569C"/>
    <w:rsid w:val="000F65BC"/>
    <w:rsid w:val="001011C3"/>
    <w:rsid w:val="00102F96"/>
    <w:rsid w:val="0010309B"/>
    <w:rsid w:val="00106DA3"/>
    <w:rsid w:val="00110214"/>
    <w:rsid w:val="00110D87"/>
    <w:rsid w:val="00112399"/>
    <w:rsid w:val="00114DB9"/>
    <w:rsid w:val="00116087"/>
    <w:rsid w:val="00117711"/>
    <w:rsid w:val="00125E00"/>
    <w:rsid w:val="001269FC"/>
    <w:rsid w:val="00130296"/>
    <w:rsid w:val="00134145"/>
    <w:rsid w:val="00136518"/>
    <w:rsid w:val="00136736"/>
    <w:rsid w:val="00136740"/>
    <w:rsid w:val="00136D67"/>
    <w:rsid w:val="001423B6"/>
    <w:rsid w:val="001448A7"/>
    <w:rsid w:val="00146621"/>
    <w:rsid w:val="00156F04"/>
    <w:rsid w:val="00160E77"/>
    <w:rsid w:val="001617E3"/>
    <w:rsid w:val="00162325"/>
    <w:rsid w:val="0017486B"/>
    <w:rsid w:val="00177200"/>
    <w:rsid w:val="00180502"/>
    <w:rsid w:val="00181537"/>
    <w:rsid w:val="00182A67"/>
    <w:rsid w:val="001923D8"/>
    <w:rsid w:val="001951DA"/>
    <w:rsid w:val="001B053D"/>
    <w:rsid w:val="001B35E4"/>
    <w:rsid w:val="001B580F"/>
    <w:rsid w:val="001B67C5"/>
    <w:rsid w:val="001C3269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E7145"/>
    <w:rsid w:val="001F2D5B"/>
    <w:rsid w:val="0020156C"/>
    <w:rsid w:val="002021A6"/>
    <w:rsid w:val="002069A7"/>
    <w:rsid w:val="0020755A"/>
    <w:rsid w:val="0021202B"/>
    <w:rsid w:val="00214B2A"/>
    <w:rsid w:val="00216634"/>
    <w:rsid w:val="002173B8"/>
    <w:rsid w:val="0022018F"/>
    <w:rsid w:val="00222571"/>
    <w:rsid w:val="00226667"/>
    <w:rsid w:val="00226DB4"/>
    <w:rsid w:val="00232C7F"/>
    <w:rsid w:val="00240620"/>
    <w:rsid w:val="00242D31"/>
    <w:rsid w:val="002436B8"/>
    <w:rsid w:val="00245CD7"/>
    <w:rsid w:val="0025481E"/>
    <w:rsid w:val="002574F9"/>
    <w:rsid w:val="00260F7D"/>
    <w:rsid w:val="00262B61"/>
    <w:rsid w:val="00262CC6"/>
    <w:rsid w:val="00263E08"/>
    <w:rsid w:val="00276811"/>
    <w:rsid w:val="00276AD1"/>
    <w:rsid w:val="002818C9"/>
    <w:rsid w:val="00282699"/>
    <w:rsid w:val="00287B89"/>
    <w:rsid w:val="002903F3"/>
    <w:rsid w:val="002926DF"/>
    <w:rsid w:val="00295FF2"/>
    <w:rsid w:val="00296697"/>
    <w:rsid w:val="00296DBD"/>
    <w:rsid w:val="002A038D"/>
    <w:rsid w:val="002A2CE5"/>
    <w:rsid w:val="002B0472"/>
    <w:rsid w:val="002B6B12"/>
    <w:rsid w:val="002B7545"/>
    <w:rsid w:val="002C21F0"/>
    <w:rsid w:val="002D01DF"/>
    <w:rsid w:val="002D3EB0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02DE"/>
    <w:rsid w:val="003135FA"/>
    <w:rsid w:val="00314F86"/>
    <w:rsid w:val="00317F4D"/>
    <w:rsid w:val="00322ADB"/>
    <w:rsid w:val="00322EDD"/>
    <w:rsid w:val="003309FA"/>
    <w:rsid w:val="00332320"/>
    <w:rsid w:val="0034515E"/>
    <w:rsid w:val="00345B19"/>
    <w:rsid w:val="00345EBB"/>
    <w:rsid w:val="00346D1B"/>
    <w:rsid w:val="003476F4"/>
    <w:rsid w:val="00347D72"/>
    <w:rsid w:val="00353F45"/>
    <w:rsid w:val="00355548"/>
    <w:rsid w:val="003571AC"/>
    <w:rsid w:val="00357611"/>
    <w:rsid w:val="00363398"/>
    <w:rsid w:val="0036432A"/>
    <w:rsid w:val="00364AF9"/>
    <w:rsid w:val="00365731"/>
    <w:rsid w:val="00367237"/>
    <w:rsid w:val="0037077F"/>
    <w:rsid w:val="00370F81"/>
    <w:rsid w:val="003712DB"/>
    <w:rsid w:val="00372411"/>
    <w:rsid w:val="00373882"/>
    <w:rsid w:val="00377A22"/>
    <w:rsid w:val="00381626"/>
    <w:rsid w:val="00381B2E"/>
    <w:rsid w:val="003843DB"/>
    <w:rsid w:val="00384537"/>
    <w:rsid w:val="00393761"/>
    <w:rsid w:val="003949F3"/>
    <w:rsid w:val="00394E26"/>
    <w:rsid w:val="00396691"/>
    <w:rsid w:val="0039698B"/>
    <w:rsid w:val="00397C1F"/>
    <w:rsid w:val="00397D18"/>
    <w:rsid w:val="003A049B"/>
    <w:rsid w:val="003A1B36"/>
    <w:rsid w:val="003A2B07"/>
    <w:rsid w:val="003B026E"/>
    <w:rsid w:val="003B1454"/>
    <w:rsid w:val="003B18B6"/>
    <w:rsid w:val="003C161B"/>
    <w:rsid w:val="003C2223"/>
    <w:rsid w:val="003C59E0"/>
    <w:rsid w:val="003C6C8D"/>
    <w:rsid w:val="003D2656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11754"/>
    <w:rsid w:val="004143A1"/>
    <w:rsid w:val="00416EAF"/>
    <w:rsid w:val="004212E7"/>
    <w:rsid w:val="00423C88"/>
    <w:rsid w:val="0042446D"/>
    <w:rsid w:val="00427BF8"/>
    <w:rsid w:val="00431C02"/>
    <w:rsid w:val="00437395"/>
    <w:rsid w:val="0044254B"/>
    <w:rsid w:val="00445047"/>
    <w:rsid w:val="00446749"/>
    <w:rsid w:val="004534D1"/>
    <w:rsid w:val="00453EB7"/>
    <w:rsid w:val="00463E39"/>
    <w:rsid w:val="004657F6"/>
    <w:rsid w:val="004657FC"/>
    <w:rsid w:val="00471ADE"/>
    <w:rsid w:val="004733F6"/>
    <w:rsid w:val="00473FEE"/>
    <w:rsid w:val="00474E69"/>
    <w:rsid w:val="00483E9F"/>
    <w:rsid w:val="0048506B"/>
    <w:rsid w:val="00485A2C"/>
    <w:rsid w:val="00487F34"/>
    <w:rsid w:val="004953F4"/>
    <w:rsid w:val="0049621B"/>
    <w:rsid w:val="00497750"/>
    <w:rsid w:val="004A0F03"/>
    <w:rsid w:val="004A19B9"/>
    <w:rsid w:val="004A1D19"/>
    <w:rsid w:val="004A7A6F"/>
    <w:rsid w:val="004A7BD6"/>
    <w:rsid w:val="004B25D5"/>
    <w:rsid w:val="004B4EFA"/>
    <w:rsid w:val="004C1895"/>
    <w:rsid w:val="004C50DA"/>
    <w:rsid w:val="004C6CEF"/>
    <w:rsid w:val="004C6D40"/>
    <w:rsid w:val="004D5015"/>
    <w:rsid w:val="004E3AD6"/>
    <w:rsid w:val="004E47B6"/>
    <w:rsid w:val="004E6AA8"/>
    <w:rsid w:val="004F0C3C"/>
    <w:rsid w:val="004F2280"/>
    <w:rsid w:val="004F23BB"/>
    <w:rsid w:val="004F2DBA"/>
    <w:rsid w:val="004F5C36"/>
    <w:rsid w:val="004F63FC"/>
    <w:rsid w:val="00505A92"/>
    <w:rsid w:val="00512457"/>
    <w:rsid w:val="005155CD"/>
    <w:rsid w:val="005203F1"/>
    <w:rsid w:val="00521BC3"/>
    <w:rsid w:val="00527C18"/>
    <w:rsid w:val="0053323D"/>
    <w:rsid w:val="00533632"/>
    <w:rsid w:val="00534013"/>
    <w:rsid w:val="00540C5C"/>
    <w:rsid w:val="00541E6E"/>
    <w:rsid w:val="0054251F"/>
    <w:rsid w:val="005520D8"/>
    <w:rsid w:val="00555CFB"/>
    <w:rsid w:val="00556CF1"/>
    <w:rsid w:val="00560B83"/>
    <w:rsid w:val="00562B54"/>
    <w:rsid w:val="0057273B"/>
    <w:rsid w:val="005762A7"/>
    <w:rsid w:val="00584CFC"/>
    <w:rsid w:val="00584F16"/>
    <w:rsid w:val="00587CEE"/>
    <w:rsid w:val="005916D7"/>
    <w:rsid w:val="00593EB2"/>
    <w:rsid w:val="0059427F"/>
    <w:rsid w:val="00597598"/>
    <w:rsid w:val="005A0146"/>
    <w:rsid w:val="005A698C"/>
    <w:rsid w:val="005A706C"/>
    <w:rsid w:val="005A7903"/>
    <w:rsid w:val="005B6BE0"/>
    <w:rsid w:val="005C0CAC"/>
    <w:rsid w:val="005C2F45"/>
    <w:rsid w:val="005C61D4"/>
    <w:rsid w:val="005D062E"/>
    <w:rsid w:val="005D2D00"/>
    <w:rsid w:val="005D5B45"/>
    <w:rsid w:val="005E04BE"/>
    <w:rsid w:val="005E0799"/>
    <w:rsid w:val="005E10F9"/>
    <w:rsid w:val="005E1200"/>
    <w:rsid w:val="005E5C36"/>
    <w:rsid w:val="005E5D87"/>
    <w:rsid w:val="005F18C4"/>
    <w:rsid w:val="005F45EE"/>
    <w:rsid w:val="005F5A80"/>
    <w:rsid w:val="005F7E68"/>
    <w:rsid w:val="00600C30"/>
    <w:rsid w:val="006044FF"/>
    <w:rsid w:val="00607CC5"/>
    <w:rsid w:val="0061179B"/>
    <w:rsid w:val="006125F9"/>
    <w:rsid w:val="00615703"/>
    <w:rsid w:val="006162CC"/>
    <w:rsid w:val="00620888"/>
    <w:rsid w:val="00622065"/>
    <w:rsid w:val="00630A8D"/>
    <w:rsid w:val="00631ED2"/>
    <w:rsid w:val="00633014"/>
    <w:rsid w:val="0063437B"/>
    <w:rsid w:val="00634775"/>
    <w:rsid w:val="0064017E"/>
    <w:rsid w:val="006435ED"/>
    <w:rsid w:val="006519C9"/>
    <w:rsid w:val="00653DC3"/>
    <w:rsid w:val="00654BB6"/>
    <w:rsid w:val="0066373E"/>
    <w:rsid w:val="006673CA"/>
    <w:rsid w:val="00672682"/>
    <w:rsid w:val="00673C26"/>
    <w:rsid w:val="00674DE5"/>
    <w:rsid w:val="00677ACA"/>
    <w:rsid w:val="00677B9C"/>
    <w:rsid w:val="006812AF"/>
    <w:rsid w:val="0068327D"/>
    <w:rsid w:val="006841AC"/>
    <w:rsid w:val="00691278"/>
    <w:rsid w:val="006913AA"/>
    <w:rsid w:val="00691534"/>
    <w:rsid w:val="00693880"/>
    <w:rsid w:val="00694AF0"/>
    <w:rsid w:val="006A4686"/>
    <w:rsid w:val="006B0E9E"/>
    <w:rsid w:val="006B486D"/>
    <w:rsid w:val="006B572A"/>
    <w:rsid w:val="006B5AE4"/>
    <w:rsid w:val="006B5EDF"/>
    <w:rsid w:val="006B6A42"/>
    <w:rsid w:val="006C197A"/>
    <w:rsid w:val="006D1507"/>
    <w:rsid w:val="006D2067"/>
    <w:rsid w:val="006D4054"/>
    <w:rsid w:val="006D512B"/>
    <w:rsid w:val="006E02EC"/>
    <w:rsid w:val="006E3C4F"/>
    <w:rsid w:val="006E6F41"/>
    <w:rsid w:val="006E73E6"/>
    <w:rsid w:val="006F72D5"/>
    <w:rsid w:val="00701134"/>
    <w:rsid w:val="0070132E"/>
    <w:rsid w:val="007211B1"/>
    <w:rsid w:val="00726580"/>
    <w:rsid w:val="007267B0"/>
    <w:rsid w:val="007277DA"/>
    <w:rsid w:val="00731D27"/>
    <w:rsid w:val="00732941"/>
    <w:rsid w:val="00741524"/>
    <w:rsid w:val="00743132"/>
    <w:rsid w:val="00746187"/>
    <w:rsid w:val="0076254F"/>
    <w:rsid w:val="00775A56"/>
    <w:rsid w:val="007801F5"/>
    <w:rsid w:val="0078058C"/>
    <w:rsid w:val="00783CA4"/>
    <w:rsid w:val="007842FB"/>
    <w:rsid w:val="00786124"/>
    <w:rsid w:val="00790D9D"/>
    <w:rsid w:val="00791ABA"/>
    <w:rsid w:val="0079514B"/>
    <w:rsid w:val="00795252"/>
    <w:rsid w:val="007A2DC1"/>
    <w:rsid w:val="007A4916"/>
    <w:rsid w:val="007A4FBE"/>
    <w:rsid w:val="007B19E3"/>
    <w:rsid w:val="007B5AC1"/>
    <w:rsid w:val="007C04A0"/>
    <w:rsid w:val="007C109F"/>
    <w:rsid w:val="007C34EC"/>
    <w:rsid w:val="007D0869"/>
    <w:rsid w:val="007D0D8A"/>
    <w:rsid w:val="007D14C4"/>
    <w:rsid w:val="007D3319"/>
    <w:rsid w:val="007D335D"/>
    <w:rsid w:val="007D5C3A"/>
    <w:rsid w:val="007D605C"/>
    <w:rsid w:val="007D7ECF"/>
    <w:rsid w:val="007E3314"/>
    <w:rsid w:val="007E3514"/>
    <w:rsid w:val="007E4B03"/>
    <w:rsid w:val="007F0E44"/>
    <w:rsid w:val="007F324B"/>
    <w:rsid w:val="00803031"/>
    <w:rsid w:val="0080553C"/>
    <w:rsid w:val="00805B46"/>
    <w:rsid w:val="00805DB4"/>
    <w:rsid w:val="008234FE"/>
    <w:rsid w:val="00823593"/>
    <w:rsid w:val="00825DC2"/>
    <w:rsid w:val="00834AD3"/>
    <w:rsid w:val="00836BE0"/>
    <w:rsid w:val="00837086"/>
    <w:rsid w:val="00843795"/>
    <w:rsid w:val="00847F0F"/>
    <w:rsid w:val="00850B7B"/>
    <w:rsid w:val="00852448"/>
    <w:rsid w:val="008548F1"/>
    <w:rsid w:val="0085536D"/>
    <w:rsid w:val="00856A7D"/>
    <w:rsid w:val="008579E9"/>
    <w:rsid w:val="00863022"/>
    <w:rsid w:val="00872A01"/>
    <w:rsid w:val="00877F6C"/>
    <w:rsid w:val="0088013D"/>
    <w:rsid w:val="0088033A"/>
    <w:rsid w:val="0088258A"/>
    <w:rsid w:val="0088614B"/>
    <w:rsid w:val="00886332"/>
    <w:rsid w:val="0089126E"/>
    <w:rsid w:val="008916DC"/>
    <w:rsid w:val="008925F0"/>
    <w:rsid w:val="0089448A"/>
    <w:rsid w:val="00894C23"/>
    <w:rsid w:val="00896586"/>
    <w:rsid w:val="00897877"/>
    <w:rsid w:val="008A0BFB"/>
    <w:rsid w:val="008A26D9"/>
    <w:rsid w:val="008A7B5B"/>
    <w:rsid w:val="008B12D2"/>
    <w:rsid w:val="008B58E2"/>
    <w:rsid w:val="008C0C29"/>
    <w:rsid w:val="008D02DA"/>
    <w:rsid w:val="008D0501"/>
    <w:rsid w:val="008D2885"/>
    <w:rsid w:val="008D76BC"/>
    <w:rsid w:val="008E7DBA"/>
    <w:rsid w:val="008E7F36"/>
    <w:rsid w:val="008F0829"/>
    <w:rsid w:val="008F2AF3"/>
    <w:rsid w:val="008F3638"/>
    <w:rsid w:val="008F4441"/>
    <w:rsid w:val="008F6B20"/>
    <w:rsid w:val="008F6F31"/>
    <w:rsid w:val="008F74DF"/>
    <w:rsid w:val="009003A4"/>
    <w:rsid w:val="00902274"/>
    <w:rsid w:val="00902653"/>
    <w:rsid w:val="00907B1B"/>
    <w:rsid w:val="00912178"/>
    <w:rsid w:val="0091268A"/>
    <w:rsid w:val="009127BA"/>
    <w:rsid w:val="00914205"/>
    <w:rsid w:val="00915BFE"/>
    <w:rsid w:val="00920AAE"/>
    <w:rsid w:val="009227A6"/>
    <w:rsid w:val="00922EE2"/>
    <w:rsid w:val="0092597E"/>
    <w:rsid w:val="00933EC1"/>
    <w:rsid w:val="00935D49"/>
    <w:rsid w:val="009446AD"/>
    <w:rsid w:val="0094582A"/>
    <w:rsid w:val="009530DB"/>
    <w:rsid w:val="00953676"/>
    <w:rsid w:val="00956F30"/>
    <w:rsid w:val="00957952"/>
    <w:rsid w:val="00962B00"/>
    <w:rsid w:val="00966C9A"/>
    <w:rsid w:val="009705EE"/>
    <w:rsid w:val="009718E1"/>
    <w:rsid w:val="00977927"/>
    <w:rsid w:val="009800AE"/>
    <w:rsid w:val="00980260"/>
    <w:rsid w:val="0098135C"/>
    <w:rsid w:val="0098156A"/>
    <w:rsid w:val="00983FE8"/>
    <w:rsid w:val="00990FBA"/>
    <w:rsid w:val="00991BAC"/>
    <w:rsid w:val="009A6EA0"/>
    <w:rsid w:val="009C1335"/>
    <w:rsid w:val="009C1AB2"/>
    <w:rsid w:val="009C7251"/>
    <w:rsid w:val="009D417E"/>
    <w:rsid w:val="009D5650"/>
    <w:rsid w:val="009D5FFC"/>
    <w:rsid w:val="009E00BF"/>
    <w:rsid w:val="009E099C"/>
    <w:rsid w:val="009E2E91"/>
    <w:rsid w:val="009E53B5"/>
    <w:rsid w:val="009E5E7D"/>
    <w:rsid w:val="009E7D31"/>
    <w:rsid w:val="00A0183E"/>
    <w:rsid w:val="00A01B40"/>
    <w:rsid w:val="00A12781"/>
    <w:rsid w:val="00A139F5"/>
    <w:rsid w:val="00A16F01"/>
    <w:rsid w:val="00A3096C"/>
    <w:rsid w:val="00A3241E"/>
    <w:rsid w:val="00A32E16"/>
    <w:rsid w:val="00A365F4"/>
    <w:rsid w:val="00A404EB"/>
    <w:rsid w:val="00A47D80"/>
    <w:rsid w:val="00A47DBE"/>
    <w:rsid w:val="00A529EC"/>
    <w:rsid w:val="00A53132"/>
    <w:rsid w:val="00A55917"/>
    <w:rsid w:val="00A563F2"/>
    <w:rsid w:val="00A566E8"/>
    <w:rsid w:val="00A56CC3"/>
    <w:rsid w:val="00A644A3"/>
    <w:rsid w:val="00A66347"/>
    <w:rsid w:val="00A7392B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71E5"/>
    <w:rsid w:val="00AA26AC"/>
    <w:rsid w:val="00AA710D"/>
    <w:rsid w:val="00AB1628"/>
    <w:rsid w:val="00AB64F3"/>
    <w:rsid w:val="00AB6D25"/>
    <w:rsid w:val="00AC3563"/>
    <w:rsid w:val="00AC76C4"/>
    <w:rsid w:val="00AD0E56"/>
    <w:rsid w:val="00AD5248"/>
    <w:rsid w:val="00AD5F05"/>
    <w:rsid w:val="00AD7128"/>
    <w:rsid w:val="00AD7D30"/>
    <w:rsid w:val="00AE229B"/>
    <w:rsid w:val="00AE2D4B"/>
    <w:rsid w:val="00AE4F99"/>
    <w:rsid w:val="00AE7A4F"/>
    <w:rsid w:val="00AF332F"/>
    <w:rsid w:val="00AF5C21"/>
    <w:rsid w:val="00AF6B88"/>
    <w:rsid w:val="00B11B69"/>
    <w:rsid w:val="00B12737"/>
    <w:rsid w:val="00B14952"/>
    <w:rsid w:val="00B15BFF"/>
    <w:rsid w:val="00B16871"/>
    <w:rsid w:val="00B23B85"/>
    <w:rsid w:val="00B245FD"/>
    <w:rsid w:val="00B25B45"/>
    <w:rsid w:val="00B31E5A"/>
    <w:rsid w:val="00B42741"/>
    <w:rsid w:val="00B43F58"/>
    <w:rsid w:val="00B47359"/>
    <w:rsid w:val="00B47B2E"/>
    <w:rsid w:val="00B53D90"/>
    <w:rsid w:val="00B653AB"/>
    <w:rsid w:val="00B65F9E"/>
    <w:rsid w:val="00B66B19"/>
    <w:rsid w:val="00B67D52"/>
    <w:rsid w:val="00B72195"/>
    <w:rsid w:val="00B81361"/>
    <w:rsid w:val="00B83E9E"/>
    <w:rsid w:val="00B87D7D"/>
    <w:rsid w:val="00B914E9"/>
    <w:rsid w:val="00B916A2"/>
    <w:rsid w:val="00B9177E"/>
    <w:rsid w:val="00B942A7"/>
    <w:rsid w:val="00B956EE"/>
    <w:rsid w:val="00B9575D"/>
    <w:rsid w:val="00B96E39"/>
    <w:rsid w:val="00BA2BA1"/>
    <w:rsid w:val="00BA3447"/>
    <w:rsid w:val="00BA3562"/>
    <w:rsid w:val="00BA408A"/>
    <w:rsid w:val="00BA6E62"/>
    <w:rsid w:val="00BA7966"/>
    <w:rsid w:val="00BB01CB"/>
    <w:rsid w:val="00BB4F09"/>
    <w:rsid w:val="00BB54B5"/>
    <w:rsid w:val="00BB619D"/>
    <w:rsid w:val="00BC4E04"/>
    <w:rsid w:val="00BD3020"/>
    <w:rsid w:val="00BD4E33"/>
    <w:rsid w:val="00BD58C2"/>
    <w:rsid w:val="00BE00F8"/>
    <w:rsid w:val="00BE66E3"/>
    <w:rsid w:val="00BE6FDA"/>
    <w:rsid w:val="00BF2859"/>
    <w:rsid w:val="00BF426A"/>
    <w:rsid w:val="00BF44AD"/>
    <w:rsid w:val="00BF63C7"/>
    <w:rsid w:val="00BF746E"/>
    <w:rsid w:val="00BF7B5D"/>
    <w:rsid w:val="00C030DE"/>
    <w:rsid w:val="00C051A8"/>
    <w:rsid w:val="00C06D50"/>
    <w:rsid w:val="00C105DF"/>
    <w:rsid w:val="00C22105"/>
    <w:rsid w:val="00C244B6"/>
    <w:rsid w:val="00C27BF1"/>
    <w:rsid w:val="00C3702F"/>
    <w:rsid w:val="00C407B4"/>
    <w:rsid w:val="00C4500A"/>
    <w:rsid w:val="00C56542"/>
    <w:rsid w:val="00C60504"/>
    <w:rsid w:val="00C62238"/>
    <w:rsid w:val="00C622A9"/>
    <w:rsid w:val="00C64A37"/>
    <w:rsid w:val="00C65A5B"/>
    <w:rsid w:val="00C65E98"/>
    <w:rsid w:val="00C701A2"/>
    <w:rsid w:val="00C7158E"/>
    <w:rsid w:val="00C7250B"/>
    <w:rsid w:val="00C7346B"/>
    <w:rsid w:val="00C7368B"/>
    <w:rsid w:val="00C73F12"/>
    <w:rsid w:val="00C77C0E"/>
    <w:rsid w:val="00C77F7E"/>
    <w:rsid w:val="00C8271C"/>
    <w:rsid w:val="00C8659B"/>
    <w:rsid w:val="00C91687"/>
    <w:rsid w:val="00C917BD"/>
    <w:rsid w:val="00C924A8"/>
    <w:rsid w:val="00C92928"/>
    <w:rsid w:val="00C945FE"/>
    <w:rsid w:val="00C96FAA"/>
    <w:rsid w:val="00C97A04"/>
    <w:rsid w:val="00CA107B"/>
    <w:rsid w:val="00CA2017"/>
    <w:rsid w:val="00CA484D"/>
    <w:rsid w:val="00CA4FB6"/>
    <w:rsid w:val="00CA784C"/>
    <w:rsid w:val="00CB2F90"/>
    <w:rsid w:val="00CB6AD4"/>
    <w:rsid w:val="00CC55BA"/>
    <w:rsid w:val="00CC5A2F"/>
    <w:rsid w:val="00CC739E"/>
    <w:rsid w:val="00CD1EBB"/>
    <w:rsid w:val="00CD28CF"/>
    <w:rsid w:val="00CD58B7"/>
    <w:rsid w:val="00CD5DB2"/>
    <w:rsid w:val="00CD62F7"/>
    <w:rsid w:val="00CD7967"/>
    <w:rsid w:val="00CE1374"/>
    <w:rsid w:val="00CF18EE"/>
    <w:rsid w:val="00CF30BD"/>
    <w:rsid w:val="00CF4099"/>
    <w:rsid w:val="00D00796"/>
    <w:rsid w:val="00D06A65"/>
    <w:rsid w:val="00D0716F"/>
    <w:rsid w:val="00D07612"/>
    <w:rsid w:val="00D1373C"/>
    <w:rsid w:val="00D13EEE"/>
    <w:rsid w:val="00D261A2"/>
    <w:rsid w:val="00D34BE6"/>
    <w:rsid w:val="00D35ABE"/>
    <w:rsid w:val="00D46035"/>
    <w:rsid w:val="00D523A8"/>
    <w:rsid w:val="00D5396A"/>
    <w:rsid w:val="00D577F8"/>
    <w:rsid w:val="00D616D2"/>
    <w:rsid w:val="00D63B5F"/>
    <w:rsid w:val="00D6661D"/>
    <w:rsid w:val="00D70EF7"/>
    <w:rsid w:val="00D8397C"/>
    <w:rsid w:val="00D86958"/>
    <w:rsid w:val="00D87B8D"/>
    <w:rsid w:val="00D93FAC"/>
    <w:rsid w:val="00D94EED"/>
    <w:rsid w:val="00D96026"/>
    <w:rsid w:val="00D965CA"/>
    <w:rsid w:val="00D972F6"/>
    <w:rsid w:val="00DA00C4"/>
    <w:rsid w:val="00DA331D"/>
    <w:rsid w:val="00DA7C1C"/>
    <w:rsid w:val="00DB147A"/>
    <w:rsid w:val="00DB1B7A"/>
    <w:rsid w:val="00DB706E"/>
    <w:rsid w:val="00DB732F"/>
    <w:rsid w:val="00DC25FA"/>
    <w:rsid w:val="00DC55EA"/>
    <w:rsid w:val="00DC6708"/>
    <w:rsid w:val="00DC7048"/>
    <w:rsid w:val="00DC7D9E"/>
    <w:rsid w:val="00DD011A"/>
    <w:rsid w:val="00DD6865"/>
    <w:rsid w:val="00DE06C8"/>
    <w:rsid w:val="00DE1D0A"/>
    <w:rsid w:val="00DE1EA1"/>
    <w:rsid w:val="00DE2400"/>
    <w:rsid w:val="00DE4D70"/>
    <w:rsid w:val="00DE58F1"/>
    <w:rsid w:val="00DE6B14"/>
    <w:rsid w:val="00DE6B58"/>
    <w:rsid w:val="00DE7837"/>
    <w:rsid w:val="00DF1194"/>
    <w:rsid w:val="00DF5E32"/>
    <w:rsid w:val="00E01436"/>
    <w:rsid w:val="00E03E79"/>
    <w:rsid w:val="00E03EC6"/>
    <w:rsid w:val="00E045BD"/>
    <w:rsid w:val="00E04D6C"/>
    <w:rsid w:val="00E15FE3"/>
    <w:rsid w:val="00E17B77"/>
    <w:rsid w:val="00E231AB"/>
    <w:rsid w:val="00E23337"/>
    <w:rsid w:val="00E24E58"/>
    <w:rsid w:val="00E259EA"/>
    <w:rsid w:val="00E25D33"/>
    <w:rsid w:val="00E32061"/>
    <w:rsid w:val="00E33F48"/>
    <w:rsid w:val="00E42FF9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5621E"/>
    <w:rsid w:val="00E5651F"/>
    <w:rsid w:val="00E62D47"/>
    <w:rsid w:val="00E63B0C"/>
    <w:rsid w:val="00E664C5"/>
    <w:rsid w:val="00E66614"/>
    <w:rsid w:val="00E671A2"/>
    <w:rsid w:val="00E67FF6"/>
    <w:rsid w:val="00E76D26"/>
    <w:rsid w:val="00E76EE5"/>
    <w:rsid w:val="00E81E5A"/>
    <w:rsid w:val="00E85AE8"/>
    <w:rsid w:val="00E87FAA"/>
    <w:rsid w:val="00E94D3A"/>
    <w:rsid w:val="00E95036"/>
    <w:rsid w:val="00E95B8E"/>
    <w:rsid w:val="00EA45AC"/>
    <w:rsid w:val="00EB0186"/>
    <w:rsid w:val="00EB1390"/>
    <w:rsid w:val="00EB2C71"/>
    <w:rsid w:val="00EB3058"/>
    <w:rsid w:val="00EB3333"/>
    <w:rsid w:val="00EB3981"/>
    <w:rsid w:val="00EB3AAD"/>
    <w:rsid w:val="00EB4340"/>
    <w:rsid w:val="00EB556D"/>
    <w:rsid w:val="00EB5A7D"/>
    <w:rsid w:val="00EC707E"/>
    <w:rsid w:val="00ED2304"/>
    <w:rsid w:val="00ED3ED3"/>
    <w:rsid w:val="00ED55C0"/>
    <w:rsid w:val="00ED682B"/>
    <w:rsid w:val="00ED72A8"/>
    <w:rsid w:val="00EE20FB"/>
    <w:rsid w:val="00EE41D5"/>
    <w:rsid w:val="00EE549A"/>
    <w:rsid w:val="00EF40A9"/>
    <w:rsid w:val="00EF5EFA"/>
    <w:rsid w:val="00F00237"/>
    <w:rsid w:val="00F0166F"/>
    <w:rsid w:val="00F037A4"/>
    <w:rsid w:val="00F049AB"/>
    <w:rsid w:val="00F142DB"/>
    <w:rsid w:val="00F1690E"/>
    <w:rsid w:val="00F23ABF"/>
    <w:rsid w:val="00F27C8F"/>
    <w:rsid w:val="00F32749"/>
    <w:rsid w:val="00F37172"/>
    <w:rsid w:val="00F4215C"/>
    <w:rsid w:val="00F4477E"/>
    <w:rsid w:val="00F46269"/>
    <w:rsid w:val="00F51D4A"/>
    <w:rsid w:val="00F53129"/>
    <w:rsid w:val="00F54F97"/>
    <w:rsid w:val="00F60A6A"/>
    <w:rsid w:val="00F60BA8"/>
    <w:rsid w:val="00F67D8F"/>
    <w:rsid w:val="00F71006"/>
    <w:rsid w:val="00F802BE"/>
    <w:rsid w:val="00F80E93"/>
    <w:rsid w:val="00F8141A"/>
    <w:rsid w:val="00F86024"/>
    <w:rsid w:val="00F8611A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B7C60"/>
    <w:rsid w:val="00FC1591"/>
    <w:rsid w:val="00FC2AED"/>
    <w:rsid w:val="00FC3561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statistics-poland-information-on-the-updated-2022-2023-quarterly-gdp-estimate,5,13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 sygnalna_flash_PKB_I kw. 2024_ENG.docx.docx</NazwaPliku>
    <Odbiorcy2 xmlns="1E9983FF-DC4B-4F4E-A072-0441E2B88E6D" xsi:nil="true"/>
    <Osoba xmlns="1E9983FF-DC4B-4F4E-A072-0441E2B88E6D">STAT\BRODAWKAM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47B20-CE12-413A-ACBA-CBCBA46C96C3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5957187E-7C66-42AD-B368-DB1AD167B5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4</Pages>
  <Words>607</Words>
  <Characters>3642</Characters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2023-11-13T15:14:00Z</cp:lastPrinted>
  <dcterms:created xsi:type="dcterms:W3CDTF">2022-05-16T19:47:00Z</dcterms:created>
  <dcterms:modified xsi:type="dcterms:W3CDTF">2024-05-14T11:35:00Z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