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095ADE" w14:textId="45620884" w:rsidR="00393761" w:rsidRPr="007D5C3A" w:rsidRDefault="007D5C3A" w:rsidP="00F049AB">
      <w:pPr>
        <w:pStyle w:val="Tytuinfomacjisygnalnej"/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Flash estimate of Gross Domestic Product in the </w:t>
      </w:r>
      <w:r w:rsidR="00FC1591">
        <w:rPr>
          <w:color w:val="auto"/>
          <w:lang w:val="en-US"/>
        </w:rPr>
        <w:t>4th</w:t>
      </w:r>
      <w:r>
        <w:rPr>
          <w:lang w:val="en-US"/>
        </w:rPr>
        <w:t xml:space="preserve"> quarter of 202</w:t>
      </w:r>
      <w:r w:rsidR="008F2AF3">
        <w:rPr>
          <w:lang w:val="en-US"/>
        </w:rPr>
        <w:t>3</w:t>
      </w:r>
      <w:r w:rsidR="00364AF9" w:rsidRPr="007D5C3A">
        <w:rPr>
          <w:sz w:val="32"/>
          <w:lang w:val="en-US"/>
        </w:rPr>
        <w:tab/>
      </w:r>
    </w:p>
    <w:p w14:paraId="0EEFE193" w14:textId="200CDBF3" w:rsidR="00DE58F1" w:rsidRPr="007D5C3A" w:rsidRDefault="00180502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015AC8">
        <w:rPr>
          <w:b w:val="0"/>
          <w:color w:val="001D77"/>
          <w:szCs w:val="22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6F558943" wp14:editId="2CFE1BEA">
                <wp:simplePos x="0" y="0"/>
                <wp:positionH relativeFrom="margin">
                  <wp:posOffset>5715</wp:posOffset>
                </wp:positionH>
                <wp:positionV relativeFrom="paragraph">
                  <wp:posOffset>197485</wp:posOffset>
                </wp:positionV>
                <wp:extent cx="2204085" cy="1243965"/>
                <wp:effectExtent l="0" t="0" r="5715" b="0"/>
                <wp:wrapSquare wrapText="bothSides"/>
                <wp:docPr id="6" name="Pole tekstowe 2" descr="Description : 101.0&#10;GDP growth rate in the 4th quarter of 2023 according to the flash estimate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439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4AED3" w14:textId="3C3FC65C" w:rsidR="00015AC8" w:rsidRPr="00180502" w:rsidRDefault="00F1690E" w:rsidP="00015AC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015AC8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F71006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101.0</w:t>
                            </w:r>
                          </w:p>
                          <w:p w14:paraId="5259CC5A" w14:textId="4536028E" w:rsidR="00180502" w:rsidRPr="007D5C3A" w:rsidRDefault="00180502" w:rsidP="00180502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GDP growth rate in the </w:t>
                            </w:r>
                            <w:r w:rsidR="002173B8">
                              <w:rPr>
                                <w:color w:val="auto"/>
                                <w:lang w:val="en-US"/>
                              </w:rPr>
                              <w:t>4th</w:t>
                            </w:r>
                            <w:r w:rsidRPr="001E70B8">
                              <w:rPr>
                                <w:color w:val="auto"/>
                                <w:lang w:val="en-US"/>
                              </w:rPr>
                              <w:t xml:space="preserve"> </w:t>
                            </w:r>
                            <w:r w:rsidRPr="001E70B8">
                              <w:rPr>
                                <w:lang w:val="en-US"/>
                              </w:rPr>
                              <w:t>quarter</w:t>
                            </w:r>
                            <w:r>
                              <w:rPr>
                                <w:lang w:val="en-US"/>
                              </w:rPr>
                              <w:t xml:space="preserve"> of 202</w:t>
                            </w:r>
                            <w:r w:rsidR="008F2AF3">
                              <w:rPr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lang w:val="en-US"/>
                              </w:rPr>
                              <w:t xml:space="preserve"> according to the flash estimate</w:t>
                            </w:r>
                          </w:p>
                          <w:p w14:paraId="4DE83914" w14:textId="77777777" w:rsidR="00015AC8" w:rsidRPr="00180502" w:rsidRDefault="00015AC8" w:rsidP="00015AC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558943" id="Pole tekstowe 2" o:spid="_x0000_s1026" alt="Description : 101.0&#10;GDP growth rate in the 4th quarter of 2023 according to the flash estimate&#10;&#10;" style="position:absolute;margin-left:.45pt;margin-top:15.55pt;width:173.55pt;height:97.9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" fillcolor="#001d77" stroked="f">
                <v:stroke joinstyle="miter"/>
                <v:textbox>
                  <w:txbxContent>
                    <w:p w14:paraId="1624AED3" w14:textId="3C3FC65C" w:rsidR="00015AC8" w:rsidRPr="00180502" w:rsidRDefault="00F1690E" w:rsidP="00015AC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015AC8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F71006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101.0</w:t>
                      </w:r>
                    </w:p>
                    <w:p w14:paraId="5259CC5A" w14:textId="4536028E" w:rsidR="00180502" w:rsidRPr="007D5C3A" w:rsidRDefault="00180502" w:rsidP="00180502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GDP growth rate in the </w:t>
                      </w:r>
                      <w:r w:rsidR="002173B8">
                        <w:rPr>
                          <w:color w:val="auto"/>
                          <w:lang w:val="en-US"/>
                        </w:rPr>
                        <w:t>4th</w:t>
                      </w:r>
                      <w:r w:rsidRPr="001E70B8">
                        <w:rPr>
                          <w:color w:val="auto"/>
                          <w:lang w:val="en-US"/>
                        </w:rPr>
                        <w:t xml:space="preserve"> </w:t>
                      </w:r>
                      <w:r w:rsidRPr="001E70B8">
                        <w:rPr>
                          <w:lang w:val="en-US"/>
                        </w:rPr>
                        <w:t>quarter</w:t>
                      </w:r>
                      <w:r>
                        <w:rPr>
                          <w:lang w:val="en-US"/>
                        </w:rPr>
                        <w:t xml:space="preserve"> of 202</w:t>
                      </w:r>
                      <w:r w:rsidR="008F2AF3">
                        <w:rPr>
                          <w:lang w:val="en-US"/>
                        </w:rPr>
                        <w:t>3</w:t>
                      </w:r>
                      <w:r>
                        <w:rPr>
                          <w:lang w:val="en-US"/>
                        </w:rPr>
                        <w:t xml:space="preserve"> according to the flash estimate</w:t>
                      </w:r>
                    </w:p>
                    <w:p w14:paraId="4DE83914" w14:textId="77777777" w:rsidR="00015AC8" w:rsidRPr="00180502" w:rsidRDefault="00015AC8" w:rsidP="00015AC8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5C3A">
        <w:rPr>
          <w:color w:val="001D77"/>
          <w:lang w:val="en-US"/>
        </w:rPr>
        <w:t xml:space="preserve"> </w:t>
      </w:r>
      <w:r w:rsidR="00A90A6D" w:rsidRPr="007D5C3A">
        <w:rPr>
          <w:lang w:val="en-US"/>
        </w:rPr>
        <w:br/>
      </w:r>
      <w:r w:rsidR="00726580">
        <w:rPr>
          <w:lang w:val="en-US"/>
        </w:rPr>
        <w:t xml:space="preserve">According to the flash estimate, gross domestic product (GDP) in volume terms seasonally unadjusted was </w:t>
      </w:r>
      <w:r w:rsidR="00363398">
        <w:rPr>
          <w:lang w:val="en-US"/>
        </w:rPr>
        <w:t>high</w:t>
      </w:r>
      <w:r w:rsidR="002436B8">
        <w:rPr>
          <w:lang w:val="en-US"/>
        </w:rPr>
        <w:t>er</w:t>
      </w:r>
      <w:r w:rsidR="00726580">
        <w:rPr>
          <w:lang w:val="en-US"/>
        </w:rPr>
        <w:t xml:space="preserve"> by</w:t>
      </w:r>
      <w:r w:rsidR="00D523A8">
        <w:rPr>
          <w:lang w:val="en-US"/>
        </w:rPr>
        <w:t xml:space="preserve"> </w:t>
      </w:r>
      <w:r w:rsidR="00F71006">
        <w:rPr>
          <w:lang w:val="en-US"/>
        </w:rPr>
        <w:t>1.0</w:t>
      </w:r>
      <w:r w:rsidR="00726580">
        <w:rPr>
          <w:lang w:val="en-US"/>
        </w:rPr>
        <w:t xml:space="preserve">% in the </w:t>
      </w:r>
      <w:r w:rsidR="002173B8">
        <w:rPr>
          <w:lang w:val="en-US"/>
        </w:rPr>
        <w:t>4th</w:t>
      </w:r>
      <w:r w:rsidR="00726580" w:rsidRPr="001E70B8">
        <w:rPr>
          <w:vertAlign w:val="superscript"/>
          <w:lang w:val="en-US"/>
        </w:rPr>
        <w:t xml:space="preserve"> </w:t>
      </w:r>
      <w:r w:rsidR="00726580" w:rsidRPr="00726580">
        <w:rPr>
          <w:lang w:val="en-US"/>
        </w:rPr>
        <w:t>quarter</w:t>
      </w:r>
      <w:r w:rsidR="00726580">
        <w:rPr>
          <w:lang w:val="en-US"/>
        </w:rPr>
        <w:t xml:space="preserve"> of 202</w:t>
      </w:r>
      <w:r w:rsidR="008F2AF3">
        <w:rPr>
          <w:lang w:val="en-US"/>
        </w:rPr>
        <w:t>3</w:t>
      </w:r>
      <w:r w:rsidR="00726580">
        <w:rPr>
          <w:lang w:val="en-US"/>
        </w:rPr>
        <w:t xml:space="preserve"> year-to-year against </w:t>
      </w:r>
      <w:r w:rsidR="002173B8">
        <w:rPr>
          <w:lang w:val="en-US"/>
        </w:rPr>
        <w:t>2.5</w:t>
      </w:r>
      <w:r w:rsidR="00726580">
        <w:rPr>
          <w:lang w:val="en-US"/>
        </w:rPr>
        <w:t xml:space="preserve">% </w:t>
      </w:r>
      <w:r w:rsidR="00EB3981">
        <w:rPr>
          <w:lang w:val="en-US"/>
        </w:rPr>
        <w:t>in</w:t>
      </w:r>
      <w:r w:rsidR="00C77F7E">
        <w:rPr>
          <w:lang w:val="en-US"/>
        </w:rPr>
        <w:t>c</w:t>
      </w:r>
      <w:r w:rsidR="00726580">
        <w:rPr>
          <w:lang w:val="en-US"/>
        </w:rPr>
        <w:t>rease</w:t>
      </w:r>
      <w:r w:rsidR="00FA3261">
        <w:rPr>
          <w:lang w:val="en-US"/>
        </w:rPr>
        <w:t xml:space="preserve"> in the corresponding period of 202</w:t>
      </w:r>
      <w:r w:rsidR="008F2AF3">
        <w:rPr>
          <w:lang w:val="en-US"/>
        </w:rPr>
        <w:t>2</w:t>
      </w:r>
    </w:p>
    <w:p w14:paraId="5A0174EE" w14:textId="77777777" w:rsidR="00180502" w:rsidRDefault="00180502" w:rsidP="00FA3261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</w:p>
    <w:p w14:paraId="23AD7FAC" w14:textId="55A4821D" w:rsidR="00DE6B58" w:rsidRDefault="000647A9" w:rsidP="00E81E5A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FC5345" wp14:editId="61135EDF">
                <wp:simplePos x="0" y="0"/>
                <wp:positionH relativeFrom="column">
                  <wp:posOffset>5273675</wp:posOffset>
                </wp:positionH>
                <wp:positionV relativeFrom="paragraph">
                  <wp:posOffset>115982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F4ED3" w14:textId="77777777" w:rsidR="00D616D2" w:rsidRPr="007D5C3A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C534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9.1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" filled="f" stroked="f">
                <v:textbox>
                  <w:txbxContent>
                    <w:p w14:paraId="28AF4ED3" w14:textId="77777777" w:rsidR="00D616D2" w:rsidRPr="007D5C3A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7D5C3A">
        <w:rPr>
          <w:shd w:val="clear" w:color="auto" w:fill="FFFFFF"/>
          <w:lang w:val="en-US"/>
        </w:rPr>
        <w:br/>
      </w:r>
      <w:r w:rsidR="00C77F7E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2173B8">
        <w:rPr>
          <w:rFonts w:ascii="Fira Sans" w:hAnsi="Fira Sans"/>
          <w:color w:val="auto"/>
          <w:szCs w:val="19"/>
          <w:lang w:val="en-US"/>
        </w:rPr>
        <w:t>4th</w:t>
      </w:r>
      <w:r w:rsidR="00C77F7E" w:rsidRPr="001E70B8">
        <w:rPr>
          <w:rFonts w:ascii="Fira Sans" w:hAnsi="Fira Sans"/>
          <w:color w:val="auto"/>
          <w:szCs w:val="19"/>
          <w:lang w:val="en-US"/>
        </w:rPr>
        <w:t xml:space="preserve"> </w:t>
      </w:r>
      <w:r w:rsidR="00C77F7E">
        <w:rPr>
          <w:rFonts w:ascii="Fira Sans" w:hAnsi="Fira Sans"/>
          <w:color w:val="auto"/>
          <w:szCs w:val="19"/>
          <w:lang w:val="en-US"/>
        </w:rPr>
        <w:t>quarter of 202</w:t>
      </w:r>
      <w:r w:rsidR="002436B8">
        <w:rPr>
          <w:rFonts w:ascii="Fira Sans" w:hAnsi="Fira Sans"/>
          <w:color w:val="auto"/>
          <w:szCs w:val="19"/>
          <w:lang w:val="en-US"/>
        </w:rPr>
        <w:t>3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seasonally adjusted GDP (constant prices, reference year 2015</w:t>
      </w:r>
      <w:r w:rsidR="00A3096C">
        <w:rPr>
          <w:rFonts w:ascii="Fira Sans" w:hAnsi="Fira Sans"/>
          <w:color w:val="auto"/>
          <w:szCs w:val="19"/>
          <w:lang w:val="en-US"/>
        </w:rPr>
        <w:t xml:space="preserve">) remained at a similar level recorded in the </w:t>
      </w:r>
      <w:r w:rsidR="00C77F7E">
        <w:rPr>
          <w:rFonts w:ascii="Fira Sans" w:hAnsi="Fira Sans"/>
          <w:color w:val="auto"/>
          <w:szCs w:val="19"/>
          <w:lang w:val="en-US"/>
        </w:rPr>
        <w:t>previous quarter and</w:t>
      </w:r>
      <w:r w:rsidR="00CD62F7">
        <w:rPr>
          <w:rFonts w:ascii="Fira Sans" w:hAnsi="Fira Sans"/>
          <w:color w:val="auto"/>
          <w:szCs w:val="19"/>
          <w:lang w:val="en-US"/>
        </w:rPr>
        <w:t xml:space="preserve"> </w:t>
      </w:r>
      <w:r w:rsidR="00A3096C">
        <w:rPr>
          <w:rFonts w:ascii="Fira Sans" w:hAnsi="Fira Sans"/>
          <w:color w:val="auto"/>
          <w:szCs w:val="19"/>
          <w:lang w:val="en-US"/>
        </w:rPr>
        <w:t xml:space="preserve">was </w:t>
      </w:r>
      <w:r w:rsidR="004F5C36">
        <w:rPr>
          <w:rFonts w:ascii="Fira Sans" w:hAnsi="Fira Sans"/>
          <w:color w:val="auto"/>
          <w:szCs w:val="19"/>
          <w:lang w:val="en-US"/>
        </w:rPr>
        <w:t>1.7</w:t>
      </w:r>
      <w:r w:rsidR="00836BE0">
        <w:rPr>
          <w:rFonts w:ascii="Fira Sans" w:hAnsi="Fira Sans"/>
          <w:color w:val="auto"/>
          <w:szCs w:val="19"/>
          <w:lang w:val="en-US"/>
        </w:rPr>
        <w:t xml:space="preserve">% </w:t>
      </w:r>
      <w:r w:rsidR="00584F16">
        <w:rPr>
          <w:rFonts w:ascii="Fira Sans" w:hAnsi="Fira Sans"/>
          <w:color w:val="auto"/>
          <w:szCs w:val="19"/>
          <w:lang w:val="en-US"/>
        </w:rPr>
        <w:t>higher</w:t>
      </w:r>
      <w:r w:rsidR="00836BE0">
        <w:rPr>
          <w:rFonts w:ascii="Fira Sans" w:hAnsi="Fira Sans"/>
          <w:color w:val="auto"/>
          <w:szCs w:val="19"/>
          <w:lang w:val="en-US"/>
        </w:rPr>
        <w:t xml:space="preserve"> than in the </w:t>
      </w:r>
      <w:r w:rsidR="002173B8">
        <w:rPr>
          <w:rFonts w:ascii="Fira Sans" w:hAnsi="Fira Sans"/>
          <w:color w:val="auto"/>
          <w:szCs w:val="19"/>
          <w:lang w:val="en-US"/>
        </w:rPr>
        <w:t>4th</w:t>
      </w:r>
      <w:r w:rsidR="00836BE0">
        <w:rPr>
          <w:rFonts w:ascii="Fira Sans" w:hAnsi="Fira Sans"/>
          <w:color w:val="auto"/>
          <w:szCs w:val="19"/>
          <w:lang w:val="en-US"/>
        </w:rPr>
        <w:t xml:space="preserve"> quarter of the previous year</w:t>
      </w:r>
      <w:r w:rsidR="00836BE0" w:rsidRPr="00FA3261">
        <w:rPr>
          <w:rFonts w:ascii="Fira Sans" w:hAnsi="Fira Sans"/>
          <w:color w:val="auto"/>
          <w:szCs w:val="19"/>
          <w:lang w:val="en-US"/>
        </w:rPr>
        <w:t xml:space="preserve">. </w:t>
      </w:r>
    </w:p>
    <w:p w14:paraId="5207B6F6" w14:textId="7754D3AD" w:rsidR="00732941" w:rsidRDefault="00732941" w:rsidP="005E5D87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Seasonally unadjusted GDP (constant average prices of the previous year) was </w:t>
      </w:r>
      <w:r w:rsidR="00B87D7D">
        <w:rPr>
          <w:szCs w:val="19"/>
          <w:lang w:val="en-US"/>
        </w:rPr>
        <w:t>higher</w:t>
      </w:r>
      <w:r>
        <w:rPr>
          <w:lang w:val="en-US" w:eastAsia="pl-PL"/>
        </w:rPr>
        <w:t xml:space="preserve"> by</w:t>
      </w:r>
      <w:r w:rsidR="004E3AD6">
        <w:rPr>
          <w:lang w:val="en-US" w:eastAsia="pl-PL"/>
        </w:rPr>
        <w:t xml:space="preserve"> </w:t>
      </w:r>
      <w:r w:rsidR="004F5C36">
        <w:rPr>
          <w:lang w:val="en-US" w:eastAsia="pl-PL"/>
        </w:rPr>
        <w:t>1.0</w:t>
      </w:r>
      <w:r>
        <w:rPr>
          <w:lang w:val="en-US" w:eastAsia="pl-PL"/>
        </w:rPr>
        <w:t>% than in the corresponding quarter of the previous year.</w:t>
      </w:r>
    </w:p>
    <w:p w14:paraId="0D02CE2B" w14:textId="7F49E6E2" w:rsidR="004E3AD6" w:rsidRDefault="00F8141A" w:rsidP="005E5D87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The data is preliminary and can be subject to revision, in accordance with the revision policy of quarterly national accounts, in the first regular estimate of GDP for the </w:t>
      </w:r>
      <w:r w:rsidR="002173B8">
        <w:rPr>
          <w:lang w:val="en-US" w:eastAsia="pl-PL"/>
        </w:rPr>
        <w:t>4th</w:t>
      </w:r>
      <w:r w:rsidRPr="001E70B8">
        <w:rPr>
          <w:lang w:val="en-US" w:eastAsia="pl-PL"/>
        </w:rPr>
        <w:t xml:space="preserve"> </w:t>
      </w:r>
      <w:r>
        <w:rPr>
          <w:lang w:val="en-US" w:eastAsia="pl-PL"/>
        </w:rPr>
        <w:t>quarter of 202</w:t>
      </w:r>
      <w:r w:rsidR="00AF332F">
        <w:rPr>
          <w:lang w:val="en-US" w:eastAsia="pl-PL"/>
        </w:rPr>
        <w:t>3</w:t>
      </w:r>
      <w:r>
        <w:rPr>
          <w:lang w:val="en-US" w:eastAsia="pl-PL"/>
        </w:rPr>
        <w:t xml:space="preserve"> which will be released on </w:t>
      </w:r>
      <w:r w:rsidR="002173B8">
        <w:rPr>
          <w:lang w:val="en-US" w:eastAsia="pl-PL"/>
        </w:rPr>
        <w:t>February</w:t>
      </w:r>
      <w:r w:rsidR="00AF332F">
        <w:rPr>
          <w:lang w:val="en-US" w:eastAsia="pl-PL"/>
        </w:rPr>
        <w:t xml:space="preserve"> </w:t>
      </w:r>
      <w:r w:rsidR="002173B8">
        <w:rPr>
          <w:lang w:val="en-US" w:eastAsia="pl-PL"/>
        </w:rPr>
        <w:t>29</w:t>
      </w:r>
      <w:r>
        <w:rPr>
          <w:lang w:val="en-US" w:eastAsia="pl-PL"/>
        </w:rPr>
        <w:t>, 202</w:t>
      </w:r>
      <w:r w:rsidR="002173B8">
        <w:rPr>
          <w:lang w:val="en-US" w:eastAsia="pl-PL"/>
        </w:rPr>
        <w:t>4</w:t>
      </w:r>
      <w:r>
        <w:rPr>
          <w:lang w:val="en-US" w:eastAsia="pl-PL"/>
        </w:rPr>
        <w:t>.</w:t>
      </w:r>
    </w:p>
    <w:p w14:paraId="3FABF015" w14:textId="674D8542" w:rsidR="00E95B8E" w:rsidRPr="007D5C3A" w:rsidRDefault="00E95B8E" w:rsidP="00F049AB">
      <w:pPr>
        <w:pStyle w:val="Tytutablicy"/>
        <w:rPr>
          <w:lang w:val="en-US"/>
        </w:rPr>
      </w:pPr>
      <w:r w:rsidRPr="007D5C3A">
        <w:rPr>
          <w:lang w:val="en-US"/>
        </w:rPr>
        <w:t>Tabl</w:t>
      </w:r>
      <w:r w:rsidR="00850B7B" w:rsidRPr="007D5C3A">
        <w:rPr>
          <w:lang w:val="en-US"/>
        </w:rPr>
        <w:t>e</w:t>
      </w:r>
      <w:r w:rsidRPr="007D5C3A">
        <w:rPr>
          <w:lang w:val="en-US"/>
        </w:rPr>
        <w:t xml:space="preserve"> </w:t>
      </w:r>
      <w:r w:rsidR="00D972F6" w:rsidRPr="007D5C3A">
        <w:rPr>
          <w:lang w:val="en-US"/>
        </w:rPr>
        <w:t>1</w:t>
      </w:r>
      <w:r w:rsidRPr="007D5C3A">
        <w:rPr>
          <w:lang w:val="en-US"/>
        </w:rPr>
        <w:t>.</w:t>
      </w:r>
      <w:r w:rsidR="00D972F6" w:rsidRPr="007D5C3A">
        <w:rPr>
          <w:lang w:val="en-US"/>
        </w:rPr>
        <w:t xml:space="preserve"> </w:t>
      </w:r>
      <w:r w:rsidR="00F4215C">
        <w:rPr>
          <w:lang w:val="en-US"/>
        </w:rPr>
        <w:t>Seasonally adjusted GDP;</w:t>
      </w:r>
      <w:r w:rsidR="00345B19">
        <w:rPr>
          <w:lang w:val="en-US"/>
        </w:rPr>
        <w:t xml:space="preserve"> constant prices, reference year 2015</w:t>
      </w:r>
    </w:p>
    <w:tbl>
      <w:tblPr>
        <w:tblStyle w:val="Tabela-Siatka"/>
        <w:tblpPr w:leftFromText="142" w:rightFromText="142" w:vertAnchor="text" w:horzAnchor="margin" w:tblpXSpec="center" w:tblpY="285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1. Seasonally adjusted GDP; constant prices, reference year 2015"/>
        <w:tblDescription w:val="The table presents real growth rates of GDP by quarters for 2021-2023 at constant prices of 2015, seasonally adjusted with previous quarter = 100 and corresponding quarter of previous year = 100 plus comparing news releases of November 30, 2023 and February 14, 2024"/>
      </w:tblPr>
      <w:tblGrid>
        <w:gridCol w:w="1282"/>
        <w:gridCol w:w="565"/>
        <w:gridCol w:w="599"/>
        <w:gridCol w:w="570"/>
        <w:gridCol w:w="582"/>
        <w:gridCol w:w="579"/>
        <w:gridCol w:w="586"/>
        <w:gridCol w:w="573"/>
        <w:gridCol w:w="579"/>
        <w:gridCol w:w="540"/>
        <w:gridCol w:w="542"/>
        <w:gridCol w:w="542"/>
        <w:gridCol w:w="528"/>
      </w:tblGrid>
      <w:tr w:rsidR="00F60A6A" w:rsidRPr="00E34AA3" w14:paraId="0D3F5BE8" w14:textId="3B1D9EA6" w:rsidTr="00FC3561">
        <w:trPr>
          <w:trHeight w:hRule="exact" w:val="397"/>
        </w:trPr>
        <w:tc>
          <w:tcPr>
            <w:tcW w:w="795" w:type="pct"/>
            <w:vMerge w:val="restart"/>
            <w:vAlign w:val="center"/>
          </w:tcPr>
          <w:p w14:paraId="422632C4" w14:textId="77777777" w:rsidR="00F60A6A" w:rsidRPr="00E34AA3" w:rsidRDefault="00F60A6A" w:rsidP="00BD3020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435" w:type="pct"/>
            <w:gridSpan w:val="4"/>
            <w:vAlign w:val="center"/>
          </w:tcPr>
          <w:p w14:paraId="7B88C565" w14:textId="58AB81DD" w:rsidR="00F60A6A" w:rsidRDefault="00F60A6A" w:rsidP="00BD30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436" w:type="pct"/>
            <w:gridSpan w:val="4"/>
            <w:vAlign w:val="center"/>
          </w:tcPr>
          <w:p w14:paraId="05FC37A2" w14:textId="0E5891DB" w:rsidR="00F60A6A" w:rsidRDefault="00F60A6A" w:rsidP="00BD30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334" w:type="pct"/>
            <w:gridSpan w:val="4"/>
            <w:vAlign w:val="center"/>
          </w:tcPr>
          <w:p w14:paraId="7A5C25E9" w14:textId="45C0915A" w:rsidR="00F60A6A" w:rsidRDefault="00F60A6A" w:rsidP="00BD30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FC3561" w:rsidRPr="00E34AA3" w14:paraId="2D337664" w14:textId="3C275328" w:rsidTr="00FC3561">
        <w:trPr>
          <w:trHeight w:hRule="exact" w:val="397"/>
        </w:trPr>
        <w:tc>
          <w:tcPr>
            <w:tcW w:w="795" w:type="pct"/>
            <w:vMerge/>
          </w:tcPr>
          <w:p w14:paraId="52B586FB" w14:textId="77777777" w:rsidR="00FC3561" w:rsidRPr="00E34AA3" w:rsidRDefault="00FC3561" w:rsidP="00FC3561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50" w:type="pct"/>
            <w:vAlign w:val="center"/>
          </w:tcPr>
          <w:p w14:paraId="10649C80" w14:textId="79DE5D59" w:rsidR="00FC3561" w:rsidRDefault="00FC3561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71" w:type="pct"/>
            <w:vAlign w:val="center"/>
          </w:tcPr>
          <w:p w14:paraId="7ED4946B" w14:textId="62B0272D" w:rsidR="00FC3561" w:rsidRDefault="00FC3561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53" w:type="pct"/>
            <w:vAlign w:val="center"/>
          </w:tcPr>
          <w:p w14:paraId="3C4EB65F" w14:textId="1ADBCF54" w:rsidR="00FC3561" w:rsidRDefault="00FC3561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61" w:type="pct"/>
            <w:vAlign w:val="center"/>
          </w:tcPr>
          <w:p w14:paraId="32B72AC3" w14:textId="7DAD8528" w:rsidR="00FC3561" w:rsidRDefault="00FC3561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59" w:type="pct"/>
            <w:vAlign w:val="center"/>
          </w:tcPr>
          <w:p w14:paraId="37F042EC" w14:textId="04DA3FDA" w:rsidR="00FC3561" w:rsidRDefault="00FC3561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63" w:type="pct"/>
            <w:vAlign w:val="center"/>
          </w:tcPr>
          <w:p w14:paraId="17442789" w14:textId="43D04C76" w:rsidR="00FC3561" w:rsidRDefault="00FC3561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55" w:type="pct"/>
            <w:vAlign w:val="center"/>
          </w:tcPr>
          <w:p w14:paraId="2CAD7768" w14:textId="29122289" w:rsidR="00FC3561" w:rsidRDefault="00FC3561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59" w:type="pct"/>
            <w:vAlign w:val="center"/>
          </w:tcPr>
          <w:p w14:paraId="15CA92F2" w14:textId="37C3A92D" w:rsidR="00FC3561" w:rsidRDefault="00FC3561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35" w:type="pct"/>
            <w:vAlign w:val="center"/>
          </w:tcPr>
          <w:p w14:paraId="7537C050" w14:textId="77777777" w:rsidR="00FC3561" w:rsidRDefault="00FC3561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36" w:type="pct"/>
            <w:vAlign w:val="center"/>
          </w:tcPr>
          <w:p w14:paraId="76D9BCF6" w14:textId="00A1AF6A" w:rsidR="00FC3561" w:rsidRDefault="00FC3561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36" w:type="pct"/>
            <w:vAlign w:val="center"/>
          </w:tcPr>
          <w:p w14:paraId="1A332BF8" w14:textId="55D3180C" w:rsidR="00FC3561" w:rsidRDefault="00FC3561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27" w:type="pct"/>
            <w:vAlign w:val="center"/>
          </w:tcPr>
          <w:p w14:paraId="4BADF495" w14:textId="1E4E7A73" w:rsidR="00FC3561" w:rsidRDefault="00FC3561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</w:tr>
      <w:tr w:rsidR="00FC3561" w:rsidRPr="00E34AA3" w14:paraId="60AFDECB" w14:textId="6B8CC3CE" w:rsidTr="0094582A">
        <w:trPr>
          <w:trHeight w:hRule="exact" w:val="397"/>
        </w:trPr>
        <w:tc>
          <w:tcPr>
            <w:tcW w:w="795" w:type="pct"/>
            <w:vMerge/>
          </w:tcPr>
          <w:p w14:paraId="2A519ED0" w14:textId="77777777" w:rsidR="00FC3561" w:rsidRPr="00E34AA3" w:rsidRDefault="00FC3561" w:rsidP="00FC3561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205" w:type="pct"/>
            <w:gridSpan w:val="12"/>
            <w:vAlign w:val="center"/>
          </w:tcPr>
          <w:p w14:paraId="1240A136" w14:textId="0EEFC1A4" w:rsidR="00FC3561" w:rsidRDefault="00FC3561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previous quarter</w:t>
            </w:r>
            <w:r w:rsidRPr="00E34AA3">
              <w:rPr>
                <w:sz w:val="18"/>
                <w:szCs w:val="18"/>
              </w:rPr>
              <w:t xml:space="preserve"> = 100</w:t>
            </w:r>
          </w:p>
        </w:tc>
      </w:tr>
      <w:tr w:rsidR="00FC3561" w:rsidRPr="00363398" w14:paraId="5ECFD053" w14:textId="54755355" w:rsidTr="00FC3561">
        <w:trPr>
          <w:trHeight w:val="397"/>
        </w:trPr>
        <w:tc>
          <w:tcPr>
            <w:tcW w:w="795" w:type="pct"/>
            <w:tcMar>
              <w:left w:w="0" w:type="dxa"/>
              <w:right w:w="0" w:type="dxa"/>
            </w:tcMar>
            <w:vAlign w:val="center"/>
          </w:tcPr>
          <w:p w14:paraId="56030EA7" w14:textId="7A9984EE" w:rsidR="00FC3561" w:rsidRPr="00F54F97" w:rsidRDefault="00FC3561" w:rsidP="00FC3561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30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November 2023</w:t>
            </w:r>
          </w:p>
        </w:tc>
        <w:tc>
          <w:tcPr>
            <w:tcW w:w="350" w:type="pct"/>
            <w:tcMar>
              <w:left w:w="28" w:type="dxa"/>
              <w:right w:w="28" w:type="dxa"/>
            </w:tcMar>
            <w:vAlign w:val="center"/>
          </w:tcPr>
          <w:p w14:paraId="76075A52" w14:textId="155E3C39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102.3</w:t>
            </w:r>
          </w:p>
        </w:tc>
        <w:tc>
          <w:tcPr>
            <w:tcW w:w="371" w:type="pct"/>
            <w:vAlign w:val="center"/>
          </w:tcPr>
          <w:p w14:paraId="1320E43E" w14:textId="39CF1623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102.6</w:t>
            </w:r>
          </w:p>
        </w:tc>
        <w:tc>
          <w:tcPr>
            <w:tcW w:w="353" w:type="pct"/>
            <w:vAlign w:val="center"/>
          </w:tcPr>
          <w:p w14:paraId="6FE0DA17" w14:textId="52968630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102.1</w:t>
            </w:r>
          </w:p>
        </w:tc>
        <w:tc>
          <w:tcPr>
            <w:tcW w:w="361" w:type="pct"/>
            <w:vAlign w:val="center"/>
          </w:tcPr>
          <w:p w14:paraId="201B8DB5" w14:textId="5D04F723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101.8</w:t>
            </w:r>
          </w:p>
        </w:tc>
        <w:tc>
          <w:tcPr>
            <w:tcW w:w="359" w:type="pct"/>
            <w:vAlign w:val="center"/>
          </w:tcPr>
          <w:p w14:paraId="5C181B37" w14:textId="1F7C9E1E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103.3</w:t>
            </w:r>
          </w:p>
        </w:tc>
        <w:tc>
          <w:tcPr>
            <w:tcW w:w="363" w:type="pct"/>
            <w:vAlign w:val="center"/>
          </w:tcPr>
          <w:p w14:paraId="23D8EB3E" w14:textId="1CE202E8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99.2</w:t>
            </w:r>
          </w:p>
        </w:tc>
        <w:tc>
          <w:tcPr>
            <w:tcW w:w="355" w:type="pct"/>
            <w:vAlign w:val="center"/>
          </w:tcPr>
          <w:p w14:paraId="53C57054" w14:textId="104A16C5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100.6</w:t>
            </w:r>
          </w:p>
        </w:tc>
        <w:tc>
          <w:tcPr>
            <w:tcW w:w="359" w:type="pct"/>
            <w:vAlign w:val="center"/>
          </w:tcPr>
          <w:p w14:paraId="5873394E" w14:textId="24B1ADC1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97.7</w:t>
            </w:r>
          </w:p>
        </w:tc>
        <w:tc>
          <w:tcPr>
            <w:tcW w:w="335" w:type="pct"/>
            <w:vAlign w:val="center"/>
          </w:tcPr>
          <w:p w14:paraId="09D91728" w14:textId="77777777" w:rsidR="00FC3561" w:rsidRPr="00FC3561" w:rsidRDefault="00FC3561" w:rsidP="007C34EC">
            <w:pPr>
              <w:pStyle w:val="Tablicanotka"/>
              <w:jc w:val="right"/>
              <w:rPr>
                <w:sz w:val="18"/>
                <w:szCs w:val="18"/>
              </w:rPr>
            </w:pPr>
            <w:r w:rsidRPr="00FC3561">
              <w:rPr>
                <w:sz w:val="18"/>
                <w:szCs w:val="18"/>
              </w:rPr>
              <w:t>101.1</w:t>
            </w:r>
          </w:p>
        </w:tc>
        <w:tc>
          <w:tcPr>
            <w:tcW w:w="336" w:type="pct"/>
            <w:vAlign w:val="center"/>
          </w:tcPr>
          <w:p w14:paraId="685A1D1B" w14:textId="20EA3CF9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</w:rPr>
            </w:pPr>
            <w:r w:rsidRPr="00FC3561">
              <w:rPr>
                <w:sz w:val="18"/>
                <w:szCs w:val="18"/>
              </w:rPr>
              <w:t>100.3</w:t>
            </w:r>
          </w:p>
        </w:tc>
        <w:tc>
          <w:tcPr>
            <w:tcW w:w="336" w:type="pct"/>
            <w:vAlign w:val="center"/>
          </w:tcPr>
          <w:p w14:paraId="641B7F9C" w14:textId="752ABCAA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</w:rPr>
            </w:pPr>
            <w:r w:rsidRPr="00FC3561">
              <w:rPr>
                <w:sz w:val="18"/>
                <w:szCs w:val="18"/>
              </w:rPr>
              <w:t>101.5</w:t>
            </w:r>
          </w:p>
        </w:tc>
        <w:tc>
          <w:tcPr>
            <w:tcW w:w="327" w:type="pct"/>
            <w:vAlign w:val="center"/>
          </w:tcPr>
          <w:p w14:paraId="340ABEFE" w14:textId="5FB1A4B7" w:rsidR="00FC3561" w:rsidRPr="00FC3561" w:rsidRDefault="00FC3561" w:rsidP="00FC3561">
            <w:pPr>
              <w:pStyle w:val="Tablicanotka"/>
              <w:jc w:val="center"/>
              <w:rPr>
                <w:sz w:val="18"/>
                <w:szCs w:val="18"/>
              </w:rPr>
            </w:pPr>
            <w:r w:rsidRPr="00FC3561">
              <w:rPr>
                <w:sz w:val="18"/>
                <w:szCs w:val="18"/>
              </w:rPr>
              <w:t>-</w:t>
            </w:r>
          </w:p>
        </w:tc>
      </w:tr>
      <w:tr w:rsidR="00FC3561" w:rsidRPr="00363398" w14:paraId="16EFDB15" w14:textId="1B4DEB52" w:rsidTr="00FC3561">
        <w:trPr>
          <w:trHeight w:val="397"/>
        </w:trPr>
        <w:tc>
          <w:tcPr>
            <w:tcW w:w="795" w:type="pct"/>
            <w:tcMar>
              <w:left w:w="0" w:type="dxa"/>
              <w:right w:w="0" w:type="dxa"/>
            </w:tcMar>
            <w:vAlign w:val="center"/>
          </w:tcPr>
          <w:p w14:paraId="6577E022" w14:textId="1C768DBD" w:rsidR="00FC3561" w:rsidRPr="00F54F97" w:rsidRDefault="00FC3561" w:rsidP="00FC3561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14 February 2024</w:t>
            </w:r>
          </w:p>
        </w:tc>
        <w:tc>
          <w:tcPr>
            <w:tcW w:w="350" w:type="pct"/>
            <w:tcMar>
              <w:left w:w="28" w:type="dxa"/>
              <w:right w:w="28" w:type="dxa"/>
            </w:tcMar>
            <w:vAlign w:val="center"/>
          </w:tcPr>
          <w:p w14:paraId="255E5267" w14:textId="163ED6EF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102.3</w:t>
            </w:r>
          </w:p>
        </w:tc>
        <w:tc>
          <w:tcPr>
            <w:tcW w:w="371" w:type="pct"/>
            <w:vAlign w:val="center"/>
          </w:tcPr>
          <w:p w14:paraId="2E8BF9A2" w14:textId="3348854B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102.5</w:t>
            </w:r>
          </w:p>
        </w:tc>
        <w:tc>
          <w:tcPr>
            <w:tcW w:w="353" w:type="pct"/>
            <w:vAlign w:val="center"/>
          </w:tcPr>
          <w:p w14:paraId="4AF488E1" w14:textId="0F47C693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102.1</w:t>
            </w:r>
          </w:p>
        </w:tc>
        <w:tc>
          <w:tcPr>
            <w:tcW w:w="361" w:type="pct"/>
            <w:vAlign w:val="center"/>
          </w:tcPr>
          <w:p w14:paraId="2233EF17" w14:textId="537250FA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102.0</w:t>
            </w:r>
          </w:p>
        </w:tc>
        <w:tc>
          <w:tcPr>
            <w:tcW w:w="359" w:type="pct"/>
            <w:vAlign w:val="center"/>
          </w:tcPr>
          <w:p w14:paraId="3D68068B" w14:textId="10292D88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103.2</w:t>
            </w:r>
          </w:p>
        </w:tc>
        <w:tc>
          <w:tcPr>
            <w:tcW w:w="363" w:type="pct"/>
            <w:vAlign w:val="center"/>
          </w:tcPr>
          <w:p w14:paraId="5ACFDD62" w14:textId="0B3C2BCF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99.0</w:t>
            </w:r>
          </w:p>
        </w:tc>
        <w:tc>
          <w:tcPr>
            <w:tcW w:w="355" w:type="pct"/>
            <w:vAlign w:val="center"/>
          </w:tcPr>
          <w:p w14:paraId="736CDF1A" w14:textId="49E81E6F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100.4</w:t>
            </w:r>
          </w:p>
        </w:tc>
        <w:tc>
          <w:tcPr>
            <w:tcW w:w="359" w:type="pct"/>
            <w:vAlign w:val="center"/>
          </w:tcPr>
          <w:p w14:paraId="32B7D4DE" w14:textId="1CFE3247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98.5</w:t>
            </w:r>
          </w:p>
        </w:tc>
        <w:tc>
          <w:tcPr>
            <w:tcW w:w="335" w:type="pct"/>
            <w:vAlign w:val="center"/>
          </w:tcPr>
          <w:p w14:paraId="33E2AEC7" w14:textId="77777777" w:rsidR="00FC3561" w:rsidRPr="00FC3561" w:rsidRDefault="00FC3561" w:rsidP="007C34EC">
            <w:pPr>
              <w:pStyle w:val="Tablicanotka"/>
              <w:jc w:val="right"/>
              <w:rPr>
                <w:sz w:val="18"/>
                <w:szCs w:val="18"/>
              </w:rPr>
            </w:pPr>
            <w:r w:rsidRPr="00FC3561">
              <w:rPr>
                <w:sz w:val="18"/>
                <w:szCs w:val="18"/>
              </w:rPr>
              <w:t>100.7</w:t>
            </w:r>
          </w:p>
        </w:tc>
        <w:tc>
          <w:tcPr>
            <w:tcW w:w="336" w:type="pct"/>
            <w:vAlign w:val="center"/>
          </w:tcPr>
          <w:p w14:paraId="1A57C48A" w14:textId="79D22A45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</w:rPr>
            </w:pPr>
            <w:r w:rsidRPr="00FC3561">
              <w:rPr>
                <w:sz w:val="18"/>
                <w:szCs w:val="18"/>
              </w:rPr>
              <w:t>99.9</w:t>
            </w:r>
          </w:p>
        </w:tc>
        <w:tc>
          <w:tcPr>
            <w:tcW w:w="336" w:type="pct"/>
            <w:vAlign w:val="center"/>
          </w:tcPr>
          <w:p w14:paraId="341B971C" w14:textId="0F979132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</w:rPr>
            </w:pPr>
            <w:r w:rsidRPr="00FC3561">
              <w:rPr>
                <w:sz w:val="18"/>
                <w:szCs w:val="18"/>
              </w:rPr>
              <w:t>101.1</w:t>
            </w:r>
          </w:p>
        </w:tc>
        <w:tc>
          <w:tcPr>
            <w:tcW w:w="327" w:type="pct"/>
            <w:vAlign w:val="center"/>
          </w:tcPr>
          <w:p w14:paraId="1749627D" w14:textId="4713859E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</w:rPr>
            </w:pPr>
            <w:r w:rsidRPr="00FC3561">
              <w:rPr>
                <w:sz w:val="18"/>
                <w:szCs w:val="18"/>
              </w:rPr>
              <w:t>100.0</w:t>
            </w:r>
          </w:p>
        </w:tc>
      </w:tr>
      <w:tr w:rsidR="00FC3561" w:rsidRPr="00FB2D95" w14:paraId="4AB32334" w14:textId="755403A3" w:rsidTr="002C012E">
        <w:trPr>
          <w:trHeight w:val="397"/>
        </w:trPr>
        <w:tc>
          <w:tcPr>
            <w:tcW w:w="795" w:type="pct"/>
            <w:tcMar>
              <w:left w:w="0" w:type="dxa"/>
              <w:right w:w="0" w:type="dxa"/>
            </w:tcMar>
            <w:vAlign w:val="center"/>
          </w:tcPr>
          <w:p w14:paraId="0AB4632A" w14:textId="77777777" w:rsidR="00FC3561" w:rsidRPr="00E34AA3" w:rsidRDefault="00FC3561" w:rsidP="00FC3561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50" w:type="pct"/>
            <w:tcMar>
              <w:left w:w="28" w:type="dxa"/>
              <w:right w:w="28" w:type="dxa"/>
            </w:tcMar>
          </w:tcPr>
          <w:p w14:paraId="22FA88F4" w14:textId="61FFF0D7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0.0</w:t>
            </w:r>
          </w:p>
        </w:tc>
        <w:tc>
          <w:tcPr>
            <w:tcW w:w="371" w:type="pct"/>
          </w:tcPr>
          <w:p w14:paraId="0064C11A" w14:textId="255B82FF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-0.1</w:t>
            </w:r>
          </w:p>
        </w:tc>
        <w:tc>
          <w:tcPr>
            <w:tcW w:w="353" w:type="pct"/>
          </w:tcPr>
          <w:p w14:paraId="3450A85C" w14:textId="6FBFDFF1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0.0</w:t>
            </w:r>
          </w:p>
        </w:tc>
        <w:tc>
          <w:tcPr>
            <w:tcW w:w="361" w:type="pct"/>
          </w:tcPr>
          <w:p w14:paraId="1557A7D2" w14:textId="0BBDE7B1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+0.2</w:t>
            </w:r>
          </w:p>
        </w:tc>
        <w:tc>
          <w:tcPr>
            <w:tcW w:w="359" w:type="pct"/>
          </w:tcPr>
          <w:p w14:paraId="5ECDCF58" w14:textId="117141DA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-0.1</w:t>
            </w:r>
          </w:p>
        </w:tc>
        <w:tc>
          <w:tcPr>
            <w:tcW w:w="363" w:type="pct"/>
          </w:tcPr>
          <w:p w14:paraId="18985BAE" w14:textId="080DFE2A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-0.2</w:t>
            </w:r>
          </w:p>
        </w:tc>
        <w:tc>
          <w:tcPr>
            <w:tcW w:w="355" w:type="pct"/>
          </w:tcPr>
          <w:p w14:paraId="2801ED97" w14:textId="6BE6D63C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-0.2</w:t>
            </w:r>
          </w:p>
        </w:tc>
        <w:tc>
          <w:tcPr>
            <w:tcW w:w="359" w:type="pct"/>
          </w:tcPr>
          <w:p w14:paraId="6D04895A" w14:textId="014B1C96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+0.8</w:t>
            </w:r>
          </w:p>
        </w:tc>
        <w:tc>
          <w:tcPr>
            <w:tcW w:w="335" w:type="pct"/>
          </w:tcPr>
          <w:p w14:paraId="7527444F" w14:textId="77777777" w:rsidR="00FC3561" w:rsidRPr="00FC3561" w:rsidRDefault="00FC3561" w:rsidP="007C34EC">
            <w:pPr>
              <w:pStyle w:val="Tablicanotka"/>
              <w:jc w:val="right"/>
              <w:rPr>
                <w:sz w:val="18"/>
                <w:szCs w:val="18"/>
              </w:rPr>
            </w:pPr>
            <w:r w:rsidRPr="00FC3561">
              <w:rPr>
                <w:sz w:val="18"/>
                <w:szCs w:val="18"/>
              </w:rPr>
              <w:t>-0.4</w:t>
            </w:r>
          </w:p>
        </w:tc>
        <w:tc>
          <w:tcPr>
            <w:tcW w:w="336" w:type="pct"/>
            <w:vAlign w:val="center"/>
          </w:tcPr>
          <w:p w14:paraId="7E746F53" w14:textId="5459DFCF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</w:rPr>
            </w:pPr>
            <w:r w:rsidRPr="00FC3561">
              <w:rPr>
                <w:sz w:val="18"/>
                <w:szCs w:val="18"/>
              </w:rPr>
              <w:t>-0.4</w:t>
            </w:r>
          </w:p>
        </w:tc>
        <w:tc>
          <w:tcPr>
            <w:tcW w:w="336" w:type="pct"/>
            <w:vAlign w:val="center"/>
          </w:tcPr>
          <w:p w14:paraId="53DFC141" w14:textId="71D5909B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</w:rPr>
            </w:pPr>
            <w:r w:rsidRPr="00FC3561">
              <w:rPr>
                <w:sz w:val="18"/>
                <w:szCs w:val="18"/>
              </w:rPr>
              <w:t>-0.4</w:t>
            </w:r>
          </w:p>
        </w:tc>
        <w:tc>
          <w:tcPr>
            <w:tcW w:w="327" w:type="pct"/>
            <w:vAlign w:val="center"/>
          </w:tcPr>
          <w:p w14:paraId="331C8731" w14:textId="256AD0BC" w:rsidR="00FC3561" w:rsidRPr="00FC3561" w:rsidRDefault="00FC3561" w:rsidP="00FC3561">
            <w:pPr>
              <w:pStyle w:val="Tablicanotka"/>
              <w:jc w:val="center"/>
              <w:rPr>
                <w:sz w:val="18"/>
                <w:szCs w:val="18"/>
              </w:rPr>
            </w:pPr>
            <w:r w:rsidRPr="00FC3561">
              <w:rPr>
                <w:sz w:val="18"/>
                <w:szCs w:val="18"/>
              </w:rPr>
              <w:t>-</w:t>
            </w:r>
          </w:p>
        </w:tc>
      </w:tr>
      <w:tr w:rsidR="00FC3561" w:rsidRPr="00631ED2" w14:paraId="794457C6" w14:textId="687B29C1" w:rsidTr="0094582A">
        <w:trPr>
          <w:trHeight w:hRule="exact" w:val="397"/>
        </w:trPr>
        <w:tc>
          <w:tcPr>
            <w:tcW w:w="795" w:type="pct"/>
            <w:vAlign w:val="center"/>
          </w:tcPr>
          <w:p w14:paraId="555A640C" w14:textId="77777777" w:rsidR="00FC3561" w:rsidRPr="00FB2D95" w:rsidRDefault="00FC3561" w:rsidP="00FC3561">
            <w:pPr>
              <w:pStyle w:val="Tablicanotka"/>
              <w:rPr>
                <w:sz w:val="18"/>
                <w:szCs w:val="18"/>
                <w:lang w:val="en-US"/>
              </w:rPr>
            </w:pPr>
          </w:p>
        </w:tc>
        <w:tc>
          <w:tcPr>
            <w:tcW w:w="4205" w:type="pct"/>
            <w:gridSpan w:val="12"/>
            <w:vAlign w:val="center"/>
          </w:tcPr>
          <w:p w14:paraId="57FDD1D7" w14:textId="1E5CE6DB" w:rsidR="00FC3561" w:rsidRDefault="00FC3561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FC3561" w:rsidRPr="00363398" w14:paraId="483DA562" w14:textId="3F680131" w:rsidTr="00FC3561">
        <w:tc>
          <w:tcPr>
            <w:tcW w:w="795" w:type="pct"/>
            <w:vAlign w:val="center"/>
          </w:tcPr>
          <w:p w14:paraId="4DE82E08" w14:textId="4380691A" w:rsidR="00FC3561" w:rsidRPr="00F54F97" w:rsidRDefault="00FC3561" w:rsidP="00FC3561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30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November 2023</w:t>
            </w:r>
          </w:p>
        </w:tc>
        <w:tc>
          <w:tcPr>
            <w:tcW w:w="350" w:type="pct"/>
            <w:vAlign w:val="center"/>
          </w:tcPr>
          <w:p w14:paraId="76DC469A" w14:textId="06512AB7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99.4</w:t>
            </w:r>
          </w:p>
        </w:tc>
        <w:tc>
          <w:tcPr>
            <w:tcW w:w="371" w:type="pct"/>
            <w:vAlign w:val="center"/>
          </w:tcPr>
          <w:p w14:paraId="7B8D8C1C" w14:textId="2523654A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112.2</w:t>
            </w:r>
          </w:p>
        </w:tc>
        <w:tc>
          <w:tcPr>
            <w:tcW w:w="353" w:type="pct"/>
            <w:vAlign w:val="center"/>
          </w:tcPr>
          <w:p w14:paraId="00450C48" w14:textId="23ED5DDE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107.3</w:t>
            </w:r>
          </w:p>
        </w:tc>
        <w:tc>
          <w:tcPr>
            <w:tcW w:w="361" w:type="pct"/>
            <w:vAlign w:val="center"/>
          </w:tcPr>
          <w:p w14:paraId="73F4CE3D" w14:textId="250BA9BF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109.1</w:t>
            </w:r>
          </w:p>
        </w:tc>
        <w:tc>
          <w:tcPr>
            <w:tcW w:w="359" w:type="pct"/>
            <w:vAlign w:val="center"/>
          </w:tcPr>
          <w:p w14:paraId="11990130" w14:textId="65A81B2D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110.1</w:t>
            </w:r>
          </w:p>
        </w:tc>
        <w:tc>
          <w:tcPr>
            <w:tcW w:w="363" w:type="pct"/>
            <w:vAlign w:val="center"/>
          </w:tcPr>
          <w:p w14:paraId="35CF3613" w14:textId="70C1B3A7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106.5</w:t>
            </w:r>
          </w:p>
        </w:tc>
        <w:tc>
          <w:tcPr>
            <w:tcW w:w="355" w:type="pct"/>
            <w:vAlign w:val="center"/>
          </w:tcPr>
          <w:p w14:paraId="695A541C" w14:textId="2FE31B01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105.0</w:t>
            </w:r>
          </w:p>
        </w:tc>
        <w:tc>
          <w:tcPr>
            <w:tcW w:w="359" w:type="pct"/>
            <w:vAlign w:val="center"/>
          </w:tcPr>
          <w:p w14:paraId="4959B4E0" w14:textId="46AAE873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100.8</w:t>
            </w:r>
          </w:p>
        </w:tc>
        <w:tc>
          <w:tcPr>
            <w:tcW w:w="335" w:type="pct"/>
            <w:vAlign w:val="center"/>
          </w:tcPr>
          <w:p w14:paraId="41C15F39" w14:textId="77777777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</w:rPr>
            </w:pPr>
            <w:r w:rsidRPr="00FC3561">
              <w:rPr>
                <w:sz w:val="18"/>
                <w:szCs w:val="18"/>
              </w:rPr>
              <w:t>98.6</w:t>
            </w:r>
          </w:p>
        </w:tc>
        <w:tc>
          <w:tcPr>
            <w:tcW w:w="336" w:type="pct"/>
            <w:vAlign w:val="center"/>
          </w:tcPr>
          <w:p w14:paraId="326EDDA8" w14:textId="70A049C5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</w:rPr>
            </w:pPr>
            <w:r w:rsidRPr="00FC3561">
              <w:rPr>
                <w:sz w:val="18"/>
                <w:szCs w:val="18"/>
              </w:rPr>
              <w:t>99.7</w:t>
            </w:r>
          </w:p>
        </w:tc>
        <w:tc>
          <w:tcPr>
            <w:tcW w:w="336" w:type="pct"/>
            <w:vAlign w:val="center"/>
          </w:tcPr>
          <w:p w14:paraId="623A489A" w14:textId="008CA22F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</w:rPr>
            </w:pPr>
            <w:r w:rsidRPr="00FC3561">
              <w:rPr>
                <w:sz w:val="18"/>
                <w:szCs w:val="18"/>
              </w:rPr>
              <w:t>100.6</w:t>
            </w:r>
          </w:p>
        </w:tc>
        <w:tc>
          <w:tcPr>
            <w:tcW w:w="327" w:type="pct"/>
            <w:vAlign w:val="center"/>
          </w:tcPr>
          <w:p w14:paraId="140297B6" w14:textId="4BDBE214" w:rsidR="00FC3561" w:rsidRPr="00FC3561" w:rsidRDefault="00FC3561" w:rsidP="00FC3561">
            <w:pPr>
              <w:pStyle w:val="Tablicanotka"/>
              <w:jc w:val="center"/>
              <w:rPr>
                <w:sz w:val="18"/>
                <w:szCs w:val="18"/>
              </w:rPr>
            </w:pPr>
            <w:r w:rsidRPr="00FC3561">
              <w:rPr>
                <w:sz w:val="18"/>
                <w:szCs w:val="18"/>
              </w:rPr>
              <w:t>-</w:t>
            </w:r>
          </w:p>
        </w:tc>
      </w:tr>
      <w:tr w:rsidR="00FC3561" w:rsidRPr="00363398" w14:paraId="6BC3144E" w14:textId="4282CB9A" w:rsidTr="00FC3561">
        <w:tc>
          <w:tcPr>
            <w:tcW w:w="795" w:type="pct"/>
            <w:vAlign w:val="center"/>
          </w:tcPr>
          <w:p w14:paraId="7FFE8035" w14:textId="0E52138D" w:rsidR="00FC3561" w:rsidRPr="00F54F97" w:rsidRDefault="00FC3561" w:rsidP="00FC3561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14 February 2024</w:t>
            </w:r>
          </w:p>
        </w:tc>
        <w:tc>
          <w:tcPr>
            <w:tcW w:w="350" w:type="pct"/>
            <w:vAlign w:val="center"/>
          </w:tcPr>
          <w:p w14:paraId="333C4FCB" w14:textId="4BD24F37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99.4</w:t>
            </w:r>
          </w:p>
        </w:tc>
        <w:tc>
          <w:tcPr>
            <w:tcW w:w="371" w:type="pct"/>
            <w:vAlign w:val="center"/>
          </w:tcPr>
          <w:p w14:paraId="2BCDEA80" w14:textId="4F739A51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112.1</w:t>
            </w:r>
          </w:p>
        </w:tc>
        <w:tc>
          <w:tcPr>
            <w:tcW w:w="353" w:type="pct"/>
            <w:vAlign w:val="center"/>
          </w:tcPr>
          <w:p w14:paraId="15A9FC7B" w14:textId="48AD7B32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107.2</w:t>
            </w:r>
          </w:p>
        </w:tc>
        <w:tc>
          <w:tcPr>
            <w:tcW w:w="361" w:type="pct"/>
            <w:vAlign w:val="center"/>
          </w:tcPr>
          <w:p w14:paraId="3547B534" w14:textId="5E7FEECD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109.2</w:t>
            </w:r>
          </w:p>
        </w:tc>
        <w:tc>
          <w:tcPr>
            <w:tcW w:w="359" w:type="pct"/>
            <w:vAlign w:val="center"/>
          </w:tcPr>
          <w:p w14:paraId="1AFF606A" w14:textId="2D24A42B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110.1</w:t>
            </w:r>
          </w:p>
        </w:tc>
        <w:tc>
          <w:tcPr>
            <w:tcW w:w="363" w:type="pct"/>
            <w:vAlign w:val="center"/>
          </w:tcPr>
          <w:p w14:paraId="522271C9" w14:textId="290A4451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106.4</w:t>
            </w:r>
          </w:p>
        </w:tc>
        <w:tc>
          <w:tcPr>
            <w:tcW w:w="355" w:type="pct"/>
            <w:vAlign w:val="center"/>
          </w:tcPr>
          <w:p w14:paraId="0E741D77" w14:textId="2FDFE7B1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104.7</w:t>
            </w:r>
          </w:p>
        </w:tc>
        <w:tc>
          <w:tcPr>
            <w:tcW w:w="359" w:type="pct"/>
            <w:vAlign w:val="center"/>
          </w:tcPr>
          <w:p w14:paraId="179B11DC" w14:textId="0945EBD0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FC3561">
              <w:rPr>
                <w:sz w:val="18"/>
                <w:szCs w:val="18"/>
              </w:rPr>
              <w:t>101.1</w:t>
            </w:r>
          </w:p>
        </w:tc>
        <w:tc>
          <w:tcPr>
            <w:tcW w:w="335" w:type="pct"/>
            <w:vAlign w:val="center"/>
          </w:tcPr>
          <w:p w14:paraId="59A89B14" w14:textId="77777777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</w:rPr>
            </w:pPr>
            <w:r w:rsidRPr="00FC3561">
              <w:rPr>
                <w:sz w:val="18"/>
                <w:szCs w:val="18"/>
              </w:rPr>
              <w:t>98.7</w:t>
            </w:r>
          </w:p>
        </w:tc>
        <w:tc>
          <w:tcPr>
            <w:tcW w:w="336" w:type="pct"/>
            <w:vAlign w:val="center"/>
          </w:tcPr>
          <w:p w14:paraId="345231B2" w14:textId="0030C345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</w:rPr>
            </w:pPr>
            <w:r w:rsidRPr="00FC3561">
              <w:rPr>
                <w:sz w:val="18"/>
                <w:szCs w:val="18"/>
              </w:rPr>
              <w:t>99.6</w:t>
            </w:r>
          </w:p>
        </w:tc>
        <w:tc>
          <w:tcPr>
            <w:tcW w:w="336" w:type="pct"/>
            <w:vAlign w:val="center"/>
          </w:tcPr>
          <w:p w14:paraId="504954ED" w14:textId="00F31679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</w:rPr>
            </w:pPr>
            <w:r w:rsidRPr="00FC3561">
              <w:rPr>
                <w:sz w:val="18"/>
                <w:szCs w:val="18"/>
              </w:rPr>
              <w:t>100.3</w:t>
            </w:r>
          </w:p>
        </w:tc>
        <w:tc>
          <w:tcPr>
            <w:tcW w:w="327" w:type="pct"/>
            <w:vAlign w:val="center"/>
          </w:tcPr>
          <w:p w14:paraId="2EC9AC69" w14:textId="26BEB562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</w:rPr>
            </w:pPr>
            <w:r w:rsidRPr="00FC3561">
              <w:rPr>
                <w:sz w:val="18"/>
                <w:szCs w:val="18"/>
              </w:rPr>
              <w:t>101.7</w:t>
            </w:r>
          </w:p>
        </w:tc>
      </w:tr>
      <w:tr w:rsidR="00FC3561" w:rsidRPr="00E34AA3" w14:paraId="0C0FA677" w14:textId="09E80D57" w:rsidTr="00521D61">
        <w:tc>
          <w:tcPr>
            <w:tcW w:w="795" w:type="pct"/>
            <w:vAlign w:val="center"/>
          </w:tcPr>
          <w:p w14:paraId="35EED452" w14:textId="77777777" w:rsidR="00FC3561" w:rsidRPr="00E34AA3" w:rsidRDefault="00FC3561" w:rsidP="00FC3561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50" w:type="pct"/>
          </w:tcPr>
          <w:p w14:paraId="0109DEEA" w14:textId="59A51E35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</w:rPr>
            </w:pPr>
            <w:r w:rsidRPr="00FC3561">
              <w:rPr>
                <w:sz w:val="18"/>
                <w:szCs w:val="18"/>
              </w:rPr>
              <w:t>0.0</w:t>
            </w:r>
          </w:p>
        </w:tc>
        <w:tc>
          <w:tcPr>
            <w:tcW w:w="371" w:type="pct"/>
          </w:tcPr>
          <w:p w14:paraId="72B95D71" w14:textId="339ED67D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</w:rPr>
            </w:pPr>
            <w:r w:rsidRPr="00FC3561">
              <w:rPr>
                <w:sz w:val="18"/>
                <w:szCs w:val="18"/>
              </w:rPr>
              <w:t>-0.1</w:t>
            </w:r>
          </w:p>
        </w:tc>
        <w:tc>
          <w:tcPr>
            <w:tcW w:w="353" w:type="pct"/>
          </w:tcPr>
          <w:p w14:paraId="4C42BF39" w14:textId="16FDA27E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</w:rPr>
            </w:pPr>
            <w:r w:rsidRPr="00FC3561">
              <w:rPr>
                <w:sz w:val="18"/>
                <w:szCs w:val="18"/>
              </w:rPr>
              <w:t>-0.1</w:t>
            </w:r>
          </w:p>
        </w:tc>
        <w:tc>
          <w:tcPr>
            <w:tcW w:w="361" w:type="pct"/>
          </w:tcPr>
          <w:p w14:paraId="37AEC6CC" w14:textId="51603C70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</w:rPr>
            </w:pPr>
            <w:r w:rsidRPr="00FC3561">
              <w:rPr>
                <w:sz w:val="18"/>
                <w:szCs w:val="18"/>
              </w:rPr>
              <w:t>+0.1</w:t>
            </w:r>
          </w:p>
        </w:tc>
        <w:tc>
          <w:tcPr>
            <w:tcW w:w="359" w:type="pct"/>
          </w:tcPr>
          <w:p w14:paraId="470D58D3" w14:textId="1233270B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</w:rPr>
            </w:pPr>
            <w:r w:rsidRPr="00FC3561">
              <w:rPr>
                <w:sz w:val="18"/>
                <w:szCs w:val="18"/>
              </w:rPr>
              <w:t>0.0</w:t>
            </w:r>
          </w:p>
        </w:tc>
        <w:tc>
          <w:tcPr>
            <w:tcW w:w="363" w:type="pct"/>
          </w:tcPr>
          <w:p w14:paraId="661572E3" w14:textId="377FE7A1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</w:rPr>
            </w:pPr>
            <w:r w:rsidRPr="00FC3561">
              <w:rPr>
                <w:sz w:val="18"/>
                <w:szCs w:val="18"/>
              </w:rPr>
              <w:t>-0.1</w:t>
            </w:r>
          </w:p>
        </w:tc>
        <w:tc>
          <w:tcPr>
            <w:tcW w:w="355" w:type="pct"/>
          </w:tcPr>
          <w:p w14:paraId="5FE55F4E" w14:textId="4E8A59F6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</w:rPr>
            </w:pPr>
            <w:r w:rsidRPr="00FC3561">
              <w:rPr>
                <w:sz w:val="18"/>
                <w:szCs w:val="18"/>
              </w:rPr>
              <w:t>-0.3</w:t>
            </w:r>
          </w:p>
        </w:tc>
        <w:tc>
          <w:tcPr>
            <w:tcW w:w="359" w:type="pct"/>
          </w:tcPr>
          <w:p w14:paraId="7D86224D" w14:textId="16467507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</w:rPr>
            </w:pPr>
            <w:r w:rsidRPr="00FC3561">
              <w:rPr>
                <w:sz w:val="18"/>
                <w:szCs w:val="18"/>
              </w:rPr>
              <w:t>+0.3</w:t>
            </w:r>
          </w:p>
        </w:tc>
        <w:tc>
          <w:tcPr>
            <w:tcW w:w="335" w:type="pct"/>
          </w:tcPr>
          <w:p w14:paraId="53E2EB14" w14:textId="77777777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</w:rPr>
            </w:pPr>
            <w:r w:rsidRPr="00FC3561">
              <w:rPr>
                <w:sz w:val="18"/>
                <w:szCs w:val="18"/>
              </w:rPr>
              <w:t>+0.1</w:t>
            </w:r>
          </w:p>
        </w:tc>
        <w:tc>
          <w:tcPr>
            <w:tcW w:w="336" w:type="pct"/>
            <w:vAlign w:val="center"/>
          </w:tcPr>
          <w:p w14:paraId="436144EB" w14:textId="483B678D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</w:rPr>
            </w:pPr>
            <w:r w:rsidRPr="00FC3561">
              <w:rPr>
                <w:sz w:val="18"/>
                <w:szCs w:val="18"/>
              </w:rPr>
              <w:t>-0.1</w:t>
            </w:r>
          </w:p>
        </w:tc>
        <w:tc>
          <w:tcPr>
            <w:tcW w:w="336" w:type="pct"/>
            <w:vAlign w:val="center"/>
          </w:tcPr>
          <w:p w14:paraId="059DBF5F" w14:textId="6E7A6CE9" w:rsidR="00FC3561" w:rsidRPr="00FC3561" w:rsidRDefault="00FC3561" w:rsidP="00FC3561">
            <w:pPr>
              <w:pStyle w:val="Tablicanotka"/>
              <w:jc w:val="right"/>
              <w:rPr>
                <w:sz w:val="18"/>
                <w:szCs w:val="18"/>
              </w:rPr>
            </w:pPr>
            <w:r w:rsidRPr="00FC3561">
              <w:rPr>
                <w:sz w:val="18"/>
                <w:szCs w:val="18"/>
              </w:rPr>
              <w:t>-0.3</w:t>
            </w:r>
          </w:p>
        </w:tc>
        <w:tc>
          <w:tcPr>
            <w:tcW w:w="327" w:type="pct"/>
            <w:vAlign w:val="center"/>
          </w:tcPr>
          <w:p w14:paraId="26548A3D" w14:textId="1F30595A" w:rsidR="00FC3561" w:rsidRPr="00FC3561" w:rsidRDefault="00FC3561" w:rsidP="00FC3561">
            <w:pPr>
              <w:pStyle w:val="Tablicanotka"/>
              <w:jc w:val="center"/>
              <w:rPr>
                <w:sz w:val="18"/>
                <w:szCs w:val="18"/>
              </w:rPr>
            </w:pPr>
            <w:r w:rsidRPr="00FC3561">
              <w:rPr>
                <w:sz w:val="18"/>
                <w:szCs w:val="18"/>
              </w:rPr>
              <w:t>-</w:t>
            </w:r>
          </w:p>
        </w:tc>
      </w:tr>
    </w:tbl>
    <w:p w14:paraId="04FCC8FE" w14:textId="679ED629" w:rsidR="00E24E58" w:rsidRPr="00055A0A" w:rsidRDefault="00E24E58" w:rsidP="005B6BE0">
      <w:pPr>
        <w:pStyle w:val="Tablicanotka"/>
        <w:spacing w:before="360" w:line="240" w:lineRule="auto"/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</w:pP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lastRenderedPageBreak/>
        <w:t>Tabl</w:t>
      </w:r>
      <w:r w:rsidR="00F4215C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>e 2. Seasonally unadjusted GDP;</w:t>
      </w:r>
      <w:r w:rsidR="00497750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 xml:space="preserve"> </w:t>
      </w: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>constant average prices of the previous year</w:t>
      </w:r>
    </w:p>
    <w:p w14:paraId="70B7677A" w14:textId="77777777" w:rsidR="00E24E58" w:rsidRDefault="00E24E58" w:rsidP="00966C9A">
      <w:pPr>
        <w:pStyle w:val="Tablicanotka"/>
        <w:rPr>
          <w:lang w:val="en-US"/>
        </w:rPr>
      </w:pPr>
    </w:p>
    <w:tbl>
      <w:tblPr>
        <w:tblStyle w:val="Tabela-Siatka"/>
        <w:tblpPr w:leftFromText="142" w:rightFromText="142" w:vertAnchor="text" w:horzAnchor="margin" w:tblpY="-53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2. Seasonally unadjusted GDP; constant average prices of the previous year"/>
        <w:tblDescription w:val="The table presents real growth rates of GDP by quarters for 2021-2023 at constant prices of previous year seasonally unadjusted with corresponding quarter of previous year = 100 plus comparing news releases of November 30, 2023 and February 14, 2024"/>
      </w:tblPr>
      <w:tblGrid>
        <w:gridCol w:w="1276"/>
        <w:gridCol w:w="579"/>
        <w:gridCol w:w="579"/>
        <w:gridCol w:w="580"/>
        <w:gridCol w:w="587"/>
        <w:gridCol w:w="582"/>
        <w:gridCol w:w="588"/>
        <w:gridCol w:w="581"/>
        <w:gridCol w:w="588"/>
        <w:gridCol w:w="567"/>
        <w:gridCol w:w="559"/>
        <w:gridCol w:w="555"/>
        <w:gridCol w:w="446"/>
      </w:tblGrid>
      <w:tr w:rsidR="00F60A6A" w:rsidRPr="00E34AA3" w14:paraId="4B53204A" w14:textId="0AFF0048" w:rsidTr="00226667">
        <w:trPr>
          <w:trHeight w:hRule="exact" w:val="397"/>
        </w:trPr>
        <w:tc>
          <w:tcPr>
            <w:tcW w:w="795" w:type="pct"/>
            <w:vMerge w:val="restart"/>
            <w:vAlign w:val="center"/>
          </w:tcPr>
          <w:p w14:paraId="47099DCB" w14:textId="77777777" w:rsidR="00F60A6A" w:rsidRPr="00E34AA3" w:rsidRDefault="00F60A6A" w:rsidP="0091268A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457" w:type="pct"/>
            <w:gridSpan w:val="4"/>
            <w:vAlign w:val="center"/>
          </w:tcPr>
          <w:p w14:paraId="4231A4F3" w14:textId="27E5CF06" w:rsidR="00F60A6A" w:rsidRDefault="00F60A6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465" w:type="pct"/>
            <w:gridSpan w:val="4"/>
            <w:vAlign w:val="center"/>
          </w:tcPr>
          <w:p w14:paraId="568D9327" w14:textId="1CF5C0EB" w:rsidR="00F60A6A" w:rsidRDefault="00F60A6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400" w:type="pct"/>
            <w:gridSpan w:val="4"/>
            <w:vAlign w:val="center"/>
          </w:tcPr>
          <w:p w14:paraId="73BA89D8" w14:textId="0688D097" w:rsidR="00F60A6A" w:rsidRDefault="00F60A6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F60A6A" w:rsidRPr="00E34AA3" w14:paraId="33159938" w14:textId="56470C71" w:rsidTr="00F60A6A">
        <w:trPr>
          <w:trHeight w:hRule="exact" w:val="397"/>
        </w:trPr>
        <w:tc>
          <w:tcPr>
            <w:tcW w:w="677" w:type="pct"/>
            <w:vMerge/>
          </w:tcPr>
          <w:p w14:paraId="4F0A9C8F" w14:textId="77777777" w:rsidR="00F60A6A" w:rsidRPr="00E34AA3" w:rsidRDefault="00F60A6A" w:rsidP="0091268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63" w:type="pct"/>
            <w:vAlign w:val="center"/>
          </w:tcPr>
          <w:p w14:paraId="2DCE054B" w14:textId="77777777" w:rsidR="00F60A6A" w:rsidRPr="00E34AA3" w:rsidRDefault="00F60A6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63" w:type="pct"/>
            <w:vAlign w:val="center"/>
          </w:tcPr>
          <w:p w14:paraId="1AA08A6E" w14:textId="1BEB52A3" w:rsidR="00F60A6A" w:rsidRPr="00E34AA3" w:rsidRDefault="00F60A6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64" w:type="pct"/>
            <w:vAlign w:val="center"/>
          </w:tcPr>
          <w:p w14:paraId="7C6CD339" w14:textId="75F0314F" w:rsidR="00F60A6A" w:rsidRPr="00E34AA3" w:rsidRDefault="00F60A6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68" w:type="pct"/>
            <w:vAlign w:val="center"/>
          </w:tcPr>
          <w:p w14:paraId="2068B370" w14:textId="6D5F4F29" w:rsidR="00F60A6A" w:rsidRDefault="00F60A6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65" w:type="pct"/>
            <w:vAlign w:val="center"/>
          </w:tcPr>
          <w:p w14:paraId="6BB893DF" w14:textId="37431DE3" w:rsidR="00F60A6A" w:rsidRDefault="00F60A6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68" w:type="pct"/>
            <w:vAlign w:val="center"/>
          </w:tcPr>
          <w:p w14:paraId="230DB718" w14:textId="24DE54B9" w:rsidR="00F60A6A" w:rsidRDefault="00F60A6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64" w:type="pct"/>
            <w:vAlign w:val="center"/>
          </w:tcPr>
          <w:p w14:paraId="6035C88B" w14:textId="00650D16" w:rsidR="00F60A6A" w:rsidRDefault="00F60A6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68" w:type="pct"/>
            <w:vAlign w:val="center"/>
          </w:tcPr>
          <w:p w14:paraId="0A5B5883" w14:textId="3FB3AA3B" w:rsidR="00F60A6A" w:rsidRDefault="00F60A6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55" w:type="pct"/>
            <w:vAlign w:val="center"/>
          </w:tcPr>
          <w:p w14:paraId="197A5E3A" w14:textId="2A667241" w:rsidR="00F60A6A" w:rsidRDefault="00F60A6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50" w:type="pct"/>
            <w:vAlign w:val="center"/>
          </w:tcPr>
          <w:p w14:paraId="3A7DFA28" w14:textId="2BA364FB" w:rsidR="00F60A6A" w:rsidRDefault="00F60A6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48" w:type="pct"/>
            <w:vAlign w:val="center"/>
          </w:tcPr>
          <w:p w14:paraId="0FA552A4" w14:textId="42F561D1" w:rsidR="00F60A6A" w:rsidRDefault="00F60A6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47" w:type="pct"/>
            <w:vAlign w:val="center"/>
          </w:tcPr>
          <w:p w14:paraId="7EB53752" w14:textId="0AB483DC" w:rsidR="00F60A6A" w:rsidRDefault="00F60A6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</w:tr>
      <w:tr w:rsidR="00F60A6A" w:rsidRPr="00631ED2" w14:paraId="2C60C7AD" w14:textId="091830B1" w:rsidTr="00F60A6A">
        <w:trPr>
          <w:trHeight w:hRule="exact" w:val="397"/>
        </w:trPr>
        <w:tc>
          <w:tcPr>
            <w:tcW w:w="677" w:type="pct"/>
            <w:vMerge/>
          </w:tcPr>
          <w:p w14:paraId="5EA3C58B" w14:textId="77777777" w:rsidR="00F60A6A" w:rsidRPr="00E34AA3" w:rsidRDefault="00F60A6A" w:rsidP="0091268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323" w:type="pct"/>
            <w:gridSpan w:val="12"/>
            <w:vAlign w:val="center"/>
          </w:tcPr>
          <w:p w14:paraId="001098FF" w14:textId="74D2D716" w:rsidR="00F60A6A" w:rsidRDefault="00F60A6A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C56542" w:rsidRPr="00AF332F" w14:paraId="58FA460E" w14:textId="17CA25F0" w:rsidTr="00F60A6A">
        <w:trPr>
          <w:trHeight w:val="397"/>
        </w:trPr>
        <w:tc>
          <w:tcPr>
            <w:tcW w:w="677" w:type="pct"/>
            <w:tcMar>
              <w:left w:w="0" w:type="dxa"/>
              <w:right w:w="0" w:type="dxa"/>
            </w:tcMar>
            <w:vAlign w:val="center"/>
          </w:tcPr>
          <w:p w14:paraId="17D90E9E" w14:textId="7A0904BA" w:rsidR="00C56542" w:rsidRPr="00F54F97" w:rsidRDefault="00C56542" w:rsidP="00631ED2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 w:rsidR="00631ED2">
              <w:rPr>
                <w:sz w:val="18"/>
                <w:szCs w:val="18"/>
                <w:lang w:val="en-US"/>
              </w:rPr>
              <w:t>30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  <w:r w:rsidR="00631ED2">
              <w:rPr>
                <w:sz w:val="18"/>
                <w:szCs w:val="18"/>
                <w:lang w:val="en-US"/>
              </w:rPr>
              <w:t>Novem</w:t>
            </w:r>
            <w:r>
              <w:rPr>
                <w:sz w:val="18"/>
                <w:szCs w:val="18"/>
                <w:lang w:val="en-US"/>
              </w:rPr>
              <w:t>ber 2023</w:t>
            </w:r>
          </w:p>
        </w:tc>
        <w:tc>
          <w:tcPr>
            <w:tcW w:w="363" w:type="pct"/>
            <w:tcMar>
              <w:left w:w="28" w:type="dxa"/>
              <w:right w:w="28" w:type="dxa"/>
            </w:tcMar>
            <w:vAlign w:val="center"/>
          </w:tcPr>
          <w:p w14:paraId="62CC53E7" w14:textId="1847021C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7C34EC">
              <w:rPr>
                <w:sz w:val="18"/>
                <w:szCs w:val="18"/>
              </w:rPr>
              <w:t>100.3</w:t>
            </w:r>
          </w:p>
        </w:tc>
        <w:tc>
          <w:tcPr>
            <w:tcW w:w="363" w:type="pct"/>
            <w:vAlign w:val="center"/>
          </w:tcPr>
          <w:p w14:paraId="53BB9D68" w14:textId="6D700A3D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7C34EC">
              <w:rPr>
                <w:sz w:val="18"/>
                <w:szCs w:val="18"/>
              </w:rPr>
              <w:t>112.3</w:t>
            </w:r>
          </w:p>
        </w:tc>
        <w:tc>
          <w:tcPr>
            <w:tcW w:w="364" w:type="pct"/>
            <w:vAlign w:val="center"/>
          </w:tcPr>
          <w:p w14:paraId="5F928C7A" w14:textId="5644EA9E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7C34EC">
              <w:rPr>
                <w:sz w:val="18"/>
                <w:szCs w:val="18"/>
              </w:rPr>
              <w:t>106.6</w:t>
            </w:r>
          </w:p>
        </w:tc>
        <w:tc>
          <w:tcPr>
            <w:tcW w:w="368" w:type="pct"/>
            <w:vAlign w:val="center"/>
          </w:tcPr>
          <w:p w14:paraId="1423FB2A" w14:textId="16C6F4E3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7C34EC">
              <w:rPr>
                <w:sz w:val="18"/>
                <w:szCs w:val="18"/>
              </w:rPr>
              <w:t>108.6</w:t>
            </w:r>
          </w:p>
        </w:tc>
        <w:tc>
          <w:tcPr>
            <w:tcW w:w="365" w:type="pct"/>
            <w:vAlign w:val="center"/>
          </w:tcPr>
          <w:p w14:paraId="436741BD" w14:textId="3AF1FB1F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7C34EC">
              <w:rPr>
                <w:sz w:val="18"/>
                <w:szCs w:val="18"/>
              </w:rPr>
              <w:t>108.8</w:t>
            </w:r>
          </w:p>
        </w:tc>
        <w:tc>
          <w:tcPr>
            <w:tcW w:w="368" w:type="pct"/>
            <w:vAlign w:val="center"/>
          </w:tcPr>
          <w:p w14:paraId="6B51D470" w14:textId="392ED42D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7C34EC">
              <w:rPr>
                <w:sz w:val="18"/>
                <w:szCs w:val="18"/>
              </w:rPr>
              <w:t>106.3</w:t>
            </w:r>
          </w:p>
        </w:tc>
        <w:tc>
          <w:tcPr>
            <w:tcW w:w="364" w:type="pct"/>
            <w:vAlign w:val="center"/>
          </w:tcPr>
          <w:p w14:paraId="3D4FB24A" w14:textId="7AC354DF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7C34EC">
              <w:rPr>
                <w:sz w:val="18"/>
                <w:szCs w:val="18"/>
              </w:rPr>
              <w:t>104.1</w:t>
            </w:r>
          </w:p>
        </w:tc>
        <w:tc>
          <w:tcPr>
            <w:tcW w:w="368" w:type="pct"/>
            <w:vAlign w:val="center"/>
          </w:tcPr>
          <w:p w14:paraId="3577A669" w14:textId="1F804D68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7C34EC">
              <w:rPr>
                <w:sz w:val="18"/>
                <w:szCs w:val="18"/>
              </w:rPr>
              <w:t>102.5</w:t>
            </w:r>
          </w:p>
        </w:tc>
        <w:tc>
          <w:tcPr>
            <w:tcW w:w="355" w:type="pct"/>
            <w:vAlign w:val="center"/>
          </w:tcPr>
          <w:p w14:paraId="181D8500" w14:textId="1257E6A8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7C34EC">
              <w:rPr>
                <w:sz w:val="18"/>
                <w:szCs w:val="18"/>
              </w:rPr>
              <w:t>99.7</w:t>
            </w:r>
          </w:p>
        </w:tc>
        <w:tc>
          <w:tcPr>
            <w:tcW w:w="350" w:type="pct"/>
            <w:vAlign w:val="center"/>
          </w:tcPr>
          <w:p w14:paraId="6DAA8D21" w14:textId="7C95672A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</w:rPr>
            </w:pPr>
            <w:r w:rsidRPr="007C34EC">
              <w:rPr>
                <w:sz w:val="18"/>
                <w:szCs w:val="18"/>
              </w:rPr>
              <w:t>99.4</w:t>
            </w:r>
          </w:p>
        </w:tc>
        <w:tc>
          <w:tcPr>
            <w:tcW w:w="348" w:type="pct"/>
            <w:vAlign w:val="center"/>
          </w:tcPr>
          <w:p w14:paraId="7F0973F8" w14:textId="42EC9D73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</w:rPr>
            </w:pPr>
            <w:r w:rsidRPr="007C34EC">
              <w:rPr>
                <w:sz w:val="18"/>
                <w:szCs w:val="18"/>
              </w:rPr>
              <w:t>100.5</w:t>
            </w:r>
          </w:p>
        </w:tc>
        <w:tc>
          <w:tcPr>
            <w:tcW w:w="347" w:type="pct"/>
            <w:vAlign w:val="center"/>
          </w:tcPr>
          <w:p w14:paraId="411E1D9D" w14:textId="409EA5F9" w:rsidR="00C56542" w:rsidRPr="0097164F" w:rsidRDefault="00C56542" w:rsidP="00C56542">
            <w:pPr>
              <w:pStyle w:val="Tablicanotka"/>
              <w:jc w:val="center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-</w:t>
            </w:r>
          </w:p>
        </w:tc>
      </w:tr>
      <w:tr w:rsidR="00C56542" w:rsidRPr="00AF332F" w14:paraId="43C54BFF" w14:textId="3B62E4B9" w:rsidTr="00F60A6A">
        <w:trPr>
          <w:trHeight w:val="397"/>
        </w:trPr>
        <w:tc>
          <w:tcPr>
            <w:tcW w:w="677" w:type="pct"/>
            <w:tcMar>
              <w:left w:w="0" w:type="dxa"/>
              <w:right w:w="0" w:type="dxa"/>
            </w:tcMar>
            <w:vAlign w:val="center"/>
          </w:tcPr>
          <w:p w14:paraId="145E69FF" w14:textId="3A706A2F" w:rsidR="00C56542" w:rsidRPr="00F54F97" w:rsidRDefault="00C56542" w:rsidP="00631ED2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 xml:space="preserve">14 </w:t>
            </w:r>
            <w:r w:rsidR="00631ED2">
              <w:rPr>
                <w:sz w:val="18"/>
                <w:szCs w:val="18"/>
                <w:lang w:val="en-US"/>
              </w:rPr>
              <w:t>February</w:t>
            </w:r>
            <w:r>
              <w:rPr>
                <w:sz w:val="18"/>
                <w:szCs w:val="18"/>
                <w:lang w:val="en-US"/>
              </w:rPr>
              <w:t xml:space="preserve"> 202</w:t>
            </w:r>
            <w:r w:rsidR="00631ED2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363" w:type="pct"/>
            <w:tcMar>
              <w:left w:w="28" w:type="dxa"/>
              <w:right w:w="28" w:type="dxa"/>
            </w:tcMar>
            <w:vAlign w:val="center"/>
          </w:tcPr>
          <w:p w14:paraId="6353B7B0" w14:textId="48EF1B72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7C34EC">
              <w:rPr>
                <w:sz w:val="18"/>
                <w:szCs w:val="18"/>
              </w:rPr>
              <w:t>100.3</w:t>
            </w:r>
          </w:p>
        </w:tc>
        <w:tc>
          <w:tcPr>
            <w:tcW w:w="363" w:type="pct"/>
            <w:vAlign w:val="center"/>
          </w:tcPr>
          <w:p w14:paraId="1DBACEEE" w14:textId="53A6119B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7C34EC">
              <w:rPr>
                <w:sz w:val="18"/>
                <w:szCs w:val="18"/>
              </w:rPr>
              <w:t>112.3</w:t>
            </w:r>
          </w:p>
        </w:tc>
        <w:tc>
          <w:tcPr>
            <w:tcW w:w="364" w:type="pct"/>
            <w:vAlign w:val="center"/>
          </w:tcPr>
          <w:p w14:paraId="22A13AD5" w14:textId="4C0A1E77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7C34EC">
              <w:rPr>
                <w:sz w:val="18"/>
                <w:szCs w:val="18"/>
              </w:rPr>
              <w:t>106.6</w:t>
            </w:r>
          </w:p>
        </w:tc>
        <w:tc>
          <w:tcPr>
            <w:tcW w:w="368" w:type="pct"/>
            <w:vAlign w:val="center"/>
          </w:tcPr>
          <w:p w14:paraId="1E5AC3F7" w14:textId="0FC296AC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7C34EC">
              <w:rPr>
                <w:sz w:val="18"/>
                <w:szCs w:val="18"/>
              </w:rPr>
              <w:t>108.6</w:t>
            </w:r>
          </w:p>
        </w:tc>
        <w:tc>
          <w:tcPr>
            <w:tcW w:w="365" w:type="pct"/>
            <w:vAlign w:val="center"/>
          </w:tcPr>
          <w:p w14:paraId="1B1C9241" w14:textId="2378E995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7C34EC">
              <w:rPr>
                <w:sz w:val="18"/>
                <w:szCs w:val="18"/>
              </w:rPr>
              <w:t>108.8</w:t>
            </w:r>
          </w:p>
        </w:tc>
        <w:tc>
          <w:tcPr>
            <w:tcW w:w="368" w:type="pct"/>
            <w:vAlign w:val="center"/>
          </w:tcPr>
          <w:p w14:paraId="322391F1" w14:textId="1F00E64D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7C34EC">
              <w:rPr>
                <w:sz w:val="18"/>
                <w:szCs w:val="18"/>
              </w:rPr>
              <w:t>106.3</w:t>
            </w:r>
          </w:p>
        </w:tc>
        <w:tc>
          <w:tcPr>
            <w:tcW w:w="364" w:type="pct"/>
            <w:vAlign w:val="center"/>
          </w:tcPr>
          <w:p w14:paraId="19A2AB96" w14:textId="2AE6A523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7C34EC">
              <w:rPr>
                <w:sz w:val="18"/>
                <w:szCs w:val="18"/>
              </w:rPr>
              <w:t>104.1</w:t>
            </w:r>
          </w:p>
        </w:tc>
        <w:tc>
          <w:tcPr>
            <w:tcW w:w="368" w:type="pct"/>
            <w:vAlign w:val="center"/>
          </w:tcPr>
          <w:p w14:paraId="15D5FF50" w14:textId="2E5655FD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7C34EC">
              <w:rPr>
                <w:sz w:val="18"/>
                <w:szCs w:val="18"/>
              </w:rPr>
              <w:t>102.5</w:t>
            </w:r>
          </w:p>
        </w:tc>
        <w:tc>
          <w:tcPr>
            <w:tcW w:w="355" w:type="pct"/>
            <w:vAlign w:val="center"/>
          </w:tcPr>
          <w:p w14:paraId="49AC0B76" w14:textId="0FB7242F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7C34EC">
              <w:rPr>
                <w:sz w:val="18"/>
                <w:szCs w:val="18"/>
              </w:rPr>
              <w:t>99.7</w:t>
            </w:r>
          </w:p>
        </w:tc>
        <w:tc>
          <w:tcPr>
            <w:tcW w:w="350" w:type="pct"/>
            <w:vAlign w:val="center"/>
          </w:tcPr>
          <w:p w14:paraId="52E2C469" w14:textId="47B8FEB4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</w:rPr>
            </w:pPr>
            <w:r w:rsidRPr="007C34EC">
              <w:rPr>
                <w:sz w:val="18"/>
                <w:szCs w:val="18"/>
              </w:rPr>
              <w:t>99.4</w:t>
            </w:r>
          </w:p>
        </w:tc>
        <w:tc>
          <w:tcPr>
            <w:tcW w:w="348" w:type="pct"/>
            <w:vAlign w:val="center"/>
          </w:tcPr>
          <w:p w14:paraId="70FFE376" w14:textId="4A791D84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</w:rPr>
            </w:pPr>
            <w:r w:rsidRPr="007C34EC">
              <w:rPr>
                <w:sz w:val="18"/>
                <w:szCs w:val="18"/>
              </w:rPr>
              <w:t>100.5</w:t>
            </w:r>
          </w:p>
        </w:tc>
        <w:tc>
          <w:tcPr>
            <w:tcW w:w="347" w:type="pct"/>
            <w:vAlign w:val="center"/>
          </w:tcPr>
          <w:p w14:paraId="5BED68EB" w14:textId="53F3C4D9" w:rsidR="00C56542" w:rsidRPr="0097164F" w:rsidRDefault="00C56542" w:rsidP="007C34EC">
            <w:pPr>
              <w:pStyle w:val="Tablicanotka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D54594">
              <w:rPr>
                <w:sz w:val="18"/>
                <w:szCs w:val="18"/>
              </w:rPr>
              <w:t>0</w:t>
            </w:r>
          </w:p>
        </w:tc>
      </w:tr>
      <w:tr w:rsidR="00C56542" w:rsidRPr="00E34AA3" w14:paraId="1C052C19" w14:textId="3DDEE5CC" w:rsidTr="00F60A6A">
        <w:trPr>
          <w:trHeight w:val="397"/>
        </w:trPr>
        <w:tc>
          <w:tcPr>
            <w:tcW w:w="677" w:type="pct"/>
            <w:tcMar>
              <w:left w:w="0" w:type="dxa"/>
              <w:right w:w="0" w:type="dxa"/>
            </w:tcMar>
            <w:vAlign w:val="center"/>
          </w:tcPr>
          <w:p w14:paraId="03013B79" w14:textId="77777777" w:rsidR="00C56542" w:rsidRPr="00E34AA3" w:rsidRDefault="00C56542" w:rsidP="00C56542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63" w:type="pct"/>
            <w:tcMar>
              <w:left w:w="28" w:type="dxa"/>
              <w:right w:w="28" w:type="dxa"/>
            </w:tcMar>
            <w:vAlign w:val="center"/>
          </w:tcPr>
          <w:p w14:paraId="242BA456" w14:textId="578E810C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</w:rPr>
            </w:pPr>
            <w:r w:rsidRPr="007C34EC">
              <w:rPr>
                <w:sz w:val="18"/>
                <w:szCs w:val="18"/>
              </w:rPr>
              <w:t>0.0</w:t>
            </w:r>
          </w:p>
        </w:tc>
        <w:tc>
          <w:tcPr>
            <w:tcW w:w="363" w:type="pct"/>
            <w:vAlign w:val="center"/>
          </w:tcPr>
          <w:p w14:paraId="394C2D44" w14:textId="51F9ACDE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</w:rPr>
            </w:pPr>
            <w:r w:rsidRPr="007C34EC">
              <w:rPr>
                <w:sz w:val="18"/>
                <w:szCs w:val="18"/>
              </w:rPr>
              <w:t>0.0</w:t>
            </w:r>
          </w:p>
        </w:tc>
        <w:tc>
          <w:tcPr>
            <w:tcW w:w="364" w:type="pct"/>
            <w:vAlign w:val="center"/>
          </w:tcPr>
          <w:p w14:paraId="3A71621F" w14:textId="591BF649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</w:rPr>
            </w:pPr>
            <w:r w:rsidRPr="007C34EC">
              <w:rPr>
                <w:sz w:val="18"/>
                <w:szCs w:val="18"/>
              </w:rPr>
              <w:t>0.0</w:t>
            </w:r>
          </w:p>
        </w:tc>
        <w:tc>
          <w:tcPr>
            <w:tcW w:w="368" w:type="pct"/>
            <w:vAlign w:val="center"/>
          </w:tcPr>
          <w:p w14:paraId="2ACDFFA0" w14:textId="2440F593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</w:rPr>
            </w:pPr>
            <w:r w:rsidRPr="007C34EC">
              <w:rPr>
                <w:sz w:val="18"/>
                <w:szCs w:val="18"/>
              </w:rPr>
              <w:t>0.0</w:t>
            </w:r>
          </w:p>
        </w:tc>
        <w:tc>
          <w:tcPr>
            <w:tcW w:w="365" w:type="pct"/>
            <w:vAlign w:val="center"/>
          </w:tcPr>
          <w:p w14:paraId="3BD47817" w14:textId="564C2CC5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</w:rPr>
            </w:pPr>
            <w:r w:rsidRPr="007C34EC">
              <w:rPr>
                <w:sz w:val="18"/>
                <w:szCs w:val="18"/>
              </w:rPr>
              <w:t>0.0</w:t>
            </w:r>
          </w:p>
        </w:tc>
        <w:tc>
          <w:tcPr>
            <w:tcW w:w="368" w:type="pct"/>
            <w:vAlign w:val="center"/>
          </w:tcPr>
          <w:p w14:paraId="610FD176" w14:textId="17BCE13F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</w:rPr>
            </w:pPr>
            <w:r w:rsidRPr="007C34EC">
              <w:rPr>
                <w:sz w:val="18"/>
                <w:szCs w:val="18"/>
              </w:rPr>
              <w:t>0.0</w:t>
            </w:r>
          </w:p>
        </w:tc>
        <w:tc>
          <w:tcPr>
            <w:tcW w:w="364" w:type="pct"/>
            <w:vAlign w:val="center"/>
          </w:tcPr>
          <w:p w14:paraId="36E3842B" w14:textId="3209A5E3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</w:rPr>
            </w:pPr>
            <w:r w:rsidRPr="007C34EC">
              <w:rPr>
                <w:sz w:val="18"/>
                <w:szCs w:val="18"/>
              </w:rPr>
              <w:t>0.0</w:t>
            </w:r>
          </w:p>
        </w:tc>
        <w:tc>
          <w:tcPr>
            <w:tcW w:w="368" w:type="pct"/>
            <w:vAlign w:val="center"/>
          </w:tcPr>
          <w:p w14:paraId="51523977" w14:textId="7109D0F1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</w:rPr>
            </w:pPr>
            <w:r w:rsidRPr="007C34EC">
              <w:rPr>
                <w:sz w:val="18"/>
                <w:szCs w:val="18"/>
              </w:rPr>
              <w:t>0.0</w:t>
            </w:r>
          </w:p>
        </w:tc>
        <w:tc>
          <w:tcPr>
            <w:tcW w:w="355" w:type="pct"/>
            <w:vAlign w:val="center"/>
          </w:tcPr>
          <w:p w14:paraId="10664820" w14:textId="70ED8C66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</w:rPr>
            </w:pPr>
            <w:r w:rsidRPr="007C34EC">
              <w:rPr>
                <w:sz w:val="18"/>
                <w:szCs w:val="18"/>
              </w:rPr>
              <w:t>0.0</w:t>
            </w:r>
          </w:p>
        </w:tc>
        <w:tc>
          <w:tcPr>
            <w:tcW w:w="350" w:type="pct"/>
            <w:vAlign w:val="center"/>
          </w:tcPr>
          <w:p w14:paraId="6BE8CBEF" w14:textId="24041E51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</w:rPr>
            </w:pPr>
            <w:r w:rsidRPr="007C34EC">
              <w:rPr>
                <w:sz w:val="18"/>
                <w:szCs w:val="18"/>
              </w:rPr>
              <w:t>0.0</w:t>
            </w:r>
          </w:p>
        </w:tc>
        <w:tc>
          <w:tcPr>
            <w:tcW w:w="348" w:type="pct"/>
            <w:vAlign w:val="center"/>
          </w:tcPr>
          <w:p w14:paraId="01C98839" w14:textId="5A1230C8" w:rsidR="00C56542" w:rsidRPr="007C34EC" w:rsidRDefault="00C56542" w:rsidP="007C34EC">
            <w:pPr>
              <w:pStyle w:val="Tablicanotka"/>
              <w:jc w:val="right"/>
              <w:rPr>
                <w:sz w:val="18"/>
                <w:szCs w:val="18"/>
              </w:rPr>
            </w:pPr>
            <w:r w:rsidRPr="007C34EC">
              <w:rPr>
                <w:sz w:val="18"/>
                <w:szCs w:val="18"/>
              </w:rPr>
              <w:t>0.0</w:t>
            </w:r>
          </w:p>
        </w:tc>
        <w:tc>
          <w:tcPr>
            <w:tcW w:w="347" w:type="pct"/>
            <w:vAlign w:val="center"/>
          </w:tcPr>
          <w:p w14:paraId="2B22A890" w14:textId="5DB750CF" w:rsidR="00C56542" w:rsidRDefault="00C56542" w:rsidP="00C56542">
            <w:pPr>
              <w:pStyle w:val="Tablicanotka"/>
              <w:jc w:val="center"/>
              <w:rPr>
                <w:sz w:val="18"/>
                <w:szCs w:val="18"/>
              </w:rPr>
            </w:pPr>
            <w:r w:rsidRPr="00D54594">
              <w:rPr>
                <w:sz w:val="18"/>
                <w:szCs w:val="18"/>
              </w:rPr>
              <w:t>-</w:t>
            </w:r>
          </w:p>
        </w:tc>
      </w:tr>
    </w:tbl>
    <w:p w14:paraId="0D798D82" w14:textId="77777777" w:rsidR="00E24E58" w:rsidRDefault="00E24E58" w:rsidP="00966C9A">
      <w:pPr>
        <w:pStyle w:val="Tablicanotka"/>
        <w:rPr>
          <w:lang w:val="en-US"/>
        </w:rPr>
      </w:pPr>
    </w:p>
    <w:p w14:paraId="0B366037" w14:textId="77777777" w:rsidR="00E24E58" w:rsidRDefault="00E24E58" w:rsidP="00966C9A">
      <w:pPr>
        <w:pStyle w:val="Tablicanotka"/>
        <w:rPr>
          <w:lang w:val="en-US"/>
        </w:rPr>
      </w:pPr>
    </w:p>
    <w:p w14:paraId="0CAB654B" w14:textId="77777777" w:rsidR="004953F4" w:rsidRDefault="004953F4" w:rsidP="00D1373C">
      <w:pPr>
        <w:pStyle w:val="Tablicanotka"/>
        <w:spacing w:before="360" w:line="240" w:lineRule="auto"/>
        <w:contextualSpacing/>
        <w:rPr>
          <w:b/>
          <w:sz w:val="19"/>
          <w:szCs w:val="19"/>
          <w:lang w:val="en-US"/>
        </w:rPr>
      </w:pPr>
      <w:r w:rsidRPr="004953F4">
        <w:rPr>
          <w:b/>
          <w:sz w:val="19"/>
          <w:szCs w:val="19"/>
          <w:lang w:val="en-US"/>
        </w:rPr>
        <w:t xml:space="preserve">Chart 1. Gross domestic product </w:t>
      </w:r>
      <w:r>
        <w:rPr>
          <w:b/>
          <w:sz w:val="19"/>
          <w:szCs w:val="19"/>
          <w:lang w:val="en-US"/>
        </w:rPr>
        <w:t>volume growth rate</w:t>
      </w:r>
    </w:p>
    <w:p w14:paraId="216A3E45" w14:textId="3ECEAD91" w:rsidR="004953F4" w:rsidRPr="004953F4" w:rsidRDefault="004953F4" w:rsidP="00D1373C">
      <w:pPr>
        <w:pStyle w:val="Tablicanotka"/>
        <w:spacing w:before="360" w:line="240" w:lineRule="auto"/>
        <w:ind w:left="680"/>
        <w:contextualSpacing/>
        <w:outlineLvl w:val="0"/>
        <w:rPr>
          <w:b/>
          <w:sz w:val="19"/>
          <w:szCs w:val="19"/>
          <w:lang w:val="en-US"/>
        </w:rPr>
      </w:pPr>
      <w:r>
        <w:rPr>
          <w:b/>
          <w:sz w:val="19"/>
          <w:szCs w:val="19"/>
          <w:lang w:val="en-US"/>
        </w:rPr>
        <w:t>(corresponding period of the previous year = 100)</w:t>
      </w:r>
    </w:p>
    <w:p w14:paraId="03E391D2" w14:textId="0FE449E8" w:rsidR="004953F4" w:rsidRPr="00061857" w:rsidRDefault="004A0F03" w:rsidP="00966C9A">
      <w:pPr>
        <w:pStyle w:val="Tablicanotka"/>
        <w:rPr>
          <w:lang w:val="en-US"/>
        </w:rPr>
      </w:pPr>
      <w:r w:rsidRPr="004A0F03">
        <w:rPr>
          <w:lang w:eastAsia="pl-PL"/>
        </w:rPr>
        <w:drawing>
          <wp:anchor distT="0" distB="0" distL="114300" distR="114300" simplePos="0" relativeHeight="251812864" behindDoc="0" locked="0" layoutInCell="1" allowOverlap="1" wp14:anchorId="52DE1F71" wp14:editId="7882708D">
            <wp:simplePos x="0" y="0"/>
            <wp:positionH relativeFrom="column">
              <wp:posOffset>0</wp:posOffset>
            </wp:positionH>
            <wp:positionV relativeFrom="paragraph">
              <wp:posOffset>229235</wp:posOffset>
            </wp:positionV>
            <wp:extent cx="5122800" cy="3171600"/>
            <wp:effectExtent l="0" t="0" r="1905" b="0"/>
            <wp:wrapSquare wrapText="bothSides"/>
            <wp:docPr id="3" name="Obraz 3" descr="The chart presents real growth rates of GDP by quarters for 2021-2023, seasonally adjusted and unadjusted with corresponding quarter of the previous year = 100" title="Chart 1. Gross domestic product volume growth rate (corresponding period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4AD7B3" w14:textId="16E2B2DC" w:rsidR="006162CC" w:rsidRPr="00061857" w:rsidRDefault="006162CC" w:rsidP="00966C9A">
      <w:pPr>
        <w:pStyle w:val="Tablicanotka"/>
        <w:rPr>
          <w:lang w:val="en-US"/>
        </w:rPr>
      </w:pPr>
    </w:p>
    <w:p w14:paraId="632A8D88" w14:textId="77777777" w:rsidR="006162CC" w:rsidRPr="00061857" w:rsidRDefault="006162CC" w:rsidP="00966C9A">
      <w:pPr>
        <w:pStyle w:val="Tablicanotka"/>
        <w:rPr>
          <w:lang w:val="en-US"/>
        </w:rPr>
      </w:pPr>
    </w:p>
    <w:p w14:paraId="728495BC" w14:textId="77777777" w:rsidR="006162CC" w:rsidRPr="00061857" w:rsidRDefault="006162CC" w:rsidP="00966C9A">
      <w:pPr>
        <w:pStyle w:val="Tablicanotka"/>
        <w:rPr>
          <w:lang w:val="en-US"/>
        </w:rPr>
      </w:pPr>
    </w:p>
    <w:p w14:paraId="63714CC0" w14:textId="77777777" w:rsidR="006162CC" w:rsidRPr="00061857" w:rsidRDefault="006162CC" w:rsidP="00966C9A">
      <w:pPr>
        <w:pStyle w:val="Tablicanotka"/>
        <w:rPr>
          <w:lang w:val="en-US"/>
        </w:rPr>
      </w:pPr>
    </w:p>
    <w:p w14:paraId="0C9A3A8B" w14:textId="77777777" w:rsidR="006162CC" w:rsidRPr="00061857" w:rsidRDefault="006162CC" w:rsidP="00966C9A">
      <w:pPr>
        <w:pStyle w:val="Tablicanotka"/>
        <w:rPr>
          <w:lang w:val="en-US"/>
        </w:rPr>
      </w:pPr>
    </w:p>
    <w:p w14:paraId="13C4A357" w14:textId="77777777" w:rsidR="006162CC" w:rsidRPr="00061857" w:rsidRDefault="006162CC" w:rsidP="00966C9A">
      <w:pPr>
        <w:pStyle w:val="Tablicanotka"/>
        <w:rPr>
          <w:lang w:val="en-US"/>
        </w:rPr>
      </w:pPr>
    </w:p>
    <w:p w14:paraId="79BB06F6" w14:textId="77777777" w:rsidR="006162CC" w:rsidRPr="00061857" w:rsidRDefault="006162CC" w:rsidP="00966C9A">
      <w:pPr>
        <w:pStyle w:val="Tablicanotka"/>
        <w:rPr>
          <w:lang w:val="en-US"/>
        </w:rPr>
      </w:pPr>
    </w:p>
    <w:p w14:paraId="1706FAB7" w14:textId="77777777" w:rsidR="006162CC" w:rsidRPr="00061857" w:rsidRDefault="006162CC" w:rsidP="00966C9A">
      <w:pPr>
        <w:pStyle w:val="Tablicanotka"/>
        <w:rPr>
          <w:lang w:val="en-US"/>
        </w:rPr>
      </w:pPr>
    </w:p>
    <w:p w14:paraId="01CCEEF7" w14:textId="77777777" w:rsidR="006162CC" w:rsidRPr="00061857" w:rsidRDefault="006162CC" w:rsidP="00966C9A">
      <w:pPr>
        <w:pStyle w:val="Tablicanotka"/>
        <w:rPr>
          <w:lang w:val="en-US"/>
        </w:rPr>
      </w:pPr>
    </w:p>
    <w:p w14:paraId="2DF81ADA" w14:textId="77777777" w:rsidR="006162CC" w:rsidRPr="00061857" w:rsidRDefault="006162CC" w:rsidP="00966C9A">
      <w:pPr>
        <w:pStyle w:val="Tablicanotka"/>
        <w:rPr>
          <w:lang w:val="en-US"/>
        </w:rPr>
      </w:pPr>
    </w:p>
    <w:p w14:paraId="222ADB9D" w14:textId="77777777" w:rsidR="006162CC" w:rsidRPr="00061857" w:rsidRDefault="006162CC" w:rsidP="00966C9A">
      <w:pPr>
        <w:pStyle w:val="Tablicanotka"/>
        <w:rPr>
          <w:lang w:val="en-US"/>
        </w:rPr>
      </w:pPr>
    </w:p>
    <w:p w14:paraId="6137EC47" w14:textId="77777777" w:rsidR="006162CC" w:rsidRPr="00061857" w:rsidRDefault="006162CC" w:rsidP="00966C9A">
      <w:pPr>
        <w:pStyle w:val="Tablicanotka"/>
        <w:rPr>
          <w:lang w:val="en-US"/>
        </w:rPr>
      </w:pPr>
    </w:p>
    <w:p w14:paraId="21BF84E4" w14:textId="2ED90AC8" w:rsidR="00B43F58" w:rsidRPr="00160E77" w:rsidRDefault="00D972F6" w:rsidP="000D2D5F">
      <w:pPr>
        <w:pStyle w:val="Tablicanotka"/>
        <w:spacing w:before="0" w:after="0"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  <w:r w:rsidRPr="00160E77">
        <w:rPr>
          <w:rFonts w:eastAsia="Times New Roman" w:cs="Times New Roman"/>
          <w:b/>
          <w:bCs/>
          <w:spacing w:val="0"/>
          <w:sz w:val="19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5F2C55FD" wp14:editId="42EBA86C">
                <wp:simplePos x="0" y="0"/>
                <wp:positionH relativeFrom="column">
                  <wp:posOffset>5271135</wp:posOffset>
                </wp:positionH>
                <wp:positionV relativeFrom="paragraph">
                  <wp:posOffset>345440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E43E7" w14:textId="77777777" w:rsidR="00D972F6" w:rsidRPr="007D5C3A" w:rsidRDefault="00D972F6" w:rsidP="00D972F6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C55FD" id="Pole tekstowe 4" o:spid="_x0000_s1028" type="#_x0000_t202" alt="Lorem ipsum dolor sit amet, consectetur adipiscing elit" style="position:absolute;margin-left:415.05pt;margin-top:27.2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" filled="f" stroked="f">
                <v:textbox>
                  <w:txbxContent>
                    <w:p w14:paraId="1F3E43E7" w14:textId="77777777" w:rsidR="00D972F6" w:rsidRPr="007D5C3A" w:rsidRDefault="00D972F6" w:rsidP="00D972F6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77B9C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Ch</w:t>
      </w:r>
      <w:r w:rsidR="00B43F58" w:rsidRPr="00160E77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art 2. Gross domestic product seasonally adjusted volume growth rate</w:t>
      </w:r>
    </w:p>
    <w:p w14:paraId="4B59E915" w14:textId="2EA9AC7F" w:rsidR="00B43F58" w:rsidRPr="00160E77" w:rsidRDefault="00B43F58" w:rsidP="004A7A6F">
      <w:pPr>
        <w:pStyle w:val="Tytuwykresu0"/>
        <w:spacing w:before="0" w:line="240" w:lineRule="exact"/>
        <w:ind w:left="737"/>
        <w:rPr>
          <w:rFonts w:ascii="Fira Sans" w:hAnsi="Fira Sans"/>
          <w:szCs w:val="19"/>
          <w:lang w:val="en-US"/>
        </w:rPr>
      </w:pPr>
      <w:r w:rsidRPr="00160E77">
        <w:rPr>
          <w:rFonts w:ascii="Fira Sans" w:hAnsi="Fira Sans"/>
          <w:szCs w:val="19"/>
          <w:lang w:val="en-US"/>
        </w:rPr>
        <w:t>(the previous quarter = 100)</w:t>
      </w:r>
    </w:p>
    <w:p w14:paraId="030FDFAA" w14:textId="7D80693B" w:rsidR="00C65E98" w:rsidRDefault="00C65E98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3DEE1922" w14:textId="6D232901" w:rsidR="00355548" w:rsidRDefault="0057273B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57273B">
        <w:rPr>
          <w:noProof/>
          <w:lang w:eastAsia="pl-PL"/>
        </w:rPr>
        <w:drawing>
          <wp:anchor distT="0" distB="0" distL="114300" distR="114300" simplePos="0" relativeHeight="251814912" behindDoc="0" locked="0" layoutInCell="1" allowOverlap="1" wp14:anchorId="180D8F98" wp14:editId="26E99D26">
            <wp:simplePos x="0" y="0"/>
            <wp:positionH relativeFrom="column">
              <wp:posOffset>0</wp:posOffset>
            </wp:positionH>
            <wp:positionV relativeFrom="paragraph">
              <wp:posOffset>252095</wp:posOffset>
            </wp:positionV>
            <wp:extent cx="5122800" cy="3031200"/>
            <wp:effectExtent l="0" t="0" r="1905" b="0"/>
            <wp:wrapSquare wrapText="bothSides"/>
            <wp:docPr id="20" name="Obraz 20" descr="The chart presents volume growth rates of GDP by quarters for 2021-2023, seasonally adjusted  with the previous quarter = 100" title="Chart 2. Gross domestic product seasonally adjusted volume growth rate (the previous quate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03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4B5210" w14:textId="28312D28" w:rsidR="004A0F03" w:rsidRDefault="004A0F03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42484C3" w14:textId="1BCC227C" w:rsidR="00216634" w:rsidRPr="007D5C3A" w:rsidRDefault="000B16E4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I</w:t>
      </w:r>
      <w:r w:rsidR="00672682">
        <w:rPr>
          <w:rFonts w:eastAsia="Times New Roman" w:cs="Times New Roman"/>
          <w:szCs w:val="19"/>
          <w:lang w:val="en-US" w:eastAsia="pl-PL"/>
        </w:rPr>
        <w:t xml:space="preserve">n </w:t>
      </w:r>
      <w:r w:rsidR="00C8659B">
        <w:rPr>
          <w:rFonts w:eastAsia="Times New Roman" w:cs="Times New Roman"/>
          <w:szCs w:val="19"/>
          <w:lang w:val="en-US" w:eastAsia="pl-PL"/>
        </w:rPr>
        <w:t xml:space="preserve">the </w:t>
      </w:r>
      <w:r w:rsidR="00672682">
        <w:rPr>
          <w:rFonts w:eastAsia="Times New Roman" w:cs="Times New Roman"/>
          <w:szCs w:val="19"/>
          <w:lang w:val="en-US" w:eastAsia="pl-PL"/>
        </w:rPr>
        <w:t xml:space="preserve">case of quoting data from Statistics Poland, please provide information: “Source of </w:t>
      </w:r>
      <w:r w:rsidR="00C8659B">
        <w:rPr>
          <w:rFonts w:eastAsia="Times New Roman" w:cs="Times New Roman"/>
          <w:szCs w:val="19"/>
          <w:lang w:val="en-US" w:eastAsia="pl-PL"/>
        </w:rPr>
        <w:t>S</w:t>
      </w:r>
      <w:r w:rsidR="00672682">
        <w:rPr>
          <w:rFonts w:eastAsia="Times New Roman" w:cs="Times New Roman"/>
          <w:szCs w:val="19"/>
          <w:lang w:val="en-US" w:eastAsia="pl-PL"/>
        </w:rPr>
        <w:t>tatistics Poland data”, and in the case of publishing</w:t>
      </w:r>
      <w:r w:rsidR="00D46035">
        <w:rPr>
          <w:rFonts w:eastAsia="Times New Roman" w:cs="Times New Roman"/>
          <w:szCs w:val="19"/>
          <w:lang w:val="en-US" w:eastAsia="pl-PL"/>
        </w:rPr>
        <w:t xml:space="preserve"> calculations made using data published by the Statistics Poland, please provide information: “Own study based on Statistics Poland data”.</w:t>
      </w:r>
    </w:p>
    <w:p w14:paraId="6806228D" w14:textId="77777777" w:rsidR="00DA331D" w:rsidRPr="007D5C3A" w:rsidRDefault="00DA331D" w:rsidP="00E95B8E">
      <w:pPr>
        <w:rPr>
          <w:sz w:val="16"/>
          <w:lang w:val="en-US"/>
        </w:rPr>
      </w:pPr>
    </w:p>
    <w:p w14:paraId="4E6862C6" w14:textId="77777777" w:rsidR="00694AF0" w:rsidRPr="007D5C3A" w:rsidRDefault="00694AF0" w:rsidP="00E76D26">
      <w:pPr>
        <w:rPr>
          <w:sz w:val="18"/>
          <w:lang w:val="en-US"/>
        </w:rPr>
      </w:pPr>
    </w:p>
    <w:p w14:paraId="15A220D2" w14:textId="77777777" w:rsidR="00DA331D" w:rsidRDefault="00DA331D" w:rsidP="00DA331D">
      <w:pPr>
        <w:spacing w:before="360"/>
        <w:rPr>
          <w:sz w:val="18"/>
          <w:lang w:val="en-US"/>
        </w:rPr>
      </w:pPr>
    </w:p>
    <w:p w14:paraId="07D1D86E" w14:textId="77777777" w:rsidR="0008544C" w:rsidRPr="007D5C3A" w:rsidRDefault="0008544C" w:rsidP="00DA331D">
      <w:pPr>
        <w:spacing w:before="360"/>
        <w:rPr>
          <w:sz w:val="18"/>
          <w:lang w:val="en-US"/>
        </w:rPr>
        <w:sectPr w:rsidR="0008544C" w:rsidRPr="007D5C3A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75112FB8" w14:textId="77777777" w:rsidTr="009E7D31">
        <w:trPr>
          <w:trHeight w:val="1626"/>
        </w:trPr>
        <w:tc>
          <w:tcPr>
            <w:tcW w:w="4926" w:type="dxa"/>
          </w:tcPr>
          <w:p w14:paraId="1868BA06" w14:textId="77777777" w:rsidR="00DE2400" w:rsidRPr="007D5C3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</w:p>
          <w:p w14:paraId="04B5254A" w14:textId="77777777" w:rsidR="00DE2400" w:rsidRPr="007D5C3A" w:rsidRDefault="00B245FD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National Accounts</w:t>
            </w:r>
            <w:r w:rsidR="006C197A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346448B2" w14:textId="77777777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7966">
              <w:rPr>
                <w:b/>
                <w:lang w:val="fi-FI"/>
              </w:rPr>
              <w:t>Anita Perzyna</w:t>
            </w:r>
          </w:p>
          <w:p w14:paraId="0645B314" w14:textId="77777777" w:rsidR="00DE2400" w:rsidRPr="00AB24E4" w:rsidRDefault="006C197A" w:rsidP="00BA796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796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608 31 17</w:t>
            </w:r>
          </w:p>
        </w:tc>
        <w:tc>
          <w:tcPr>
            <w:tcW w:w="4927" w:type="dxa"/>
          </w:tcPr>
          <w:p w14:paraId="3AF3B4A6" w14:textId="77777777" w:rsidR="00DE2400" w:rsidRPr="007D5C3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t>Issued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  <w:r w:rsidR="00DE2400" w:rsidRPr="007D5C3A">
              <w:rPr>
                <w:rFonts w:cs="Arial"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7D5C3A">
              <w:rPr>
                <w:rFonts w:cs="Arial"/>
                <w:b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14:paraId="3266087E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0F60887E" w14:textId="77777777"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0560FE87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:rsidRPr="00BF2859" w14:paraId="45492687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2F60AC44" w14:textId="77777777" w:rsidR="00DE2400" w:rsidRPr="007D5C3A" w:rsidRDefault="002021A6" w:rsidP="00747B8C">
            <w:pPr>
              <w:rPr>
                <w:b/>
                <w:sz w:val="20"/>
                <w:lang w:val="en-US"/>
              </w:rPr>
            </w:pPr>
            <w:r w:rsidRPr="007D5C3A">
              <w:rPr>
                <w:b/>
                <w:sz w:val="20"/>
                <w:lang w:val="en-US"/>
              </w:rPr>
              <w:t>Press Office</w:t>
            </w:r>
            <w:r w:rsidR="00DE2400" w:rsidRPr="007D5C3A">
              <w:rPr>
                <w:b/>
                <w:sz w:val="20"/>
                <w:lang w:val="en-US"/>
              </w:rPr>
              <w:t xml:space="preserve"> </w:t>
            </w:r>
          </w:p>
          <w:p w14:paraId="2ABD8173" w14:textId="77777777" w:rsidR="00DE2400" w:rsidRPr="007D5C3A" w:rsidRDefault="002021A6" w:rsidP="00747B8C">
            <w:pPr>
              <w:rPr>
                <w:sz w:val="20"/>
                <w:lang w:val="en-US"/>
              </w:rPr>
            </w:pPr>
            <w:r w:rsidRPr="007D5C3A">
              <w:rPr>
                <w:sz w:val="20"/>
                <w:lang w:val="en-US"/>
              </w:rPr>
              <w:t>Phone</w:t>
            </w:r>
            <w:r w:rsidR="00DE2400" w:rsidRPr="007D5C3A">
              <w:rPr>
                <w:sz w:val="20"/>
                <w:lang w:val="en-US"/>
              </w:rPr>
              <w:t xml:space="preserve">: </w:t>
            </w:r>
            <w:r w:rsidR="00FA4D6D" w:rsidRPr="007D5C3A">
              <w:rPr>
                <w:sz w:val="20"/>
                <w:lang w:val="en-US"/>
              </w:rPr>
              <w:t xml:space="preserve">(+48 </w:t>
            </w:r>
            <w:r w:rsidR="00DE2400" w:rsidRPr="007D5C3A">
              <w:rPr>
                <w:sz w:val="20"/>
                <w:lang w:val="en-US"/>
              </w:rPr>
              <w:t>22</w:t>
            </w:r>
            <w:r w:rsidR="00FA4D6D" w:rsidRPr="007D5C3A">
              <w:rPr>
                <w:sz w:val="20"/>
                <w:lang w:val="en-US"/>
              </w:rPr>
              <w:t>)</w:t>
            </w:r>
            <w:r w:rsidR="00DE2400" w:rsidRPr="007D5C3A">
              <w:rPr>
                <w:sz w:val="20"/>
                <w:lang w:val="en-US"/>
              </w:rPr>
              <w:t xml:space="preserve"> 608 3</w:t>
            </w:r>
            <w:r w:rsidR="00E95036" w:rsidRPr="007D5C3A">
              <w:rPr>
                <w:sz w:val="20"/>
                <w:lang w:val="en-US"/>
              </w:rPr>
              <w:t>8 04</w:t>
            </w:r>
            <w:r w:rsidR="00DE2400" w:rsidRPr="007D5C3A">
              <w:rPr>
                <w:sz w:val="20"/>
                <w:lang w:val="en-US"/>
              </w:rPr>
              <w:t xml:space="preserve"> </w:t>
            </w:r>
          </w:p>
          <w:p w14:paraId="431BDCF6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1EF8AE73" w14:textId="388F8778" w:rsidR="00DE2400" w:rsidRPr="007D5C3A" w:rsidRDefault="00DE2400" w:rsidP="00C407B4">
            <w:pPr>
              <w:ind w:left="216" w:firstLine="464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2958CD4A" wp14:editId="36DDCB1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2000" cy="25200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5C3A">
              <w:rPr>
                <w:sz w:val="20"/>
                <w:lang w:val="en-US"/>
              </w:rPr>
              <w:t>stat.gov.pl</w:t>
            </w:r>
            <w:r w:rsidR="002021A6" w:rsidRPr="007D5C3A">
              <w:rPr>
                <w:sz w:val="20"/>
                <w:lang w:val="en-US"/>
              </w:rPr>
              <w:t>/</w:t>
            </w:r>
            <w:proofErr w:type="spellStart"/>
            <w:r w:rsidR="002021A6" w:rsidRPr="007D5C3A">
              <w:rPr>
                <w:sz w:val="20"/>
                <w:lang w:val="en-US"/>
              </w:rPr>
              <w:t>en</w:t>
            </w:r>
            <w:proofErr w:type="spellEnd"/>
            <w:r w:rsidR="002021A6" w:rsidRPr="007D5C3A">
              <w:rPr>
                <w:sz w:val="20"/>
                <w:lang w:val="en-US"/>
              </w:rPr>
              <w:t>/</w:t>
            </w:r>
            <w:r w:rsidRPr="007D5C3A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4E5A1151" w14:textId="77777777" w:rsidTr="009E7D31">
        <w:trPr>
          <w:trHeight w:val="418"/>
        </w:trPr>
        <w:tc>
          <w:tcPr>
            <w:tcW w:w="4926" w:type="dxa"/>
            <w:vMerge/>
          </w:tcPr>
          <w:p w14:paraId="2257DE17" w14:textId="77777777" w:rsidR="00DE1D0A" w:rsidRPr="007D5C3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FEFD20D" w14:textId="754CE9DF" w:rsidR="00DE1D0A" w:rsidRDefault="00C407B4" w:rsidP="00C407B4">
            <w:pPr>
              <w:ind w:left="216" w:firstLine="464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3563409C" wp14:editId="264DEC63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-1270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1D0A" w:rsidRPr="003D5F42">
              <w:rPr>
                <w:sz w:val="20"/>
              </w:rPr>
              <w:t>@</w:t>
            </w:r>
            <w:proofErr w:type="spellStart"/>
            <w:r w:rsidR="00DE1D0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31623E4C" w14:textId="77777777" w:rsidTr="009E7D31">
        <w:trPr>
          <w:trHeight w:val="480"/>
        </w:trPr>
        <w:tc>
          <w:tcPr>
            <w:tcW w:w="4926" w:type="dxa"/>
            <w:vMerge/>
          </w:tcPr>
          <w:p w14:paraId="70572D09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679F97" w14:textId="77777777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0D1C0A8B" wp14:editId="07CD1D0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596401B3" w14:textId="77777777" w:rsidTr="009E7D31">
        <w:trPr>
          <w:trHeight w:val="480"/>
        </w:trPr>
        <w:tc>
          <w:tcPr>
            <w:tcW w:w="4926" w:type="dxa"/>
          </w:tcPr>
          <w:p w14:paraId="20FCA64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84B6C2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62DEBD80" wp14:editId="1618C7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0EABB004" w14:textId="77777777" w:rsidTr="009E7D31">
        <w:trPr>
          <w:trHeight w:val="480"/>
        </w:trPr>
        <w:tc>
          <w:tcPr>
            <w:tcW w:w="4926" w:type="dxa"/>
          </w:tcPr>
          <w:p w14:paraId="6CA205F8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ECBE20C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4FA26262" wp14:editId="23A537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535528DF" w14:textId="77777777" w:rsidTr="009E7D31">
        <w:trPr>
          <w:trHeight w:val="953"/>
        </w:trPr>
        <w:tc>
          <w:tcPr>
            <w:tcW w:w="4926" w:type="dxa"/>
          </w:tcPr>
          <w:p w14:paraId="6B8C522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37C38A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144175B7" wp14:editId="2E4D96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FC1591" w14:paraId="486BC9B9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F2FF495" w14:textId="77777777" w:rsidR="002818C9" w:rsidRDefault="00CA784C" w:rsidP="00365731">
            <w:pPr>
              <w:shd w:val="clear" w:color="auto" w:fill="D9D9D9" w:themeFill="background1" w:themeFillShade="D9"/>
              <w:spacing w:before="360" w:after="0"/>
              <w:rPr>
                <w:b/>
                <w:lang w:val="en-US"/>
              </w:rPr>
            </w:pPr>
            <w:r w:rsidRPr="007D5C3A">
              <w:rPr>
                <w:b/>
                <w:lang w:val="en-US"/>
              </w:rPr>
              <w:t>Related information</w:t>
            </w:r>
          </w:p>
          <w:p w14:paraId="16E016AD" w14:textId="3CEC5584" w:rsidR="00EB0186" w:rsidRPr="00381626" w:rsidRDefault="00FE74F9" w:rsidP="002818C9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3" w:tooltip="Website address at news release 'Gross Domestic Product in the third quarter of 2023. Preliminary estimate'" w:history="1">
              <w:r w:rsidR="00A529EC" w:rsidRPr="00A529EC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Domestic Product in the third quarter of 2023. Preliminary estimate</w:t>
              </w:r>
            </w:hyperlink>
          </w:p>
          <w:p w14:paraId="50C33847" w14:textId="742EC435" w:rsidR="00DE2400" w:rsidRDefault="000F569C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7D5C3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6C52E7D7" w14:textId="20474001" w:rsidR="0070132E" w:rsidRPr="00C105DF" w:rsidRDefault="00D86958" w:rsidP="003657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9D417E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"Website address at knowledge database-national accounts is available"</w:instrText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="0070132E" w:rsidRPr="00C105DF">
              <w:rPr>
                <w:rStyle w:val="Hipercze"/>
                <w:rFonts w:cstheme="minorBidi"/>
                <w:sz w:val="18"/>
                <w:szCs w:val="18"/>
                <w:lang w:val="en-US"/>
              </w:rPr>
              <w:t>Knowledge database-National Accounts</w:t>
            </w:r>
          </w:p>
          <w:p w14:paraId="43950590" w14:textId="1CCD9D01" w:rsidR="00B16871" w:rsidRPr="007D5C3A" w:rsidRDefault="00D86958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="00CA784C" w:rsidRPr="007D5C3A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14:paraId="470332DD" w14:textId="77777777" w:rsidR="00DE2400" w:rsidRPr="00C105DF" w:rsidRDefault="00FE74F9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4" w:tooltip="Website address at terms used in official statistics to define a meaning –gross domestic product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domestic product</w:t>
              </w:r>
            </w:hyperlink>
          </w:p>
          <w:p w14:paraId="60C3220C" w14:textId="77777777" w:rsidR="000E6C86" w:rsidRPr="00C105DF" w:rsidRDefault="00FE74F9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5" w:tooltip="Website address at terms used in official statistics to define a meaning – gross value added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value added</w:t>
              </w:r>
            </w:hyperlink>
          </w:p>
          <w:p w14:paraId="38FE176D" w14:textId="77777777" w:rsidR="000E6C86" w:rsidRPr="00C105DF" w:rsidRDefault="00FE74F9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6" w:tooltip="Website address at terms used in official statistics to define a meaning – gross capital formation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capital formation</w:t>
              </w:r>
            </w:hyperlink>
          </w:p>
          <w:p w14:paraId="06D58E1D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49B99606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BD3374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6A269D4A" w14:textId="77777777" w:rsidR="000470AA" w:rsidRPr="007D5C3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C1591" w14:paraId="58798207" w14:textId="77777777" w:rsidTr="00E23337">
        <w:trPr>
          <w:trHeight w:val="1912"/>
        </w:trPr>
        <w:tc>
          <w:tcPr>
            <w:tcW w:w="4379" w:type="dxa"/>
          </w:tcPr>
          <w:p w14:paraId="666D0CFA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0097BEA5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487E2853" w14:textId="77777777" w:rsidR="000470AA" w:rsidRPr="007D5C3A" w:rsidRDefault="000470AA" w:rsidP="000470AA">
      <w:pPr>
        <w:rPr>
          <w:sz w:val="20"/>
          <w:lang w:val="en-US"/>
        </w:rPr>
      </w:pPr>
    </w:p>
    <w:p w14:paraId="2ADDDF08" w14:textId="77777777" w:rsidR="000470AA" w:rsidRPr="007D5C3A" w:rsidRDefault="000470AA" w:rsidP="000470AA">
      <w:pPr>
        <w:rPr>
          <w:sz w:val="18"/>
          <w:lang w:val="en-US"/>
        </w:rPr>
      </w:pPr>
    </w:p>
    <w:p w14:paraId="1CC1F872" w14:textId="77777777" w:rsidR="00D261A2" w:rsidRPr="007D5C3A" w:rsidRDefault="00D261A2" w:rsidP="00AD0E56">
      <w:pPr>
        <w:rPr>
          <w:sz w:val="18"/>
          <w:lang w:val="en-US"/>
        </w:rPr>
      </w:pPr>
    </w:p>
    <w:sectPr w:rsidR="00D261A2" w:rsidRPr="007D5C3A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664DB" w14:textId="77777777" w:rsidR="00FE74F9" w:rsidRDefault="00FE74F9" w:rsidP="000662E2">
      <w:pPr>
        <w:spacing w:after="0" w:line="240" w:lineRule="auto"/>
      </w:pPr>
      <w:r>
        <w:separator/>
      </w:r>
    </w:p>
  </w:endnote>
  <w:endnote w:type="continuationSeparator" w:id="0">
    <w:p w14:paraId="1BC3A8FB" w14:textId="77777777" w:rsidR="00FE74F9" w:rsidRDefault="00FE74F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2C02661-771F-4494-BD24-12E0C0EAF726}"/>
    <w:embedBold r:id="rId2" w:fontKey="{84DFEDAB-7F18-425B-A4AE-B882352683A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D1445BE-045C-42C7-833D-59F98CA7FE2E}"/>
    <w:embedBold r:id="rId4" w:fontKey="{6EAF0EFB-178A-402A-8855-3077FD11C7D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8353C7A-3FB1-4F5A-B225-5B6E4F441997}"/>
    <w:embedBold r:id="rId6" w:fontKey="{9C6E1C00-9DAC-454E-BC9C-11E6F32D30F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F5FA47E-9870-4BAA-872F-1277144F6FE6}"/>
    <w:embedItalic r:id="rId8" w:fontKey="{A9CF16B9-D182-46C9-B304-53ED864DF85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731A4DC-890B-4DED-AACE-E4181D086C4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6D52431-DB40-45DA-9166-747BBBB7E71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00AA573E-D4A0-4121-89C8-04B5102E41D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14EE3AA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34E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5470991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34E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4A5EA975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34E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50A6F" w14:textId="77777777" w:rsidR="00FE74F9" w:rsidRDefault="00FE74F9" w:rsidP="000662E2">
      <w:pPr>
        <w:spacing w:after="0" w:line="240" w:lineRule="auto"/>
      </w:pPr>
      <w:r>
        <w:separator/>
      </w:r>
    </w:p>
  </w:footnote>
  <w:footnote w:type="continuationSeparator" w:id="0">
    <w:p w14:paraId="00EA8162" w14:textId="77777777" w:rsidR="00FE74F9" w:rsidRDefault="00FE74F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49D61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F78316" wp14:editId="7F6CC405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2A44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3C96520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CB27D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AA8FCA4" wp14:editId="0FF0C6C5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30626F8" wp14:editId="3E11C2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7452C8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0626F8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A7452C8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A6AE99F" wp14:editId="0291469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BE4FF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8D829F7" w14:textId="77777777" w:rsidR="00540C5C" w:rsidRDefault="00540C5C">
    <w:pPr>
      <w:pStyle w:val="Nagwek"/>
      <w:rPr>
        <w:noProof/>
        <w:lang w:eastAsia="pl-PL"/>
      </w:rPr>
    </w:pPr>
  </w:p>
  <w:p w14:paraId="17CEF0A7" w14:textId="77777777" w:rsidR="00540C5C" w:rsidRDefault="00540C5C">
    <w:pPr>
      <w:pStyle w:val="Nagwek"/>
      <w:rPr>
        <w:noProof/>
        <w:lang w:eastAsia="pl-PL"/>
      </w:rPr>
    </w:pPr>
  </w:p>
  <w:p w14:paraId="78F2FD52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4EC450" wp14:editId="796BCE26">
              <wp:simplePos x="0" y="0"/>
              <wp:positionH relativeFrom="column">
                <wp:posOffset>5288192</wp:posOffset>
              </wp:positionH>
              <wp:positionV relativeFrom="paragraph">
                <wp:posOffset>266685</wp:posOffset>
              </wp:positionV>
              <wp:extent cx="1432293" cy="336589"/>
              <wp:effectExtent l="0" t="0" r="0" b="6350"/>
              <wp:wrapNone/>
              <wp:docPr id="8" name="Pole tekstowe 2" descr="Publication Data, 14.02.2024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57583D" w14:textId="7B4863BF" w:rsidR="00F37172" w:rsidRPr="00A01B40" w:rsidRDefault="00E03EC6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BA408A">
                            <w:t>4</w:t>
                          </w:r>
                          <w:r>
                            <w:t>.</w:t>
                          </w:r>
                          <w:r w:rsidR="00FC1591">
                            <w:t>02</w:t>
                          </w:r>
                          <w:r>
                            <w:t>.202</w:t>
                          </w:r>
                          <w:r w:rsidR="00FC1591"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4EC45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, 14.02.2024&#10;&#10;&#10;" style="position:absolute;margin-left:416.4pt;margin-top:21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" filled="f" stroked="f">
              <v:textbox>
                <w:txbxContent>
                  <w:p w14:paraId="1557583D" w14:textId="7B4863BF" w:rsidR="00F37172" w:rsidRPr="00A01B40" w:rsidRDefault="00E03EC6" w:rsidP="00F049AB">
                    <w:pPr>
                      <w:pStyle w:val="Datainformacjisygnalnej"/>
                    </w:pPr>
                    <w:r>
                      <w:t>1</w:t>
                    </w:r>
                    <w:r w:rsidR="00BA408A">
                      <w:t>4</w:t>
                    </w:r>
                    <w:r>
                      <w:t>.</w:t>
                    </w:r>
                    <w:r w:rsidR="00FC1591">
                      <w:t>02</w:t>
                    </w:r>
                    <w:r>
                      <w:t>.202</w:t>
                    </w:r>
                    <w:r w:rsidR="00FC1591"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5E8C26" w14:textId="77777777" w:rsidR="00607CC5" w:rsidRDefault="00607CC5">
    <w:pPr>
      <w:pStyle w:val="Nagwek"/>
    </w:pPr>
  </w:p>
  <w:p w14:paraId="31336DCA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0.35pt;height:121.95pt;visibility:visible;mso-wrap-style:square" o:bullet="t">
        <v:imagedata r:id="rId1" o:title=""/>
      </v:shape>
    </w:pict>
  </w:numPicBullet>
  <w:numPicBullet w:numPicBulletId="1">
    <w:pict>
      <v:shape id="_x0000_i1031" type="#_x0000_t75" style="width:121.95pt;height:121.9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28EB"/>
    <w:rsid w:val="00002CFA"/>
    <w:rsid w:val="00003437"/>
    <w:rsid w:val="0000709F"/>
    <w:rsid w:val="0001015F"/>
    <w:rsid w:val="000108B8"/>
    <w:rsid w:val="000152F5"/>
    <w:rsid w:val="00015AC8"/>
    <w:rsid w:val="00016D38"/>
    <w:rsid w:val="00021CD0"/>
    <w:rsid w:val="00022ED6"/>
    <w:rsid w:val="000304BE"/>
    <w:rsid w:val="000349CC"/>
    <w:rsid w:val="0004582E"/>
    <w:rsid w:val="000470AA"/>
    <w:rsid w:val="00051042"/>
    <w:rsid w:val="00055A0A"/>
    <w:rsid w:val="00057CA1"/>
    <w:rsid w:val="00061857"/>
    <w:rsid w:val="000647A9"/>
    <w:rsid w:val="00064D0E"/>
    <w:rsid w:val="000662D0"/>
    <w:rsid w:val="000662E2"/>
    <w:rsid w:val="00066883"/>
    <w:rsid w:val="0007008D"/>
    <w:rsid w:val="00071B39"/>
    <w:rsid w:val="00074DD8"/>
    <w:rsid w:val="00075759"/>
    <w:rsid w:val="0007624E"/>
    <w:rsid w:val="000806F7"/>
    <w:rsid w:val="00082BC5"/>
    <w:rsid w:val="0008544C"/>
    <w:rsid w:val="000911D0"/>
    <w:rsid w:val="00094A76"/>
    <w:rsid w:val="0009735D"/>
    <w:rsid w:val="00097840"/>
    <w:rsid w:val="000A40A7"/>
    <w:rsid w:val="000B0727"/>
    <w:rsid w:val="000B16E4"/>
    <w:rsid w:val="000B6AA9"/>
    <w:rsid w:val="000C135D"/>
    <w:rsid w:val="000C1EA1"/>
    <w:rsid w:val="000C40F6"/>
    <w:rsid w:val="000C4C68"/>
    <w:rsid w:val="000C6E54"/>
    <w:rsid w:val="000D1D43"/>
    <w:rsid w:val="000D225C"/>
    <w:rsid w:val="000D2A5C"/>
    <w:rsid w:val="000D2D5F"/>
    <w:rsid w:val="000D39F0"/>
    <w:rsid w:val="000E0918"/>
    <w:rsid w:val="000E6C86"/>
    <w:rsid w:val="000E79A9"/>
    <w:rsid w:val="000F0D7A"/>
    <w:rsid w:val="000F569C"/>
    <w:rsid w:val="000F65BC"/>
    <w:rsid w:val="001011C3"/>
    <w:rsid w:val="00102F96"/>
    <w:rsid w:val="0010309B"/>
    <w:rsid w:val="00106DA3"/>
    <w:rsid w:val="00110214"/>
    <w:rsid w:val="00110D87"/>
    <w:rsid w:val="00112399"/>
    <w:rsid w:val="00114DB9"/>
    <w:rsid w:val="00116087"/>
    <w:rsid w:val="00117711"/>
    <w:rsid w:val="00125E00"/>
    <w:rsid w:val="001269FC"/>
    <w:rsid w:val="00130296"/>
    <w:rsid w:val="00134145"/>
    <w:rsid w:val="00136518"/>
    <w:rsid w:val="00136736"/>
    <w:rsid w:val="00136740"/>
    <w:rsid w:val="00136D67"/>
    <w:rsid w:val="001423B6"/>
    <w:rsid w:val="001448A7"/>
    <w:rsid w:val="00146621"/>
    <w:rsid w:val="00156F04"/>
    <w:rsid w:val="00160E77"/>
    <w:rsid w:val="001617E3"/>
    <w:rsid w:val="00162325"/>
    <w:rsid w:val="0017486B"/>
    <w:rsid w:val="00177200"/>
    <w:rsid w:val="00180502"/>
    <w:rsid w:val="00181537"/>
    <w:rsid w:val="00182A67"/>
    <w:rsid w:val="001923D8"/>
    <w:rsid w:val="001951DA"/>
    <w:rsid w:val="001B053D"/>
    <w:rsid w:val="001B35E4"/>
    <w:rsid w:val="001B580F"/>
    <w:rsid w:val="001B67C5"/>
    <w:rsid w:val="001C3269"/>
    <w:rsid w:val="001D0DF4"/>
    <w:rsid w:val="001D19B6"/>
    <w:rsid w:val="001D1DB4"/>
    <w:rsid w:val="001D23F1"/>
    <w:rsid w:val="001D25F9"/>
    <w:rsid w:val="001D495F"/>
    <w:rsid w:val="001D61ED"/>
    <w:rsid w:val="001E4A2F"/>
    <w:rsid w:val="001E5B2D"/>
    <w:rsid w:val="001E6AC9"/>
    <w:rsid w:val="001E70B8"/>
    <w:rsid w:val="001E7145"/>
    <w:rsid w:val="001F2D5B"/>
    <w:rsid w:val="0020156C"/>
    <w:rsid w:val="002021A6"/>
    <w:rsid w:val="002069A7"/>
    <w:rsid w:val="0020755A"/>
    <w:rsid w:val="0021202B"/>
    <w:rsid w:val="00214B2A"/>
    <w:rsid w:val="00216634"/>
    <w:rsid w:val="002173B8"/>
    <w:rsid w:val="0022018F"/>
    <w:rsid w:val="00222571"/>
    <w:rsid w:val="00226667"/>
    <w:rsid w:val="00226DB4"/>
    <w:rsid w:val="00232C7F"/>
    <w:rsid w:val="00240620"/>
    <w:rsid w:val="00242D31"/>
    <w:rsid w:val="002436B8"/>
    <w:rsid w:val="0025481E"/>
    <w:rsid w:val="002574F9"/>
    <w:rsid w:val="00260F7D"/>
    <w:rsid w:val="00262B61"/>
    <w:rsid w:val="00262CC6"/>
    <w:rsid w:val="00263E08"/>
    <w:rsid w:val="00276811"/>
    <w:rsid w:val="00276AD1"/>
    <w:rsid w:val="002818C9"/>
    <w:rsid w:val="00282699"/>
    <w:rsid w:val="00287B89"/>
    <w:rsid w:val="002903F3"/>
    <w:rsid w:val="002926DF"/>
    <w:rsid w:val="00295FF2"/>
    <w:rsid w:val="00296697"/>
    <w:rsid w:val="00296DBD"/>
    <w:rsid w:val="002A038D"/>
    <w:rsid w:val="002A2CE5"/>
    <w:rsid w:val="002B0472"/>
    <w:rsid w:val="002B6B12"/>
    <w:rsid w:val="002B7545"/>
    <w:rsid w:val="002C21F0"/>
    <w:rsid w:val="002D01DF"/>
    <w:rsid w:val="002D3EB0"/>
    <w:rsid w:val="002E2973"/>
    <w:rsid w:val="002E3EB3"/>
    <w:rsid w:val="002E6140"/>
    <w:rsid w:val="002E6985"/>
    <w:rsid w:val="002E71B6"/>
    <w:rsid w:val="002F35F6"/>
    <w:rsid w:val="002F55CC"/>
    <w:rsid w:val="002F77C8"/>
    <w:rsid w:val="00304F22"/>
    <w:rsid w:val="00306C7C"/>
    <w:rsid w:val="003102DE"/>
    <w:rsid w:val="003135FA"/>
    <w:rsid w:val="00314F86"/>
    <w:rsid w:val="00317F4D"/>
    <w:rsid w:val="00322ADB"/>
    <w:rsid w:val="00322EDD"/>
    <w:rsid w:val="003309FA"/>
    <w:rsid w:val="00332320"/>
    <w:rsid w:val="0034515E"/>
    <w:rsid w:val="00345B19"/>
    <w:rsid w:val="00345EBB"/>
    <w:rsid w:val="00346D1B"/>
    <w:rsid w:val="003476F4"/>
    <w:rsid w:val="00347D72"/>
    <w:rsid w:val="00353F45"/>
    <w:rsid w:val="00355548"/>
    <w:rsid w:val="003571AC"/>
    <w:rsid w:val="00357611"/>
    <w:rsid w:val="00363398"/>
    <w:rsid w:val="0036432A"/>
    <w:rsid w:val="00364AF9"/>
    <w:rsid w:val="00365731"/>
    <w:rsid w:val="00367237"/>
    <w:rsid w:val="0037077F"/>
    <w:rsid w:val="00370F81"/>
    <w:rsid w:val="003712DB"/>
    <w:rsid w:val="00372411"/>
    <w:rsid w:val="00373882"/>
    <w:rsid w:val="00377A22"/>
    <w:rsid w:val="00381626"/>
    <w:rsid w:val="00381B2E"/>
    <w:rsid w:val="003843DB"/>
    <w:rsid w:val="00384537"/>
    <w:rsid w:val="00393761"/>
    <w:rsid w:val="003949F3"/>
    <w:rsid w:val="00394E26"/>
    <w:rsid w:val="00396691"/>
    <w:rsid w:val="0039698B"/>
    <w:rsid w:val="00397C1F"/>
    <w:rsid w:val="00397D18"/>
    <w:rsid w:val="003A049B"/>
    <w:rsid w:val="003A1B36"/>
    <w:rsid w:val="003A2B07"/>
    <w:rsid w:val="003B026E"/>
    <w:rsid w:val="003B1454"/>
    <w:rsid w:val="003B18B6"/>
    <w:rsid w:val="003C161B"/>
    <w:rsid w:val="003C2223"/>
    <w:rsid w:val="003C59E0"/>
    <w:rsid w:val="003C6C8D"/>
    <w:rsid w:val="003D2656"/>
    <w:rsid w:val="003D4F95"/>
    <w:rsid w:val="003D5F42"/>
    <w:rsid w:val="003D60A9"/>
    <w:rsid w:val="003D6895"/>
    <w:rsid w:val="003E4099"/>
    <w:rsid w:val="003F2B2F"/>
    <w:rsid w:val="003F4C97"/>
    <w:rsid w:val="003F666D"/>
    <w:rsid w:val="003F7AB1"/>
    <w:rsid w:val="003F7FE6"/>
    <w:rsid w:val="00400193"/>
    <w:rsid w:val="004033F3"/>
    <w:rsid w:val="00411754"/>
    <w:rsid w:val="004143A1"/>
    <w:rsid w:val="00416EAF"/>
    <w:rsid w:val="004212E7"/>
    <w:rsid w:val="00423C88"/>
    <w:rsid w:val="0042446D"/>
    <w:rsid w:val="00427BF8"/>
    <w:rsid w:val="00431C02"/>
    <w:rsid w:val="00437395"/>
    <w:rsid w:val="0044254B"/>
    <w:rsid w:val="00445047"/>
    <w:rsid w:val="00446749"/>
    <w:rsid w:val="004534D1"/>
    <w:rsid w:val="00453EB7"/>
    <w:rsid w:val="00463E39"/>
    <w:rsid w:val="004657FC"/>
    <w:rsid w:val="00471ADE"/>
    <w:rsid w:val="004733F6"/>
    <w:rsid w:val="00473FEE"/>
    <w:rsid w:val="00474E69"/>
    <w:rsid w:val="00483E9F"/>
    <w:rsid w:val="00485A2C"/>
    <w:rsid w:val="00487F34"/>
    <w:rsid w:val="004953F4"/>
    <w:rsid w:val="0049621B"/>
    <w:rsid w:val="00497750"/>
    <w:rsid w:val="004A0F03"/>
    <w:rsid w:val="004A19B9"/>
    <w:rsid w:val="004A1D19"/>
    <w:rsid w:val="004A7A6F"/>
    <w:rsid w:val="004A7BD6"/>
    <w:rsid w:val="004B25D5"/>
    <w:rsid w:val="004B4EFA"/>
    <w:rsid w:val="004C1895"/>
    <w:rsid w:val="004C50DA"/>
    <w:rsid w:val="004C6CEF"/>
    <w:rsid w:val="004C6D40"/>
    <w:rsid w:val="004D5015"/>
    <w:rsid w:val="004E3AD6"/>
    <w:rsid w:val="004E47B6"/>
    <w:rsid w:val="004E6AA8"/>
    <w:rsid w:val="004F0C3C"/>
    <w:rsid w:val="004F2280"/>
    <w:rsid w:val="004F23BB"/>
    <w:rsid w:val="004F2DBA"/>
    <w:rsid w:val="004F5C36"/>
    <w:rsid w:val="004F63FC"/>
    <w:rsid w:val="00505A92"/>
    <w:rsid w:val="00512457"/>
    <w:rsid w:val="005155CD"/>
    <w:rsid w:val="005203F1"/>
    <w:rsid w:val="00521BC3"/>
    <w:rsid w:val="00527C18"/>
    <w:rsid w:val="0053323D"/>
    <w:rsid w:val="00533632"/>
    <w:rsid w:val="00534013"/>
    <w:rsid w:val="00540C5C"/>
    <w:rsid w:val="00541E6E"/>
    <w:rsid w:val="0054251F"/>
    <w:rsid w:val="005520D8"/>
    <w:rsid w:val="00555CFB"/>
    <w:rsid w:val="00556CF1"/>
    <w:rsid w:val="00560B83"/>
    <w:rsid w:val="00562B54"/>
    <w:rsid w:val="0057273B"/>
    <w:rsid w:val="005762A7"/>
    <w:rsid w:val="00584CFC"/>
    <w:rsid w:val="00584F16"/>
    <w:rsid w:val="00587CEE"/>
    <w:rsid w:val="005916D7"/>
    <w:rsid w:val="0059427F"/>
    <w:rsid w:val="00597598"/>
    <w:rsid w:val="005A0146"/>
    <w:rsid w:val="005A698C"/>
    <w:rsid w:val="005A7903"/>
    <w:rsid w:val="005B6BE0"/>
    <w:rsid w:val="005C0CAC"/>
    <w:rsid w:val="005C2F45"/>
    <w:rsid w:val="005C61D4"/>
    <w:rsid w:val="005D062E"/>
    <w:rsid w:val="005D2D00"/>
    <w:rsid w:val="005D5B45"/>
    <w:rsid w:val="005E04BE"/>
    <w:rsid w:val="005E0799"/>
    <w:rsid w:val="005E10F9"/>
    <w:rsid w:val="005E1200"/>
    <w:rsid w:val="005E5C36"/>
    <w:rsid w:val="005E5D87"/>
    <w:rsid w:val="005F18C4"/>
    <w:rsid w:val="005F45EE"/>
    <w:rsid w:val="005F5A80"/>
    <w:rsid w:val="005F7E68"/>
    <w:rsid w:val="00600C30"/>
    <w:rsid w:val="006044FF"/>
    <w:rsid w:val="00607CC5"/>
    <w:rsid w:val="0061179B"/>
    <w:rsid w:val="006125F9"/>
    <w:rsid w:val="00615703"/>
    <w:rsid w:val="006162CC"/>
    <w:rsid w:val="00620888"/>
    <w:rsid w:val="00622065"/>
    <w:rsid w:val="00630A8D"/>
    <w:rsid w:val="00631ED2"/>
    <w:rsid w:val="00633014"/>
    <w:rsid w:val="0063437B"/>
    <w:rsid w:val="00634775"/>
    <w:rsid w:val="0064017E"/>
    <w:rsid w:val="006435ED"/>
    <w:rsid w:val="006519C9"/>
    <w:rsid w:val="00653DC3"/>
    <w:rsid w:val="00654BB6"/>
    <w:rsid w:val="0066373E"/>
    <w:rsid w:val="006673CA"/>
    <w:rsid w:val="00672682"/>
    <w:rsid w:val="00673C26"/>
    <w:rsid w:val="00674DE5"/>
    <w:rsid w:val="00677ACA"/>
    <w:rsid w:val="00677B9C"/>
    <w:rsid w:val="006812AF"/>
    <w:rsid w:val="0068327D"/>
    <w:rsid w:val="006841AC"/>
    <w:rsid w:val="00691278"/>
    <w:rsid w:val="006913AA"/>
    <w:rsid w:val="00691534"/>
    <w:rsid w:val="00693880"/>
    <w:rsid w:val="00694AF0"/>
    <w:rsid w:val="006A4686"/>
    <w:rsid w:val="006B0E9E"/>
    <w:rsid w:val="006B486D"/>
    <w:rsid w:val="006B572A"/>
    <w:rsid w:val="006B5AE4"/>
    <w:rsid w:val="006B6A42"/>
    <w:rsid w:val="006C197A"/>
    <w:rsid w:val="006D1507"/>
    <w:rsid w:val="006D2067"/>
    <w:rsid w:val="006D4054"/>
    <w:rsid w:val="006D512B"/>
    <w:rsid w:val="006E02EC"/>
    <w:rsid w:val="006E3C4F"/>
    <w:rsid w:val="006E6F41"/>
    <w:rsid w:val="006E73E6"/>
    <w:rsid w:val="006F72D5"/>
    <w:rsid w:val="00701134"/>
    <w:rsid w:val="0070132E"/>
    <w:rsid w:val="007211B1"/>
    <w:rsid w:val="00726580"/>
    <w:rsid w:val="007267B0"/>
    <w:rsid w:val="007277DA"/>
    <w:rsid w:val="00731D27"/>
    <w:rsid w:val="00732941"/>
    <w:rsid w:val="00741524"/>
    <w:rsid w:val="00743132"/>
    <w:rsid w:val="00746187"/>
    <w:rsid w:val="0076254F"/>
    <w:rsid w:val="00775A56"/>
    <w:rsid w:val="007801F5"/>
    <w:rsid w:val="0078058C"/>
    <w:rsid w:val="00783CA4"/>
    <w:rsid w:val="007842FB"/>
    <w:rsid w:val="00786124"/>
    <w:rsid w:val="00790D9D"/>
    <w:rsid w:val="00791ABA"/>
    <w:rsid w:val="0079514B"/>
    <w:rsid w:val="00795252"/>
    <w:rsid w:val="007A2DC1"/>
    <w:rsid w:val="007A4916"/>
    <w:rsid w:val="007A4FBE"/>
    <w:rsid w:val="007B19E3"/>
    <w:rsid w:val="007B5AC1"/>
    <w:rsid w:val="007C04A0"/>
    <w:rsid w:val="007C109F"/>
    <w:rsid w:val="007C34EC"/>
    <w:rsid w:val="007D0869"/>
    <w:rsid w:val="007D0D8A"/>
    <w:rsid w:val="007D14C4"/>
    <w:rsid w:val="007D3319"/>
    <w:rsid w:val="007D335D"/>
    <w:rsid w:val="007D5C3A"/>
    <w:rsid w:val="007D605C"/>
    <w:rsid w:val="007D7ECF"/>
    <w:rsid w:val="007E3314"/>
    <w:rsid w:val="007E3514"/>
    <w:rsid w:val="007E4B03"/>
    <w:rsid w:val="007F0E44"/>
    <w:rsid w:val="007F324B"/>
    <w:rsid w:val="00803031"/>
    <w:rsid w:val="0080553C"/>
    <w:rsid w:val="00805B46"/>
    <w:rsid w:val="00805DB4"/>
    <w:rsid w:val="008234FE"/>
    <w:rsid w:val="00823593"/>
    <w:rsid w:val="00825DC2"/>
    <w:rsid w:val="00834AD3"/>
    <w:rsid w:val="00836BE0"/>
    <w:rsid w:val="00837086"/>
    <w:rsid w:val="00843795"/>
    <w:rsid w:val="00847F0F"/>
    <w:rsid w:val="00850B7B"/>
    <w:rsid w:val="00852448"/>
    <w:rsid w:val="008548F1"/>
    <w:rsid w:val="0085536D"/>
    <w:rsid w:val="00856A7D"/>
    <w:rsid w:val="008579E9"/>
    <w:rsid w:val="00863022"/>
    <w:rsid w:val="00872A01"/>
    <w:rsid w:val="00877F6C"/>
    <w:rsid w:val="0088013D"/>
    <w:rsid w:val="0088033A"/>
    <w:rsid w:val="0088258A"/>
    <w:rsid w:val="0088614B"/>
    <w:rsid w:val="00886332"/>
    <w:rsid w:val="0089126E"/>
    <w:rsid w:val="008916DC"/>
    <w:rsid w:val="008925F0"/>
    <w:rsid w:val="0089448A"/>
    <w:rsid w:val="00894C23"/>
    <w:rsid w:val="00896586"/>
    <w:rsid w:val="00897877"/>
    <w:rsid w:val="008A0BFB"/>
    <w:rsid w:val="008A26D9"/>
    <w:rsid w:val="008A7B5B"/>
    <w:rsid w:val="008B12D2"/>
    <w:rsid w:val="008B58E2"/>
    <w:rsid w:val="008C0C29"/>
    <w:rsid w:val="008D02DA"/>
    <w:rsid w:val="008D0501"/>
    <w:rsid w:val="008D2885"/>
    <w:rsid w:val="008D76BC"/>
    <w:rsid w:val="008E7DBA"/>
    <w:rsid w:val="008E7F36"/>
    <w:rsid w:val="008F0829"/>
    <w:rsid w:val="008F2AF3"/>
    <w:rsid w:val="008F3638"/>
    <w:rsid w:val="008F4441"/>
    <w:rsid w:val="008F6B20"/>
    <w:rsid w:val="008F6F31"/>
    <w:rsid w:val="008F74DF"/>
    <w:rsid w:val="009003A4"/>
    <w:rsid w:val="00902274"/>
    <w:rsid w:val="00902653"/>
    <w:rsid w:val="00907B1B"/>
    <w:rsid w:val="0091268A"/>
    <w:rsid w:val="009127BA"/>
    <w:rsid w:val="00914205"/>
    <w:rsid w:val="00915BFE"/>
    <w:rsid w:val="00920AAE"/>
    <w:rsid w:val="009227A6"/>
    <w:rsid w:val="00922EE2"/>
    <w:rsid w:val="0092597E"/>
    <w:rsid w:val="00933EC1"/>
    <w:rsid w:val="00935D49"/>
    <w:rsid w:val="009446AD"/>
    <w:rsid w:val="0094582A"/>
    <w:rsid w:val="009530DB"/>
    <w:rsid w:val="00953676"/>
    <w:rsid w:val="00956F30"/>
    <w:rsid w:val="00957952"/>
    <w:rsid w:val="00962B00"/>
    <w:rsid w:val="00966C9A"/>
    <w:rsid w:val="009705EE"/>
    <w:rsid w:val="009718E1"/>
    <w:rsid w:val="00977927"/>
    <w:rsid w:val="009800AE"/>
    <w:rsid w:val="00980260"/>
    <w:rsid w:val="0098135C"/>
    <w:rsid w:val="0098156A"/>
    <w:rsid w:val="00983FE8"/>
    <w:rsid w:val="00991BAC"/>
    <w:rsid w:val="009A6EA0"/>
    <w:rsid w:val="009C1335"/>
    <w:rsid w:val="009C1AB2"/>
    <w:rsid w:val="009C7251"/>
    <w:rsid w:val="009D417E"/>
    <w:rsid w:val="009D5650"/>
    <w:rsid w:val="009D5FFC"/>
    <w:rsid w:val="009E00BF"/>
    <w:rsid w:val="009E099C"/>
    <w:rsid w:val="009E2E91"/>
    <w:rsid w:val="009E53B5"/>
    <w:rsid w:val="009E5E7D"/>
    <w:rsid w:val="009E7D31"/>
    <w:rsid w:val="00A0183E"/>
    <w:rsid w:val="00A01B40"/>
    <w:rsid w:val="00A12781"/>
    <w:rsid w:val="00A139F5"/>
    <w:rsid w:val="00A16F01"/>
    <w:rsid w:val="00A3096C"/>
    <w:rsid w:val="00A3241E"/>
    <w:rsid w:val="00A32E16"/>
    <w:rsid w:val="00A365F4"/>
    <w:rsid w:val="00A404EB"/>
    <w:rsid w:val="00A47D80"/>
    <w:rsid w:val="00A47DBE"/>
    <w:rsid w:val="00A529EC"/>
    <w:rsid w:val="00A53132"/>
    <w:rsid w:val="00A55917"/>
    <w:rsid w:val="00A563F2"/>
    <w:rsid w:val="00A566E8"/>
    <w:rsid w:val="00A56CC3"/>
    <w:rsid w:val="00A644A3"/>
    <w:rsid w:val="00A66347"/>
    <w:rsid w:val="00A7392B"/>
    <w:rsid w:val="00A810F9"/>
    <w:rsid w:val="00A8172D"/>
    <w:rsid w:val="00A82D31"/>
    <w:rsid w:val="00A84D24"/>
    <w:rsid w:val="00A85E7E"/>
    <w:rsid w:val="00A86ECC"/>
    <w:rsid w:val="00A86FCC"/>
    <w:rsid w:val="00A90A6D"/>
    <w:rsid w:val="00A91617"/>
    <w:rsid w:val="00A925C2"/>
    <w:rsid w:val="00A971E5"/>
    <w:rsid w:val="00AA26AC"/>
    <w:rsid w:val="00AA710D"/>
    <w:rsid w:val="00AB1628"/>
    <w:rsid w:val="00AB64F3"/>
    <w:rsid w:val="00AB6D25"/>
    <w:rsid w:val="00AC3563"/>
    <w:rsid w:val="00AC76C4"/>
    <w:rsid w:val="00AD0E56"/>
    <w:rsid w:val="00AD5248"/>
    <w:rsid w:val="00AD5F05"/>
    <w:rsid w:val="00AD7128"/>
    <w:rsid w:val="00AE229B"/>
    <w:rsid w:val="00AE2D4B"/>
    <w:rsid w:val="00AE4F99"/>
    <w:rsid w:val="00AE7A4F"/>
    <w:rsid w:val="00AF332F"/>
    <w:rsid w:val="00AF5C21"/>
    <w:rsid w:val="00B11B69"/>
    <w:rsid w:val="00B12737"/>
    <w:rsid w:val="00B14952"/>
    <w:rsid w:val="00B15BFF"/>
    <w:rsid w:val="00B16871"/>
    <w:rsid w:val="00B23B85"/>
    <w:rsid w:val="00B245FD"/>
    <w:rsid w:val="00B25B45"/>
    <w:rsid w:val="00B31E5A"/>
    <w:rsid w:val="00B43F58"/>
    <w:rsid w:val="00B47359"/>
    <w:rsid w:val="00B47B2E"/>
    <w:rsid w:val="00B53D90"/>
    <w:rsid w:val="00B653AB"/>
    <w:rsid w:val="00B65F9E"/>
    <w:rsid w:val="00B66B19"/>
    <w:rsid w:val="00B67D52"/>
    <w:rsid w:val="00B72195"/>
    <w:rsid w:val="00B81361"/>
    <w:rsid w:val="00B83E9E"/>
    <w:rsid w:val="00B87D7D"/>
    <w:rsid w:val="00B914E9"/>
    <w:rsid w:val="00B9177E"/>
    <w:rsid w:val="00B942A7"/>
    <w:rsid w:val="00B956EE"/>
    <w:rsid w:val="00B9575D"/>
    <w:rsid w:val="00B96E39"/>
    <w:rsid w:val="00BA2BA1"/>
    <w:rsid w:val="00BA3447"/>
    <w:rsid w:val="00BA3562"/>
    <w:rsid w:val="00BA408A"/>
    <w:rsid w:val="00BA6E62"/>
    <w:rsid w:val="00BA7966"/>
    <w:rsid w:val="00BB01CB"/>
    <w:rsid w:val="00BB03C9"/>
    <w:rsid w:val="00BB4F09"/>
    <w:rsid w:val="00BB54B5"/>
    <w:rsid w:val="00BB619D"/>
    <w:rsid w:val="00BC4E04"/>
    <w:rsid w:val="00BD3020"/>
    <w:rsid w:val="00BD4E33"/>
    <w:rsid w:val="00BD58C2"/>
    <w:rsid w:val="00BE00F8"/>
    <w:rsid w:val="00BE6FDA"/>
    <w:rsid w:val="00BF2859"/>
    <w:rsid w:val="00BF426A"/>
    <w:rsid w:val="00BF44AD"/>
    <w:rsid w:val="00BF63C7"/>
    <w:rsid w:val="00BF746E"/>
    <w:rsid w:val="00BF7B5D"/>
    <w:rsid w:val="00C030DE"/>
    <w:rsid w:val="00C051A8"/>
    <w:rsid w:val="00C06D50"/>
    <w:rsid w:val="00C105DF"/>
    <w:rsid w:val="00C22105"/>
    <w:rsid w:val="00C244B6"/>
    <w:rsid w:val="00C27BF1"/>
    <w:rsid w:val="00C3702F"/>
    <w:rsid w:val="00C407B4"/>
    <w:rsid w:val="00C4500A"/>
    <w:rsid w:val="00C56542"/>
    <w:rsid w:val="00C60504"/>
    <w:rsid w:val="00C62238"/>
    <w:rsid w:val="00C622A9"/>
    <w:rsid w:val="00C64A37"/>
    <w:rsid w:val="00C65A5B"/>
    <w:rsid w:val="00C65E98"/>
    <w:rsid w:val="00C7158E"/>
    <w:rsid w:val="00C7250B"/>
    <w:rsid w:val="00C7346B"/>
    <w:rsid w:val="00C7368B"/>
    <w:rsid w:val="00C73F12"/>
    <w:rsid w:val="00C77C0E"/>
    <w:rsid w:val="00C77F7E"/>
    <w:rsid w:val="00C8271C"/>
    <w:rsid w:val="00C8659B"/>
    <w:rsid w:val="00C91687"/>
    <w:rsid w:val="00C917BD"/>
    <w:rsid w:val="00C924A8"/>
    <w:rsid w:val="00C92928"/>
    <w:rsid w:val="00C945FE"/>
    <w:rsid w:val="00C96FAA"/>
    <w:rsid w:val="00C97A04"/>
    <w:rsid w:val="00CA107B"/>
    <w:rsid w:val="00CA2017"/>
    <w:rsid w:val="00CA484D"/>
    <w:rsid w:val="00CA4FB6"/>
    <w:rsid w:val="00CA784C"/>
    <w:rsid w:val="00CB2F90"/>
    <w:rsid w:val="00CB6AD4"/>
    <w:rsid w:val="00CC55BA"/>
    <w:rsid w:val="00CC5A2F"/>
    <w:rsid w:val="00CC739E"/>
    <w:rsid w:val="00CD1EBB"/>
    <w:rsid w:val="00CD28CF"/>
    <w:rsid w:val="00CD58B7"/>
    <w:rsid w:val="00CD5DB2"/>
    <w:rsid w:val="00CD62F7"/>
    <w:rsid w:val="00CD7967"/>
    <w:rsid w:val="00CE1374"/>
    <w:rsid w:val="00CF18EE"/>
    <w:rsid w:val="00CF30BD"/>
    <w:rsid w:val="00CF4099"/>
    <w:rsid w:val="00D00796"/>
    <w:rsid w:val="00D06A65"/>
    <w:rsid w:val="00D07612"/>
    <w:rsid w:val="00D1373C"/>
    <w:rsid w:val="00D13EEE"/>
    <w:rsid w:val="00D261A2"/>
    <w:rsid w:val="00D34BE6"/>
    <w:rsid w:val="00D35ABE"/>
    <w:rsid w:val="00D46035"/>
    <w:rsid w:val="00D523A8"/>
    <w:rsid w:val="00D5396A"/>
    <w:rsid w:val="00D577F8"/>
    <w:rsid w:val="00D616D2"/>
    <w:rsid w:val="00D63B5F"/>
    <w:rsid w:val="00D6661D"/>
    <w:rsid w:val="00D70EF7"/>
    <w:rsid w:val="00D8397C"/>
    <w:rsid w:val="00D86958"/>
    <w:rsid w:val="00D87B8D"/>
    <w:rsid w:val="00D93FAC"/>
    <w:rsid w:val="00D94EED"/>
    <w:rsid w:val="00D96026"/>
    <w:rsid w:val="00D965CA"/>
    <w:rsid w:val="00D972F6"/>
    <w:rsid w:val="00DA00C4"/>
    <w:rsid w:val="00DA331D"/>
    <w:rsid w:val="00DA7C1C"/>
    <w:rsid w:val="00DB147A"/>
    <w:rsid w:val="00DB1B7A"/>
    <w:rsid w:val="00DB706E"/>
    <w:rsid w:val="00DB732F"/>
    <w:rsid w:val="00DC25FA"/>
    <w:rsid w:val="00DC55EA"/>
    <w:rsid w:val="00DC6708"/>
    <w:rsid w:val="00DC7048"/>
    <w:rsid w:val="00DC7D9E"/>
    <w:rsid w:val="00DD011A"/>
    <w:rsid w:val="00DD6865"/>
    <w:rsid w:val="00DE06C8"/>
    <w:rsid w:val="00DE1D0A"/>
    <w:rsid w:val="00DE1EA1"/>
    <w:rsid w:val="00DE2400"/>
    <w:rsid w:val="00DE4D70"/>
    <w:rsid w:val="00DE58F1"/>
    <w:rsid w:val="00DE6B14"/>
    <w:rsid w:val="00DE6B58"/>
    <w:rsid w:val="00DE7837"/>
    <w:rsid w:val="00DF1194"/>
    <w:rsid w:val="00DF5E32"/>
    <w:rsid w:val="00E01436"/>
    <w:rsid w:val="00E03E79"/>
    <w:rsid w:val="00E03EC6"/>
    <w:rsid w:val="00E045BD"/>
    <w:rsid w:val="00E04D6C"/>
    <w:rsid w:val="00E15FE3"/>
    <w:rsid w:val="00E17B77"/>
    <w:rsid w:val="00E231AB"/>
    <w:rsid w:val="00E23337"/>
    <w:rsid w:val="00E24E58"/>
    <w:rsid w:val="00E259EA"/>
    <w:rsid w:val="00E25D33"/>
    <w:rsid w:val="00E32061"/>
    <w:rsid w:val="00E33F48"/>
    <w:rsid w:val="00E42FF9"/>
    <w:rsid w:val="00E44790"/>
    <w:rsid w:val="00E455C0"/>
    <w:rsid w:val="00E4611A"/>
    <w:rsid w:val="00E4714C"/>
    <w:rsid w:val="00E5178D"/>
    <w:rsid w:val="00E51AEB"/>
    <w:rsid w:val="00E522A7"/>
    <w:rsid w:val="00E5349E"/>
    <w:rsid w:val="00E53932"/>
    <w:rsid w:val="00E54452"/>
    <w:rsid w:val="00E5621E"/>
    <w:rsid w:val="00E62D47"/>
    <w:rsid w:val="00E63B0C"/>
    <w:rsid w:val="00E664C5"/>
    <w:rsid w:val="00E671A2"/>
    <w:rsid w:val="00E67FF6"/>
    <w:rsid w:val="00E76D26"/>
    <w:rsid w:val="00E76EE5"/>
    <w:rsid w:val="00E81E5A"/>
    <w:rsid w:val="00E85AE8"/>
    <w:rsid w:val="00E87FAA"/>
    <w:rsid w:val="00E94D3A"/>
    <w:rsid w:val="00E95036"/>
    <w:rsid w:val="00E95B8E"/>
    <w:rsid w:val="00EA45AC"/>
    <w:rsid w:val="00EB0186"/>
    <w:rsid w:val="00EB1390"/>
    <w:rsid w:val="00EB2C71"/>
    <w:rsid w:val="00EB3058"/>
    <w:rsid w:val="00EB3333"/>
    <w:rsid w:val="00EB3981"/>
    <w:rsid w:val="00EB3AAD"/>
    <w:rsid w:val="00EB4340"/>
    <w:rsid w:val="00EB556D"/>
    <w:rsid w:val="00EB5A7D"/>
    <w:rsid w:val="00EC707E"/>
    <w:rsid w:val="00ED2304"/>
    <w:rsid w:val="00ED3ED3"/>
    <w:rsid w:val="00ED55C0"/>
    <w:rsid w:val="00ED682B"/>
    <w:rsid w:val="00ED72A8"/>
    <w:rsid w:val="00EE20FB"/>
    <w:rsid w:val="00EE41D5"/>
    <w:rsid w:val="00EE549A"/>
    <w:rsid w:val="00EF40A9"/>
    <w:rsid w:val="00EF5EFA"/>
    <w:rsid w:val="00F0166F"/>
    <w:rsid w:val="00F037A4"/>
    <w:rsid w:val="00F049AB"/>
    <w:rsid w:val="00F142DB"/>
    <w:rsid w:val="00F1690E"/>
    <w:rsid w:val="00F23ABF"/>
    <w:rsid w:val="00F27C8F"/>
    <w:rsid w:val="00F32749"/>
    <w:rsid w:val="00F37172"/>
    <w:rsid w:val="00F4215C"/>
    <w:rsid w:val="00F4477E"/>
    <w:rsid w:val="00F46269"/>
    <w:rsid w:val="00F53129"/>
    <w:rsid w:val="00F54F97"/>
    <w:rsid w:val="00F60A6A"/>
    <w:rsid w:val="00F60BA8"/>
    <w:rsid w:val="00F67D8F"/>
    <w:rsid w:val="00F71006"/>
    <w:rsid w:val="00F802BE"/>
    <w:rsid w:val="00F80E93"/>
    <w:rsid w:val="00F8141A"/>
    <w:rsid w:val="00F86024"/>
    <w:rsid w:val="00F8611A"/>
    <w:rsid w:val="00FA275F"/>
    <w:rsid w:val="00FA3261"/>
    <w:rsid w:val="00FA4D6D"/>
    <w:rsid w:val="00FA5128"/>
    <w:rsid w:val="00FB23C6"/>
    <w:rsid w:val="00FB2D95"/>
    <w:rsid w:val="00FB42D4"/>
    <w:rsid w:val="00FB4517"/>
    <w:rsid w:val="00FB5906"/>
    <w:rsid w:val="00FB762F"/>
    <w:rsid w:val="00FB7A39"/>
    <w:rsid w:val="00FB7C60"/>
    <w:rsid w:val="00FC1591"/>
    <w:rsid w:val="00FC2AED"/>
    <w:rsid w:val="00FC3561"/>
    <w:rsid w:val="00FD5EA7"/>
    <w:rsid w:val="00FE36CF"/>
    <w:rsid w:val="00FE74F9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AC71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E6C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6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en/metainformation/glossary/terms-used-in-official-statistics/563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en/metainformation/glossary/terms-used-in-official-statistics/364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national-accounts/quarterly-national-accounts/gross-domestic-product-in-the-third-quarter-of-2023-preliminary-estimate,2,84.html" TargetMode="External"/><Relationship Id="rId28" Type="http://schemas.openxmlformats.org/officeDocument/2006/relationships/footer" Target="foot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Informacja sygnalna_flash_PKB_IV kw. 2023_ENG.docx</NazwaPliku>
    <Odbiorcy2 xmlns="AD3641B4-23D9-4536-AF9E-7D0EADDEB824" xsi:nil="true"/>
    <Osoba xmlns="AD3641B4-23D9-4536-AF9E-7D0EADDEB824">STAT\BrodawkaM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3B726-2EBA-4335-BA0F-676BCB667C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AD3641B4-23D9-4536-AF9E-7D0EADDEB824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BECF13F-C5AB-47CC-A784-57A1EF6CA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641</Words>
  <Characters>3846</Characters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2023-11-13T15:14:00Z</cp:lastPrinted>
  <dcterms:created xsi:type="dcterms:W3CDTF">2024-02-14T08:16:00Z</dcterms:created>
  <dcterms:modified xsi:type="dcterms:W3CDTF">2024-02-14T08:16:00Z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