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047D2D" w14:textId="3BF724B8" w:rsidR="0098135C" w:rsidRPr="00371AA7" w:rsidRDefault="00371AA7" w:rsidP="00074DD8">
      <w:pPr>
        <w:pStyle w:val="tytuinformacji"/>
        <w:rPr>
          <w:shd w:val="clear" w:color="auto" w:fill="FFFFFF"/>
          <w:lang w:val="en-US"/>
        </w:rPr>
      </w:pPr>
      <w:r>
        <w:rPr>
          <w:shd w:val="clear" w:color="auto" w:fill="FFFFFF"/>
          <w:lang w:val="en-US"/>
        </w:rPr>
        <w:t>Price indices of r</w:t>
      </w:r>
      <w:r w:rsidRPr="00371AA7">
        <w:rPr>
          <w:shd w:val="clear" w:color="auto" w:fill="FFFFFF"/>
          <w:lang w:val="en-US"/>
        </w:rPr>
        <w:t>esidential premises in</w:t>
      </w:r>
      <w:r w:rsidR="00BF0C5F" w:rsidRPr="00371AA7">
        <w:rPr>
          <w:shd w:val="clear" w:color="auto" w:fill="FFFFFF"/>
          <w:lang w:val="en-US"/>
        </w:rPr>
        <w:t xml:space="preserve"> </w:t>
      </w:r>
      <w:r>
        <w:rPr>
          <w:shd w:val="clear" w:color="auto" w:fill="FFFFFF"/>
          <w:lang w:val="en-US"/>
        </w:rPr>
        <w:t xml:space="preserve">the </w:t>
      </w:r>
      <w:r w:rsidR="00F42644">
        <w:rPr>
          <w:shd w:val="clear" w:color="auto" w:fill="FFFFFF"/>
          <w:lang w:val="en-US"/>
        </w:rPr>
        <w:t xml:space="preserve">second </w:t>
      </w:r>
      <w:r>
        <w:rPr>
          <w:shd w:val="clear" w:color="auto" w:fill="FFFFFF"/>
          <w:lang w:val="en-US"/>
        </w:rPr>
        <w:t>quarter</w:t>
      </w:r>
      <w:r w:rsidR="00CF3D9C" w:rsidRPr="00371AA7">
        <w:rPr>
          <w:shd w:val="clear" w:color="auto" w:fill="FFFFFF"/>
          <w:lang w:val="en-US"/>
        </w:rPr>
        <w:t xml:space="preserve"> </w:t>
      </w:r>
      <w:r w:rsidR="0073406E">
        <w:rPr>
          <w:shd w:val="clear" w:color="auto" w:fill="FFFFFF"/>
          <w:lang w:val="en-US"/>
        </w:rPr>
        <w:t xml:space="preserve">of </w:t>
      </w:r>
      <w:r w:rsidR="001F327E">
        <w:rPr>
          <w:shd w:val="clear" w:color="auto" w:fill="FFFFFF"/>
          <w:lang w:val="en-US"/>
        </w:rPr>
        <w:t>202</w:t>
      </w:r>
      <w:r w:rsidR="009D7964">
        <w:rPr>
          <w:shd w:val="clear" w:color="auto" w:fill="FFFFFF"/>
          <w:lang w:val="en-US"/>
        </w:rPr>
        <w:t>4</w:t>
      </w:r>
    </w:p>
    <w:p w14:paraId="1542FC52" w14:textId="77777777" w:rsidR="00393761" w:rsidRPr="00371AA7" w:rsidRDefault="00393761" w:rsidP="00074DD8">
      <w:pPr>
        <w:pStyle w:val="tytuinformacji"/>
        <w:rPr>
          <w:sz w:val="32"/>
          <w:lang w:val="en-US"/>
        </w:rPr>
      </w:pPr>
    </w:p>
    <w:p w14:paraId="45D68884" w14:textId="6222B799" w:rsidR="00BD5E55" w:rsidRPr="00916910" w:rsidRDefault="004C3B06" w:rsidP="00BF2CF7">
      <w:pPr>
        <w:pStyle w:val="LID"/>
        <w:rPr>
          <w:lang w:val="en-US"/>
        </w:rPr>
      </w:pPr>
      <w:r w:rsidRPr="00BF2CF7">
        <mc:AlternateContent>
          <mc:Choice Requires="wps">
            <w:drawing>
              <wp:anchor distT="45720" distB="45720" distL="114300" distR="114300" simplePos="0" relativeHeight="251793408" behindDoc="0" locked="0" layoutInCell="1" allowOverlap="1" wp14:anchorId="26C1C079" wp14:editId="18EE6365">
                <wp:simplePos x="0" y="0"/>
                <wp:positionH relativeFrom="margin">
                  <wp:posOffset>6350</wp:posOffset>
                </wp:positionH>
                <wp:positionV relativeFrom="paragraph">
                  <wp:posOffset>108585</wp:posOffset>
                </wp:positionV>
                <wp:extent cx="2088000" cy="1296000"/>
                <wp:effectExtent l="0" t="0" r="7620" b="0"/>
                <wp:wrapSquare wrapText="bothSides"/>
                <wp:docPr id="6" name="Pole tekstowe 2" descr="Index value: 17.7%&#10;Increase in prices of residential premises compared to the 2rd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8000" cy="1296000"/>
                        </a:xfrm>
                        <a:prstGeom prst="roundRect">
                          <a:avLst/>
                        </a:prstGeom>
                        <a:solidFill>
                          <a:srgbClr val="001D77"/>
                        </a:solidFill>
                        <a:ln w="9525">
                          <a:noFill/>
                          <a:miter lim="800000"/>
                          <a:headEnd/>
                          <a:tailEnd/>
                        </a:ln>
                      </wps:spPr>
                      <wps:txbx>
                        <w:txbxContent>
                          <w:p w14:paraId="7CF60381" w14:textId="1588516F" w:rsidR="008C7DAA" w:rsidRPr="003A407C" w:rsidRDefault="008C7DAA" w:rsidP="008A5B6D">
                            <w:pPr>
                              <w:autoSpaceDE w:val="0"/>
                              <w:autoSpaceDN w:val="0"/>
                              <w:adjustRightInd w:val="0"/>
                              <w:spacing w:before="0" w:after="0" w:line="240" w:lineRule="auto"/>
                              <w:ind w:left="-113"/>
                              <w:rPr>
                                <w:rFonts w:ascii="Fira Sans SemiBold" w:hAnsi="Fira Sans SemiBold"/>
                                <w:color w:val="FFFFFF" w:themeColor="background1"/>
                                <w:sz w:val="60"/>
                                <w:szCs w:val="60"/>
                                <w:lang w:val="en-US"/>
                              </w:rPr>
                            </w:pPr>
                            <w:r w:rsidRPr="00E863CA">
                              <w:rPr>
                                <w:rStyle w:val="IkonawskanikaZnak"/>
                                <w:sz w:val="72"/>
                                <w:szCs w:val="72"/>
                              </w:rPr>
                              <w:sym w:font="Wingdings" w:char="F0F1"/>
                            </w:r>
                            <w:r w:rsidRPr="003A407C">
                              <w:rPr>
                                <w:rFonts w:ascii="Fira Sans SemiBold" w:hAnsi="Fira Sans SemiBold"/>
                                <w:color w:val="FFFFFF" w:themeColor="background1"/>
                                <w:sz w:val="60"/>
                                <w:szCs w:val="60"/>
                                <w:lang w:val="en-US"/>
                              </w:rPr>
                              <w:t xml:space="preserve"> </w:t>
                            </w:r>
                            <w:r w:rsidR="00B10BC3">
                              <w:rPr>
                                <w:rStyle w:val="WartowskanikaZnak"/>
                                <w:sz w:val="72"/>
                                <w:szCs w:val="72"/>
                                <w:lang w:val="en-US"/>
                              </w:rPr>
                              <w:t>1</w:t>
                            </w:r>
                            <w:r w:rsidR="00007BA5">
                              <w:rPr>
                                <w:rStyle w:val="WartowskanikaZnak"/>
                                <w:sz w:val="72"/>
                                <w:szCs w:val="72"/>
                                <w:lang w:val="en-US"/>
                              </w:rPr>
                              <w:t>7</w:t>
                            </w:r>
                            <w:r w:rsidR="00B10BC3">
                              <w:rPr>
                                <w:rStyle w:val="WartowskanikaZnak"/>
                                <w:sz w:val="72"/>
                                <w:szCs w:val="72"/>
                                <w:lang w:val="en-US"/>
                              </w:rPr>
                              <w:t>.</w:t>
                            </w:r>
                            <w:r w:rsidR="00007BA5">
                              <w:rPr>
                                <w:rStyle w:val="WartowskanikaZnak"/>
                                <w:sz w:val="72"/>
                                <w:szCs w:val="72"/>
                                <w:lang w:val="en-US"/>
                              </w:rPr>
                              <w:t>7</w:t>
                            </w:r>
                            <w:r w:rsidR="00907A14" w:rsidRPr="004C3B06">
                              <w:rPr>
                                <w:rStyle w:val="WartowskanikaZnak"/>
                                <w:sz w:val="72"/>
                                <w:szCs w:val="72"/>
                                <w:lang w:val="en-US"/>
                              </w:rPr>
                              <w:t>%</w:t>
                            </w:r>
                          </w:p>
                          <w:p w14:paraId="04F156A4" w14:textId="668D8D89" w:rsidR="008C7DAA" w:rsidRPr="003A407C" w:rsidRDefault="00FB1E9B" w:rsidP="008A5B6D">
                            <w:pPr>
                              <w:pStyle w:val="Opiswskanika"/>
                              <w:ind w:left="-113"/>
                              <w:rPr>
                                <w:sz w:val="18"/>
                                <w:szCs w:val="20"/>
                                <w:lang w:val="en-US"/>
                              </w:rPr>
                            </w:pPr>
                            <w:r w:rsidRPr="003A407C">
                              <w:rPr>
                                <w:lang w:val="en-US"/>
                              </w:rPr>
                              <w:t xml:space="preserve">Increase in prices of residential premises compared to the </w:t>
                            </w:r>
                            <w:r w:rsidR="00F7160E">
                              <w:rPr>
                                <w:lang w:val="en-US"/>
                              </w:rPr>
                              <w:t>2nd</w:t>
                            </w:r>
                            <w:r w:rsidRPr="003A407C">
                              <w:rPr>
                                <w:lang w:val="en-US"/>
                              </w:rPr>
                              <w:t xml:space="preserve"> quarter of 202</w:t>
                            </w:r>
                            <w:r w:rsidR="00902B64">
                              <w:rPr>
                                <w:lang w:val="en-US"/>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6C1C079" id="Pole tekstowe 2" o:spid="_x0000_s1026" alt="Index value: 17.7%&#10;Increase in prices of residential premises compared to the 2rd quarter of 2023" style="position:absolute;margin-left:.5pt;margin-top:8.55pt;width:164.4pt;height:102.05pt;z-index:251793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" fillcolor="#001d77" stroked="f">
                <v:stroke joinstyle="miter"/>
                <v:textbox>
                  <w:txbxContent>
                    <w:p w14:paraId="7CF60381" w14:textId="1588516F" w:rsidR="008C7DAA" w:rsidRPr="003A407C" w:rsidRDefault="008C7DAA" w:rsidP="008A5B6D">
                      <w:pPr>
                        <w:autoSpaceDE w:val="0"/>
                        <w:autoSpaceDN w:val="0"/>
                        <w:adjustRightInd w:val="0"/>
                        <w:spacing w:before="0" w:after="0" w:line="240" w:lineRule="auto"/>
                        <w:ind w:left="-113"/>
                        <w:rPr>
                          <w:rFonts w:ascii="Fira Sans SemiBold" w:hAnsi="Fira Sans SemiBold"/>
                          <w:color w:val="FFFFFF" w:themeColor="background1"/>
                          <w:sz w:val="60"/>
                          <w:szCs w:val="60"/>
                          <w:lang w:val="en-US"/>
                        </w:rPr>
                      </w:pPr>
                      <w:r w:rsidRPr="00E863CA">
                        <w:rPr>
                          <w:rStyle w:val="IkonawskanikaZnak"/>
                          <w:sz w:val="72"/>
                          <w:szCs w:val="72"/>
                        </w:rPr>
                        <w:sym w:font="Wingdings" w:char="F0F1"/>
                      </w:r>
                      <w:r w:rsidRPr="003A407C">
                        <w:rPr>
                          <w:rFonts w:ascii="Fira Sans SemiBold" w:hAnsi="Fira Sans SemiBold"/>
                          <w:color w:val="FFFFFF" w:themeColor="background1"/>
                          <w:sz w:val="60"/>
                          <w:szCs w:val="60"/>
                          <w:lang w:val="en-US"/>
                        </w:rPr>
                        <w:t xml:space="preserve"> </w:t>
                      </w:r>
                      <w:r w:rsidR="00B10BC3">
                        <w:rPr>
                          <w:rStyle w:val="WartowskanikaZnak"/>
                          <w:sz w:val="72"/>
                          <w:szCs w:val="72"/>
                          <w:lang w:val="en-US"/>
                        </w:rPr>
                        <w:t>1</w:t>
                      </w:r>
                      <w:r w:rsidR="00007BA5">
                        <w:rPr>
                          <w:rStyle w:val="WartowskanikaZnak"/>
                          <w:sz w:val="72"/>
                          <w:szCs w:val="72"/>
                          <w:lang w:val="en-US"/>
                        </w:rPr>
                        <w:t>7</w:t>
                      </w:r>
                      <w:r w:rsidR="00B10BC3">
                        <w:rPr>
                          <w:rStyle w:val="WartowskanikaZnak"/>
                          <w:sz w:val="72"/>
                          <w:szCs w:val="72"/>
                          <w:lang w:val="en-US"/>
                        </w:rPr>
                        <w:t>.</w:t>
                      </w:r>
                      <w:r w:rsidR="00007BA5">
                        <w:rPr>
                          <w:rStyle w:val="WartowskanikaZnak"/>
                          <w:sz w:val="72"/>
                          <w:szCs w:val="72"/>
                          <w:lang w:val="en-US"/>
                        </w:rPr>
                        <w:t>7</w:t>
                      </w:r>
                      <w:r w:rsidR="00907A14" w:rsidRPr="004C3B06">
                        <w:rPr>
                          <w:rStyle w:val="WartowskanikaZnak"/>
                          <w:sz w:val="72"/>
                          <w:szCs w:val="72"/>
                          <w:lang w:val="en-US"/>
                        </w:rPr>
                        <w:t>%</w:t>
                      </w:r>
                    </w:p>
                    <w:p w14:paraId="04F156A4" w14:textId="668D8D89" w:rsidR="008C7DAA" w:rsidRPr="003A407C" w:rsidRDefault="00FB1E9B" w:rsidP="008A5B6D">
                      <w:pPr>
                        <w:pStyle w:val="Opiswskanika"/>
                        <w:ind w:left="-113"/>
                        <w:rPr>
                          <w:sz w:val="18"/>
                          <w:szCs w:val="20"/>
                          <w:lang w:val="en-US"/>
                        </w:rPr>
                      </w:pPr>
                      <w:r w:rsidRPr="003A407C">
                        <w:rPr>
                          <w:lang w:val="en-US"/>
                        </w:rPr>
                        <w:t xml:space="preserve">Increase in prices of residential premises compared to the </w:t>
                      </w:r>
                      <w:r w:rsidR="00F7160E">
                        <w:rPr>
                          <w:lang w:val="en-US"/>
                        </w:rPr>
                        <w:t>2nd</w:t>
                      </w:r>
                      <w:r w:rsidRPr="003A407C">
                        <w:rPr>
                          <w:lang w:val="en-US"/>
                        </w:rPr>
                        <w:t xml:space="preserve"> quarter of 202</w:t>
                      </w:r>
                      <w:r w:rsidR="00902B64">
                        <w:rPr>
                          <w:lang w:val="en-US"/>
                        </w:rPr>
                        <w:t>3</w:t>
                      </w:r>
                    </w:p>
                  </w:txbxContent>
                </v:textbox>
                <w10:wrap type="square" anchorx="margin"/>
              </v:roundrect>
            </w:pict>
          </mc:Fallback>
        </mc:AlternateContent>
      </w:r>
      <w:r w:rsidR="008A5B6D" w:rsidRPr="00BF2CF7">
        <w:t>In the second quarter of 2024 prices of residential premises in Poland compared to the corresponding quarter of 2023, increased by 17.7%, whereas on the primary market the increase was higher than on the secondary market (19.2% vs. 16.0%). Compared to the first quarter of 2024, prices of residential premises increased by</w:t>
      </w:r>
      <w:r w:rsidR="00BF2CF7">
        <w:t xml:space="preserve"> </w:t>
      </w:r>
      <w:r w:rsidR="008A5B6D" w:rsidRPr="00BF2CF7">
        <w:t xml:space="preserve">2.9%, and the price increases on the primary and secondary markets were </w:t>
      </w:r>
      <w:r w:rsidR="00BF2CF7">
        <w:br/>
      </w:r>
      <w:r w:rsidR="008A5B6D" w:rsidRPr="00BF2CF7">
        <w:t>at a similar level</w:t>
      </w:r>
      <w:r w:rsidR="008A5B6D">
        <w:rPr>
          <w:lang w:val="en-US"/>
        </w:rPr>
        <w:t>.</w:t>
      </w:r>
    </w:p>
    <w:p w14:paraId="524008AB" w14:textId="77777777" w:rsidR="00DB2F91" w:rsidRDefault="00DB2F91" w:rsidP="00DB2F91">
      <w:pPr>
        <w:pStyle w:val="Nagwek1"/>
        <w:spacing w:before="0" w:after="0"/>
        <w:rPr>
          <w:rFonts w:ascii="Fira Sans" w:hAnsi="Fira Sans"/>
          <w:b/>
          <w:color w:val="auto"/>
          <w:szCs w:val="19"/>
          <w:lang w:val="en-US"/>
        </w:rPr>
      </w:pPr>
    </w:p>
    <w:p w14:paraId="00ABE7E8" w14:textId="1CCF0951" w:rsidR="00CC7C9C" w:rsidRPr="00E863CA" w:rsidRDefault="00117B13" w:rsidP="00BD5E55">
      <w:pPr>
        <w:pStyle w:val="Nagwek1"/>
        <w:rPr>
          <w:rFonts w:ascii="Fira Sans" w:hAnsi="Fira Sans"/>
          <w:b/>
          <w:color w:val="auto"/>
          <w:szCs w:val="19"/>
          <w:shd w:val="clear" w:color="auto" w:fill="FFFFFF"/>
          <w:lang w:val="en-US"/>
        </w:rPr>
      </w:pPr>
      <w:r w:rsidRPr="00E863CA">
        <w:rPr>
          <w:rFonts w:ascii="Fira Sans" w:hAnsi="Fira Sans"/>
          <w:b/>
          <w:color w:val="auto"/>
          <w:szCs w:val="19"/>
          <w:lang w:val="en-US"/>
        </w:rPr>
        <w:t>Table</w:t>
      </w:r>
      <w:r w:rsidR="007068CE" w:rsidRPr="00E863CA">
        <w:rPr>
          <w:rFonts w:ascii="Fira Sans" w:hAnsi="Fira Sans"/>
          <w:b/>
          <w:color w:val="auto"/>
          <w:szCs w:val="19"/>
          <w:lang w:val="en-US"/>
        </w:rPr>
        <w:t xml:space="preserve"> 1. </w:t>
      </w:r>
      <w:r w:rsidRPr="00E863CA">
        <w:rPr>
          <w:rFonts w:ascii="Fira Sans" w:hAnsi="Fira Sans"/>
          <w:b/>
          <w:color w:val="auto"/>
          <w:szCs w:val="19"/>
          <w:shd w:val="clear" w:color="auto" w:fill="FFFFFF"/>
          <w:lang w:val="en-US"/>
        </w:rPr>
        <w:t xml:space="preserve">Price indices of residential premises </w:t>
      </w:r>
      <w:r w:rsidR="0073406E" w:rsidRPr="00E863CA">
        <w:rPr>
          <w:rFonts w:ascii="Fira Sans" w:hAnsi="Fira Sans"/>
          <w:b/>
          <w:color w:val="auto"/>
          <w:szCs w:val="19"/>
          <w:shd w:val="clear" w:color="auto" w:fill="FFFFFF"/>
          <w:lang w:val="en-US"/>
        </w:rPr>
        <w:t>in the</w:t>
      </w:r>
      <w:r w:rsidR="005039C5" w:rsidRPr="00E863CA">
        <w:rPr>
          <w:rFonts w:ascii="Fira Sans" w:hAnsi="Fira Sans"/>
          <w:b/>
          <w:color w:val="auto"/>
          <w:szCs w:val="19"/>
          <w:shd w:val="clear" w:color="auto" w:fill="FFFFFF"/>
          <w:lang w:val="en-US"/>
        </w:rPr>
        <w:t xml:space="preserve"> </w:t>
      </w:r>
      <w:r w:rsidR="008601B5" w:rsidRPr="00E863CA">
        <w:rPr>
          <w:rFonts w:ascii="Fira Sans" w:hAnsi="Fira Sans"/>
          <w:b/>
          <w:color w:val="auto"/>
          <w:szCs w:val="19"/>
          <w:shd w:val="clear" w:color="auto" w:fill="FFFFFF"/>
          <w:lang w:val="en-US"/>
        </w:rPr>
        <w:t>secon</w:t>
      </w:r>
      <w:r w:rsidR="00906982" w:rsidRPr="00E863CA">
        <w:rPr>
          <w:rFonts w:ascii="Fira Sans" w:hAnsi="Fira Sans"/>
          <w:b/>
          <w:color w:val="auto"/>
          <w:szCs w:val="19"/>
          <w:shd w:val="clear" w:color="auto" w:fill="FFFFFF"/>
          <w:lang w:val="en-US"/>
        </w:rPr>
        <w:t>d</w:t>
      </w:r>
      <w:r w:rsidR="008601B5" w:rsidRPr="00E863CA">
        <w:rPr>
          <w:rFonts w:ascii="Fira Sans" w:hAnsi="Fira Sans"/>
          <w:b/>
          <w:color w:val="auto"/>
          <w:szCs w:val="19"/>
          <w:shd w:val="clear" w:color="auto" w:fill="FFFFFF"/>
          <w:lang w:val="en-US"/>
        </w:rPr>
        <w:t xml:space="preserve"> </w:t>
      </w:r>
      <w:r w:rsidR="0073406E" w:rsidRPr="00E863CA">
        <w:rPr>
          <w:rFonts w:ascii="Fira Sans" w:hAnsi="Fira Sans"/>
          <w:b/>
          <w:color w:val="auto"/>
          <w:szCs w:val="19"/>
          <w:shd w:val="clear" w:color="auto" w:fill="FFFFFF"/>
          <w:lang w:val="en-US"/>
        </w:rPr>
        <w:t xml:space="preserve">quarter </w:t>
      </w:r>
      <w:r w:rsidR="00AB397C" w:rsidRPr="00E863CA">
        <w:rPr>
          <w:rFonts w:ascii="Fira Sans" w:hAnsi="Fira Sans"/>
          <w:b/>
          <w:color w:val="auto"/>
          <w:szCs w:val="19"/>
          <w:shd w:val="clear" w:color="auto" w:fill="FFFFFF"/>
          <w:lang w:val="en-US"/>
        </w:rPr>
        <w:t>of</w:t>
      </w:r>
      <w:r w:rsidR="003A3455" w:rsidRPr="00E863CA">
        <w:rPr>
          <w:rFonts w:ascii="Fira Sans" w:hAnsi="Fira Sans"/>
          <w:b/>
          <w:color w:val="auto"/>
          <w:szCs w:val="19"/>
          <w:shd w:val="clear" w:color="auto" w:fill="FFFFFF"/>
          <w:lang w:val="en-US"/>
        </w:rPr>
        <w:t xml:space="preserve"> </w:t>
      </w:r>
      <w:r w:rsidR="00567335" w:rsidRPr="00E863CA">
        <w:rPr>
          <w:rFonts w:ascii="Fira Sans" w:hAnsi="Fira Sans"/>
          <w:b/>
          <w:color w:val="auto"/>
          <w:szCs w:val="19"/>
          <w:shd w:val="clear" w:color="auto" w:fill="FFFFFF"/>
          <w:lang w:val="en-US"/>
        </w:rPr>
        <w:t>202</w:t>
      </w:r>
      <w:r w:rsidR="00902B64" w:rsidRPr="00E863CA">
        <w:rPr>
          <w:rFonts w:ascii="Fira Sans" w:hAnsi="Fira Sans"/>
          <w:b/>
          <w:color w:val="auto"/>
          <w:szCs w:val="19"/>
          <w:shd w:val="clear" w:color="auto" w:fill="FFFFFF"/>
          <w:lang w:val="en-US"/>
        </w:rPr>
        <w:t>4</w:t>
      </w:r>
    </w:p>
    <w:tbl>
      <w:tblPr>
        <w:tblStyle w:val="Siatkatabelijasna11"/>
        <w:tblW w:w="7993" w:type="dxa"/>
        <w:jc w:val="center"/>
        <w:tblBorders>
          <w:top w:val="single" w:sz="8" w:space="0" w:color="212492"/>
          <w:left w:val="none" w:sz="0" w:space="0" w:color="auto"/>
          <w:bottom w:val="single" w:sz="8" w:space="0" w:color="001D77"/>
          <w:right w:val="none" w:sz="0" w:space="0" w:color="auto"/>
          <w:insideH w:val="single" w:sz="4" w:space="0" w:color="212492"/>
          <w:insideV w:val="single" w:sz="4" w:space="0" w:color="212492"/>
        </w:tblBorders>
        <w:tblCellMar>
          <w:top w:w="57" w:type="dxa"/>
          <w:bottom w:w="57" w:type="dxa"/>
        </w:tblCellMar>
        <w:tblLook w:val="0000" w:firstRow="0" w:lastRow="0" w:firstColumn="0" w:lastColumn="0" w:noHBand="0" w:noVBand="0"/>
        <w:tblCaption w:val="Table 1. Price indices of residential premises in the second quarter of 2024"/>
      </w:tblPr>
      <w:tblGrid>
        <w:gridCol w:w="2561"/>
        <w:gridCol w:w="1810"/>
        <w:gridCol w:w="1811"/>
        <w:gridCol w:w="1811"/>
      </w:tblGrid>
      <w:tr w:rsidR="001F327E" w:rsidRPr="007D15EA" w14:paraId="5B5F0D96" w14:textId="77777777" w:rsidTr="00473CBA">
        <w:trPr>
          <w:trHeight w:val="503"/>
          <w:jc w:val="center"/>
        </w:trPr>
        <w:tc>
          <w:tcPr>
            <w:tcW w:w="2561" w:type="dxa"/>
            <w:vMerge w:val="restart"/>
            <w:tcBorders>
              <w:top w:val="single" w:sz="4" w:space="0" w:color="212492"/>
              <w:bottom w:val="single" w:sz="4" w:space="0" w:color="212492"/>
            </w:tcBorders>
            <w:vAlign w:val="center"/>
          </w:tcPr>
          <w:p w14:paraId="5DEC51AC" w14:textId="77777777" w:rsidR="001F327E" w:rsidRPr="00FB1E9B" w:rsidRDefault="00547FBF" w:rsidP="00473CBA">
            <w:pPr>
              <w:jc w:val="center"/>
              <w:rPr>
                <w:b/>
                <w:lang w:val="en-GB" w:eastAsia="pl-PL"/>
              </w:rPr>
            </w:pPr>
            <w:r w:rsidRPr="00FB1E9B">
              <w:rPr>
                <w:lang w:val="en-GB" w:eastAsia="pl-PL"/>
              </w:rPr>
              <w:t>Specification</w:t>
            </w:r>
          </w:p>
        </w:tc>
        <w:tc>
          <w:tcPr>
            <w:tcW w:w="5432" w:type="dxa"/>
            <w:gridSpan w:val="3"/>
            <w:tcBorders>
              <w:top w:val="single" w:sz="4" w:space="0" w:color="212492"/>
              <w:bottom w:val="single" w:sz="4" w:space="0" w:color="212492"/>
            </w:tcBorders>
            <w:vAlign w:val="center"/>
          </w:tcPr>
          <w:p w14:paraId="4E061BA3" w14:textId="682F0BCA" w:rsidR="001F327E" w:rsidRPr="00FB1E9B" w:rsidRDefault="008601B5" w:rsidP="008601B5">
            <w:pPr>
              <w:keepNext/>
              <w:keepLines/>
              <w:spacing w:before="0" w:after="0" w:line="240" w:lineRule="auto"/>
              <w:jc w:val="center"/>
              <w:outlineLvl w:val="2"/>
              <w:rPr>
                <w:rFonts w:eastAsia="Times New Roman" w:cs="Times New Roman"/>
                <w:color w:val="000000"/>
                <w:szCs w:val="19"/>
                <w:lang w:val="en-GB"/>
              </w:rPr>
            </w:pPr>
            <w:r w:rsidRPr="00FB1E9B">
              <w:rPr>
                <w:rFonts w:eastAsia="Times New Roman" w:cs="Times New Roman"/>
                <w:color w:val="000000"/>
                <w:szCs w:val="19"/>
                <w:lang w:val="en-GB"/>
              </w:rPr>
              <w:t>Q</w:t>
            </w:r>
            <w:r>
              <w:rPr>
                <w:rFonts w:eastAsia="Times New Roman" w:cs="Times New Roman"/>
                <w:color w:val="000000"/>
                <w:szCs w:val="19"/>
                <w:lang w:val="en-GB"/>
              </w:rPr>
              <w:t>2</w:t>
            </w:r>
            <w:r w:rsidRPr="00FB1E9B">
              <w:rPr>
                <w:rFonts w:eastAsia="Times New Roman" w:cs="Times New Roman"/>
                <w:color w:val="000000"/>
                <w:szCs w:val="19"/>
                <w:lang w:val="en-GB"/>
              </w:rPr>
              <w:t xml:space="preserve"> </w:t>
            </w:r>
            <w:r w:rsidR="00567335">
              <w:rPr>
                <w:rFonts w:eastAsia="Times New Roman" w:cs="Times New Roman"/>
                <w:color w:val="000000"/>
                <w:szCs w:val="19"/>
                <w:lang w:val="en-GB"/>
              </w:rPr>
              <w:t>202</w:t>
            </w:r>
            <w:r w:rsidR="00902B64">
              <w:rPr>
                <w:rFonts w:eastAsia="Times New Roman" w:cs="Times New Roman"/>
                <w:color w:val="000000"/>
                <w:szCs w:val="19"/>
                <w:lang w:val="en-GB"/>
              </w:rPr>
              <w:t>4</w:t>
            </w:r>
          </w:p>
        </w:tc>
      </w:tr>
      <w:tr w:rsidR="001F327E" w:rsidRPr="007D15EA" w14:paraId="5EF61F89" w14:textId="77777777" w:rsidTr="00473CBA">
        <w:trPr>
          <w:trHeight w:val="389"/>
          <w:jc w:val="center"/>
        </w:trPr>
        <w:tc>
          <w:tcPr>
            <w:tcW w:w="2561" w:type="dxa"/>
            <w:vMerge/>
            <w:tcBorders>
              <w:top w:val="single" w:sz="4" w:space="0" w:color="212492"/>
              <w:bottom w:val="single" w:sz="4" w:space="0" w:color="212492"/>
            </w:tcBorders>
            <w:vAlign w:val="center"/>
          </w:tcPr>
          <w:p w14:paraId="6899175F" w14:textId="77777777" w:rsidR="001F327E" w:rsidRPr="00FB1E9B" w:rsidRDefault="001F327E" w:rsidP="00473CBA">
            <w:pPr>
              <w:rPr>
                <w:b/>
                <w:lang w:val="en-GB" w:eastAsia="pl-PL"/>
              </w:rPr>
            </w:pPr>
          </w:p>
        </w:tc>
        <w:tc>
          <w:tcPr>
            <w:tcW w:w="1810" w:type="dxa"/>
            <w:tcBorders>
              <w:top w:val="single" w:sz="4" w:space="0" w:color="212492"/>
              <w:bottom w:val="single" w:sz="4" w:space="0" w:color="212492"/>
            </w:tcBorders>
            <w:vAlign w:val="center"/>
          </w:tcPr>
          <w:p w14:paraId="54227638" w14:textId="5EA20AD3" w:rsidR="001F327E" w:rsidRPr="00FB1E9B" w:rsidRDefault="008601B5" w:rsidP="008601B5">
            <w:pPr>
              <w:spacing w:before="0" w:after="0" w:line="240" w:lineRule="auto"/>
              <w:jc w:val="center"/>
              <w:rPr>
                <w:rFonts w:eastAsia="Fira Sans Light" w:cs="Times New Roman"/>
                <w:color w:val="000000"/>
                <w:szCs w:val="19"/>
                <w:lang w:val="en-GB"/>
              </w:rPr>
            </w:pPr>
            <w:r w:rsidRPr="00FB1E9B">
              <w:rPr>
                <w:rFonts w:eastAsia="Fira Sans Light" w:cs="Times New Roman"/>
                <w:color w:val="000000"/>
                <w:szCs w:val="19"/>
                <w:lang w:val="en-GB"/>
              </w:rPr>
              <w:t>Q</w:t>
            </w:r>
            <w:r>
              <w:rPr>
                <w:rFonts w:eastAsia="Fira Sans Light" w:cs="Times New Roman"/>
                <w:color w:val="000000"/>
                <w:szCs w:val="19"/>
                <w:lang w:val="en-GB"/>
              </w:rPr>
              <w:t>1</w:t>
            </w:r>
            <w:r w:rsidRPr="00FB1E9B">
              <w:rPr>
                <w:rFonts w:eastAsia="Fira Sans Light" w:cs="Times New Roman"/>
                <w:color w:val="000000"/>
                <w:szCs w:val="19"/>
                <w:lang w:val="en-GB"/>
              </w:rPr>
              <w:t xml:space="preserve"> </w:t>
            </w:r>
            <w:r>
              <w:rPr>
                <w:rFonts w:eastAsia="Fira Sans Light" w:cs="Times New Roman"/>
                <w:color w:val="000000"/>
                <w:szCs w:val="19"/>
                <w:lang w:val="en-GB"/>
              </w:rPr>
              <w:t>2024</w:t>
            </w:r>
            <w:r w:rsidR="001F327E" w:rsidRPr="00FB1E9B">
              <w:rPr>
                <w:rFonts w:eastAsia="Fira Sans Light" w:cs="Times New Roman"/>
                <w:color w:val="000000"/>
                <w:szCs w:val="19"/>
                <w:lang w:val="en-GB"/>
              </w:rPr>
              <w:t>=100</w:t>
            </w:r>
          </w:p>
        </w:tc>
        <w:tc>
          <w:tcPr>
            <w:tcW w:w="1811" w:type="dxa"/>
            <w:tcBorders>
              <w:top w:val="single" w:sz="4" w:space="0" w:color="212492"/>
              <w:bottom w:val="single" w:sz="4" w:space="0" w:color="212492"/>
            </w:tcBorders>
            <w:vAlign w:val="center"/>
          </w:tcPr>
          <w:p w14:paraId="491E32F6" w14:textId="09C97BBE" w:rsidR="001F327E" w:rsidRPr="00FB1E9B" w:rsidRDefault="008601B5" w:rsidP="008601B5">
            <w:pPr>
              <w:spacing w:before="0" w:after="0" w:line="240" w:lineRule="auto"/>
              <w:jc w:val="center"/>
              <w:rPr>
                <w:rFonts w:eastAsia="Fira Sans Light" w:cs="Times New Roman"/>
                <w:color w:val="000000"/>
                <w:szCs w:val="19"/>
                <w:lang w:val="en-GB"/>
              </w:rPr>
            </w:pPr>
            <w:r w:rsidRPr="00FB1E9B">
              <w:rPr>
                <w:rFonts w:eastAsia="Fira Sans Light" w:cs="Times New Roman"/>
                <w:color w:val="000000"/>
                <w:szCs w:val="19"/>
                <w:lang w:val="en-GB"/>
              </w:rPr>
              <w:t>Q</w:t>
            </w:r>
            <w:r>
              <w:rPr>
                <w:rFonts w:eastAsia="Fira Sans Light" w:cs="Times New Roman"/>
                <w:color w:val="000000"/>
                <w:szCs w:val="19"/>
                <w:lang w:val="en-GB"/>
              </w:rPr>
              <w:t>2</w:t>
            </w:r>
            <w:r w:rsidRPr="00FB1E9B">
              <w:rPr>
                <w:rFonts w:eastAsia="Fira Sans Light" w:cs="Times New Roman"/>
                <w:color w:val="000000"/>
                <w:szCs w:val="19"/>
                <w:lang w:val="en-GB"/>
              </w:rPr>
              <w:t xml:space="preserve"> </w:t>
            </w:r>
            <w:r w:rsidR="00567335">
              <w:rPr>
                <w:rFonts w:eastAsia="Fira Sans Light" w:cs="Times New Roman"/>
                <w:color w:val="000000"/>
                <w:szCs w:val="19"/>
                <w:lang w:val="en-GB"/>
              </w:rPr>
              <w:t>202</w:t>
            </w:r>
            <w:r w:rsidR="00902B64">
              <w:rPr>
                <w:rFonts w:eastAsia="Fira Sans Light" w:cs="Times New Roman"/>
                <w:color w:val="000000"/>
                <w:szCs w:val="19"/>
                <w:lang w:val="en-GB"/>
              </w:rPr>
              <w:t>3</w:t>
            </w:r>
            <w:r w:rsidR="001F327E" w:rsidRPr="00FB1E9B">
              <w:rPr>
                <w:rFonts w:eastAsia="Fira Sans Light" w:cs="Times New Roman"/>
                <w:color w:val="000000"/>
                <w:szCs w:val="19"/>
                <w:lang w:val="en-GB"/>
              </w:rPr>
              <w:t>=100</w:t>
            </w:r>
          </w:p>
        </w:tc>
        <w:tc>
          <w:tcPr>
            <w:tcW w:w="1811" w:type="dxa"/>
            <w:tcBorders>
              <w:top w:val="single" w:sz="4" w:space="0" w:color="212492"/>
              <w:bottom w:val="single" w:sz="4" w:space="0" w:color="212492"/>
            </w:tcBorders>
            <w:vAlign w:val="center"/>
          </w:tcPr>
          <w:p w14:paraId="2695E16F" w14:textId="77777777" w:rsidR="001F327E" w:rsidRPr="00FB1E9B" w:rsidRDefault="001F327E" w:rsidP="00F1327C">
            <w:pPr>
              <w:spacing w:before="0" w:after="0" w:line="240" w:lineRule="auto"/>
              <w:jc w:val="center"/>
              <w:rPr>
                <w:rFonts w:eastAsia="Fira Sans Light" w:cs="Times New Roman"/>
                <w:color w:val="000000"/>
                <w:szCs w:val="19"/>
              </w:rPr>
            </w:pPr>
            <w:r w:rsidRPr="00FB1E9B">
              <w:rPr>
                <w:rFonts w:eastAsia="Fira Sans Light" w:cs="Times New Roman"/>
                <w:color w:val="000000"/>
                <w:szCs w:val="19"/>
              </w:rPr>
              <w:t>2015=100</w:t>
            </w:r>
          </w:p>
        </w:tc>
      </w:tr>
      <w:tr w:rsidR="0099037D" w:rsidRPr="007D15EA" w14:paraId="653856E2" w14:textId="77777777" w:rsidTr="00473CBA">
        <w:trPr>
          <w:trHeight w:val="56"/>
          <w:jc w:val="center"/>
        </w:trPr>
        <w:tc>
          <w:tcPr>
            <w:tcW w:w="2561" w:type="dxa"/>
            <w:tcBorders>
              <w:top w:val="single" w:sz="4" w:space="0" w:color="212492"/>
              <w:bottom w:val="single" w:sz="4" w:space="0" w:color="212492"/>
            </w:tcBorders>
            <w:vAlign w:val="center"/>
          </w:tcPr>
          <w:p w14:paraId="2324BE29" w14:textId="77777777" w:rsidR="0099037D" w:rsidRPr="00500739" w:rsidRDefault="0099037D" w:rsidP="0099037D">
            <w:pPr>
              <w:rPr>
                <w:rFonts w:cs="Times New Roman"/>
                <w:b/>
                <w:lang w:val="en-GB"/>
              </w:rPr>
            </w:pPr>
            <w:r w:rsidRPr="00500739">
              <w:rPr>
                <w:rFonts w:cs="Times New Roman"/>
                <w:b/>
                <w:lang w:val="en-GB"/>
              </w:rPr>
              <w:t>Total</w:t>
            </w:r>
          </w:p>
        </w:tc>
        <w:tc>
          <w:tcPr>
            <w:tcW w:w="1810" w:type="dxa"/>
            <w:tcBorders>
              <w:top w:val="single" w:sz="4" w:space="0" w:color="212492"/>
              <w:bottom w:val="single" w:sz="4" w:space="0" w:color="212492"/>
            </w:tcBorders>
            <w:shd w:val="clear" w:color="auto" w:fill="auto"/>
          </w:tcPr>
          <w:p w14:paraId="539FFA3E" w14:textId="0CC5E82D" w:rsidR="0099037D" w:rsidRPr="0099037D" w:rsidRDefault="0099037D" w:rsidP="0099037D">
            <w:pPr>
              <w:jc w:val="right"/>
              <w:rPr>
                <w:rFonts w:eastAsiaTheme="majorEastAsia" w:cstheme="majorBidi"/>
                <w:b/>
                <w:color w:val="000000" w:themeColor="text1"/>
                <w:szCs w:val="19"/>
              </w:rPr>
            </w:pPr>
            <w:r w:rsidRPr="0099037D">
              <w:rPr>
                <w:b/>
              </w:rPr>
              <w:t>102.9</w:t>
            </w:r>
          </w:p>
        </w:tc>
        <w:tc>
          <w:tcPr>
            <w:tcW w:w="1811" w:type="dxa"/>
            <w:tcBorders>
              <w:top w:val="single" w:sz="4" w:space="0" w:color="212492"/>
              <w:bottom w:val="single" w:sz="4" w:space="0" w:color="212492"/>
            </w:tcBorders>
            <w:shd w:val="clear" w:color="auto" w:fill="auto"/>
          </w:tcPr>
          <w:p w14:paraId="3B500413" w14:textId="11AD4E4F" w:rsidR="0099037D" w:rsidRPr="0099037D" w:rsidRDefault="0099037D" w:rsidP="0099037D">
            <w:pPr>
              <w:jc w:val="right"/>
              <w:rPr>
                <w:rFonts w:eastAsiaTheme="majorEastAsia" w:cstheme="majorBidi"/>
                <w:b/>
                <w:color w:val="000000" w:themeColor="text1"/>
                <w:szCs w:val="19"/>
              </w:rPr>
            </w:pPr>
            <w:r w:rsidRPr="0099037D">
              <w:rPr>
                <w:rFonts w:eastAsiaTheme="majorEastAsia" w:cstheme="majorBidi"/>
                <w:b/>
                <w:color w:val="000000" w:themeColor="text1"/>
                <w:szCs w:val="19"/>
              </w:rPr>
              <w:t>117.7</w:t>
            </w:r>
          </w:p>
        </w:tc>
        <w:tc>
          <w:tcPr>
            <w:tcW w:w="1811" w:type="dxa"/>
            <w:tcBorders>
              <w:top w:val="single" w:sz="4" w:space="0" w:color="212492"/>
              <w:bottom w:val="single" w:sz="4" w:space="0" w:color="212492"/>
            </w:tcBorders>
            <w:shd w:val="clear" w:color="auto" w:fill="auto"/>
          </w:tcPr>
          <w:p w14:paraId="07B927CB" w14:textId="1C5E78D1" w:rsidR="0099037D" w:rsidRPr="0099037D" w:rsidRDefault="0099037D" w:rsidP="0099037D">
            <w:pPr>
              <w:jc w:val="right"/>
              <w:rPr>
                <w:rFonts w:eastAsiaTheme="majorEastAsia" w:cstheme="majorBidi"/>
                <w:b/>
                <w:color w:val="000000" w:themeColor="text1"/>
                <w:szCs w:val="19"/>
              </w:rPr>
            </w:pPr>
            <w:r w:rsidRPr="0099037D">
              <w:rPr>
                <w:b/>
              </w:rPr>
              <w:t>205.9</w:t>
            </w:r>
          </w:p>
        </w:tc>
      </w:tr>
      <w:tr w:rsidR="0099037D" w:rsidRPr="007D15EA" w14:paraId="203AB2F7" w14:textId="77777777" w:rsidTr="00473CBA">
        <w:trPr>
          <w:trHeight w:val="56"/>
          <w:jc w:val="center"/>
        </w:trPr>
        <w:tc>
          <w:tcPr>
            <w:tcW w:w="2561" w:type="dxa"/>
            <w:tcBorders>
              <w:top w:val="single" w:sz="4" w:space="0" w:color="212492"/>
              <w:bottom w:val="single" w:sz="4" w:space="0" w:color="212492"/>
            </w:tcBorders>
            <w:vAlign w:val="center"/>
          </w:tcPr>
          <w:p w14:paraId="3D6A0886" w14:textId="77777777" w:rsidR="0099037D" w:rsidRPr="00FB1E9B" w:rsidRDefault="0099037D" w:rsidP="0099037D">
            <w:pPr>
              <w:rPr>
                <w:rFonts w:cs="Times New Roman"/>
                <w:lang w:val="en-GB"/>
              </w:rPr>
            </w:pPr>
            <w:r w:rsidRPr="00FB1E9B">
              <w:rPr>
                <w:rFonts w:cs="Times New Roman"/>
                <w:lang w:val="en-GB"/>
              </w:rPr>
              <w:t>Primary market</w:t>
            </w:r>
          </w:p>
        </w:tc>
        <w:tc>
          <w:tcPr>
            <w:tcW w:w="1810" w:type="dxa"/>
            <w:tcBorders>
              <w:top w:val="single" w:sz="4" w:space="0" w:color="212492"/>
              <w:bottom w:val="single" w:sz="4" w:space="0" w:color="212492"/>
            </w:tcBorders>
            <w:shd w:val="clear" w:color="auto" w:fill="auto"/>
          </w:tcPr>
          <w:p w14:paraId="27D5D027" w14:textId="0550BFF8" w:rsidR="0099037D" w:rsidRPr="007A6021" w:rsidRDefault="0099037D" w:rsidP="0099037D">
            <w:pPr>
              <w:jc w:val="right"/>
              <w:rPr>
                <w:rFonts w:eastAsiaTheme="majorEastAsia" w:cstheme="majorBidi"/>
                <w:color w:val="000000" w:themeColor="text1"/>
                <w:szCs w:val="19"/>
              </w:rPr>
            </w:pPr>
            <w:r>
              <w:t>103.0</w:t>
            </w:r>
          </w:p>
        </w:tc>
        <w:tc>
          <w:tcPr>
            <w:tcW w:w="1811" w:type="dxa"/>
            <w:tcBorders>
              <w:top w:val="single" w:sz="4" w:space="0" w:color="212492"/>
              <w:bottom w:val="single" w:sz="4" w:space="0" w:color="212492"/>
            </w:tcBorders>
            <w:shd w:val="clear" w:color="auto" w:fill="auto"/>
          </w:tcPr>
          <w:p w14:paraId="509F28FB" w14:textId="300EF4D7" w:rsidR="0099037D" w:rsidRPr="007A6021" w:rsidRDefault="0099037D" w:rsidP="0099037D">
            <w:pPr>
              <w:jc w:val="right"/>
              <w:rPr>
                <w:rFonts w:eastAsiaTheme="majorEastAsia" w:cstheme="majorBidi"/>
                <w:color w:val="000000" w:themeColor="text1"/>
                <w:szCs w:val="19"/>
              </w:rPr>
            </w:pPr>
            <w:r>
              <w:rPr>
                <w:rFonts w:eastAsiaTheme="majorEastAsia" w:cstheme="majorBidi"/>
                <w:color w:val="000000" w:themeColor="text1"/>
                <w:szCs w:val="19"/>
              </w:rPr>
              <w:t>119.2</w:t>
            </w:r>
          </w:p>
        </w:tc>
        <w:tc>
          <w:tcPr>
            <w:tcW w:w="1811" w:type="dxa"/>
            <w:tcBorders>
              <w:top w:val="single" w:sz="4" w:space="0" w:color="212492"/>
              <w:bottom w:val="single" w:sz="4" w:space="0" w:color="212492"/>
            </w:tcBorders>
            <w:shd w:val="clear" w:color="auto" w:fill="auto"/>
          </w:tcPr>
          <w:p w14:paraId="04F40399" w14:textId="7837ED4A" w:rsidR="0099037D" w:rsidRPr="007A6021" w:rsidRDefault="0099037D" w:rsidP="0099037D">
            <w:pPr>
              <w:jc w:val="right"/>
              <w:rPr>
                <w:rFonts w:eastAsiaTheme="majorEastAsia" w:cstheme="majorBidi"/>
                <w:color w:val="000000" w:themeColor="text1"/>
                <w:szCs w:val="19"/>
              </w:rPr>
            </w:pPr>
            <w:r>
              <w:t>194.8</w:t>
            </w:r>
          </w:p>
        </w:tc>
      </w:tr>
      <w:tr w:rsidR="0099037D" w:rsidRPr="007D15EA" w14:paraId="00EB9942" w14:textId="77777777" w:rsidTr="00473CBA">
        <w:trPr>
          <w:trHeight w:val="56"/>
          <w:jc w:val="center"/>
        </w:trPr>
        <w:tc>
          <w:tcPr>
            <w:tcW w:w="2561" w:type="dxa"/>
            <w:tcBorders>
              <w:top w:val="single" w:sz="4" w:space="0" w:color="212492"/>
              <w:bottom w:val="nil"/>
            </w:tcBorders>
            <w:vAlign w:val="center"/>
          </w:tcPr>
          <w:p w14:paraId="06F071EB" w14:textId="77777777" w:rsidR="0099037D" w:rsidRPr="00FB1E9B" w:rsidRDefault="0099037D" w:rsidP="0099037D">
            <w:pPr>
              <w:tabs>
                <w:tab w:val="right" w:leader="dot" w:pos="4156"/>
              </w:tabs>
              <w:spacing w:line="240" w:lineRule="auto"/>
              <w:contextualSpacing/>
              <w:rPr>
                <w:rFonts w:eastAsia="Fira Sans Light" w:cs="Times New Roman"/>
                <w:color w:val="000000"/>
                <w:szCs w:val="19"/>
                <w:lang w:val="en-GB"/>
              </w:rPr>
            </w:pPr>
            <w:r w:rsidRPr="00FB1E9B">
              <w:rPr>
                <w:rFonts w:eastAsia="Fira Sans Light" w:cs="Times New Roman"/>
                <w:color w:val="000000"/>
                <w:szCs w:val="19"/>
                <w:lang w:val="en-GB"/>
              </w:rPr>
              <w:t>Secondary market</w:t>
            </w:r>
          </w:p>
        </w:tc>
        <w:tc>
          <w:tcPr>
            <w:tcW w:w="1810" w:type="dxa"/>
            <w:tcBorders>
              <w:top w:val="single" w:sz="4" w:space="0" w:color="212492"/>
              <w:bottom w:val="nil"/>
            </w:tcBorders>
            <w:shd w:val="clear" w:color="auto" w:fill="auto"/>
          </w:tcPr>
          <w:p w14:paraId="514F0316" w14:textId="79D4A02D" w:rsidR="0099037D" w:rsidRPr="007A6021" w:rsidRDefault="0099037D" w:rsidP="0099037D">
            <w:pPr>
              <w:jc w:val="right"/>
              <w:rPr>
                <w:rFonts w:eastAsiaTheme="majorEastAsia" w:cstheme="majorBidi"/>
                <w:color w:val="000000" w:themeColor="text1"/>
                <w:szCs w:val="19"/>
              </w:rPr>
            </w:pPr>
            <w:r>
              <w:t>1</w:t>
            </w:r>
            <w:bookmarkStart w:id="0" w:name="_GoBack"/>
            <w:bookmarkEnd w:id="0"/>
            <w:r>
              <w:t>02.9</w:t>
            </w:r>
          </w:p>
        </w:tc>
        <w:tc>
          <w:tcPr>
            <w:tcW w:w="1811" w:type="dxa"/>
            <w:tcBorders>
              <w:top w:val="single" w:sz="4" w:space="0" w:color="212492"/>
              <w:bottom w:val="nil"/>
            </w:tcBorders>
            <w:shd w:val="clear" w:color="auto" w:fill="auto"/>
          </w:tcPr>
          <w:p w14:paraId="5F363E1A" w14:textId="61E1358D" w:rsidR="0099037D" w:rsidRPr="007A6021" w:rsidRDefault="0099037D" w:rsidP="0099037D">
            <w:pPr>
              <w:jc w:val="right"/>
              <w:rPr>
                <w:rFonts w:eastAsiaTheme="majorEastAsia" w:cstheme="majorBidi"/>
                <w:color w:val="000000" w:themeColor="text1"/>
                <w:szCs w:val="19"/>
              </w:rPr>
            </w:pPr>
            <w:r>
              <w:rPr>
                <w:rFonts w:eastAsiaTheme="majorEastAsia" w:cstheme="majorBidi"/>
                <w:color w:val="000000" w:themeColor="text1"/>
                <w:szCs w:val="19"/>
              </w:rPr>
              <w:t>116.0</w:t>
            </w:r>
          </w:p>
        </w:tc>
        <w:tc>
          <w:tcPr>
            <w:tcW w:w="1811" w:type="dxa"/>
            <w:tcBorders>
              <w:top w:val="single" w:sz="4" w:space="0" w:color="212492"/>
              <w:bottom w:val="nil"/>
            </w:tcBorders>
            <w:shd w:val="clear" w:color="auto" w:fill="auto"/>
          </w:tcPr>
          <w:p w14:paraId="3EF966DA" w14:textId="2D37E57B" w:rsidR="0099037D" w:rsidRPr="007A6021" w:rsidRDefault="0099037D" w:rsidP="0099037D">
            <w:pPr>
              <w:jc w:val="right"/>
              <w:rPr>
                <w:rFonts w:eastAsiaTheme="majorEastAsia" w:cstheme="majorBidi"/>
                <w:color w:val="000000" w:themeColor="text1"/>
                <w:szCs w:val="19"/>
              </w:rPr>
            </w:pPr>
            <w:r>
              <w:t>214.4</w:t>
            </w:r>
          </w:p>
        </w:tc>
      </w:tr>
    </w:tbl>
    <w:p w14:paraId="69632735" w14:textId="455763A5" w:rsidR="00877C40" w:rsidRDefault="00553BB8" w:rsidP="00473CBA">
      <w:pPr>
        <w:spacing w:before="360" w:line="240" w:lineRule="auto"/>
        <w:ind w:left="709" w:hanging="709"/>
        <w:rPr>
          <w:b/>
          <w:szCs w:val="19"/>
          <w:lang w:val="en-US"/>
        </w:rPr>
      </w:pPr>
      <w:r w:rsidRPr="00E863CA">
        <w:rPr>
          <w:b/>
          <w:noProof/>
          <w:szCs w:val="19"/>
          <w:lang w:eastAsia="pl-PL"/>
        </w:rPr>
        <mc:AlternateContent>
          <mc:Choice Requires="wps">
            <w:drawing>
              <wp:anchor distT="45720" distB="45720" distL="114300" distR="114300" simplePos="0" relativeHeight="251788288" behindDoc="1" locked="0" layoutInCell="1" allowOverlap="1" wp14:anchorId="46D0A6D1" wp14:editId="09D88488">
                <wp:simplePos x="0" y="0"/>
                <wp:positionH relativeFrom="column">
                  <wp:posOffset>5234940</wp:posOffset>
                </wp:positionH>
                <wp:positionV relativeFrom="paragraph">
                  <wp:posOffset>80289</wp:posOffset>
                </wp:positionV>
                <wp:extent cx="1743075" cy="1136650"/>
                <wp:effectExtent l="0" t="0" r="0" b="6350"/>
                <wp:wrapTight wrapText="bothSides">
                  <wp:wrapPolygon edited="0">
                    <wp:start x="708" y="0"/>
                    <wp:lineTo x="708" y="21359"/>
                    <wp:lineTo x="20774" y="21359"/>
                    <wp:lineTo x="20774" y="0"/>
                    <wp:lineTo x="708" y="0"/>
                  </wp:wrapPolygon>
                </wp:wrapTight>
                <wp:docPr id="13" name="Pole tekstowe 6" descr="For compiling price indices of residential premises in 2024, the primary market &#10;is assigned a weight of 50.6% and the secondary market 49.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1136650"/>
                        </a:xfrm>
                        <a:prstGeom prst="rect">
                          <a:avLst/>
                        </a:prstGeom>
                        <a:noFill/>
                        <a:ln w="9525">
                          <a:noFill/>
                          <a:miter lim="800000"/>
                          <a:headEnd/>
                          <a:tailEnd/>
                        </a:ln>
                      </wps:spPr>
                      <wps:txbx>
                        <w:txbxContent>
                          <w:p w14:paraId="3732865D" w14:textId="39BDA617" w:rsidR="009B46C8" w:rsidRPr="00AC5433" w:rsidRDefault="000A2C99" w:rsidP="00F364DD">
                            <w:pPr>
                              <w:pStyle w:val="tekstzboku"/>
                              <w:rPr>
                                <w:lang w:val="en-US"/>
                              </w:rPr>
                            </w:pPr>
                            <w:r w:rsidRPr="00AC5433">
                              <w:rPr>
                                <w:lang w:val="en-US"/>
                              </w:rPr>
                              <w:t>For</w:t>
                            </w:r>
                            <w:r w:rsidR="009B46C8" w:rsidRPr="00AC5433">
                              <w:rPr>
                                <w:lang w:val="en-US"/>
                              </w:rPr>
                              <w:t xml:space="preserve"> compiling price indices</w:t>
                            </w:r>
                            <w:r w:rsidR="00351D92" w:rsidRPr="00AC5433">
                              <w:rPr>
                                <w:lang w:val="en-US"/>
                              </w:rPr>
                              <w:t xml:space="preserve"> </w:t>
                            </w:r>
                            <w:r w:rsidR="00E06AEE">
                              <w:rPr>
                                <w:lang w:val="en-US"/>
                              </w:rPr>
                              <w:br/>
                            </w:r>
                            <w:r w:rsidR="00351D92" w:rsidRPr="00AC5433">
                              <w:rPr>
                                <w:lang w:val="en-US"/>
                              </w:rPr>
                              <w:t xml:space="preserve">of residential premises </w:t>
                            </w:r>
                            <w:r w:rsidR="00E06AEE">
                              <w:rPr>
                                <w:lang w:val="en-US"/>
                              </w:rPr>
                              <w:br/>
                            </w:r>
                            <w:r w:rsidR="00351D92" w:rsidRPr="00AC5433">
                              <w:rPr>
                                <w:lang w:val="en-US"/>
                              </w:rPr>
                              <w:t>in 20</w:t>
                            </w:r>
                            <w:r w:rsidR="001F327E" w:rsidRPr="00AC5433">
                              <w:rPr>
                                <w:lang w:val="en-US"/>
                              </w:rPr>
                              <w:t>2</w:t>
                            </w:r>
                            <w:r w:rsidR="00902B64">
                              <w:rPr>
                                <w:lang w:val="en-US"/>
                              </w:rPr>
                              <w:t>4</w:t>
                            </w:r>
                            <w:r w:rsidR="001F327E" w:rsidRPr="00AC5433">
                              <w:rPr>
                                <w:lang w:val="en-US"/>
                              </w:rPr>
                              <w:t>,</w:t>
                            </w:r>
                            <w:r w:rsidR="009B46C8" w:rsidRPr="00AC5433">
                              <w:rPr>
                                <w:lang w:val="en-US"/>
                              </w:rPr>
                              <w:t xml:space="preserve"> </w:t>
                            </w:r>
                            <w:r w:rsidR="00567335" w:rsidRPr="00AC5433">
                              <w:rPr>
                                <w:lang w:val="en-US"/>
                              </w:rPr>
                              <w:t>the</w:t>
                            </w:r>
                            <w:r w:rsidR="00656D5A">
                              <w:rPr>
                                <w:lang w:val="en-US"/>
                              </w:rPr>
                              <w:t xml:space="preserve"> </w:t>
                            </w:r>
                            <w:r w:rsidR="00567335" w:rsidRPr="00AC5433">
                              <w:rPr>
                                <w:lang w:val="en-US"/>
                              </w:rPr>
                              <w:t xml:space="preserve">primary market </w:t>
                            </w:r>
                            <w:r w:rsidR="00E06AEE">
                              <w:rPr>
                                <w:lang w:val="en-US"/>
                              </w:rPr>
                              <w:br/>
                            </w:r>
                            <w:r w:rsidR="00B916DE" w:rsidRPr="00AC5433">
                              <w:rPr>
                                <w:lang w:val="en-US"/>
                              </w:rPr>
                              <w:t>is assigned a</w:t>
                            </w:r>
                            <w:r w:rsidR="00656D5A">
                              <w:rPr>
                                <w:lang w:val="en-US"/>
                              </w:rPr>
                              <w:t xml:space="preserve"> </w:t>
                            </w:r>
                            <w:r w:rsidR="00B916DE" w:rsidRPr="00AC5433">
                              <w:rPr>
                                <w:lang w:val="en-US"/>
                              </w:rPr>
                              <w:t xml:space="preserve">weight of </w:t>
                            </w:r>
                            <w:r w:rsidR="003738E2" w:rsidRPr="00AC5433">
                              <w:rPr>
                                <w:lang w:val="en-US"/>
                              </w:rPr>
                              <w:t>5</w:t>
                            </w:r>
                            <w:r w:rsidR="00902B64">
                              <w:rPr>
                                <w:lang w:val="en-US"/>
                              </w:rPr>
                              <w:t>0</w:t>
                            </w:r>
                            <w:r w:rsidR="003738E2" w:rsidRPr="00AC5433">
                              <w:rPr>
                                <w:lang w:val="en-US"/>
                              </w:rPr>
                              <w:t>.</w:t>
                            </w:r>
                            <w:r w:rsidR="00902B64">
                              <w:rPr>
                                <w:lang w:val="en-US"/>
                              </w:rPr>
                              <w:t>6</w:t>
                            </w:r>
                            <w:r w:rsidR="009B46C8" w:rsidRPr="00AC5433">
                              <w:rPr>
                                <w:lang w:val="en-US"/>
                              </w:rPr>
                              <w:t xml:space="preserve">% and </w:t>
                            </w:r>
                            <w:r w:rsidR="00567335" w:rsidRPr="00AC5433">
                              <w:rPr>
                                <w:lang w:val="en-US"/>
                              </w:rPr>
                              <w:t xml:space="preserve">the secondary market </w:t>
                            </w:r>
                            <w:r w:rsidR="00F1281A">
                              <w:rPr>
                                <w:lang w:val="en-US"/>
                              </w:rPr>
                              <w:br/>
                            </w:r>
                            <w:r w:rsidR="00613BAB" w:rsidRPr="00AC5433">
                              <w:rPr>
                                <w:lang w:val="en-US"/>
                              </w:rPr>
                              <w:t>4</w:t>
                            </w:r>
                            <w:r w:rsidR="00902B64">
                              <w:rPr>
                                <w:lang w:val="en-US"/>
                              </w:rPr>
                              <w:t>9</w:t>
                            </w:r>
                            <w:r w:rsidR="00567335" w:rsidRPr="00AC5433">
                              <w:rPr>
                                <w:lang w:val="en-US"/>
                              </w:rPr>
                              <w:t>.</w:t>
                            </w:r>
                            <w:r w:rsidR="00902B64">
                              <w:rPr>
                                <w:lang w:val="en-US"/>
                              </w:rPr>
                              <w:t>4</w:t>
                            </w:r>
                            <w:r w:rsidR="00CE6424" w:rsidRPr="00AC5433">
                              <w:rPr>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6D0A6D1" id="_x0000_t202" coordsize="21600,21600" o:spt="202" path="m,l,21600r21600,l21600,xe">
                <v:stroke joinstyle="miter"/>
                <v:path gradientshapeok="t" o:connecttype="rect"/>
              </v:shapetype>
              <v:shape id="Pole tekstowe 6" o:spid="_x0000_s1027" type="#_x0000_t202" alt="For compiling price indices of residential premises in 2024, the primary market &#10;is assigned a weight of 50.6% and the secondary market 49.4%&#10;" style="position:absolute;left:0;text-align:left;margin-left:412.2pt;margin-top:6.3pt;width:137.25pt;height:89.5pt;z-index:-251528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" filled="f" stroked="f">
                <v:textbox>
                  <w:txbxContent>
                    <w:p w14:paraId="3732865D" w14:textId="39BDA617" w:rsidR="009B46C8" w:rsidRPr="00AC5433" w:rsidRDefault="000A2C99" w:rsidP="00F364DD">
                      <w:pPr>
                        <w:pStyle w:val="tekstzboku"/>
                        <w:rPr>
                          <w:lang w:val="en-US"/>
                        </w:rPr>
                      </w:pPr>
                      <w:r w:rsidRPr="00AC5433">
                        <w:rPr>
                          <w:lang w:val="en-US"/>
                        </w:rPr>
                        <w:t>For</w:t>
                      </w:r>
                      <w:r w:rsidR="009B46C8" w:rsidRPr="00AC5433">
                        <w:rPr>
                          <w:lang w:val="en-US"/>
                        </w:rPr>
                        <w:t xml:space="preserve"> compiling price indices</w:t>
                      </w:r>
                      <w:r w:rsidR="00351D92" w:rsidRPr="00AC5433">
                        <w:rPr>
                          <w:lang w:val="en-US"/>
                        </w:rPr>
                        <w:t xml:space="preserve"> </w:t>
                      </w:r>
                      <w:r w:rsidR="00E06AEE">
                        <w:rPr>
                          <w:lang w:val="en-US"/>
                        </w:rPr>
                        <w:br/>
                      </w:r>
                      <w:r w:rsidR="00351D92" w:rsidRPr="00AC5433">
                        <w:rPr>
                          <w:lang w:val="en-US"/>
                        </w:rPr>
                        <w:t xml:space="preserve">of residential premises </w:t>
                      </w:r>
                      <w:r w:rsidR="00E06AEE">
                        <w:rPr>
                          <w:lang w:val="en-US"/>
                        </w:rPr>
                        <w:br/>
                      </w:r>
                      <w:r w:rsidR="00351D92" w:rsidRPr="00AC5433">
                        <w:rPr>
                          <w:lang w:val="en-US"/>
                        </w:rPr>
                        <w:t>in 20</w:t>
                      </w:r>
                      <w:r w:rsidR="001F327E" w:rsidRPr="00AC5433">
                        <w:rPr>
                          <w:lang w:val="en-US"/>
                        </w:rPr>
                        <w:t>2</w:t>
                      </w:r>
                      <w:r w:rsidR="00902B64">
                        <w:rPr>
                          <w:lang w:val="en-US"/>
                        </w:rPr>
                        <w:t>4</w:t>
                      </w:r>
                      <w:r w:rsidR="001F327E" w:rsidRPr="00AC5433">
                        <w:rPr>
                          <w:lang w:val="en-US"/>
                        </w:rPr>
                        <w:t>,</w:t>
                      </w:r>
                      <w:r w:rsidR="009B46C8" w:rsidRPr="00AC5433">
                        <w:rPr>
                          <w:lang w:val="en-US"/>
                        </w:rPr>
                        <w:t xml:space="preserve"> </w:t>
                      </w:r>
                      <w:r w:rsidR="00567335" w:rsidRPr="00AC5433">
                        <w:rPr>
                          <w:lang w:val="en-US"/>
                        </w:rPr>
                        <w:t>the</w:t>
                      </w:r>
                      <w:r w:rsidR="00656D5A">
                        <w:rPr>
                          <w:lang w:val="en-US"/>
                        </w:rPr>
                        <w:t xml:space="preserve"> </w:t>
                      </w:r>
                      <w:r w:rsidR="00567335" w:rsidRPr="00AC5433">
                        <w:rPr>
                          <w:lang w:val="en-US"/>
                        </w:rPr>
                        <w:t xml:space="preserve">primary market </w:t>
                      </w:r>
                      <w:r w:rsidR="00E06AEE">
                        <w:rPr>
                          <w:lang w:val="en-US"/>
                        </w:rPr>
                        <w:br/>
                      </w:r>
                      <w:r w:rsidR="00B916DE" w:rsidRPr="00AC5433">
                        <w:rPr>
                          <w:lang w:val="en-US"/>
                        </w:rPr>
                        <w:t>is assigned a</w:t>
                      </w:r>
                      <w:r w:rsidR="00656D5A">
                        <w:rPr>
                          <w:lang w:val="en-US"/>
                        </w:rPr>
                        <w:t xml:space="preserve"> </w:t>
                      </w:r>
                      <w:r w:rsidR="00B916DE" w:rsidRPr="00AC5433">
                        <w:rPr>
                          <w:lang w:val="en-US"/>
                        </w:rPr>
                        <w:t xml:space="preserve">weight of </w:t>
                      </w:r>
                      <w:r w:rsidR="003738E2" w:rsidRPr="00AC5433">
                        <w:rPr>
                          <w:lang w:val="en-US"/>
                        </w:rPr>
                        <w:t>5</w:t>
                      </w:r>
                      <w:r w:rsidR="00902B64">
                        <w:rPr>
                          <w:lang w:val="en-US"/>
                        </w:rPr>
                        <w:t>0</w:t>
                      </w:r>
                      <w:r w:rsidR="003738E2" w:rsidRPr="00AC5433">
                        <w:rPr>
                          <w:lang w:val="en-US"/>
                        </w:rPr>
                        <w:t>.</w:t>
                      </w:r>
                      <w:r w:rsidR="00902B64">
                        <w:rPr>
                          <w:lang w:val="en-US"/>
                        </w:rPr>
                        <w:t>6</w:t>
                      </w:r>
                      <w:r w:rsidR="009B46C8" w:rsidRPr="00AC5433">
                        <w:rPr>
                          <w:lang w:val="en-US"/>
                        </w:rPr>
                        <w:t xml:space="preserve">% and </w:t>
                      </w:r>
                      <w:r w:rsidR="00567335" w:rsidRPr="00AC5433">
                        <w:rPr>
                          <w:lang w:val="en-US"/>
                        </w:rPr>
                        <w:t xml:space="preserve">the secondary market </w:t>
                      </w:r>
                      <w:r w:rsidR="00F1281A">
                        <w:rPr>
                          <w:lang w:val="en-US"/>
                        </w:rPr>
                        <w:br/>
                      </w:r>
                      <w:r w:rsidR="00613BAB" w:rsidRPr="00AC5433">
                        <w:rPr>
                          <w:lang w:val="en-US"/>
                        </w:rPr>
                        <w:t>4</w:t>
                      </w:r>
                      <w:r w:rsidR="00902B64">
                        <w:rPr>
                          <w:lang w:val="en-US"/>
                        </w:rPr>
                        <w:t>9</w:t>
                      </w:r>
                      <w:r w:rsidR="00567335" w:rsidRPr="00AC5433">
                        <w:rPr>
                          <w:lang w:val="en-US"/>
                        </w:rPr>
                        <w:t>.</w:t>
                      </w:r>
                      <w:r w:rsidR="00902B64">
                        <w:rPr>
                          <w:lang w:val="en-US"/>
                        </w:rPr>
                        <w:t>4</w:t>
                      </w:r>
                      <w:r w:rsidR="00CE6424" w:rsidRPr="00AC5433">
                        <w:rPr>
                          <w:lang w:val="en-US"/>
                        </w:rPr>
                        <w:t>%</w:t>
                      </w:r>
                    </w:p>
                  </w:txbxContent>
                </v:textbox>
                <w10:wrap type="tight"/>
              </v:shape>
            </w:pict>
          </mc:Fallback>
        </mc:AlternateContent>
      </w:r>
      <w:r w:rsidR="00B12F6E" w:rsidRPr="00E863CA">
        <w:rPr>
          <w:b/>
          <w:szCs w:val="19"/>
          <w:lang w:val="en-US"/>
        </w:rPr>
        <w:t>Chart</w:t>
      </w:r>
      <w:r w:rsidR="00C44EB3" w:rsidRPr="00E863CA">
        <w:rPr>
          <w:b/>
          <w:szCs w:val="19"/>
          <w:lang w:val="en-US"/>
        </w:rPr>
        <w:t xml:space="preserve"> 1. </w:t>
      </w:r>
      <w:r w:rsidR="00B12F6E" w:rsidRPr="00E863CA">
        <w:rPr>
          <w:b/>
          <w:szCs w:val="19"/>
          <w:lang w:val="en-US"/>
        </w:rPr>
        <w:t>Weight</w:t>
      </w:r>
      <w:r w:rsidR="00AB397C" w:rsidRPr="00E863CA">
        <w:rPr>
          <w:b/>
          <w:szCs w:val="19"/>
          <w:lang w:val="en-US"/>
        </w:rPr>
        <w:t>ing</w:t>
      </w:r>
      <w:r w:rsidR="00B12F6E" w:rsidRPr="00E863CA">
        <w:rPr>
          <w:b/>
          <w:szCs w:val="19"/>
          <w:lang w:val="en-US"/>
        </w:rPr>
        <w:t xml:space="preserve"> system used </w:t>
      </w:r>
      <w:r w:rsidR="00AB397C" w:rsidRPr="00E863CA">
        <w:rPr>
          <w:b/>
          <w:szCs w:val="19"/>
          <w:lang w:val="en-US"/>
        </w:rPr>
        <w:t>in the compilations of</w:t>
      </w:r>
      <w:r w:rsidR="006C50D6" w:rsidRPr="00E863CA">
        <w:rPr>
          <w:b/>
          <w:szCs w:val="19"/>
          <w:lang w:val="en-US"/>
        </w:rPr>
        <w:t xml:space="preserve"> </w:t>
      </w:r>
      <w:r w:rsidR="00B12F6E" w:rsidRPr="00E863CA">
        <w:rPr>
          <w:b/>
          <w:szCs w:val="19"/>
          <w:lang w:val="en-US"/>
        </w:rPr>
        <w:t>price ind</w:t>
      </w:r>
      <w:r w:rsidR="00877C40" w:rsidRPr="00E863CA">
        <w:rPr>
          <w:b/>
          <w:szCs w:val="19"/>
          <w:lang w:val="en-US"/>
        </w:rPr>
        <w:t>ices of residential premises</w:t>
      </w:r>
      <w:r w:rsidR="00B0058F" w:rsidRPr="00E863CA">
        <w:rPr>
          <w:b/>
          <w:szCs w:val="19"/>
          <w:lang w:val="en-US"/>
        </w:rPr>
        <w:t xml:space="preserve"> </w:t>
      </w:r>
      <w:r w:rsidR="00473CBA">
        <w:rPr>
          <w:b/>
          <w:szCs w:val="19"/>
          <w:lang w:val="en-US"/>
        </w:rPr>
        <w:br/>
      </w:r>
      <w:r w:rsidR="00877C40" w:rsidRPr="00E863CA">
        <w:rPr>
          <w:b/>
          <w:szCs w:val="19"/>
          <w:lang w:val="en-US"/>
        </w:rPr>
        <w:t xml:space="preserve">in </w:t>
      </w:r>
      <w:r w:rsidR="008601B5" w:rsidRPr="00E863CA">
        <w:rPr>
          <w:b/>
          <w:szCs w:val="19"/>
          <w:lang w:val="en-US"/>
        </w:rPr>
        <w:t>2024</w:t>
      </w:r>
    </w:p>
    <w:p w14:paraId="44968828" w14:textId="29A25C27" w:rsidR="00473CBA" w:rsidRDefault="00473CBA" w:rsidP="00473CBA">
      <w:pPr>
        <w:pStyle w:val="brakstylu"/>
        <w:jc w:val="center"/>
      </w:pPr>
      <w:r>
        <w:rPr>
          <w:noProof/>
          <w:lang w:val="pl-PL" w:eastAsia="pl-PL"/>
        </w:rPr>
        <w:drawing>
          <wp:inline distT="0" distB="0" distL="0" distR="0" wp14:anchorId="54B61FE1" wp14:editId="78EFCE1C">
            <wp:extent cx="5070008" cy="972000"/>
            <wp:effectExtent l="0" t="0" r="0" b="0"/>
            <wp:docPr id="17" name="Obraz 17" descr="For compiling price indices of residential premises in 2024, the primary market is assigned a weight of 50.6% and the secondary market 49.4%." title="Chart 1 (stacked bar chart) presents weighting system used in the compilations of price indices of residential premises in 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70008" cy="972000"/>
                    </a:xfrm>
                    <a:prstGeom prst="rect">
                      <a:avLst/>
                    </a:prstGeom>
                  </pic:spPr>
                </pic:pic>
              </a:graphicData>
            </a:graphic>
          </wp:inline>
        </w:drawing>
      </w:r>
    </w:p>
    <w:p w14:paraId="13CF2F13" w14:textId="77777777" w:rsidR="006E095C" w:rsidRDefault="00C04936" w:rsidP="00A072EF">
      <w:pPr>
        <w:spacing w:before="360" w:line="240" w:lineRule="auto"/>
        <w:ind w:right="-153"/>
        <w:rPr>
          <w:b/>
          <w:szCs w:val="19"/>
          <w:lang w:val="en-US"/>
        </w:rPr>
      </w:pPr>
      <w:r w:rsidRPr="00E863CA">
        <w:rPr>
          <w:b/>
          <w:szCs w:val="19"/>
          <w:lang w:val="en-US"/>
        </w:rPr>
        <w:t>Chart</w:t>
      </w:r>
      <w:r w:rsidR="00AA6B32" w:rsidRPr="00E863CA">
        <w:rPr>
          <w:b/>
          <w:szCs w:val="19"/>
          <w:lang w:val="en-US"/>
        </w:rPr>
        <w:t xml:space="preserve"> 2</w:t>
      </w:r>
      <w:r w:rsidR="00D24CF3" w:rsidRPr="00E863CA">
        <w:rPr>
          <w:b/>
          <w:szCs w:val="19"/>
          <w:lang w:val="en-US"/>
        </w:rPr>
        <w:t xml:space="preserve">. </w:t>
      </w:r>
      <w:r w:rsidR="00B14CB7" w:rsidRPr="00E863CA">
        <w:rPr>
          <w:b/>
          <w:szCs w:val="19"/>
          <w:lang w:val="en-US"/>
        </w:rPr>
        <w:t>Quarterly c</w:t>
      </w:r>
      <w:r w:rsidR="001D3639" w:rsidRPr="00E863CA">
        <w:rPr>
          <w:b/>
          <w:szCs w:val="19"/>
          <w:lang w:val="en-US"/>
        </w:rPr>
        <w:t>hanges in p</w:t>
      </w:r>
      <w:r w:rsidRPr="00E863CA">
        <w:rPr>
          <w:b/>
          <w:szCs w:val="19"/>
          <w:lang w:val="en-US"/>
        </w:rPr>
        <w:t xml:space="preserve">rices of residential premises compared </w:t>
      </w:r>
      <w:r w:rsidR="001D3639" w:rsidRPr="00E863CA">
        <w:rPr>
          <w:b/>
          <w:szCs w:val="19"/>
          <w:lang w:val="en-US"/>
        </w:rPr>
        <w:t>to</w:t>
      </w:r>
      <w:r w:rsidRPr="00E863CA">
        <w:rPr>
          <w:b/>
          <w:szCs w:val="19"/>
          <w:lang w:val="en-US"/>
        </w:rPr>
        <w:t xml:space="preserve"> the previous quarter</w:t>
      </w:r>
    </w:p>
    <w:p w14:paraId="378DF375" w14:textId="3DE728EE" w:rsidR="0037472C" w:rsidRDefault="0037472C" w:rsidP="0037472C">
      <w:pPr>
        <w:pStyle w:val="brakstylu"/>
      </w:pPr>
      <w:r>
        <w:rPr>
          <w:noProof/>
          <w:lang w:val="pl-PL" w:eastAsia="pl-PL"/>
        </w:rPr>
        <w:drawing>
          <wp:inline distT="0" distB="0" distL="0" distR="0" wp14:anchorId="681A0867" wp14:editId="34B90B03">
            <wp:extent cx="5139117" cy="2160000"/>
            <wp:effectExtent l="0" t="0" r="4445" b="0"/>
            <wp:docPr id="8" name="Obraz 8" descr="In the second quarter of 2024 prices of residential premises compared to the first quarter of 2024, increased by 2.9%, of which 3.0% on the primary market and 2.9% on the secondary market." title="Chart 2 (line chart) presents quarterly changes in the prices of residential premises compared to the previous period on the total market, on the primary market and on the secondary market in 2014-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39117" cy="2160000"/>
                    </a:xfrm>
                    <a:prstGeom prst="rect">
                      <a:avLst/>
                    </a:prstGeom>
                  </pic:spPr>
                </pic:pic>
              </a:graphicData>
            </a:graphic>
          </wp:inline>
        </w:drawing>
      </w:r>
    </w:p>
    <w:p w14:paraId="51C8AAD8" w14:textId="77777777" w:rsidR="006E095C" w:rsidRDefault="005F2681" w:rsidP="00A072EF">
      <w:pPr>
        <w:spacing w:before="360" w:line="240" w:lineRule="auto"/>
        <w:ind w:left="709" w:hanging="709"/>
        <w:rPr>
          <w:b/>
          <w:szCs w:val="19"/>
          <w:lang w:val="en-US"/>
        </w:rPr>
      </w:pPr>
      <w:r w:rsidRPr="00E863CA">
        <w:rPr>
          <w:b/>
          <w:szCs w:val="19"/>
          <w:lang w:val="en-US"/>
        </w:rPr>
        <w:lastRenderedPageBreak/>
        <w:t>Chart</w:t>
      </w:r>
      <w:r w:rsidR="006E095C" w:rsidRPr="00E863CA">
        <w:rPr>
          <w:b/>
          <w:szCs w:val="19"/>
          <w:lang w:val="en-US"/>
        </w:rPr>
        <w:t xml:space="preserve"> 3. </w:t>
      </w:r>
      <w:r w:rsidR="00B14CB7" w:rsidRPr="00E863CA">
        <w:rPr>
          <w:b/>
          <w:szCs w:val="19"/>
          <w:lang w:val="en-US"/>
        </w:rPr>
        <w:t xml:space="preserve">Quarterly </w:t>
      </w:r>
      <w:r w:rsidR="00841D17" w:rsidRPr="00E863CA">
        <w:rPr>
          <w:b/>
          <w:szCs w:val="19"/>
          <w:lang w:val="en-US"/>
        </w:rPr>
        <w:t>c</w:t>
      </w:r>
      <w:r w:rsidR="0057227D" w:rsidRPr="00E863CA">
        <w:rPr>
          <w:b/>
          <w:szCs w:val="19"/>
          <w:lang w:val="en-US"/>
        </w:rPr>
        <w:t>hanges in p</w:t>
      </w:r>
      <w:r w:rsidR="00EC646D" w:rsidRPr="00E863CA">
        <w:rPr>
          <w:b/>
          <w:szCs w:val="19"/>
          <w:lang w:val="en-US"/>
        </w:rPr>
        <w:t xml:space="preserve">rices of residential premises </w:t>
      </w:r>
      <w:r w:rsidR="0057227D" w:rsidRPr="00E863CA">
        <w:rPr>
          <w:b/>
          <w:szCs w:val="19"/>
          <w:lang w:val="en-US"/>
        </w:rPr>
        <w:t>c</w:t>
      </w:r>
      <w:r w:rsidR="00C93808" w:rsidRPr="00E863CA">
        <w:rPr>
          <w:b/>
          <w:szCs w:val="19"/>
          <w:lang w:val="en-US"/>
        </w:rPr>
        <w:t xml:space="preserve">ompared </w:t>
      </w:r>
      <w:r w:rsidR="0057227D" w:rsidRPr="00E863CA">
        <w:rPr>
          <w:b/>
          <w:szCs w:val="19"/>
          <w:lang w:val="en-US"/>
        </w:rPr>
        <w:t>to</w:t>
      </w:r>
      <w:r w:rsidR="00C93808" w:rsidRPr="00E863CA">
        <w:rPr>
          <w:b/>
          <w:szCs w:val="19"/>
          <w:lang w:val="en-US"/>
        </w:rPr>
        <w:t xml:space="preserve"> the c</w:t>
      </w:r>
      <w:r w:rsidR="002D72B8" w:rsidRPr="00E863CA">
        <w:rPr>
          <w:b/>
          <w:szCs w:val="19"/>
          <w:lang w:val="en-US"/>
        </w:rPr>
        <w:t xml:space="preserve">orresponding </w:t>
      </w:r>
      <w:r w:rsidR="00B14CB7" w:rsidRPr="00E863CA">
        <w:rPr>
          <w:b/>
          <w:szCs w:val="19"/>
          <w:lang w:val="en-US"/>
        </w:rPr>
        <w:br/>
      </w:r>
      <w:r w:rsidR="002D72B8" w:rsidRPr="00E863CA">
        <w:rPr>
          <w:b/>
          <w:szCs w:val="19"/>
          <w:lang w:val="en-US"/>
        </w:rPr>
        <w:t>quarter of</w:t>
      </w:r>
      <w:r w:rsidR="00B14CB7" w:rsidRPr="00E863CA">
        <w:rPr>
          <w:b/>
          <w:szCs w:val="19"/>
          <w:lang w:val="en-US"/>
        </w:rPr>
        <w:t xml:space="preserve"> </w:t>
      </w:r>
      <w:r w:rsidR="00C93808" w:rsidRPr="00E863CA">
        <w:rPr>
          <w:b/>
          <w:szCs w:val="19"/>
          <w:lang w:val="en-US"/>
        </w:rPr>
        <w:t>the previous year</w:t>
      </w:r>
    </w:p>
    <w:p w14:paraId="733B8A8B" w14:textId="1984FFBC" w:rsidR="0037472C" w:rsidRDefault="0037472C" w:rsidP="0037472C">
      <w:pPr>
        <w:pStyle w:val="brakstylu"/>
      </w:pPr>
      <w:r>
        <w:rPr>
          <w:noProof/>
          <w:lang w:val="pl-PL" w:eastAsia="pl-PL"/>
        </w:rPr>
        <w:drawing>
          <wp:inline distT="0" distB="0" distL="0" distR="0" wp14:anchorId="1E5388EB" wp14:editId="36E735E5">
            <wp:extent cx="5114190" cy="2628000"/>
            <wp:effectExtent l="0" t="0" r="0" b="1270"/>
            <wp:docPr id="14" name="Obraz 14" descr="In the second quarter of 2024 prices of residential premises compared to the second quarter of 2023, increased by 17.7%, of which 19.2% on the primary market and 16.0% on the secondary market." title="Chart 3 (line chart) presents quarterly changes in prices of residential premises compared to the corresponding quarter of the previous year on the total market, on the primary market and on the secondary market in 2014-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14190" cy="2628000"/>
                    </a:xfrm>
                    <a:prstGeom prst="rect">
                      <a:avLst/>
                    </a:prstGeom>
                  </pic:spPr>
                </pic:pic>
              </a:graphicData>
            </a:graphic>
          </wp:inline>
        </w:drawing>
      </w:r>
    </w:p>
    <w:p w14:paraId="493F9B29" w14:textId="0E08B4D2" w:rsidR="0087115A" w:rsidRDefault="00656D5A" w:rsidP="00A072EF">
      <w:pPr>
        <w:spacing w:before="360" w:line="240" w:lineRule="auto"/>
        <w:ind w:left="709" w:hanging="709"/>
        <w:rPr>
          <w:b/>
          <w:szCs w:val="19"/>
          <w:lang w:val="en-US"/>
        </w:rPr>
      </w:pPr>
      <w:r w:rsidRPr="00A072EF">
        <w:rPr>
          <w:b/>
          <w:noProof/>
          <w:szCs w:val="19"/>
          <w:lang w:eastAsia="pl-PL"/>
        </w:rPr>
        <mc:AlternateContent>
          <mc:Choice Requires="wps">
            <w:drawing>
              <wp:anchor distT="45720" distB="45720" distL="114300" distR="114300" simplePos="0" relativeHeight="251789312" behindDoc="1" locked="0" layoutInCell="1" allowOverlap="1" wp14:anchorId="79CD1055" wp14:editId="09EB06D3">
                <wp:simplePos x="0" y="0"/>
                <wp:positionH relativeFrom="column">
                  <wp:posOffset>5228666</wp:posOffset>
                </wp:positionH>
                <wp:positionV relativeFrom="paragraph">
                  <wp:posOffset>453847</wp:posOffset>
                </wp:positionV>
                <wp:extent cx="1874520" cy="1338580"/>
                <wp:effectExtent l="0" t="0" r="0" b="0"/>
                <wp:wrapTight wrapText="bothSides">
                  <wp:wrapPolygon edited="0">
                    <wp:start x="659" y="0"/>
                    <wp:lineTo x="659" y="21211"/>
                    <wp:lineTo x="20854" y="21211"/>
                    <wp:lineTo x="20854" y="0"/>
                    <wp:lineTo x="659" y="0"/>
                  </wp:wrapPolygon>
                </wp:wrapTight>
                <wp:docPr id="12" name="Pole tekstowe 6" descr="In the second quarter of 2024 prices of residential premises were by 106.6% higher compared to the average price for 2015 (of which on the primary market &#10;– by 95.3% and on the secondary market – by 115.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1338580"/>
                        </a:xfrm>
                        <a:prstGeom prst="rect">
                          <a:avLst/>
                        </a:prstGeom>
                        <a:noFill/>
                        <a:ln w="9525">
                          <a:noFill/>
                          <a:miter lim="800000"/>
                          <a:headEnd/>
                          <a:tailEnd/>
                        </a:ln>
                      </wps:spPr>
                      <wps:txbx>
                        <w:txbxContent>
                          <w:p w14:paraId="148B5712" w14:textId="1EF893BB" w:rsidR="0037472C" w:rsidRPr="00AC5433" w:rsidRDefault="0037472C" w:rsidP="0037472C">
                            <w:pPr>
                              <w:pStyle w:val="tekstzboku"/>
                              <w:ind w:right="-91"/>
                              <w:rPr>
                                <w:lang w:val="en-GB"/>
                              </w:rPr>
                            </w:pPr>
                            <w:r>
                              <w:rPr>
                                <w:lang w:val="en-GB"/>
                              </w:rPr>
                              <w:t>I</w:t>
                            </w:r>
                            <w:r w:rsidRPr="00AC5433">
                              <w:rPr>
                                <w:lang w:val="en-GB"/>
                              </w:rPr>
                              <w:t xml:space="preserve">n the </w:t>
                            </w:r>
                            <w:r>
                              <w:rPr>
                                <w:lang w:val="en-GB"/>
                              </w:rPr>
                              <w:t>second</w:t>
                            </w:r>
                            <w:r w:rsidRPr="00AC5433">
                              <w:rPr>
                                <w:lang w:val="en-GB"/>
                              </w:rPr>
                              <w:t xml:space="preserve"> quarter of 202</w:t>
                            </w:r>
                            <w:r>
                              <w:rPr>
                                <w:lang w:val="en-GB"/>
                              </w:rPr>
                              <w:t>4</w:t>
                            </w:r>
                            <w:r w:rsidRPr="00AC5433">
                              <w:rPr>
                                <w:lang w:val="en-GB"/>
                              </w:rPr>
                              <w:t xml:space="preserve"> </w:t>
                            </w:r>
                            <w:r>
                              <w:rPr>
                                <w:lang w:val="en-GB"/>
                              </w:rPr>
                              <w:t>p</w:t>
                            </w:r>
                            <w:r w:rsidRPr="00AC5433">
                              <w:rPr>
                                <w:lang w:val="en-GB"/>
                              </w:rPr>
                              <w:t>rices of residential premises were by</w:t>
                            </w:r>
                            <w:r w:rsidR="002863B6">
                              <w:rPr>
                                <w:lang w:val="en-GB"/>
                              </w:rPr>
                              <w:t xml:space="preserve"> </w:t>
                            </w:r>
                            <w:r>
                              <w:rPr>
                                <w:lang w:val="en-GB"/>
                              </w:rPr>
                              <w:t>105.9</w:t>
                            </w:r>
                            <w:r w:rsidRPr="00AC5433">
                              <w:rPr>
                                <w:lang w:val="en-GB"/>
                              </w:rPr>
                              <w:t xml:space="preserve">% higher compared to the average price for 2015 </w:t>
                            </w:r>
                            <w:r w:rsidR="002863B6">
                              <w:rPr>
                                <w:lang w:val="en-GB"/>
                              </w:rPr>
                              <w:br/>
                            </w:r>
                            <w:r w:rsidRPr="00AC5433">
                              <w:rPr>
                                <w:lang w:val="en-GB"/>
                              </w:rPr>
                              <w:t>(of which on</w:t>
                            </w:r>
                            <w:r>
                              <w:rPr>
                                <w:lang w:val="en-GB"/>
                              </w:rPr>
                              <w:t xml:space="preserve"> </w:t>
                            </w:r>
                            <w:r w:rsidRPr="00AC5433">
                              <w:rPr>
                                <w:lang w:val="en-GB"/>
                              </w:rPr>
                              <w:t xml:space="preserve">the primary market – by </w:t>
                            </w:r>
                            <w:r>
                              <w:rPr>
                                <w:lang w:val="en-GB"/>
                              </w:rPr>
                              <w:t>94.8</w:t>
                            </w:r>
                            <w:r w:rsidRPr="00AC5433">
                              <w:rPr>
                                <w:lang w:val="en-GB"/>
                              </w:rPr>
                              <w:t>% and on</w:t>
                            </w:r>
                            <w:r w:rsidR="002863B6">
                              <w:rPr>
                                <w:lang w:val="en-GB"/>
                              </w:rPr>
                              <w:t xml:space="preserve"> </w:t>
                            </w:r>
                            <w:r w:rsidRPr="00AC5433">
                              <w:rPr>
                                <w:lang w:val="en-GB"/>
                              </w:rPr>
                              <w:t xml:space="preserve">the secondary market – by </w:t>
                            </w:r>
                            <w:r>
                              <w:rPr>
                                <w:lang w:val="en-GB"/>
                              </w:rPr>
                              <w:t>114.4</w:t>
                            </w:r>
                            <w:r w:rsidRPr="00AC5433">
                              <w:rPr>
                                <w:lang w:val="en-GB"/>
                              </w:rPr>
                              <w:t>%)</w:t>
                            </w:r>
                          </w:p>
                          <w:p w14:paraId="0A241440" w14:textId="16DC17D7" w:rsidR="009B46C8" w:rsidRPr="00AC5433" w:rsidRDefault="009B46C8" w:rsidP="00656D5A">
                            <w:pPr>
                              <w:pStyle w:val="tekstzboku"/>
                              <w:ind w:right="-91"/>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CD1055" id="_x0000_t202" coordsize="21600,21600" o:spt="202" path="m,l,21600r21600,l21600,xe">
                <v:stroke joinstyle="miter"/>
                <v:path gradientshapeok="t" o:connecttype="rect"/>
              </v:shapetype>
              <v:shape id="_x0000_s1028" type="#_x0000_t202" alt="In the second quarter of 2024 prices of residential premises were by 106.6% higher compared to the average price for 2015 (of which on the primary market &#10;– by 95.3% and on the secondary market – by 115.2%)&#10;" style="position:absolute;left:0;text-align:left;margin-left:411.7pt;margin-top:35.75pt;width:147.6pt;height:105.4pt;z-index:-251527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" filled="f" stroked="f">
                <v:textbox>
                  <w:txbxContent>
                    <w:p w14:paraId="148B5712" w14:textId="1EF893BB" w:rsidR="0037472C" w:rsidRPr="00AC5433" w:rsidRDefault="0037472C" w:rsidP="0037472C">
                      <w:pPr>
                        <w:pStyle w:val="tekstzboku"/>
                        <w:ind w:right="-91"/>
                        <w:rPr>
                          <w:lang w:val="en-GB"/>
                        </w:rPr>
                      </w:pPr>
                      <w:r>
                        <w:rPr>
                          <w:lang w:val="en-GB"/>
                        </w:rPr>
                        <w:t>I</w:t>
                      </w:r>
                      <w:r w:rsidRPr="00AC5433">
                        <w:rPr>
                          <w:lang w:val="en-GB"/>
                        </w:rPr>
                        <w:t xml:space="preserve">n the </w:t>
                      </w:r>
                      <w:r>
                        <w:rPr>
                          <w:lang w:val="en-GB"/>
                        </w:rPr>
                        <w:t>second</w:t>
                      </w:r>
                      <w:r w:rsidRPr="00AC5433">
                        <w:rPr>
                          <w:lang w:val="en-GB"/>
                        </w:rPr>
                        <w:t xml:space="preserve"> quarter of 202</w:t>
                      </w:r>
                      <w:r>
                        <w:rPr>
                          <w:lang w:val="en-GB"/>
                        </w:rPr>
                        <w:t>4</w:t>
                      </w:r>
                      <w:r w:rsidRPr="00AC5433">
                        <w:rPr>
                          <w:lang w:val="en-GB"/>
                        </w:rPr>
                        <w:t xml:space="preserve"> </w:t>
                      </w:r>
                      <w:r>
                        <w:rPr>
                          <w:lang w:val="en-GB"/>
                        </w:rPr>
                        <w:t>p</w:t>
                      </w:r>
                      <w:r w:rsidRPr="00AC5433">
                        <w:rPr>
                          <w:lang w:val="en-GB"/>
                        </w:rPr>
                        <w:t>rices of residential premises were by</w:t>
                      </w:r>
                      <w:r w:rsidR="002863B6">
                        <w:rPr>
                          <w:lang w:val="en-GB"/>
                        </w:rPr>
                        <w:t xml:space="preserve"> </w:t>
                      </w:r>
                      <w:r>
                        <w:rPr>
                          <w:lang w:val="en-GB"/>
                        </w:rPr>
                        <w:t>105.9</w:t>
                      </w:r>
                      <w:r w:rsidRPr="00AC5433">
                        <w:rPr>
                          <w:lang w:val="en-GB"/>
                        </w:rPr>
                        <w:t xml:space="preserve">% higher compared to the average price for 2015 </w:t>
                      </w:r>
                      <w:r w:rsidR="002863B6">
                        <w:rPr>
                          <w:lang w:val="en-GB"/>
                        </w:rPr>
                        <w:br/>
                      </w:r>
                      <w:r w:rsidRPr="00AC5433">
                        <w:rPr>
                          <w:lang w:val="en-GB"/>
                        </w:rPr>
                        <w:t>(of which on</w:t>
                      </w:r>
                      <w:r>
                        <w:rPr>
                          <w:lang w:val="en-GB"/>
                        </w:rPr>
                        <w:t xml:space="preserve"> </w:t>
                      </w:r>
                      <w:r w:rsidRPr="00AC5433">
                        <w:rPr>
                          <w:lang w:val="en-GB"/>
                        </w:rPr>
                        <w:t xml:space="preserve">the primary market – by </w:t>
                      </w:r>
                      <w:r>
                        <w:rPr>
                          <w:lang w:val="en-GB"/>
                        </w:rPr>
                        <w:t>94.8</w:t>
                      </w:r>
                      <w:r w:rsidRPr="00AC5433">
                        <w:rPr>
                          <w:lang w:val="en-GB"/>
                        </w:rPr>
                        <w:t>% and on</w:t>
                      </w:r>
                      <w:r w:rsidR="002863B6">
                        <w:rPr>
                          <w:lang w:val="en-GB"/>
                        </w:rPr>
                        <w:t xml:space="preserve"> </w:t>
                      </w:r>
                      <w:r w:rsidRPr="00AC5433">
                        <w:rPr>
                          <w:lang w:val="en-GB"/>
                        </w:rPr>
                        <w:t xml:space="preserve">the secondary market – by </w:t>
                      </w:r>
                      <w:r>
                        <w:rPr>
                          <w:lang w:val="en-GB"/>
                        </w:rPr>
                        <w:t>114.4</w:t>
                      </w:r>
                      <w:r w:rsidRPr="00AC5433">
                        <w:rPr>
                          <w:lang w:val="en-GB"/>
                        </w:rPr>
                        <w:t>%)</w:t>
                      </w:r>
                    </w:p>
                    <w:p w14:paraId="0A241440" w14:textId="16DC17D7" w:rsidR="009B46C8" w:rsidRPr="00AC5433" w:rsidRDefault="009B46C8" w:rsidP="00656D5A">
                      <w:pPr>
                        <w:pStyle w:val="tekstzboku"/>
                        <w:ind w:right="-91"/>
                        <w:rPr>
                          <w:lang w:val="en-GB"/>
                        </w:rPr>
                      </w:pPr>
                    </w:p>
                  </w:txbxContent>
                </v:textbox>
                <w10:wrap type="tight"/>
              </v:shape>
            </w:pict>
          </mc:Fallback>
        </mc:AlternateContent>
      </w:r>
      <w:r w:rsidR="005F2681" w:rsidRPr="00A072EF">
        <w:rPr>
          <w:b/>
          <w:szCs w:val="19"/>
          <w:lang w:val="en-US"/>
        </w:rPr>
        <w:t>Chart</w:t>
      </w:r>
      <w:r w:rsidR="0087115A" w:rsidRPr="00A072EF">
        <w:rPr>
          <w:b/>
          <w:szCs w:val="19"/>
          <w:lang w:val="en-US"/>
        </w:rPr>
        <w:t xml:space="preserve"> 4. </w:t>
      </w:r>
      <w:r w:rsidR="00505EF2" w:rsidRPr="00A072EF">
        <w:rPr>
          <w:b/>
          <w:szCs w:val="19"/>
          <w:lang w:val="en-US"/>
        </w:rPr>
        <w:t>Quarterly c</w:t>
      </w:r>
      <w:r w:rsidR="0057227D" w:rsidRPr="00A072EF">
        <w:rPr>
          <w:b/>
          <w:szCs w:val="19"/>
          <w:lang w:val="en-US"/>
        </w:rPr>
        <w:t>hanges in p</w:t>
      </w:r>
      <w:r w:rsidR="00BE22CE" w:rsidRPr="00A072EF">
        <w:rPr>
          <w:b/>
          <w:szCs w:val="19"/>
          <w:lang w:val="en-US"/>
        </w:rPr>
        <w:t xml:space="preserve">rices of residential premises compared </w:t>
      </w:r>
      <w:r w:rsidR="0057227D" w:rsidRPr="00A072EF">
        <w:rPr>
          <w:b/>
          <w:szCs w:val="19"/>
          <w:lang w:val="en-US"/>
        </w:rPr>
        <w:t>to</w:t>
      </w:r>
      <w:r w:rsidR="00BE22CE" w:rsidRPr="00A072EF">
        <w:rPr>
          <w:b/>
          <w:szCs w:val="19"/>
          <w:lang w:val="en-US"/>
        </w:rPr>
        <w:t xml:space="preserve"> 2015</w:t>
      </w:r>
    </w:p>
    <w:p w14:paraId="02BE8B29" w14:textId="1B81A8EB" w:rsidR="0037472C" w:rsidRDefault="0037472C" w:rsidP="0037472C">
      <w:pPr>
        <w:pStyle w:val="brakstylu"/>
      </w:pPr>
      <w:r>
        <w:rPr>
          <w:noProof/>
          <w:lang w:val="pl-PL" w:eastAsia="pl-PL"/>
        </w:rPr>
        <w:drawing>
          <wp:inline distT="0" distB="0" distL="0" distR="0" wp14:anchorId="5839F624" wp14:editId="7BFEC783">
            <wp:extent cx="5149025" cy="3564000"/>
            <wp:effectExtent l="0" t="0" r="0" b="0"/>
            <wp:docPr id="1" name="Obraz 1" descr="In the second quarter of 2024 prices of residential premises were by 105.9% higher compared to the average price for 2015, of which on the primary market – by 94.8% and on the secondary market – by 114.4%." title="Chart 4 (line chart) presents quarterly changes in prices of residential premises compared to 2015 on the total market, on the primary market and on the secondary market in 2014-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49025" cy="3564000"/>
                    </a:xfrm>
                    <a:prstGeom prst="rect">
                      <a:avLst/>
                    </a:prstGeom>
                  </pic:spPr>
                </pic:pic>
              </a:graphicData>
            </a:graphic>
          </wp:inline>
        </w:drawing>
      </w:r>
    </w:p>
    <w:p w14:paraId="62ED4C21" w14:textId="77777777" w:rsidR="0037472C" w:rsidRDefault="0037472C" w:rsidP="0037472C">
      <w:pPr>
        <w:rPr>
          <w:lang w:val="en-US"/>
        </w:rPr>
      </w:pPr>
    </w:p>
    <w:p w14:paraId="1EDE9F4F" w14:textId="5401B0B5" w:rsidR="00473CBA" w:rsidRDefault="00473CBA" w:rsidP="0037472C"/>
    <w:p w14:paraId="5D9260BB" w14:textId="77777777" w:rsidR="00473CBA" w:rsidRPr="00A072EF" w:rsidRDefault="00473CBA" w:rsidP="0037472C">
      <w:pPr>
        <w:rPr>
          <w:lang w:val="en-US"/>
        </w:rPr>
      </w:pPr>
    </w:p>
    <w:p w14:paraId="28305946" w14:textId="6DCFAFE4" w:rsidR="00DB2F91" w:rsidRDefault="00DB2F91" w:rsidP="0037472C">
      <w:pPr>
        <w:rPr>
          <w:sz w:val="18"/>
          <w:lang w:val="en-US"/>
        </w:rPr>
      </w:pPr>
    </w:p>
    <w:p w14:paraId="12A20EA1" w14:textId="77777777" w:rsidR="00271DA0" w:rsidRDefault="00271DA0" w:rsidP="0037472C">
      <w:pPr>
        <w:rPr>
          <w:sz w:val="18"/>
          <w:lang w:val="en-US"/>
        </w:rPr>
      </w:pPr>
    </w:p>
    <w:p w14:paraId="1A95D73E" w14:textId="77777777" w:rsidR="00A1199A" w:rsidRDefault="00A1199A" w:rsidP="0037472C">
      <w:pPr>
        <w:rPr>
          <w:sz w:val="18"/>
          <w:lang w:val="en-US"/>
        </w:rPr>
      </w:pPr>
    </w:p>
    <w:p w14:paraId="7E948D3A" w14:textId="77777777" w:rsidR="00A1199A" w:rsidRDefault="00A1199A" w:rsidP="0037472C">
      <w:pPr>
        <w:rPr>
          <w:sz w:val="18"/>
          <w:lang w:val="en-US"/>
        </w:rPr>
      </w:pPr>
    </w:p>
    <w:p w14:paraId="23FAD93A" w14:textId="77777777" w:rsidR="00A1199A" w:rsidRDefault="00A1199A" w:rsidP="0037472C">
      <w:pPr>
        <w:rPr>
          <w:sz w:val="18"/>
          <w:lang w:val="en-US"/>
        </w:rPr>
      </w:pPr>
    </w:p>
    <w:p w14:paraId="696C5E8F" w14:textId="77777777" w:rsidR="00A1199A" w:rsidRDefault="00A1199A" w:rsidP="0037472C">
      <w:pPr>
        <w:rPr>
          <w:sz w:val="18"/>
          <w:lang w:val="en-US"/>
        </w:rPr>
      </w:pPr>
    </w:p>
    <w:p w14:paraId="7D7481A4" w14:textId="77777777" w:rsidR="00A1199A" w:rsidRDefault="00A1199A" w:rsidP="0037472C">
      <w:pPr>
        <w:rPr>
          <w:sz w:val="18"/>
          <w:lang w:val="en-US"/>
        </w:rPr>
      </w:pPr>
    </w:p>
    <w:p w14:paraId="61DDA30D" w14:textId="3E49CA5D" w:rsidR="00B30C2B" w:rsidRPr="00BE22CE" w:rsidRDefault="00B30C2B" w:rsidP="00473CBA">
      <w:pPr>
        <w:rPr>
          <w:lang w:val="en-US"/>
        </w:rPr>
      </w:pPr>
    </w:p>
    <w:p w14:paraId="0EC514A6" w14:textId="2FE53404" w:rsidR="00F352F0" w:rsidRPr="003A407C" w:rsidRDefault="00271DA0" w:rsidP="00A072EF">
      <w:pPr>
        <w:spacing w:before="360" w:line="240" w:lineRule="auto"/>
        <w:rPr>
          <w:b/>
          <w:szCs w:val="19"/>
          <w:lang w:val="en-US"/>
        </w:rPr>
      </w:pPr>
      <w:r w:rsidRPr="003A407C">
        <w:rPr>
          <w:b/>
          <w:noProof/>
          <w:szCs w:val="19"/>
          <w:lang w:eastAsia="pl-PL"/>
        </w:rPr>
        <w:lastRenderedPageBreak/>
        <mc:AlternateContent>
          <mc:Choice Requires="wps">
            <w:drawing>
              <wp:anchor distT="45720" distB="45720" distL="114300" distR="114300" simplePos="0" relativeHeight="251791360" behindDoc="1" locked="0" layoutInCell="1" allowOverlap="1" wp14:anchorId="59561972" wp14:editId="68AC525F">
                <wp:simplePos x="0" y="0"/>
                <wp:positionH relativeFrom="column">
                  <wp:posOffset>5272710</wp:posOffset>
                </wp:positionH>
                <wp:positionV relativeFrom="paragraph">
                  <wp:posOffset>131674</wp:posOffset>
                </wp:positionV>
                <wp:extent cx="1813560" cy="1696720"/>
                <wp:effectExtent l="0" t="0" r="0" b="0"/>
                <wp:wrapTight wrapText="bothSides">
                  <wp:wrapPolygon edited="0">
                    <wp:start x="681" y="0"/>
                    <wp:lineTo x="681" y="21341"/>
                    <wp:lineTo x="20874" y="21341"/>
                    <wp:lineTo x="20874" y="0"/>
                    <wp:lineTo x="681" y="0"/>
                  </wp:wrapPolygon>
                </wp:wrapTight>
                <wp:docPr id="11" name="Pole tekstowe 6" descr="In the second quarter of 2024, the highest increase in prices of residential premises, com-pared to the previous quarter, was recorded in the Podlaskie Voivodship (by 5.6%), while the smallest price increase was observed in the Warmińsko-Mazurskie Voivodship (by 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1696720"/>
                        </a:xfrm>
                        <a:prstGeom prst="rect">
                          <a:avLst/>
                        </a:prstGeom>
                        <a:noFill/>
                        <a:ln w="9525">
                          <a:noFill/>
                          <a:miter lim="800000"/>
                          <a:headEnd/>
                          <a:tailEnd/>
                        </a:ln>
                      </wps:spPr>
                      <wps:txbx>
                        <w:txbxContent>
                          <w:p w14:paraId="4740FCA3" w14:textId="5FC0837C" w:rsidR="00C9473C" w:rsidRPr="00AC5433" w:rsidRDefault="00DB2F91" w:rsidP="00656D5A">
                            <w:pPr>
                              <w:pStyle w:val="tekstzboku"/>
                              <w:spacing w:before="0"/>
                              <w:rPr>
                                <w:lang w:val="en-US"/>
                              </w:rPr>
                            </w:pPr>
                            <w:r w:rsidRPr="00AC5433">
                              <w:rPr>
                                <w:lang w:val="en-US"/>
                              </w:rPr>
                              <w:t xml:space="preserve">In the </w:t>
                            </w:r>
                            <w:r w:rsidR="008601B5">
                              <w:rPr>
                                <w:lang w:val="en-US"/>
                              </w:rPr>
                              <w:t>second</w:t>
                            </w:r>
                            <w:r w:rsidR="008601B5" w:rsidRPr="00AC5433">
                              <w:rPr>
                                <w:lang w:val="en-US"/>
                              </w:rPr>
                              <w:t xml:space="preserve"> </w:t>
                            </w:r>
                            <w:r w:rsidRPr="00AC5433">
                              <w:rPr>
                                <w:lang w:val="en-US"/>
                              </w:rPr>
                              <w:t>quarter of 202</w:t>
                            </w:r>
                            <w:r w:rsidR="008553C1">
                              <w:rPr>
                                <w:lang w:val="en-US"/>
                              </w:rPr>
                              <w:t>4</w:t>
                            </w:r>
                            <w:r w:rsidRPr="00AC5433">
                              <w:rPr>
                                <w:lang w:val="en-US"/>
                              </w:rPr>
                              <w:t xml:space="preserve">, </w:t>
                            </w:r>
                            <w:r w:rsidR="00682E37" w:rsidRPr="00AC5433">
                              <w:rPr>
                                <w:lang w:val="en-US"/>
                              </w:rPr>
                              <w:t xml:space="preserve">the highest increase in prices of </w:t>
                            </w:r>
                            <w:r w:rsidR="00682E37" w:rsidRPr="00B10BC3">
                              <w:rPr>
                                <w:lang w:val="en-US"/>
                              </w:rPr>
                              <w:t>residential</w:t>
                            </w:r>
                            <w:r w:rsidR="00682E37" w:rsidRPr="00AC5433">
                              <w:rPr>
                                <w:lang w:val="en-US"/>
                              </w:rPr>
                              <w:t xml:space="preserve"> premises</w:t>
                            </w:r>
                            <w:r w:rsidR="00682E37">
                              <w:rPr>
                                <w:lang w:val="en-US"/>
                              </w:rPr>
                              <w:t>,</w:t>
                            </w:r>
                            <w:r w:rsidR="00682E37" w:rsidRPr="00AC5433">
                              <w:rPr>
                                <w:lang w:val="en-US"/>
                              </w:rPr>
                              <w:t xml:space="preserve"> </w:t>
                            </w:r>
                            <w:r w:rsidRPr="00AC5433">
                              <w:rPr>
                                <w:lang w:val="en-US"/>
                              </w:rPr>
                              <w:t>c</w:t>
                            </w:r>
                            <w:r w:rsidR="00682E37">
                              <w:rPr>
                                <w:lang w:val="en-US"/>
                              </w:rPr>
                              <w:t>ompared to the previous quarter</w:t>
                            </w:r>
                            <w:r w:rsidR="00C4280E">
                              <w:rPr>
                                <w:lang w:val="en-US"/>
                              </w:rPr>
                              <w:t>,</w:t>
                            </w:r>
                            <w:r w:rsidRPr="00AC5433">
                              <w:rPr>
                                <w:lang w:val="en-US"/>
                              </w:rPr>
                              <w:t xml:space="preserve"> was recorded in the </w:t>
                            </w:r>
                            <w:proofErr w:type="spellStart"/>
                            <w:r w:rsidR="00DB6421">
                              <w:rPr>
                                <w:lang w:val="en-US"/>
                              </w:rPr>
                              <w:t>Podlaskie</w:t>
                            </w:r>
                            <w:proofErr w:type="spellEnd"/>
                            <w:r w:rsidR="008601B5" w:rsidRPr="00AC5433">
                              <w:rPr>
                                <w:lang w:val="en-US"/>
                              </w:rPr>
                              <w:t xml:space="preserve"> </w:t>
                            </w:r>
                            <w:r w:rsidRPr="00AC5433">
                              <w:rPr>
                                <w:lang w:val="en-US"/>
                              </w:rPr>
                              <w:t>Voivodship (</w:t>
                            </w:r>
                            <w:r w:rsidR="004D192A" w:rsidRPr="00AC5433">
                              <w:rPr>
                                <w:lang w:val="en-US"/>
                              </w:rPr>
                              <w:t>by</w:t>
                            </w:r>
                            <w:r w:rsidR="00271DA0">
                              <w:rPr>
                                <w:lang w:val="en-US"/>
                              </w:rPr>
                              <w:t xml:space="preserve"> </w:t>
                            </w:r>
                            <w:r w:rsidR="00DB6421">
                              <w:rPr>
                                <w:lang w:val="en-US"/>
                              </w:rPr>
                              <w:t>5</w:t>
                            </w:r>
                            <w:r w:rsidR="00DA52E9">
                              <w:rPr>
                                <w:lang w:val="en-US"/>
                              </w:rPr>
                              <w:t>.</w:t>
                            </w:r>
                            <w:r w:rsidR="00DB6421">
                              <w:rPr>
                                <w:lang w:val="en-US"/>
                              </w:rPr>
                              <w:t>6</w:t>
                            </w:r>
                            <w:r w:rsidRPr="00AC5433">
                              <w:rPr>
                                <w:lang w:val="en-US"/>
                              </w:rPr>
                              <w:t>%)</w:t>
                            </w:r>
                            <w:r w:rsidR="004D192A" w:rsidRPr="00AC5433">
                              <w:rPr>
                                <w:lang w:val="en-US"/>
                              </w:rPr>
                              <w:t xml:space="preserve">, </w:t>
                            </w:r>
                            <w:r w:rsidR="00C4280E" w:rsidRPr="00C4280E">
                              <w:rPr>
                                <w:lang w:val="en-US"/>
                              </w:rPr>
                              <w:t xml:space="preserve">while </w:t>
                            </w:r>
                            <w:r w:rsidR="00385AAA">
                              <w:rPr>
                                <w:lang w:val="en-US"/>
                              </w:rPr>
                              <w:t>the smallest</w:t>
                            </w:r>
                            <w:r w:rsidR="00C4280E" w:rsidRPr="00C4280E">
                              <w:rPr>
                                <w:lang w:val="en-US"/>
                              </w:rPr>
                              <w:t xml:space="preserve"> price </w:t>
                            </w:r>
                            <w:r w:rsidR="00385AAA">
                              <w:rPr>
                                <w:lang w:val="en-US"/>
                              </w:rPr>
                              <w:t>increase</w:t>
                            </w:r>
                            <w:r w:rsidR="00C4280E" w:rsidRPr="00C4280E">
                              <w:rPr>
                                <w:lang w:val="en-US"/>
                              </w:rPr>
                              <w:t xml:space="preserve"> was observed in the </w:t>
                            </w:r>
                            <w:r w:rsidR="00DA52E9" w:rsidRPr="00906982">
                              <w:rPr>
                                <w:szCs w:val="19"/>
                              </w:rPr>
                              <w:t>Warmińsko-Mazurs</w:t>
                            </w:r>
                            <w:r w:rsidR="00DA52E9" w:rsidRPr="00271DA0">
                              <w:rPr>
                                <w:spacing w:val="-2"/>
                                <w:szCs w:val="19"/>
                              </w:rPr>
                              <w:t xml:space="preserve">kie </w:t>
                            </w:r>
                            <w:r w:rsidR="00DA52E9" w:rsidRPr="00271DA0">
                              <w:rPr>
                                <w:spacing w:val="-2"/>
                                <w:szCs w:val="19"/>
                                <w:lang w:val="en-GB"/>
                              </w:rPr>
                              <w:t>Voivodship</w:t>
                            </w:r>
                            <w:r w:rsidR="00C4280E" w:rsidRPr="00271DA0">
                              <w:rPr>
                                <w:spacing w:val="-2"/>
                                <w:lang w:val="en-US"/>
                              </w:rPr>
                              <w:t xml:space="preserve"> (by </w:t>
                            </w:r>
                            <w:r w:rsidR="00DB6421" w:rsidRPr="00271DA0">
                              <w:rPr>
                                <w:spacing w:val="-2"/>
                                <w:lang w:val="en-US"/>
                              </w:rPr>
                              <w:t>0</w:t>
                            </w:r>
                            <w:r w:rsidR="00DA52E9" w:rsidRPr="00271DA0">
                              <w:rPr>
                                <w:spacing w:val="-2"/>
                                <w:lang w:val="en-US"/>
                              </w:rPr>
                              <w:t>.</w:t>
                            </w:r>
                            <w:r w:rsidR="00DB6421" w:rsidRPr="00271DA0">
                              <w:rPr>
                                <w:spacing w:val="-2"/>
                                <w:lang w:val="en-US"/>
                              </w:rPr>
                              <w:t>4</w:t>
                            </w:r>
                            <w:r w:rsidR="00C4280E" w:rsidRPr="00271DA0">
                              <w:rPr>
                                <w:spacing w:val="-2"/>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561972" id="_x0000_s1029" type="#_x0000_t202" alt="In the second quarter of 2024, the highest increase in prices of residential premises, com-pared to the previous quarter, was recorded in the Podlaskie Voivodship (by 5.6%), while the smallest price increase was observed in the Warmińsko-Mazurskie Voivodship (by 0.4%)" style="position:absolute;margin-left:415.15pt;margin-top:10.35pt;width:142.8pt;height:133.6pt;z-index:-251525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" filled="f" stroked="f">
                <v:textbox>
                  <w:txbxContent>
                    <w:p w14:paraId="4740FCA3" w14:textId="5FC0837C" w:rsidR="00C9473C" w:rsidRPr="00AC5433" w:rsidRDefault="00DB2F91" w:rsidP="00656D5A">
                      <w:pPr>
                        <w:pStyle w:val="tekstzboku"/>
                        <w:spacing w:before="0"/>
                        <w:rPr>
                          <w:lang w:val="en-US"/>
                        </w:rPr>
                      </w:pPr>
                      <w:r w:rsidRPr="00AC5433">
                        <w:rPr>
                          <w:lang w:val="en-US"/>
                        </w:rPr>
                        <w:t xml:space="preserve">In the </w:t>
                      </w:r>
                      <w:r w:rsidR="008601B5">
                        <w:rPr>
                          <w:lang w:val="en-US"/>
                        </w:rPr>
                        <w:t>second</w:t>
                      </w:r>
                      <w:r w:rsidR="008601B5" w:rsidRPr="00AC5433">
                        <w:rPr>
                          <w:lang w:val="en-US"/>
                        </w:rPr>
                        <w:t xml:space="preserve"> </w:t>
                      </w:r>
                      <w:r w:rsidRPr="00AC5433">
                        <w:rPr>
                          <w:lang w:val="en-US"/>
                        </w:rPr>
                        <w:t>quarter of 202</w:t>
                      </w:r>
                      <w:r w:rsidR="008553C1">
                        <w:rPr>
                          <w:lang w:val="en-US"/>
                        </w:rPr>
                        <w:t>4</w:t>
                      </w:r>
                      <w:r w:rsidRPr="00AC5433">
                        <w:rPr>
                          <w:lang w:val="en-US"/>
                        </w:rPr>
                        <w:t xml:space="preserve">, </w:t>
                      </w:r>
                      <w:r w:rsidR="00682E37" w:rsidRPr="00AC5433">
                        <w:rPr>
                          <w:lang w:val="en-US"/>
                        </w:rPr>
                        <w:t xml:space="preserve">the highest increase in prices of </w:t>
                      </w:r>
                      <w:r w:rsidR="00682E37" w:rsidRPr="00B10BC3">
                        <w:rPr>
                          <w:lang w:val="en-US"/>
                        </w:rPr>
                        <w:t>residential</w:t>
                      </w:r>
                      <w:r w:rsidR="00682E37" w:rsidRPr="00AC5433">
                        <w:rPr>
                          <w:lang w:val="en-US"/>
                        </w:rPr>
                        <w:t xml:space="preserve"> premises</w:t>
                      </w:r>
                      <w:r w:rsidR="00682E37">
                        <w:rPr>
                          <w:lang w:val="en-US"/>
                        </w:rPr>
                        <w:t>,</w:t>
                      </w:r>
                      <w:r w:rsidR="00682E37" w:rsidRPr="00AC5433">
                        <w:rPr>
                          <w:lang w:val="en-US"/>
                        </w:rPr>
                        <w:t xml:space="preserve"> </w:t>
                      </w:r>
                      <w:r w:rsidRPr="00AC5433">
                        <w:rPr>
                          <w:lang w:val="en-US"/>
                        </w:rPr>
                        <w:t>c</w:t>
                      </w:r>
                      <w:r w:rsidR="00682E37">
                        <w:rPr>
                          <w:lang w:val="en-US"/>
                        </w:rPr>
                        <w:t>ompared to the previous quarter</w:t>
                      </w:r>
                      <w:r w:rsidR="00C4280E">
                        <w:rPr>
                          <w:lang w:val="en-US"/>
                        </w:rPr>
                        <w:t>,</w:t>
                      </w:r>
                      <w:r w:rsidRPr="00AC5433">
                        <w:rPr>
                          <w:lang w:val="en-US"/>
                        </w:rPr>
                        <w:t xml:space="preserve"> was recorded in the </w:t>
                      </w:r>
                      <w:proofErr w:type="spellStart"/>
                      <w:r w:rsidR="00DB6421">
                        <w:rPr>
                          <w:lang w:val="en-US"/>
                        </w:rPr>
                        <w:t>Podlaskie</w:t>
                      </w:r>
                      <w:proofErr w:type="spellEnd"/>
                      <w:r w:rsidR="008601B5" w:rsidRPr="00AC5433">
                        <w:rPr>
                          <w:lang w:val="en-US"/>
                        </w:rPr>
                        <w:t xml:space="preserve"> </w:t>
                      </w:r>
                      <w:r w:rsidRPr="00AC5433">
                        <w:rPr>
                          <w:lang w:val="en-US"/>
                        </w:rPr>
                        <w:t>Voivodship (</w:t>
                      </w:r>
                      <w:r w:rsidR="004D192A" w:rsidRPr="00AC5433">
                        <w:rPr>
                          <w:lang w:val="en-US"/>
                        </w:rPr>
                        <w:t>by</w:t>
                      </w:r>
                      <w:r w:rsidR="00271DA0">
                        <w:rPr>
                          <w:lang w:val="en-US"/>
                        </w:rPr>
                        <w:t xml:space="preserve"> </w:t>
                      </w:r>
                      <w:r w:rsidR="00DB6421">
                        <w:rPr>
                          <w:lang w:val="en-US"/>
                        </w:rPr>
                        <w:t>5</w:t>
                      </w:r>
                      <w:r w:rsidR="00DA52E9">
                        <w:rPr>
                          <w:lang w:val="en-US"/>
                        </w:rPr>
                        <w:t>.</w:t>
                      </w:r>
                      <w:r w:rsidR="00DB6421">
                        <w:rPr>
                          <w:lang w:val="en-US"/>
                        </w:rPr>
                        <w:t>6</w:t>
                      </w:r>
                      <w:r w:rsidRPr="00AC5433">
                        <w:rPr>
                          <w:lang w:val="en-US"/>
                        </w:rPr>
                        <w:t>%)</w:t>
                      </w:r>
                      <w:r w:rsidR="004D192A" w:rsidRPr="00AC5433">
                        <w:rPr>
                          <w:lang w:val="en-US"/>
                        </w:rPr>
                        <w:t xml:space="preserve">, </w:t>
                      </w:r>
                      <w:r w:rsidR="00C4280E" w:rsidRPr="00C4280E">
                        <w:rPr>
                          <w:lang w:val="en-US"/>
                        </w:rPr>
                        <w:t xml:space="preserve">while </w:t>
                      </w:r>
                      <w:r w:rsidR="00385AAA">
                        <w:rPr>
                          <w:lang w:val="en-US"/>
                        </w:rPr>
                        <w:t>the smallest</w:t>
                      </w:r>
                      <w:r w:rsidR="00C4280E" w:rsidRPr="00C4280E">
                        <w:rPr>
                          <w:lang w:val="en-US"/>
                        </w:rPr>
                        <w:t xml:space="preserve"> price </w:t>
                      </w:r>
                      <w:r w:rsidR="00385AAA">
                        <w:rPr>
                          <w:lang w:val="en-US"/>
                        </w:rPr>
                        <w:t>increase</w:t>
                      </w:r>
                      <w:r w:rsidR="00C4280E" w:rsidRPr="00C4280E">
                        <w:rPr>
                          <w:lang w:val="en-US"/>
                        </w:rPr>
                        <w:t xml:space="preserve"> was observed in the </w:t>
                      </w:r>
                      <w:r w:rsidR="00DA52E9" w:rsidRPr="00906982">
                        <w:rPr>
                          <w:szCs w:val="19"/>
                        </w:rPr>
                        <w:t>Warmińsko-Mazurs</w:t>
                      </w:r>
                      <w:r w:rsidR="00DA52E9" w:rsidRPr="00271DA0">
                        <w:rPr>
                          <w:spacing w:val="-2"/>
                          <w:szCs w:val="19"/>
                        </w:rPr>
                        <w:t xml:space="preserve">kie </w:t>
                      </w:r>
                      <w:r w:rsidR="00DA52E9" w:rsidRPr="00271DA0">
                        <w:rPr>
                          <w:spacing w:val="-2"/>
                          <w:szCs w:val="19"/>
                          <w:lang w:val="en-GB"/>
                        </w:rPr>
                        <w:t>Voivodship</w:t>
                      </w:r>
                      <w:r w:rsidR="00C4280E" w:rsidRPr="00271DA0">
                        <w:rPr>
                          <w:spacing w:val="-2"/>
                          <w:lang w:val="en-US"/>
                        </w:rPr>
                        <w:t xml:space="preserve"> (by </w:t>
                      </w:r>
                      <w:r w:rsidR="00DB6421" w:rsidRPr="00271DA0">
                        <w:rPr>
                          <w:spacing w:val="-2"/>
                          <w:lang w:val="en-US"/>
                        </w:rPr>
                        <w:t>0</w:t>
                      </w:r>
                      <w:r w:rsidR="00DA52E9" w:rsidRPr="00271DA0">
                        <w:rPr>
                          <w:spacing w:val="-2"/>
                          <w:lang w:val="en-US"/>
                        </w:rPr>
                        <w:t>.</w:t>
                      </w:r>
                      <w:r w:rsidR="00DB6421" w:rsidRPr="00271DA0">
                        <w:rPr>
                          <w:spacing w:val="-2"/>
                          <w:lang w:val="en-US"/>
                        </w:rPr>
                        <w:t>4</w:t>
                      </w:r>
                      <w:r w:rsidR="00C4280E" w:rsidRPr="00271DA0">
                        <w:rPr>
                          <w:spacing w:val="-2"/>
                          <w:lang w:val="en-US"/>
                        </w:rPr>
                        <w:t>%)</w:t>
                      </w:r>
                    </w:p>
                  </w:txbxContent>
                </v:textbox>
                <w10:wrap type="tight"/>
              </v:shape>
            </w:pict>
          </mc:Fallback>
        </mc:AlternateContent>
      </w:r>
      <w:r w:rsidR="00730963" w:rsidRPr="003A407C">
        <w:rPr>
          <w:b/>
          <w:szCs w:val="19"/>
          <w:lang w:val="en-US"/>
        </w:rPr>
        <w:t>Table</w:t>
      </w:r>
      <w:r w:rsidR="009E181A" w:rsidRPr="003A407C">
        <w:rPr>
          <w:b/>
          <w:szCs w:val="19"/>
          <w:lang w:val="en-US"/>
        </w:rPr>
        <w:t xml:space="preserve"> 2. </w:t>
      </w:r>
      <w:r w:rsidR="00730963" w:rsidRPr="003A407C">
        <w:rPr>
          <w:b/>
          <w:spacing w:val="-2"/>
          <w:szCs w:val="19"/>
          <w:shd w:val="clear" w:color="auto" w:fill="FFFFFF"/>
          <w:lang w:val="en-US"/>
        </w:rPr>
        <w:t>Price indices of residential premises b</w:t>
      </w:r>
      <w:r w:rsidR="006C50D6" w:rsidRPr="003A407C">
        <w:rPr>
          <w:b/>
          <w:spacing w:val="-2"/>
          <w:szCs w:val="19"/>
          <w:shd w:val="clear" w:color="auto" w:fill="FFFFFF"/>
          <w:lang w:val="en-US"/>
        </w:rPr>
        <w:t xml:space="preserve">y voivodships </w:t>
      </w:r>
      <w:r w:rsidR="0073406E" w:rsidRPr="003A407C">
        <w:rPr>
          <w:b/>
          <w:spacing w:val="-2"/>
          <w:szCs w:val="19"/>
          <w:shd w:val="clear" w:color="auto" w:fill="FFFFFF"/>
          <w:lang w:val="en-US"/>
        </w:rPr>
        <w:t xml:space="preserve">in the </w:t>
      </w:r>
      <w:r w:rsidR="008601B5">
        <w:rPr>
          <w:b/>
          <w:spacing w:val="-2"/>
          <w:szCs w:val="19"/>
          <w:shd w:val="clear" w:color="auto" w:fill="FFFFFF"/>
          <w:lang w:val="en-US"/>
        </w:rPr>
        <w:t>second quarter of 2024</w:t>
      </w:r>
    </w:p>
    <w:tbl>
      <w:tblPr>
        <w:tblpPr w:leftFromText="142" w:rightFromText="142" w:vertAnchor="text" w:horzAnchor="margin" w:tblpXSpec="center" w:tblpY="1"/>
        <w:tblW w:w="8068" w:type="dxa"/>
        <w:tblBorders>
          <w:top w:val="single" w:sz="4" w:space="0" w:color="001D77"/>
          <w:insideH w:val="single" w:sz="4" w:space="0" w:color="001D77"/>
          <w:insideV w:val="single" w:sz="4" w:space="0" w:color="001D77"/>
        </w:tblBorders>
        <w:tblCellMar>
          <w:top w:w="57" w:type="dxa"/>
          <w:bottom w:w="57" w:type="dxa"/>
        </w:tblCellMar>
        <w:tblLook w:val="0000" w:firstRow="0" w:lastRow="0" w:firstColumn="0" w:lastColumn="0" w:noHBand="0" w:noVBand="0"/>
        <w:tblCaption w:val="Table 2. Price indices of residential premises by voivodships in the second quarter of 2024"/>
      </w:tblPr>
      <w:tblGrid>
        <w:gridCol w:w="3494"/>
        <w:gridCol w:w="2278"/>
        <w:gridCol w:w="2296"/>
      </w:tblGrid>
      <w:tr w:rsidR="00F95B4F" w:rsidRPr="003A407C" w14:paraId="2A763BA5" w14:textId="77777777" w:rsidTr="00F1281A">
        <w:trPr>
          <w:trHeight w:val="57"/>
        </w:trPr>
        <w:tc>
          <w:tcPr>
            <w:tcW w:w="3494" w:type="dxa"/>
            <w:vMerge w:val="restart"/>
            <w:vAlign w:val="center"/>
          </w:tcPr>
          <w:p w14:paraId="39B5DF80" w14:textId="77777777" w:rsidR="00F95B4F" w:rsidRPr="003A407C" w:rsidRDefault="003A407C" w:rsidP="00E945B7">
            <w:pPr>
              <w:keepNext/>
              <w:tabs>
                <w:tab w:val="right" w:leader="dot" w:pos="4139"/>
              </w:tabs>
              <w:spacing w:before="0" w:after="0" w:line="240" w:lineRule="auto"/>
              <w:jc w:val="center"/>
              <w:outlineLvl w:val="0"/>
              <w:rPr>
                <w:rFonts w:eastAsia="Times New Roman" w:cs="Arial"/>
                <w:b/>
                <w:color w:val="000000" w:themeColor="text1"/>
                <w:szCs w:val="19"/>
                <w:lang w:val="en-GB" w:eastAsia="pl-PL"/>
              </w:rPr>
            </w:pPr>
            <w:r w:rsidRPr="003A407C">
              <w:rPr>
                <w:rFonts w:eastAsia="Times New Roman" w:cs="Arial"/>
                <w:bCs/>
                <w:color w:val="000000" w:themeColor="text1"/>
                <w:szCs w:val="19"/>
                <w:lang w:val="en-GB" w:eastAsia="pl-PL"/>
              </w:rPr>
              <w:t>Specification</w:t>
            </w:r>
          </w:p>
        </w:tc>
        <w:tc>
          <w:tcPr>
            <w:tcW w:w="4574" w:type="dxa"/>
            <w:gridSpan w:val="2"/>
            <w:vAlign w:val="center"/>
          </w:tcPr>
          <w:p w14:paraId="114BF803" w14:textId="6240F22E" w:rsidR="00F95B4F" w:rsidRPr="003A407C" w:rsidRDefault="008601B5" w:rsidP="008601B5">
            <w:pPr>
              <w:keepNext/>
              <w:keepLines/>
              <w:spacing w:line="240" w:lineRule="auto"/>
              <w:jc w:val="center"/>
              <w:outlineLvl w:val="2"/>
              <w:rPr>
                <w:rFonts w:eastAsiaTheme="majorEastAsia" w:cstheme="majorBidi"/>
                <w:color w:val="000000" w:themeColor="text1"/>
                <w:szCs w:val="19"/>
                <w:lang w:val="en-GB"/>
              </w:rPr>
            </w:pPr>
            <w:r w:rsidRPr="003A407C">
              <w:rPr>
                <w:rFonts w:eastAsiaTheme="majorEastAsia" w:cstheme="majorBidi"/>
                <w:bCs/>
                <w:color w:val="000000" w:themeColor="text1"/>
                <w:szCs w:val="19"/>
                <w:lang w:val="en-GB"/>
              </w:rPr>
              <w:t>Q</w:t>
            </w:r>
            <w:r>
              <w:rPr>
                <w:rFonts w:eastAsiaTheme="majorEastAsia" w:cstheme="majorBidi"/>
                <w:bCs/>
                <w:color w:val="000000" w:themeColor="text1"/>
                <w:szCs w:val="19"/>
                <w:lang w:val="en-GB"/>
              </w:rPr>
              <w:t xml:space="preserve">2 </w:t>
            </w:r>
            <w:r w:rsidR="00567335">
              <w:rPr>
                <w:rFonts w:eastAsiaTheme="majorEastAsia" w:cstheme="majorBidi"/>
                <w:bCs/>
                <w:color w:val="000000" w:themeColor="text1"/>
                <w:szCs w:val="19"/>
                <w:lang w:val="en-GB"/>
              </w:rPr>
              <w:t>202</w:t>
            </w:r>
            <w:r w:rsidR="00385AAA">
              <w:rPr>
                <w:rFonts w:eastAsiaTheme="majorEastAsia" w:cstheme="majorBidi"/>
                <w:bCs/>
                <w:color w:val="000000" w:themeColor="text1"/>
                <w:szCs w:val="19"/>
                <w:lang w:val="en-GB"/>
              </w:rPr>
              <w:t>4</w:t>
            </w:r>
          </w:p>
        </w:tc>
      </w:tr>
      <w:tr w:rsidR="00F95B4F" w:rsidRPr="003A407C" w14:paraId="0E28EAB0" w14:textId="77777777" w:rsidTr="00F1281A">
        <w:trPr>
          <w:trHeight w:val="57"/>
        </w:trPr>
        <w:tc>
          <w:tcPr>
            <w:tcW w:w="3494" w:type="dxa"/>
            <w:vMerge/>
            <w:vAlign w:val="center"/>
          </w:tcPr>
          <w:p w14:paraId="14DAF765" w14:textId="77777777" w:rsidR="00F95B4F" w:rsidRPr="003A407C" w:rsidRDefault="00F95B4F" w:rsidP="00E945B7">
            <w:pPr>
              <w:keepNext/>
              <w:tabs>
                <w:tab w:val="right" w:leader="dot" w:pos="4139"/>
              </w:tabs>
              <w:spacing w:before="0" w:after="0" w:line="240" w:lineRule="auto"/>
              <w:jc w:val="center"/>
              <w:outlineLvl w:val="0"/>
              <w:rPr>
                <w:rFonts w:ascii="Fira Sans SemiBold" w:eastAsia="Times New Roman" w:hAnsi="Fira Sans SemiBold" w:cs="Arial"/>
                <w:b/>
                <w:bCs/>
                <w:color w:val="000000" w:themeColor="text1"/>
                <w:szCs w:val="19"/>
                <w:lang w:val="en-GB" w:eastAsia="pl-PL"/>
              </w:rPr>
            </w:pPr>
          </w:p>
        </w:tc>
        <w:tc>
          <w:tcPr>
            <w:tcW w:w="2278" w:type="dxa"/>
            <w:vAlign w:val="center"/>
          </w:tcPr>
          <w:p w14:paraId="2F5197FD" w14:textId="1BEB24AB" w:rsidR="009C3C87" w:rsidRPr="003A407C" w:rsidRDefault="00DB6421" w:rsidP="00DB6421">
            <w:pPr>
              <w:spacing w:line="240" w:lineRule="auto"/>
              <w:jc w:val="center"/>
              <w:rPr>
                <w:color w:val="000000" w:themeColor="text1"/>
                <w:szCs w:val="19"/>
                <w:lang w:val="en-GB"/>
              </w:rPr>
            </w:pPr>
            <w:r w:rsidRPr="003A407C">
              <w:rPr>
                <w:rFonts w:eastAsiaTheme="majorEastAsia" w:cstheme="majorBidi"/>
                <w:bCs/>
                <w:color w:val="000000" w:themeColor="text1"/>
                <w:szCs w:val="19"/>
                <w:lang w:val="en-GB"/>
              </w:rPr>
              <w:t>Q</w:t>
            </w:r>
            <w:r>
              <w:rPr>
                <w:rFonts w:eastAsiaTheme="majorEastAsia" w:cstheme="majorBidi"/>
                <w:bCs/>
                <w:color w:val="000000" w:themeColor="text1"/>
                <w:szCs w:val="19"/>
                <w:lang w:val="en-GB"/>
              </w:rPr>
              <w:t>1</w:t>
            </w:r>
            <w:r w:rsidRPr="003A407C">
              <w:rPr>
                <w:color w:val="000000" w:themeColor="text1"/>
                <w:szCs w:val="19"/>
                <w:lang w:val="en-GB"/>
              </w:rPr>
              <w:t xml:space="preserve"> </w:t>
            </w:r>
            <w:r>
              <w:rPr>
                <w:color w:val="000000" w:themeColor="text1"/>
                <w:szCs w:val="19"/>
                <w:lang w:val="en-GB"/>
              </w:rPr>
              <w:t>2024</w:t>
            </w:r>
            <w:r w:rsidR="009C3C87" w:rsidRPr="003A407C">
              <w:rPr>
                <w:color w:val="000000" w:themeColor="text1"/>
                <w:szCs w:val="19"/>
                <w:lang w:val="en-GB"/>
              </w:rPr>
              <w:t>=100</w:t>
            </w:r>
          </w:p>
        </w:tc>
        <w:tc>
          <w:tcPr>
            <w:tcW w:w="2296" w:type="dxa"/>
            <w:vAlign w:val="center"/>
          </w:tcPr>
          <w:p w14:paraId="68408486" w14:textId="126818E9" w:rsidR="009C3C87" w:rsidRPr="003A407C" w:rsidRDefault="00DB6421" w:rsidP="00DB6421">
            <w:pPr>
              <w:spacing w:line="240" w:lineRule="auto"/>
              <w:jc w:val="center"/>
              <w:rPr>
                <w:color w:val="000000" w:themeColor="text1"/>
                <w:szCs w:val="19"/>
                <w:lang w:val="en-GB"/>
              </w:rPr>
            </w:pPr>
            <w:r w:rsidRPr="003A407C">
              <w:rPr>
                <w:rFonts w:eastAsiaTheme="majorEastAsia" w:cstheme="majorBidi"/>
                <w:bCs/>
                <w:color w:val="000000" w:themeColor="text1"/>
                <w:szCs w:val="19"/>
                <w:lang w:val="en-GB"/>
              </w:rPr>
              <w:t>Q</w:t>
            </w:r>
            <w:r>
              <w:rPr>
                <w:color w:val="000000" w:themeColor="text1"/>
                <w:szCs w:val="19"/>
                <w:lang w:val="en-GB"/>
              </w:rPr>
              <w:t>2</w:t>
            </w:r>
            <w:r w:rsidRPr="003A407C">
              <w:rPr>
                <w:color w:val="000000" w:themeColor="text1"/>
                <w:szCs w:val="19"/>
                <w:lang w:val="en-GB"/>
              </w:rPr>
              <w:t xml:space="preserve"> </w:t>
            </w:r>
            <w:r w:rsidR="00567335">
              <w:rPr>
                <w:color w:val="000000" w:themeColor="text1"/>
                <w:szCs w:val="19"/>
                <w:lang w:val="en-GB"/>
              </w:rPr>
              <w:t>202</w:t>
            </w:r>
            <w:r w:rsidR="00385AAA">
              <w:rPr>
                <w:color w:val="000000" w:themeColor="text1"/>
                <w:szCs w:val="19"/>
                <w:lang w:val="en-GB"/>
              </w:rPr>
              <w:t>3</w:t>
            </w:r>
            <w:r w:rsidR="009C3C87" w:rsidRPr="003A407C">
              <w:rPr>
                <w:color w:val="000000" w:themeColor="text1"/>
                <w:szCs w:val="19"/>
                <w:lang w:val="en-GB"/>
              </w:rPr>
              <w:t>=100</w:t>
            </w:r>
          </w:p>
        </w:tc>
      </w:tr>
      <w:tr w:rsidR="00C4280E" w:rsidRPr="003A407C" w14:paraId="00747381" w14:textId="77777777" w:rsidTr="00F1281A">
        <w:trPr>
          <w:trHeight w:val="57"/>
        </w:trPr>
        <w:tc>
          <w:tcPr>
            <w:tcW w:w="3494" w:type="dxa"/>
            <w:vAlign w:val="center"/>
          </w:tcPr>
          <w:p w14:paraId="52C02BE4" w14:textId="77777777" w:rsidR="00C4280E" w:rsidRPr="00500739" w:rsidRDefault="00C4280E" w:rsidP="00C4280E">
            <w:pPr>
              <w:keepNext/>
              <w:keepLines/>
              <w:tabs>
                <w:tab w:val="right" w:leader="dot" w:pos="4156"/>
              </w:tabs>
              <w:spacing w:before="0" w:after="0" w:line="240" w:lineRule="auto"/>
              <w:contextualSpacing/>
              <w:outlineLvl w:val="4"/>
              <w:rPr>
                <w:rFonts w:eastAsiaTheme="majorEastAsia" w:cstheme="majorBidi"/>
                <w:b/>
                <w:color w:val="000000" w:themeColor="text1"/>
                <w:szCs w:val="19"/>
              </w:rPr>
            </w:pPr>
            <w:r w:rsidRPr="00500739">
              <w:rPr>
                <w:rFonts w:eastAsiaTheme="majorEastAsia" w:cstheme="majorBidi"/>
                <w:b/>
                <w:color w:val="000000" w:themeColor="text1"/>
                <w:szCs w:val="19"/>
              </w:rPr>
              <w:t>Poland</w:t>
            </w:r>
          </w:p>
        </w:tc>
        <w:tc>
          <w:tcPr>
            <w:tcW w:w="2278" w:type="dxa"/>
            <w:shd w:val="clear" w:color="auto" w:fill="auto"/>
          </w:tcPr>
          <w:p w14:paraId="3160AE62" w14:textId="6747F544" w:rsidR="00C4280E" w:rsidRPr="00500739" w:rsidRDefault="00DB6421" w:rsidP="00FD3B1A">
            <w:pPr>
              <w:jc w:val="right"/>
              <w:rPr>
                <w:b/>
                <w:szCs w:val="19"/>
              </w:rPr>
            </w:pPr>
            <w:r w:rsidRPr="00500739">
              <w:rPr>
                <w:b/>
              </w:rPr>
              <w:t>10</w:t>
            </w:r>
            <w:r w:rsidR="00FD3B1A">
              <w:rPr>
                <w:b/>
              </w:rPr>
              <w:t>2</w:t>
            </w:r>
            <w:r w:rsidR="00DA52E9" w:rsidRPr="00500739">
              <w:rPr>
                <w:b/>
              </w:rPr>
              <w:t>.</w:t>
            </w:r>
            <w:r w:rsidR="00FD3B1A">
              <w:rPr>
                <w:b/>
              </w:rPr>
              <w:t>9</w:t>
            </w:r>
          </w:p>
        </w:tc>
        <w:tc>
          <w:tcPr>
            <w:tcW w:w="2296" w:type="dxa"/>
            <w:shd w:val="clear" w:color="auto" w:fill="auto"/>
          </w:tcPr>
          <w:p w14:paraId="650EB64C" w14:textId="38534D75" w:rsidR="00C4280E" w:rsidRPr="00500739" w:rsidRDefault="00DA52E9" w:rsidP="00FD3B1A">
            <w:pPr>
              <w:jc w:val="right"/>
              <w:rPr>
                <w:b/>
                <w:szCs w:val="19"/>
              </w:rPr>
            </w:pPr>
            <w:r w:rsidRPr="00500739">
              <w:rPr>
                <w:b/>
              </w:rPr>
              <w:t>11</w:t>
            </w:r>
            <w:r w:rsidR="00FD3B1A">
              <w:rPr>
                <w:b/>
              </w:rPr>
              <w:t>7</w:t>
            </w:r>
            <w:r w:rsidRPr="00500739">
              <w:rPr>
                <w:b/>
              </w:rPr>
              <w:t>.</w:t>
            </w:r>
            <w:r w:rsidR="00FD3B1A">
              <w:rPr>
                <w:b/>
              </w:rPr>
              <w:t>7</w:t>
            </w:r>
          </w:p>
        </w:tc>
      </w:tr>
      <w:tr w:rsidR="00C4280E" w:rsidRPr="003A407C" w14:paraId="11658639" w14:textId="77777777" w:rsidTr="00F1281A">
        <w:trPr>
          <w:trHeight w:val="57"/>
        </w:trPr>
        <w:tc>
          <w:tcPr>
            <w:tcW w:w="3494" w:type="dxa"/>
            <w:vAlign w:val="center"/>
          </w:tcPr>
          <w:p w14:paraId="0E7FD2F0" w14:textId="77777777" w:rsidR="00C4280E" w:rsidRPr="003A407C" w:rsidRDefault="00C4280E" w:rsidP="00C4280E">
            <w:pPr>
              <w:spacing w:before="0" w:after="0" w:line="240" w:lineRule="auto"/>
              <w:rPr>
                <w:szCs w:val="19"/>
              </w:rPr>
            </w:pPr>
            <w:r w:rsidRPr="003A407C">
              <w:rPr>
                <w:szCs w:val="19"/>
              </w:rPr>
              <w:t xml:space="preserve">Dolnośląskie </w:t>
            </w:r>
          </w:p>
        </w:tc>
        <w:tc>
          <w:tcPr>
            <w:tcW w:w="2278" w:type="dxa"/>
            <w:shd w:val="clear" w:color="auto" w:fill="auto"/>
          </w:tcPr>
          <w:p w14:paraId="58CC0812" w14:textId="062C229E" w:rsidR="00C4280E" w:rsidRPr="00CB1421" w:rsidRDefault="00DB6421" w:rsidP="00656D5A">
            <w:pPr>
              <w:jc w:val="right"/>
              <w:rPr>
                <w:szCs w:val="19"/>
              </w:rPr>
            </w:pPr>
            <w:r>
              <w:t>103</w:t>
            </w:r>
            <w:r w:rsidR="00DA52E9">
              <w:t>.</w:t>
            </w:r>
            <w:r>
              <w:t>4</w:t>
            </w:r>
          </w:p>
        </w:tc>
        <w:tc>
          <w:tcPr>
            <w:tcW w:w="2296" w:type="dxa"/>
            <w:shd w:val="clear" w:color="auto" w:fill="auto"/>
          </w:tcPr>
          <w:p w14:paraId="265E7970" w14:textId="6638BC8F" w:rsidR="00C4280E" w:rsidRPr="00CB1421" w:rsidRDefault="00DB6421" w:rsidP="00656D5A">
            <w:pPr>
              <w:jc w:val="right"/>
              <w:rPr>
                <w:szCs w:val="19"/>
              </w:rPr>
            </w:pPr>
            <w:r>
              <w:t>117</w:t>
            </w:r>
            <w:r w:rsidR="00DA52E9">
              <w:t>.</w:t>
            </w:r>
            <w:r>
              <w:t>4</w:t>
            </w:r>
          </w:p>
        </w:tc>
      </w:tr>
      <w:tr w:rsidR="00C4280E" w:rsidRPr="003A407C" w14:paraId="157FBE6B" w14:textId="77777777" w:rsidTr="00F1281A">
        <w:trPr>
          <w:trHeight w:val="57"/>
        </w:trPr>
        <w:tc>
          <w:tcPr>
            <w:tcW w:w="3494" w:type="dxa"/>
            <w:vAlign w:val="center"/>
          </w:tcPr>
          <w:p w14:paraId="7EDAE596" w14:textId="77777777" w:rsidR="00C4280E" w:rsidRPr="003A407C" w:rsidRDefault="00C4280E" w:rsidP="00C4280E">
            <w:pPr>
              <w:spacing w:before="0" w:after="0" w:line="240" w:lineRule="auto"/>
              <w:rPr>
                <w:szCs w:val="19"/>
              </w:rPr>
            </w:pPr>
            <w:r w:rsidRPr="003A407C">
              <w:rPr>
                <w:szCs w:val="19"/>
              </w:rPr>
              <w:t xml:space="preserve">Kujawsko-Pomorskie </w:t>
            </w:r>
          </w:p>
        </w:tc>
        <w:tc>
          <w:tcPr>
            <w:tcW w:w="2278" w:type="dxa"/>
            <w:shd w:val="clear" w:color="auto" w:fill="auto"/>
          </w:tcPr>
          <w:p w14:paraId="2EA6A421" w14:textId="78A6F553" w:rsidR="00C4280E" w:rsidRPr="00CB1421" w:rsidRDefault="00DB6421" w:rsidP="00656D5A">
            <w:pPr>
              <w:jc w:val="right"/>
              <w:rPr>
                <w:szCs w:val="19"/>
              </w:rPr>
            </w:pPr>
            <w:r>
              <w:t>103</w:t>
            </w:r>
            <w:r w:rsidR="00DA52E9">
              <w:t>.</w:t>
            </w:r>
            <w:r>
              <w:t>8</w:t>
            </w:r>
          </w:p>
        </w:tc>
        <w:tc>
          <w:tcPr>
            <w:tcW w:w="2296" w:type="dxa"/>
            <w:shd w:val="clear" w:color="auto" w:fill="auto"/>
          </w:tcPr>
          <w:p w14:paraId="49F34A8C" w14:textId="001B2266" w:rsidR="00C4280E" w:rsidRPr="00CB1421" w:rsidRDefault="00DB6421" w:rsidP="00656D5A">
            <w:pPr>
              <w:jc w:val="right"/>
              <w:rPr>
                <w:szCs w:val="19"/>
              </w:rPr>
            </w:pPr>
            <w:r>
              <w:t>113</w:t>
            </w:r>
            <w:r w:rsidR="00DA52E9">
              <w:t>.</w:t>
            </w:r>
            <w:r>
              <w:t>7</w:t>
            </w:r>
          </w:p>
        </w:tc>
      </w:tr>
      <w:tr w:rsidR="00C4280E" w:rsidRPr="003A407C" w14:paraId="32B122D8" w14:textId="77777777" w:rsidTr="00F1281A">
        <w:trPr>
          <w:trHeight w:val="57"/>
        </w:trPr>
        <w:tc>
          <w:tcPr>
            <w:tcW w:w="3494" w:type="dxa"/>
            <w:vAlign w:val="center"/>
          </w:tcPr>
          <w:p w14:paraId="60B8D560" w14:textId="77777777" w:rsidR="00C4280E" w:rsidRPr="003A407C" w:rsidRDefault="00C4280E" w:rsidP="00C4280E">
            <w:pPr>
              <w:spacing w:before="0" w:after="0" w:line="240" w:lineRule="auto"/>
              <w:rPr>
                <w:szCs w:val="19"/>
              </w:rPr>
            </w:pPr>
            <w:r w:rsidRPr="003A407C">
              <w:rPr>
                <w:szCs w:val="19"/>
              </w:rPr>
              <w:t xml:space="preserve">Lubelskie </w:t>
            </w:r>
          </w:p>
        </w:tc>
        <w:tc>
          <w:tcPr>
            <w:tcW w:w="2278" w:type="dxa"/>
            <w:shd w:val="clear" w:color="auto" w:fill="auto"/>
          </w:tcPr>
          <w:p w14:paraId="2DDEC128" w14:textId="187D012D" w:rsidR="00C4280E" w:rsidRPr="00CB1421" w:rsidRDefault="00DB6421" w:rsidP="00656D5A">
            <w:pPr>
              <w:jc w:val="right"/>
              <w:rPr>
                <w:szCs w:val="19"/>
              </w:rPr>
            </w:pPr>
            <w:r>
              <w:t>101</w:t>
            </w:r>
            <w:r w:rsidR="00DA52E9">
              <w:t>.</w:t>
            </w:r>
            <w:r>
              <w:t>5</w:t>
            </w:r>
          </w:p>
        </w:tc>
        <w:tc>
          <w:tcPr>
            <w:tcW w:w="2296" w:type="dxa"/>
            <w:shd w:val="clear" w:color="auto" w:fill="auto"/>
          </w:tcPr>
          <w:p w14:paraId="55A4E9FB" w14:textId="17C29C5E" w:rsidR="00C4280E" w:rsidRPr="00CB1421" w:rsidRDefault="00DB6421" w:rsidP="00656D5A">
            <w:pPr>
              <w:jc w:val="right"/>
              <w:rPr>
                <w:szCs w:val="19"/>
              </w:rPr>
            </w:pPr>
            <w:r>
              <w:t>108</w:t>
            </w:r>
            <w:r w:rsidR="00DA52E9">
              <w:t>.</w:t>
            </w:r>
            <w:r>
              <w:t>7</w:t>
            </w:r>
          </w:p>
        </w:tc>
      </w:tr>
      <w:tr w:rsidR="00C4280E" w:rsidRPr="003A407C" w14:paraId="341F282D" w14:textId="77777777" w:rsidTr="00F1281A">
        <w:trPr>
          <w:trHeight w:val="57"/>
        </w:trPr>
        <w:tc>
          <w:tcPr>
            <w:tcW w:w="3494" w:type="dxa"/>
            <w:vAlign w:val="center"/>
          </w:tcPr>
          <w:p w14:paraId="50927815" w14:textId="77777777" w:rsidR="00C4280E" w:rsidRPr="003A407C" w:rsidRDefault="00C4280E" w:rsidP="00C4280E">
            <w:pPr>
              <w:spacing w:before="0" w:after="0" w:line="240" w:lineRule="auto"/>
              <w:rPr>
                <w:szCs w:val="19"/>
              </w:rPr>
            </w:pPr>
            <w:r w:rsidRPr="003A407C">
              <w:rPr>
                <w:szCs w:val="19"/>
              </w:rPr>
              <w:t xml:space="preserve">Lubuskie </w:t>
            </w:r>
          </w:p>
        </w:tc>
        <w:tc>
          <w:tcPr>
            <w:tcW w:w="2278" w:type="dxa"/>
            <w:shd w:val="clear" w:color="auto" w:fill="auto"/>
          </w:tcPr>
          <w:p w14:paraId="1E159FA3" w14:textId="2ACD3D56" w:rsidR="00C4280E" w:rsidRPr="00CB1421" w:rsidRDefault="00DB6421" w:rsidP="00656D5A">
            <w:pPr>
              <w:jc w:val="right"/>
              <w:rPr>
                <w:szCs w:val="19"/>
              </w:rPr>
            </w:pPr>
            <w:r>
              <w:t>102</w:t>
            </w:r>
            <w:r w:rsidR="00DA52E9">
              <w:t>.</w:t>
            </w:r>
            <w:r>
              <w:t>0</w:t>
            </w:r>
          </w:p>
        </w:tc>
        <w:tc>
          <w:tcPr>
            <w:tcW w:w="2296" w:type="dxa"/>
            <w:shd w:val="clear" w:color="auto" w:fill="auto"/>
          </w:tcPr>
          <w:p w14:paraId="3E99FA2B" w14:textId="67248223" w:rsidR="00C4280E" w:rsidRPr="00CB1421" w:rsidRDefault="00DB6421" w:rsidP="00656D5A">
            <w:pPr>
              <w:jc w:val="right"/>
              <w:rPr>
                <w:szCs w:val="19"/>
              </w:rPr>
            </w:pPr>
            <w:r>
              <w:t>122</w:t>
            </w:r>
            <w:r w:rsidR="00DA52E9">
              <w:t>.</w:t>
            </w:r>
            <w:r>
              <w:t>5</w:t>
            </w:r>
          </w:p>
        </w:tc>
      </w:tr>
      <w:tr w:rsidR="00C4280E" w:rsidRPr="003A407C" w14:paraId="602E23CC" w14:textId="77777777" w:rsidTr="00F1281A">
        <w:trPr>
          <w:trHeight w:val="57"/>
        </w:trPr>
        <w:tc>
          <w:tcPr>
            <w:tcW w:w="3494" w:type="dxa"/>
            <w:vAlign w:val="center"/>
          </w:tcPr>
          <w:p w14:paraId="2A55170C" w14:textId="77777777" w:rsidR="00C4280E" w:rsidRPr="003A407C" w:rsidRDefault="00C4280E" w:rsidP="00C4280E">
            <w:pPr>
              <w:spacing w:before="0" w:after="0" w:line="240" w:lineRule="auto"/>
              <w:rPr>
                <w:szCs w:val="19"/>
              </w:rPr>
            </w:pPr>
            <w:r w:rsidRPr="003A407C">
              <w:rPr>
                <w:szCs w:val="19"/>
              </w:rPr>
              <w:t xml:space="preserve">Łódzkie </w:t>
            </w:r>
          </w:p>
        </w:tc>
        <w:tc>
          <w:tcPr>
            <w:tcW w:w="2278" w:type="dxa"/>
            <w:shd w:val="clear" w:color="auto" w:fill="auto"/>
          </w:tcPr>
          <w:p w14:paraId="1D61F2E4" w14:textId="135544CC" w:rsidR="00C4280E" w:rsidRPr="00CB1421" w:rsidRDefault="00DB6421" w:rsidP="00656D5A">
            <w:pPr>
              <w:jc w:val="right"/>
              <w:rPr>
                <w:szCs w:val="19"/>
              </w:rPr>
            </w:pPr>
            <w:r>
              <w:t>101</w:t>
            </w:r>
            <w:r w:rsidR="00DA52E9">
              <w:t>.</w:t>
            </w:r>
            <w:r>
              <w:t>5</w:t>
            </w:r>
          </w:p>
        </w:tc>
        <w:tc>
          <w:tcPr>
            <w:tcW w:w="2296" w:type="dxa"/>
            <w:shd w:val="clear" w:color="auto" w:fill="auto"/>
          </w:tcPr>
          <w:p w14:paraId="51AFCBE6" w14:textId="43DAFA2E" w:rsidR="00C4280E" w:rsidRPr="00CB1421" w:rsidRDefault="00DB6421" w:rsidP="00656D5A">
            <w:pPr>
              <w:jc w:val="right"/>
              <w:rPr>
                <w:szCs w:val="19"/>
              </w:rPr>
            </w:pPr>
            <w:r>
              <w:t>116</w:t>
            </w:r>
            <w:r w:rsidR="00DA52E9">
              <w:t>.</w:t>
            </w:r>
            <w:r>
              <w:t>2</w:t>
            </w:r>
          </w:p>
        </w:tc>
      </w:tr>
      <w:tr w:rsidR="00C4280E" w:rsidRPr="003A407C" w14:paraId="1A6238BA" w14:textId="77777777" w:rsidTr="00F1281A">
        <w:trPr>
          <w:trHeight w:val="57"/>
        </w:trPr>
        <w:tc>
          <w:tcPr>
            <w:tcW w:w="3494" w:type="dxa"/>
            <w:vAlign w:val="center"/>
          </w:tcPr>
          <w:p w14:paraId="652042DE" w14:textId="77777777" w:rsidR="00C4280E" w:rsidRPr="003A407C" w:rsidRDefault="00C4280E" w:rsidP="00C4280E">
            <w:pPr>
              <w:spacing w:before="0" w:after="0" w:line="240" w:lineRule="auto"/>
              <w:rPr>
                <w:szCs w:val="19"/>
              </w:rPr>
            </w:pPr>
            <w:r w:rsidRPr="003A407C">
              <w:rPr>
                <w:szCs w:val="19"/>
              </w:rPr>
              <w:t xml:space="preserve">Małopolskie </w:t>
            </w:r>
          </w:p>
        </w:tc>
        <w:tc>
          <w:tcPr>
            <w:tcW w:w="2278" w:type="dxa"/>
            <w:shd w:val="clear" w:color="auto" w:fill="auto"/>
          </w:tcPr>
          <w:p w14:paraId="21B21EDC" w14:textId="5816367A" w:rsidR="00C4280E" w:rsidRPr="00CB1421" w:rsidRDefault="00DB6421" w:rsidP="00656D5A">
            <w:pPr>
              <w:jc w:val="right"/>
              <w:rPr>
                <w:szCs w:val="19"/>
              </w:rPr>
            </w:pPr>
            <w:r>
              <w:t>101</w:t>
            </w:r>
            <w:r w:rsidR="00DA52E9">
              <w:t>.</w:t>
            </w:r>
            <w:r>
              <w:t>2</w:t>
            </w:r>
          </w:p>
        </w:tc>
        <w:tc>
          <w:tcPr>
            <w:tcW w:w="2296" w:type="dxa"/>
            <w:shd w:val="clear" w:color="auto" w:fill="auto"/>
          </w:tcPr>
          <w:p w14:paraId="49569A17" w14:textId="719F49D1" w:rsidR="00C4280E" w:rsidRPr="00CB1421" w:rsidRDefault="00DB6421" w:rsidP="00656D5A">
            <w:pPr>
              <w:jc w:val="right"/>
              <w:rPr>
                <w:szCs w:val="19"/>
              </w:rPr>
            </w:pPr>
            <w:r>
              <w:t>124</w:t>
            </w:r>
            <w:r w:rsidR="00DA52E9">
              <w:t>.</w:t>
            </w:r>
            <w:r>
              <w:t>6</w:t>
            </w:r>
          </w:p>
        </w:tc>
      </w:tr>
      <w:tr w:rsidR="00C4280E" w:rsidRPr="003A407C" w14:paraId="5CF1C994" w14:textId="77777777" w:rsidTr="00F1281A">
        <w:trPr>
          <w:trHeight w:val="57"/>
        </w:trPr>
        <w:tc>
          <w:tcPr>
            <w:tcW w:w="3494" w:type="dxa"/>
            <w:vAlign w:val="center"/>
          </w:tcPr>
          <w:p w14:paraId="4526FF47" w14:textId="77777777" w:rsidR="00C4280E" w:rsidRPr="003A407C" w:rsidRDefault="00C4280E" w:rsidP="00C4280E">
            <w:pPr>
              <w:spacing w:before="0" w:after="0" w:line="240" w:lineRule="auto"/>
              <w:rPr>
                <w:szCs w:val="19"/>
              </w:rPr>
            </w:pPr>
            <w:r w:rsidRPr="003A407C">
              <w:rPr>
                <w:szCs w:val="19"/>
              </w:rPr>
              <w:t xml:space="preserve">Mazowieckie </w:t>
            </w:r>
          </w:p>
        </w:tc>
        <w:tc>
          <w:tcPr>
            <w:tcW w:w="2278" w:type="dxa"/>
            <w:shd w:val="clear" w:color="auto" w:fill="auto"/>
          </w:tcPr>
          <w:p w14:paraId="041C1A1E" w14:textId="53446AA2" w:rsidR="00C4280E" w:rsidRPr="00CB1421" w:rsidRDefault="00DB6421" w:rsidP="00656D5A">
            <w:pPr>
              <w:jc w:val="right"/>
              <w:rPr>
                <w:szCs w:val="19"/>
              </w:rPr>
            </w:pPr>
            <w:r>
              <w:t>102</w:t>
            </w:r>
            <w:r w:rsidR="00DA52E9">
              <w:t>.</w:t>
            </w:r>
            <w:r>
              <w:t>9</w:t>
            </w:r>
          </w:p>
        </w:tc>
        <w:tc>
          <w:tcPr>
            <w:tcW w:w="2296" w:type="dxa"/>
            <w:shd w:val="clear" w:color="auto" w:fill="auto"/>
          </w:tcPr>
          <w:p w14:paraId="4522A3C6" w14:textId="73AACE7A" w:rsidR="00C4280E" w:rsidRPr="00CB1421" w:rsidRDefault="00DB6421" w:rsidP="00656D5A">
            <w:pPr>
              <w:jc w:val="right"/>
              <w:rPr>
                <w:szCs w:val="19"/>
              </w:rPr>
            </w:pPr>
            <w:r>
              <w:t>118</w:t>
            </w:r>
            <w:r w:rsidR="00DA52E9">
              <w:t>.</w:t>
            </w:r>
            <w:r>
              <w:t>4</w:t>
            </w:r>
          </w:p>
        </w:tc>
      </w:tr>
      <w:tr w:rsidR="00C4280E" w:rsidRPr="003A407C" w14:paraId="25328AA1" w14:textId="77777777" w:rsidTr="00F1281A">
        <w:trPr>
          <w:trHeight w:val="57"/>
        </w:trPr>
        <w:tc>
          <w:tcPr>
            <w:tcW w:w="3494" w:type="dxa"/>
            <w:vAlign w:val="center"/>
          </w:tcPr>
          <w:p w14:paraId="42CF2D20" w14:textId="77777777" w:rsidR="00C4280E" w:rsidRPr="003A407C" w:rsidRDefault="00C4280E" w:rsidP="00C4280E">
            <w:pPr>
              <w:spacing w:before="0" w:after="0" w:line="240" w:lineRule="auto"/>
              <w:rPr>
                <w:szCs w:val="19"/>
              </w:rPr>
            </w:pPr>
            <w:r w:rsidRPr="003A407C">
              <w:rPr>
                <w:szCs w:val="19"/>
              </w:rPr>
              <w:t xml:space="preserve">Opolskie </w:t>
            </w:r>
          </w:p>
        </w:tc>
        <w:tc>
          <w:tcPr>
            <w:tcW w:w="2278" w:type="dxa"/>
            <w:shd w:val="clear" w:color="auto" w:fill="auto"/>
          </w:tcPr>
          <w:p w14:paraId="2102EFDB" w14:textId="37E13D9C" w:rsidR="00C4280E" w:rsidRPr="00CB1421" w:rsidRDefault="00DB6421" w:rsidP="00656D5A">
            <w:pPr>
              <w:jc w:val="right"/>
              <w:rPr>
                <w:szCs w:val="19"/>
              </w:rPr>
            </w:pPr>
            <w:r>
              <w:t>103</w:t>
            </w:r>
            <w:r w:rsidR="00DA52E9">
              <w:t>.</w:t>
            </w:r>
            <w:r>
              <w:t>0</w:t>
            </w:r>
          </w:p>
        </w:tc>
        <w:tc>
          <w:tcPr>
            <w:tcW w:w="2296" w:type="dxa"/>
            <w:shd w:val="clear" w:color="auto" w:fill="auto"/>
          </w:tcPr>
          <w:p w14:paraId="08B86620" w14:textId="055CE38A" w:rsidR="00C4280E" w:rsidRPr="00CB1421" w:rsidRDefault="00DB6421" w:rsidP="00656D5A">
            <w:pPr>
              <w:jc w:val="right"/>
              <w:rPr>
                <w:szCs w:val="19"/>
              </w:rPr>
            </w:pPr>
            <w:r>
              <w:t>119</w:t>
            </w:r>
            <w:r w:rsidR="00DA52E9">
              <w:t>.</w:t>
            </w:r>
            <w:r>
              <w:t>0</w:t>
            </w:r>
          </w:p>
        </w:tc>
      </w:tr>
      <w:tr w:rsidR="00C4280E" w:rsidRPr="003A407C" w14:paraId="1AE333D3" w14:textId="77777777" w:rsidTr="00F1281A">
        <w:trPr>
          <w:trHeight w:val="57"/>
        </w:trPr>
        <w:tc>
          <w:tcPr>
            <w:tcW w:w="3494" w:type="dxa"/>
            <w:vAlign w:val="center"/>
          </w:tcPr>
          <w:p w14:paraId="1EFD1463" w14:textId="77777777" w:rsidR="00C4280E" w:rsidRPr="003A407C" w:rsidRDefault="00C4280E" w:rsidP="00C4280E">
            <w:pPr>
              <w:spacing w:before="0" w:after="0" w:line="240" w:lineRule="auto"/>
              <w:rPr>
                <w:szCs w:val="19"/>
              </w:rPr>
            </w:pPr>
            <w:r w:rsidRPr="003A407C">
              <w:rPr>
                <w:szCs w:val="19"/>
              </w:rPr>
              <w:t xml:space="preserve">Podkarpackie </w:t>
            </w:r>
          </w:p>
        </w:tc>
        <w:tc>
          <w:tcPr>
            <w:tcW w:w="2278" w:type="dxa"/>
            <w:shd w:val="clear" w:color="auto" w:fill="auto"/>
          </w:tcPr>
          <w:p w14:paraId="6E03E1E5" w14:textId="137FCFB5" w:rsidR="00C4280E" w:rsidRPr="00CB1421" w:rsidRDefault="00DB6421" w:rsidP="00656D5A">
            <w:pPr>
              <w:jc w:val="right"/>
              <w:rPr>
                <w:szCs w:val="19"/>
              </w:rPr>
            </w:pPr>
            <w:r>
              <w:t>102</w:t>
            </w:r>
            <w:r w:rsidR="00DA52E9">
              <w:t>.</w:t>
            </w:r>
            <w:r>
              <w:t>9</w:t>
            </w:r>
          </w:p>
        </w:tc>
        <w:tc>
          <w:tcPr>
            <w:tcW w:w="2296" w:type="dxa"/>
            <w:shd w:val="clear" w:color="auto" w:fill="auto"/>
          </w:tcPr>
          <w:p w14:paraId="25FDF66B" w14:textId="7D3CE06A" w:rsidR="00C4280E" w:rsidRPr="00CB1421" w:rsidRDefault="00DB6421" w:rsidP="00656D5A">
            <w:pPr>
              <w:jc w:val="right"/>
              <w:rPr>
                <w:szCs w:val="19"/>
              </w:rPr>
            </w:pPr>
            <w:r>
              <w:t>119</w:t>
            </w:r>
            <w:r w:rsidR="00DA52E9">
              <w:t>.</w:t>
            </w:r>
            <w:r>
              <w:t>1</w:t>
            </w:r>
          </w:p>
        </w:tc>
      </w:tr>
      <w:tr w:rsidR="00C4280E" w:rsidRPr="003A407C" w14:paraId="1094A9D2" w14:textId="77777777" w:rsidTr="00F1281A">
        <w:trPr>
          <w:trHeight w:val="57"/>
        </w:trPr>
        <w:tc>
          <w:tcPr>
            <w:tcW w:w="3494" w:type="dxa"/>
            <w:vAlign w:val="center"/>
          </w:tcPr>
          <w:p w14:paraId="1947EE09" w14:textId="77777777" w:rsidR="00C4280E" w:rsidRPr="003A407C" w:rsidRDefault="00C4280E" w:rsidP="00C4280E">
            <w:pPr>
              <w:spacing w:before="0" w:after="0" w:line="240" w:lineRule="auto"/>
              <w:rPr>
                <w:szCs w:val="19"/>
              </w:rPr>
            </w:pPr>
            <w:r w:rsidRPr="003A407C">
              <w:rPr>
                <w:szCs w:val="19"/>
              </w:rPr>
              <w:t xml:space="preserve">Podlaskie </w:t>
            </w:r>
          </w:p>
        </w:tc>
        <w:tc>
          <w:tcPr>
            <w:tcW w:w="2278" w:type="dxa"/>
            <w:shd w:val="clear" w:color="auto" w:fill="auto"/>
          </w:tcPr>
          <w:p w14:paraId="77839493" w14:textId="22C5E43B" w:rsidR="00C4280E" w:rsidRPr="00CB1421" w:rsidRDefault="00DB6421" w:rsidP="00656D5A">
            <w:pPr>
              <w:jc w:val="right"/>
              <w:rPr>
                <w:szCs w:val="19"/>
              </w:rPr>
            </w:pPr>
            <w:r>
              <w:t>105</w:t>
            </w:r>
            <w:r w:rsidR="00DA52E9">
              <w:t>.</w:t>
            </w:r>
            <w:r>
              <w:t>6</w:t>
            </w:r>
          </w:p>
        </w:tc>
        <w:tc>
          <w:tcPr>
            <w:tcW w:w="2296" w:type="dxa"/>
            <w:shd w:val="clear" w:color="auto" w:fill="auto"/>
          </w:tcPr>
          <w:p w14:paraId="0DE7CC48" w14:textId="29A2A641" w:rsidR="00C4280E" w:rsidRPr="00CB1421" w:rsidRDefault="00DB6421" w:rsidP="00656D5A">
            <w:pPr>
              <w:jc w:val="right"/>
              <w:rPr>
                <w:szCs w:val="19"/>
              </w:rPr>
            </w:pPr>
            <w:r>
              <w:t>119</w:t>
            </w:r>
            <w:r w:rsidR="00DA52E9">
              <w:t>.</w:t>
            </w:r>
            <w:r>
              <w:t>3</w:t>
            </w:r>
          </w:p>
        </w:tc>
      </w:tr>
      <w:tr w:rsidR="00C4280E" w:rsidRPr="003A407C" w14:paraId="406BA1A9" w14:textId="77777777" w:rsidTr="00F1281A">
        <w:trPr>
          <w:trHeight w:val="57"/>
        </w:trPr>
        <w:tc>
          <w:tcPr>
            <w:tcW w:w="3494" w:type="dxa"/>
            <w:vAlign w:val="center"/>
          </w:tcPr>
          <w:p w14:paraId="32439197" w14:textId="77777777" w:rsidR="00C4280E" w:rsidRPr="003A407C" w:rsidRDefault="00C4280E" w:rsidP="00C4280E">
            <w:pPr>
              <w:spacing w:before="0" w:after="0" w:line="240" w:lineRule="auto"/>
              <w:rPr>
                <w:szCs w:val="19"/>
              </w:rPr>
            </w:pPr>
            <w:r w:rsidRPr="003A407C">
              <w:rPr>
                <w:szCs w:val="19"/>
              </w:rPr>
              <w:t xml:space="preserve">Pomorskie </w:t>
            </w:r>
          </w:p>
        </w:tc>
        <w:tc>
          <w:tcPr>
            <w:tcW w:w="2278" w:type="dxa"/>
            <w:shd w:val="clear" w:color="auto" w:fill="auto"/>
          </w:tcPr>
          <w:p w14:paraId="65351F73" w14:textId="6A251A26" w:rsidR="00C4280E" w:rsidRPr="00CB1421" w:rsidRDefault="00DB6421" w:rsidP="00656D5A">
            <w:pPr>
              <w:jc w:val="right"/>
              <w:rPr>
                <w:szCs w:val="19"/>
              </w:rPr>
            </w:pPr>
            <w:r>
              <w:t>103</w:t>
            </w:r>
            <w:r w:rsidR="00DA52E9">
              <w:t>.</w:t>
            </w:r>
            <w:r>
              <w:t>4</w:t>
            </w:r>
          </w:p>
        </w:tc>
        <w:tc>
          <w:tcPr>
            <w:tcW w:w="2296" w:type="dxa"/>
            <w:shd w:val="clear" w:color="auto" w:fill="auto"/>
          </w:tcPr>
          <w:p w14:paraId="42047790" w14:textId="56F0A569" w:rsidR="00C4280E" w:rsidRPr="00CB1421" w:rsidRDefault="00DB6421" w:rsidP="00656D5A">
            <w:pPr>
              <w:jc w:val="right"/>
              <w:rPr>
                <w:szCs w:val="19"/>
              </w:rPr>
            </w:pPr>
            <w:r>
              <w:t>112</w:t>
            </w:r>
            <w:r w:rsidR="00DA52E9">
              <w:t>.</w:t>
            </w:r>
            <w:r>
              <w:t>8</w:t>
            </w:r>
          </w:p>
        </w:tc>
      </w:tr>
      <w:tr w:rsidR="00C4280E" w:rsidRPr="003A407C" w14:paraId="52D6D782" w14:textId="77777777" w:rsidTr="00F1281A">
        <w:trPr>
          <w:trHeight w:val="57"/>
        </w:trPr>
        <w:tc>
          <w:tcPr>
            <w:tcW w:w="3494" w:type="dxa"/>
            <w:vAlign w:val="center"/>
          </w:tcPr>
          <w:p w14:paraId="7C259BC5" w14:textId="77777777" w:rsidR="00C4280E" w:rsidRPr="003A407C" w:rsidRDefault="00C4280E" w:rsidP="00C4280E">
            <w:pPr>
              <w:spacing w:before="0" w:after="0" w:line="240" w:lineRule="auto"/>
              <w:rPr>
                <w:szCs w:val="19"/>
              </w:rPr>
            </w:pPr>
            <w:r w:rsidRPr="003A407C">
              <w:rPr>
                <w:szCs w:val="19"/>
              </w:rPr>
              <w:t xml:space="preserve">Śląskie </w:t>
            </w:r>
          </w:p>
        </w:tc>
        <w:tc>
          <w:tcPr>
            <w:tcW w:w="2278" w:type="dxa"/>
            <w:shd w:val="clear" w:color="auto" w:fill="auto"/>
          </w:tcPr>
          <w:p w14:paraId="49D5CA6E" w14:textId="393071D5" w:rsidR="00C4280E" w:rsidRPr="00CB1421" w:rsidRDefault="00DB6421" w:rsidP="00656D5A">
            <w:pPr>
              <w:jc w:val="right"/>
              <w:rPr>
                <w:szCs w:val="19"/>
              </w:rPr>
            </w:pPr>
            <w:r>
              <w:t>104</w:t>
            </w:r>
            <w:r w:rsidR="00DA52E9">
              <w:t>.</w:t>
            </w:r>
            <w:r>
              <w:t>0</w:t>
            </w:r>
          </w:p>
        </w:tc>
        <w:tc>
          <w:tcPr>
            <w:tcW w:w="2296" w:type="dxa"/>
            <w:shd w:val="clear" w:color="auto" w:fill="auto"/>
          </w:tcPr>
          <w:p w14:paraId="29C3AD29" w14:textId="19C7579D" w:rsidR="00C4280E" w:rsidRPr="00CB1421" w:rsidRDefault="00DB6421" w:rsidP="00656D5A">
            <w:pPr>
              <w:jc w:val="right"/>
              <w:rPr>
                <w:szCs w:val="19"/>
              </w:rPr>
            </w:pPr>
            <w:r>
              <w:t>120</w:t>
            </w:r>
            <w:r w:rsidR="00DA52E9">
              <w:t>.</w:t>
            </w:r>
            <w:r>
              <w:t>3</w:t>
            </w:r>
          </w:p>
        </w:tc>
      </w:tr>
      <w:tr w:rsidR="00C4280E" w:rsidRPr="003A407C" w14:paraId="14248D14" w14:textId="77777777" w:rsidTr="00F1281A">
        <w:trPr>
          <w:trHeight w:val="57"/>
        </w:trPr>
        <w:tc>
          <w:tcPr>
            <w:tcW w:w="3494" w:type="dxa"/>
            <w:vAlign w:val="center"/>
          </w:tcPr>
          <w:p w14:paraId="1716795C" w14:textId="77777777" w:rsidR="00C4280E" w:rsidRPr="003A407C" w:rsidRDefault="00C4280E" w:rsidP="00C4280E">
            <w:pPr>
              <w:spacing w:before="0" w:after="0" w:line="240" w:lineRule="auto"/>
              <w:rPr>
                <w:szCs w:val="19"/>
              </w:rPr>
            </w:pPr>
            <w:r w:rsidRPr="003A407C">
              <w:rPr>
                <w:szCs w:val="19"/>
              </w:rPr>
              <w:t xml:space="preserve">Świętokrzyskie </w:t>
            </w:r>
          </w:p>
        </w:tc>
        <w:tc>
          <w:tcPr>
            <w:tcW w:w="2278" w:type="dxa"/>
            <w:shd w:val="clear" w:color="auto" w:fill="auto"/>
          </w:tcPr>
          <w:p w14:paraId="543A7DCF" w14:textId="29AC73E0" w:rsidR="00C4280E" w:rsidRPr="00CB1421" w:rsidRDefault="00DB6421" w:rsidP="00656D5A">
            <w:pPr>
              <w:jc w:val="right"/>
              <w:rPr>
                <w:szCs w:val="19"/>
              </w:rPr>
            </w:pPr>
            <w:r>
              <w:t>102</w:t>
            </w:r>
            <w:r w:rsidR="00DA52E9">
              <w:t>.</w:t>
            </w:r>
            <w:r>
              <w:t>0</w:t>
            </w:r>
          </w:p>
        </w:tc>
        <w:tc>
          <w:tcPr>
            <w:tcW w:w="2296" w:type="dxa"/>
            <w:shd w:val="clear" w:color="auto" w:fill="auto"/>
          </w:tcPr>
          <w:p w14:paraId="62F961A9" w14:textId="3335AFC5" w:rsidR="00C4280E" w:rsidRPr="00CB1421" w:rsidRDefault="00DB6421" w:rsidP="00656D5A">
            <w:pPr>
              <w:jc w:val="right"/>
              <w:rPr>
                <w:szCs w:val="19"/>
              </w:rPr>
            </w:pPr>
            <w:r>
              <w:t>114</w:t>
            </w:r>
            <w:r w:rsidR="00DA52E9">
              <w:t>.</w:t>
            </w:r>
            <w:r>
              <w:t>8</w:t>
            </w:r>
          </w:p>
        </w:tc>
      </w:tr>
      <w:tr w:rsidR="00C4280E" w:rsidRPr="003A407C" w14:paraId="48746044" w14:textId="77777777" w:rsidTr="00F1281A">
        <w:trPr>
          <w:trHeight w:val="57"/>
        </w:trPr>
        <w:tc>
          <w:tcPr>
            <w:tcW w:w="3494" w:type="dxa"/>
            <w:vAlign w:val="center"/>
          </w:tcPr>
          <w:p w14:paraId="5944F555" w14:textId="77777777" w:rsidR="00C4280E" w:rsidRPr="003A407C" w:rsidRDefault="00C4280E" w:rsidP="00C4280E">
            <w:pPr>
              <w:spacing w:before="0" w:after="0" w:line="240" w:lineRule="auto"/>
              <w:rPr>
                <w:szCs w:val="19"/>
              </w:rPr>
            </w:pPr>
            <w:r w:rsidRPr="003A407C">
              <w:rPr>
                <w:szCs w:val="19"/>
              </w:rPr>
              <w:t xml:space="preserve">Warmińsko-Mazurskie </w:t>
            </w:r>
          </w:p>
        </w:tc>
        <w:tc>
          <w:tcPr>
            <w:tcW w:w="2278" w:type="dxa"/>
            <w:shd w:val="clear" w:color="auto" w:fill="auto"/>
          </w:tcPr>
          <w:p w14:paraId="45849924" w14:textId="28429C01" w:rsidR="00C4280E" w:rsidRPr="00CB1421" w:rsidRDefault="00DB6421" w:rsidP="00656D5A">
            <w:pPr>
              <w:jc w:val="right"/>
              <w:rPr>
                <w:szCs w:val="19"/>
              </w:rPr>
            </w:pPr>
            <w:r>
              <w:t>100</w:t>
            </w:r>
            <w:r w:rsidR="00DA52E9">
              <w:t>.</w:t>
            </w:r>
            <w:r>
              <w:t>4</w:t>
            </w:r>
          </w:p>
        </w:tc>
        <w:tc>
          <w:tcPr>
            <w:tcW w:w="2296" w:type="dxa"/>
            <w:shd w:val="clear" w:color="auto" w:fill="auto"/>
          </w:tcPr>
          <w:p w14:paraId="0AF3DD10" w14:textId="066C24ED" w:rsidR="00C4280E" w:rsidRPr="00CB1421" w:rsidRDefault="00DB6421" w:rsidP="00656D5A">
            <w:pPr>
              <w:jc w:val="right"/>
              <w:rPr>
                <w:szCs w:val="19"/>
              </w:rPr>
            </w:pPr>
            <w:r>
              <w:t>116</w:t>
            </w:r>
            <w:r w:rsidR="00DA52E9">
              <w:t>.</w:t>
            </w:r>
            <w:r>
              <w:t>1</w:t>
            </w:r>
          </w:p>
        </w:tc>
      </w:tr>
      <w:tr w:rsidR="00C4280E" w:rsidRPr="003A407C" w14:paraId="462D9C26" w14:textId="77777777" w:rsidTr="00F1281A">
        <w:trPr>
          <w:trHeight w:val="57"/>
        </w:trPr>
        <w:tc>
          <w:tcPr>
            <w:tcW w:w="3494" w:type="dxa"/>
            <w:vAlign w:val="center"/>
          </w:tcPr>
          <w:p w14:paraId="339DE60C" w14:textId="77777777" w:rsidR="00C4280E" w:rsidRPr="003A407C" w:rsidRDefault="00C4280E" w:rsidP="00C4280E">
            <w:pPr>
              <w:spacing w:before="0" w:after="0" w:line="240" w:lineRule="auto"/>
              <w:rPr>
                <w:szCs w:val="19"/>
              </w:rPr>
            </w:pPr>
            <w:r w:rsidRPr="003A407C">
              <w:rPr>
                <w:szCs w:val="19"/>
              </w:rPr>
              <w:t xml:space="preserve">Wielkopolskie </w:t>
            </w:r>
          </w:p>
        </w:tc>
        <w:tc>
          <w:tcPr>
            <w:tcW w:w="2278" w:type="dxa"/>
            <w:shd w:val="clear" w:color="auto" w:fill="auto"/>
          </w:tcPr>
          <w:p w14:paraId="4B8F2FED" w14:textId="6058C311" w:rsidR="00C4280E" w:rsidRPr="00CB1421" w:rsidRDefault="00DB6421" w:rsidP="00656D5A">
            <w:pPr>
              <w:jc w:val="right"/>
              <w:rPr>
                <w:szCs w:val="19"/>
              </w:rPr>
            </w:pPr>
            <w:r>
              <w:t>104</w:t>
            </w:r>
            <w:r w:rsidR="00DA52E9">
              <w:t>.</w:t>
            </w:r>
            <w:r>
              <w:t>8</w:t>
            </w:r>
          </w:p>
        </w:tc>
        <w:tc>
          <w:tcPr>
            <w:tcW w:w="2296" w:type="dxa"/>
            <w:shd w:val="clear" w:color="auto" w:fill="auto"/>
          </w:tcPr>
          <w:p w14:paraId="4F2E8192" w14:textId="6423CC1B" w:rsidR="00C4280E" w:rsidRPr="00CB1421" w:rsidRDefault="00DB6421" w:rsidP="00656D5A">
            <w:pPr>
              <w:jc w:val="right"/>
              <w:rPr>
                <w:szCs w:val="19"/>
              </w:rPr>
            </w:pPr>
            <w:r>
              <w:t>120</w:t>
            </w:r>
            <w:r w:rsidR="00DA52E9">
              <w:t>.</w:t>
            </w:r>
            <w:r>
              <w:t>5</w:t>
            </w:r>
          </w:p>
        </w:tc>
      </w:tr>
      <w:tr w:rsidR="00C4280E" w:rsidRPr="003A407C" w14:paraId="4218C86C" w14:textId="77777777" w:rsidTr="00F1281A">
        <w:trPr>
          <w:trHeight w:val="57"/>
        </w:trPr>
        <w:tc>
          <w:tcPr>
            <w:tcW w:w="3494" w:type="dxa"/>
            <w:vAlign w:val="center"/>
          </w:tcPr>
          <w:p w14:paraId="5ECC3D09" w14:textId="77777777" w:rsidR="00C4280E" w:rsidRPr="003A407C" w:rsidRDefault="00C4280E" w:rsidP="00C4280E">
            <w:pPr>
              <w:spacing w:before="0" w:after="0" w:line="240" w:lineRule="auto"/>
              <w:rPr>
                <w:szCs w:val="19"/>
              </w:rPr>
            </w:pPr>
            <w:r w:rsidRPr="003A407C">
              <w:rPr>
                <w:szCs w:val="19"/>
              </w:rPr>
              <w:t xml:space="preserve">Zachodniopomorskie </w:t>
            </w:r>
          </w:p>
        </w:tc>
        <w:tc>
          <w:tcPr>
            <w:tcW w:w="2278" w:type="dxa"/>
            <w:shd w:val="clear" w:color="auto" w:fill="auto"/>
          </w:tcPr>
          <w:p w14:paraId="5C4E7D4D" w14:textId="4C5A0E3C" w:rsidR="00C4280E" w:rsidRPr="00CB1421" w:rsidRDefault="00DB6421" w:rsidP="00656D5A">
            <w:pPr>
              <w:jc w:val="right"/>
              <w:rPr>
                <w:szCs w:val="19"/>
              </w:rPr>
            </w:pPr>
            <w:r>
              <w:rPr>
                <w:szCs w:val="19"/>
              </w:rPr>
              <w:t>103</w:t>
            </w:r>
            <w:r w:rsidR="00DA52E9">
              <w:rPr>
                <w:szCs w:val="19"/>
              </w:rPr>
              <w:t>.</w:t>
            </w:r>
            <w:r>
              <w:rPr>
                <w:szCs w:val="19"/>
              </w:rPr>
              <w:t>4</w:t>
            </w:r>
          </w:p>
        </w:tc>
        <w:tc>
          <w:tcPr>
            <w:tcW w:w="2296" w:type="dxa"/>
            <w:shd w:val="clear" w:color="auto" w:fill="auto"/>
          </w:tcPr>
          <w:p w14:paraId="4A29D68D" w14:textId="12C6E3D8" w:rsidR="00C4280E" w:rsidRPr="00CB1421" w:rsidRDefault="00DB6421" w:rsidP="00656D5A">
            <w:pPr>
              <w:jc w:val="right"/>
              <w:rPr>
                <w:szCs w:val="19"/>
              </w:rPr>
            </w:pPr>
            <w:r>
              <w:t>110</w:t>
            </w:r>
            <w:r w:rsidR="00DA52E9">
              <w:t>.</w:t>
            </w:r>
            <w:r>
              <w:t>5</w:t>
            </w:r>
          </w:p>
        </w:tc>
      </w:tr>
    </w:tbl>
    <w:p w14:paraId="4BCDB1F9" w14:textId="77777777" w:rsidR="00E01393" w:rsidRDefault="00E01393" w:rsidP="00A072EF">
      <w:pPr>
        <w:rPr>
          <w:shd w:val="clear" w:color="auto" w:fill="FFFFFF"/>
        </w:rPr>
      </w:pPr>
    </w:p>
    <w:p w14:paraId="2D317606" w14:textId="77777777" w:rsidR="00AA78EB" w:rsidRPr="00AA78EB" w:rsidRDefault="00AA78EB" w:rsidP="009A187A">
      <w:pPr>
        <w:spacing w:before="1080"/>
        <w:rPr>
          <w:szCs w:val="19"/>
          <w:shd w:val="clear" w:color="auto" w:fill="FFFFFF"/>
          <w:lang w:val="en-US"/>
        </w:rPr>
      </w:pPr>
      <w:r w:rsidRPr="00AA78EB">
        <w:rPr>
          <w:szCs w:val="19"/>
          <w:shd w:val="clear" w:color="auto" w:fill="FFFFFF"/>
          <w:lang w:val="en-US"/>
        </w:rPr>
        <w:t xml:space="preserve">In case of quoting Statistics Poland data, please provide information: “Source of data: Statistics Poland”, and in case of publishing calculations made on data published by Statistics </w:t>
      </w:r>
      <w:r w:rsidR="00155886">
        <w:rPr>
          <w:szCs w:val="19"/>
          <w:shd w:val="clear" w:color="auto" w:fill="FFFFFF"/>
          <w:lang w:val="en-US"/>
        </w:rPr>
        <w:br/>
      </w:r>
      <w:r w:rsidRPr="00AA78EB">
        <w:rPr>
          <w:szCs w:val="19"/>
          <w:shd w:val="clear" w:color="auto" w:fill="FFFFFF"/>
          <w:lang w:val="en-US"/>
        </w:rPr>
        <w:t>Poland, please include the following disclaimer: “Own study based on figures from Statistics Poland”.</w:t>
      </w:r>
    </w:p>
    <w:p w14:paraId="5D89927A" w14:textId="77777777" w:rsidR="002B0BCB" w:rsidRPr="0073406E" w:rsidRDefault="002B0BCB" w:rsidP="002B0BCB">
      <w:pPr>
        <w:rPr>
          <w:sz w:val="18"/>
          <w:lang w:val="en-US"/>
        </w:rPr>
        <w:sectPr w:rsidR="002B0BCB" w:rsidRPr="0073406E"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p>
    <w:p w14:paraId="01C54B69" w14:textId="77777777" w:rsidR="000470AA" w:rsidRPr="0073406E" w:rsidRDefault="000470AA" w:rsidP="000470AA">
      <w:pPr>
        <w:rPr>
          <w:sz w:val="18"/>
          <w:lang w:val="en-US"/>
        </w:rPr>
      </w:pPr>
    </w:p>
    <w:tbl>
      <w:tblPr>
        <w:tblStyle w:val="Tabela-Siatka"/>
        <w:tblW w:w="6557" w:type="pct"/>
        <w:tblInd w:w="-5" w:type="dxa"/>
        <w:tblLook w:val="04A0" w:firstRow="1" w:lastRow="0" w:firstColumn="1" w:lastColumn="0" w:noHBand="0" w:noVBand="1"/>
      </w:tblPr>
      <w:tblGrid>
        <w:gridCol w:w="4612"/>
        <w:gridCol w:w="6254"/>
      </w:tblGrid>
      <w:tr w:rsidR="00E863CA" w14:paraId="6891B9C2" w14:textId="77777777" w:rsidTr="00547FBF">
        <w:tc>
          <w:tcPr>
            <w:tcW w:w="2122" w:type="pct"/>
            <w:tcBorders>
              <w:top w:val="nil"/>
              <w:left w:val="nil"/>
              <w:bottom w:val="nil"/>
              <w:right w:val="nil"/>
            </w:tcBorders>
          </w:tcPr>
          <w:p w14:paraId="39EFACE0" w14:textId="77777777" w:rsidR="00E863CA" w:rsidRPr="00947B6B" w:rsidRDefault="00E863CA" w:rsidP="00E863CA">
            <w:pPr>
              <w:spacing w:before="0" w:after="0" w:line="276" w:lineRule="auto"/>
              <w:rPr>
                <w:rFonts w:cs="Arial"/>
                <w:sz w:val="20"/>
                <w:lang w:val="en-GB"/>
              </w:rPr>
            </w:pPr>
            <w:r w:rsidRPr="00947B6B">
              <w:rPr>
                <w:rFonts w:cs="Arial"/>
                <w:sz w:val="20"/>
                <w:lang w:val="en-GB"/>
              </w:rPr>
              <w:t>Prepared by:</w:t>
            </w:r>
          </w:p>
          <w:p w14:paraId="3AC7DBC0" w14:textId="77777777" w:rsidR="00E863CA" w:rsidRPr="00947B6B" w:rsidRDefault="00E863CA" w:rsidP="00E863CA">
            <w:pPr>
              <w:spacing w:before="0" w:line="276" w:lineRule="auto"/>
              <w:rPr>
                <w:rFonts w:cs="Arial"/>
                <w:b/>
                <w:color w:val="000000" w:themeColor="text1"/>
                <w:sz w:val="20"/>
                <w:lang w:val="en-GB"/>
              </w:rPr>
            </w:pPr>
            <w:r w:rsidRPr="00947B6B">
              <w:rPr>
                <w:rFonts w:cs="Arial"/>
                <w:b/>
                <w:color w:val="000000" w:themeColor="text1"/>
                <w:sz w:val="20"/>
                <w:lang w:val="en-GB"/>
              </w:rPr>
              <w:t>Statistical Office in Szczecin</w:t>
            </w:r>
          </w:p>
          <w:p w14:paraId="20462E71" w14:textId="77777777" w:rsidR="00E863CA" w:rsidRPr="00947B6B" w:rsidRDefault="00E863CA" w:rsidP="00E863CA">
            <w:pPr>
              <w:spacing w:before="0" w:after="0" w:line="276" w:lineRule="auto"/>
              <w:rPr>
                <w:b/>
                <w:lang w:val="en-GB"/>
              </w:rPr>
            </w:pPr>
            <w:r w:rsidRPr="00947B6B">
              <w:rPr>
                <w:b/>
                <w:lang w:val="en-GB"/>
              </w:rPr>
              <w:t xml:space="preserve">Deputy Director Katarzyna </w:t>
            </w:r>
            <w:proofErr w:type="spellStart"/>
            <w:r w:rsidRPr="00947B6B">
              <w:rPr>
                <w:b/>
                <w:lang w:val="en-GB"/>
              </w:rPr>
              <w:t>Dmitrowicz-Życka</w:t>
            </w:r>
            <w:proofErr w:type="spellEnd"/>
          </w:p>
          <w:p w14:paraId="2822C85E" w14:textId="3F7068C9" w:rsidR="00E863CA" w:rsidRPr="00AB24E4" w:rsidRDefault="00E863CA" w:rsidP="00E863CA">
            <w:pPr>
              <w:pStyle w:val="Nagwek3"/>
              <w:spacing w:before="0" w:after="120" w:line="240" w:lineRule="auto"/>
              <w:outlineLvl w:val="2"/>
              <w:rPr>
                <w:rFonts w:ascii="Fira Sans" w:hAnsi="Fira Sans" w:cs="Arial"/>
                <w:color w:val="000000" w:themeColor="text1"/>
                <w:sz w:val="20"/>
                <w:lang w:val="fi-FI"/>
              </w:rPr>
            </w:pPr>
            <w:r w:rsidRPr="00947B6B">
              <w:rPr>
                <w:rFonts w:cs="Arial"/>
                <w:color w:val="000000" w:themeColor="text1"/>
                <w:sz w:val="20"/>
                <w:lang w:val="en-GB"/>
              </w:rPr>
              <w:t>Phone: 91 459 77 00</w:t>
            </w:r>
          </w:p>
        </w:tc>
        <w:tc>
          <w:tcPr>
            <w:tcW w:w="2878" w:type="pct"/>
            <w:tcBorders>
              <w:top w:val="nil"/>
              <w:left w:val="nil"/>
              <w:bottom w:val="nil"/>
              <w:right w:val="nil"/>
            </w:tcBorders>
          </w:tcPr>
          <w:p w14:paraId="5670C8A6" w14:textId="77777777" w:rsidR="00E863CA" w:rsidRPr="005653EE" w:rsidRDefault="00E863CA" w:rsidP="00E863CA">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3FCE7C25" w14:textId="77777777" w:rsidR="00E863CA" w:rsidRPr="005653EE" w:rsidRDefault="00E863CA" w:rsidP="00E863CA">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6F7D6A3C" w14:textId="77777777" w:rsidR="00E863CA" w:rsidRDefault="00E863CA" w:rsidP="00E863CA">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396174FC" w14:textId="77777777" w:rsidR="00E863CA" w:rsidRPr="005653EE" w:rsidRDefault="00E863CA" w:rsidP="00E863CA">
            <w:pPr>
              <w:spacing w:before="0"/>
              <w:rPr>
                <w:lang w:val="en-GB"/>
              </w:rPr>
            </w:pPr>
            <w:r>
              <w:rPr>
                <w:lang w:val="en-GB"/>
              </w:rPr>
              <w:t xml:space="preserve">             (</w:t>
            </w:r>
            <w:r w:rsidRPr="005653EE">
              <w:rPr>
                <w:lang w:val="en-GB"/>
              </w:rPr>
              <w:t>+48 22</w:t>
            </w:r>
            <w:r>
              <w:rPr>
                <w:lang w:val="en-GB"/>
              </w:rPr>
              <w:t>)</w:t>
            </w:r>
            <w:r w:rsidRPr="005653EE">
              <w:rPr>
                <w:lang w:val="en-GB"/>
              </w:rPr>
              <w:t xml:space="preserve"> 608 30 09</w:t>
            </w:r>
          </w:p>
          <w:p w14:paraId="6AD1C4AE" w14:textId="77777777" w:rsidR="00E863CA" w:rsidRPr="00AE54DC" w:rsidRDefault="00E863CA" w:rsidP="00E863CA">
            <w:pPr>
              <w:pStyle w:val="Nagwek3"/>
              <w:spacing w:before="0" w:after="120" w:line="276" w:lineRule="auto"/>
              <w:outlineLvl w:val="2"/>
              <w:rPr>
                <w:rFonts w:ascii="Fira Sans" w:hAnsi="Fira Sans" w:cs="Arial"/>
                <w:color w:val="000000" w:themeColor="text1"/>
                <w:sz w:val="20"/>
                <w:lang w:val="fi-FI"/>
              </w:rPr>
            </w:pPr>
            <w:r w:rsidRPr="00F25F16">
              <w:rPr>
                <w:b/>
                <w:color w:val="000000" w:themeColor="text1"/>
                <w:sz w:val="20"/>
                <w:lang w:val="en-GB"/>
              </w:rPr>
              <w:t>e-mail:</w:t>
            </w:r>
            <w:r w:rsidRPr="00F25F16">
              <w:rPr>
                <w:color w:val="000000" w:themeColor="text1"/>
                <w:sz w:val="20"/>
                <w:lang w:val="en-GB"/>
              </w:rPr>
              <w:t xml:space="preserve"> </w:t>
            </w:r>
            <w:hyperlink r:id="rId16" w:history="1">
              <w:r w:rsidRPr="00394E26">
                <w:rPr>
                  <w:rStyle w:val="Hipercze"/>
                  <w:rFonts w:cs="Arial"/>
                  <w:b/>
                  <w:color w:val="auto"/>
                  <w:sz w:val="20"/>
                  <w:szCs w:val="20"/>
                  <w:lang w:val="en-US"/>
                </w:rPr>
                <w:t>obslugaprasowa@stat.gov.pl</w:t>
              </w:r>
            </w:hyperlink>
          </w:p>
          <w:p w14:paraId="734992CD" w14:textId="77777777" w:rsidR="00E863CA" w:rsidRDefault="00E863CA" w:rsidP="00E863CA">
            <w:pPr>
              <w:rPr>
                <w:sz w:val="18"/>
              </w:rPr>
            </w:pPr>
          </w:p>
        </w:tc>
      </w:tr>
      <w:tr w:rsidR="00E863CA" w:rsidRPr="00906982" w14:paraId="4E51214C" w14:textId="77777777" w:rsidTr="005053C2">
        <w:tc>
          <w:tcPr>
            <w:tcW w:w="2122" w:type="pct"/>
            <w:vMerge w:val="restart"/>
            <w:tcBorders>
              <w:top w:val="nil"/>
              <w:left w:val="nil"/>
              <w:bottom w:val="nil"/>
              <w:right w:val="nil"/>
            </w:tcBorders>
          </w:tcPr>
          <w:p w14:paraId="493AE8D9" w14:textId="0C733EF3" w:rsidR="00E863CA" w:rsidRPr="00F05FC7" w:rsidRDefault="00E863CA" w:rsidP="00E863CA">
            <w:pPr>
              <w:rPr>
                <w:sz w:val="18"/>
                <w:lang w:val="en-US"/>
              </w:rPr>
            </w:pPr>
          </w:p>
        </w:tc>
        <w:tc>
          <w:tcPr>
            <w:tcW w:w="2878" w:type="pct"/>
            <w:tcBorders>
              <w:top w:val="nil"/>
              <w:left w:val="nil"/>
              <w:bottom w:val="nil"/>
              <w:right w:val="nil"/>
            </w:tcBorders>
            <w:vAlign w:val="center"/>
          </w:tcPr>
          <w:p w14:paraId="7403BC06" w14:textId="6517E332" w:rsidR="00E863CA" w:rsidRPr="008843E2" w:rsidRDefault="00E863CA" w:rsidP="00E863CA">
            <w:pPr>
              <w:ind w:firstLine="680"/>
              <w:rPr>
                <w:sz w:val="18"/>
                <w:lang w:val="en-US"/>
              </w:rPr>
            </w:pPr>
            <w:r>
              <w:rPr>
                <w:noProof/>
                <w:sz w:val="20"/>
                <w:lang w:eastAsia="pl-PL"/>
              </w:rPr>
              <w:drawing>
                <wp:anchor distT="0" distB="0" distL="114300" distR="114300" simplePos="0" relativeHeight="251815936" behindDoc="0" locked="0" layoutInCell="1" allowOverlap="1" wp14:anchorId="6073DD8A" wp14:editId="5806D1F2">
                  <wp:simplePos x="0" y="0"/>
                  <wp:positionH relativeFrom="column">
                    <wp:posOffset>78740</wp:posOffset>
                  </wp:positionH>
                  <wp:positionV relativeFrom="paragraph">
                    <wp:posOffset>21590</wp:posOffset>
                  </wp:positionV>
                  <wp:extent cx="251460" cy="251460"/>
                  <wp:effectExtent l="0" t="0" r="0" b="0"/>
                  <wp:wrapNone/>
                  <wp:docPr id="7" name="Obraz 7"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8843E2">
              <w:rPr>
                <w:sz w:val="20"/>
                <w:lang w:val="en-US"/>
              </w:rPr>
              <w:t>www.stat.gov.pl/en/</w:t>
            </w:r>
            <w:r w:rsidRPr="008843E2">
              <w:rPr>
                <w:sz w:val="18"/>
                <w:lang w:val="en-US"/>
              </w:rPr>
              <w:t xml:space="preserve">     </w:t>
            </w:r>
          </w:p>
        </w:tc>
      </w:tr>
      <w:tr w:rsidR="00E863CA" w14:paraId="6A34C32C" w14:textId="77777777" w:rsidTr="005053C2">
        <w:tc>
          <w:tcPr>
            <w:tcW w:w="2122" w:type="pct"/>
            <w:vMerge/>
            <w:tcBorders>
              <w:top w:val="nil"/>
              <w:left w:val="nil"/>
              <w:bottom w:val="nil"/>
              <w:right w:val="nil"/>
            </w:tcBorders>
          </w:tcPr>
          <w:p w14:paraId="197748D6" w14:textId="77777777" w:rsidR="00E863CA" w:rsidRDefault="00E863CA" w:rsidP="00E863CA">
            <w:pPr>
              <w:rPr>
                <w:sz w:val="18"/>
                <w:lang w:val="en-US"/>
              </w:rPr>
            </w:pPr>
          </w:p>
        </w:tc>
        <w:tc>
          <w:tcPr>
            <w:tcW w:w="2878" w:type="pct"/>
            <w:tcBorders>
              <w:top w:val="nil"/>
              <w:left w:val="nil"/>
              <w:bottom w:val="nil"/>
              <w:right w:val="nil"/>
            </w:tcBorders>
            <w:vAlign w:val="center"/>
          </w:tcPr>
          <w:p w14:paraId="1032069F" w14:textId="5BD0D5F4" w:rsidR="00E863CA" w:rsidRPr="00B62AC7" w:rsidRDefault="00E863CA" w:rsidP="00E863CA">
            <w:pPr>
              <w:ind w:left="652"/>
              <w:rPr>
                <w:sz w:val="18"/>
                <w:lang w:val="en-US"/>
              </w:rPr>
            </w:pPr>
            <w:r>
              <w:rPr>
                <w:noProof/>
                <w:sz w:val="20"/>
                <w:lang w:eastAsia="pl-PL"/>
              </w:rPr>
              <w:drawing>
                <wp:anchor distT="0" distB="0" distL="114300" distR="114300" simplePos="0" relativeHeight="251816960" behindDoc="0" locked="0" layoutInCell="1" allowOverlap="1" wp14:anchorId="75ACEB19" wp14:editId="05C408C9">
                  <wp:simplePos x="0" y="0"/>
                  <wp:positionH relativeFrom="column">
                    <wp:posOffset>76200</wp:posOffset>
                  </wp:positionH>
                  <wp:positionV relativeFrom="paragraph">
                    <wp:posOffset>34290</wp:posOffset>
                  </wp:positionV>
                  <wp:extent cx="251460" cy="251460"/>
                  <wp:effectExtent l="0" t="0" r="0" b="0"/>
                  <wp:wrapNone/>
                  <wp:docPr id="22" name="Obraz 22" descr="Statistics Poland on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E863CA" w14:paraId="3985B382" w14:textId="77777777" w:rsidTr="0077421A">
        <w:tc>
          <w:tcPr>
            <w:tcW w:w="2122" w:type="pct"/>
            <w:vMerge/>
            <w:tcBorders>
              <w:top w:val="nil"/>
              <w:left w:val="nil"/>
              <w:bottom w:val="nil"/>
              <w:right w:val="nil"/>
            </w:tcBorders>
          </w:tcPr>
          <w:p w14:paraId="05305EC8" w14:textId="77777777" w:rsidR="00E863CA" w:rsidRDefault="00E863CA" w:rsidP="00E863CA">
            <w:pPr>
              <w:rPr>
                <w:sz w:val="18"/>
                <w:lang w:val="en-US"/>
              </w:rPr>
            </w:pPr>
          </w:p>
        </w:tc>
        <w:tc>
          <w:tcPr>
            <w:tcW w:w="2878" w:type="pct"/>
            <w:tcBorders>
              <w:top w:val="nil"/>
              <w:left w:val="nil"/>
              <w:bottom w:val="nil"/>
              <w:right w:val="nil"/>
            </w:tcBorders>
          </w:tcPr>
          <w:p w14:paraId="2BB0D26F" w14:textId="0BB28293" w:rsidR="00E863CA" w:rsidRPr="00B62AC7" w:rsidRDefault="00E863CA" w:rsidP="00E863CA">
            <w:pPr>
              <w:ind w:left="652"/>
              <w:rPr>
                <w:sz w:val="20"/>
                <w:lang w:val="en-US"/>
              </w:rPr>
            </w:pPr>
            <w:r>
              <w:rPr>
                <w:noProof/>
                <w:sz w:val="20"/>
                <w:lang w:eastAsia="pl-PL"/>
              </w:rPr>
              <w:drawing>
                <wp:anchor distT="0" distB="0" distL="114300" distR="114300" simplePos="0" relativeHeight="251817984" behindDoc="0" locked="0" layoutInCell="1" allowOverlap="1" wp14:anchorId="5A47F0D5" wp14:editId="14EEF466">
                  <wp:simplePos x="0" y="0"/>
                  <wp:positionH relativeFrom="column">
                    <wp:posOffset>80645</wp:posOffset>
                  </wp:positionH>
                  <wp:positionV relativeFrom="paragraph">
                    <wp:posOffset>13970</wp:posOffset>
                  </wp:positionV>
                  <wp:extent cx="251460" cy="251460"/>
                  <wp:effectExtent l="0" t="0" r="0" b="0"/>
                  <wp:wrapNone/>
                  <wp:docPr id="20" name="Obraz 20"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E863CA" w14:paraId="0FFEE7EF" w14:textId="77777777" w:rsidTr="0077421A">
        <w:tc>
          <w:tcPr>
            <w:tcW w:w="2122" w:type="pct"/>
            <w:tcBorders>
              <w:top w:val="nil"/>
              <w:left w:val="nil"/>
              <w:bottom w:val="nil"/>
              <w:right w:val="nil"/>
            </w:tcBorders>
          </w:tcPr>
          <w:p w14:paraId="59444B21" w14:textId="77777777" w:rsidR="00E863CA" w:rsidRPr="00C91687" w:rsidRDefault="00E863CA" w:rsidP="00E863CA">
            <w:pPr>
              <w:rPr>
                <w:b/>
                <w:sz w:val="20"/>
              </w:rPr>
            </w:pPr>
          </w:p>
        </w:tc>
        <w:tc>
          <w:tcPr>
            <w:tcW w:w="2878" w:type="pct"/>
            <w:tcBorders>
              <w:top w:val="nil"/>
              <w:left w:val="nil"/>
              <w:bottom w:val="nil"/>
              <w:right w:val="nil"/>
            </w:tcBorders>
          </w:tcPr>
          <w:p w14:paraId="2C032714" w14:textId="003EE10D" w:rsidR="00E863CA" w:rsidRPr="003D5F42" w:rsidRDefault="00E863CA" w:rsidP="00E863CA">
            <w:pPr>
              <w:ind w:firstLine="680"/>
              <w:rPr>
                <w:sz w:val="20"/>
              </w:rPr>
            </w:pPr>
            <w:r>
              <w:rPr>
                <w:noProof/>
                <w:sz w:val="20"/>
                <w:lang w:eastAsia="pl-PL"/>
              </w:rPr>
              <w:drawing>
                <wp:anchor distT="0" distB="0" distL="114300" distR="114300" simplePos="0" relativeHeight="251819008" behindDoc="0" locked="0" layoutInCell="1" allowOverlap="1" wp14:anchorId="074C5378" wp14:editId="162AC85D">
                  <wp:simplePos x="0" y="0"/>
                  <wp:positionH relativeFrom="column">
                    <wp:posOffset>82550</wp:posOffset>
                  </wp:positionH>
                  <wp:positionV relativeFrom="paragraph">
                    <wp:posOffset>12700</wp:posOffset>
                  </wp:positionV>
                  <wp:extent cx="251460" cy="251460"/>
                  <wp:effectExtent l="0" t="0" r="0" b="0"/>
                  <wp:wrapNone/>
                  <wp:docPr id="26" name="Obraz 26"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E863CA" w14:paraId="2F889BE3" w14:textId="77777777" w:rsidTr="0077421A">
        <w:tc>
          <w:tcPr>
            <w:tcW w:w="2122" w:type="pct"/>
            <w:tcBorders>
              <w:top w:val="nil"/>
              <w:left w:val="nil"/>
              <w:bottom w:val="nil"/>
              <w:right w:val="nil"/>
            </w:tcBorders>
          </w:tcPr>
          <w:p w14:paraId="4114821B" w14:textId="77777777" w:rsidR="00E863CA" w:rsidRPr="00C91687" w:rsidRDefault="00E863CA" w:rsidP="00E863CA">
            <w:pPr>
              <w:rPr>
                <w:b/>
                <w:sz w:val="20"/>
              </w:rPr>
            </w:pPr>
          </w:p>
        </w:tc>
        <w:tc>
          <w:tcPr>
            <w:tcW w:w="2878" w:type="pct"/>
            <w:tcBorders>
              <w:top w:val="nil"/>
              <w:left w:val="nil"/>
              <w:bottom w:val="nil"/>
              <w:right w:val="nil"/>
            </w:tcBorders>
          </w:tcPr>
          <w:p w14:paraId="4AD02E2F" w14:textId="1CC1C436" w:rsidR="00E863CA" w:rsidRPr="003D5F42" w:rsidRDefault="00E863CA" w:rsidP="00E863CA">
            <w:pPr>
              <w:ind w:firstLine="680"/>
              <w:rPr>
                <w:sz w:val="20"/>
              </w:rPr>
            </w:pPr>
            <w:r>
              <w:rPr>
                <w:noProof/>
                <w:sz w:val="20"/>
                <w:lang w:eastAsia="pl-PL"/>
              </w:rPr>
              <w:drawing>
                <wp:anchor distT="0" distB="0" distL="114300" distR="114300" simplePos="0" relativeHeight="251820032" behindDoc="0" locked="0" layoutInCell="1" allowOverlap="1" wp14:anchorId="50911E9A" wp14:editId="6A4FDE03">
                  <wp:simplePos x="0" y="0"/>
                  <wp:positionH relativeFrom="column">
                    <wp:posOffset>82550</wp:posOffset>
                  </wp:positionH>
                  <wp:positionV relativeFrom="paragraph">
                    <wp:posOffset>13970</wp:posOffset>
                  </wp:positionV>
                  <wp:extent cx="251460" cy="251460"/>
                  <wp:effectExtent l="0" t="0" r="0" b="0"/>
                  <wp:wrapNone/>
                  <wp:docPr id="10" name="Obraz 1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E863CA" w14:paraId="4E9D24CE" w14:textId="77777777" w:rsidTr="0077421A">
        <w:tc>
          <w:tcPr>
            <w:tcW w:w="2122" w:type="pct"/>
            <w:tcBorders>
              <w:top w:val="nil"/>
              <w:left w:val="nil"/>
              <w:bottom w:val="nil"/>
              <w:right w:val="nil"/>
            </w:tcBorders>
          </w:tcPr>
          <w:p w14:paraId="26D13300" w14:textId="77777777" w:rsidR="00E863CA" w:rsidRPr="00C91687" w:rsidRDefault="00E863CA" w:rsidP="00E863CA">
            <w:pPr>
              <w:rPr>
                <w:b/>
                <w:sz w:val="20"/>
              </w:rPr>
            </w:pPr>
          </w:p>
        </w:tc>
        <w:tc>
          <w:tcPr>
            <w:tcW w:w="2878" w:type="pct"/>
            <w:tcBorders>
              <w:top w:val="nil"/>
              <w:left w:val="nil"/>
              <w:bottom w:val="nil"/>
              <w:right w:val="nil"/>
            </w:tcBorders>
          </w:tcPr>
          <w:p w14:paraId="429E512E" w14:textId="7A5E40D4" w:rsidR="00E863CA" w:rsidRPr="003D5F42" w:rsidRDefault="00E863CA" w:rsidP="00E863C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21056" behindDoc="0" locked="0" layoutInCell="1" allowOverlap="1" wp14:anchorId="0CE9F543" wp14:editId="0672C2B7">
                  <wp:simplePos x="0" y="0"/>
                  <wp:positionH relativeFrom="column">
                    <wp:posOffset>82550</wp:posOffset>
                  </wp:positionH>
                  <wp:positionV relativeFrom="paragraph">
                    <wp:posOffset>15240</wp:posOffset>
                  </wp:positionV>
                  <wp:extent cx="251460" cy="251460"/>
                  <wp:effectExtent l="0" t="0" r="0" b="0"/>
                  <wp:wrapNone/>
                  <wp:docPr id="28" name="Obraz 28"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47FBF" w14:paraId="12D49D6D" w14:textId="77777777" w:rsidTr="00547FBF">
        <w:tc>
          <w:tcPr>
            <w:tcW w:w="5000" w:type="pct"/>
            <w:gridSpan w:val="2"/>
            <w:tcBorders>
              <w:top w:val="nil"/>
              <w:left w:val="nil"/>
              <w:bottom w:val="nil"/>
              <w:right w:val="nil"/>
            </w:tcBorders>
          </w:tcPr>
          <w:p w14:paraId="7D99DD88" w14:textId="77777777" w:rsidR="00547FBF" w:rsidRDefault="00547FBF" w:rsidP="00E76D26">
            <w:pPr>
              <w:rPr>
                <w:sz w:val="18"/>
                <w:lang w:val="en-US"/>
              </w:rPr>
            </w:pPr>
            <w:r>
              <w:rPr>
                <w:noProof/>
                <w:sz w:val="18"/>
                <w:lang w:eastAsia="pl-PL"/>
              </w:rPr>
              <mc:AlternateContent>
                <mc:Choice Requires="wps">
                  <w:drawing>
                    <wp:anchor distT="45720" distB="45720" distL="114300" distR="114300" simplePos="0" relativeHeight="251803648" behindDoc="0" locked="0" layoutInCell="1" allowOverlap="1" wp14:anchorId="4BA470CF" wp14:editId="35037491">
                      <wp:simplePos x="0" y="0"/>
                      <wp:positionH relativeFrom="margin">
                        <wp:posOffset>-6350</wp:posOffset>
                      </wp:positionH>
                      <wp:positionV relativeFrom="paragraph">
                        <wp:posOffset>290195</wp:posOffset>
                      </wp:positionV>
                      <wp:extent cx="6750050" cy="4514215"/>
                      <wp:effectExtent l="0" t="0" r="12700" b="19685"/>
                      <wp:wrapSquare wrapText="bothSides"/>
                      <wp:docPr id="27" name="Pole tekstowe 2" descr="Link to the publication: Price indices of residential premises by voivodship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050" cy="4514215"/>
                              </a:xfrm>
                              <a:prstGeom prst="rect">
                                <a:avLst/>
                              </a:prstGeom>
                              <a:solidFill>
                                <a:schemeClr val="bg1">
                                  <a:lumMod val="95000"/>
                                </a:schemeClr>
                              </a:solidFill>
                              <a:ln w="9525">
                                <a:solidFill>
                                  <a:schemeClr val="bg1"/>
                                </a:solidFill>
                                <a:miter lim="800000"/>
                                <a:headEnd/>
                                <a:tailEnd/>
                              </a:ln>
                            </wps:spPr>
                            <wps:txbx>
                              <w:txbxContent>
                                <w:p w14:paraId="713E05DB" w14:textId="77777777" w:rsidR="00547FBF" w:rsidRPr="00C2775E" w:rsidRDefault="00547FBF" w:rsidP="00A072EF">
                                  <w:pPr>
                                    <w:spacing w:before="240"/>
                                    <w:rPr>
                                      <w:b/>
                                      <w:lang w:val="en-US"/>
                                    </w:rPr>
                                  </w:pPr>
                                  <w:r w:rsidRPr="00C2775E">
                                    <w:rPr>
                                      <w:b/>
                                      <w:lang w:val="en-US"/>
                                    </w:rPr>
                                    <w:t>Related information</w:t>
                                  </w:r>
                                </w:p>
                                <w:p w14:paraId="7373A6CE" w14:textId="77777777" w:rsidR="00547FBF" w:rsidRPr="00BF2C03" w:rsidRDefault="00BF2C03" w:rsidP="00547FBF">
                                  <w:pPr>
                                    <w:rPr>
                                      <w:rStyle w:val="Hipercze"/>
                                      <w:rFonts w:cstheme="minorBidi"/>
                                      <w:sz w:val="18"/>
                                      <w:szCs w:val="18"/>
                                      <w:lang w:val="en-US"/>
                                    </w:rPr>
                                  </w:pPr>
                                  <w:r w:rsidRPr="00562D12">
                                    <w:rPr>
                                      <w:rStyle w:val="Hipercze"/>
                                      <w:rFonts w:cstheme="minorBidi"/>
                                    </w:rPr>
                                    <w:fldChar w:fldCharType="begin"/>
                                  </w:r>
                                  <w:r w:rsidR="009A187A" w:rsidRPr="009A187A">
                                    <w:rPr>
                                      <w:rStyle w:val="Hipercze"/>
                                      <w:rFonts w:cstheme="minorBidi"/>
                                      <w:lang w:val="en-US"/>
                                    </w:rPr>
                                    <w:instrText>HYPERLINK "https://stat.gov.pl/en/latest-statistical-news/communications-and-announcements/8,2024,category.html" \o "Link to release: Price indices of residential premises by voivodships"</w:instrText>
                                  </w:r>
                                  <w:r w:rsidRPr="00562D12">
                                    <w:rPr>
                                      <w:rStyle w:val="Hipercze"/>
                                      <w:rFonts w:cstheme="minorBidi"/>
                                    </w:rPr>
                                    <w:fldChar w:fldCharType="separate"/>
                                  </w:r>
                                  <w:r w:rsidR="00547FBF" w:rsidRPr="00562D12">
                                    <w:rPr>
                                      <w:rStyle w:val="Hipercze"/>
                                      <w:rFonts w:cstheme="minorBidi"/>
                                      <w:sz w:val="18"/>
                                      <w:szCs w:val="18"/>
                                      <w:lang w:val="en-US"/>
                                    </w:rPr>
                                    <w:t>Price indices of residential premises by voivodship</w:t>
                                  </w:r>
                                  <w:r w:rsidR="00547FBF" w:rsidRPr="00BF2C03">
                                    <w:rPr>
                                      <w:rStyle w:val="Hipercze"/>
                                      <w:rFonts w:cstheme="minorBidi"/>
                                      <w:sz w:val="18"/>
                                      <w:szCs w:val="18"/>
                                      <w:lang w:val="en-US"/>
                                    </w:rPr>
                                    <w:t>s</w:t>
                                  </w:r>
                                </w:p>
                                <w:p w14:paraId="36D31D9B" w14:textId="77777777" w:rsidR="00547FBF" w:rsidRPr="00462D19" w:rsidRDefault="00BF2C03" w:rsidP="00547FBF">
                                  <w:pPr>
                                    <w:rPr>
                                      <w:rStyle w:val="Hipercze"/>
                                      <w:rFonts w:cstheme="minorBidi"/>
                                      <w:sz w:val="18"/>
                                      <w:szCs w:val="18"/>
                                      <w:lang w:val="en-US"/>
                                    </w:rPr>
                                  </w:pPr>
                                  <w:r w:rsidRPr="00562D12">
                                    <w:rPr>
                                      <w:rStyle w:val="Hipercze"/>
                                      <w:rFonts w:cstheme="minorBidi"/>
                                    </w:rPr>
                                    <w:fldChar w:fldCharType="end"/>
                                  </w:r>
                                  <w:hyperlink r:id="rId23" w:history="1">
                                    <w:r w:rsidR="00547FBF" w:rsidRPr="00462D19">
                                      <w:rPr>
                                        <w:rStyle w:val="Hipercze"/>
                                        <w:rFonts w:cstheme="minorBidi"/>
                                        <w:sz w:val="18"/>
                                        <w:szCs w:val="18"/>
                                        <w:lang w:val="en-US"/>
                                      </w:rPr>
                                      <w:t>Price of one square meter of usable floor space of a residential building</w:t>
                                    </w:r>
                                  </w:hyperlink>
                                </w:p>
                                <w:p w14:paraId="5C238505" w14:textId="77777777" w:rsidR="00547FBF" w:rsidRPr="00562D12" w:rsidRDefault="00547FBF" w:rsidP="00547FBF">
                                  <w:pPr>
                                    <w:rPr>
                                      <w:rStyle w:val="Hipercze"/>
                                      <w:rFonts w:cstheme="minorBidi"/>
                                      <w:sz w:val="18"/>
                                      <w:szCs w:val="18"/>
                                      <w:lang w:val="en-US"/>
                                    </w:rPr>
                                  </w:pPr>
                                  <w:r w:rsidRPr="00562D12">
                                    <w:rPr>
                                      <w:rStyle w:val="Hipercze"/>
                                      <w:rFonts w:cstheme="minorBidi"/>
                                      <w:sz w:val="18"/>
                                      <w:szCs w:val="18"/>
                                      <w:lang w:val="en-US"/>
                                    </w:rPr>
                                    <w:fldChar w:fldCharType="begin"/>
                                  </w:r>
                                  <w:r w:rsidR="009A187A">
                                    <w:rPr>
                                      <w:rStyle w:val="Hipercze"/>
                                      <w:rFonts w:cstheme="minorBidi"/>
                                      <w:sz w:val="18"/>
                                      <w:szCs w:val="18"/>
                                      <w:lang w:val="en-US"/>
                                    </w:rPr>
                                    <w:instrText>HYPERLINK "https://stat.gov.pl/en/topics/municipal-infrastructure/municipal-infrastructure/real-estate-sales-in-2022,2,15.html" \o "Link to the publication: Real estate sales in 2022"</w:instrText>
                                  </w:r>
                                  <w:r w:rsidRPr="00562D12">
                                    <w:rPr>
                                      <w:rStyle w:val="Hipercze"/>
                                      <w:rFonts w:cstheme="minorBidi"/>
                                      <w:sz w:val="18"/>
                                      <w:szCs w:val="18"/>
                                      <w:lang w:val="en-US"/>
                                    </w:rPr>
                                    <w:fldChar w:fldCharType="separate"/>
                                  </w:r>
                                  <w:r w:rsidRPr="00562D12">
                                    <w:rPr>
                                      <w:rStyle w:val="Hipercze"/>
                                      <w:rFonts w:cstheme="minorBidi"/>
                                      <w:sz w:val="18"/>
                                      <w:szCs w:val="18"/>
                                      <w:lang w:val="en-US"/>
                                    </w:rPr>
                                    <w:t>Real estate sales in 202</w:t>
                                  </w:r>
                                  <w:r w:rsidR="009A187A">
                                    <w:rPr>
                                      <w:rStyle w:val="Hipercze"/>
                                      <w:rFonts w:cstheme="minorBidi"/>
                                      <w:sz w:val="18"/>
                                      <w:szCs w:val="18"/>
                                      <w:lang w:val="en-US"/>
                                    </w:rPr>
                                    <w:t>2</w:t>
                                  </w:r>
                                </w:p>
                                <w:p w14:paraId="59B2F61E" w14:textId="77777777" w:rsidR="00547FBF" w:rsidRPr="004802D4" w:rsidRDefault="00547FBF" w:rsidP="00A072EF">
                                  <w:pPr>
                                    <w:spacing w:before="240"/>
                                    <w:rPr>
                                      <w:b/>
                                      <w:color w:val="000000" w:themeColor="text1"/>
                                      <w:szCs w:val="24"/>
                                      <w:lang w:val="en-US"/>
                                    </w:rPr>
                                  </w:pPr>
                                  <w:r w:rsidRPr="00562D12">
                                    <w:rPr>
                                      <w:rStyle w:val="Hipercze"/>
                                      <w:rFonts w:cstheme="minorBidi"/>
                                      <w:sz w:val="18"/>
                                      <w:szCs w:val="18"/>
                                      <w:lang w:val="en-US"/>
                                    </w:rPr>
                                    <w:fldChar w:fldCharType="end"/>
                                  </w:r>
                                  <w:r w:rsidRPr="004802D4">
                                    <w:rPr>
                                      <w:b/>
                                      <w:color w:val="000000" w:themeColor="text1"/>
                                      <w:szCs w:val="24"/>
                                      <w:lang w:val="en-US"/>
                                    </w:rPr>
                                    <w:t>Data available in databases</w:t>
                                  </w:r>
                                </w:p>
                                <w:p w14:paraId="4198CCEB" w14:textId="77777777" w:rsidR="00547FBF" w:rsidRPr="00462D19" w:rsidRDefault="00590DAD" w:rsidP="00547FBF">
                                  <w:pPr>
                                    <w:rPr>
                                      <w:rStyle w:val="Hipercze"/>
                                      <w:rFonts w:cstheme="minorBidi"/>
                                      <w:sz w:val="18"/>
                                      <w:szCs w:val="18"/>
                                      <w:lang w:val="en-US"/>
                                    </w:rPr>
                                  </w:pPr>
                                  <w:hyperlink r:id="rId24" w:history="1">
                                    <w:r w:rsidR="00547FBF" w:rsidRPr="00462D19">
                                      <w:rPr>
                                        <w:rStyle w:val="Hipercze"/>
                                        <w:rFonts w:cstheme="minorBidi"/>
                                        <w:sz w:val="18"/>
                                        <w:szCs w:val="18"/>
                                        <w:lang w:val="en-US"/>
                                      </w:rPr>
                                      <w:t>Knowledge Databases (DBW) Prices</w:t>
                                    </w:r>
                                  </w:hyperlink>
                                </w:p>
                                <w:p w14:paraId="1DFA1C0E" w14:textId="77777777" w:rsidR="00547FBF" w:rsidRPr="00562D12" w:rsidRDefault="00BF2C03" w:rsidP="00547FBF">
                                  <w:pPr>
                                    <w:rPr>
                                      <w:rStyle w:val="Hipercze"/>
                                      <w:rFonts w:cstheme="minorBidi"/>
                                      <w:sz w:val="18"/>
                                      <w:szCs w:val="18"/>
                                      <w:lang w:val="en-US"/>
                                    </w:rPr>
                                  </w:pPr>
                                  <w:r w:rsidRPr="00562D12">
                                    <w:rPr>
                                      <w:rStyle w:val="Hipercze"/>
                                      <w:rFonts w:cstheme="minorBidi"/>
                                      <w:sz w:val="18"/>
                                      <w:szCs w:val="18"/>
                                    </w:rPr>
                                    <w:fldChar w:fldCharType="begin"/>
                                  </w:r>
                                  <w:r w:rsidR="00601C2F" w:rsidRPr="00601C2F">
                                    <w:rPr>
                                      <w:rStyle w:val="Hipercze"/>
                                      <w:rFonts w:cstheme="minorBidi"/>
                                      <w:sz w:val="18"/>
                                      <w:szCs w:val="18"/>
                                      <w:lang w:val="en-US"/>
                                    </w:rPr>
                                    <w:instrText>HYPERLINK "https://bdl.stat.gov.pl/bdl/dane/podgrup/temat" \o "Link to the Local Data Bank – Real Estate Market"</w:instrText>
                                  </w:r>
                                  <w:r w:rsidRPr="00562D12">
                                    <w:rPr>
                                      <w:rStyle w:val="Hipercze"/>
                                      <w:rFonts w:cstheme="minorBidi"/>
                                      <w:sz w:val="18"/>
                                      <w:szCs w:val="18"/>
                                    </w:rPr>
                                    <w:fldChar w:fldCharType="separate"/>
                                  </w:r>
                                  <w:r w:rsidR="00547FBF" w:rsidRPr="00562D12">
                                    <w:rPr>
                                      <w:rStyle w:val="Hipercze"/>
                                      <w:rFonts w:cstheme="minorBidi"/>
                                      <w:sz w:val="18"/>
                                      <w:szCs w:val="18"/>
                                      <w:lang w:val="en-US"/>
                                    </w:rPr>
                                    <w:t>Local Data Bank – Real Estate Market</w:t>
                                  </w:r>
                                </w:p>
                                <w:p w14:paraId="1F12FFE8" w14:textId="77777777" w:rsidR="00547FBF" w:rsidRPr="004802D4" w:rsidRDefault="00BF2C03" w:rsidP="00A072EF">
                                  <w:pPr>
                                    <w:rPr>
                                      <w:b/>
                                      <w:color w:val="000000" w:themeColor="text1"/>
                                      <w:szCs w:val="24"/>
                                      <w:lang w:val="en-US"/>
                                    </w:rPr>
                                  </w:pPr>
                                  <w:r w:rsidRPr="00562D12">
                                    <w:rPr>
                                      <w:rStyle w:val="Hipercze"/>
                                      <w:rFonts w:cstheme="minorBidi"/>
                                      <w:sz w:val="18"/>
                                      <w:szCs w:val="18"/>
                                    </w:rPr>
                                    <w:fldChar w:fldCharType="end"/>
                                  </w:r>
                                  <w:r w:rsidR="00547FBF" w:rsidRPr="004802D4">
                                    <w:rPr>
                                      <w:b/>
                                      <w:color w:val="000000" w:themeColor="text1"/>
                                      <w:szCs w:val="24"/>
                                      <w:lang w:val="en-US"/>
                                    </w:rPr>
                                    <w:t>Te</w:t>
                                  </w:r>
                                  <w:r w:rsidR="00547FBF">
                                    <w:rPr>
                                      <w:b/>
                                      <w:color w:val="000000" w:themeColor="text1"/>
                                      <w:szCs w:val="24"/>
                                      <w:lang w:val="en-US"/>
                                    </w:rPr>
                                    <w:t>rms used in official statistics</w:t>
                                  </w:r>
                                </w:p>
                                <w:p w14:paraId="36F03150" w14:textId="77777777" w:rsidR="00547FBF" w:rsidRPr="00601C2F" w:rsidRDefault="00601C2F" w:rsidP="00547FBF">
                                  <w:pPr>
                                    <w:rPr>
                                      <w:rStyle w:val="Hipercze"/>
                                      <w:rFonts w:cstheme="minorBidi"/>
                                      <w:lang w:val="en-US"/>
                                    </w:rPr>
                                  </w:pP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"https://stat.gov.pl/en/metainformation/glossary/terms-used-in-official-statistics/966,term.html" \o "Link to term: Real estate turnover"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turnover</w:t>
                                  </w:r>
                                </w:p>
                                <w:p w14:paraId="37A08F39" w14:textId="77777777" w:rsidR="00547FBF" w:rsidRPr="00601C2F" w:rsidRDefault="00601C2F" w:rsidP="00547FBF">
                                  <w:pPr>
                                    <w:rPr>
                                      <w:rStyle w:val="Hipercze"/>
                                      <w:rFonts w:cstheme="minorBidi"/>
                                      <w:sz w:val="18"/>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sidR="00FC2E56">
                                    <w:rPr>
                                      <w:rStyle w:val="Hipercze"/>
                                      <w:rFonts w:cstheme="minorBidi"/>
                                      <w:sz w:val="18"/>
                                      <w:szCs w:val="18"/>
                                      <w:lang w:val="en-US"/>
                                    </w:rPr>
                                    <w:instrText>HYPERLINK "https://stat.gov.pl/en/metainformation/glossary/terms-used-in-official-statistics/4491,term.html" \o "Link to the term: Real estate Price Register"</w:instrText>
                                  </w:r>
                                  <w:r>
                                    <w:rPr>
                                      <w:rStyle w:val="Hipercze"/>
                                      <w:rFonts w:cstheme="minorBidi"/>
                                      <w:sz w:val="18"/>
                                      <w:szCs w:val="18"/>
                                      <w:lang w:val="en-US"/>
                                    </w:rPr>
                                    <w:fldChar w:fldCharType="separate"/>
                                  </w:r>
                                  <w:r w:rsidR="00547FBF" w:rsidRPr="00601C2F">
                                    <w:rPr>
                                      <w:rStyle w:val="Hipercze"/>
                                      <w:rFonts w:cstheme="minorBidi"/>
                                      <w:sz w:val="18"/>
                                      <w:szCs w:val="18"/>
                                      <w:lang w:val="en-US"/>
                                    </w:rPr>
                                    <w:t xml:space="preserve">Real </w:t>
                                  </w:r>
                                  <w:r w:rsidR="009A187A">
                                    <w:rPr>
                                      <w:rStyle w:val="Hipercze"/>
                                      <w:rFonts w:cstheme="minorBidi"/>
                                      <w:sz w:val="18"/>
                                      <w:szCs w:val="18"/>
                                      <w:lang w:val="en-US"/>
                                    </w:rPr>
                                    <w:t>E</w:t>
                                  </w:r>
                                  <w:r w:rsidR="00547FBF" w:rsidRPr="00601C2F">
                                    <w:rPr>
                                      <w:rStyle w:val="Hipercze"/>
                                      <w:rFonts w:cstheme="minorBidi"/>
                                      <w:sz w:val="18"/>
                                      <w:szCs w:val="18"/>
                                      <w:lang w:val="en-US"/>
                                    </w:rPr>
                                    <w:t>state Price Register</w:t>
                                  </w:r>
                                </w:p>
                                <w:p w14:paraId="25A34A49" w14:textId="77777777" w:rsidR="00547FBF" w:rsidRPr="00601C2F" w:rsidRDefault="00601C2F" w:rsidP="00562D12">
                                  <w:pPr>
                                    <w:rPr>
                                      <w:rStyle w:val="Hipercze"/>
                                      <w:rFonts w:cstheme="minorBidi"/>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"https://stat.gov.pl/en/metainformation/glossary/terms-used-in-official-statistics/1984,term.html" \o "Link to the term: Premises"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Premises</w:t>
                                  </w:r>
                                </w:p>
                                <w:p w14:paraId="04659E6D" w14:textId="77777777" w:rsidR="00547FBF" w:rsidRPr="00562D12" w:rsidRDefault="00601C2F" w:rsidP="00562D12">
                                  <w:pPr>
                                    <w:rPr>
                                      <w:rStyle w:val="Hipercze"/>
                                      <w:rFonts w:cstheme="minorBidi"/>
                                      <w:sz w:val="18"/>
                                      <w:szCs w:val="18"/>
                                      <w:lang w:val="en-US"/>
                                    </w:rPr>
                                  </w:pPr>
                                  <w:r>
                                    <w:rPr>
                                      <w:rStyle w:val="Hipercze"/>
                                      <w:rFonts w:cstheme="minorBidi"/>
                                      <w:sz w:val="18"/>
                                      <w:szCs w:val="18"/>
                                      <w:lang w:val="en-US"/>
                                    </w:rPr>
                                    <w:fldChar w:fldCharType="end"/>
                                  </w:r>
                                  <w:hyperlink r:id="rId25" w:tooltip="Link to the term: Price indices of residential premises" w:history="1">
                                    <w:r w:rsidR="00547FBF" w:rsidRPr="00601C2F">
                                      <w:rPr>
                                        <w:rStyle w:val="Hipercze"/>
                                        <w:rFonts w:cstheme="minorBidi"/>
                                        <w:sz w:val="18"/>
                                        <w:szCs w:val="18"/>
                                        <w:lang w:val="en-US"/>
                                      </w:rPr>
                                      <w:t>Price indices of residential premises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A470CF" id="_x0000_s1030" type="#_x0000_t202" alt="Link to the publication: Price indices of residential premises by voivodships" style="position:absolute;margin-left:-.5pt;margin-top:22.85pt;width:531.5pt;height:355.45pt;z-index:251803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" fillcolor="#f2f2f2 [3052]" strokecolor="white [3212]">
                      <v:textbox>
                        <w:txbxContent>
                          <w:p w14:paraId="713E05DB" w14:textId="77777777" w:rsidR="00547FBF" w:rsidRPr="00C2775E" w:rsidRDefault="00547FBF" w:rsidP="00A072EF">
                            <w:pPr>
                              <w:spacing w:before="240"/>
                              <w:rPr>
                                <w:b/>
                                <w:lang w:val="en-US"/>
                              </w:rPr>
                            </w:pPr>
                            <w:r w:rsidRPr="00C2775E">
                              <w:rPr>
                                <w:b/>
                                <w:lang w:val="en-US"/>
                              </w:rPr>
                              <w:t>Related information</w:t>
                            </w:r>
                          </w:p>
                          <w:p w14:paraId="7373A6CE" w14:textId="77777777" w:rsidR="00547FBF" w:rsidRPr="00BF2C03" w:rsidRDefault="00BF2C03" w:rsidP="00547FBF">
                            <w:pPr>
                              <w:rPr>
                                <w:rStyle w:val="Hipercze"/>
                                <w:rFonts w:cstheme="minorBidi"/>
                                <w:sz w:val="18"/>
                                <w:szCs w:val="18"/>
                                <w:lang w:val="en-US"/>
                              </w:rPr>
                            </w:pPr>
                            <w:r w:rsidRPr="00562D12">
                              <w:rPr>
                                <w:rStyle w:val="Hipercze"/>
                                <w:rFonts w:cstheme="minorBidi"/>
                              </w:rPr>
                              <w:fldChar w:fldCharType="begin"/>
                            </w:r>
                            <w:r w:rsidR="009A187A" w:rsidRPr="009A187A">
                              <w:rPr>
                                <w:rStyle w:val="Hipercze"/>
                                <w:rFonts w:cstheme="minorBidi"/>
                                <w:lang w:val="en-US"/>
                              </w:rPr>
                              <w:instrText>HYPERLINK "https://stat.gov.pl/en/latest-statistical-news/communications-and-announcements/8,2024,category.html" \o "Link to release: Price indices of residential premises by voivodships"</w:instrText>
                            </w:r>
                            <w:r w:rsidRPr="00562D12">
                              <w:rPr>
                                <w:rStyle w:val="Hipercze"/>
                                <w:rFonts w:cstheme="minorBidi"/>
                              </w:rPr>
                              <w:fldChar w:fldCharType="separate"/>
                            </w:r>
                            <w:r w:rsidR="00547FBF" w:rsidRPr="00562D12">
                              <w:rPr>
                                <w:rStyle w:val="Hipercze"/>
                                <w:rFonts w:cstheme="minorBidi"/>
                                <w:sz w:val="18"/>
                                <w:szCs w:val="18"/>
                                <w:lang w:val="en-US"/>
                              </w:rPr>
                              <w:t>Price indices of residential premises by voivodship</w:t>
                            </w:r>
                            <w:r w:rsidR="00547FBF" w:rsidRPr="00BF2C03">
                              <w:rPr>
                                <w:rStyle w:val="Hipercze"/>
                                <w:rFonts w:cstheme="minorBidi"/>
                                <w:sz w:val="18"/>
                                <w:szCs w:val="18"/>
                                <w:lang w:val="en-US"/>
                              </w:rPr>
                              <w:t>s</w:t>
                            </w:r>
                          </w:p>
                          <w:p w14:paraId="36D31D9B" w14:textId="77777777" w:rsidR="00547FBF" w:rsidRPr="00462D19" w:rsidRDefault="00BF2C03" w:rsidP="00547FBF">
                            <w:pPr>
                              <w:rPr>
                                <w:rStyle w:val="Hipercze"/>
                                <w:rFonts w:cstheme="minorBidi"/>
                                <w:sz w:val="18"/>
                                <w:szCs w:val="18"/>
                                <w:lang w:val="en-US"/>
                              </w:rPr>
                            </w:pPr>
                            <w:r w:rsidRPr="00562D12">
                              <w:rPr>
                                <w:rStyle w:val="Hipercze"/>
                                <w:rFonts w:cstheme="minorBidi"/>
                              </w:rPr>
                              <w:fldChar w:fldCharType="end"/>
                            </w:r>
                            <w:hyperlink r:id="rId26" w:history="1">
                              <w:r w:rsidR="00547FBF" w:rsidRPr="00462D19">
                                <w:rPr>
                                  <w:rStyle w:val="Hipercze"/>
                                  <w:rFonts w:cstheme="minorBidi"/>
                                  <w:sz w:val="18"/>
                                  <w:szCs w:val="18"/>
                                  <w:lang w:val="en-US"/>
                                </w:rPr>
                                <w:t>Price of one square meter of usable floor space of a residential building</w:t>
                              </w:r>
                            </w:hyperlink>
                          </w:p>
                          <w:p w14:paraId="5C238505" w14:textId="77777777" w:rsidR="00547FBF" w:rsidRPr="00562D12" w:rsidRDefault="00547FBF" w:rsidP="00547FBF">
                            <w:pPr>
                              <w:rPr>
                                <w:rStyle w:val="Hipercze"/>
                                <w:rFonts w:cstheme="minorBidi"/>
                                <w:sz w:val="18"/>
                                <w:szCs w:val="18"/>
                                <w:lang w:val="en-US"/>
                              </w:rPr>
                            </w:pPr>
                            <w:r w:rsidRPr="00562D12">
                              <w:rPr>
                                <w:rStyle w:val="Hipercze"/>
                                <w:rFonts w:cstheme="minorBidi"/>
                                <w:sz w:val="18"/>
                                <w:szCs w:val="18"/>
                                <w:lang w:val="en-US"/>
                              </w:rPr>
                              <w:fldChar w:fldCharType="begin"/>
                            </w:r>
                            <w:r w:rsidR="009A187A">
                              <w:rPr>
                                <w:rStyle w:val="Hipercze"/>
                                <w:rFonts w:cstheme="minorBidi"/>
                                <w:sz w:val="18"/>
                                <w:szCs w:val="18"/>
                                <w:lang w:val="en-US"/>
                              </w:rPr>
                              <w:instrText>HYPERLINK "https://stat.gov.pl/en/topics/municipal-infrastructure/municipal-infrastructure/real-estate-sales-in-2022,2,15.html" \o "Link to the publication: Real estate sales in 2022"</w:instrText>
                            </w:r>
                            <w:r w:rsidRPr="00562D12">
                              <w:rPr>
                                <w:rStyle w:val="Hipercze"/>
                                <w:rFonts w:cstheme="minorBidi"/>
                                <w:sz w:val="18"/>
                                <w:szCs w:val="18"/>
                                <w:lang w:val="en-US"/>
                              </w:rPr>
                              <w:fldChar w:fldCharType="separate"/>
                            </w:r>
                            <w:r w:rsidRPr="00562D12">
                              <w:rPr>
                                <w:rStyle w:val="Hipercze"/>
                                <w:rFonts w:cstheme="minorBidi"/>
                                <w:sz w:val="18"/>
                                <w:szCs w:val="18"/>
                                <w:lang w:val="en-US"/>
                              </w:rPr>
                              <w:t>Real estate sales in 202</w:t>
                            </w:r>
                            <w:r w:rsidR="009A187A">
                              <w:rPr>
                                <w:rStyle w:val="Hipercze"/>
                                <w:rFonts w:cstheme="minorBidi"/>
                                <w:sz w:val="18"/>
                                <w:szCs w:val="18"/>
                                <w:lang w:val="en-US"/>
                              </w:rPr>
                              <w:t>2</w:t>
                            </w:r>
                          </w:p>
                          <w:p w14:paraId="59B2F61E" w14:textId="77777777" w:rsidR="00547FBF" w:rsidRPr="004802D4" w:rsidRDefault="00547FBF" w:rsidP="00A072EF">
                            <w:pPr>
                              <w:spacing w:before="240"/>
                              <w:rPr>
                                <w:b/>
                                <w:color w:val="000000" w:themeColor="text1"/>
                                <w:szCs w:val="24"/>
                                <w:lang w:val="en-US"/>
                              </w:rPr>
                            </w:pPr>
                            <w:r w:rsidRPr="00562D12">
                              <w:rPr>
                                <w:rStyle w:val="Hipercze"/>
                                <w:rFonts w:cstheme="minorBidi"/>
                                <w:sz w:val="18"/>
                                <w:szCs w:val="18"/>
                                <w:lang w:val="en-US"/>
                              </w:rPr>
                              <w:fldChar w:fldCharType="end"/>
                            </w:r>
                            <w:r w:rsidRPr="004802D4">
                              <w:rPr>
                                <w:b/>
                                <w:color w:val="000000" w:themeColor="text1"/>
                                <w:szCs w:val="24"/>
                                <w:lang w:val="en-US"/>
                              </w:rPr>
                              <w:t>Data available in databases</w:t>
                            </w:r>
                          </w:p>
                          <w:p w14:paraId="4198CCEB" w14:textId="77777777" w:rsidR="00547FBF" w:rsidRPr="00462D19" w:rsidRDefault="00414001" w:rsidP="00547FBF">
                            <w:pPr>
                              <w:rPr>
                                <w:rStyle w:val="Hipercze"/>
                                <w:rFonts w:cstheme="minorBidi"/>
                                <w:sz w:val="18"/>
                                <w:szCs w:val="18"/>
                                <w:lang w:val="en-US"/>
                              </w:rPr>
                            </w:pPr>
                            <w:hyperlink r:id="rId27" w:history="1">
                              <w:r w:rsidR="00547FBF" w:rsidRPr="00462D19">
                                <w:rPr>
                                  <w:rStyle w:val="Hipercze"/>
                                  <w:rFonts w:cstheme="minorBidi"/>
                                  <w:sz w:val="18"/>
                                  <w:szCs w:val="18"/>
                                  <w:lang w:val="en-US"/>
                                </w:rPr>
                                <w:t>Knowledge Databases (DBW) Prices</w:t>
                              </w:r>
                            </w:hyperlink>
                          </w:p>
                          <w:p w14:paraId="1DFA1C0E" w14:textId="77777777" w:rsidR="00547FBF" w:rsidRPr="00562D12" w:rsidRDefault="00BF2C03" w:rsidP="00547FBF">
                            <w:pPr>
                              <w:rPr>
                                <w:rStyle w:val="Hipercze"/>
                                <w:rFonts w:cstheme="minorBidi"/>
                                <w:sz w:val="18"/>
                                <w:szCs w:val="18"/>
                                <w:lang w:val="en-US"/>
                              </w:rPr>
                            </w:pPr>
                            <w:r w:rsidRPr="00562D12">
                              <w:rPr>
                                <w:rStyle w:val="Hipercze"/>
                                <w:rFonts w:cstheme="minorBidi"/>
                                <w:sz w:val="18"/>
                                <w:szCs w:val="18"/>
                              </w:rPr>
                              <w:fldChar w:fldCharType="begin"/>
                            </w:r>
                            <w:r w:rsidR="00601C2F" w:rsidRPr="00601C2F">
                              <w:rPr>
                                <w:rStyle w:val="Hipercze"/>
                                <w:rFonts w:cstheme="minorBidi"/>
                                <w:sz w:val="18"/>
                                <w:szCs w:val="18"/>
                                <w:lang w:val="en-US"/>
                              </w:rPr>
                              <w:instrText>HYPERLINK "https://bdl.stat.gov.pl/bdl/dane/podgrup/temat" \o "Link to the Local Data Bank – Real Estate Market"</w:instrText>
                            </w:r>
                            <w:r w:rsidRPr="00562D12">
                              <w:rPr>
                                <w:rStyle w:val="Hipercze"/>
                                <w:rFonts w:cstheme="minorBidi"/>
                                <w:sz w:val="18"/>
                                <w:szCs w:val="18"/>
                              </w:rPr>
                              <w:fldChar w:fldCharType="separate"/>
                            </w:r>
                            <w:r w:rsidR="00547FBF" w:rsidRPr="00562D12">
                              <w:rPr>
                                <w:rStyle w:val="Hipercze"/>
                                <w:rFonts w:cstheme="minorBidi"/>
                                <w:sz w:val="18"/>
                                <w:szCs w:val="18"/>
                                <w:lang w:val="en-US"/>
                              </w:rPr>
                              <w:t>Local Data Bank – Real Estate Market</w:t>
                            </w:r>
                          </w:p>
                          <w:p w14:paraId="1F12FFE8" w14:textId="77777777" w:rsidR="00547FBF" w:rsidRPr="004802D4" w:rsidRDefault="00BF2C03" w:rsidP="00A072EF">
                            <w:pPr>
                              <w:rPr>
                                <w:b/>
                                <w:color w:val="000000" w:themeColor="text1"/>
                                <w:szCs w:val="24"/>
                                <w:lang w:val="en-US"/>
                              </w:rPr>
                            </w:pPr>
                            <w:r w:rsidRPr="00562D12">
                              <w:rPr>
                                <w:rStyle w:val="Hipercze"/>
                                <w:rFonts w:cstheme="minorBidi"/>
                                <w:sz w:val="18"/>
                                <w:szCs w:val="18"/>
                              </w:rPr>
                              <w:fldChar w:fldCharType="end"/>
                            </w:r>
                            <w:r w:rsidR="00547FBF" w:rsidRPr="004802D4">
                              <w:rPr>
                                <w:b/>
                                <w:color w:val="000000" w:themeColor="text1"/>
                                <w:szCs w:val="24"/>
                                <w:lang w:val="en-US"/>
                              </w:rPr>
                              <w:t>Te</w:t>
                            </w:r>
                            <w:r w:rsidR="00547FBF">
                              <w:rPr>
                                <w:b/>
                                <w:color w:val="000000" w:themeColor="text1"/>
                                <w:szCs w:val="24"/>
                                <w:lang w:val="en-US"/>
                              </w:rPr>
                              <w:t>rms used in official statistics</w:t>
                            </w:r>
                          </w:p>
                          <w:p w14:paraId="36F03150" w14:textId="77777777" w:rsidR="00547FBF" w:rsidRPr="00601C2F" w:rsidRDefault="00601C2F" w:rsidP="00547FBF">
                            <w:pPr>
                              <w:rPr>
                                <w:rStyle w:val="Hipercze"/>
                                <w:rFonts w:cstheme="minorBidi"/>
                                <w:lang w:val="en-US"/>
                              </w:rPr>
                            </w:pP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"https://stat.gov.pl/en/metainformation/glossary/terms-used-in-official-statistics/966,term.html" \o "Link to term: Real estate turnover"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Real estate turnover</w:t>
                            </w:r>
                          </w:p>
                          <w:p w14:paraId="37A08F39" w14:textId="77777777" w:rsidR="00547FBF" w:rsidRPr="00601C2F" w:rsidRDefault="00601C2F" w:rsidP="00547FBF">
                            <w:pPr>
                              <w:rPr>
                                <w:rStyle w:val="Hipercze"/>
                                <w:rFonts w:cstheme="minorBidi"/>
                                <w:sz w:val="18"/>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sidR="00FC2E56">
                              <w:rPr>
                                <w:rStyle w:val="Hipercze"/>
                                <w:rFonts w:cstheme="minorBidi"/>
                                <w:sz w:val="18"/>
                                <w:szCs w:val="18"/>
                                <w:lang w:val="en-US"/>
                              </w:rPr>
                              <w:instrText>HYPERLINK "https://stat.gov.pl/en/metainformation/glossary/terms-used-in-official-statistics/4491,term.html" \o "Link to the term: Real estate Price Register"</w:instrText>
                            </w:r>
                            <w:r>
                              <w:rPr>
                                <w:rStyle w:val="Hipercze"/>
                                <w:rFonts w:cstheme="minorBidi"/>
                                <w:sz w:val="18"/>
                                <w:szCs w:val="18"/>
                                <w:lang w:val="en-US"/>
                              </w:rPr>
                              <w:fldChar w:fldCharType="separate"/>
                            </w:r>
                            <w:r w:rsidR="00547FBF" w:rsidRPr="00601C2F">
                              <w:rPr>
                                <w:rStyle w:val="Hipercze"/>
                                <w:rFonts w:cstheme="minorBidi"/>
                                <w:sz w:val="18"/>
                                <w:szCs w:val="18"/>
                                <w:lang w:val="en-US"/>
                              </w:rPr>
                              <w:t xml:space="preserve">Real </w:t>
                            </w:r>
                            <w:r w:rsidR="009A187A">
                              <w:rPr>
                                <w:rStyle w:val="Hipercze"/>
                                <w:rFonts w:cstheme="minorBidi"/>
                                <w:sz w:val="18"/>
                                <w:szCs w:val="18"/>
                                <w:lang w:val="en-US"/>
                              </w:rPr>
                              <w:t>E</w:t>
                            </w:r>
                            <w:r w:rsidR="00547FBF" w:rsidRPr="00601C2F">
                              <w:rPr>
                                <w:rStyle w:val="Hipercze"/>
                                <w:rFonts w:cstheme="minorBidi"/>
                                <w:sz w:val="18"/>
                                <w:szCs w:val="18"/>
                                <w:lang w:val="en-US"/>
                              </w:rPr>
                              <w:t>state Price Register</w:t>
                            </w:r>
                          </w:p>
                          <w:p w14:paraId="25A34A49" w14:textId="77777777" w:rsidR="00547FBF" w:rsidRPr="00601C2F" w:rsidRDefault="00601C2F" w:rsidP="00562D12">
                            <w:pPr>
                              <w:rPr>
                                <w:rStyle w:val="Hipercze"/>
                                <w:rFonts w:cstheme="minorBidi"/>
                                <w:szCs w:val="18"/>
                                <w:lang w:val="en-US"/>
                              </w:rPr>
                            </w:pPr>
                            <w:r>
                              <w:rPr>
                                <w:rStyle w:val="Hipercze"/>
                                <w:rFonts w:cstheme="minorBidi"/>
                                <w:sz w:val="18"/>
                                <w:szCs w:val="18"/>
                                <w:lang w:val="en-US"/>
                              </w:rPr>
                              <w:fldChar w:fldCharType="end"/>
                            </w:r>
                            <w:r>
                              <w:rPr>
                                <w:rStyle w:val="Hipercze"/>
                                <w:rFonts w:cstheme="minorBidi"/>
                                <w:sz w:val="18"/>
                                <w:szCs w:val="18"/>
                                <w:lang w:val="en-US"/>
                              </w:rPr>
                              <w:fldChar w:fldCharType="begin"/>
                            </w:r>
                            <w:r>
                              <w:rPr>
                                <w:rStyle w:val="Hipercze"/>
                                <w:rFonts w:cstheme="minorBidi"/>
                                <w:sz w:val="18"/>
                                <w:szCs w:val="18"/>
                                <w:lang w:val="en-US"/>
                              </w:rPr>
                              <w:instrText xml:space="preserve"> HYPERLINK "https://stat.gov.pl/en/metainformation/glossary/terms-used-in-official-statistics/1984,term.html" \o "Link to the term: Premises" </w:instrText>
                            </w:r>
                            <w:r>
                              <w:rPr>
                                <w:rStyle w:val="Hipercze"/>
                                <w:rFonts w:cstheme="minorBidi"/>
                                <w:sz w:val="18"/>
                                <w:szCs w:val="18"/>
                                <w:lang w:val="en-US"/>
                              </w:rPr>
                              <w:fldChar w:fldCharType="separate"/>
                            </w:r>
                            <w:r w:rsidR="00547FBF" w:rsidRPr="00601C2F">
                              <w:rPr>
                                <w:rStyle w:val="Hipercze"/>
                                <w:rFonts w:cstheme="minorBidi"/>
                                <w:sz w:val="18"/>
                                <w:szCs w:val="18"/>
                                <w:lang w:val="en-US"/>
                              </w:rPr>
                              <w:t>Premises</w:t>
                            </w:r>
                          </w:p>
                          <w:p w14:paraId="04659E6D" w14:textId="77777777" w:rsidR="00547FBF" w:rsidRPr="00562D12" w:rsidRDefault="00601C2F" w:rsidP="00562D12">
                            <w:pPr>
                              <w:rPr>
                                <w:rStyle w:val="Hipercze"/>
                                <w:rFonts w:cstheme="minorBidi"/>
                                <w:sz w:val="18"/>
                                <w:szCs w:val="18"/>
                                <w:lang w:val="en-US"/>
                              </w:rPr>
                            </w:pPr>
                            <w:r>
                              <w:rPr>
                                <w:rStyle w:val="Hipercze"/>
                                <w:rFonts w:cstheme="minorBidi"/>
                                <w:sz w:val="18"/>
                                <w:szCs w:val="18"/>
                                <w:lang w:val="en-US"/>
                              </w:rPr>
                              <w:fldChar w:fldCharType="end"/>
                            </w:r>
                            <w:hyperlink r:id="rId28" w:tooltip="Link to the term: Price indices of residential premises" w:history="1">
                              <w:r w:rsidR="00547FBF" w:rsidRPr="00601C2F">
                                <w:rPr>
                                  <w:rStyle w:val="Hipercze"/>
                                  <w:rFonts w:cstheme="minorBidi"/>
                                  <w:sz w:val="18"/>
                                  <w:szCs w:val="18"/>
                                  <w:lang w:val="en-US"/>
                                </w:rPr>
                                <w:t>Price indices of residential premises</w:t>
                              </w:r>
                            </w:hyperlink>
                          </w:p>
                        </w:txbxContent>
                      </v:textbox>
                      <w10:wrap type="square" anchorx="margin"/>
                    </v:shape>
                  </w:pict>
                </mc:Fallback>
              </mc:AlternateContent>
            </w:r>
          </w:p>
        </w:tc>
      </w:tr>
    </w:tbl>
    <w:p w14:paraId="01A80B2F" w14:textId="77777777" w:rsidR="00D261A2" w:rsidRPr="00B62AC7" w:rsidRDefault="00D261A2" w:rsidP="00E76D26">
      <w:pPr>
        <w:rPr>
          <w:sz w:val="18"/>
          <w:lang w:val="en-US"/>
        </w:rPr>
      </w:pPr>
    </w:p>
    <w:sectPr w:rsidR="00D261A2" w:rsidRPr="00B62AC7" w:rsidSect="003B18B6">
      <w:headerReference w:type="default" r:id="rId29"/>
      <w:footerReference w:type="default" r:id="rId30"/>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E5E250" w14:textId="77777777" w:rsidR="00590DAD" w:rsidRDefault="00590DAD" w:rsidP="000662E2">
      <w:pPr>
        <w:spacing w:after="0" w:line="240" w:lineRule="auto"/>
      </w:pPr>
      <w:r>
        <w:separator/>
      </w:r>
    </w:p>
  </w:endnote>
  <w:endnote w:type="continuationSeparator" w:id="0">
    <w:p w14:paraId="4D27040F" w14:textId="77777777" w:rsidR="00590DAD" w:rsidRDefault="00590DA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altName w:val="Cambria Math"/>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altName w:val="Cambria Math"/>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6410854"/>
      <w:docPartObj>
        <w:docPartGallery w:val="Page Numbers (Bottom of Page)"/>
        <w:docPartUnique/>
      </w:docPartObj>
    </w:sdtPr>
    <w:sdtEndPr/>
    <w:sdtContent>
      <w:p w14:paraId="2F2CBB57" w14:textId="77777777" w:rsidR="002B0BCB" w:rsidRDefault="002B0BCB" w:rsidP="003B18B6">
        <w:pPr>
          <w:pStyle w:val="Stopka"/>
          <w:jc w:val="center"/>
        </w:pPr>
        <w:r>
          <w:rPr>
            <w:noProof/>
          </w:rPr>
          <w:fldChar w:fldCharType="begin"/>
        </w:r>
        <w:r>
          <w:rPr>
            <w:noProof/>
          </w:rPr>
          <w:instrText>PAGE   \* MERGEFORMAT</w:instrText>
        </w:r>
        <w:r>
          <w:rPr>
            <w:noProof/>
          </w:rPr>
          <w:fldChar w:fldCharType="separate"/>
        </w:r>
        <w:r w:rsidR="00BF2CF7">
          <w:rPr>
            <w:noProof/>
          </w:rPr>
          <w:t>3</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3321397"/>
      <w:docPartObj>
        <w:docPartGallery w:val="Page Numbers (Bottom of Page)"/>
        <w:docPartUnique/>
      </w:docPartObj>
    </w:sdtPr>
    <w:sdtEndPr/>
    <w:sdtContent>
      <w:p w14:paraId="64E591ED" w14:textId="77777777" w:rsidR="002B0BCB" w:rsidRDefault="002B0BCB" w:rsidP="003B18B6">
        <w:pPr>
          <w:pStyle w:val="Stopka"/>
          <w:jc w:val="center"/>
        </w:pPr>
        <w:r>
          <w:rPr>
            <w:noProof/>
          </w:rPr>
          <w:fldChar w:fldCharType="begin"/>
        </w:r>
        <w:r>
          <w:rPr>
            <w:noProof/>
          </w:rPr>
          <w:instrText>PAGE   \* MERGEFORMAT</w:instrText>
        </w:r>
        <w:r>
          <w:rPr>
            <w:noProof/>
          </w:rPr>
          <w:fldChar w:fldCharType="separate"/>
        </w:r>
        <w:r w:rsidR="00BF2CF7">
          <w:rPr>
            <w:noProof/>
          </w:rPr>
          <w:t>1</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4B8B5BF4" w14:textId="77777777" w:rsidR="009B46C8" w:rsidRDefault="00E47048" w:rsidP="003B18B6">
        <w:pPr>
          <w:pStyle w:val="Stopka"/>
          <w:jc w:val="center"/>
        </w:pPr>
        <w:r>
          <w:rPr>
            <w:noProof/>
          </w:rPr>
          <w:fldChar w:fldCharType="begin"/>
        </w:r>
        <w:r>
          <w:rPr>
            <w:noProof/>
          </w:rPr>
          <w:instrText>PAGE   \* MERGEFORMAT</w:instrText>
        </w:r>
        <w:r>
          <w:rPr>
            <w:noProof/>
          </w:rPr>
          <w:fldChar w:fldCharType="separate"/>
        </w:r>
        <w:r w:rsidR="00BF2CF7">
          <w:rPr>
            <w:noProof/>
          </w:rPr>
          <w:t>4</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B7CD2B" w14:textId="77777777" w:rsidR="00590DAD" w:rsidRDefault="00590DAD" w:rsidP="000662E2">
      <w:pPr>
        <w:spacing w:after="0" w:line="240" w:lineRule="auto"/>
      </w:pPr>
      <w:r>
        <w:separator/>
      </w:r>
    </w:p>
  </w:footnote>
  <w:footnote w:type="continuationSeparator" w:id="0">
    <w:p w14:paraId="2CF17448" w14:textId="77777777" w:rsidR="00590DAD" w:rsidRDefault="00590DAD"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35429" w14:textId="77777777" w:rsidR="002B0BCB" w:rsidRDefault="002B0BCB">
    <w:pPr>
      <w:pStyle w:val="Nagwek"/>
    </w:pPr>
    <w:r>
      <w:rPr>
        <w:noProof/>
        <w:lang w:eastAsia="pl-PL"/>
      </w:rPr>
      <mc:AlternateContent>
        <mc:Choice Requires="wps">
          <w:drawing>
            <wp:anchor distT="0" distB="0" distL="114300" distR="114300" simplePos="0" relativeHeight="251659264" behindDoc="1" locked="0" layoutInCell="1" allowOverlap="1" wp14:anchorId="12C24591" wp14:editId="41F37CC1">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39E17213" id="Prostokąt 24"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" fillcolor="#f2f2f2 [3052]" stroked="f" strokeweight="1pt">
              <v:path arrowok="t"/>
            </v:rect>
          </w:pict>
        </mc:Fallback>
      </mc:AlternateContent>
    </w:r>
  </w:p>
  <w:p w14:paraId="38E0A2F4" w14:textId="77777777" w:rsidR="002B0BCB" w:rsidRDefault="002B0BC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EBF0D" w14:textId="77777777" w:rsidR="002B0BCB" w:rsidRDefault="002B0BCB">
    <w:pPr>
      <w:pStyle w:val="Nagwek"/>
      <w:rPr>
        <w:noProof/>
        <w:lang w:eastAsia="pl-PL"/>
      </w:rPr>
    </w:pPr>
    <w:r w:rsidRPr="00981C2B">
      <w:rPr>
        <w:noProof/>
        <w:lang w:eastAsia="pl-PL"/>
      </w:rPr>
      <w:drawing>
        <wp:inline distT="0" distB="0" distL="0" distR="0" wp14:anchorId="3505D0FB" wp14:editId="3B2EF0FF">
          <wp:extent cx="2080803" cy="719653"/>
          <wp:effectExtent l="0" t="0" r="0" b="0"/>
          <wp:docPr id="2" name="Obraz 2" descr="Logo of Statistics Po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GUS wersja ang wariant kolorow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03" cy="719653"/>
                  </a:xfrm>
                  <a:prstGeom prst="rect">
                    <a:avLst/>
                  </a:prstGeom>
                </pic:spPr>
              </pic:pic>
            </a:graphicData>
          </a:graphic>
        </wp:inline>
      </w:drawing>
    </w:r>
    <w:r>
      <w:rPr>
        <w:noProof/>
        <w:lang w:eastAsia="pl-PL"/>
      </w:rPr>
      <mc:AlternateContent>
        <mc:Choice Requires="wps">
          <w:drawing>
            <wp:anchor distT="45720" distB="45720" distL="114300" distR="114300" simplePos="0" relativeHeight="251662336" behindDoc="0" locked="0" layoutInCell="1" allowOverlap="1" wp14:anchorId="12E028E0" wp14:editId="026EF0EB">
              <wp:simplePos x="0" y="0"/>
              <wp:positionH relativeFrom="column">
                <wp:posOffset>5219700</wp:posOffset>
              </wp:positionH>
              <wp:positionV relativeFrom="paragraph">
                <wp:posOffset>781050</wp:posOffset>
              </wp:positionV>
              <wp:extent cx="1432800" cy="338400"/>
              <wp:effectExtent l="0" t="0" r="0" b="5080"/>
              <wp:wrapNone/>
              <wp:docPr id="4" name="Pole tekstowe 2" descr="Date of dissemination of News Release: 03.10.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800" cy="338400"/>
                      </a:xfrm>
                      <a:prstGeom prst="rect">
                        <a:avLst/>
                      </a:prstGeom>
                      <a:noFill/>
                      <a:ln w="9525">
                        <a:noFill/>
                        <a:miter lim="800000"/>
                        <a:headEnd/>
                        <a:tailEnd/>
                      </a:ln>
                    </wps:spPr>
                    <wps:txbx>
                      <w:txbxContent>
                        <w:p w14:paraId="553333AE" w14:textId="29B0EE70" w:rsidR="002B0BCB" w:rsidRPr="00D3193A" w:rsidRDefault="00257388" w:rsidP="00F37172">
                          <w:pPr>
                            <w:jc w:val="both"/>
                            <w:rPr>
                              <w:rFonts w:ascii="Fira Sans SemiBold" w:hAnsi="Fira Sans SemiBold"/>
                              <w:color w:val="001D77"/>
                            </w:rPr>
                          </w:pPr>
                          <w:r>
                            <w:rPr>
                              <w:rFonts w:ascii="Fira Sans SemiBold" w:hAnsi="Fira Sans SemiBold"/>
                              <w:color w:val="001D77"/>
                            </w:rPr>
                            <w:t>03</w:t>
                          </w:r>
                          <w:r w:rsidR="004D192A">
                            <w:rPr>
                              <w:rFonts w:ascii="Fira Sans SemiBold" w:hAnsi="Fira Sans SemiBold"/>
                              <w:color w:val="001D77"/>
                            </w:rPr>
                            <w:t>.</w:t>
                          </w:r>
                          <w:r>
                            <w:rPr>
                              <w:rFonts w:ascii="Fira Sans SemiBold" w:hAnsi="Fira Sans SemiBold"/>
                              <w:color w:val="001D77"/>
                            </w:rPr>
                            <w:t>10</w:t>
                          </w:r>
                          <w:r w:rsidR="004D192A">
                            <w:rPr>
                              <w:rFonts w:ascii="Fira Sans SemiBold" w:hAnsi="Fira Sans SemiBold"/>
                              <w:color w:val="001D77"/>
                            </w:rPr>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E028E0" id="_x0000_t202" coordsize="21600,21600" o:spt="202" path="m,l,21600r21600,l21600,xe">
              <v:stroke joinstyle="miter"/>
              <v:path gradientshapeok="t" o:connecttype="rect"/>
            </v:shapetype>
            <v:shape id="_x0000_s1031" type="#_x0000_t202" alt="Date of dissemination of News Release: 03.10.2024" style="position:absolute;margin-left:411pt;margin-top:61.5pt;width:112.8pt;height:26.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" filled="f" stroked="f">
              <v:textbox>
                <w:txbxContent>
                  <w:p w14:paraId="553333AE" w14:textId="29B0EE70" w:rsidR="002B0BCB" w:rsidRPr="00D3193A" w:rsidRDefault="00257388" w:rsidP="00F37172">
                    <w:pPr>
                      <w:jc w:val="both"/>
                      <w:rPr>
                        <w:rFonts w:ascii="Fira Sans SemiBold" w:hAnsi="Fira Sans SemiBold"/>
                        <w:color w:val="001D77"/>
                      </w:rPr>
                    </w:pPr>
                    <w:r>
                      <w:rPr>
                        <w:rFonts w:ascii="Fira Sans SemiBold" w:hAnsi="Fira Sans SemiBold"/>
                        <w:color w:val="001D77"/>
                      </w:rPr>
                      <w:t>03</w:t>
                    </w:r>
                    <w:r w:rsidR="004D192A">
                      <w:rPr>
                        <w:rFonts w:ascii="Fira Sans SemiBold" w:hAnsi="Fira Sans SemiBold"/>
                        <w:color w:val="001D77"/>
                      </w:rPr>
                      <w:t>.</w:t>
                    </w:r>
                    <w:r>
                      <w:rPr>
                        <w:rFonts w:ascii="Fira Sans SemiBold" w:hAnsi="Fira Sans SemiBold"/>
                        <w:color w:val="001D77"/>
                      </w:rPr>
                      <w:t>10</w:t>
                    </w:r>
                    <w:r w:rsidR="004D192A">
                      <w:rPr>
                        <w:rFonts w:ascii="Fira Sans SemiBold" w:hAnsi="Fira Sans SemiBold"/>
                        <w:color w:val="001D77"/>
                      </w:rPr>
                      <w:t>.2024</w:t>
                    </w:r>
                  </w:p>
                </w:txbxContent>
              </v:textbox>
            </v:shape>
          </w:pict>
        </mc:Fallback>
      </mc:AlternateContent>
    </w:r>
    <w:r>
      <w:rPr>
        <w:noProof/>
        <w:lang w:eastAsia="pl-PL"/>
      </w:rPr>
      <mc:AlternateContent>
        <mc:Choice Requires="wps">
          <w:drawing>
            <wp:anchor distT="0" distB="0" distL="114300" distR="114300" simplePos="0" relativeHeight="251661312" behindDoc="0" locked="0" layoutInCell="1" allowOverlap="1" wp14:anchorId="03E2F31C" wp14:editId="34951E1D">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 Text: 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24B7995" w14:textId="77777777"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2F31C" id="Schemat blokowy: opóźnienie 6" o:spid="_x0000_s1032" alt=" Text: NEWS RELEASES"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024B7995" w14:textId="77777777" w:rsidR="002B0BCB" w:rsidRPr="003C6C8D" w:rsidRDefault="002B0BCB"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57B10711" wp14:editId="3D68EA6C">
              <wp:simplePos x="0" y="0"/>
              <wp:positionH relativeFrom="page">
                <wp:align>right</wp:align>
              </wp:positionH>
              <wp:positionV relativeFrom="paragraph">
                <wp:posOffset>511810</wp:posOffset>
              </wp:positionV>
              <wp:extent cx="1871980" cy="22905085"/>
              <wp:effectExtent l="0" t="0" r="0" b="0"/>
              <wp:wrapNone/>
              <wp:docPr id="3"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6429FC8" id="Prostokąt 10" o:spid="_x0000_s1026" style="position:absolute;margin-left:96.2pt;margin-top:40.3pt;width:147.4pt;height:1803.55pt;z-index:-2516561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" fillcolor="#f2f2f2" stroked="f" strokeweight="1pt">
              <v:path arrowok="t"/>
              <w10:wrap anchorx="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0146A7" w14:textId="77777777" w:rsidR="009B46C8" w:rsidRDefault="009B46C8">
    <w:pPr>
      <w:pStyle w:val="Nagwek"/>
    </w:pPr>
  </w:p>
  <w:p w14:paraId="1C0024B3" w14:textId="77777777" w:rsidR="009B46C8" w:rsidRDefault="009B46C8">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22.1pt;height:122.1pt;visibility:visible;mso-wrap-style:square" o:bullet="t">
        <v:imagedata r:id="rId1" o:title=""/>
      </v:shape>
    </w:pict>
  </w:numPicBullet>
  <w:numPicBullet w:numPicBulletId="1">
    <w:pict>
      <v:shape id="_x0000_i1037" type="#_x0000_t75" style="width:122.1pt;height:122.1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5E2"/>
    <w:rsid w:val="00001C5B"/>
    <w:rsid w:val="00003437"/>
    <w:rsid w:val="00004870"/>
    <w:rsid w:val="0000709F"/>
    <w:rsid w:val="00007BA5"/>
    <w:rsid w:val="000108B8"/>
    <w:rsid w:val="00015039"/>
    <w:rsid w:val="000152F5"/>
    <w:rsid w:val="000359A8"/>
    <w:rsid w:val="0004582E"/>
    <w:rsid w:val="000470AA"/>
    <w:rsid w:val="00053CA1"/>
    <w:rsid w:val="00053FC8"/>
    <w:rsid w:val="000574B9"/>
    <w:rsid w:val="00057CA1"/>
    <w:rsid w:val="00057DB8"/>
    <w:rsid w:val="000645CF"/>
    <w:rsid w:val="000662E2"/>
    <w:rsid w:val="00066883"/>
    <w:rsid w:val="000725E2"/>
    <w:rsid w:val="00074DD8"/>
    <w:rsid w:val="00075C06"/>
    <w:rsid w:val="000806F7"/>
    <w:rsid w:val="000824D1"/>
    <w:rsid w:val="00082A78"/>
    <w:rsid w:val="000841E8"/>
    <w:rsid w:val="00087F0A"/>
    <w:rsid w:val="000904CB"/>
    <w:rsid w:val="00097840"/>
    <w:rsid w:val="00097D79"/>
    <w:rsid w:val="000A2B95"/>
    <w:rsid w:val="000A2C99"/>
    <w:rsid w:val="000B0727"/>
    <w:rsid w:val="000B670C"/>
    <w:rsid w:val="000C03C0"/>
    <w:rsid w:val="000C0AC8"/>
    <w:rsid w:val="000C135D"/>
    <w:rsid w:val="000C4A9C"/>
    <w:rsid w:val="000D1D43"/>
    <w:rsid w:val="000D225C"/>
    <w:rsid w:val="000D2A5C"/>
    <w:rsid w:val="000D6F7D"/>
    <w:rsid w:val="000E0918"/>
    <w:rsid w:val="000E27C8"/>
    <w:rsid w:val="000E729C"/>
    <w:rsid w:val="000F0111"/>
    <w:rsid w:val="000F2982"/>
    <w:rsid w:val="000F4033"/>
    <w:rsid w:val="000F4F85"/>
    <w:rsid w:val="000F54E4"/>
    <w:rsid w:val="000F6D5A"/>
    <w:rsid w:val="001003B7"/>
    <w:rsid w:val="001011C3"/>
    <w:rsid w:val="001034CE"/>
    <w:rsid w:val="00110D87"/>
    <w:rsid w:val="001121DF"/>
    <w:rsid w:val="00114DB9"/>
    <w:rsid w:val="00116087"/>
    <w:rsid w:val="00116B3F"/>
    <w:rsid w:val="00117B13"/>
    <w:rsid w:val="00122EFD"/>
    <w:rsid w:val="00124E28"/>
    <w:rsid w:val="00126565"/>
    <w:rsid w:val="00130296"/>
    <w:rsid w:val="00133BDA"/>
    <w:rsid w:val="00140AD8"/>
    <w:rsid w:val="001423B6"/>
    <w:rsid w:val="00144766"/>
    <w:rsid w:val="001448A7"/>
    <w:rsid w:val="001461CC"/>
    <w:rsid w:val="00146621"/>
    <w:rsid w:val="00147852"/>
    <w:rsid w:val="0015044B"/>
    <w:rsid w:val="00151B91"/>
    <w:rsid w:val="001531F8"/>
    <w:rsid w:val="00155886"/>
    <w:rsid w:val="00157425"/>
    <w:rsid w:val="00162325"/>
    <w:rsid w:val="00171C8A"/>
    <w:rsid w:val="00174091"/>
    <w:rsid w:val="00186F28"/>
    <w:rsid w:val="001951DA"/>
    <w:rsid w:val="00195BF1"/>
    <w:rsid w:val="001A0198"/>
    <w:rsid w:val="001A0BF7"/>
    <w:rsid w:val="001A15C5"/>
    <w:rsid w:val="001A297A"/>
    <w:rsid w:val="001A3839"/>
    <w:rsid w:val="001B12D0"/>
    <w:rsid w:val="001C3269"/>
    <w:rsid w:val="001D1DB4"/>
    <w:rsid w:val="001D3639"/>
    <w:rsid w:val="001E1388"/>
    <w:rsid w:val="001F043B"/>
    <w:rsid w:val="001F327E"/>
    <w:rsid w:val="001F6AC4"/>
    <w:rsid w:val="00200AEC"/>
    <w:rsid w:val="00202CB0"/>
    <w:rsid w:val="00204427"/>
    <w:rsid w:val="00213227"/>
    <w:rsid w:val="00213463"/>
    <w:rsid w:val="00230D84"/>
    <w:rsid w:val="00231100"/>
    <w:rsid w:val="00251900"/>
    <w:rsid w:val="002535A3"/>
    <w:rsid w:val="00257388"/>
    <w:rsid w:val="002574F1"/>
    <w:rsid w:val="002574F9"/>
    <w:rsid w:val="00262B61"/>
    <w:rsid w:val="0026348E"/>
    <w:rsid w:val="00266F56"/>
    <w:rsid w:val="00271DA0"/>
    <w:rsid w:val="00276811"/>
    <w:rsid w:val="00282699"/>
    <w:rsid w:val="0028505D"/>
    <w:rsid w:val="002863B6"/>
    <w:rsid w:val="00287AF2"/>
    <w:rsid w:val="00291813"/>
    <w:rsid w:val="002926DF"/>
    <w:rsid w:val="00293B62"/>
    <w:rsid w:val="002940EF"/>
    <w:rsid w:val="00296697"/>
    <w:rsid w:val="002A160D"/>
    <w:rsid w:val="002A453B"/>
    <w:rsid w:val="002A7E3F"/>
    <w:rsid w:val="002B0472"/>
    <w:rsid w:val="002B04E4"/>
    <w:rsid w:val="002B0BCB"/>
    <w:rsid w:val="002B3B27"/>
    <w:rsid w:val="002B6B12"/>
    <w:rsid w:val="002D2BEB"/>
    <w:rsid w:val="002D34ED"/>
    <w:rsid w:val="002D5D8C"/>
    <w:rsid w:val="002D72B8"/>
    <w:rsid w:val="002E46B7"/>
    <w:rsid w:val="002E6140"/>
    <w:rsid w:val="002E6985"/>
    <w:rsid w:val="002E71B6"/>
    <w:rsid w:val="002F03BC"/>
    <w:rsid w:val="002F25C1"/>
    <w:rsid w:val="002F4A00"/>
    <w:rsid w:val="002F6F06"/>
    <w:rsid w:val="002F77C8"/>
    <w:rsid w:val="0030246A"/>
    <w:rsid w:val="00304F22"/>
    <w:rsid w:val="00306C7C"/>
    <w:rsid w:val="0031305A"/>
    <w:rsid w:val="0031398F"/>
    <w:rsid w:val="00322EDD"/>
    <w:rsid w:val="00332320"/>
    <w:rsid w:val="00333542"/>
    <w:rsid w:val="00341947"/>
    <w:rsid w:val="00344C07"/>
    <w:rsid w:val="00347D72"/>
    <w:rsid w:val="00351D92"/>
    <w:rsid w:val="00352154"/>
    <w:rsid w:val="003563F6"/>
    <w:rsid w:val="00357611"/>
    <w:rsid w:val="003601A9"/>
    <w:rsid w:val="0036562A"/>
    <w:rsid w:val="00367237"/>
    <w:rsid w:val="0037077F"/>
    <w:rsid w:val="00371102"/>
    <w:rsid w:val="00371AA7"/>
    <w:rsid w:val="00372411"/>
    <w:rsid w:val="00373882"/>
    <w:rsid w:val="003738E2"/>
    <w:rsid w:val="0037472C"/>
    <w:rsid w:val="003843DB"/>
    <w:rsid w:val="00385AAA"/>
    <w:rsid w:val="0039199D"/>
    <w:rsid w:val="00393761"/>
    <w:rsid w:val="003945EA"/>
    <w:rsid w:val="00395FE6"/>
    <w:rsid w:val="00397D18"/>
    <w:rsid w:val="003A1B36"/>
    <w:rsid w:val="003A3455"/>
    <w:rsid w:val="003A407C"/>
    <w:rsid w:val="003A4393"/>
    <w:rsid w:val="003B1454"/>
    <w:rsid w:val="003B18B6"/>
    <w:rsid w:val="003B46F7"/>
    <w:rsid w:val="003B56C8"/>
    <w:rsid w:val="003C138C"/>
    <w:rsid w:val="003C59E0"/>
    <w:rsid w:val="003C6C8D"/>
    <w:rsid w:val="003D14C1"/>
    <w:rsid w:val="003D1DDA"/>
    <w:rsid w:val="003D4F95"/>
    <w:rsid w:val="003D5F42"/>
    <w:rsid w:val="003D60A9"/>
    <w:rsid w:val="003D6185"/>
    <w:rsid w:val="003D7815"/>
    <w:rsid w:val="003E5C34"/>
    <w:rsid w:val="003F4C97"/>
    <w:rsid w:val="003F7FE6"/>
    <w:rsid w:val="00400193"/>
    <w:rsid w:val="00400872"/>
    <w:rsid w:val="004038D0"/>
    <w:rsid w:val="00403C1A"/>
    <w:rsid w:val="00414001"/>
    <w:rsid w:val="00416BEF"/>
    <w:rsid w:val="004178B0"/>
    <w:rsid w:val="00417B27"/>
    <w:rsid w:val="004212E7"/>
    <w:rsid w:val="00423C60"/>
    <w:rsid w:val="0042446D"/>
    <w:rsid w:val="00427BF8"/>
    <w:rsid w:val="004313A1"/>
    <w:rsid w:val="00431C02"/>
    <w:rsid w:val="00431FFC"/>
    <w:rsid w:val="004347C3"/>
    <w:rsid w:val="00437162"/>
    <w:rsid w:val="00437395"/>
    <w:rsid w:val="00437A70"/>
    <w:rsid w:val="00445047"/>
    <w:rsid w:val="00451870"/>
    <w:rsid w:val="00462BE1"/>
    <w:rsid w:val="00462D19"/>
    <w:rsid w:val="00463E39"/>
    <w:rsid w:val="004657FC"/>
    <w:rsid w:val="004733F6"/>
    <w:rsid w:val="00473CBA"/>
    <w:rsid w:val="00474E69"/>
    <w:rsid w:val="00480C23"/>
    <w:rsid w:val="00482A0D"/>
    <w:rsid w:val="00483BBF"/>
    <w:rsid w:val="0049621B"/>
    <w:rsid w:val="004A3D09"/>
    <w:rsid w:val="004B09A3"/>
    <w:rsid w:val="004C03B9"/>
    <w:rsid w:val="004C1895"/>
    <w:rsid w:val="004C2285"/>
    <w:rsid w:val="004C3B06"/>
    <w:rsid w:val="004C6D40"/>
    <w:rsid w:val="004D192A"/>
    <w:rsid w:val="004D4E8A"/>
    <w:rsid w:val="004E0A1B"/>
    <w:rsid w:val="004E6E19"/>
    <w:rsid w:val="004F0C3C"/>
    <w:rsid w:val="004F376E"/>
    <w:rsid w:val="004F407F"/>
    <w:rsid w:val="004F5944"/>
    <w:rsid w:val="004F63FC"/>
    <w:rsid w:val="00500739"/>
    <w:rsid w:val="005039C5"/>
    <w:rsid w:val="005053C2"/>
    <w:rsid w:val="00505A92"/>
    <w:rsid w:val="00505EF2"/>
    <w:rsid w:val="0051704F"/>
    <w:rsid w:val="005203F1"/>
    <w:rsid w:val="00521BC3"/>
    <w:rsid w:val="00522E01"/>
    <w:rsid w:val="00525655"/>
    <w:rsid w:val="00531FB4"/>
    <w:rsid w:val="005326DA"/>
    <w:rsid w:val="00533632"/>
    <w:rsid w:val="00541728"/>
    <w:rsid w:val="00541E6E"/>
    <w:rsid w:val="0054251F"/>
    <w:rsid w:val="00542A9E"/>
    <w:rsid w:val="00544C28"/>
    <w:rsid w:val="00547FBF"/>
    <w:rsid w:val="00550D92"/>
    <w:rsid w:val="005520D8"/>
    <w:rsid w:val="00553BB8"/>
    <w:rsid w:val="00556CF1"/>
    <w:rsid w:val="00562D12"/>
    <w:rsid w:val="00563A09"/>
    <w:rsid w:val="00567335"/>
    <w:rsid w:val="0057058B"/>
    <w:rsid w:val="005707B3"/>
    <w:rsid w:val="0057227D"/>
    <w:rsid w:val="00573E8B"/>
    <w:rsid w:val="005762A7"/>
    <w:rsid w:val="00577B61"/>
    <w:rsid w:val="00577E69"/>
    <w:rsid w:val="00590DAD"/>
    <w:rsid w:val="005916D7"/>
    <w:rsid w:val="0059548E"/>
    <w:rsid w:val="005A45AB"/>
    <w:rsid w:val="005A4B04"/>
    <w:rsid w:val="005A698C"/>
    <w:rsid w:val="005A77FF"/>
    <w:rsid w:val="005B370F"/>
    <w:rsid w:val="005B4788"/>
    <w:rsid w:val="005C169C"/>
    <w:rsid w:val="005D0622"/>
    <w:rsid w:val="005E0799"/>
    <w:rsid w:val="005E2468"/>
    <w:rsid w:val="005E3B8D"/>
    <w:rsid w:val="005E47E2"/>
    <w:rsid w:val="005E5558"/>
    <w:rsid w:val="005F17F2"/>
    <w:rsid w:val="005F2681"/>
    <w:rsid w:val="005F4B77"/>
    <w:rsid w:val="005F5A2A"/>
    <w:rsid w:val="005F5A80"/>
    <w:rsid w:val="005F65FB"/>
    <w:rsid w:val="00600DCF"/>
    <w:rsid w:val="00601C2F"/>
    <w:rsid w:val="00602ECE"/>
    <w:rsid w:val="006044FF"/>
    <w:rsid w:val="00607CC5"/>
    <w:rsid w:val="00613BAB"/>
    <w:rsid w:val="00614519"/>
    <w:rsid w:val="0061700A"/>
    <w:rsid w:val="006228D1"/>
    <w:rsid w:val="00627594"/>
    <w:rsid w:val="00633014"/>
    <w:rsid w:val="0063437B"/>
    <w:rsid w:val="0064187B"/>
    <w:rsid w:val="00644ADD"/>
    <w:rsid w:val="00646923"/>
    <w:rsid w:val="0064699F"/>
    <w:rsid w:val="00652F27"/>
    <w:rsid w:val="00653B61"/>
    <w:rsid w:val="00656D5A"/>
    <w:rsid w:val="00663083"/>
    <w:rsid w:val="00665BD6"/>
    <w:rsid w:val="006673CA"/>
    <w:rsid w:val="00672450"/>
    <w:rsid w:val="00673C26"/>
    <w:rsid w:val="006769CE"/>
    <w:rsid w:val="006812AF"/>
    <w:rsid w:val="00682E37"/>
    <w:rsid w:val="0068327D"/>
    <w:rsid w:val="00687D47"/>
    <w:rsid w:val="00687FAF"/>
    <w:rsid w:val="00694AF0"/>
    <w:rsid w:val="00694CA5"/>
    <w:rsid w:val="006A2E32"/>
    <w:rsid w:val="006A3807"/>
    <w:rsid w:val="006A3AD7"/>
    <w:rsid w:val="006A4686"/>
    <w:rsid w:val="006A68D1"/>
    <w:rsid w:val="006B0714"/>
    <w:rsid w:val="006B0E9E"/>
    <w:rsid w:val="006B20B0"/>
    <w:rsid w:val="006B3F47"/>
    <w:rsid w:val="006B5AE4"/>
    <w:rsid w:val="006B7192"/>
    <w:rsid w:val="006C24D2"/>
    <w:rsid w:val="006C50D6"/>
    <w:rsid w:val="006C723C"/>
    <w:rsid w:val="006D0F4D"/>
    <w:rsid w:val="006D1507"/>
    <w:rsid w:val="006D4054"/>
    <w:rsid w:val="006E01B6"/>
    <w:rsid w:val="006E02EC"/>
    <w:rsid w:val="006E0638"/>
    <w:rsid w:val="006E095C"/>
    <w:rsid w:val="006E2D17"/>
    <w:rsid w:val="006F46FF"/>
    <w:rsid w:val="006F57E5"/>
    <w:rsid w:val="0070110C"/>
    <w:rsid w:val="007068CE"/>
    <w:rsid w:val="0071184B"/>
    <w:rsid w:val="00713D6B"/>
    <w:rsid w:val="007211B1"/>
    <w:rsid w:val="00730963"/>
    <w:rsid w:val="0073406E"/>
    <w:rsid w:val="007343FA"/>
    <w:rsid w:val="00742FC2"/>
    <w:rsid w:val="00746187"/>
    <w:rsid w:val="00746E58"/>
    <w:rsid w:val="007613CA"/>
    <w:rsid w:val="0076254F"/>
    <w:rsid w:val="00762C47"/>
    <w:rsid w:val="007704D1"/>
    <w:rsid w:val="00773983"/>
    <w:rsid w:val="0077463A"/>
    <w:rsid w:val="00776C35"/>
    <w:rsid w:val="007801F5"/>
    <w:rsid w:val="00783415"/>
    <w:rsid w:val="00783CA4"/>
    <w:rsid w:val="007842FB"/>
    <w:rsid w:val="00785DE5"/>
    <w:rsid w:val="00786124"/>
    <w:rsid w:val="0079514B"/>
    <w:rsid w:val="007A2DC1"/>
    <w:rsid w:val="007B0DC0"/>
    <w:rsid w:val="007B0E88"/>
    <w:rsid w:val="007B1A1E"/>
    <w:rsid w:val="007B6C60"/>
    <w:rsid w:val="007C36C0"/>
    <w:rsid w:val="007D15EA"/>
    <w:rsid w:val="007D3319"/>
    <w:rsid w:val="007D335D"/>
    <w:rsid w:val="007D787C"/>
    <w:rsid w:val="007E1DC4"/>
    <w:rsid w:val="007E2C09"/>
    <w:rsid w:val="007E3314"/>
    <w:rsid w:val="007E4B03"/>
    <w:rsid w:val="007F0D10"/>
    <w:rsid w:val="007F324B"/>
    <w:rsid w:val="0080553C"/>
    <w:rsid w:val="00805B46"/>
    <w:rsid w:val="00807A9E"/>
    <w:rsid w:val="008115B1"/>
    <w:rsid w:val="0081672B"/>
    <w:rsid w:val="0081720D"/>
    <w:rsid w:val="0082084A"/>
    <w:rsid w:val="00825DC2"/>
    <w:rsid w:val="00833322"/>
    <w:rsid w:val="00834AD3"/>
    <w:rsid w:val="00836A8E"/>
    <w:rsid w:val="00841D17"/>
    <w:rsid w:val="00843795"/>
    <w:rsid w:val="008464A2"/>
    <w:rsid w:val="00847F0F"/>
    <w:rsid w:val="00852448"/>
    <w:rsid w:val="008553C1"/>
    <w:rsid w:val="00855753"/>
    <w:rsid w:val="008601B5"/>
    <w:rsid w:val="00865EF8"/>
    <w:rsid w:val="00866DA3"/>
    <w:rsid w:val="0087115A"/>
    <w:rsid w:val="00871864"/>
    <w:rsid w:val="00874D83"/>
    <w:rsid w:val="00877C40"/>
    <w:rsid w:val="0088088D"/>
    <w:rsid w:val="0088258A"/>
    <w:rsid w:val="0088490C"/>
    <w:rsid w:val="00885566"/>
    <w:rsid w:val="00886332"/>
    <w:rsid w:val="008A080B"/>
    <w:rsid w:val="008A26D9"/>
    <w:rsid w:val="008A55B0"/>
    <w:rsid w:val="008A5B6D"/>
    <w:rsid w:val="008A6DEF"/>
    <w:rsid w:val="008B15C2"/>
    <w:rsid w:val="008B6C72"/>
    <w:rsid w:val="008C0C29"/>
    <w:rsid w:val="008C2F01"/>
    <w:rsid w:val="008C3AD3"/>
    <w:rsid w:val="008C7DAA"/>
    <w:rsid w:val="008D0769"/>
    <w:rsid w:val="008D1A46"/>
    <w:rsid w:val="008D6BB0"/>
    <w:rsid w:val="008E2F67"/>
    <w:rsid w:val="008F3638"/>
    <w:rsid w:val="008F4441"/>
    <w:rsid w:val="008F6F31"/>
    <w:rsid w:val="008F74DF"/>
    <w:rsid w:val="00902B64"/>
    <w:rsid w:val="0090392A"/>
    <w:rsid w:val="00906982"/>
    <w:rsid w:val="00907A14"/>
    <w:rsid w:val="00907E1E"/>
    <w:rsid w:val="009127BA"/>
    <w:rsid w:val="00916910"/>
    <w:rsid w:val="00916F73"/>
    <w:rsid w:val="00921153"/>
    <w:rsid w:val="009227A6"/>
    <w:rsid w:val="00923C49"/>
    <w:rsid w:val="009252C8"/>
    <w:rsid w:val="00933EC1"/>
    <w:rsid w:val="00944210"/>
    <w:rsid w:val="00950DBD"/>
    <w:rsid w:val="0095219C"/>
    <w:rsid w:val="009530DB"/>
    <w:rsid w:val="00953676"/>
    <w:rsid w:val="0096551C"/>
    <w:rsid w:val="009705EE"/>
    <w:rsid w:val="00977927"/>
    <w:rsid w:val="0098135C"/>
    <w:rsid w:val="0098156A"/>
    <w:rsid w:val="00981C2B"/>
    <w:rsid w:val="009828B9"/>
    <w:rsid w:val="009866EF"/>
    <w:rsid w:val="0099037D"/>
    <w:rsid w:val="00990C87"/>
    <w:rsid w:val="00991BAC"/>
    <w:rsid w:val="0099386D"/>
    <w:rsid w:val="00993B2B"/>
    <w:rsid w:val="00996EC5"/>
    <w:rsid w:val="009979C9"/>
    <w:rsid w:val="009A047F"/>
    <w:rsid w:val="009A187A"/>
    <w:rsid w:val="009A36E5"/>
    <w:rsid w:val="009A6EA0"/>
    <w:rsid w:val="009B46C8"/>
    <w:rsid w:val="009B6319"/>
    <w:rsid w:val="009C1335"/>
    <w:rsid w:val="009C1AB2"/>
    <w:rsid w:val="009C3C87"/>
    <w:rsid w:val="009C7251"/>
    <w:rsid w:val="009D1AAD"/>
    <w:rsid w:val="009D7487"/>
    <w:rsid w:val="009D7964"/>
    <w:rsid w:val="009D7EA7"/>
    <w:rsid w:val="009E0546"/>
    <w:rsid w:val="009E082E"/>
    <w:rsid w:val="009E09D9"/>
    <w:rsid w:val="009E181A"/>
    <w:rsid w:val="009E2E91"/>
    <w:rsid w:val="009E325B"/>
    <w:rsid w:val="009E4AB2"/>
    <w:rsid w:val="009F7474"/>
    <w:rsid w:val="00A01C7B"/>
    <w:rsid w:val="00A072EF"/>
    <w:rsid w:val="00A07E99"/>
    <w:rsid w:val="00A1199A"/>
    <w:rsid w:val="00A119BE"/>
    <w:rsid w:val="00A1305E"/>
    <w:rsid w:val="00A1397D"/>
    <w:rsid w:val="00A139F5"/>
    <w:rsid w:val="00A17800"/>
    <w:rsid w:val="00A26FE1"/>
    <w:rsid w:val="00A32458"/>
    <w:rsid w:val="00A365F4"/>
    <w:rsid w:val="00A36A68"/>
    <w:rsid w:val="00A42229"/>
    <w:rsid w:val="00A4228F"/>
    <w:rsid w:val="00A42BEF"/>
    <w:rsid w:val="00A461DD"/>
    <w:rsid w:val="00A47D80"/>
    <w:rsid w:val="00A53132"/>
    <w:rsid w:val="00A54567"/>
    <w:rsid w:val="00A563F2"/>
    <w:rsid w:val="00A566E8"/>
    <w:rsid w:val="00A57627"/>
    <w:rsid w:val="00A621D3"/>
    <w:rsid w:val="00A65754"/>
    <w:rsid w:val="00A665AD"/>
    <w:rsid w:val="00A676B2"/>
    <w:rsid w:val="00A72BED"/>
    <w:rsid w:val="00A810F9"/>
    <w:rsid w:val="00A86ECC"/>
    <w:rsid w:val="00A86FCC"/>
    <w:rsid w:val="00AA6B32"/>
    <w:rsid w:val="00AA710D"/>
    <w:rsid w:val="00AA78EB"/>
    <w:rsid w:val="00AB1D28"/>
    <w:rsid w:val="00AB2FF4"/>
    <w:rsid w:val="00AB397C"/>
    <w:rsid w:val="00AB6D25"/>
    <w:rsid w:val="00AC0190"/>
    <w:rsid w:val="00AC5433"/>
    <w:rsid w:val="00AC7D9B"/>
    <w:rsid w:val="00AD13BB"/>
    <w:rsid w:val="00AD2379"/>
    <w:rsid w:val="00AD25B8"/>
    <w:rsid w:val="00AD30C3"/>
    <w:rsid w:val="00AD3EDF"/>
    <w:rsid w:val="00AD4ECB"/>
    <w:rsid w:val="00AD70D1"/>
    <w:rsid w:val="00AE2D4B"/>
    <w:rsid w:val="00AE3070"/>
    <w:rsid w:val="00AE3470"/>
    <w:rsid w:val="00AE4F99"/>
    <w:rsid w:val="00AF1149"/>
    <w:rsid w:val="00B0058F"/>
    <w:rsid w:val="00B03365"/>
    <w:rsid w:val="00B0437F"/>
    <w:rsid w:val="00B05AE7"/>
    <w:rsid w:val="00B0739B"/>
    <w:rsid w:val="00B100C5"/>
    <w:rsid w:val="00B10BC3"/>
    <w:rsid w:val="00B11B69"/>
    <w:rsid w:val="00B129EC"/>
    <w:rsid w:val="00B12F6E"/>
    <w:rsid w:val="00B14952"/>
    <w:rsid w:val="00B14CB7"/>
    <w:rsid w:val="00B30C2B"/>
    <w:rsid w:val="00B31E5A"/>
    <w:rsid w:val="00B3266A"/>
    <w:rsid w:val="00B47416"/>
    <w:rsid w:val="00B54BCC"/>
    <w:rsid w:val="00B55189"/>
    <w:rsid w:val="00B62AC7"/>
    <w:rsid w:val="00B631F9"/>
    <w:rsid w:val="00B653AB"/>
    <w:rsid w:val="00B65F9E"/>
    <w:rsid w:val="00B66B19"/>
    <w:rsid w:val="00B67457"/>
    <w:rsid w:val="00B714E0"/>
    <w:rsid w:val="00B73097"/>
    <w:rsid w:val="00B76A98"/>
    <w:rsid w:val="00B7755D"/>
    <w:rsid w:val="00B83925"/>
    <w:rsid w:val="00B86DF8"/>
    <w:rsid w:val="00B870B3"/>
    <w:rsid w:val="00B914E9"/>
    <w:rsid w:val="00B916DE"/>
    <w:rsid w:val="00B9401E"/>
    <w:rsid w:val="00B94D3E"/>
    <w:rsid w:val="00B956EE"/>
    <w:rsid w:val="00B97F77"/>
    <w:rsid w:val="00BA00F2"/>
    <w:rsid w:val="00BA2BA1"/>
    <w:rsid w:val="00BA3562"/>
    <w:rsid w:val="00BA3B26"/>
    <w:rsid w:val="00BA474D"/>
    <w:rsid w:val="00BA6018"/>
    <w:rsid w:val="00BB2630"/>
    <w:rsid w:val="00BB4F09"/>
    <w:rsid w:val="00BB5809"/>
    <w:rsid w:val="00BD4E33"/>
    <w:rsid w:val="00BD5E55"/>
    <w:rsid w:val="00BE22CE"/>
    <w:rsid w:val="00BE7B43"/>
    <w:rsid w:val="00BF0C5F"/>
    <w:rsid w:val="00BF1B1F"/>
    <w:rsid w:val="00BF2C03"/>
    <w:rsid w:val="00BF2CF7"/>
    <w:rsid w:val="00BF5920"/>
    <w:rsid w:val="00BF678D"/>
    <w:rsid w:val="00C009DC"/>
    <w:rsid w:val="00C030DE"/>
    <w:rsid w:val="00C04936"/>
    <w:rsid w:val="00C1695A"/>
    <w:rsid w:val="00C2101F"/>
    <w:rsid w:val="00C22105"/>
    <w:rsid w:val="00C244B6"/>
    <w:rsid w:val="00C25A0A"/>
    <w:rsid w:val="00C2775E"/>
    <w:rsid w:val="00C3032C"/>
    <w:rsid w:val="00C32CB6"/>
    <w:rsid w:val="00C356C0"/>
    <w:rsid w:val="00C366D2"/>
    <w:rsid w:val="00C3702F"/>
    <w:rsid w:val="00C4280E"/>
    <w:rsid w:val="00C44EB3"/>
    <w:rsid w:val="00C44F86"/>
    <w:rsid w:val="00C4500A"/>
    <w:rsid w:val="00C45AAB"/>
    <w:rsid w:val="00C475A4"/>
    <w:rsid w:val="00C47F04"/>
    <w:rsid w:val="00C55682"/>
    <w:rsid w:val="00C56EEC"/>
    <w:rsid w:val="00C64A37"/>
    <w:rsid w:val="00C7158E"/>
    <w:rsid w:val="00C7250B"/>
    <w:rsid w:val="00C72FC4"/>
    <w:rsid w:val="00C7346B"/>
    <w:rsid w:val="00C737F5"/>
    <w:rsid w:val="00C7541C"/>
    <w:rsid w:val="00C77C0E"/>
    <w:rsid w:val="00C85CE7"/>
    <w:rsid w:val="00C90318"/>
    <w:rsid w:val="00C91687"/>
    <w:rsid w:val="00C924A8"/>
    <w:rsid w:val="00C93808"/>
    <w:rsid w:val="00C945FE"/>
    <w:rsid w:val="00C9473C"/>
    <w:rsid w:val="00C96FAA"/>
    <w:rsid w:val="00C974C9"/>
    <w:rsid w:val="00C97A04"/>
    <w:rsid w:val="00CA107B"/>
    <w:rsid w:val="00CA484D"/>
    <w:rsid w:val="00CA4FB6"/>
    <w:rsid w:val="00CA7351"/>
    <w:rsid w:val="00CB1805"/>
    <w:rsid w:val="00CC20A6"/>
    <w:rsid w:val="00CC26D2"/>
    <w:rsid w:val="00CC5832"/>
    <w:rsid w:val="00CC739E"/>
    <w:rsid w:val="00CC7C9C"/>
    <w:rsid w:val="00CD1D82"/>
    <w:rsid w:val="00CD5410"/>
    <w:rsid w:val="00CD58B7"/>
    <w:rsid w:val="00CE4BA3"/>
    <w:rsid w:val="00CE6424"/>
    <w:rsid w:val="00CF3ADE"/>
    <w:rsid w:val="00CF3D9C"/>
    <w:rsid w:val="00CF4099"/>
    <w:rsid w:val="00CF5256"/>
    <w:rsid w:val="00D00796"/>
    <w:rsid w:val="00D07C69"/>
    <w:rsid w:val="00D11B38"/>
    <w:rsid w:val="00D15011"/>
    <w:rsid w:val="00D156B6"/>
    <w:rsid w:val="00D23DF2"/>
    <w:rsid w:val="00D24CF3"/>
    <w:rsid w:val="00D25590"/>
    <w:rsid w:val="00D261A2"/>
    <w:rsid w:val="00D309C3"/>
    <w:rsid w:val="00D30B17"/>
    <w:rsid w:val="00D3193A"/>
    <w:rsid w:val="00D340FA"/>
    <w:rsid w:val="00D346A4"/>
    <w:rsid w:val="00D41C51"/>
    <w:rsid w:val="00D430A0"/>
    <w:rsid w:val="00D434D0"/>
    <w:rsid w:val="00D616D2"/>
    <w:rsid w:val="00D63B5F"/>
    <w:rsid w:val="00D70EF7"/>
    <w:rsid w:val="00D74B00"/>
    <w:rsid w:val="00D80A54"/>
    <w:rsid w:val="00D8397C"/>
    <w:rsid w:val="00D84AB9"/>
    <w:rsid w:val="00D94EED"/>
    <w:rsid w:val="00D96026"/>
    <w:rsid w:val="00DA399D"/>
    <w:rsid w:val="00DA437A"/>
    <w:rsid w:val="00DA52E9"/>
    <w:rsid w:val="00DA7A12"/>
    <w:rsid w:val="00DA7C1C"/>
    <w:rsid w:val="00DB147A"/>
    <w:rsid w:val="00DB1B7A"/>
    <w:rsid w:val="00DB2F91"/>
    <w:rsid w:val="00DB456F"/>
    <w:rsid w:val="00DB6421"/>
    <w:rsid w:val="00DC1228"/>
    <w:rsid w:val="00DC639A"/>
    <w:rsid w:val="00DC6708"/>
    <w:rsid w:val="00DD1A7A"/>
    <w:rsid w:val="00DE0F55"/>
    <w:rsid w:val="00DE5CD1"/>
    <w:rsid w:val="00E01393"/>
    <w:rsid w:val="00E01436"/>
    <w:rsid w:val="00E025F8"/>
    <w:rsid w:val="00E045BD"/>
    <w:rsid w:val="00E06AEE"/>
    <w:rsid w:val="00E073B0"/>
    <w:rsid w:val="00E07DBA"/>
    <w:rsid w:val="00E17B77"/>
    <w:rsid w:val="00E23337"/>
    <w:rsid w:val="00E259EA"/>
    <w:rsid w:val="00E31214"/>
    <w:rsid w:val="00E32061"/>
    <w:rsid w:val="00E33AFB"/>
    <w:rsid w:val="00E36CE6"/>
    <w:rsid w:val="00E42FF9"/>
    <w:rsid w:val="00E431DA"/>
    <w:rsid w:val="00E47048"/>
    <w:rsid w:val="00E4714C"/>
    <w:rsid w:val="00E47437"/>
    <w:rsid w:val="00E51AEB"/>
    <w:rsid w:val="00E522A7"/>
    <w:rsid w:val="00E54452"/>
    <w:rsid w:val="00E56DF4"/>
    <w:rsid w:val="00E664C5"/>
    <w:rsid w:val="00E671A2"/>
    <w:rsid w:val="00E728B9"/>
    <w:rsid w:val="00E75984"/>
    <w:rsid w:val="00E76D26"/>
    <w:rsid w:val="00E80DC2"/>
    <w:rsid w:val="00E82CFE"/>
    <w:rsid w:val="00E863CA"/>
    <w:rsid w:val="00E866C0"/>
    <w:rsid w:val="00E9407E"/>
    <w:rsid w:val="00E945B7"/>
    <w:rsid w:val="00E96378"/>
    <w:rsid w:val="00E970BA"/>
    <w:rsid w:val="00EA11F2"/>
    <w:rsid w:val="00EA5966"/>
    <w:rsid w:val="00EA6148"/>
    <w:rsid w:val="00EB1390"/>
    <w:rsid w:val="00EB2C71"/>
    <w:rsid w:val="00EB4340"/>
    <w:rsid w:val="00EB556D"/>
    <w:rsid w:val="00EB5A7D"/>
    <w:rsid w:val="00EB780E"/>
    <w:rsid w:val="00EC646D"/>
    <w:rsid w:val="00ED1246"/>
    <w:rsid w:val="00ED5044"/>
    <w:rsid w:val="00ED55C0"/>
    <w:rsid w:val="00ED682B"/>
    <w:rsid w:val="00EE41D5"/>
    <w:rsid w:val="00EE456A"/>
    <w:rsid w:val="00EE4611"/>
    <w:rsid w:val="00EF3DC7"/>
    <w:rsid w:val="00EF4160"/>
    <w:rsid w:val="00EF53D1"/>
    <w:rsid w:val="00F037A4"/>
    <w:rsid w:val="00F06319"/>
    <w:rsid w:val="00F111EF"/>
    <w:rsid w:val="00F11DE6"/>
    <w:rsid w:val="00F12112"/>
    <w:rsid w:val="00F1281A"/>
    <w:rsid w:val="00F1327C"/>
    <w:rsid w:val="00F140E4"/>
    <w:rsid w:val="00F26BC7"/>
    <w:rsid w:val="00F27C8F"/>
    <w:rsid w:val="00F31DFD"/>
    <w:rsid w:val="00F326CA"/>
    <w:rsid w:val="00F32749"/>
    <w:rsid w:val="00F352F0"/>
    <w:rsid w:val="00F364DD"/>
    <w:rsid w:val="00F37172"/>
    <w:rsid w:val="00F413E7"/>
    <w:rsid w:val="00F42644"/>
    <w:rsid w:val="00F4477E"/>
    <w:rsid w:val="00F503E2"/>
    <w:rsid w:val="00F50E87"/>
    <w:rsid w:val="00F53E18"/>
    <w:rsid w:val="00F655C8"/>
    <w:rsid w:val="00F6670A"/>
    <w:rsid w:val="00F67D8F"/>
    <w:rsid w:val="00F70A90"/>
    <w:rsid w:val="00F7160E"/>
    <w:rsid w:val="00F7213D"/>
    <w:rsid w:val="00F725D5"/>
    <w:rsid w:val="00F7630D"/>
    <w:rsid w:val="00F802BE"/>
    <w:rsid w:val="00F80E93"/>
    <w:rsid w:val="00F83BF4"/>
    <w:rsid w:val="00F86024"/>
    <w:rsid w:val="00F8611A"/>
    <w:rsid w:val="00F94B6A"/>
    <w:rsid w:val="00F95B4F"/>
    <w:rsid w:val="00FA4E24"/>
    <w:rsid w:val="00FA5128"/>
    <w:rsid w:val="00FA6812"/>
    <w:rsid w:val="00FB1E9B"/>
    <w:rsid w:val="00FB42D4"/>
    <w:rsid w:val="00FB5906"/>
    <w:rsid w:val="00FB762F"/>
    <w:rsid w:val="00FC2AED"/>
    <w:rsid w:val="00FC2E56"/>
    <w:rsid w:val="00FC370E"/>
    <w:rsid w:val="00FC4E4F"/>
    <w:rsid w:val="00FC5121"/>
    <w:rsid w:val="00FD22C1"/>
    <w:rsid w:val="00FD3B1A"/>
    <w:rsid w:val="00FD5EA7"/>
    <w:rsid w:val="00FE1D60"/>
    <w:rsid w:val="00FF0034"/>
    <w:rsid w:val="00FF33BA"/>
    <w:rsid w:val="00FF64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CE0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table" w:customStyle="1" w:styleId="Siatkatabelijasna10">
    <w:name w:val="Siatka tabeli — jasna1"/>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2">
    <w:name w:val="Siatka tabeli — jasna2"/>
    <w:basedOn w:val="Standardowy"/>
    <w:uiPriority w:val="40"/>
    <w:rsid w:val="007068C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iatkatabelijasna11">
    <w:name w:val="Siatka tabeli — jasna11"/>
    <w:basedOn w:val="Standardowy"/>
    <w:uiPriority w:val="40"/>
    <w:rsid w:val="00437A7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kstprzypisukocowego">
    <w:name w:val="endnote text"/>
    <w:basedOn w:val="Normalny"/>
    <w:link w:val="TekstprzypisukocowegoZnak"/>
    <w:uiPriority w:val="99"/>
    <w:semiHidden/>
    <w:unhideWhenUsed/>
    <w:rsid w:val="008A080B"/>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8A080B"/>
    <w:rPr>
      <w:rFonts w:ascii="Fira Sans" w:hAnsi="Fira Sans"/>
      <w:sz w:val="20"/>
      <w:szCs w:val="20"/>
    </w:rPr>
  </w:style>
  <w:style w:type="character" w:styleId="Odwoanieprzypisukocowego">
    <w:name w:val="endnote reference"/>
    <w:basedOn w:val="Domylnaczcionkaakapitu"/>
    <w:uiPriority w:val="99"/>
    <w:semiHidden/>
    <w:unhideWhenUsed/>
    <w:rsid w:val="008A080B"/>
    <w:rPr>
      <w:vertAlign w:val="superscript"/>
    </w:rPr>
  </w:style>
  <w:style w:type="character" w:styleId="UyteHipercze">
    <w:name w:val="FollowedHyperlink"/>
    <w:basedOn w:val="Domylnaczcionkaakapitu"/>
    <w:uiPriority w:val="99"/>
    <w:semiHidden/>
    <w:unhideWhenUsed/>
    <w:rsid w:val="00AB2FF4"/>
    <w:rPr>
      <w:color w:val="954F72" w:themeColor="followedHyperlink"/>
      <w:u w:val="single"/>
    </w:rPr>
  </w:style>
  <w:style w:type="paragraph" w:customStyle="1" w:styleId="Ikonawskanika">
    <w:name w:val="Ikona wskaźnika"/>
    <w:basedOn w:val="Normalny"/>
    <w:link w:val="IkonawskanikaZnak"/>
    <w:qFormat/>
    <w:rsid w:val="008C7DAA"/>
    <w:pPr>
      <w:autoSpaceDE w:val="0"/>
      <w:autoSpaceDN w:val="0"/>
      <w:adjustRightInd w:val="0"/>
      <w:spacing w:before="0" w:after="0" w:line="240" w:lineRule="auto"/>
    </w:pPr>
    <w:rPr>
      <w:rFonts w:ascii="Fira Sans SemiBold" w:hAnsi="Fira Sans SemiBold"/>
      <w:color w:val="66AFDE"/>
      <w:sz w:val="60"/>
      <w:szCs w:val="60"/>
    </w:rPr>
  </w:style>
  <w:style w:type="paragraph" w:customStyle="1" w:styleId="Wartowskanika">
    <w:name w:val="Wartość wskaźnika"/>
    <w:basedOn w:val="Normalny"/>
    <w:link w:val="WartowskanikaZnak"/>
    <w:qFormat/>
    <w:rsid w:val="008C7DAA"/>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8C7DAA"/>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8C7DAA"/>
    <w:rPr>
      <w:color w:val="FFFFFF" w:themeColor="background1"/>
    </w:rPr>
  </w:style>
  <w:style w:type="character" w:customStyle="1" w:styleId="WartowskanikaZnak">
    <w:name w:val="Wartość wskaźnika Znak"/>
    <w:basedOn w:val="Domylnaczcionkaakapitu"/>
    <w:link w:val="Wartowskanika"/>
    <w:rsid w:val="008C7DAA"/>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8C7DAA"/>
    <w:rPr>
      <w:rFonts w:ascii="Fira Sans" w:hAnsi="Fira Sans"/>
      <w:color w:val="FFFFFF" w:themeColor="background1"/>
      <w:sz w:val="20"/>
    </w:rPr>
  </w:style>
  <w:style w:type="character" w:customStyle="1" w:styleId="Nierozpoznanawzmianka1">
    <w:name w:val="Nierozpoznana wzmianka1"/>
    <w:basedOn w:val="Domylnaczcionkaakapitu"/>
    <w:uiPriority w:val="99"/>
    <w:semiHidden/>
    <w:unhideWhenUsed/>
    <w:rsid w:val="00BF2C03"/>
    <w:rPr>
      <w:color w:val="605E5C"/>
      <w:shd w:val="clear" w:color="auto" w:fill="E1DFDD"/>
    </w:rPr>
  </w:style>
  <w:style w:type="character" w:styleId="Odwoaniedokomentarza">
    <w:name w:val="annotation reference"/>
    <w:basedOn w:val="Domylnaczcionkaakapitu"/>
    <w:uiPriority w:val="99"/>
    <w:semiHidden/>
    <w:unhideWhenUsed/>
    <w:rsid w:val="00CE4BA3"/>
    <w:rPr>
      <w:sz w:val="16"/>
      <w:szCs w:val="16"/>
    </w:rPr>
  </w:style>
  <w:style w:type="paragraph" w:styleId="Tekstkomentarza">
    <w:name w:val="annotation text"/>
    <w:basedOn w:val="Normalny"/>
    <w:link w:val="TekstkomentarzaZnak"/>
    <w:uiPriority w:val="99"/>
    <w:semiHidden/>
    <w:unhideWhenUsed/>
    <w:rsid w:val="00CE4BA3"/>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E4BA3"/>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CE4BA3"/>
    <w:rPr>
      <w:b/>
      <w:bCs/>
    </w:rPr>
  </w:style>
  <w:style w:type="character" w:customStyle="1" w:styleId="TematkomentarzaZnak">
    <w:name w:val="Temat komentarza Znak"/>
    <w:basedOn w:val="TekstkomentarzaZnak"/>
    <w:link w:val="Tematkomentarza"/>
    <w:uiPriority w:val="99"/>
    <w:semiHidden/>
    <w:rsid w:val="00CE4BA3"/>
    <w:rPr>
      <w:rFonts w:ascii="Fira Sans" w:hAnsi="Fira Sans"/>
      <w:b/>
      <w:bCs/>
      <w:sz w:val="20"/>
      <w:szCs w:val="20"/>
    </w:rPr>
  </w:style>
  <w:style w:type="paragraph" w:customStyle="1" w:styleId="brakstylu">
    <w:name w:val="brak stylu"/>
    <w:basedOn w:val="Normalny"/>
    <w:qFormat/>
    <w:rsid w:val="00FF6489"/>
    <w:pPr>
      <w:spacing w:before="0" w:after="0" w:line="240" w:lineRule="auto"/>
      <w:ind w:right="-153"/>
    </w:pPr>
    <w:rPr>
      <w:b/>
      <w:sz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962273748">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9.png"/><Relationship Id="rId26" Type="http://schemas.openxmlformats.org/officeDocument/2006/relationships/hyperlink" Target="https://stat.gov.pl/en/latest-statistical-news/communications-and-announcements/list-of-communiques-and-announcements/price-of-one-square-meter-of-usable-floor-space-of-a-residential-building-in-the-fourth-quarter-of-2023,270,43.html" TargetMode="External"/><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8.png"/><Relationship Id="rId25" Type="http://schemas.openxmlformats.org/officeDocument/2006/relationships/hyperlink" Target="https://stat.gov.pl/en/metainformation/glossary/terms-used-in-official-statistics/4103,term.html" TargetMode="External"/><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mailto:obslugaprasowa@stat.gov.pl" TargetMode="External"/><Relationship Id="rId20" Type="http://schemas.openxmlformats.org/officeDocument/2006/relationships/image" Target="media/image11.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24" Type="http://schemas.openxmlformats.org/officeDocument/2006/relationships/hyperlink" Target="https://dbw.stat.gov.pl/en/dashboard/1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s://stat.gov.pl/en/latest-statistical-news/communications-and-announcements/list-of-communiques-and-announcements/price-of-one-square-meter-of-usable-floor-space-of-a-residential-building-in-the-fourth-quarter-of-2023,270,43.html" TargetMode="External"/><Relationship Id="rId28" Type="http://schemas.openxmlformats.org/officeDocument/2006/relationships/hyperlink" Target="https://stat.gov.pl/en/metainformation/glossary/terms-used-in-official-statistics/4103,term.html" TargetMode="External"/><Relationship Id="rId10" Type="http://schemas.openxmlformats.org/officeDocument/2006/relationships/image" Target="media/image5.png"/><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header" Target="header2.xml"/><Relationship Id="rId22" Type="http://schemas.openxmlformats.org/officeDocument/2006/relationships/image" Target="media/image13.png"/><Relationship Id="rId27" Type="http://schemas.openxmlformats.org/officeDocument/2006/relationships/hyperlink" Target="https://dbw.stat.gov.pl/en/dashboard/12" TargetMode="External"/><Relationship Id="rId30" Type="http://schemas.openxmlformats.org/officeDocument/2006/relationships/footer" Target="footer3.xml"/><Relationship Id="rId8"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0x00FF83991E4BDC4E4FA0720441E2B88E6D</ContentTypeId>
    <TemplateUrl xmlns="http://schemas.microsoft.com/sharepoint/v3" xsi:nil="true"/>
    <NazwaPliku xmlns="1E9983FF-DC4B-4F4E-A072-0441E2B88E6D">price_indices_of_residential_premises_in_the_second_quarter_2024.docx.docx</NazwaPliku>
    <Odbiorcy2 xmlns="1E9983FF-DC4B-4F4E-A072-0441E2B88E6D" xsi:nil="true"/>
    <_SourceUrl xmlns="http://schemas.microsoft.com/sharepoint/v3" xsi:nil="true"/>
    <xd_ProgID xmlns="http://schemas.microsoft.com/sharepoint/v3" xsi:nil="true"/>
    <Osoba xmlns="1E9983FF-DC4B-4F4E-A072-0441E2B88E6D">STAT\SIPAK</Osoba>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FE14D5F7-6DB0-48B3-ADB3-ED41B9C797E0}"/>
</file>

<file path=customXml/itemProps2.xml><?xml version="1.0" encoding="utf-8"?>
<ds:datastoreItem xmlns:ds="http://schemas.openxmlformats.org/officeDocument/2006/customXml" ds:itemID="{E8811A72-043A-4F9A-8D01-AD7A31933CF9}"/>
</file>

<file path=customXml/itemProps3.xml><?xml version="1.0" encoding="utf-8"?>
<ds:datastoreItem xmlns:ds="http://schemas.openxmlformats.org/officeDocument/2006/customXml" ds:itemID="{B3223E08-77CA-4007-9D54-102D3501CCBE}"/>
</file>

<file path=docProps/app.xml><?xml version="1.0" encoding="utf-8"?>
<Properties xmlns="http://schemas.openxmlformats.org/officeDocument/2006/extended-properties" xmlns:vt="http://schemas.openxmlformats.org/officeDocument/2006/docPropsVTypes">
  <Template>Normal</Template>
  <TotalTime>0</TotalTime>
  <Pages>4</Pages>
  <Words>354</Words>
  <Characters>2124</Characters>
  <DocSecurity>0</DocSecurity>
  <Lines>17</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dcterms:created xsi:type="dcterms:W3CDTF">2024-09-30T09:33:00Z</dcterms:created>
  <dcterms:modified xsi:type="dcterms:W3CDTF">2024-09-30T09:33:00Z</dcterms:modified>
</cp:coreProperties>
</file>