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E2137A">
        <w:rPr>
          <w:lang w:val="en-GB"/>
        </w:rPr>
        <w:t>September</w:t>
      </w:r>
      <w:r w:rsidR="00A328DF">
        <w:rPr>
          <w:lang w:val="en-GB"/>
        </w:rPr>
        <w:t xml:space="preserve"> </w:t>
      </w:r>
      <w:r w:rsidR="000E6A51" w:rsidRPr="00171E25">
        <w:rPr>
          <w:lang w:val="en-GB"/>
        </w:rPr>
        <w:t>2023</w:t>
      </w:r>
    </w:p>
    <w:p w:rsidR="00C4697B" w:rsidRPr="00171E25" w:rsidRDefault="008A3BC7" w:rsidP="004B06D5">
      <w:pPr>
        <w:pStyle w:val="Lead"/>
        <w:spacing w:before="480" w:after="76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160.3 thousand - number of employed persons in the national economy as at 30 September 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2C2469">
                              <w:rPr>
                                <w:rStyle w:val="WartowskanikaZnak"/>
                                <w:sz w:val="72"/>
                                <w:szCs w:val="72"/>
                                <w:lang w:val="en-GB"/>
                              </w:rPr>
                              <w:t>60</w:t>
                            </w:r>
                            <w:r>
                              <w:rPr>
                                <w:rStyle w:val="WartowskanikaZnak"/>
                                <w:sz w:val="72"/>
                                <w:szCs w:val="72"/>
                                <w:lang w:val="en-GB"/>
                              </w:rPr>
                              <w:t>.</w:t>
                            </w:r>
                            <w:r w:rsidR="002C2469">
                              <w:rPr>
                                <w:rStyle w:val="WartowskanikaZnak"/>
                                <w:sz w:val="72"/>
                                <w:szCs w:val="72"/>
                                <w:lang w:val="en-GB"/>
                              </w:rPr>
                              <w:t>3</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2C2469">
                              <w:rPr>
                                <w:lang w:val="en-GB"/>
                              </w:rPr>
                              <w:t>0</w:t>
                            </w:r>
                            <w:r w:rsidR="006544B0">
                              <w:rPr>
                                <w:lang w:val="en-GB"/>
                              </w:rPr>
                              <w:t xml:space="preserve"> </w:t>
                            </w:r>
                            <w:r w:rsidR="002C2469">
                              <w:rPr>
                                <w:lang w:val="en-GB"/>
                              </w:rPr>
                              <w:t xml:space="preserve">September </w:t>
                            </w:r>
                            <w:r w:rsidRPr="00171E25">
                              <w:rPr>
                                <w:lang w:val="en-GB"/>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15 160.3 thousand - number of employed persons in the national economy as at 30 September 2023"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" fillcolor="#001d77" stroked="f">
                <v:stroke joinstyle="miter"/>
                <v:textbo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2C2469">
                        <w:rPr>
                          <w:rStyle w:val="WartowskanikaZnak"/>
                          <w:sz w:val="72"/>
                          <w:szCs w:val="72"/>
                          <w:lang w:val="en-GB"/>
                        </w:rPr>
                        <w:t>60</w:t>
                      </w:r>
                      <w:r>
                        <w:rPr>
                          <w:rStyle w:val="WartowskanikaZnak"/>
                          <w:sz w:val="72"/>
                          <w:szCs w:val="72"/>
                          <w:lang w:val="en-GB"/>
                        </w:rPr>
                        <w:t>.</w:t>
                      </w:r>
                      <w:r w:rsidR="002C2469">
                        <w:rPr>
                          <w:rStyle w:val="WartowskanikaZnak"/>
                          <w:sz w:val="72"/>
                          <w:szCs w:val="72"/>
                          <w:lang w:val="en-GB"/>
                        </w:rPr>
                        <w:t>3</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2C2469">
                        <w:rPr>
                          <w:lang w:val="en-GB"/>
                        </w:rPr>
                        <w:t>0</w:t>
                      </w:r>
                      <w:r w:rsidR="006544B0">
                        <w:rPr>
                          <w:lang w:val="en-GB"/>
                        </w:rPr>
                        <w:t xml:space="preserve"> </w:t>
                      </w:r>
                      <w:r w:rsidR="002C2469">
                        <w:rPr>
                          <w:lang w:val="en-GB"/>
                        </w:rPr>
                        <w:t xml:space="preserve">September </w:t>
                      </w:r>
                      <w:r w:rsidRPr="00171E25">
                        <w:rPr>
                          <w:lang w:val="en-GB"/>
                        </w:rPr>
                        <w:t>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2C2469">
        <w:rPr>
          <w:lang w:val="en-GB"/>
        </w:rPr>
        <w:t>September</w:t>
      </w:r>
      <w:r w:rsidR="001C33FB">
        <w:rPr>
          <w:lang w:val="en-GB"/>
        </w:rPr>
        <w:t xml:space="preserve"> 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w:t>
      </w:r>
      <w:r w:rsidR="002C2469">
        <w:rPr>
          <w:lang w:val="en-GB"/>
        </w:rPr>
        <w:t>60</w:t>
      </w:r>
      <w:r w:rsidR="005960CE" w:rsidRPr="00241ABB">
        <w:rPr>
          <w:lang w:val="en-GB"/>
        </w:rPr>
        <w:t>.</w:t>
      </w:r>
      <w:r w:rsidR="002C2469">
        <w:rPr>
          <w:lang w:val="en-GB"/>
        </w:rPr>
        <w:t>3</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F46034" w:rsidRPr="00241ABB">
        <w:rPr>
          <w:lang w:val="en-GB"/>
        </w:rPr>
        <w:t>The average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The average</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A16EE9" w:rsidP="00D27E0B">
      <w:pPr>
        <w:spacing w:before="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2C2469">
        <w:rPr>
          <w:lang w:val="en-GB"/>
        </w:rPr>
        <w:t>September</w:t>
      </w:r>
      <w:r w:rsidR="009E7B37">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C2469">
        <w:rPr>
          <w:lang w:val="en-GB"/>
        </w:rPr>
        <w:t>9</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9E7B37">
        <w:rPr>
          <w:lang w:val="en-GB"/>
        </w:rPr>
        <w:t>8</w:t>
      </w:r>
      <w:r w:rsidR="004B4F83" w:rsidRPr="00EE551B">
        <w:rPr>
          <w:lang w:val="en-GB"/>
        </w:rPr>
        <w:t>-59.</w:t>
      </w:r>
    </w:p>
    <w:p w:rsidR="0098748E" w:rsidRDefault="004B06D5" w:rsidP="00980109">
      <w:pPr>
        <w:spacing w:before="240"/>
        <w:ind w:left="709" w:hanging="709"/>
        <w:rPr>
          <w:lang w:val="en-GB"/>
        </w:rPr>
      </w:pPr>
      <w:r>
        <w:rPr>
          <w:noProof/>
          <w:lang w:eastAsia="pl-PL"/>
        </w:rPr>
        <w:drawing>
          <wp:anchor distT="0" distB="0" distL="114300" distR="114300" simplePos="0" relativeHeight="251770880" behindDoc="0" locked="0" layoutInCell="1" allowOverlap="1">
            <wp:simplePos x="0" y="0"/>
            <wp:positionH relativeFrom="column">
              <wp:posOffset>7312</wp:posOffset>
            </wp:positionH>
            <wp:positionV relativeFrom="paragraph">
              <wp:posOffset>401320</wp:posOffset>
            </wp:positionV>
            <wp:extent cx="4932000" cy="4476051"/>
            <wp:effectExtent l="0" t="0" r="2540" b="1270"/>
            <wp:wrapSquare wrapText="bothSides"/>
            <wp:docPr id="9" name="Obraz 9" descr="The chart shows the number of employed persons in the national economy by age and sex as at 30 September 2023. The average age of employed men was 42.7 years,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2000" cy="4476051"/>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7A0151">
        <w:rPr>
          <w:lang w:val="en-GB"/>
        </w:rPr>
        <w:t>3</w:t>
      </w:r>
      <w:r w:rsidR="005D5620">
        <w:rPr>
          <w:lang w:val="en-GB"/>
        </w:rPr>
        <w:t>0</w:t>
      </w:r>
      <w:r w:rsidR="007A0151">
        <w:rPr>
          <w:lang w:val="en-GB"/>
        </w:rPr>
        <w:t xml:space="preserve"> </w:t>
      </w:r>
      <w:r w:rsidR="005D5620">
        <w:rPr>
          <w:lang w:val="en-GB"/>
        </w:rPr>
        <w:t>September</w:t>
      </w:r>
    </w:p>
    <w:p w:rsidR="009E7B37" w:rsidRDefault="009E7B37" w:rsidP="00980109">
      <w:pPr>
        <w:spacing w:before="240"/>
        <w:ind w:left="709" w:hanging="709"/>
        <w:rPr>
          <w:lang w:val="en-GB"/>
        </w:rPr>
      </w:pP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w:t>
      </w:r>
      <w:proofErr w:type="spellStart"/>
      <w:r w:rsidRPr="000C5CCE">
        <w:rPr>
          <w:lang w:val="en-GB"/>
        </w:rPr>
        <w:t>gminas</w:t>
      </w:r>
      <w:proofErr w:type="spellEnd"/>
      <w:r w:rsidRPr="000C5CCE">
        <w:rPr>
          <w:lang w:val="en-GB"/>
        </w:rPr>
        <w:t xml:space="preserve"> surrounding them; the further away from them, the smaller their share was relatively. As at </w:t>
      </w:r>
      <w:r w:rsidR="005D5620">
        <w:rPr>
          <w:lang w:val="en-GB"/>
        </w:rPr>
        <w:t>30 September</w:t>
      </w:r>
      <w:r w:rsidR="005D5620"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6544B0">
        <w:rPr>
          <w:lang w:val="en-GB"/>
        </w:rPr>
        <w:t>6</w:t>
      </w:r>
      <w:r w:rsidR="005A086F" w:rsidRPr="000C5CCE">
        <w:rPr>
          <w:lang w:val="en-GB"/>
        </w:rPr>
        <w:t>.</w:t>
      </w:r>
      <w:r w:rsidR="00982716">
        <w:rPr>
          <w:lang w:val="en-GB"/>
        </w:rPr>
        <w:t>0</w:t>
      </w:r>
      <w:r w:rsidR="00A13379" w:rsidRPr="000C5CCE">
        <w:rPr>
          <w:lang w:val="en-GB"/>
        </w:rPr>
        <w:t xml:space="preserve">% </w:t>
      </w:r>
      <w:r w:rsidR="005D63AB" w:rsidRPr="000C5CCE">
        <w:rPr>
          <w:lang w:val="en-GB"/>
        </w:rPr>
        <w:t xml:space="preserve">– </w:t>
      </w:r>
      <w:r w:rsidR="00982716" w:rsidRPr="0036660B">
        <w:rPr>
          <w:lang w:val="en-US"/>
        </w:rPr>
        <w:t xml:space="preserve">was recorded in the </w:t>
      </w:r>
      <w:proofErr w:type="spellStart"/>
      <w:r w:rsidR="00982716" w:rsidRPr="0036660B">
        <w:rPr>
          <w:lang w:val="en-US"/>
        </w:rPr>
        <w:t>Malopolskie</w:t>
      </w:r>
      <w:proofErr w:type="spellEnd"/>
      <w:r w:rsidR="00982716" w:rsidRPr="0036660B">
        <w:rPr>
          <w:lang w:val="en-US"/>
        </w:rPr>
        <w:t xml:space="preserve"> </w:t>
      </w:r>
      <w:proofErr w:type="spellStart"/>
      <w:r w:rsidR="00982716" w:rsidRPr="0036660B">
        <w:rPr>
          <w:lang w:val="en-US"/>
        </w:rPr>
        <w:t>Voivodship</w:t>
      </w:r>
      <w:proofErr w:type="spellEnd"/>
      <w:r w:rsidR="00982716" w:rsidRPr="0036660B">
        <w:rPr>
          <w:lang w:val="en-US"/>
        </w:rPr>
        <w:t xml:space="preserve">, in the border </w:t>
      </w:r>
      <w:proofErr w:type="spellStart"/>
      <w:r w:rsidR="00982716" w:rsidRPr="0036660B">
        <w:rPr>
          <w:lang w:val="en-US"/>
        </w:rPr>
        <w:t>gmina</w:t>
      </w:r>
      <w:proofErr w:type="spellEnd"/>
      <w:r w:rsidR="00982716" w:rsidRPr="0036660B">
        <w:rPr>
          <w:lang w:val="en-US"/>
        </w:rPr>
        <w:t xml:space="preserve"> of </w:t>
      </w:r>
      <w:proofErr w:type="spellStart"/>
      <w:r w:rsidR="00982716" w:rsidRPr="0036660B">
        <w:rPr>
          <w:lang w:val="en-US"/>
        </w:rPr>
        <w:t>Lipnica</w:t>
      </w:r>
      <w:proofErr w:type="spellEnd"/>
      <w:r w:rsidR="00982716" w:rsidRPr="0036660B">
        <w:rPr>
          <w:lang w:val="en-US"/>
        </w:rPr>
        <w:t xml:space="preserve"> </w:t>
      </w:r>
      <w:proofErr w:type="spellStart"/>
      <w:r w:rsidR="00982716" w:rsidRPr="0036660B">
        <w:rPr>
          <w:lang w:val="en-US"/>
        </w:rPr>
        <w:t>Wielka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 </w:t>
      </w:r>
      <w:proofErr w:type="spellStart"/>
      <w:r w:rsidR="004B4F83" w:rsidRPr="000C5CCE">
        <w:rPr>
          <w:lang w:val="en-GB"/>
        </w:rPr>
        <w:t>Puńsk</w:t>
      </w:r>
      <w:proofErr w:type="spellEnd"/>
      <w:r w:rsidR="004B4F83" w:rsidRPr="000C5CCE">
        <w:rPr>
          <w:lang w:val="en-GB"/>
        </w:rPr>
        <w:t xml:space="preserve"> in </w:t>
      </w:r>
      <w:r w:rsidRPr="000C5CCE">
        <w:rPr>
          <w:lang w:val="en-GB"/>
        </w:rPr>
        <w:t xml:space="preserve">the </w:t>
      </w:r>
      <w:proofErr w:type="spellStart"/>
      <w:r w:rsidRPr="000C5CCE">
        <w:rPr>
          <w:lang w:val="en-GB"/>
        </w:rPr>
        <w:t>Podlaskie</w:t>
      </w:r>
      <w:proofErr w:type="spellEnd"/>
      <w:r w:rsidRPr="000C5CCE">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982716">
        <w:rPr>
          <w:lang w:val="en-GB"/>
        </w:rPr>
        <w:t>30</w:t>
      </w:r>
      <w:r w:rsidR="006544B0">
        <w:rPr>
          <w:lang w:val="en-GB"/>
        </w:rPr>
        <w:t>.</w:t>
      </w:r>
      <w:r w:rsidR="00982716">
        <w:rPr>
          <w:lang w:val="en-GB"/>
        </w:rPr>
        <w:t>3</w:t>
      </w:r>
      <w:r w:rsidRPr="000C5CCE">
        <w:rPr>
          <w:lang w:val="en-GB"/>
        </w:rPr>
        <w:t>%.</w:t>
      </w:r>
    </w:p>
    <w:p w:rsidR="00383433" w:rsidRPr="004B06D5" w:rsidRDefault="004B06D5" w:rsidP="00980109">
      <w:pPr>
        <w:pStyle w:val="Tytuwykresu0"/>
        <w:ind w:left="624" w:hanging="624"/>
        <w:rPr>
          <w:rFonts w:ascii="Fira Sans" w:hAnsi="Fira Sans"/>
          <w:b w:val="0"/>
          <w:lang w:val="en-GB"/>
        </w:rPr>
      </w:pPr>
      <w:r>
        <w:rPr>
          <w:rFonts w:ascii="Fira Sans" w:hAnsi="Fira Sans"/>
          <w:b w:val="0"/>
        </w:rPr>
        <w:drawing>
          <wp:anchor distT="0" distB="0" distL="114300" distR="114300" simplePos="0" relativeHeight="251771904" behindDoc="0" locked="0" layoutInCell="1" allowOverlap="1">
            <wp:simplePos x="0" y="0"/>
            <wp:positionH relativeFrom="column">
              <wp:posOffset>0</wp:posOffset>
            </wp:positionH>
            <wp:positionV relativeFrom="paragraph">
              <wp:posOffset>639005</wp:posOffset>
            </wp:positionV>
            <wp:extent cx="5041392" cy="4392168"/>
            <wp:effectExtent l="0" t="0" r="6985" b="8890"/>
            <wp:wrapSquare wrapText="bothSides"/>
            <wp:docPr id="10" name="Obraz 10" descr="The map shows the share of women in the total number of employed persons by gmina of residence as at 30 September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4B06D5">
        <w:rPr>
          <w:rFonts w:ascii="Fira Sans" w:hAnsi="Fira Sans"/>
          <w:b w:val="0"/>
          <w:lang w:val="en-GB"/>
        </w:rPr>
        <w:t xml:space="preserve">As at </w:t>
      </w:r>
      <w:r w:rsidR="00D16B59" w:rsidRPr="004B06D5">
        <w:rPr>
          <w:rFonts w:ascii="Fira Sans" w:hAnsi="Fira Sans"/>
          <w:b w:val="0"/>
          <w:lang w:val="en-GB"/>
        </w:rPr>
        <w:t>30 September</w:t>
      </w:r>
    </w:p>
    <w:p w:rsidR="004B06D5" w:rsidRDefault="008A3BC7"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simplePos x="0" y="0"/>
                <wp:positionH relativeFrom="page">
                  <wp:posOffset>5677535</wp:posOffset>
                </wp:positionH>
                <wp:positionV relativeFrom="paragraph">
                  <wp:posOffset>4464685</wp:posOffset>
                </wp:positionV>
                <wp:extent cx="1725295" cy="904875"/>
                <wp:effectExtent l="635" t="2540" r="0" b="0"/>
                <wp:wrapTight wrapText="bothSides">
                  <wp:wrapPolygon edited="0">
                    <wp:start x="0" y="0"/>
                    <wp:lineTo x="0" y="0"/>
                    <wp:lineTo x="0" y="0"/>
                  </wp:wrapPolygon>
                </wp:wrapTight>
                <wp:docPr id="6" name="Pole tekstowe 36" descr="At the end of September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At the end of </w:t>
                            </w:r>
                            <w:r w:rsidR="00985D85">
                              <w:rPr>
                                <w:lang w:val="en-GB"/>
                              </w:rPr>
                              <w:t>September</w:t>
                            </w:r>
                            <w:r w:rsidR="00D97172" w:rsidRPr="00171E25">
                              <w:rPr>
                                <w:lang w:val="en-GB"/>
                              </w:rPr>
                              <w:t xml:space="preserve"> </w:t>
                            </w:r>
                            <w:r w:rsidRPr="00171E25">
                              <w:rPr>
                                <w:lang w:val="en-GB"/>
                              </w:rPr>
                              <w:t>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7" type="#_x0000_t202" alt="At the end of September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" filled="f" stroked="f">
                <v:textbox>
                  <w:txbxContent>
                    <w:p w:rsidR="008D190F" w:rsidRPr="00171E25" w:rsidRDefault="008D190F" w:rsidP="00DD770A">
                      <w:pPr>
                        <w:pStyle w:val="tekstzboku"/>
                        <w:rPr>
                          <w:lang w:val="en-GB"/>
                        </w:rPr>
                      </w:pPr>
                      <w:r w:rsidRPr="00171E25">
                        <w:rPr>
                          <w:lang w:val="en-GB"/>
                        </w:rPr>
                        <w:t xml:space="preserve">At the end of </w:t>
                      </w:r>
                      <w:r w:rsidR="00985D85">
                        <w:rPr>
                          <w:lang w:val="en-GB"/>
                        </w:rPr>
                        <w:t>September</w:t>
                      </w:r>
                      <w:r w:rsidR="00D97172" w:rsidRPr="00171E25">
                        <w:rPr>
                          <w:lang w:val="en-GB"/>
                        </w:rPr>
                        <w:t xml:space="preserve"> </w:t>
                      </w:r>
                      <w:r w:rsidRPr="00171E25">
                        <w:rPr>
                          <w:lang w:val="en-GB"/>
                        </w:rPr>
                        <w:t>2023, the largest number of employed persons was in the Manufacturing section</w:t>
                      </w:r>
                    </w:p>
                  </w:txbxContent>
                </v:textbox>
                <w10:wrap type="tight" anchorx="page"/>
              </v:shape>
            </w:pict>
          </mc:Fallback>
        </mc:AlternateConten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985D85">
        <w:rPr>
          <w:lang w:val="en-GB"/>
        </w:rPr>
        <w:t>30 September</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6544B0">
        <w:rPr>
          <w:lang w:val="en-GB"/>
        </w:rPr>
        <w:t>2 8</w:t>
      </w:r>
      <w:r w:rsidR="009E7B37">
        <w:rPr>
          <w:lang w:val="en-GB"/>
        </w:rPr>
        <w:t>0</w:t>
      </w:r>
      <w:r w:rsidR="00985D85">
        <w:rPr>
          <w:lang w:val="en-GB"/>
        </w:rPr>
        <w:t>2</w:t>
      </w:r>
      <w:r w:rsidR="001D3609">
        <w:rPr>
          <w:lang w:val="en-GB"/>
        </w:rPr>
        <w:t>.</w:t>
      </w:r>
      <w:r w:rsidR="00985D85">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w:t>
      </w:r>
      <w:r w:rsidR="004F6917">
        <w:rPr>
          <w:lang w:val="en-GB"/>
        </w:rPr>
        <w:t>5</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6544B0">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985D85">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985D85">
        <w:rPr>
          <w:lang w:val="en-GB"/>
        </w:rPr>
        <w:t>September</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6544B0">
        <w:rPr>
          <w:lang w:val="en-GB"/>
        </w:rPr>
        <w:t>79.</w:t>
      </w:r>
      <w:r w:rsidR="00985D85">
        <w:rPr>
          <w:lang w:val="en-GB"/>
        </w:rPr>
        <w:t>5</w:t>
      </w:r>
      <w:r w:rsidR="00FF6F66" w:rsidRPr="00AB38BC">
        <w:rPr>
          <w:lang w:val="en-GB"/>
        </w:rPr>
        <w:t>% of employed persons in these sections, respectively. The most masculinised sections were Construction and Mining and quarrying, where the share of men was almost 90%.</w:t>
      </w:r>
    </w:p>
    <w:p w:rsidR="004B06D5" w:rsidRDefault="004B06D5">
      <w:pPr>
        <w:spacing w:before="0" w:after="160" w:line="259" w:lineRule="auto"/>
        <w:rPr>
          <w:lang w:val="en-GB"/>
        </w:rPr>
      </w:pPr>
      <w:r>
        <w:rPr>
          <w:lang w:val="en-GB"/>
        </w:rPr>
        <w:br w:type="page"/>
      </w:r>
    </w:p>
    <w:p w:rsidR="00AC3BF1" w:rsidRDefault="0054656A" w:rsidP="00E50BE7">
      <w:pPr>
        <w:pStyle w:val="tytuwykresu"/>
        <w:ind w:left="709" w:hanging="709"/>
        <w:rPr>
          <w:b w:val="0"/>
          <w:lang w:val="en-GB"/>
        </w:rPr>
      </w:pPr>
      <w:r>
        <w:rPr>
          <w:noProof/>
          <w:lang w:eastAsia="pl-PL"/>
        </w:rPr>
        <w:lastRenderedPageBreak/>
        <w:drawing>
          <wp:anchor distT="0" distB="0" distL="114300" distR="114300" simplePos="0" relativeHeight="251772928" behindDoc="0" locked="0" layoutInCell="1" allowOverlap="1">
            <wp:simplePos x="0" y="0"/>
            <wp:positionH relativeFrom="column">
              <wp:posOffset>630</wp:posOffset>
            </wp:positionH>
            <wp:positionV relativeFrom="paragraph">
              <wp:posOffset>427828</wp:posOffset>
            </wp:positionV>
            <wp:extent cx="5041392" cy="2535936"/>
            <wp:effectExtent l="0" t="0" r="6985" b="0"/>
            <wp:wrapSquare wrapText="bothSides"/>
            <wp:docPr id="13" name="Obraz 13" descr="The chart shows the number of employed persons in the national economy by sex and PKD/NACE section as at 30 September 2023. The largest number of employed persons in the national economy were concentrated in Manufacturing. The most feminised sections were Human health and social work activities and Education. Women accounted for 82,1% and 79,5%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w:t>
      </w:r>
      <w:r w:rsidR="00252008">
        <w:rPr>
          <w:b w:val="0"/>
          <w:lang w:val="en-GB"/>
        </w:rPr>
        <w:t>0</w:t>
      </w:r>
      <w:r w:rsidR="007A0151">
        <w:rPr>
          <w:b w:val="0"/>
          <w:lang w:val="en-GB"/>
        </w:rPr>
        <w:t xml:space="preserve"> </w:t>
      </w:r>
      <w:r w:rsidR="00252008">
        <w:rPr>
          <w:b w:val="0"/>
          <w:lang w:val="en-GB"/>
        </w:rPr>
        <w:t>September</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BC29FE">
        <w:rPr>
          <w:lang w:val="en-GB"/>
        </w:rPr>
        <w:t>September</w:t>
      </w:r>
      <w:r w:rsidR="00D02EC3" w:rsidRPr="005C7780">
        <w:rPr>
          <w:lang w:val="en-GB"/>
        </w:rPr>
        <w:t xml:space="preserve"> 2023</w:t>
      </w:r>
      <w:r w:rsidRPr="005C7780">
        <w:rPr>
          <w:lang w:val="en-GB"/>
        </w:rPr>
        <w:t xml:space="preserve">, in paid employment was </w:t>
      </w:r>
      <w:r w:rsidR="00523B85">
        <w:rPr>
          <w:lang w:val="en-GB"/>
        </w:rPr>
        <w:t>7</w:t>
      </w:r>
      <w:r w:rsidR="00994779">
        <w:rPr>
          <w:lang w:val="en-GB"/>
        </w:rPr>
        <w:t>8</w:t>
      </w:r>
      <w:r w:rsidR="00523B85">
        <w:rPr>
          <w:lang w:val="en-GB"/>
        </w:rPr>
        <w:t>.</w:t>
      </w:r>
      <w:r w:rsidR="00BC29FE">
        <w:rPr>
          <w:lang w:val="en-GB"/>
        </w:rPr>
        <w:t>8</w:t>
      </w:r>
      <w:r w:rsidRPr="005C7780">
        <w:rPr>
          <w:lang w:val="en-GB"/>
        </w:rPr>
        <w:t>%</w:t>
      </w:r>
      <w:r w:rsidRPr="00171E25">
        <w:rPr>
          <w:lang w:val="en-GB"/>
        </w:rPr>
        <w:t xml:space="preserve"> of all employed persons in the national economy.</w:t>
      </w:r>
    </w:p>
    <w:p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September 2023, among the self-employed including contributing family workers, men accounted for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On the last day of </w:t>
                            </w:r>
                            <w:r w:rsidR="00084CBC">
                              <w:rPr>
                                <w:lang w:val="en-GB"/>
                              </w:rPr>
                              <w:t>September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625C9D">
                              <w:rPr>
                                <w:lang w:val="en-GB"/>
                              </w:rPr>
                              <w:t>2</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 o:spid="_x0000_s1028" type="#_x0000_t202" alt="On the last day of September 2023, among the self-employed including contributing family workers, men accounted for 62.2%"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" filled="f" stroked="f">
                <v:textbox>
                  <w:txbxContent>
                    <w:p w:rsidR="008D190F" w:rsidRPr="00171E25" w:rsidRDefault="008D190F" w:rsidP="00DD770A">
                      <w:pPr>
                        <w:pStyle w:val="tekstzboku"/>
                        <w:rPr>
                          <w:lang w:val="en-GB"/>
                        </w:rPr>
                      </w:pPr>
                      <w:r w:rsidRPr="00171E25">
                        <w:rPr>
                          <w:lang w:val="en-GB"/>
                        </w:rPr>
                        <w:t xml:space="preserve">On the last day of </w:t>
                      </w:r>
                      <w:r w:rsidR="00084CBC">
                        <w:rPr>
                          <w:lang w:val="en-GB"/>
                        </w:rPr>
                        <w:t>September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625C9D">
                        <w:rPr>
                          <w:lang w:val="en-GB"/>
                        </w:rPr>
                        <w:t>2</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p>
    <w:p w:rsidR="00ED2696" w:rsidRPr="00171E25" w:rsidRDefault="000B3657" w:rsidP="00525BDA">
      <w:pPr>
        <w:pStyle w:val="Tytutablicy"/>
        <w:spacing w:before="0" w:after="0"/>
        <w:ind w:left="709"/>
        <w:rPr>
          <w:lang w:val="en-GB"/>
        </w:rPr>
      </w:pPr>
      <w:r w:rsidRPr="00171E25">
        <w:rPr>
          <w:b w:val="0"/>
          <w:lang w:val="en-GB"/>
        </w:rPr>
        <w:t xml:space="preserve">As at </w:t>
      </w:r>
      <w:r w:rsidR="007A0151">
        <w:rPr>
          <w:b w:val="0"/>
          <w:lang w:val="en-GB"/>
        </w:rPr>
        <w:t>3</w:t>
      </w:r>
      <w:r w:rsidR="00252008">
        <w:rPr>
          <w:b w:val="0"/>
          <w:lang w:val="en-GB"/>
        </w:rPr>
        <w:t>0</w:t>
      </w:r>
      <w:r w:rsidR="007A0151">
        <w:rPr>
          <w:b w:val="0"/>
          <w:lang w:val="en-GB"/>
        </w:rPr>
        <w:t xml:space="preserve"> </w:t>
      </w:r>
      <w:r w:rsidR="00252008">
        <w:rPr>
          <w:b w:val="0"/>
          <w:lang w:val="en-GB"/>
        </w:rPr>
        <w:t>September</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rsidTr="00525BDA">
        <w:tc>
          <w:tcPr>
            <w:tcW w:w="2776" w:type="dxa"/>
            <w:vMerge w:val="restart"/>
            <w:vAlign w:val="center"/>
          </w:tcPr>
          <w:p w:rsidR="00525BDA" w:rsidRDefault="00525BDA" w:rsidP="00525BDA">
            <w:pPr>
              <w:pStyle w:val="Tablicagwkarodek"/>
            </w:pPr>
            <w:proofErr w:type="spellStart"/>
            <w:r>
              <w:t>Specification</w:t>
            </w:r>
            <w:proofErr w:type="spellEnd"/>
          </w:p>
        </w:tc>
        <w:tc>
          <w:tcPr>
            <w:tcW w:w="1760" w:type="dxa"/>
          </w:tcPr>
          <w:p w:rsidR="00525BDA" w:rsidRDefault="00525BDA" w:rsidP="00525BDA">
            <w:pPr>
              <w:pStyle w:val="Tablicagwkarodek"/>
            </w:pPr>
            <w:r>
              <w:t>Total</w:t>
            </w:r>
          </w:p>
        </w:tc>
        <w:tc>
          <w:tcPr>
            <w:tcW w:w="1696" w:type="dxa"/>
          </w:tcPr>
          <w:p w:rsidR="00525BDA" w:rsidRDefault="00525BDA" w:rsidP="00525BDA">
            <w:pPr>
              <w:pStyle w:val="Tablicagwkarodek"/>
            </w:pPr>
            <w:r>
              <w:t>Men</w:t>
            </w:r>
          </w:p>
        </w:tc>
        <w:tc>
          <w:tcPr>
            <w:tcW w:w="1843" w:type="dxa"/>
          </w:tcPr>
          <w:p w:rsidR="00525BDA" w:rsidRDefault="00525BDA" w:rsidP="00525BDA">
            <w:pPr>
              <w:pStyle w:val="Tablicagwkarodek"/>
            </w:pPr>
            <w:proofErr w:type="spellStart"/>
            <w:r>
              <w:t>Women</w:t>
            </w:r>
            <w:proofErr w:type="spellEnd"/>
          </w:p>
        </w:tc>
      </w:tr>
      <w:tr w:rsidR="00525BDA" w:rsidTr="00525BDA">
        <w:tc>
          <w:tcPr>
            <w:tcW w:w="2776" w:type="dxa"/>
            <w:vMerge/>
          </w:tcPr>
          <w:p w:rsidR="00525BDA" w:rsidRDefault="00525BDA" w:rsidP="00525BDA">
            <w:pPr>
              <w:pStyle w:val="Tablicagwkarodek"/>
            </w:pPr>
          </w:p>
        </w:tc>
        <w:tc>
          <w:tcPr>
            <w:tcW w:w="5299" w:type="dxa"/>
            <w:gridSpan w:val="3"/>
          </w:tcPr>
          <w:p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777EE5" w:rsidTr="0054656A">
        <w:tc>
          <w:tcPr>
            <w:tcW w:w="2776" w:type="dxa"/>
            <w:shd w:val="clear" w:color="FFFFFF" w:fill="FFFFFF"/>
            <w:vAlign w:val="center"/>
          </w:tcPr>
          <w:p w:rsidR="00777EE5" w:rsidRDefault="00777EE5" w:rsidP="00777EE5">
            <w:pPr>
              <w:pStyle w:val="Tablicaboczek"/>
            </w:pPr>
            <w:r>
              <w:t>Total</w:t>
            </w:r>
          </w:p>
        </w:tc>
        <w:tc>
          <w:tcPr>
            <w:tcW w:w="1760" w:type="dxa"/>
            <w:shd w:val="clear" w:color="auto" w:fill="auto"/>
            <w:vAlign w:val="center"/>
          </w:tcPr>
          <w:p w:rsidR="00777EE5" w:rsidRPr="0054656A" w:rsidRDefault="00777EE5" w:rsidP="0054656A">
            <w:pPr>
              <w:spacing w:before="0" w:after="0" w:line="240" w:lineRule="auto"/>
              <w:jc w:val="right"/>
              <w:rPr>
                <w:rFonts w:cs="Arial"/>
                <w:szCs w:val="19"/>
              </w:rPr>
            </w:pPr>
            <w:r>
              <w:rPr>
                <w:rFonts w:cs="Arial"/>
                <w:szCs w:val="19"/>
              </w:rPr>
              <w:t>151</w:t>
            </w:r>
            <w:r w:rsidR="00252008">
              <w:rPr>
                <w:rFonts w:cs="Arial"/>
                <w:szCs w:val="19"/>
              </w:rPr>
              <w:t>60</w:t>
            </w:r>
            <w:r>
              <w:rPr>
                <w:rFonts w:cs="Arial"/>
                <w:szCs w:val="19"/>
              </w:rPr>
              <w:t>,</w:t>
            </w:r>
            <w:r w:rsidR="00252008">
              <w:rPr>
                <w:rFonts w:cs="Arial"/>
                <w:szCs w:val="19"/>
              </w:rPr>
              <w:t>3</w:t>
            </w:r>
          </w:p>
        </w:tc>
        <w:tc>
          <w:tcPr>
            <w:tcW w:w="1696" w:type="dxa"/>
            <w:shd w:val="clear" w:color="auto" w:fill="auto"/>
            <w:vAlign w:val="center"/>
          </w:tcPr>
          <w:p w:rsidR="00777EE5" w:rsidRPr="0054656A" w:rsidRDefault="00777EE5" w:rsidP="0054656A">
            <w:pPr>
              <w:spacing w:before="0" w:after="0" w:line="240" w:lineRule="auto"/>
              <w:jc w:val="right"/>
              <w:rPr>
                <w:rFonts w:cs="Arial"/>
                <w:szCs w:val="19"/>
              </w:rPr>
            </w:pPr>
            <w:r>
              <w:rPr>
                <w:rFonts w:cs="Arial"/>
                <w:szCs w:val="19"/>
              </w:rPr>
              <w:t>80</w:t>
            </w:r>
            <w:r w:rsidR="00252008">
              <w:rPr>
                <w:rFonts w:cs="Arial"/>
                <w:szCs w:val="19"/>
              </w:rPr>
              <w:t>25</w:t>
            </w:r>
            <w:r>
              <w:rPr>
                <w:rFonts w:cs="Arial"/>
                <w:szCs w:val="19"/>
              </w:rPr>
              <w:t>,</w:t>
            </w:r>
            <w:r w:rsidR="00252008">
              <w:rPr>
                <w:rFonts w:cs="Arial"/>
                <w:szCs w:val="19"/>
              </w:rPr>
              <w:t>8</w:t>
            </w:r>
          </w:p>
        </w:tc>
        <w:tc>
          <w:tcPr>
            <w:tcW w:w="1843" w:type="dxa"/>
            <w:vAlign w:val="center"/>
          </w:tcPr>
          <w:p w:rsidR="00777EE5" w:rsidRPr="0054656A" w:rsidRDefault="00777EE5" w:rsidP="0054656A">
            <w:pPr>
              <w:spacing w:before="0" w:after="0" w:line="240" w:lineRule="auto"/>
              <w:jc w:val="right"/>
              <w:rPr>
                <w:rFonts w:cs="Arial"/>
                <w:szCs w:val="19"/>
              </w:rPr>
            </w:pPr>
            <w:r>
              <w:rPr>
                <w:rFonts w:cs="Arial"/>
                <w:szCs w:val="19"/>
              </w:rPr>
              <w:t>71</w:t>
            </w:r>
            <w:r w:rsidR="00252008">
              <w:rPr>
                <w:rFonts w:cs="Arial"/>
                <w:szCs w:val="19"/>
              </w:rPr>
              <w:t>34</w:t>
            </w:r>
            <w:r>
              <w:rPr>
                <w:rFonts w:cs="Arial"/>
                <w:szCs w:val="19"/>
              </w:rPr>
              <w:t>,</w:t>
            </w:r>
            <w:r w:rsidR="00252008">
              <w:rPr>
                <w:rFonts w:cs="Arial"/>
                <w:szCs w:val="19"/>
              </w:rPr>
              <w:t>5</w:t>
            </w:r>
          </w:p>
        </w:tc>
      </w:tr>
      <w:tr w:rsidR="00525BDA" w:rsidTr="00525BDA">
        <w:tc>
          <w:tcPr>
            <w:tcW w:w="8075" w:type="dxa"/>
            <w:gridSpan w:val="4"/>
          </w:tcPr>
          <w:p w:rsidR="00525BDA" w:rsidRPr="007027D1" w:rsidRDefault="00525BDA" w:rsidP="00525BDA">
            <w:pPr>
              <w:pStyle w:val="Tablicaboczek"/>
            </w:pPr>
            <w:r w:rsidRPr="007027D1">
              <w:t xml:space="preserve">Of </w:t>
            </w:r>
            <w:proofErr w:type="spellStart"/>
            <w:r w:rsidRPr="007027D1">
              <w:t>which</w:t>
            </w:r>
            <w:proofErr w:type="spellEnd"/>
          </w:p>
        </w:tc>
      </w:tr>
      <w:tr w:rsidR="00777EE5" w:rsidTr="00525BDA">
        <w:tc>
          <w:tcPr>
            <w:tcW w:w="2776" w:type="dxa"/>
            <w:shd w:val="clear" w:color="FFFFFF" w:fill="FFFFFF"/>
            <w:vAlign w:val="center"/>
          </w:tcPr>
          <w:p w:rsidR="00777EE5" w:rsidRDefault="00777EE5" w:rsidP="00777EE5">
            <w:pPr>
              <w:pStyle w:val="Tablicaboczekwcicie1"/>
            </w:pPr>
            <w:proofErr w:type="spellStart"/>
            <w:r>
              <w:t>employees</w:t>
            </w:r>
            <w:proofErr w:type="spellEnd"/>
          </w:p>
        </w:tc>
        <w:tc>
          <w:tcPr>
            <w:tcW w:w="1760" w:type="dxa"/>
            <w:vAlign w:val="center"/>
          </w:tcPr>
          <w:p w:rsidR="00777EE5" w:rsidRPr="0054656A" w:rsidRDefault="00252008" w:rsidP="0054656A">
            <w:pPr>
              <w:spacing w:before="0" w:after="0" w:line="240" w:lineRule="auto"/>
              <w:jc w:val="right"/>
              <w:rPr>
                <w:rFonts w:cs="Arial"/>
                <w:szCs w:val="19"/>
              </w:rPr>
            </w:pPr>
            <w:r>
              <w:rPr>
                <w:rFonts w:cs="Arial"/>
                <w:szCs w:val="19"/>
              </w:rPr>
              <w:t>11947</w:t>
            </w:r>
            <w:r w:rsidR="00777EE5">
              <w:rPr>
                <w:rFonts w:cs="Arial"/>
                <w:szCs w:val="19"/>
              </w:rPr>
              <w:t>,</w:t>
            </w:r>
            <w:r>
              <w:rPr>
                <w:rFonts w:cs="Arial"/>
                <w:szCs w:val="19"/>
              </w:rPr>
              <w:t>8</w:t>
            </w:r>
          </w:p>
        </w:tc>
        <w:tc>
          <w:tcPr>
            <w:tcW w:w="1696" w:type="dxa"/>
            <w:vAlign w:val="center"/>
          </w:tcPr>
          <w:p w:rsidR="00777EE5" w:rsidRPr="0054656A" w:rsidRDefault="00777EE5" w:rsidP="0054656A">
            <w:pPr>
              <w:spacing w:before="0" w:after="0" w:line="240" w:lineRule="auto"/>
              <w:jc w:val="right"/>
              <w:rPr>
                <w:rFonts w:cs="Arial"/>
                <w:szCs w:val="19"/>
              </w:rPr>
            </w:pPr>
            <w:r>
              <w:rPr>
                <w:rFonts w:cs="Arial"/>
                <w:szCs w:val="19"/>
              </w:rPr>
              <w:t>60</w:t>
            </w:r>
            <w:r w:rsidR="00252008">
              <w:rPr>
                <w:rFonts w:cs="Arial"/>
                <w:szCs w:val="19"/>
              </w:rPr>
              <w:t>22</w:t>
            </w:r>
            <w:r>
              <w:rPr>
                <w:rFonts w:cs="Arial"/>
                <w:szCs w:val="19"/>
              </w:rPr>
              <w:t>,</w:t>
            </w:r>
            <w:r w:rsidR="00252008">
              <w:rPr>
                <w:rFonts w:cs="Arial"/>
                <w:szCs w:val="19"/>
              </w:rPr>
              <w:t>2</w:t>
            </w:r>
          </w:p>
        </w:tc>
        <w:tc>
          <w:tcPr>
            <w:tcW w:w="1843" w:type="dxa"/>
            <w:vAlign w:val="center"/>
          </w:tcPr>
          <w:p w:rsidR="00777EE5" w:rsidRPr="0054656A" w:rsidRDefault="00777EE5" w:rsidP="0054656A">
            <w:pPr>
              <w:spacing w:before="0" w:after="0" w:line="240" w:lineRule="auto"/>
              <w:jc w:val="right"/>
              <w:rPr>
                <w:rFonts w:cs="Arial"/>
                <w:szCs w:val="19"/>
              </w:rPr>
            </w:pPr>
            <w:r>
              <w:rPr>
                <w:rFonts w:cs="Arial"/>
                <w:szCs w:val="19"/>
              </w:rPr>
              <w:t>59</w:t>
            </w:r>
            <w:r w:rsidR="00084CBC">
              <w:rPr>
                <w:rFonts w:cs="Arial"/>
                <w:szCs w:val="19"/>
              </w:rPr>
              <w:t>25</w:t>
            </w:r>
            <w:r>
              <w:rPr>
                <w:rFonts w:cs="Arial"/>
                <w:szCs w:val="19"/>
              </w:rPr>
              <w:t>,</w:t>
            </w:r>
            <w:r w:rsidR="00084CBC">
              <w:rPr>
                <w:rFonts w:cs="Arial"/>
                <w:szCs w:val="19"/>
              </w:rPr>
              <w:t>6</w:t>
            </w:r>
          </w:p>
        </w:tc>
      </w:tr>
      <w:tr w:rsidR="00777EE5" w:rsidRPr="00CB1F87" w:rsidTr="00525BDA">
        <w:tc>
          <w:tcPr>
            <w:tcW w:w="2776" w:type="dxa"/>
            <w:shd w:val="clear" w:color="FFFFFF" w:fill="FFFFFF"/>
            <w:vAlign w:val="center"/>
          </w:tcPr>
          <w:p w:rsidR="00777EE5" w:rsidRPr="00171E25" w:rsidRDefault="00777EE5" w:rsidP="00777EE5">
            <w:pPr>
              <w:pStyle w:val="Tablicaboczekwcicie1"/>
              <w:ind w:left="176" w:firstLine="0"/>
              <w:rPr>
                <w:lang w:val="en-GB"/>
              </w:rPr>
            </w:pPr>
            <w:r w:rsidRPr="00171E25">
              <w:rPr>
                <w:lang w:val="en-GB"/>
              </w:rPr>
              <w:t>self-employed persons including contributing family workers</w:t>
            </w:r>
          </w:p>
        </w:tc>
        <w:tc>
          <w:tcPr>
            <w:tcW w:w="1760" w:type="dxa"/>
            <w:vAlign w:val="center"/>
          </w:tcPr>
          <w:p w:rsidR="00777EE5" w:rsidRPr="0054656A" w:rsidRDefault="00777EE5" w:rsidP="0054656A">
            <w:pPr>
              <w:spacing w:before="0" w:after="0" w:line="240" w:lineRule="auto"/>
              <w:jc w:val="right"/>
              <w:rPr>
                <w:rFonts w:cs="Arial"/>
                <w:szCs w:val="19"/>
              </w:rPr>
            </w:pPr>
            <w:r>
              <w:rPr>
                <w:rFonts w:cs="Arial"/>
                <w:szCs w:val="19"/>
              </w:rPr>
              <w:t>31</w:t>
            </w:r>
            <w:r w:rsidR="00084CBC">
              <w:rPr>
                <w:rFonts w:cs="Arial"/>
                <w:szCs w:val="19"/>
              </w:rPr>
              <w:t>80</w:t>
            </w:r>
            <w:r>
              <w:rPr>
                <w:rFonts w:cs="Arial"/>
                <w:szCs w:val="19"/>
              </w:rPr>
              <w:t>,</w:t>
            </w:r>
            <w:r w:rsidR="00084CBC">
              <w:rPr>
                <w:rFonts w:cs="Arial"/>
                <w:szCs w:val="19"/>
              </w:rPr>
              <w:t>4</w:t>
            </w:r>
          </w:p>
        </w:tc>
        <w:tc>
          <w:tcPr>
            <w:tcW w:w="1696" w:type="dxa"/>
            <w:vAlign w:val="center"/>
          </w:tcPr>
          <w:p w:rsidR="00777EE5" w:rsidRPr="0054656A" w:rsidRDefault="00777EE5" w:rsidP="0054656A">
            <w:pPr>
              <w:spacing w:before="0" w:after="0" w:line="240" w:lineRule="auto"/>
              <w:jc w:val="right"/>
              <w:rPr>
                <w:rFonts w:cs="Arial"/>
                <w:szCs w:val="19"/>
              </w:rPr>
            </w:pPr>
            <w:r>
              <w:rPr>
                <w:rFonts w:cs="Arial"/>
                <w:szCs w:val="19"/>
              </w:rPr>
              <w:t>19</w:t>
            </w:r>
            <w:r w:rsidR="00084CBC">
              <w:rPr>
                <w:rFonts w:cs="Arial"/>
                <w:szCs w:val="19"/>
              </w:rPr>
              <w:t>77</w:t>
            </w:r>
            <w:r>
              <w:rPr>
                <w:rFonts w:cs="Arial"/>
                <w:szCs w:val="19"/>
              </w:rPr>
              <w:t>,</w:t>
            </w:r>
            <w:r w:rsidR="00084CBC">
              <w:rPr>
                <w:rFonts w:cs="Arial"/>
                <w:szCs w:val="19"/>
              </w:rPr>
              <w:t>8</w:t>
            </w:r>
          </w:p>
        </w:tc>
        <w:tc>
          <w:tcPr>
            <w:tcW w:w="1843" w:type="dxa"/>
            <w:vAlign w:val="center"/>
          </w:tcPr>
          <w:p w:rsidR="00777EE5" w:rsidRPr="0054656A" w:rsidRDefault="00777EE5" w:rsidP="0054656A">
            <w:pPr>
              <w:spacing w:before="0" w:after="0" w:line="240" w:lineRule="auto"/>
              <w:jc w:val="right"/>
              <w:rPr>
                <w:rFonts w:cs="Arial"/>
                <w:szCs w:val="19"/>
              </w:rPr>
            </w:pPr>
            <w:r>
              <w:rPr>
                <w:rFonts w:cs="Arial"/>
                <w:szCs w:val="19"/>
              </w:rPr>
              <w:t>1</w:t>
            </w:r>
            <w:r w:rsidR="00084CBC">
              <w:rPr>
                <w:rFonts w:cs="Arial"/>
                <w:szCs w:val="19"/>
              </w:rPr>
              <w:t>202</w:t>
            </w:r>
            <w:r>
              <w:rPr>
                <w:rFonts w:cs="Arial"/>
                <w:szCs w:val="19"/>
              </w:rPr>
              <w:t>,</w:t>
            </w:r>
            <w:r w:rsidR="00084CBC">
              <w:rPr>
                <w:rFonts w:cs="Arial"/>
                <w:szCs w:val="19"/>
              </w:rPr>
              <w:t>6</w:t>
            </w:r>
          </w:p>
        </w:tc>
      </w:tr>
    </w:tbl>
    <w:p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rsidTr="009E7D31">
        <w:trPr>
          <w:trHeight w:val="418"/>
        </w:trPr>
        <w:tc>
          <w:tcPr>
            <w:tcW w:w="4926" w:type="dxa"/>
            <w:vMerge/>
          </w:tcPr>
          <w:p w:rsidR="00DA6B49" w:rsidRPr="00C91687" w:rsidRDefault="00DA6B49" w:rsidP="00DA6B49">
            <w:pPr>
              <w:rPr>
                <w:b/>
                <w:sz w:val="20"/>
              </w:rPr>
            </w:pPr>
          </w:p>
        </w:tc>
        <w:tc>
          <w:tcPr>
            <w:tcW w:w="4927" w:type="dxa"/>
            <w:vAlign w:val="center"/>
          </w:tcPr>
          <w:p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1C33CB"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1C33CB" w:rsidRPr="001C33CB" w:rsidRDefault="001C33CB" w:rsidP="00DD770A">
            <w:pPr>
              <w:rPr>
                <w:rFonts w:cs="Times New Roman"/>
                <w:lang w:val="en-GB"/>
              </w:rPr>
            </w:pPr>
            <w:hyperlink r:id="rId25" w:tooltip="Link to the publication  Employment in the national economy in 2022" w:history="1">
              <w:r w:rsidRPr="001C33CB">
                <w:rPr>
                  <w:rStyle w:val="Hipercze"/>
                  <w:lang w:val="en-GB"/>
                </w:rPr>
                <w:t>Employment in the national economy in 2022</w:t>
              </w:r>
            </w:hyperlink>
            <w:bookmarkStart w:id="0" w:name="_GoBack"/>
            <w:bookmarkEnd w:id="0"/>
          </w:p>
          <w:p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A14" w:rsidRDefault="00F90A14" w:rsidP="000662E2">
      <w:pPr>
        <w:spacing w:after="0" w:line="240" w:lineRule="auto"/>
      </w:pPr>
      <w:r>
        <w:separator/>
      </w:r>
    </w:p>
  </w:endnote>
  <w:endnote w:type="continuationSeparator" w:id="0">
    <w:p w:rsidR="00F90A14" w:rsidRDefault="00F90A1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6619BB1-25FA-4DDD-806E-AB4D44B35A8C}"/>
    <w:embedBold r:id="rId2" w:fontKey="{AC553BFC-2FDD-499D-8806-BDB722A7BFAC}"/>
  </w:font>
  <w:font w:name="Fira Sans Light">
    <w:panose1 w:val="020B0403050000020004"/>
    <w:charset w:val="EE"/>
    <w:family w:val="swiss"/>
    <w:pitch w:val="variable"/>
    <w:sig w:usb0="600002FF" w:usb1="02000001" w:usb2="00000000" w:usb3="00000000" w:csb0="0000019F" w:csb1="00000000"/>
    <w:embedRegular r:id="rId3" w:fontKey="{9EAF5D33-BEAB-4DEA-82D1-FD7E4E487973}"/>
    <w:embedBold r:id="rId4" w:fontKey="{D780DE64-5484-4159-B119-0B759F0C9B75}"/>
  </w:font>
  <w:font w:name="Fira Sans SemiBold">
    <w:panose1 w:val="020B0603050000020004"/>
    <w:charset w:val="EE"/>
    <w:family w:val="swiss"/>
    <w:pitch w:val="variable"/>
    <w:sig w:usb0="600002FF" w:usb1="02000001" w:usb2="00000000" w:usb3="00000000" w:csb0="0000019F" w:csb1="00000000"/>
    <w:embedRegular r:id="rId5" w:fontKey="{EA852362-D619-4219-8D99-2A02053BEB78}"/>
    <w:embedBold r:id="rId6" w:fontKey="{9C20FF06-8EC9-4EAD-9766-6C879E2D34DF}"/>
  </w:font>
  <w:font w:name="Fira Sans Medium">
    <w:panose1 w:val="020B0603050000020004"/>
    <w:charset w:val="EE"/>
    <w:family w:val="swiss"/>
    <w:pitch w:val="variable"/>
    <w:sig w:usb0="600002FF" w:usb1="02000001" w:usb2="00000000" w:usb3="00000000" w:csb0="0000019F" w:csb1="00000000"/>
    <w:embedRegular r:id="rId7" w:fontKey="{51C50ECC-FF6E-4EE1-848F-7BA7D0BEED4E}"/>
    <w:embedItalic r:id="rId8" w:fontKey="{C2C414B2-76AF-4ABD-93C4-DC4683FECF60}"/>
  </w:font>
  <w:font w:name="Segoe UI">
    <w:panose1 w:val="020B0502040204020203"/>
    <w:charset w:val="EE"/>
    <w:family w:val="swiss"/>
    <w:pitch w:val="variable"/>
    <w:sig w:usb0="E4002EFF" w:usb1="C000E47F" w:usb2="00000009" w:usb3="00000000" w:csb0="000001FF" w:csb1="00000000"/>
    <w:embedRegular r:id="rId9" w:fontKey="{16903F02-5D9F-4BE9-A1B8-A22D6A7B12AB}"/>
  </w:font>
  <w:font w:name="Fira Sans Extra Condensed SemiB">
    <w:panose1 w:val="020B0603050000020004"/>
    <w:charset w:val="EE"/>
    <w:family w:val="swiss"/>
    <w:pitch w:val="variable"/>
    <w:sig w:usb0="600002FF" w:usb1="00000001" w:usb2="00000000" w:usb3="00000000" w:csb0="0000019F" w:csb1="00000000"/>
    <w:embedRegular r:id="rId10" w:fontKey="{C97B122D-9696-42C2-808A-AFABC3049C98}"/>
  </w:font>
  <w:font w:name="Calibri">
    <w:panose1 w:val="020F0502020204030204"/>
    <w:charset w:val="EE"/>
    <w:family w:val="swiss"/>
    <w:pitch w:val="variable"/>
    <w:sig w:usb0="E4002EFF" w:usb1="C000247B" w:usb2="00000009" w:usb3="00000000" w:csb0="000001FF" w:csb1="00000000"/>
    <w:embedRegular r:id="rId11" w:fontKey="{4221BF5D-648A-4FA8-8B6F-6D74398A423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33CB">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33C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1C33CB">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A14" w:rsidRDefault="00F90A14" w:rsidP="000662E2">
      <w:pPr>
        <w:spacing w:after="0" w:line="240" w:lineRule="auto"/>
      </w:pPr>
      <w:r>
        <w:separator/>
      </w:r>
    </w:p>
  </w:footnote>
  <w:footnote w:type="continuationSeparator" w:id="0">
    <w:p w:rsidR="00F90A14" w:rsidRDefault="00F90A1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2" descr="29.0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D190F" w:rsidRDefault="00852579" w:rsidP="00F049AB">
                          <w:pPr>
                            <w:pStyle w:val="Datainformacjisygnalnej"/>
                          </w:pPr>
                          <w:r>
                            <w:t>2</w:t>
                          </w:r>
                          <w:r w:rsidR="0084239C">
                            <w:t>9</w:t>
                          </w:r>
                          <w:r>
                            <w:t>.</w:t>
                          </w:r>
                          <w:r w:rsidR="0084239C">
                            <w:t>02</w:t>
                          </w:r>
                          <w:r w:rsidR="008D190F">
                            <w:t>.202</w:t>
                          </w:r>
                          <w:r w:rsidR="0084239C">
                            <w:t>4</w:t>
                          </w:r>
                        </w:p>
                        <w:p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alt="29.02.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Ytnj7h0CAAARBAAADgAAAAAAAAAAAAAAAAAuAgAAZHJzL2Uyb0RvYy54bWxQSwEC&#10;LQAUAAYACAAAACEAtMlX394AAAAKAQAADwAAAAAAAAAAAAAAAAB3BAAAZHJzL2Rvd25yZXYueG1s&#10;UEsFBgAAAAAEAAQA8wAAAIIFAAAAAA==&#10;" filled="f" stroked="f">
              <v:textbox>
                <w:txbxContent>
                  <w:p w:rsidR="008D190F" w:rsidRDefault="00852579" w:rsidP="00F049AB">
                    <w:pPr>
                      <w:pStyle w:val="Datainformacjisygnalnej"/>
                    </w:pPr>
                    <w:r>
                      <w:t>2</w:t>
                    </w:r>
                    <w:r w:rsidR="0084239C">
                      <w:t>9</w:t>
                    </w:r>
                    <w:r>
                      <w:t>.</w:t>
                    </w:r>
                    <w:r w:rsidR="0084239C">
                      <w:t>02</w:t>
                    </w:r>
                    <w:r w:rsidR="008D190F">
                      <w:t>.202</w:t>
                    </w:r>
                    <w:r w:rsidR="0084239C">
                      <w:t>4</w:t>
                    </w:r>
                  </w:p>
                  <w:p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9pt;height:125.2pt;visibility:visible;mso-wrap-style:square" o:bullet="t">
        <v:imagedata r:id="rId1" o:title=""/>
      </v:shape>
    </w:pict>
  </w:numPicBullet>
  <w:numPicBullet w:numPicBulletId="1">
    <w:pict>
      <v:shape id="_x0000_i1027" type="#_x0000_t75" style="width:123.8pt;height:125.2pt;visibility:visible;mso-wrap-style:square" o:bullet="t">
        <v:imagedata r:id="rId2" o:title=""/>
      </v:shape>
    </w:pict>
  </w:numPicBullet>
  <w:numPicBullet w:numPicBulletId="2">
    <w:pict>
      <v:shape id="_x0000_i1028" type="#_x0000_t75" style="width:15.6pt;height:23.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84CBC"/>
    <w:rsid w:val="00092A72"/>
    <w:rsid w:val="00096754"/>
    <w:rsid w:val="00097840"/>
    <w:rsid w:val="000A5A24"/>
    <w:rsid w:val="000B0727"/>
    <w:rsid w:val="000B3657"/>
    <w:rsid w:val="000C135D"/>
    <w:rsid w:val="000C5CCE"/>
    <w:rsid w:val="000C7025"/>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CB"/>
    <w:rsid w:val="001C33FB"/>
    <w:rsid w:val="001D19B6"/>
    <w:rsid w:val="001D1DB4"/>
    <w:rsid w:val="001D23F1"/>
    <w:rsid w:val="001D25F9"/>
    <w:rsid w:val="001D3609"/>
    <w:rsid w:val="001D61ED"/>
    <w:rsid w:val="001D7683"/>
    <w:rsid w:val="001E5B2D"/>
    <w:rsid w:val="001F517F"/>
    <w:rsid w:val="0020156C"/>
    <w:rsid w:val="002021A6"/>
    <w:rsid w:val="00216634"/>
    <w:rsid w:val="00223FB3"/>
    <w:rsid w:val="00241ABB"/>
    <w:rsid w:val="00242D31"/>
    <w:rsid w:val="00252008"/>
    <w:rsid w:val="0025481E"/>
    <w:rsid w:val="002574F9"/>
    <w:rsid w:val="00260F7D"/>
    <w:rsid w:val="00262B61"/>
    <w:rsid w:val="00262CC6"/>
    <w:rsid w:val="00263E08"/>
    <w:rsid w:val="00276811"/>
    <w:rsid w:val="00282699"/>
    <w:rsid w:val="002926DF"/>
    <w:rsid w:val="00296697"/>
    <w:rsid w:val="002B0472"/>
    <w:rsid w:val="002B6B12"/>
    <w:rsid w:val="002C21F0"/>
    <w:rsid w:val="002C2469"/>
    <w:rsid w:val="002C7C2A"/>
    <w:rsid w:val="002D01DF"/>
    <w:rsid w:val="002D7AC3"/>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95323"/>
    <w:rsid w:val="0049621B"/>
    <w:rsid w:val="004A1D19"/>
    <w:rsid w:val="004B06D5"/>
    <w:rsid w:val="004B4F83"/>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3632"/>
    <w:rsid w:val="00534013"/>
    <w:rsid w:val="00537C57"/>
    <w:rsid w:val="00540C5C"/>
    <w:rsid w:val="00541B4E"/>
    <w:rsid w:val="00541E6E"/>
    <w:rsid w:val="0054251F"/>
    <w:rsid w:val="0054656A"/>
    <w:rsid w:val="005520D8"/>
    <w:rsid w:val="00555CFB"/>
    <w:rsid w:val="00556CF1"/>
    <w:rsid w:val="00566D56"/>
    <w:rsid w:val="005762A7"/>
    <w:rsid w:val="005873CE"/>
    <w:rsid w:val="00587CEE"/>
    <w:rsid w:val="005916D7"/>
    <w:rsid w:val="0059427F"/>
    <w:rsid w:val="005960CE"/>
    <w:rsid w:val="005A086F"/>
    <w:rsid w:val="005A698C"/>
    <w:rsid w:val="005B61E8"/>
    <w:rsid w:val="005C0CAC"/>
    <w:rsid w:val="005C4CAC"/>
    <w:rsid w:val="005C7780"/>
    <w:rsid w:val="005D062E"/>
    <w:rsid w:val="005D5620"/>
    <w:rsid w:val="005D63AB"/>
    <w:rsid w:val="005E0799"/>
    <w:rsid w:val="005E10F9"/>
    <w:rsid w:val="005E1200"/>
    <w:rsid w:val="005F45EE"/>
    <w:rsid w:val="005F5A80"/>
    <w:rsid w:val="006044FF"/>
    <w:rsid w:val="00607CC5"/>
    <w:rsid w:val="0061179B"/>
    <w:rsid w:val="006125F9"/>
    <w:rsid w:val="00625C9D"/>
    <w:rsid w:val="00633014"/>
    <w:rsid w:val="0063437B"/>
    <w:rsid w:val="0064017E"/>
    <w:rsid w:val="00653DC3"/>
    <w:rsid w:val="006544B0"/>
    <w:rsid w:val="00654BB6"/>
    <w:rsid w:val="006646D3"/>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6187"/>
    <w:rsid w:val="0076254F"/>
    <w:rsid w:val="00777EE5"/>
    <w:rsid w:val="007801F5"/>
    <w:rsid w:val="00783CA4"/>
    <w:rsid w:val="007842FB"/>
    <w:rsid w:val="00786124"/>
    <w:rsid w:val="0079495E"/>
    <w:rsid w:val="0079514B"/>
    <w:rsid w:val="00795252"/>
    <w:rsid w:val="007A0151"/>
    <w:rsid w:val="007A2DC1"/>
    <w:rsid w:val="007C3945"/>
    <w:rsid w:val="007C6C8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7F0F"/>
    <w:rsid w:val="00850B7B"/>
    <w:rsid w:val="00852448"/>
    <w:rsid w:val="00852579"/>
    <w:rsid w:val="00873597"/>
    <w:rsid w:val="00877F6C"/>
    <w:rsid w:val="0088258A"/>
    <w:rsid w:val="00886332"/>
    <w:rsid w:val="008925F0"/>
    <w:rsid w:val="0089448A"/>
    <w:rsid w:val="00894C23"/>
    <w:rsid w:val="00897877"/>
    <w:rsid w:val="008A0C97"/>
    <w:rsid w:val="008A26D9"/>
    <w:rsid w:val="008A3BC7"/>
    <w:rsid w:val="008A48C2"/>
    <w:rsid w:val="008A7B5B"/>
    <w:rsid w:val="008B12D2"/>
    <w:rsid w:val="008C0C29"/>
    <w:rsid w:val="008D02DA"/>
    <w:rsid w:val="008D190F"/>
    <w:rsid w:val="008D3ECF"/>
    <w:rsid w:val="008D7484"/>
    <w:rsid w:val="008D76BC"/>
    <w:rsid w:val="008E7DBA"/>
    <w:rsid w:val="008F0829"/>
    <w:rsid w:val="008F3638"/>
    <w:rsid w:val="008F4441"/>
    <w:rsid w:val="008F6918"/>
    <w:rsid w:val="008F6B20"/>
    <w:rsid w:val="008F6F31"/>
    <w:rsid w:val="008F74DF"/>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AA9"/>
    <w:rsid w:val="00994779"/>
    <w:rsid w:val="009A6EA0"/>
    <w:rsid w:val="009C1335"/>
    <w:rsid w:val="009C1AB2"/>
    <w:rsid w:val="009C5B38"/>
    <w:rsid w:val="009C7251"/>
    <w:rsid w:val="009C7328"/>
    <w:rsid w:val="009E2E91"/>
    <w:rsid w:val="009E7B37"/>
    <w:rsid w:val="009E7D31"/>
    <w:rsid w:val="009F138B"/>
    <w:rsid w:val="009F2B72"/>
    <w:rsid w:val="00A01B40"/>
    <w:rsid w:val="00A13379"/>
    <w:rsid w:val="00A139F5"/>
    <w:rsid w:val="00A16EE9"/>
    <w:rsid w:val="00A30495"/>
    <w:rsid w:val="00A328DF"/>
    <w:rsid w:val="00A32E16"/>
    <w:rsid w:val="00A35EB9"/>
    <w:rsid w:val="00A365F4"/>
    <w:rsid w:val="00A36BCA"/>
    <w:rsid w:val="00A465CD"/>
    <w:rsid w:val="00A47D80"/>
    <w:rsid w:val="00A53132"/>
    <w:rsid w:val="00A54192"/>
    <w:rsid w:val="00A55F56"/>
    <w:rsid w:val="00A563F2"/>
    <w:rsid w:val="00A566E8"/>
    <w:rsid w:val="00A63BC1"/>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D276A"/>
    <w:rsid w:val="00AE229B"/>
    <w:rsid w:val="00AE2D4B"/>
    <w:rsid w:val="00AE4F99"/>
    <w:rsid w:val="00AE54DC"/>
    <w:rsid w:val="00B03B47"/>
    <w:rsid w:val="00B11B69"/>
    <w:rsid w:val="00B14952"/>
    <w:rsid w:val="00B16871"/>
    <w:rsid w:val="00B22F56"/>
    <w:rsid w:val="00B25B45"/>
    <w:rsid w:val="00B31E5A"/>
    <w:rsid w:val="00B404A9"/>
    <w:rsid w:val="00B40713"/>
    <w:rsid w:val="00B47359"/>
    <w:rsid w:val="00B62C1A"/>
    <w:rsid w:val="00B653AB"/>
    <w:rsid w:val="00B65F9E"/>
    <w:rsid w:val="00B66B19"/>
    <w:rsid w:val="00B80C8D"/>
    <w:rsid w:val="00B914E9"/>
    <w:rsid w:val="00B956EE"/>
    <w:rsid w:val="00BA29E2"/>
    <w:rsid w:val="00BA2BA1"/>
    <w:rsid w:val="00BA3447"/>
    <w:rsid w:val="00BA3562"/>
    <w:rsid w:val="00BB4F09"/>
    <w:rsid w:val="00BB54B5"/>
    <w:rsid w:val="00BC29FE"/>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739E"/>
    <w:rsid w:val="00CC79AD"/>
    <w:rsid w:val="00CD1EBB"/>
    <w:rsid w:val="00CD28CF"/>
    <w:rsid w:val="00CD58B7"/>
    <w:rsid w:val="00CD7967"/>
    <w:rsid w:val="00CF13B9"/>
    <w:rsid w:val="00CF18EE"/>
    <w:rsid w:val="00CF30BD"/>
    <w:rsid w:val="00CF4099"/>
    <w:rsid w:val="00D00796"/>
    <w:rsid w:val="00D02EC3"/>
    <w:rsid w:val="00D156A1"/>
    <w:rsid w:val="00D16B59"/>
    <w:rsid w:val="00D261A2"/>
    <w:rsid w:val="00D27E0B"/>
    <w:rsid w:val="00D616D2"/>
    <w:rsid w:val="00D63B5F"/>
    <w:rsid w:val="00D70EF7"/>
    <w:rsid w:val="00D82FEA"/>
    <w:rsid w:val="00D8397C"/>
    <w:rsid w:val="00D94EED"/>
    <w:rsid w:val="00D96026"/>
    <w:rsid w:val="00D97172"/>
    <w:rsid w:val="00D972F6"/>
    <w:rsid w:val="00DA331D"/>
    <w:rsid w:val="00DA6B49"/>
    <w:rsid w:val="00DA77AD"/>
    <w:rsid w:val="00DA7C1C"/>
    <w:rsid w:val="00DB147A"/>
    <w:rsid w:val="00DB1B7A"/>
    <w:rsid w:val="00DB5728"/>
    <w:rsid w:val="00DB61D5"/>
    <w:rsid w:val="00DB706E"/>
    <w:rsid w:val="00DC0735"/>
    <w:rsid w:val="00DC6708"/>
    <w:rsid w:val="00DD011A"/>
    <w:rsid w:val="00DD770A"/>
    <w:rsid w:val="00DE12CC"/>
    <w:rsid w:val="00DE1D0A"/>
    <w:rsid w:val="00DE2400"/>
    <w:rsid w:val="00DE2B2C"/>
    <w:rsid w:val="00DE58F1"/>
    <w:rsid w:val="00DE6B58"/>
    <w:rsid w:val="00DF5E32"/>
    <w:rsid w:val="00DF74F5"/>
    <w:rsid w:val="00E01436"/>
    <w:rsid w:val="00E03E79"/>
    <w:rsid w:val="00E045BD"/>
    <w:rsid w:val="00E04D6C"/>
    <w:rsid w:val="00E17B77"/>
    <w:rsid w:val="00E20D7A"/>
    <w:rsid w:val="00E2137A"/>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1390"/>
    <w:rsid w:val="00EB1A17"/>
    <w:rsid w:val="00EB2C71"/>
    <w:rsid w:val="00EB3333"/>
    <w:rsid w:val="00EB4340"/>
    <w:rsid w:val="00EB556D"/>
    <w:rsid w:val="00EB5A7D"/>
    <w:rsid w:val="00ED2696"/>
    <w:rsid w:val="00ED55C0"/>
    <w:rsid w:val="00ED682B"/>
    <w:rsid w:val="00EE41D5"/>
    <w:rsid w:val="00EE551B"/>
    <w:rsid w:val="00F0166F"/>
    <w:rsid w:val="00F037A4"/>
    <w:rsid w:val="00F049AB"/>
    <w:rsid w:val="00F142DB"/>
    <w:rsid w:val="00F144B5"/>
    <w:rsid w:val="00F27C8F"/>
    <w:rsid w:val="00F324C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90A14"/>
    <w:rsid w:val="00F96B21"/>
    <w:rsid w:val="00FA3E38"/>
    <w:rsid w:val="00FA4D6D"/>
    <w:rsid w:val="00FA5128"/>
    <w:rsid w:val="00FB42D4"/>
    <w:rsid w:val="00FB5906"/>
    <w:rsid w:val="00FB762F"/>
    <w:rsid w:val="00FC2AED"/>
    <w:rsid w:val="00FD0673"/>
    <w:rsid w:val="00FD47F0"/>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02F8E"/>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en/topics/labour-market/working-employed-wages-and-salaries-cost-of-labour/employment-in-the-national-economy-in-2022,7,19.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2006/metadata/properties"/>
    <ds:schemaRef ds:uri="30d47203-49ec-4c8c-a442-62231931aabb"/>
    <ds:schemaRef ds:uri="http://purl.org/dc/terms/"/>
    <ds:schemaRef ds:uri="http://purl.org/dc/elements/1.1/"/>
    <ds:schemaRef ds:uri="http://schemas.microsoft.com/office/infopath/2007/PartnerControls"/>
    <ds:schemaRef ds:uri="b5698c14-9734-4c2e-b0a6-c0f0e0420a38"/>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87131F60-F700-4492-967A-3D69E4FB1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860</Words>
  <Characters>5165</Characters>
  <DocSecurity>0</DocSecurity>
  <Lines>43</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September 2023</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September 2023</dc:title>
  <cp:lastPrinted>2023-06-20T09:29:00Z</cp:lastPrinted>
  <dcterms:created xsi:type="dcterms:W3CDTF">2024-02-12T06:33:00Z</dcterms:created>
  <dcterms:modified xsi:type="dcterms:W3CDTF">2024-02-21T11:32:00Z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