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034" w:rsidRPr="00171E25" w:rsidRDefault="00F46034" w:rsidP="00DB6010">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A328DF">
        <w:rPr>
          <w:lang w:val="en-GB"/>
        </w:rPr>
        <w:t xml:space="preserve">May </w:t>
      </w:r>
      <w:r w:rsidR="000E6A51" w:rsidRPr="00171E25">
        <w:rPr>
          <w:lang w:val="en-GB"/>
        </w:rPr>
        <w:t>2023</w:t>
      </w:r>
    </w:p>
    <w:p w:rsidR="00C4697B" w:rsidRPr="00171E25" w:rsidRDefault="004613C6" w:rsidP="00DB6010">
      <w:pPr>
        <w:pStyle w:val="Lead"/>
        <w:spacing w:before="680" w:after="600"/>
        <w:rPr>
          <w:lang w:val="en-GB"/>
        </w:rPr>
      </w:pPr>
      <w:r>
        <w:rPr>
          <w:color w:val="001D77"/>
          <w:shd w:val="clear" w:color="auto" w:fill="FFFFFF"/>
        </w:rPr>
        <w:pict>
          <v:roundrect id="Pole tekstowe 2" o:spid="_x0000_s1026" alt="15 129.6 thousand - number of employed persons in the national economy as at 31 May 2023&#10;" style="position:absolute;margin-left:.2pt;margin-top:10pt;width:191.55pt;height:113.6pt;z-index:251759616;visibility:visible;mso-wrap-style:square;mso-width-percent:0;mso-wrap-distance-left:9pt;mso-wrap-distance-top:3.6pt;mso-wrap-distance-right:9pt;mso-wrap-distance-bottom:3.6pt;mso-position-horizontal-relative:margin;mso-position-vertical-relative:text;mso-width-percent:0;mso-width-relative:margin;mso-height-relative:margin;v-text-anchor:top" arcsize="10923f" fillcolor="#001d77" stroked="f">
            <v:stroke joinstyle="miter"/>
            <v:textbo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15 129.6</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31 May</w:t>
                  </w:r>
                  <w:r w:rsidRPr="00171E25">
                    <w:rPr>
                      <w:lang w:val="en-GB"/>
                    </w:rPr>
                    <w:t xml:space="preserve"> 2023</w:t>
                  </w:r>
                </w:p>
              </w:txbxContent>
            </v:textbox>
            <w10:wrap type="square" anchorx="margin"/>
          </v:roundrect>
        </w:pict>
      </w:r>
      <w:r w:rsidR="00F46034">
        <w:rPr>
          <w:lang w:val="en-GB"/>
        </w:rPr>
        <w:t>A</w:t>
      </w:r>
      <w:r w:rsidR="00F46034" w:rsidRPr="003A18EE">
        <w:rPr>
          <w:lang w:val="en-GB"/>
        </w:rPr>
        <w:t>s at</w:t>
      </w:r>
      <w:r w:rsidR="00F46034">
        <w:rPr>
          <w:lang w:val="en-GB"/>
        </w:rPr>
        <w:t xml:space="preserve"> the last day of </w:t>
      </w:r>
      <w:r w:rsidR="006544B0">
        <w:rPr>
          <w:lang w:val="en-GB"/>
        </w:rPr>
        <w:t>May</w:t>
      </w:r>
      <w:r w:rsidR="001C33FB">
        <w:rPr>
          <w:lang w:val="en-GB"/>
        </w:rPr>
        <w:t xml:space="preserve"> 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6544B0">
        <w:rPr>
          <w:lang w:val="en-GB"/>
        </w:rPr>
        <w:t>129</w:t>
      </w:r>
      <w:r w:rsidR="005960CE" w:rsidRPr="00241ABB">
        <w:rPr>
          <w:lang w:val="en-GB"/>
        </w:rPr>
        <w:t>.</w:t>
      </w:r>
      <w:r w:rsidR="006544B0">
        <w:rPr>
          <w:lang w:val="en-GB"/>
        </w:rPr>
        <w:t>6</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F46034" w:rsidRPr="00241ABB">
        <w:rPr>
          <w:lang w:val="en-GB"/>
        </w:rPr>
        <w:t>The average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The average</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rsidR="00A16EE9" w:rsidRPr="000D41EA" w:rsidRDefault="00A16EE9" w:rsidP="00980109">
      <w:pPr>
        <w:spacing w:before="0" w:after="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rsidR="00DD770A" w:rsidRPr="00171E25" w:rsidRDefault="00407F33" w:rsidP="00980109">
      <w:pPr>
        <w:spacing w:before="0" w:after="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6544B0">
        <w:rPr>
          <w:lang w:val="en-GB"/>
        </w:rPr>
        <w:t>May</w:t>
      </w:r>
      <w:r w:rsidR="005A086F">
        <w:rPr>
          <w:lang w:val="en-GB"/>
        </w:rPr>
        <w:t xml:space="preserve">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A465CD">
        <w:rPr>
          <w:lang w:val="en-GB"/>
        </w:rPr>
        <w:t>2</w:t>
      </w:r>
      <w:r w:rsidR="00AB41DB" w:rsidRPr="00EE551B">
        <w:rPr>
          <w:lang w:val="en-GB"/>
        </w:rPr>
        <w:t>.</w:t>
      </w:r>
      <w:r w:rsidR="00A465CD">
        <w:rPr>
          <w:lang w:val="en-GB"/>
        </w:rPr>
        <w:t>9</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47-59.</w:t>
      </w:r>
    </w:p>
    <w:p w:rsidR="00407F33" w:rsidRDefault="00DB6010" w:rsidP="00980109">
      <w:pPr>
        <w:spacing w:before="240"/>
        <w:ind w:left="709" w:hanging="709"/>
        <w:rPr>
          <w:lang w:val="en-GB"/>
        </w:rPr>
      </w:pPr>
      <w:r>
        <w:rPr>
          <w:noProof/>
          <w:lang w:eastAsia="pl-PL"/>
        </w:rPr>
        <w:drawing>
          <wp:anchor distT="0" distB="0" distL="114300" distR="114300" simplePos="0" relativeHeight="251770880" behindDoc="0" locked="0" layoutInCell="1" allowOverlap="1">
            <wp:simplePos x="0" y="0"/>
            <wp:positionH relativeFrom="column">
              <wp:posOffset>38100</wp:posOffset>
            </wp:positionH>
            <wp:positionV relativeFrom="paragraph">
              <wp:posOffset>539750</wp:posOffset>
            </wp:positionV>
            <wp:extent cx="5004000" cy="4541394"/>
            <wp:effectExtent l="0" t="0" r="0" b="0"/>
            <wp:wrapSquare wrapText="bothSides"/>
            <wp:docPr id="2" name="Obraz 2" descr="The chart shows the number of employed persons in the national economy by age and sex as at 31 May 2023. The average age of employed men was 42.7 years,  women 42.4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4000" cy="4541394"/>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7A0151">
        <w:rPr>
          <w:lang w:val="en-GB"/>
        </w:rPr>
        <w:t>3</w:t>
      </w:r>
      <w:r w:rsidR="006544B0">
        <w:rPr>
          <w:lang w:val="en-GB"/>
        </w:rPr>
        <w:t>1</w:t>
      </w:r>
      <w:r w:rsidR="007A0151">
        <w:rPr>
          <w:lang w:val="en-GB"/>
        </w:rPr>
        <w:t xml:space="preserve"> </w:t>
      </w:r>
      <w:r w:rsidR="006544B0">
        <w:rPr>
          <w:lang w:val="en-GB"/>
        </w:rPr>
        <w:t>May</w:t>
      </w:r>
    </w:p>
    <w:p w:rsidR="00DB6010" w:rsidRDefault="00DB6010" w:rsidP="00DB6010">
      <w:pPr>
        <w:spacing w:before="0" w:after="0" w:line="240" w:lineRule="auto"/>
        <w:rPr>
          <w:lang w:val="en-GB"/>
        </w:rPr>
      </w:pPr>
      <w:r>
        <w:rPr>
          <w:lang w:val="en-GB"/>
        </w:rPr>
        <w:br w:type="page"/>
      </w: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gminas surrounding them; the further away from them, the smaller their share was relatively. As at </w:t>
      </w:r>
      <w:r w:rsidR="007A0151" w:rsidRPr="000C5CCE">
        <w:rPr>
          <w:lang w:val="en-GB"/>
        </w:rPr>
        <w:t>3</w:t>
      </w:r>
      <w:r w:rsidR="006544B0">
        <w:rPr>
          <w:lang w:val="en-GB"/>
        </w:rPr>
        <w:t>1</w:t>
      </w:r>
      <w:r w:rsidR="007A0151" w:rsidRPr="000C5CCE">
        <w:rPr>
          <w:lang w:val="en-GB"/>
        </w:rPr>
        <w:t xml:space="preserve"> </w:t>
      </w:r>
      <w:r w:rsidR="006544B0">
        <w:rPr>
          <w:lang w:val="en-GB"/>
        </w:rPr>
        <w:t>May</w:t>
      </w:r>
      <w:r w:rsidR="005A086F"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6544B0">
        <w:rPr>
          <w:lang w:val="en-GB"/>
        </w:rPr>
        <w:t>6</w:t>
      </w:r>
      <w:r w:rsidR="005A086F" w:rsidRPr="000C5CCE">
        <w:rPr>
          <w:lang w:val="en-GB"/>
        </w:rPr>
        <w:t>.</w:t>
      </w:r>
      <w:r w:rsidR="006544B0">
        <w:rPr>
          <w:lang w:val="en-GB"/>
        </w:rPr>
        <w:t>9</w:t>
      </w:r>
      <w:r w:rsidR="00A13379" w:rsidRPr="000C5CCE">
        <w:rPr>
          <w:lang w:val="en-GB"/>
        </w:rPr>
        <w:t>% –</w:t>
      </w:r>
      <w:r w:rsidRPr="000C5CCE">
        <w:rPr>
          <w:lang w:val="en-GB"/>
        </w:rPr>
        <w:t xml:space="preserve"> was recorded in the </w:t>
      </w:r>
      <w:r w:rsidR="00DE2B2C">
        <w:rPr>
          <w:lang w:val="en-GB"/>
        </w:rPr>
        <w:t>Lubuskie</w:t>
      </w:r>
      <w:r w:rsidRPr="000C5CCE">
        <w:rPr>
          <w:lang w:val="en-GB"/>
        </w:rPr>
        <w:t xml:space="preserve"> Voiv</w:t>
      </w:r>
      <w:r w:rsidR="001C33FB" w:rsidRPr="000C5CCE">
        <w:rPr>
          <w:lang w:val="en-GB"/>
        </w:rPr>
        <w:t xml:space="preserve">odship, in the border gmina of </w:t>
      </w:r>
      <w:r w:rsidR="00DE2B2C">
        <w:rPr>
          <w:lang w:val="en-GB"/>
        </w:rPr>
        <w:t>Ł</w:t>
      </w:r>
      <w:r w:rsidR="00EE551B">
        <w:rPr>
          <w:lang w:val="en-GB"/>
        </w:rPr>
        <w:t>ę</w:t>
      </w:r>
      <w:r w:rsidR="00DE2B2C">
        <w:rPr>
          <w:lang w:val="en-GB"/>
        </w:rPr>
        <w:t>knica</w:t>
      </w:r>
      <w:r w:rsidRPr="000C5CCE">
        <w:rPr>
          <w:lang w:val="en-GB"/>
        </w:rPr>
        <w:t xml:space="preserve">, and the smallest </w:t>
      </w:r>
      <w:r w:rsidR="004B4F83" w:rsidRPr="000C5CCE">
        <w:rPr>
          <w:lang w:val="en-GB"/>
        </w:rPr>
        <w:t xml:space="preserve">in the rural gmina of Puńsk in </w:t>
      </w:r>
      <w:r w:rsidRPr="000C5CCE">
        <w:rPr>
          <w:lang w:val="en-GB"/>
        </w:rPr>
        <w:t>the Podlaskie Voivodship –</w:t>
      </w:r>
      <w:r w:rsidR="00EB1A17" w:rsidRPr="000C5CCE">
        <w:rPr>
          <w:lang w:val="en-GB"/>
        </w:rPr>
        <w:t xml:space="preserve"> </w:t>
      </w:r>
      <w:r w:rsidR="005A086F" w:rsidRPr="000C5CCE">
        <w:rPr>
          <w:lang w:val="en-GB"/>
        </w:rPr>
        <w:t>2</w:t>
      </w:r>
      <w:r w:rsidR="006544B0">
        <w:rPr>
          <w:lang w:val="en-GB"/>
        </w:rPr>
        <w:t>9.0</w:t>
      </w:r>
      <w:r w:rsidRPr="000C5CCE">
        <w:rPr>
          <w:lang w:val="en-GB"/>
        </w:rPr>
        <w:t>%.</w:t>
      </w:r>
    </w:p>
    <w:p w:rsidR="00383433" w:rsidRPr="00B22F56" w:rsidRDefault="00DC0489"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simplePos x="0" y="0"/>
            <wp:positionH relativeFrom="column">
              <wp:posOffset>0</wp:posOffset>
            </wp:positionH>
            <wp:positionV relativeFrom="paragraph">
              <wp:posOffset>668637</wp:posOffset>
            </wp:positionV>
            <wp:extent cx="5041392" cy="4392168"/>
            <wp:effectExtent l="0" t="0" r="0" b="0"/>
            <wp:wrapSquare wrapText="bothSides"/>
            <wp:docPr id="3" name="Obraz 3" descr="The map shows the share of women in the total number of employed persons by gmina of residence as at 31 May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A465CD">
        <w:rPr>
          <w:rFonts w:ascii="Fira Sans" w:hAnsi="Fira Sans"/>
          <w:b w:val="0"/>
          <w:lang w:val="en-GB"/>
        </w:rPr>
        <w:t xml:space="preserve">As at </w:t>
      </w:r>
      <w:r w:rsidR="007A0151" w:rsidRPr="00A465CD">
        <w:rPr>
          <w:rFonts w:ascii="Fira Sans" w:hAnsi="Fira Sans"/>
          <w:b w:val="0"/>
          <w:lang w:val="en-GB"/>
        </w:rPr>
        <w:t>3</w:t>
      </w:r>
      <w:r w:rsidR="006544B0">
        <w:rPr>
          <w:rFonts w:ascii="Fira Sans" w:hAnsi="Fira Sans"/>
          <w:b w:val="0"/>
          <w:lang w:val="en-GB"/>
        </w:rPr>
        <w:t>1</w:t>
      </w:r>
      <w:r w:rsidR="00A465CD" w:rsidRPr="00A465CD">
        <w:rPr>
          <w:rFonts w:ascii="Fira Sans" w:hAnsi="Fira Sans"/>
          <w:b w:val="0"/>
          <w:lang w:val="en-GB"/>
        </w:rPr>
        <w:t xml:space="preserve"> </w:t>
      </w:r>
      <w:r w:rsidR="006544B0">
        <w:rPr>
          <w:rFonts w:ascii="Fira Sans" w:hAnsi="Fira Sans"/>
          <w:b w:val="0"/>
          <w:lang w:val="en-GB"/>
        </w:rPr>
        <w:t>May</w:t>
      </w:r>
    </w:p>
    <w:p w:rsidR="00980109" w:rsidRDefault="004613C6" w:rsidP="00980109">
      <w:pPr>
        <w:spacing w:before="360" w:line="288" w:lineRule="auto"/>
        <w:rPr>
          <w:lang w:val="en-GB"/>
        </w:rPr>
      </w:pPr>
      <w:r>
        <w:rPr>
          <w:b/>
          <w:noProof/>
          <w:lang w:eastAsia="pl-PL"/>
        </w:rPr>
        <w:pict>
          <v:shapetype id="_x0000_t202" coordsize="21600,21600" o:spt="202" path="m,l,21600r21600,l21600,xe">
            <v:stroke joinstyle="miter"/>
            <v:path gradientshapeok="t" o:connecttype="rect"/>
          </v:shapetype>
          <v:shape id="Pole tekstowe 36" o:spid="_x0000_s1027" type="#_x0000_t202" alt="At the end of May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filled="f" stroked="f">
            <v:textbox>
              <w:txbxContent>
                <w:p w:rsidR="008D190F" w:rsidRPr="00171E25" w:rsidRDefault="008D190F" w:rsidP="00DD770A">
                  <w:pPr>
                    <w:pStyle w:val="tekstzboku"/>
                    <w:rPr>
                      <w:lang w:val="en-GB"/>
                    </w:rPr>
                  </w:pPr>
                  <w:r w:rsidRPr="00171E25">
                    <w:rPr>
                      <w:lang w:val="en-GB"/>
                    </w:rPr>
                    <w:t xml:space="preserve">At the end of </w:t>
                  </w:r>
                  <w:r w:rsidR="006544B0">
                    <w:rPr>
                      <w:lang w:val="en-GB"/>
                    </w:rPr>
                    <w:t>May</w:t>
                  </w:r>
                  <w:r w:rsidRPr="00171E25">
                    <w:rPr>
                      <w:lang w:val="en-GB"/>
                    </w:rPr>
                    <w:t xml:space="preserve"> 2023, the largest number of employed persons was in the Manufacturing section</w:t>
                  </w:r>
                </w:p>
              </w:txbxContent>
            </v:textbox>
            <w10:wrap type="tight" anchorx="page"/>
          </v:shape>
        </w:pic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7A0151">
        <w:rPr>
          <w:lang w:val="en-GB"/>
        </w:rPr>
        <w:t xml:space="preserve">31 </w:t>
      </w:r>
      <w:r w:rsidR="006544B0">
        <w:rPr>
          <w:lang w:val="en-GB"/>
        </w:rPr>
        <w:t>May</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6544B0">
        <w:rPr>
          <w:lang w:val="en-GB"/>
        </w:rPr>
        <w:t>2 813</w:t>
      </w:r>
      <w:r w:rsidR="001D3609">
        <w:rPr>
          <w:lang w:val="en-GB"/>
        </w:rPr>
        <w:t>.</w:t>
      </w:r>
      <w:r w:rsidR="00A465CD">
        <w:rPr>
          <w:lang w:val="en-GB"/>
        </w:rPr>
        <w:t>1</w:t>
      </w:r>
      <w:r w:rsidR="001D3609">
        <w:rPr>
          <w:lang w:val="en-GB"/>
        </w:rPr>
        <w:t xml:space="preserve"> </w:t>
      </w:r>
      <w:r w:rsidR="00FF6F66" w:rsidRPr="00DB5728">
        <w:rPr>
          <w:lang w:val="en-GB"/>
        </w:rPr>
        <w:t xml:space="preserve">thousand, were concentrated in Manufacturing, i.e. </w:t>
      </w:r>
      <w:r w:rsidR="001D3609">
        <w:rPr>
          <w:lang w:val="en-GB"/>
        </w:rPr>
        <w:t>18.6</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6544B0">
        <w:rPr>
          <w:lang w:val="en-GB"/>
        </w:rPr>
        <w:t>7</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1D3609">
        <w:rPr>
          <w:lang w:val="en-GB"/>
        </w:rPr>
        <w:t>8</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6544B0">
        <w:rPr>
          <w:lang w:val="en-GB"/>
        </w:rPr>
        <w:t>May</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D3609">
        <w:rPr>
          <w:lang w:val="en-GB"/>
        </w:rPr>
        <w:t>1</w:t>
      </w:r>
      <w:r w:rsidR="005A086F" w:rsidRPr="00AB38BC">
        <w:rPr>
          <w:lang w:val="en-GB"/>
        </w:rPr>
        <w:t xml:space="preserve">% and </w:t>
      </w:r>
      <w:r w:rsidR="006544B0">
        <w:rPr>
          <w:lang w:val="en-GB"/>
        </w:rPr>
        <w:t>79.7</w:t>
      </w:r>
      <w:r w:rsidR="00FF6F66" w:rsidRPr="00AB38BC">
        <w:rPr>
          <w:lang w:val="en-GB"/>
        </w:rPr>
        <w:t>% of employed persons in these sections, respectively. The most masculinised sections were Construction and Mining and quarrying, where the share of men was almost 90%.</w:t>
      </w:r>
    </w:p>
    <w:p w:rsidR="00980109" w:rsidRDefault="00980109">
      <w:pPr>
        <w:spacing w:before="0" w:after="160" w:line="259" w:lineRule="auto"/>
        <w:rPr>
          <w:lang w:val="en-GB"/>
        </w:rPr>
      </w:pPr>
      <w:r>
        <w:rPr>
          <w:lang w:val="en-GB"/>
        </w:rPr>
        <w:br w:type="page"/>
      </w:r>
    </w:p>
    <w:p w:rsidR="00AC3BF1" w:rsidRDefault="00A72498" w:rsidP="00E50BE7">
      <w:pPr>
        <w:pStyle w:val="tytuwykresu"/>
        <w:ind w:left="709" w:hanging="709"/>
        <w:rPr>
          <w:b w:val="0"/>
          <w:lang w:val="en-GB"/>
        </w:rPr>
      </w:pPr>
      <w:bookmarkStart w:id="0" w:name="_GoBack"/>
      <w:r>
        <w:rPr>
          <w:b w:val="0"/>
          <w:noProof/>
          <w:lang w:eastAsia="pl-PL"/>
        </w:rPr>
        <w:lastRenderedPageBreak/>
        <w:drawing>
          <wp:anchor distT="0" distB="0" distL="114300" distR="114300" simplePos="0" relativeHeight="251772928" behindDoc="0" locked="0" layoutInCell="1" allowOverlap="1">
            <wp:simplePos x="0" y="0"/>
            <wp:positionH relativeFrom="column">
              <wp:posOffset>0</wp:posOffset>
            </wp:positionH>
            <wp:positionV relativeFrom="paragraph">
              <wp:posOffset>413242</wp:posOffset>
            </wp:positionV>
            <wp:extent cx="5041392" cy="2535936"/>
            <wp:effectExtent l="0" t="0" r="0" b="0"/>
            <wp:wrapSquare wrapText="bothSides"/>
            <wp:docPr id="4" name="Obraz 4" descr="The chart shows the number of employed persons in the national economy by sex and PKD/NACE section as at 31 May 2023. The largest number of employed persons in the national economy were concentrated in Manufacturing. The most feminised sections were Human health and social work activities and Education. Women accounted for 82,1% and 79,7%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bookmarkEnd w:id="0"/>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7A0151">
        <w:rPr>
          <w:b w:val="0"/>
          <w:lang w:val="en-GB"/>
        </w:rPr>
        <w:t>3</w:t>
      </w:r>
      <w:r w:rsidR="006544B0">
        <w:rPr>
          <w:b w:val="0"/>
          <w:lang w:val="en-GB"/>
        </w:rPr>
        <w:t>1</w:t>
      </w:r>
      <w:r w:rsidR="007A0151">
        <w:rPr>
          <w:b w:val="0"/>
          <w:lang w:val="en-GB"/>
        </w:rPr>
        <w:t xml:space="preserve"> </w:t>
      </w:r>
      <w:r w:rsidR="006544B0">
        <w:rPr>
          <w:b w:val="0"/>
          <w:lang w:val="en-GB"/>
        </w:rPr>
        <w:t>May</w:t>
      </w:r>
    </w:p>
    <w:p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6544B0">
        <w:rPr>
          <w:lang w:val="en-GB"/>
        </w:rPr>
        <w:t>May</w:t>
      </w:r>
      <w:r w:rsidR="00D02EC3" w:rsidRPr="005C7780">
        <w:rPr>
          <w:lang w:val="en-GB"/>
        </w:rPr>
        <w:t xml:space="preserve"> 2023</w:t>
      </w:r>
      <w:r w:rsidRPr="005C7780">
        <w:rPr>
          <w:lang w:val="en-GB"/>
        </w:rPr>
        <w:t xml:space="preserve">, in paid employment was </w:t>
      </w:r>
      <w:r w:rsidR="00523B85">
        <w:rPr>
          <w:lang w:val="en-GB"/>
        </w:rPr>
        <w:t>7</w:t>
      </w:r>
      <w:r w:rsidR="009C7328">
        <w:rPr>
          <w:lang w:val="en-GB"/>
        </w:rPr>
        <w:t>9</w:t>
      </w:r>
      <w:r w:rsidR="00523B85">
        <w:rPr>
          <w:lang w:val="en-GB"/>
        </w:rPr>
        <w:t>.0</w:t>
      </w:r>
      <w:r w:rsidRPr="005C7780">
        <w:rPr>
          <w:lang w:val="en-GB"/>
        </w:rPr>
        <w:t>%</w:t>
      </w:r>
      <w:r w:rsidRPr="00171E25">
        <w:rPr>
          <w:lang w:val="en-GB"/>
        </w:rPr>
        <w:t xml:space="preserve"> of all employed persons in the national economy.</w:t>
      </w:r>
    </w:p>
    <w:p w:rsidR="006C570B" w:rsidRDefault="004613C6" w:rsidP="00DC0489">
      <w:pPr>
        <w:pStyle w:val="Tytutablicy"/>
        <w:spacing w:after="0"/>
        <w:ind w:left="709" w:hanging="709"/>
        <w:rPr>
          <w:lang w:val="en-GB"/>
        </w:rPr>
      </w:pPr>
      <w:r>
        <w:rPr>
          <w:b w:val="0"/>
          <w:noProof/>
          <w:color w:val="385623" w:themeColor="accent6" w:themeShade="80"/>
        </w:rPr>
        <w:pict>
          <v:shape id="Pole tekstowe 3" o:spid="_x0000_s1028" type="#_x0000_t202" alt="On the last day of May 2023, among the self-employed including contributing family workers, men accounted for 61.9%"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filled="f" stroked="f">
            <v:textbox style="mso-next-textbox:#Pole tekstowe 3">
              <w:txbxContent>
                <w:p w:rsidR="008D190F" w:rsidRPr="00171E25" w:rsidRDefault="008D190F" w:rsidP="00DD770A">
                  <w:pPr>
                    <w:pStyle w:val="tekstzboku"/>
                    <w:rPr>
                      <w:lang w:val="en-GB"/>
                    </w:rPr>
                  </w:pPr>
                  <w:r w:rsidRPr="00171E25">
                    <w:rPr>
                      <w:lang w:val="en-GB"/>
                    </w:rPr>
                    <w:t xml:space="preserve">On the last day of </w:t>
                  </w:r>
                  <w:r w:rsidR="00F96B21">
                    <w:rPr>
                      <w:lang w:val="en-GB"/>
                    </w:rPr>
                    <w:t>May</w:t>
                  </w:r>
                  <w:r w:rsidRPr="00171E25">
                    <w:rPr>
                      <w:lang w:val="en-GB"/>
                    </w:rPr>
                    <w:t xml:space="preserve"> 2023, among the self-employed including contributing family workers, men accounted</w:t>
                  </w:r>
                  <w:r>
                    <w:rPr>
                      <w:lang w:val="en-GB"/>
                    </w:rPr>
                    <w:t xml:space="preserve"> for </w:t>
                  </w:r>
                  <w:r w:rsidRPr="00223FB3">
                    <w:rPr>
                      <w:lang w:val="en-GB"/>
                    </w:rPr>
                    <w:t>6</w:t>
                  </w:r>
                  <w:r w:rsidR="001F517F">
                    <w:rPr>
                      <w:lang w:val="en-GB"/>
                    </w:rPr>
                    <w:t>1.9</w:t>
                  </w:r>
                  <w:r w:rsidRPr="00223FB3">
                    <w:rPr>
                      <w:lang w:val="en-GB"/>
                    </w:rPr>
                    <w:t>%</w:t>
                  </w:r>
                </w:p>
              </w:txbxContent>
            </v:textbox>
            <w10:wrap type="tight" anchorx="page"/>
          </v:shape>
        </w:pict>
      </w:r>
      <w:r w:rsidR="00ED2696" w:rsidRPr="00171E25">
        <w:rPr>
          <w:lang w:val="en-GB"/>
        </w:rPr>
        <w:t>Table 1. Employed persons in the</w:t>
      </w:r>
      <w:r w:rsidR="00453CA4" w:rsidRPr="00171E25">
        <w:rPr>
          <w:lang w:val="en-GB"/>
        </w:rPr>
        <w:t xml:space="preserve"> national economy by sex in 2023</w:t>
      </w:r>
    </w:p>
    <w:p w:rsidR="00ED2696" w:rsidRPr="00171E25" w:rsidRDefault="000B3657" w:rsidP="00DC0489">
      <w:pPr>
        <w:pStyle w:val="Tytutablicy"/>
        <w:spacing w:before="0" w:after="0"/>
        <w:ind w:left="709"/>
        <w:rPr>
          <w:lang w:val="en-GB"/>
        </w:rPr>
      </w:pPr>
      <w:r w:rsidRPr="00171E25">
        <w:rPr>
          <w:b w:val="0"/>
          <w:lang w:val="en-GB"/>
        </w:rPr>
        <w:t xml:space="preserve">As at </w:t>
      </w:r>
      <w:r w:rsidR="007A0151">
        <w:rPr>
          <w:b w:val="0"/>
          <w:lang w:val="en-GB"/>
        </w:rPr>
        <w:t>3</w:t>
      </w:r>
      <w:r w:rsidR="00F96B21">
        <w:rPr>
          <w:b w:val="0"/>
          <w:lang w:val="en-GB"/>
        </w:rPr>
        <w:t>1</w:t>
      </w:r>
      <w:r w:rsidR="007A0151">
        <w:rPr>
          <w:b w:val="0"/>
          <w:lang w:val="en-GB"/>
        </w:rPr>
        <w:t xml:space="preserve"> </w:t>
      </w:r>
      <w:r w:rsidR="00F96B21">
        <w:rPr>
          <w:b w:val="0"/>
          <w:lang w:val="en-GB"/>
        </w:rPr>
        <w:t>May</w:t>
      </w:r>
    </w:p>
    <w:tbl>
      <w:tblPr>
        <w:tblStyle w:val="Tabela-Siatka"/>
        <w:tblpPr w:leftFromText="141" w:rightFromText="141" w:vertAnchor="text" w:horzAnchor="margin" w:tblpY="189"/>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DC0489" w:rsidTr="00DC0489">
        <w:tc>
          <w:tcPr>
            <w:tcW w:w="2776" w:type="dxa"/>
            <w:vMerge w:val="restart"/>
            <w:vAlign w:val="center"/>
          </w:tcPr>
          <w:p w:rsidR="00DC0489" w:rsidRDefault="00DC0489" w:rsidP="00DC0489">
            <w:pPr>
              <w:pStyle w:val="Tablicagwkarodek"/>
            </w:pPr>
            <w:r>
              <w:t>Specification</w:t>
            </w:r>
          </w:p>
        </w:tc>
        <w:tc>
          <w:tcPr>
            <w:tcW w:w="1760" w:type="dxa"/>
          </w:tcPr>
          <w:p w:rsidR="00DC0489" w:rsidRDefault="00DC0489" w:rsidP="00DC0489">
            <w:pPr>
              <w:pStyle w:val="Tablicagwkarodek"/>
            </w:pPr>
            <w:r>
              <w:t>Total</w:t>
            </w:r>
          </w:p>
        </w:tc>
        <w:tc>
          <w:tcPr>
            <w:tcW w:w="1696" w:type="dxa"/>
          </w:tcPr>
          <w:p w:rsidR="00DC0489" w:rsidRDefault="00DC0489" w:rsidP="00DC0489">
            <w:pPr>
              <w:pStyle w:val="Tablicagwkarodek"/>
            </w:pPr>
            <w:r>
              <w:t>Men</w:t>
            </w:r>
          </w:p>
        </w:tc>
        <w:tc>
          <w:tcPr>
            <w:tcW w:w="1843" w:type="dxa"/>
          </w:tcPr>
          <w:p w:rsidR="00DC0489" w:rsidRDefault="00DC0489" w:rsidP="00DC0489">
            <w:pPr>
              <w:pStyle w:val="Tablicagwkarodek"/>
            </w:pPr>
            <w:r>
              <w:t>Women</w:t>
            </w:r>
          </w:p>
        </w:tc>
      </w:tr>
      <w:tr w:rsidR="00DC0489" w:rsidTr="00DC0489">
        <w:tc>
          <w:tcPr>
            <w:tcW w:w="2776" w:type="dxa"/>
            <w:vMerge/>
          </w:tcPr>
          <w:p w:rsidR="00DC0489" w:rsidRDefault="00DC0489" w:rsidP="00DC0489">
            <w:pPr>
              <w:pStyle w:val="Tablicagwkarodek"/>
            </w:pPr>
          </w:p>
        </w:tc>
        <w:tc>
          <w:tcPr>
            <w:tcW w:w="5299" w:type="dxa"/>
            <w:gridSpan w:val="3"/>
          </w:tcPr>
          <w:p w:rsidR="00DC0489" w:rsidRDefault="00DC0489" w:rsidP="00DC0489">
            <w:pPr>
              <w:pStyle w:val="Tablicagwkarodek"/>
            </w:pPr>
            <w:r>
              <w:t>thousand persons</w:t>
            </w:r>
          </w:p>
        </w:tc>
      </w:tr>
      <w:tr w:rsidR="00DC0489" w:rsidTr="00DC0489">
        <w:tc>
          <w:tcPr>
            <w:tcW w:w="2776" w:type="dxa"/>
            <w:shd w:val="clear" w:color="FFFFFF" w:fill="FFFFFF"/>
            <w:vAlign w:val="center"/>
          </w:tcPr>
          <w:p w:rsidR="00DC0489" w:rsidRDefault="00DC0489" w:rsidP="00DC0489">
            <w:pPr>
              <w:pStyle w:val="Tablicaboczek"/>
            </w:pPr>
            <w:r>
              <w:t>Total</w:t>
            </w:r>
          </w:p>
        </w:tc>
        <w:tc>
          <w:tcPr>
            <w:tcW w:w="1760" w:type="dxa"/>
            <w:shd w:val="clear" w:color="auto" w:fill="auto"/>
            <w:vAlign w:val="center"/>
          </w:tcPr>
          <w:p w:rsidR="00DC0489" w:rsidRPr="007027D1" w:rsidRDefault="00DC0489" w:rsidP="00DC0489">
            <w:pPr>
              <w:pStyle w:val="Tablicadanerodek"/>
            </w:pPr>
            <w:r w:rsidRPr="007027D1">
              <w:t>15</w:t>
            </w:r>
            <w:r>
              <w:t>129.6</w:t>
            </w:r>
          </w:p>
        </w:tc>
        <w:tc>
          <w:tcPr>
            <w:tcW w:w="1696" w:type="dxa"/>
            <w:shd w:val="clear" w:color="auto" w:fill="auto"/>
            <w:vAlign w:val="center"/>
          </w:tcPr>
          <w:p w:rsidR="00DC0489" w:rsidRPr="007027D1" w:rsidRDefault="00DC0489" w:rsidP="00DC0489">
            <w:pPr>
              <w:pStyle w:val="Tablicadanerodek"/>
            </w:pPr>
            <w:r>
              <w:t>7999.7</w:t>
            </w:r>
          </w:p>
        </w:tc>
        <w:tc>
          <w:tcPr>
            <w:tcW w:w="1843" w:type="dxa"/>
          </w:tcPr>
          <w:p w:rsidR="00DC0489" w:rsidRPr="007027D1" w:rsidRDefault="00DC0489" w:rsidP="00DC0489">
            <w:pPr>
              <w:pStyle w:val="Tablicadanerodek"/>
            </w:pPr>
            <w:r w:rsidRPr="007027D1">
              <w:t>71</w:t>
            </w:r>
            <w:r>
              <w:t>29.9</w:t>
            </w:r>
          </w:p>
        </w:tc>
      </w:tr>
      <w:tr w:rsidR="00DC0489" w:rsidTr="00DC0489">
        <w:tc>
          <w:tcPr>
            <w:tcW w:w="8075" w:type="dxa"/>
            <w:gridSpan w:val="4"/>
          </w:tcPr>
          <w:p w:rsidR="00DC0489" w:rsidRPr="007027D1" w:rsidRDefault="00DC0489" w:rsidP="00DC0489">
            <w:pPr>
              <w:pStyle w:val="Tablicaboczek"/>
            </w:pPr>
            <w:r w:rsidRPr="007027D1">
              <w:t>Of which</w:t>
            </w:r>
          </w:p>
        </w:tc>
      </w:tr>
      <w:tr w:rsidR="00DC0489" w:rsidTr="00DC0489">
        <w:tc>
          <w:tcPr>
            <w:tcW w:w="2776" w:type="dxa"/>
            <w:shd w:val="clear" w:color="FFFFFF" w:fill="FFFFFF"/>
            <w:vAlign w:val="center"/>
          </w:tcPr>
          <w:p w:rsidR="00DC0489" w:rsidRDefault="00DC0489" w:rsidP="00DC0489">
            <w:pPr>
              <w:pStyle w:val="Tablicaboczekwcicie1"/>
            </w:pPr>
            <w:r>
              <w:t>employees</w:t>
            </w:r>
          </w:p>
        </w:tc>
        <w:tc>
          <w:tcPr>
            <w:tcW w:w="1760" w:type="dxa"/>
            <w:vAlign w:val="center"/>
          </w:tcPr>
          <w:p w:rsidR="00DC0489" w:rsidRPr="007027D1" w:rsidRDefault="00DC0489" w:rsidP="00DC0489">
            <w:pPr>
              <w:pStyle w:val="Tablicadanerodek"/>
            </w:pPr>
            <w:r w:rsidRPr="007027D1">
              <w:t>119</w:t>
            </w:r>
            <w:r>
              <w:t>51.1</w:t>
            </w:r>
          </w:p>
        </w:tc>
        <w:tc>
          <w:tcPr>
            <w:tcW w:w="1696" w:type="dxa"/>
            <w:vAlign w:val="center"/>
          </w:tcPr>
          <w:p w:rsidR="00DC0489" w:rsidRPr="007027D1" w:rsidRDefault="00DC0489" w:rsidP="00DC0489">
            <w:pPr>
              <w:pStyle w:val="Tablicadanerodek"/>
            </w:pPr>
            <w:r w:rsidRPr="007027D1">
              <w:t>60</w:t>
            </w:r>
            <w:r>
              <w:t>24.7</w:t>
            </w:r>
          </w:p>
        </w:tc>
        <w:tc>
          <w:tcPr>
            <w:tcW w:w="1843" w:type="dxa"/>
            <w:vAlign w:val="center"/>
          </w:tcPr>
          <w:p w:rsidR="00DC0489" w:rsidRPr="007027D1" w:rsidRDefault="00DC0489" w:rsidP="00DC0489">
            <w:pPr>
              <w:pStyle w:val="Tablicadanerodek"/>
            </w:pPr>
            <w:r w:rsidRPr="007027D1">
              <w:t>59</w:t>
            </w:r>
            <w:r>
              <w:t>26.5</w:t>
            </w:r>
          </w:p>
        </w:tc>
      </w:tr>
      <w:tr w:rsidR="00DC0489" w:rsidTr="00DC0489">
        <w:tc>
          <w:tcPr>
            <w:tcW w:w="2776" w:type="dxa"/>
            <w:shd w:val="clear" w:color="FFFFFF" w:fill="FFFFFF"/>
            <w:vAlign w:val="center"/>
          </w:tcPr>
          <w:p w:rsidR="00DC0489" w:rsidRPr="00171E25" w:rsidRDefault="00DC0489" w:rsidP="00DC0489">
            <w:pPr>
              <w:pStyle w:val="Tablicaboczekwcicie1"/>
              <w:ind w:left="176" w:firstLine="0"/>
              <w:rPr>
                <w:lang w:val="en-GB"/>
              </w:rPr>
            </w:pPr>
            <w:r w:rsidRPr="00171E25">
              <w:rPr>
                <w:lang w:val="en-GB"/>
              </w:rPr>
              <w:t>self-employed persons including contributing family workers</w:t>
            </w:r>
          </w:p>
        </w:tc>
        <w:tc>
          <w:tcPr>
            <w:tcW w:w="1760" w:type="dxa"/>
            <w:vAlign w:val="center"/>
          </w:tcPr>
          <w:p w:rsidR="00DC0489" w:rsidRPr="007027D1" w:rsidRDefault="00DC0489" w:rsidP="00DC0489">
            <w:pPr>
              <w:pStyle w:val="Tablicadanerodek"/>
            </w:pPr>
            <w:r w:rsidRPr="007027D1">
              <w:t>31</w:t>
            </w:r>
            <w:r>
              <w:t>45.7</w:t>
            </w:r>
          </w:p>
        </w:tc>
        <w:tc>
          <w:tcPr>
            <w:tcW w:w="1696" w:type="dxa"/>
            <w:vAlign w:val="center"/>
          </w:tcPr>
          <w:p w:rsidR="00DC0489" w:rsidRPr="007027D1" w:rsidRDefault="00DC0489" w:rsidP="00DC0489">
            <w:pPr>
              <w:pStyle w:val="Tablicadanerodek"/>
            </w:pPr>
            <w:r>
              <w:t>1948.7</w:t>
            </w:r>
          </w:p>
        </w:tc>
        <w:tc>
          <w:tcPr>
            <w:tcW w:w="1843" w:type="dxa"/>
            <w:vAlign w:val="center"/>
          </w:tcPr>
          <w:p w:rsidR="00DC0489" w:rsidRPr="007027D1" w:rsidRDefault="00DC0489" w:rsidP="00DC0489">
            <w:pPr>
              <w:pStyle w:val="Tablicadanerodek"/>
            </w:pPr>
            <w:r w:rsidRPr="007027D1">
              <w:t>1</w:t>
            </w:r>
            <w:r>
              <w:t>197.</w:t>
            </w:r>
            <w:r w:rsidRPr="007027D1">
              <w:t>0</w:t>
            </w:r>
          </w:p>
        </w:tc>
      </w:tr>
    </w:tbl>
    <w:p w:rsidR="00666DFC" w:rsidRPr="00171E25" w:rsidRDefault="00DC0489" w:rsidP="000D41EA">
      <w:pPr>
        <w:spacing w:before="360" w:line="288" w:lineRule="auto"/>
        <w:rPr>
          <w:sz w:val="21"/>
          <w:szCs w:val="21"/>
          <w:lang w:val="en-GB"/>
        </w:rPr>
      </w:pPr>
      <w:r w:rsidRPr="00171E25">
        <w:rPr>
          <w:sz w:val="18"/>
          <w:szCs w:val="18"/>
          <w:lang w:val="en-GB"/>
        </w:rPr>
        <w:t xml:space="preserve"> </w:t>
      </w:r>
      <w:r w:rsidR="00F77475" w:rsidRPr="00171E25">
        <w:rPr>
          <w:sz w:val="18"/>
          <w:szCs w:val="18"/>
          <w:lang w:val="en-GB"/>
        </w:rPr>
        <w:t>Due to the rounding of data, sums of components may differ from the amount given in the item ‘total’.</w:t>
      </w:r>
    </w:p>
    <w:p w:rsidR="00ED2696" w:rsidRPr="00171E25" w:rsidRDefault="00ED2696" w:rsidP="000D41EA">
      <w:pPr>
        <w:spacing w:before="360"/>
        <w:jc w:val="center"/>
        <w:rPr>
          <w:lang w:val="en-GB"/>
        </w:rPr>
      </w:pPr>
      <w:r w:rsidRPr="00171E25">
        <w:rPr>
          <w:lang w:val="en-GB"/>
        </w:rPr>
        <w:t>***</w:t>
      </w:r>
    </w:p>
    <w:p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rsidR="00ED2696" w:rsidRPr="00171E25" w:rsidRDefault="00ED2696" w:rsidP="000D41EA">
      <w:pPr>
        <w:spacing w:before="360"/>
        <w:jc w:val="center"/>
        <w:rPr>
          <w:lang w:val="en-GB"/>
        </w:rPr>
      </w:pPr>
      <w:r w:rsidRPr="00171E25">
        <w:rPr>
          <w:lang w:val="en-GB"/>
        </w:rPr>
        <w:t>***</w:t>
      </w:r>
    </w:p>
    <w:p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ED2696" w:rsidP="00C345E4">
      <w:pPr>
        <w:rPr>
          <w:b/>
          <w:lang w:val="en-GB"/>
        </w:rPr>
      </w:pPr>
      <w:r w:rsidRPr="00171E25">
        <w:rPr>
          <w:lang w:val="en-GB"/>
        </w:rPr>
        <w:lastRenderedPageBreak/>
        <w:t xml:space="preserve">PKD/NACE section symbols: </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F46034" w:rsidRDefault="00ED2696" w:rsidP="00F46034">
      <w:pPr>
        <w:rPr>
          <w:lang w:val="en-GB"/>
        </w:rPr>
        <w:sectPr w:rsidR="00ED2696" w:rsidRPr="00F46034"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A08BB">
        <w:rPr>
          <w:sz w:val="18"/>
          <w:lang w:val="en-GB"/>
        </w:rPr>
        <w:t>In the case of quoting Statistics Poland data, please provid</w:t>
      </w:r>
      <w:r>
        <w:rPr>
          <w:sz w:val="18"/>
          <w:lang w:val="en-GB"/>
        </w:rPr>
        <w:t xml:space="preserve">e information: ‘Source of data: </w:t>
      </w:r>
      <w:r w:rsidRPr="00CA08BB">
        <w:rPr>
          <w:sz w:val="18"/>
          <w:lang w:val="en-GB"/>
        </w:rPr>
        <w:t>Statistics Poland’, and in the case of publishing calcula</w:t>
      </w:r>
      <w:r>
        <w:rPr>
          <w:sz w:val="18"/>
          <w:lang w:val="en-GB"/>
        </w:rPr>
        <w:t xml:space="preserve">tions made on data published by </w:t>
      </w:r>
      <w:r w:rsidRPr="00CA08BB">
        <w:rPr>
          <w:sz w:val="18"/>
          <w:lang w:val="en-GB"/>
        </w:rPr>
        <w:t>Statistics Poland, please provide information: ‘Own elaboration based on St</w:t>
      </w:r>
      <w:r>
        <w:rPr>
          <w:sz w:val="18"/>
          <w:lang w:val="en-GB"/>
        </w:rPr>
        <w:t xml:space="preserve">atistics Poland </w:t>
      </w:r>
      <w:r w:rsidRPr="00CA08BB">
        <w:rPr>
          <w:sz w:val="18"/>
          <w:lang w:val="en-GB"/>
        </w:rPr>
        <w:t>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8D190F">
            <w:pPr>
              <w:rPr>
                <w:sz w:val="18"/>
              </w:rPr>
            </w:pPr>
          </w:p>
        </w:tc>
      </w:tr>
      <w:tr w:rsidR="00DE2400" w:rsidTr="009E7D31">
        <w:trPr>
          <w:trHeight w:val="418"/>
        </w:trPr>
        <w:tc>
          <w:tcPr>
            <w:tcW w:w="4926" w:type="dxa"/>
            <w:vMerge w:val="restart"/>
          </w:tcPr>
          <w:p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452630" w:rsidTr="009E7D31">
        <w:trPr>
          <w:trHeight w:val="418"/>
        </w:trPr>
        <w:tc>
          <w:tcPr>
            <w:tcW w:w="4926" w:type="dxa"/>
            <w:vMerge/>
          </w:tcPr>
          <w:p w:rsidR="00452630" w:rsidRPr="00C91687" w:rsidRDefault="00452630" w:rsidP="00452630">
            <w:pPr>
              <w:rPr>
                <w:b/>
                <w:sz w:val="20"/>
              </w:rPr>
            </w:pPr>
          </w:p>
        </w:tc>
        <w:tc>
          <w:tcPr>
            <w:tcW w:w="4927" w:type="dxa"/>
            <w:vAlign w:val="center"/>
          </w:tcPr>
          <w:p w:rsidR="00452630" w:rsidRDefault="00452630" w:rsidP="00452630">
            <w:pPr>
              <w:ind w:firstLine="680"/>
              <w:rPr>
                <w:sz w:val="18"/>
              </w:rPr>
            </w:pPr>
            <w:r>
              <w:rPr>
                <w:noProof/>
                <w:sz w:val="20"/>
                <w:lang w:eastAsia="pl-PL"/>
              </w:rPr>
              <w:drawing>
                <wp:anchor distT="0" distB="0" distL="114300" distR="114300" simplePos="0" relativeHeight="251769856" behindDoc="0" locked="0" layoutInCell="1" allowOverlap="1" wp14:anchorId="36CB5FDA" wp14:editId="3329026A">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4613C6" w:rsidTr="00DD770A">
        <w:trPr>
          <w:trHeight w:val="893"/>
        </w:trPr>
        <w:tc>
          <w:tcPr>
            <w:tcW w:w="9853" w:type="dxa"/>
            <w:gridSpan w:val="2"/>
            <w:shd w:val="clear" w:color="auto" w:fill="D9D9D9" w:themeFill="background1" w:themeFillShade="D9"/>
          </w:tcPr>
          <w:p w:rsidR="00DE2400" w:rsidRPr="00171E25" w:rsidRDefault="00CA784C" w:rsidP="008D190F">
            <w:pPr>
              <w:shd w:val="clear" w:color="auto" w:fill="D9D9D9" w:themeFill="background1" w:themeFillShade="D9"/>
              <w:rPr>
                <w:b/>
                <w:lang w:val="en-GB"/>
              </w:rPr>
            </w:pPr>
            <w:r w:rsidRPr="00171E25">
              <w:rPr>
                <w:b/>
                <w:lang w:val="en-GB"/>
              </w:rPr>
              <w:t>Related information</w:t>
            </w:r>
          </w:p>
          <w:p w:rsidR="00DD770A" w:rsidRPr="00171E25" w:rsidRDefault="00DE12CC"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DE12CC"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8D190F">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B99" w:rsidRDefault="00450B99" w:rsidP="000662E2">
      <w:pPr>
        <w:spacing w:after="0" w:line="240" w:lineRule="auto"/>
      </w:pPr>
      <w:r>
        <w:separator/>
      </w:r>
    </w:p>
  </w:endnote>
  <w:endnote w:type="continuationSeparator" w:id="0">
    <w:p w:rsidR="00450B99" w:rsidRDefault="00450B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4F939BA-C9AF-4B49-8F4C-81A887C05011}"/>
    <w:embedBold r:id="rId2" w:fontKey="{5A06A32C-3400-4427-91BF-3B45EAF5BA7C}"/>
  </w:font>
  <w:font w:name="Fira Sans Light">
    <w:panose1 w:val="020B0403050000020004"/>
    <w:charset w:val="EE"/>
    <w:family w:val="swiss"/>
    <w:pitch w:val="variable"/>
    <w:sig w:usb0="600002FF" w:usb1="02000001" w:usb2="00000000" w:usb3="00000000" w:csb0="0000019F" w:csb1="00000000"/>
    <w:embedRegular r:id="rId3" w:fontKey="{6ACCFC31-4B42-4E15-8132-637F001C2605}"/>
    <w:embedBold r:id="rId4" w:fontKey="{1338A711-3A4D-4218-B346-D6C15EB2BF59}"/>
  </w:font>
  <w:font w:name="Fira Sans SemiBold">
    <w:panose1 w:val="020B0603050000020004"/>
    <w:charset w:val="EE"/>
    <w:family w:val="swiss"/>
    <w:pitch w:val="variable"/>
    <w:sig w:usb0="600002FF" w:usb1="02000001" w:usb2="00000000" w:usb3="00000000" w:csb0="0000019F" w:csb1="00000000"/>
    <w:embedRegular r:id="rId5" w:fontKey="{07E87AA2-BAF1-4F33-BC1B-28B5C6AD9B5D}"/>
    <w:embedBold r:id="rId6" w:fontKey="{8AB59C6C-5D0B-4A64-9BE0-C30CC4ACFFC3}"/>
  </w:font>
  <w:font w:name="Fira Sans Medium">
    <w:panose1 w:val="020B0603050000020004"/>
    <w:charset w:val="EE"/>
    <w:family w:val="swiss"/>
    <w:pitch w:val="variable"/>
    <w:sig w:usb0="600002FF" w:usb1="02000001" w:usb2="00000000" w:usb3="00000000" w:csb0="0000019F" w:csb1="00000000"/>
    <w:embedRegular r:id="rId7" w:fontKey="{000D996F-0996-4B77-AA16-AD7E71C72D51}"/>
    <w:embedItalic r:id="rId8" w:fontKey="{9BA356E1-1631-453F-AC68-1F7679EBA13C}"/>
  </w:font>
  <w:font w:name="Segoe UI">
    <w:panose1 w:val="020B0502040204020203"/>
    <w:charset w:val="EE"/>
    <w:family w:val="swiss"/>
    <w:pitch w:val="variable"/>
    <w:sig w:usb0="E4002EFF" w:usb1="C000E47F" w:usb2="00000009" w:usb3="00000000" w:csb0="000001FF" w:csb1="00000000"/>
    <w:embedRegular r:id="rId9" w:fontKey="{D6F7F325-653E-4148-B477-8E4C79308347}"/>
  </w:font>
  <w:font w:name="Fira Sans Extra Condensed SemiB">
    <w:panose1 w:val="020B0603050000020004"/>
    <w:charset w:val="EE"/>
    <w:family w:val="swiss"/>
    <w:pitch w:val="variable"/>
    <w:sig w:usb0="600002FF" w:usb1="00000001" w:usb2="00000000" w:usb3="00000000" w:csb0="0000019F" w:csb1="00000000"/>
    <w:embedRegular r:id="rId10" w:fontKey="{65D366D7-AB8D-4B30-BA76-C55047F64E82}"/>
  </w:font>
  <w:font w:name="Calibri">
    <w:panose1 w:val="020F0502020204030204"/>
    <w:charset w:val="EE"/>
    <w:family w:val="swiss"/>
    <w:pitch w:val="variable"/>
    <w:sig w:usb0="E4002EFF" w:usb1="C000247B" w:usb2="00000009" w:usb3="00000000" w:csb0="000001FF" w:csb1="00000000"/>
    <w:embedRegular r:id="rId11" w:fontKey="{2CD8A3B1-BCE6-4A34-8A95-CB7EB946953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8D190F" w:rsidRDefault="006C7905" w:rsidP="003B18B6">
        <w:pPr>
          <w:pStyle w:val="Stopka"/>
          <w:jc w:val="center"/>
        </w:pPr>
        <w:r>
          <w:rPr>
            <w:noProof/>
          </w:rPr>
          <w:fldChar w:fldCharType="begin"/>
        </w:r>
        <w:r>
          <w:rPr>
            <w:noProof/>
          </w:rPr>
          <w:instrText>PAGE   \* MERGEFORMAT</w:instrText>
        </w:r>
        <w:r>
          <w:rPr>
            <w:noProof/>
          </w:rPr>
          <w:fldChar w:fldCharType="separate"/>
        </w:r>
        <w:r w:rsidR="004613C6">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8D190F" w:rsidRDefault="006C7905" w:rsidP="003B18B6">
        <w:pPr>
          <w:pStyle w:val="Stopka"/>
          <w:jc w:val="center"/>
        </w:pPr>
        <w:r>
          <w:rPr>
            <w:noProof/>
          </w:rPr>
          <w:fldChar w:fldCharType="begin"/>
        </w:r>
        <w:r>
          <w:rPr>
            <w:noProof/>
          </w:rPr>
          <w:instrText>PAGE   \* MERGEFORMAT</w:instrText>
        </w:r>
        <w:r>
          <w:rPr>
            <w:noProof/>
          </w:rPr>
          <w:fldChar w:fldCharType="separate"/>
        </w:r>
        <w:r w:rsidR="004613C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D190F" w:rsidRDefault="006C7905" w:rsidP="003B18B6">
        <w:pPr>
          <w:pStyle w:val="Stopka"/>
          <w:jc w:val="center"/>
        </w:pPr>
        <w:r>
          <w:rPr>
            <w:noProof/>
          </w:rPr>
          <w:fldChar w:fldCharType="begin"/>
        </w:r>
        <w:r>
          <w:rPr>
            <w:noProof/>
          </w:rPr>
          <w:instrText>PAGE   \* MERGEFORMAT</w:instrText>
        </w:r>
        <w:r>
          <w:rPr>
            <w:noProof/>
          </w:rPr>
          <w:fldChar w:fldCharType="separate"/>
        </w:r>
        <w:r w:rsidR="004613C6">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B99" w:rsidRDefault="00450B99" w:rsidP="000662E2">
      <w:pPr>
        <w:spacing w:after="0" w:line="240" w:lineRule="auto"/>
      </w:pPr>
      <w:r>
        <w:separator/>
      </w:r>
    </w:p>
  </w:footnote>
  <w:footnote w:type="continuationSeparator" w:id="0">
    <w:p w:rsidR="00450B99" w:rsidRDefault="00450B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4613C6">
    <w:pPr>
      <w:pStyle w:val="Nagwek"/>
    </w:pPr>
    <w:r>
      <w:rPr>
        <w:noProof/>
        <w:lang w:eastAsia="pl-PL"/>
      </w:rPr>
      <w:pict>
        <v:rect id="Prostokąt 12" o:spid="_x0000_s2052"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4613C6">
      <w:rPr>
        <w:noProof/>
        <w:lang w:eastAsia="pl-PL"/>
      </w:rPr>
      <w:pict>
        <v:shape id="Schemat blokowy: opóźnienie 6" o:spid="_x0000_s205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4613C6">
      <w:rPr>
        <w:noProof/>
        <w:lang w:eastAsia="pl-PL"/>
      </w:rPr>
      <w:pict>
        <v:rect id="Prostokąt 10" o:spid="_x0000_s2050"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Pr>
        <w:noProof/>
        <w:lang w:eastAsia="pl-PL"/>
      </w:rPr>
      <w:t xml:space="preserve"> </w:t>
    </w:r>
    <w:r w:rsidRPr="00540C5C">
      <w:rPr>
        <w:noProof/>
      </w:rPr>
      <w:t xml:space="preserve"> </w:t>
    </w:r>
  </w:p>
  <w:p w:rsidR="008D190F" w:rsidRDefault="008D190F">
    <w:pPr>
      <w:pStyle w:val="Nagwek"/>
      <w:rPr>
        <w:noProof/>
        <w:lang w:eastAsia="pl-PL"/>
      </w:rPr>
    </w:pPr>
  </w:p>
  <w:p w:rsidR="008D190F" w:rsidRDefault="008D190F">
    <w:pPr>
      <w:pStyle w:val="Nagwek"/>
      <w:rPr>
        <w:noProof/>
        <w:lang w:eastAsia="pl-PL"/>
      </w:rPr>
    </w:pPr>
  </w:p>
  <w:p w:rsidR="008D190F" w:rsidRDefault="004613C6">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26.10.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v:textbox>
            <w:txbxContent>
              <w:p w:rsidR="008D190F" w:rsidRDefault="006544B0" w:rsidP="00F049AB">
                <w:pPr>
                  <w:pStyle w:val="Datainformacjisygnalnej"/>
                </w:pPr>
                <w:r>
                  <w:t>26.10</w:t>
                </w:r>
                <w:r w:rsidR="008D190F">
                  <w:t>.2023</w:t>
                </w:r>
              </w:p>
              <w:p w:rsidR="008D190F" w:rsidRPr="00A01B40" w:rsidRDefault="008D190F" w:rsidP="00F049AB">
                <w:pPr>
                  <w:pStyle w:val="Datainformacjisygnalnej"/>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pPr>
  </w:p>
  <w:p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15pt;visibility:visible;mso-wrap-style:square" o:bullet="t">
        <v:imagedata r:id="rId1" o:title=""/>
      </v:shape>
    </w:pict>
  </w:numPicBullet>
  <w:numPicBullet w:numPicBulletId="1">
    <w:pict>
      <v:shape id="_x0000_i1027" type="#_x0000_t75" style="width:123.85pt;height:125.15pt;visibility:visible;mso-wrap-style:square" o:bullet="t">
        <v:imagedata r:id="rId2" o:title=""/>
      </v:shape>
    </w:pict>
  </w:numPicBullet>
  <w:numPicBullet w:numPicBulletId="2">
    <w:pict>
      <v:shape id="_x0000_i1028" type="#_x0000_t75" style="width:15.85pt;height:23.1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defaultTabStop w:val="708"/>
  <w:autoHyphenation/>
  <w:hyphenationZone w:val="425"/>
  <w:drawingGridHorizontalSpacing w:val="57"/>
  <w:drawingGridVerticalSpacing w:val="57"/>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709F"/>
    <w:rsid w:val="000108B8"/>
    <w:rsid w:val="000152F5"/>
    <w:rsid w:val="00021CD0"/>
    <w:rsid w:val="000356D0"/>
    <w:rsid w:val="0004582E"/>
    <w:rsid w:val="000470AA"/>
    <w:rsid w:val="00057CA1"/>
    <w:rsid w:val="000647A9"/>
    <w:rsid w:val="000662E2"/>
    <w:rsid w:val="00066883"/>
    <w:rsid w:val="00071B39"/>
    <w:rsid w:val="00074DD8"/>
    <w:rsid w:val="00075759"/>
    <w:rsid w:val="000806F7"/>
    <w:rsid w:val="00092A72"/>
    <w:rsid w:val="00096754"/>
    <w:rsid w:val="00097840"/>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617E3"/>
    <w:rsid w:val="00162325"/>
    <w:rsid w:val="00170A71"/>
    <w:rsid w:val="00171E25"/>
    <w:rsid w:val="00183074"/>
    <w:rsid w:val="001951DA"/>
    <w:rsid w:val="001B053D"/>
    <w:rsid w:val="001C3269"/>
    <w:rsid w:val="001C33FB"/>
    <w:rsid w:val="001D19B6"/>
    <w:rsid w:val="001D1DB4"/>
    <w:rsid w:val="001D23F1"/>
    <w:rsid w:val="001D25F9"/>
    <w:rsid w:val="001D3609"/>
    <w:rsid w:val="001D61ED"/>
    <w:rsid w:val="001D7683"/>
    <w:rsid w:val="001E5B2D"/>
    <w:rsid w:val="001F517F"/>
    <w:rsid w:val="0020156C"/>
    <w:rsid w:val="002021A6"/>
    <w:rsid w:val="00216634"/>
    <w:rsid w:val="00223FB3"/>
    <w:rsid w:val="00241ABB"/>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C7C2A"/>
    <w:rsid w:val="002D01DF"/>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7611"/>
    <w:rsid w:val="0036432A"/>
    <w:rsid w:val="00364AF9"/>
    <w:rsid w:val="00367237"/>
    <w:rsid w:val="0037077F"/>
    <w:rsid w:val="00372411"/>
    <w:rsid w:val="00373882"/>
    <w:rsid w:val="00383433"/>
    <w:rsid w:val="003843DB"/>
    <w:rsid w:val="00384848"/>
    <w:rsid w:val="00390F42"/>
    <w:rsid w:val="00392481"/>
    <w:rsid w:val="00393761"/>
    <w:rsid w:val="00394E26"/>
    <w:rsid w:val="00396691"/>
    <w:rsid w:val="00397D18"/>
    <w:rsid w:val="003A1B36"/>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B99"/>
    <w:rsid w:val="00452630"/>
    <w:rsid w:val="00453CA4"/>
    <w:rsid w:val="00453EB7"/>
    <w:rsid w:val="004565EC"/>
    <w:rsid w:val="004613C6"/>
    <w:rsid w:val="00463E39"/>
    <w:rsid w:val="004657FC"/>
    <w:rsid w:val="004733F6"/>
    <w:rsid w:val="00474E69"/>
    <w:rsid w:val="00483E9F"/>
    <w:rsid w:val="00485A2C"/>
    <w:rsid w:val="00495323"/>
    <w:rsid w:val="0049621B"/>
    <w:rsid w:val="004A1D19"/>
    <w:rsid w:val="004B4F83"/>
    <w:rsid w:val="004C1895"/>
    <w:rsid w:val="004C6D40"/>
    <w:rsid w:val="004E6AA8"/>
    <w:rsid w:val="004F0C3C"/>
    <w:rsid w:val="004F2280"/>
    <w:rsid w:val="004F23BB"/>
    <w:rsid w:val="004F63FC"/>
    <w:rsid w:val="00505A92"/>
    <w:rsid w:val="005203F1"/>
    <w:rsid w:val="00521BC3"/>
    <w:rsid w:val="00523B85"/>
    <w:rsid w:val="00533632"/>
    <w:rsid w:val="00534013"/>
    <w:rsid w:val="00537C57"/>
    <w:rsid w:val="00540C5C"/>
    <w:rsid w:val="00541E6E"/>
    <w:rsid w:val="0054251F"/>
    <w:rsid w:val="005520D8"/>
    <w:rsid w:val="00555CFB"/>
    <w:rsid w:val="00556CF1"/>
    <w:rsid w:val="005762A7"/>
    <w:rsid w:val="00587CEE"/>
    <w:rsid w:val="005916D7"/>
    <w:rsid w:val="0059427F"/>
    <w:rsid w:val="005960CE"/>
    <w:rsid w:val="005A086F"/>
    <w:rsid w:val="005A698C"/>
    <w:rsid w:val="005B61E8"/>
    <w:rsid w:val="005C0CAC"/>
    <w:rsid w:val="005C7780"/>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4B0"/>
    <w:rsid w:val="00654BB6"/>
    <w:rsid w:val="00664AF4"/>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7027D1"/>
    <w:rsid w:val="00710BF3"/>
    <w:rsid w:val="007211B1"/>
    <w:rsid w:val="007267B0"/>
    <w:rsid w:val="007277DA"/>
    <w:rsid w:val="00731D27"/>
    <w:rsid w:val="00735842"/>
    <w:rsid w:val="00746187"/>
    <w:rsid w:val="0076254F"/>
    <w:rsid w:val="007801F5"/>
    <w:rsid w:val="00783CA4"/>
    <w:rsid w:val="007842FB"/>
    <w:rsid w:val="00786124"/>
    <w:rsid w:val="0079495E"/>
    <w:rsid w:val="0079514B"/>
    <w:rsid w:val="00795252"/>
    <w:rsid w:val="007A0151"/>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925F0"/>
    <w:rsid w:val="0089448A"/>
    <w:rsid w:val="00894C23"/>
    <w:rsid w:val="00897877"/>
    <w:rsid w:val="008A0C97"/>
    <w:rsid w:val="008A26D9"/>
    <w:rsid w:val="008A48C2"/>
    <w:rsid w:val="008A7B5B"/>
    <w:rsid w:val="008B12D2"/>
    <w:rsid w:val="008C0C29"/>
    <w:rsid w:val="008D02DA"/>
    <w:rsid w:val="008D190F"/>
    <w:rsid w:val="008D3ECF"/>
    <w:rsid w:val="008D76BC"/>
    <w:rsid w:val="008E7DBA"/>
    <w:rsid w:val="008F0829"/>
    <w:rsid w:val="008F3638"/>
    <w:rsid w:val="008F4441"/>
    <w:rsid w:val="008F6918"/>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0109"/>
    <w:rsid w:val="0098135C"/>
    <w:rsid w:val="0098156A"/>
    <w:rsid w:val="00991BAC"/>
    <w:rsid w:val="00993AA9"/>
    <w:rsid w:val="009A6EA0"/>
    <w:rsid w:val="009C1335"/>
    <w:rsid w:val="009C1AB2"/>
    <w:rsid w:val="009C7251"/>
    <w:rsid w:val="009C7328"/>
    <w:rsid w:val="009E2E91"/>
    <w:rsid w:val="009E7D31"/>
    <w:rsid w:val="009F138B"/>
    <w:rsid w:val="00A01B40"/>
    <w:rsid w:val="00A13379"/>
    <w:rsid w:val="00A139F5"/>
    <w:rsid w:val="00A16EE9"/>
    <w:rsid w:val="00A328DF"/>
    <w:rsid w:val="00A32E16"/>
    <w:rsid w:val="00A365F4"/>
    <w:rsid w:val="00A465CD"/>
    <w:rsid w:val="00A47D80"/>
    <w:rsid w:val="00A53132"/>
    <w:rsid w:val="00A54192"/>
    <w:rsid w:val="00A55F56"/>
    <w:rsid w:val="00A563F2"/>
    <w:rsid w:val="00A566E8"/>
    <w:rsid w:val="00A66347"/>
    <w:rsid w:val="00A72498"/>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3B0F"/>
    <w:rsid w:val="00AC3BF1"/>
    <w:rsid w:val="00AD0E56"/>
    <w:rsid w:val="00AE229B"/>
    <w:rsid w:val="00AE2D4B"/>
    <w:rsid w:val="00AE4F99"/>
    <w:rsid w:val="00AE54DC"/>
    <w:rsid w:val="00B11B69"/>
    <w:rsid w:val="00B14952"/>
    <w:rsid w:val="00B16871"/>
    <w:rsid w:val="00B22F56"/>
    <w:rsid w:val="00B25B45"/>
    <w:rsid w:val="00B31E5A"/>
    <w:rsid w:val="00B40713"/>
    <w:rsid w:val="00B47359"/>
    <w:rsid w:val="00B653AB"/>
    <w:rsid w:val="00B65F9E"/>
    <w:rsid w:val="00B66B19"/>
    <w:rsid w:val="00B80C8D"/>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56EA5"/>
    <w:rsid w:val="00C60504"/>
    <w:rsid w:val="00C62238"/>
    <w:rsid w:val="00C64A37"/>
    <w:rsid w:val="00C66259"/>
    <w:rsid w:val="00C7158E"/>
    <w:rsid w:val="00C7250B"/>
    <w:rsid w:val="00C7346B"/>
    <w:rsid w:val="00C77C0E"/>
    <w:rsid w:val="00C912C0"/>
    <w:rsid w:val="00C91687"/>
    <w:rsid w:val="00C924A8"/>
    <w:rsid w:val="00C930AB"/>
    <w:rsid w:val="00C945FE"/>
    <w:rsid w:val="00C94BAC"/>
    <w:rsid w:val="00C96FAA"/>
    <w:rsid w:val="00C97A04"/>
    <w:rsid w:val="00CA107B"/>
    <w:rsid w:val="00CA484D"/>
    <w:rsid w:val="00CA4FB6"/>
    <w:rsid w:val="00CA784C"/>
    <w:rsid w:val="00CB2F90"/>
    <w:rsid w:val="00CB562D"/>
    <w:rsid w:val="00CB6AD4"/>
    <w:rsid w:val="00CC739E"/>
    <w:rsid w:val="00CD1EBB"/>
    <w:rsid w:val="00CD28CF"/>
    <w:rsid w:val="00CD58B7"/>
    <w:rsid w:val="00CD7967"/>
    <w:rsid w:val="00CF18EE"/>
    <w:rsid w:val="00CF30BD"/>
    <w:rsid w:val="00CF4099"/>
    <w:rsid w:val="00D00796"/>
    <w:rsid w:val="00D02EC3"/>
    <w:rsid w:val="00D156A1"/>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5728"/>
    <w:rsid w:val="00DB6010"/>
    <w:rsid w:val="00DB706E"/>
    <w:rsid w:val="00DC0489"/>
    <w:rsid w:val="00DC6708"/>
    <w:rsid w:val="00DD011A"/>
    <w:rsid w:val="00DD770A"/>
    <w:rsid w:val="00DE12CC"/>
    <w:rsid w:val="00DE1D0A"/>
    <w:rsid w:val="00DE2400"/>
    <w:rsid w:val="00DE2B2C"/>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B1390"/>
    <w:rsid w:val="00EB1A17"/>
    <w:rsid w:val="00EB2C71"/>
    <w:rsid w:val="00EB3333"/>
    <w:rsid w:val="00EB4340"/>
    <w:rsid w:val="00EB556D"/>
    <w:rsid w:val="00EB5A7D"/>
    <w:rsid w:val="00ED2696"/>
    <w:rsid w:val="00ED55C0"/>
    <w:rsid w:val="00ED682B"/>
    <w:rsid w:val="00EE41D5"/>
    <w:rsid w:val="00EE551B"/>
    <w:rsid w:val="00F0166F"/>
    <w:rsid w:val="00F037A4"/>
    <w:rsid w:val="00F049AB"/>
    <w:rsid w:val="00F142DB"/>
    <w:rsid w:val="00F144B5"/>
    <w:rsid w:val="00F27C8F"/>
    <w:rsid w:val="00F32749"/>
    <w:rsid w:val="00F37172"/>
    <w:rsid w:val="00F4477E"/>
    <w:rsid w:val="00F46034"/>
    <w:rsid w:val="00F46269"/>
    <w:rsid w:val="00F60BA8"/>
    <w:rsid w:val="00F61779"/>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16E7022C-54F6-48DA-BD49-1E43D8C8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b5698c14-9734-4c2e-b0a6-c0f0e0420a38"/>
    <ds:schemaRef ds:uri="30d47203-49ec-4c8c-a442-62231931aabb"/>
    <ds:schemaRef ds:uri="http://purl.org/dc/terms/"/>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B5EEBA60-FCAD-4D8B-B895-B1F686EC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810</Words>
  <Characters>4862</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May 2023</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2023-09-11T13:19:00Z</dcterms:created>
  <dcterms:modified xsi:type="dcterms:W3CDTF">2023-10-17T10:31:00Z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