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767D9" w:rsidR="00393761" w:rsidP="00F049AB" w:rsidRDefault="00087673" w14:paraId="5224F1B6" w14:textId="77777777">
      <w:pPr>
        <w:pStyle w:val="Tytuinfomacjisygnalnej"/>
        <w:rPr>
          <w:lang w:val="en-GB"/>
        </w:rPr>
      </w:pPr>
      <w:r>
        <w:rPr>
          <w:lang w:val="en-GB"/>
        </w:rPr>
        <w:t>Sales of prescription medicines</w:t>
      </w:r>
      <w:r w:rsidR="008413C6">
        <w:rPr>
          <w:lang w:val="en-GB"/>
        </w:rPr>
        <w:t xml:space="preserve"> in 2022</w:t>
      </w:r>
    </w:p>
    <w:p w:rsidR="00087673" w:rsidP="00087673" w:rsidRDefault="00475529" w14:paraId="6E59AC5B" w14:textId="2A216BF2">
      <w:pPr>
        <w:pStyle w:val="P68B1DB1-Lead2"/>
        <w:spacing w:before="120"/>
      </w:pPr>
      <w:r w:rsidRPr="006022A8">
        <w:rPr>
          <w:noProof/>
          <w:color w:val="001D77"/>
          <w:lang w:val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editId="717B5E0D" wp14:anchorId="0347B870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53715" cy="1160145"/>
                <wp:effectExtent l="0" t="0" r="0" b="1905"/>
                <wp:wrapSquare wrapText="bothSides"/>
                <wp:docPr id="6" name="Pole tekstowe 2" descr="6.0% increase in the number of specialized doctors consultation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862" cy="11605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66CFA" w:rsidR="00475529" w:rsidP="00475529" w:rsidRDefault="00F66CFA" w14:paraId="4A81182E" w14:textId="7777777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66C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E05A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DA34F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08767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Pr="00F66C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Pr="00087673" w:rsidR="00087673" w:rsidP="00087673" w:rsidRDefault="00087673" w14:paraId="55898815" w14:textId="7777777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</w:pP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Increase in the number of prescriptions issued in 2022 compared to 2021</w:t>
                            </w:r>
                          </w:p>
                          <w:p w:rsidRPr="00627887" w:rsidR="00475529" w:rsidP="00087673" w:rsidRDefault="00475529" w14:paraId="183672A3" w14:textId="7777777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3.55pt;width:240.45pt;height:91.35pt;z-index:251809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6.0% increase in the number of specialized doctors consultations compared to 2021" o:spid="_x0000_s1026" fillcolor="#001d77" stroked="f" arcsize="10923f" w14:anchorId="0347B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">
                <v:stroke joinstyle="miter"/>
                <v:textbox>
                  <w:txbxContent>
                    <w:p w:rsidRPr="00F66CFA" w:rsidR="00475529" w:rsidP="00475529" w:rsidRDefault="00F66CFA" w14:paraId="4A81182E" w14:textId="7777777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66C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E05A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DA34F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08767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Pr="00F66C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Pr="00087673" w:rsidR="00087673" w:rsidP="00087673" w:rsidRDefault="00087673" w14:paraId="55898815" w14:textId="7777777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</w:pP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Increase in the number of prescriptions issued in 2022 compared to 2021</w:t>
                      </w:r>
                    </w:p>
                    <w:p w:rsidRPr="00627887" w:rsidR="00475529" w:rsidP="00087673" w:rsidRDefault="00475529" w14:paraId="183672A3" w14:textId="7777777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87673">
        <w:t>In 2022, 453 million prescriptions were issued, of which 95.8% were in electronic form, i.e. 1.4% more than in 2021</w:t>
      </w:r>
      <w:r w:rsidR="009B2A51">
        <w:t xml:space="preserve"> </w:t>
      </w:r>
    </w:p>
    <w:p w:rsidRPr="00D767D9" w:rsidR="00EC581D" w:rsidP="00EC581D" w:rsidRDefault="00EC581D" w14:paraId="013605B7" w14:textId="77777777">
      <w:pPr>
        <w:pStyle w:val="Lead"/>
        <w:rPr>
          <w:rFonts w:eastAsia="Times New Roman" w:cs="Times New Roman"/>
          <w:bCs/>
          <w:noProof w:val="0"/>
          <w:lang w:val="en-GB"/>
        </w:rPr>
      </w:pPr>
    </w:p>
    <w:p w:rsidRPr="00D767D9" w:rsidR="00E95B8E" w:rsidP="00E03D3D" w:rsidRDefault="00210F02" w14:paraId="1085EB44" w14:textId="77777777">
      <w:pPr>
        <w:pStyle w:val="Nagwek1"/>
        <w:spacing w:before="480"/>
        <w:rPr>
          <w:rFonts w:ascii="Fira Sans" w:hAnsi="Fira Sans"/>
          <w:b/>
          <w:szCs w:val="19"/>
          <w:lang w:val="en-GB"/>
        </w:rPr>
      </w:pPr>
      <w:r w:rsidRPr="00D767D9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38EE6604" wp14:anchorId="24D40FDD">
                <wp:simplePos x="0" y="0"/>
                <wp:positionH relativeFrom="column">
                  <wp:posOffset>5267325</wp:posOffset>
                </wp:positionH>
                <wp:positionV relativeFrom="paragraph">
                  <wp:posOffset>411784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2" name="Pole tekstowe 2" descr="At the end of 2022, outpatient consultations were provided by 22.6 thousand outpatient departments and 3.5 thousand medical and stomatological practices providing services funded by public sour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673" w:rsidP="00087673" w:rsidRDefault="00087673" w14:paraId="3C7303CD" w14:textId="4FCF992C">
                            <w:pPr>
                              <w:pStyle w:val="P68B1DB1-Normalny3"/>
                              <w:spacing w:before="0" w:after="0"/>
                            </w:pPr>
                            <w:r>
                              <w:t>In 2022, the number</w:t>
                            </w:r>
                            <w:r w:rsidR="00FE51AB">
                              <w:t xml:space="preserve"> </w:t>
                            </w:r>
                            <w:r>
                              <w:t>of pharmacies</w:t>
                            </w:r>
                            <w:r w:rsidR="00652FC8">
                              <w:t xml:space="preserve"> </w:t>
                            </w:r>
                            <w:r w:rsidR="00FE51AB">
                              <w:t xml:space="preserve">and </w:t>
                            </w:r>
                            <w:r w:rsidR="00E543A9">
                              <w:t>pharmaceutical outlets</w:t>
                            </w:r>
                            <w:r>
                              <w:t xml:space="preserve"> </w:t>
                            </w:r>
                            <w:r w:rsidR="00EE4F4B">
                              <w:t>amounted to</w:t>
                            </w:r>
                            <w:r>
                              <w:t xml:space="preserve"> 12</w:t>
                            </w:r>
                            <w:r w:rsidR="009A10F2">
                              <w:t xml:space="preserve"> </w:t>
                            </w:r>
                            <w:r>
                              <w:t xml:space="preserve">776, i.e. 1.8% </w:t>
                            </w:r>
                            <w:r w:rsidR="00EE4F4B">
                              <w:t>fewer</w:t>
                            </w:r>
                            <w:r>
                              <w:t xml:space="preserve"> than a year ago, with an average of 2 956 per pharmacy</w:t>
                            </w:r>
                          </w:p>
                          <w:p w:rsidRPr="00627887" w:rsidR="00D616D2" w:rsidP="00102E05" w:rsidRDefault="00D616D2" w14:paraId="2365AF4F" w14:textId="7777777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4D40FDD">
                <v:stroke joinstyle="miter"/>
                <v:path gradientshapeok="t" o:connecttype="rect"/>
              </v:shapetype>
              <v:shape id="_x0000_s1027" style="position:absolute;margin-left:414.75pt;margin-top:32.4pt;width:135.85pt;height:94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At the end of 2022, outpatient consultations were provided by 22.6 thousand outpatient departments and 3.5 thousand medical and stomatological practices providing services funded by public source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">
                <v:textbox>
                  <w:txbxContent>
                    <w:p w:rsidR="00087673" w:rsidP="00087673" w:rsidRDefault="00087673" w14:paraId="3C7303CD" w14:textId="4FCF992C">
                      <w:pPr>
                        <w:pStyle w:val="P68B1DB1-Normalny3"/>
                        <w:spacing w:before="0" w:after="0"/>
                      </w:pPr>
                      <w:r>
                        <w:t>In 2022, the number</w:t>
                      </w:r>
                      <w:r w:rsidR="00FE51AB">
                        <w:t xml:space="preserve"> </w:t>
                      </w:r>
                      <w:r>
                        <w:t>of pharmacies</w:t>
                      </w:r>
                      <w:r w:rsidR="00652FC8">
                        <w:t xml:space="preserve"> </w:t>
                      </w:r>
                      <w:r w:rsidR="00FE51AB">
                        <w:t xml:space="preserve">and </w:t>
                      </w:r>
                      <w:r w:rsidR="00E543A9">
                        <w:t>pharmaceutical outlets</w:t>
                      </w:r>
                      <w:r>
                        <w:t xml:space="preserve"> </w:t>
                      </w:r>
                      <w:r w:rsidR="00EE4F4B">
                        <w:t>amounted to</w:t>
                      </w:r>
                      <w:r>
                        <w:t xml:space="preserve"> 12</w:t>
                      </w:r>
                      <w:r w:rsidR="009A10F2">
                        <w:t xml:space="preserve"> </w:t>
                      </w:r>
                      <w:r>
                        <w:t xml:space="preserve">776, i.e. 1.8% </w:t>
                      </w:r>
                      <w:r w:rsidR="00EE4F4B">
                        <w:t>fewer</w:t>
                      </w:r>
                      <w:r>
                        <w:t xml:space="preserve"> than a year ago, with an average of 2 956 per pharmacy</w:t>
                      </w:r>
                    </w:p>
                    <w:p w:rsidRPr="00627887" w:rsidR="00D616D2" w:rsidP="00102E05" w:rsidRDefault="00D616D2" w14:paraId="2365AF4F" w14:textId="77777777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Pr="00087673" w:rsidR="00087673" w:rsidP="00087673" w:rsidRDefault="00087673" w14:paraId="7C9F4281" w14:textId="6966762D">
      <w:pPr>
        <w:spacing w:line="288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szCs w:val="20"/>
          <w:lang w:val="en" w:eastAsia="pl-PL"/>
        </w:rPr>
        <w:t>As of 31 December 2022, there were 11</w:t>
      </w:r>
      <w:r w:rsidR="00475F34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657 pharmacies in Poland (209 </w:t>
      </w:r>
      <w:r w:rsidR="00EE4F4B">
        <w:rPr>
          <w:szCs w:val="20"/>
          <w:lang w:val="en" w:eastAsia="pl-PL"/>
        </w:rPr>
        <w:t>fewer</w:t>
      </w:r>
      <w:r w:rsidRPr="00087673">
        <w:rPr>
          <w:szCs w:val="20"/>
          <w:lang w:val="en" w:eastAsia="pl-PL"/>
        </w:rPr>
        <w:t xml:space="preserve"> than in 2021)</w:t>
      </w:r>
      <w:r w:rsidR="00A57436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>and 1</w:t>
      </w:r>
      <w:r w:rsidR="00475F34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119 </w:t>
      </w:r>
      <w:r w:rsidR="00CD014E">
        <w:rPr>
          <w:szCs w:val="20"/>
          <w:lang w:val="en" w:eastAsia="pl-PL"/>
        </w:rPr>
        <w:t>pharmaceutical outlet</w:t>
      </w:r>
      <w:r w:rsidRPr="00087673">
        <w:rPr>
          <w:szCs w:val="20"/>
          <w:lang w:val="en" w:eastAsia="pl-PL"/>
        </w:rPr>
        <w:t>s (28 fewer than in 2021), which</w:t>
      </w:r>
      <w:r w:rsidR="00EE4F4B">
        <w:rPr>
          <w:szCs w:val="20"/>
          <w:lang w:val="en" w:eastAsia="pl-PL"/>
        </w:rPr>
        <w:t xml:space="preserve"> gave an</w:t>
      </w:r>
      <w:r w:rsidRPr="00087673">
        <w:rPr>
          <w:szCs w:val="20"/>
          <w:lang w:val="en" w:eastAsia="pl-PL"/>
        </w:rPr>
        <w:t xml:space="preserve"> average</w:t>
      </w:r>
      <w:r w:rsidR="00305DB9">
        <w:rPr>
          <w:szCs w:val="20"/>
          <w:lang w:val="en" w:eastAsia="pl-PL"/>
        </w:rPr>
        <w:t xml:space="preserve"> </w:t>
      </w:r>
      <w:r w:rsidR="00EE4F4B">
        <w:rPr>
          <w:szCs w:val="20"/>
          <w:lang w:val="en" w:eastAsia="pl-PL"/>
        </w:rPr>
        <w:t>of</w:t>
      </w:r>
      <w:r w:rsidRPr="00087673">
        <w:rPr>
          <w:szCs w:val="20"/>
          <w:lang w:val="en" w:eastAsia="pl-PL"/>
        </w:rPr>
        <w:t xml:space="preserve"> 2</w:t>
      </w:r>
      <w:r w:rsidR="00475F34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>956 people per pharmacy or pharmac</w:t>
      </w:r>
      <w:r w:rsidR="00E543A9">
        <w:rPr>
          <w:szCs w:val="20"/>
          <w:lang w:val="en" w:eastAsia="pl-PL"/>
        </w:rPr>
        <w:t>eutical</w:t>
      </w:r>
      <w:r w:rsidRPr="00087673">
        <w:rPr>
          <w:szCs w:val="20"/>
          <w:lang w:val="en" w:eastAsia="pl-PL"/>
        </w:rPr>
        <w:t xml:space="preserve"> </w:t>
      </w:r>
      <w:r w:rsidRPr="007F2332" w:rsidR="007F2332">
        <w:rPr>
          <w:szCs w:val="20"/>
          <w:lang w:val="en" w:eastAsia="pl-PL"/>
        </w:rPr>
        <w:t xml:space="preserve">outlets </w:t>
      </w:r>
      <w:r w:rsidRPr="00087673">
        <w:rPr>
          <w:szCs w:val="20"/>
          <w:lang w:val="en" w:eastAsia="pl-PL"/>
        </w:rPr>
        <w:t xml:space="preserve">(30 more than in 2021). 453.3 </w:t>
      </w:r>
      <w:r w:rsidR="00A57436">
        <w:rPr>
          <w:szCs w:val="20"/>
          <w:lang w:val="en" w:eastAsia="pl-PL"/>
        </w:rPr>
        <w:t xml:space="preserve">million </w:t>
      </w:r>
      <w:r w:rsidRPr="00087673">
        <w:rPr>
          <w:szCs w:val="20"/>
          <w:lang w:val="en" w:eastAsia="pl-PL"/>
        </w:rPr>
        <w:t>prescriptions were issued (27.9 million more than a year ago), of which 95.8% were electronic (in 2021, the percentage of electronic prescriptions in the total number of prescriptions</w:t>
      </w:r>
      <w:r w:rsidR="00305DB9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was 94.4%). </w:t>
      </w:r>
    </w:p>
    <w:p w:rsidRPr="00087673" w:rsidR="00087673" w:rsidP="00087673" w:rsidRDefault="00087673" w14:paraId="04C73A0D" w14:textId="059A71A3">
      <w:pPr>
        <w:spacing w:line="288" w:lineRule="auto"/>
        <w:rPr>
          <w:szCs w:val="20"/>
          <w:lang w:val="en" w:eastAsia="pl-PL"/>
        </w:rPr>
      </w:pPr>
      <w:r w:rsidRPr="00087673">
        <w:rPr>
          <w:szCs w:val="20"/>
          <w:lang w:val="en" w:eastAsia="pl-PL"/>
        </w:rPr>
        <w:t xml:space="preserve">In 2022, the highest number of people per pharmacy or </w:t>
      </w:r>
      <w:r w:rsidR="00CD014E">
        <w:rPr>
          <w:szCs w:val="20"/>
          <w:lang w:val="en" w:eastAsia="pl-PL"/>
        </w:rPr>
        <w:t>pharmaceutical outlet</w:t>
      </w:r>
      <w:r w:rsidRPr="00087673">
        <w:rPr>
          <w:szCs w:val="20"/>
          <w:lang w:val="en" w:eastAsia="pl-PL"/>
        </w:rPr>
        <w:t xml:space="preserve"> occurred</w:t>
      </w:r>
      <w:r w:rsidR="00D212A0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in voivodships: </w:t>
      </w:r>
      <w:proofErr w:type="spellStart"/>
      <w:r w:rsidR="00AC2F2C">
        <w:rPr>
          <w:szCs w:val="20"/>
          <w:lang w:val="en" w:eastAsia="pl-PL"/>
        </w:rPr>
        <w:t>Pomorskie</w:t>
      </w:r>
      <w:proofErr w:type="spellEnd"/>
      <w:r w:rsidRPr="00087673" w:rsidR="00AC2F2C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(3 369), </w:t>
      </w:r>
      <w:proofErr w:type="spellStart"/>
      <w:r w:rsidRPr="00087673">
        <w:rPr>
          <w:szCs w:val="20"/>
          <w:lang w:val="en" w:eastAsia="pl-PL"/>
        </w:rPr>
        <w:t>Warmińsko-Mazurskie</w:t>
      </w:r>
      <w:proofErr w:type="spellEnd"/>
      <w:r w:rsidRPr="00087673">
        <w:rPr>
          <w:szCs w:val="20"/>
          <w:lang w:val="en" w:eastAsia="pl-PL"/>
        </w:rPr>
        <w:t xml:space="preserve"> (3 261) and </w:t>
      </w:r>
      <w:proofErr w:type="spellStart"/>
      <w:r w:rsidRPr="00087673">
        <w:rPr>
          <w:szCs w:val="20"/>
          <w:lang w:val="en" w:eastAsia="pl-PL"/>
        </w:rPr>
        <w:t>Mazowieckie</w:t>
      </w:r>
      <w:proofErr w:type="spellEnd"/>
      <w:r w:rsidRPr="00087673">
        <w:rPr>
          <w:szCs w:val="20"/>
          <w:lang w:val="en" w:eastAsia="pl-PL"/>
        </w:rPr>
        <w:t xml:space="preserve"> (3 213).</w:t>
      </w:r>
      <w:r w:rsidR="00BF517A">
        <w:rPr>
          <w:szCs w:val="20"/>
          <w:lang w:val="en" w:eastAsia="pl-PL"/>
        </w:rPr>
        <w:br/>
      </w:r>
      <w:r w:rsidRPr="00087673">
        <w:rPr>
          <w:szCs w:val="20"/>
          <w:lang w:val="en" w:eastAsia="pl-PL"/>
        </w:rPr>
        <w:t xml:space="preserve">The smallest occurred in the following voivodships: </w:t>
      </w:r>
      <w:proofErr w:type="spellStart"/>
      <w:r w:rsidRPr="00087673">
        <w:rPr>
          <w:szCs w:val="20"/>
          <w:lang w:val="en" w:eastAsia="pl-PL"/>
        </w:rPr>
        <w:t>Lubelskie</w:t>
      </w:r>
      <w:proofErr w:type="spellEnd"/>
      <w:r w:rsidRPr="00087673">
        <w:rPr>
          <w:szCs w:val="20"/>
          <w:lang w:val="en" w:eastAsia="pl-PL"/>
        </w:rPr>
        <w:t xml:space="preserve"> (2 606), </w:t>
      </w:r>
      <w:proofErr w:type="spellStart"/>
      <w:r w:rsidRPr="00087673">
        <w:rPr>
          <w:szCs w:val="20"/>
          <w:lang w:val="en" w:eastAsia="pl-PL"/>
        </w:rPr>
        <w:t>Wielkopolsk</w:t>
      </w:r>
      <w:r w:rsidR="00AC2F2C">
        <w:rPr>
          <w:szCs w:val="20"/>
          <w:lang w:val="en" w:eastAsia="pl-PL"/>
        </w:rPr>
        <w:t>ie</w:t>
      </w:r>
      <w:proofErr w:type="spellEnd"/>
      <w:r w:rsidRPr="00087673">
        <w:rPr>
          <w:szCs w:val="20"/>
          <w:lang w:val="en" w:eastAsia="pl-PL"/>
        </w:rPr>
        <w:t xml:space="preserve"> (2 669) and </w:t>
      </w:r>
      <w:proofErr w:type="spellStart"/>
      <w:r w:rsidRPr="00087673">
        <w:rPr>
          <w:szCs w:val="20"/>
          <w:lang w:val="en" w:eastAsia="pl-PL"/>
        </w:rPr>
        <w:t>Łó</w:t>
      </w:r>
      <w:r w:rsidR="00CD014E">
        <w:rPr>
          <w:szCs w:val="20"/>
          <w:lang w:val="en" w:eastAsia="pl-PL"/>
        </w:rPr>
        <w:t>dzkie</w:t>
      </w:r>
      <w:proofErr w:type="spellEnd"/>
      <w:r w:rsidRPr="00087673">
        <w:rPr>
          <w:szCs w:val="20"/>
          <w:lang w:val="en" w:eastAsia="pl-PL"/>
        </w:rPr>
        <w:t xml:space="preserve"> (2</w:t>
      </w:r>
      <w:r w:rsidRPr="00087673">
        <w:rPr>
          <w:rFonts w:eastAsia="Times New Roman" w:cs="Times New Roman"/>
          <w:b/>
          <w:szCs w:val="20"/>
          <w:lang w:val="en" w:eastAsia="pl-PL"/>
        </w:rPr>
        <w:t> </w:t>
      </w:r>
      <w:r w:rsidRPr="00087673">
        <w:rPr>
          <w:szCs w:val="20"/>
          <w:lang w:val="en" w:eastAsia="pl-PL"/>
        </w:rPr>
        <w:t xml:space="preserve">709). </w:t>
      </w:r>
      <w:proofErr w:type="spellStart"/>
      <w:r w:rsidR="00CD014E">
        <w:rPr>
          <w:szCs w:val="20"/>
          <w:lang w:val="en" w:eastAsia="pl-PL"/>
        </w:rPr>
        <w:t>Poviats</w:t>
      </w:r>
      <w:proofErr w:type="spellEnd"/>
      <w:r w:rsidRPr="00087673" w:rsidR="00CD014E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>with the least number of people per pharmacy</w:t>
      </w:r>
      <w:r w:rsidR="0090653F">
        <w:rPr>
          <w:szCs w:val="20"/>
          <w:lang w:val="en" w:eastAsia="pl-PL"/>
        </w:rPr>
        <w:t xml:space="preserve"> </w:t>
      </w:r>
      <w:r w:rsidR="002B1482">
        <w:rPr>
          <w:szCs w:val="20"/>
          <w:lang w:val="en" w:eastAsia="pl-PL"/>
        </w:rPr>
        <w:t xml:space="preserve">or </w:t>
      </w:r>
      <w:r w:rsidR="00CD014E">
        <w:rPr>
          <w:szCs w:val="20"/>
          <w:lang w:val="en" w:eastAsia="pl-PL"/>
        </w:rPr>
        <w:t>pharmaceutical outlet</w:t>
      </w:r>
      <w:r w:rsidRPr="00087673">
        <w:rPr>
          <w:szCs w:val="20"/>
          <w:lang w:val="en" w:eastAsia="pl-PL"/>
        </w:rPr>
        <w:t xml:space="preserve"> are </w:t>
      </w:r>
      <w:proofErr w:type="spellStart"/>
      <w:r w:rsidR="001A011C">
        <w:rPr>
          <w:szCs w:val="20"/>
          <w:lang w:val="en" w:eastAsia="pl-PL"/>
        </w:rPr>
        <w:t>poviats</w:t>
      </w:r>
      <w:proofErr w:type="spellEnd"/>
      <w:r w:rsidRPr="00087673">
        <w:rPr>
          <w:szCs w:val="20"/>
          <w:lang w:val="en" w:eastAsia="pl-PL"/>
        </w:rPr>
        <w:t xml:space="preserve"> or cities with the </w:t>
      </w:r>
      <w:proofErr w:type="spellStart"/>
      <w:r w:rsidR="006F1205">
        <w:rPr>
          <w:szCs w:val="20"/>
          <w:lang w:val="en" w:eastAsia="pl-PL"/>
        </w:rPr>
        <w:t>poviat</w:t>
      </w:r>
      <w:proofErr w:type="spellEnd"/>
      <w:r w:rsidR="00475F34">
        <w:rPr>
          <w:szCs w:val="20"/>
          <w:lang w:val="en" w:eastAsia="pl-PL"/>
        </w:rPr>
        <w:t xml:space="preserve"> </w:t>
      </w:r>
      <w:r w:rsidR="001A011C">
        <w:rPr>
          <w:szCs w:val="20"/>
          <w:lang w:val="en" w:eastAsia="pl-PL"/>
        </w:rPr>
        <w:t>status</w:t>
      </w:r>
      <w:r w:rsidRPr="00087673">
        <w:rPr>
          <w:szCs w:val="20"/>
          <w:lang w:val="en" w:eastAsia="pl-PL"/>
        </w:rPr>
        <w:t xml:space="preserve">: </w:t>
      </w:r>
      <w:proofErr w:type="spellStart"/>
      <w:r w:rsidRPr="00087673">
        <w:rPr>
          <w:szCs w:val="20"/>
          <w:lang w:val="en" w:eastAsia="pl-PL"/>
        </w:rPr>
        <w:t>Krosno</w:t>
      </w:r>
      <w:proofErr w:type="spellEnd"/>
      <w:r w:rsidRPr="00087673">
        <w:rPr>
          <w:szCs w:val="20"/>
          <w:lang w:val="en" w:eastAsia="pl-PL"/>
        </w:rPr>
        <w:t xml:space="preserve"> (1 528),</w:t>
      </w:r>
      <w:r w:rsidR="0090653F">
        <w:rPr>
          <w:szCs w:val="20"/>
          <w:lang w:val="en" w:eastAsia="pl-PL"/>
        </w:rPr>
        <w:t xml:space="preserve"> </w:t>
      </w:r>
      <w:proofErr w:type="spellStart"/>
      <w:r w:rsidRPr="00087673">
        <w:rPr>
          <w:szCs w:val="20"/>
          <w:lang w:val="en" w:eastAsia="pl-PL"/>
        </w:rPr>
        <w:t>Konin</w:t>
      </w:r>
      <w:proofErr w:type="spellEnd"/>
      <w:r w:rsidRPr="00087673">
        <w:rPr>
          <w:szCs w:val="20"/>
          <w:lang w:val="en" w:eastAsia="pl-PL"/>
        </w:rPr>
        <w:t xml:space="preserve"> (1</w:t>
      </w:r>
      <w:r w:rsidRPr="00087673" w:rsidR="00D76B3B">
        <w:rPr>
          <w:rFonts w:eastAsia="Times New Roman" w:cs="Times New Roman"/>
          <w:b/>
          <w:szCs w:val="20"/>
          <w:lang w:val="en" w:eastAsia="pl-PL"/>
        </w:rPr>
        <w:t> </w:t>
      </w:r>
      <w:r w:rsidRPr="00087673">
        <w:rPr>
          <w:szCs w:val="20"/>
          <w:lang w:val="en" w:eastAsia="pl-PL"/>
        </w:rPr>
        <w:t xml:space="preserve">746), </w:t>
      </w:r>
      <w:proofErr w:type="spellStart"/>
      <w:r w:rsidR="007F2332">
        <w:rPr>
          <w:szCs w:val="20"/>
          <w:lang w:val="en" w:eastAsia="pl-PL"/>
        </w:rPr>
        <w:t>k</w:t>
      </w:r>
      <w:r w:rsidRPr="00087673">
        <w:rPr>
          <w:szCs w:val="20"/>
          <w:lang w:val="en" w:eastAsia="pl-PL"/>
        </w:rPr>
        <w:t>łobuck</w:t>
      </w:r>
      <w:r w:rsidR="007F2332">
        <w:rPr>
          <w:szCs w:val="20"/>
          <w:lang w:val="en" w:eastAsia="pl-PL"/>
        </w:rPr>
        <w:t>i</w:t>
      </w:r>
      <w:proofErr w:type="spellEnd"/>
      <w:r w:rsidRPr="00087673">
        <w:rPr>
          <w:szCs w:val="20"/>
          <w:lang w:val="en" w:eastAsia="pl-PL"/>
        </w:rPr>
        <w:t xml:space="preserve"> (1 874), </w:t>
      </w:r>
      <w:proofErr w:type="spellStart"/>
      <w:r w:rsidRPr="00087673">
        <w:rPr>
          <w:szCs w:val="20"/>
          <w:lang w:val="en" w:eastAsia="pl-PL"/>
        </w:rPr>
        <w:t>Ostrołęka</w:t>
      </w:r>
      <w:proofErr w:type="spellEnd"/>
      <w:r w:rsidRPr="00087673">
        <w:rPr>
          <w:szCs w:val="20"/>
          <w:lang w:val="en" w:eastAsia="pl-PL"/>
        </w:rPr>
        <w:t xml:space="preserve"> (1 948) and </w:t>
      </w:r>
      <w:proofErr w:type="spellStart"/>
      <w:r w:rsidR="007F2332">
        <w:rPr>
          <w:szCs w:val="20"/>
          <w:lang w:val="en" w:eastAsia="pl-PL"/>
        </w:rPr>
        <w:t>janowski</w:t>
      </w:r>
      <w:proofErr w:type="spellEnd"/>
      <w:r w:rsidR="007F2332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(1 963). The </w:t>
      </w:r>
      <w:proofErr w:type="spellStart"/>
      <w:r w:rsidR="001A011C">
        <w:rPr>
          <w:szCs w:val="20"/>
          <w:lang w:val="en" w:eastAsia="pl-PL"/>
        </w:rPr>
        <w:t>poviats</w:t>
      </w:r>
      <w:proofErr w:type="spellEnd"/>
      <w:r w:rsidRPr="00087673" w:rsidR="001A011C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with the highest number of people per pharmacy or </w:t>
      </w:r>
      <w:r w:rsidR="00CD014E">
        <w:rPr>
          <w:szCs w:val="20"/>
          <w:lang w:val="en" w:eastAsia="pl-PL"/>
        </w:rPr>
        <w:t>pharmaceutical outlet</w:t>
      </w:r>
      <w:r w:rsidRPr="00087673">
        <w:rPr>
          <w:szCs w:val="20"/>
          <w:lang w:val="en" w:eastAsia="pl-PL"/>
        </w:rPr>
        <w:t xml:space="preserve"> are </w:t>
      </w:r>
      <w:proofErr w:type="spellStart"/>
      <w:r w:rsidR="001A011C">
        <w:rPr>
          <w:szCs w:val="20"/>
          <w:lang w:val="en" w:eastAsia="pl-PL"/>
        </w:rPr>
        <w:t>poviats</w:t>
      </w:r>
      <w:proofErr w:type="spellEnd"/>
      <w:r w:rsidRPr="00087673">
        <w:rPr>
          <w:szCs w:val="20"/>
          <w:lang w:val="en" w:eastAsia="pl-PL"/>
        </w:rPr>
        <w:t xml:space="preserve">: </w:t>
      </w:r>
      <w:proofErr w:type="spellStart"/>
      <w:r w:rsidR="007F2332">
        <w:rPr>
          <w:szCs w:val="20"/>
          <w:lang w:val="en" w:eastAsia="pl-PL"/>
        </w:rPr>
        <w:t>p</w:t>
      </w:r>
      <w:r w:rsidRPr="00087673">
        <w:rPr>
          <w:szCs w:val="20"/>
          <w:lang w:val="en" w:eastAsia="pl-PL"/>
        </w:rPr>
        <w:t>rzemyski</w:t>
      </w:r>
      <w:proofErr w:type="spellEnd"/>
      <w:r w:rsidRPr="00087673">
        <w:rPr>
          <w:szCs w:val="20"/>
          <w:lang w:val="en" w:eastAsia="pl-PL"/>
        </w:rPr>
        <w:t xml:space="preserve"> (5 949), </w:t>
      </w:r>
      <w:proofErr w:type="spellStart"/>
      <w:r w:rsidR="007F2332">
        <w:rPr>
          <w:szCs w:val="20"/>
          <w:lang w:val="en" w:eastAsia="pl-PL"/>
        </w:rPr>
        <w:t>elbląski</w:t>
      </w:r>
      <w:proofErr w:type="spellEnd"/>
      <w:r w:rsidR="007F2332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(5 462), </w:t>
      </w:r>
      <w:proofErr w:type="spellStart"/>
      <w:r w:rsidR="007F2332">
        <w:rPr>
          <w:szCs w:val="20"/>
          <w:lang w:val="en" w:eastAsia="pl-PL"/>
        </w:rPr>
        <w:t>s</w:t>
      </w:r>
      <w:r w:rsidRPr="00087673">
        <w:rPr>
          <w:szCs w:val="20"/>
          <w:lang w:val="en" w:eastAsia="pl-PL"/>
        </w:rPr>
        <w:t>iedlecki</w:t>
      </w:r>
      <w:proofErr w:type="spellEnd"/>
      <w:r w:rsidRPr="00087673">
        <w:rPr>
          <w:szCs w:val="20"/>
          <w:lang w:val="en" w:eastAsia="pl-PL"/>
        </w:rPr>
        <w:t xml:space="preserve"> (5</w:t>
      </w:r>
      <w:r w:rsidRPr="00087673">
        <w:rPr>
          <w:rFonts w:eastAsia="Times New Roman" w:cs="Times New Roman"/>
          <w:b/>
          <w:szCs w:val="20"/>
          <w:lang w:val="en" w:eastAsia="pl-PL"/>
        </w:rPr>
        <w:t> </w:t>
      </w:r>
      <w:r w:rsidRPr="00087673">
        <w:rPr>
          <w:szCs w:val="20"/>
          <w:lang w:val="en" w:eastAsia="pl-PL"/>
        </w:rPr>
        <w:t xml:space="preserve">366), </w:t>
      </w:r>
      <w:proofErr w:type="spellStart"/>
      <w:r w:rsidR="007F2332">
        <w:rPr>
          <w:szCs w:val="20"/>
          <w:lang w:val="en" w:eastAsia="pl-PL"/>
        </w:rPr>
        <w:t>r</w:t>
      </w:r>
      <w:r w:rsidRPr="00087673">
        <w:rPr>
          <w:szCs w:val="20"/>
          <w:lang w:val="en" w:eastAsia="pl-PL"/>
        </w:rPr>
        <w:t>adom</w:t>
      </w:r>
      <w:r w:rsidR="007F2332">
        <w:rPr>
          <w:szCs w:val="20"/>
          <w:lang w:val="en" w:eastAsia="pl-PL"/>
        </w:rPr>
        <w:t>ski</w:t>
      </w:r>
      <w:proofErr w:type="spellEnd"/>
      <w:r w:rsidRPr="00087673">
        <w:rPr>
          <w:szCs w:val="20"/>
          <w:lang w:val="en" w:eastAsia="pl-PL"/>
        </w:rPr>
        <w:t xml:space="preserve"> (5 214) and </w:t>
      </w:r>
      <w:proofErr w:type="spellStart"/>
      <w:r w:rsidR="007F2332">
        <w:rPr>
          <w:szCs w:val="20"/>
          <w:lang w:val="en" w:eastAsia="pl-PL"/>
        </w:rPr>
        <w:t>ł</w:t>
      </w:r>
      <w:r w:rsidRPr="00087673">
        <w:rPr>
          <w:szCs w:val="20"/>
          <w:lang w:val="en" w:eastAsia="pl-PL"/>
        </w:rPr>
        <w:t>omżyński</w:t>
      </w:r>
      <w:proofErr w:type="spellEnd"/>
      <w:r w:rsidRPr="00087673">
        <w:rPr>
          <w:szCs w:val="20"/>
          <w:lang w:val="en" w:eastAsia="pl-PL"/>
        </w:rPr>
        <w:t xml:space="preserve"> (4 971). </w:t>
      </w:r>
    </w:p>
    <w:p w:rsidR="00E95B8E" w:rsidP="0008031F" w:rsidRDefault="0008031F" w14:paraId="6A0AC53C" w14:textId="440A86A6">
      <w:pPr>
        <w:pStyle w:val="Tytuwykresu0"/>
        <w:keepNext w:val="0"/>
        <w:rPr>
          <w:lang w:val="en-GB"/>
        </w:rPr>
      </w:pPr>
      <w:r>
        <w:drawing>
          <wp:anchor distT="0" distB="0" distL="114300" distR="114300" simplePos="0" relativeHeight="251842560" behindDoc="0" locked="0" layoutInCell="1" allowOverlap="1" wp14:editId="2A79EAF0" wp14:anchorId="6A07F6CD">
            <wp:simplePos x="0" y="0"/>
            <wp:positionH relativeFrom="column">
              <wp:posOffset>38431</wp:posOffset>
            </wp:positionH>
            <wp:positionV relativeFrom="paragraph">
              <wp:posOffset>381635</wp:posOffset>
            </wp:positionV>
            <wp:extent cx="5033010" cy="3058160"/>
            <wp:effectExtent l="0" t="0" r="0" b="8890"/>
            <wp:wrapTight wrapText="bothSides">
              <wp:wrapPolygon edited="0">
                <wp:start x="0" y="0"/>
                <wp:lineTo x="0" y="21528"/>
                <wp:lineTo x="21502" y="21528"/>
                <wp:lineTo x="21502" y="0"/>
                <wp:lineTo x="0" y="0"/>
              </wp:wrapPolygon>
            </wp:wrapTight>
            <wp:docPr id="7675473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47318" name="Obraz 76754731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807">
        <w:rPr>
          <w:lang w:val="en-GB"/>
        </w:rPr>
        <w:t>Chart</w:t>
      </w:r>
      <w:r w:rsidRPr="00D767D9" w:rsidR="00333149">
        <w:rPr>
          <w:lang w:val="en-GB"/>
        </w:rPr>
        <w:t>1</w:t>
      </w:r>
      <w:r w:rsidR="003C4807">
        <w:rPr>
          <w:lang w:val="en-GB"/>
        </w:rPr>
        <w:t xml:space="preserve">. </w:t>
      </w:r>
      <w:r w:rsidRPr="002A74F1" w:rsidR="002A74F1">
        <w:rPr>
          <w:lang w:val="en-GB"/>
        </w:rPr>
        <w:t>Population per pharmacy</w:t>
      </w:r>
      <w:r w:rsidR="001D1E3D">
        <w:rPr>
          <w:lang w:val="en-GB"/>
        </w:rPr>
        <w:t xml:space="preserve"> or </w:t>
      </w:r>
      <w:r w:rsidRPr="002A74F1" w:rsidR="002A74F1">
        <w:rPr>
          <w:lang w:val="en-GB"/>
        </w:rPr>
        <w:t>pharmac</w:t>
      </w:r>
      <w:r w:rsidR="00A43518">
        <w:rPr>
          <w:lang w:val="en-GB"/>
        </w:rPr>
        <w:t>eutical</w:t>
      </w:r>
      <w:r w:rsidRPr="002A74F1" w:rsidR="002A74F1">
        <w:rPr>
          <w:lang w:val="en-GB"/>
        </w:rPr>
        <w:t xml:space="preserve"> outlet in 2022</w:t>
      </w:r>
    </w:p>
    <w:p w:rsidR="00087673" w:rsidP="0008031F" w:rsidRDefault="00087673" w14:paraId="3A3D77B2" w14:textId="301E8BCC">
      <w:pPr>
        <w:pStyle w:val="Tytuwykresu0"/>
        <w:keepNext w:val="0"/>
        <w:spacing w:after="0"/>
        <w:rPr>
          <w:lang w:val="en-GB"/>
        </w:rPr>
      </w:pPr>
    </w:p>
    <w:p w:rsidRPr="00087673" w:rsidR="00087673" w:rsidP="00087673" w:rsidRDefault="00087673" w14:paraId="6325CCE4" w14:textId="352AC6EF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087673">
        <w:rPr>
          <w:szCs w:val="20"/>
          <w:lang w:val="en" w:eastAsia="pl-PL"/>
        </w:rPr>
        <w:lastRenderedPageBreak/>
        <w:t>In 2022, the percentage of e-prescriptions issued in individual voivodships</w:t>
      </w:r>
      <w:r w:rsidRPr="00087673">
        <w:rPr>
          <w:szCs w:val="20"/>
          <w:vertAlign w:val="superscript"/>
          <w:lang w:val="en" w:eastAsia="pl-PL"/>
        </w:rPr>
        <w:footnoteReference w:id="1"/>
      </w:r>
      <w:r w:rsidRPr="00087673">
        <w:rPr>
          <w:szCs w:val="20"/>
          <w:lang w:val="en" w:eastAsia="pl-PL"/>
        </w:rPr>
        <w:t xml:space="preserve"> varied</w:t>
      </w:r>
      <w:r w:rsidR="002B1482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by no more than 2.3 percentage points. The highest percentage of electronic prescriptions occurred, as in 2021, in the </w:t>
      </w:r>
      <w:proofErr w:type="spellStart"/>
      <w:r w:rsidR="00F36B02">
        <w:rPr>
          <w:szCs w:val="20"/>
          <w:lang w:val="en" w:eastAsia="pl-PL"/>
        </w:rPr>
        <w:t>Pomorskie</w:t>
      </w:r>
      <w:proofErr w:type="spellEnd"/>
      <w:r w:rsidRPr="00087673" w:rsidR="00F36B02">
        <w:rPr>
          <w:szCs w:val="20"/>
          <w:lang w:val="en" w:eastAsia="pl-PL"/>
        </w:rPr>
        <w:t xml:space="preserve"> </w:t>
      </w:r>
      <w:r w:rsidR="003F5E24">
        <w:rPr>
          <w:szCs w:val="20"/>
          <w:lang w:val="en" w:eastAsia="pl-PL"/>
        </w:rPr>
        <w:t>Voivodship</w:t>
      </w:r>
      <w:r w:rsidRPr="00087673">
        <w:rPr>
          <w:szCs w:val="20"/>
          <w:lang w:val="en" w:eastAsia="pl-PL"/>
        </w:rPr>
        <w:t xml:space="preserve"> (99.0%) and the lowest in </w:t>
      </w:r>
      <w:proofErr w:type="spellStart"/>
      <w:r w:rsidRPr="00087673">
        <w:rPr>
          <w:szCs w:val="20"/>
          <w:lang w:val="en" w:eastAsia="pl-PL"/>
        </w:rPr>
        <w:t>Świętokrzyskie</w:t>
      </w:r>
      <w:proofErr w:type="spellEnd"/>
      <w:r w:rsidRPr="00087673">
        <w:rPr>
          <w:szCs w:val="20"/>
          <w:lang w:val="en" w:eastAsia="pl-PL"/>
        </w:rPr>
        <w:t xml:space="preserve"> </w:t>
      </w:r>
      <w:r w:rsidR="003F5E24">
        <w:rPr>
          <w:szCs w:val="20"/>
          <w:lang w:val="en" w:eastAsia="pl-PL"/>
        </w:rPr>
        <w:t>Voivodship</w:t>
      </w:r>
      <w:r w:rsidRPr="00087673" w:rsidR="00890882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(94.7%). In the case of </w:t>
      </w:r>
      <w:proofErr w:type="spellStart"/>
      <w:r w:rsidR="00890882">
        <w:rPr>
          <w:szCs w:val="20"/>
          <w:lang w:val="en" w:eastAsia="pl-PL"/>
        </w:rPr>
        <w:t>poviats</w:t>
      </w:r>
      <w:proofErr w:type="spellEnd"/>
      <w:r w:rsidRPr="00087673">
        <w:rPr>
          <w:szCs w:val="20"/>
          <w:lang w:val="en" w:eastAsia="pl-PL"/>
        </w:rPr>
        <w:t xml:space="preserve">, the highest percentage of electronic prescriptions were observed in </w:t>
      </w:r>
      <w:proofErr w:type="spellStart"/>
      <w:r w:rsidR="001A011C">
        <w:rPr>
          <w:szCs w:val="20"/>
          <w:lang w:val="en" w:eastAsia="pl-PL"/>
        </w:rPr>
        <w:t>poviats</w:t>
      </w:r>
      <w:proofErr w:type="spellEnd"/>
      <w:r w:rsidRPr="00087673">
        <w:rPr>
          <w:szCs w:val="20"/>
          <w:lang w:val="en" w:eastAsia="pl-PL"/>
        </w:rPr>
        <w:t xml:space="preserve">: </w:t>
      </w:r>
      <w:proofErr w:type="spellStart"/>
      <w:r w:rsidR="007F2332">
        <w:rPr>
          <w:szCs w:val="20"/>
          <w:lang w:val="en" w:eastAsia="pl-PL"/>
        </w:rPr>
        <w:t>s</w:t>
      </w:r>
      <w:r w:rsidRPr="00087673">
        <w:rPr>
          <w:szCs w:val="20"/>
          <w:lang w:val="en" w:eastAsia="pl-PL"/>
        </w:rPr>
        <w:t>iedlecki</w:t>
      </w:r>
      <w:proofErr w:type="spellEnd"/>
      <w:r w:rsidRPr="00087673">
        <w:rPr>
          <w:szCs w:val="20"/>
          <w:lang w:val="en" w:eastAsia="pl-PL"/>
        </w:rPr>
        <w:t xml:space="preserve"> (99.1%), </w:t>
      </w:r>
      <w:proofErr w:type="spellStart"/>
      <w:r w:rsidR="007F2332">
        <w:rPr>
          <w:szCs w:val="20"/>
          <w:lang w:val="en" w:eastAsia="pl-PL"/>
        </w:rPr>
        <w:t>m</w:t>
      </w:r>
      <w:r w:rsidRPr="00087673">
        <w:rPr>
          <w:szCs w:val="20"/>
          <w:lang w:val="en" w:eastAsia="pl-PL"/>
        </w:rPr>
        <w:t>oniecki</w:t>
      </w:r>
      <w:proofErr w:type="spellEnd"/>
      <w:r w:rsidRPr="00087673">
        <w:rPr>
          <w:szCs w:val="20"/>
          <w:lang w:val="en" w:eastAsia="pl-PL"/>
        </w:rPr>
        <w:t xml:space="preserve"> (98.9%), </w:t>
      </w:r>
      <w:proofErr w:type="spellStart"/>
      <w:r w:rsidR="007F2332">
        <w:rPr>
          <w:szCs w:val="20"/>
          <w:lang w:val="en" w:eastAsia="pl-PL"/>
        </w:rPr>
        <w:t>c</w:t>
      </w:r>
      <w:r w:rsidRPr="00087673">
        <w:rPr>
          <w:szCs w:val="20"/>
          <w:lang w:val="en" w:eastAsia="pl-PL"/>
        </w:rPr>
        <w:t>złuchowski</w:t>
      </w:r>
      <w:proofErr w:type="spellEnd"/>
      <w:r w:rsidRPr="00087673">
        <w:rPr>
          <w:szCs w:val="20"/>
          <w:lang w:val="en" w:eastAsia="pl-PL"/>
        </w:rPr>
        <w:t xml:space="preserve"> (98.9%), </w:t>
      </w:r>
      <w:proofErr w:type="spellStart"/>
      <w:r w:rsidR="007F2332">
        <w:rPr>
          <w:szCs w:val="20"/>
          <w:lang w:val="en" w:eastAsia="pl-PL"/>
        </w:rPr>
        <w:t>n</w:t>
      </w:r>
      <w:r w:rsidR="00AC2F2C">
        <w:rPr>
          <w:szCs w:val="20"/>
          <w:lang w:val="en" w:eastAsia="pl-PL"/>
        </w:rPr>
        <w:t>owomiejski</w:t>
      </w:r>
      <w:proofErr w:type="spellEnd"/>
      <w:r w:rsidRPr="00087673">
        <w:rPr>
          <w:szCs w:val="20"/>
          <w:lang w:val="en" w:eastAsia="pl-PL"/>
        </w:rPr>
        <w:t xml:space="preserve"> (98.7%) and </w:t>
      </w:r>
      <w:proofErr w:type="spellStart"/>
      <w:r w:rsidR="007F2332">
        <w:rPr>
          <w:szCs w:val="20"/>
          <w:lang w:val="en" w:eastAsia="pl-PL"/>
        </w:rPr>
        <w:t>n</w:t>
      </w:r>
      <w:r w:rsidRPr="00087673">
        <w:rPr>
          <w:szCs w:val="20"/>
          <w:lang w:val="en" w:eastAsia="pl-PL"/>
        </w:rPr>
        <w:t>idzicki</w:t>
      </w:r>
      <w:proofErr w:type="spellEnd"/>
      <w:r w:rsidRPr="00087673">
        <w:rPr>
          <w:szCs w:val="20"/>
          <w:lang w:val="en" w:eastAsia="pl-PL"/>
        </w:rPr>
        <w:t xml:space="preserve"> (98.6%), while the lowest in </w:t>
      </w:r>
      <w:proofErr w:type="spellStart"/>
      <w:r w:rsidR="001A011C">
        <w:rPr>
          <w:szCs w:val="20"/>
          <w:lang w:val="en" w:eastAsia="pl-PL"/>
        </w:rPr>
        <w:t>poviats</w:t>
      </w:r>
      <w:proofErr w:type="spellEnd"/>
      <w:r w:rsidRPr="00087673">
        <w:rPr>
          <w:szCs w:val="20"/>
          <w:lang w:val="en" w:eastAsia="pl-PL"/>
        </w:rPr>
        <w:t xml:space="preserve">: </w:t>
      </w:r>
      <w:proofErr w:type="spellStart"/>
      <w:r w:rsidR="007F2332">
        <w:rPr>
          <w:szCs w:val="20"/>
          <w:lang w:val="en" w:eastAsia="pl-PL"/>
        </w:rPr>
        <w:t>w</w:t>
      </w:r>
      <w:r w:rsidRPr="00087673">
        <w:rPr>
          <w:szCs w:val="20"/>
          <w:lang w:val="en" w:eastAsia="pl-PL"/>
        </w:rPr>
        <w:t>ęgrowski</w:t>
      </w:r>
      <w:proofErr w:type="spellEnd"/>
      <w:r w:rsidRPr="00087673">
        <w:rPr>
          <w:szCs w:val="20"/>
          <w:lang w:val="en" w:eastAsia="pl-PL"/>
        </w:rPr>
        <w:t xml:space="preserve"> (85.7%), </w:t>
      </w:r>
      <w:proofErr w:type="spellStart"/>
      <w:r w:rsidR="007F2332">
        <w:rPr>
          <w:szCs w:val="20"/>
          <w:lang w:val="en" w:eastAsia="pl-PL"/>
        </w:rPr>
        <w:t>c</w:t>
      </w:r>
      <w:r w:rsidR="00890882">
        <w:rPr>
          <w:szCs w:val="20"/>
          <w:lang w:val="en" w:eastAsia="pl-PL"/>
        </w:rPr>
        <w:t>hodzieski</w:t>
      </w:r>
      <w:proofErr w:type="spellEnd"/>
      <w:r w:rsidRPr="00087673" w:rsidR="00890882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(87.1%), </w:t>
      </w:r>
      <w:proofErr w:type="spellStart"/>
      <w:r w:rsidR="007F2332">
        <w:rPr>
          <w:szCs w:val="20"/>
          <w:lang w:val="en" w:eastAsia="pl-PL"/>
        </w:rPr>
        <w:t>s</w:t>
      </w:r>
      <w:r w:rsidRPr="00087673">
        <w:rPr>
          <w:szCs w:val="20"/>
          <w:lang w:val="en" w:eastAsia="pl-PL"/>
        </w:rPr>
        <w:t>anoc</w:t>
      </w:r>
      <w:r w:rsidR="00890882">
        <w:rPr>
          <w:szCs w:val="20"/>
          <w:lang w:val="en" w:eastAsia="pl-PL"/>
        </w:rPr>
        <w:t>ki</w:t>
      </w:r>
      <w:proofErr w:type="spellEnd"/>
      <w:r w:rsidRPr="00087673">
        <w:rPr>
          <w:szCs w:val="20"/>
          <w:lang w:val="en" w:eastAsia="pl-PL"/>
        </w:rPr>
        <w:t xml:space="preserve"> (88.8%), </w:t>
      </w:r>
      <w:proofErr w:type="spellStart"/>
      <w:r w:rsidR="007F2332">
        <w:rPr>
          <w:szCs w:val="20"/>
          <w:lang w:val="en" w:eastAsia="pl-PL"/>
        </w:rPr>
        <w:t>z</w:t>
      </w:r>
      <w:r w:rsidR="00890882">
        <w:rPr>
          <w:szCs w:val="20"/>
          <w:lang w:val="en" w:eastAsia="pl-PL"/>
        </w:rPr>
        <w:t>łotory</w:t>
      </w:r>
      <w:r w:rsidR="00751661">
        <w:rPr>
          <w:szCs w:val="20"/>
          <w:lang w:val="en" w:eastAsia="pl-PL"/>
        </w:rPr>
        <w:t>j</w:t>
      </w:r>
      <w:r w:rsidR="00890882">
        <w:rPr>
          <w:szCs w:val="20"/>
          <w:lang w:val="en" w:eastAsia="pl-PL"/>
        </w:rPr>
        <w:t>ski</w:t>
      </w:r>
      <w:proofErr w:type="spellEnd"/>
      <w:r w:rsidRPr="00087673" w:rsidR="00890882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 xml:space="preserve">(89.4%) and </w:t>
      </w:r>
      <w:proofErr w:type="spellStart"/>
      <w:r w:rsidR="007F2332">
        <w:rPr>
          <w:szCs w:val="20"/>
          <w:lang w:val="en" w:eastAsia="pl-PL"/>
        </w:rPr>
        <w:t>s</w:t>
      </w:r>
      <w:r w:rsidRPr="00087673">
        <w:rPr>
          <w:szCs w:val="20"/>
          <w:lang w:val="en" w:eastAsia="pl-PL"/>
        </w:rPr>
        <w:t>ulęci</w:t>
      </w:r>
      <w:r w:rsidR="00890882">
        <w:rPr>
          <w:szCs w:val="20"/>
          <w:lang w:val="en" w:eastAsia="pl-PL"/>
        </w:rPr>
        <w:t>ński</w:t>
      </w:r>
      <w:proofErr w:type="spellEnd"/>
      <w:r w:rsidRPr="00087673">
        <w:rPr>
          <w:szCs w:val="20"/>
          <w:lang w:val="en" w:eastAsia="pl-PL"/>
        </w:rPr>
        <w:t xml:space="preserve"> (89.7%).</w:t>
      </w:r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</w:p>
    <w:p w:rsidRPr="00087673" w:rsidR="00087673" w:rsidP="00087673" w:rsidRDefault="00087673" w14:paraId="3C322FE1" w14:textId="633BBF2B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087673">
        <w:rPr>
          <w:rFonts w:eastAsia="Times New Roman" w:cs="Times New Roman"/>
          <w:szCs w:val="20"/>
          <w:lang w:val="en" w:eastAsia="pl-PL"/>
        </w:rPr>
        <w:t xml:space="preserve">In 2022, the least electronic prescriptions per inhabitant of the </w:t>
      </w:r>
      <w:proofErr w:type="spellStart"/>
      <w:r w:rsidR="006F1205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were issued in 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ł</w:t>
      </w:r>
      <w:r w:rsidRPr="00087673">
        <w:rPr>
          <w:rFonts w:eastAsia="Times New Roman" w:cs="Times New Roman"/>
          <w:szCs w:val="20"/>
          <w:lang w:val="en" w:eastAsia="pl-PL"/>
        </w:rPr>
        <w:t>omżyński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(2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 xml:space="preserve">4),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p</w:t>
      </w:r>
      <w:r w:rsidRPr="00087673">
        <w:rPr>
          <w:rFonts w:eastAsia="Times New Roman" w:cs="Times New Roman"/>
          <w:szCs w:val="20"/>
          <w:lang w:val="en" w:eastAsia="pl-PL"/>
        </w:rPr>
        <w:t>rzemyski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(2</w:t>
      </w:r>
      <w:r w:rsidR="00390DF5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 xml:space="preserve">6),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kierniewicki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 xml:space="preserve">2),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iedlecki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 xml:space="preserve">2) and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uwalski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>2)</w:t>
      </w:r>
      <w:r w:rsidR="002B148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and most in cities with the </w:t>
      </w:r>
      <w:r w:rsidR="003C3331">
        <w:rPr>
          <w:rFonts w:eastAsia="Times New Roman" w:cs="Times New Roman"/>
          <w:szCs w:val="20"/>
          <w:lang w:val="en" w:eastAsia="pl-PL"/>
        </w:rPr>
        <w:t xml:space="preserve">status of </w:t>
      </w:r>
      <w:proofErr w:type="spellStart"/>
      <w:r w:rsidR="003C3331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Zamość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(25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 xml:space="preserve">3),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Tarnów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(23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 xml:space="preserve">4),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Krosno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(22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>6),</w:t>
      </w:r>
      <w:r w:rsidR="002B1482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Chełm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(22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 xml:space="preserve">2) and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Siedlce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(20</w:t>
      </w:r>
      <w:r w:rsidR="001279EC">
        <w:rPr>
          <w:rFonts w:eastAsia="Times New Roman" w:cs="Times New Roman"/>
          <w:szCs w:val="20"/>
          <w:lang w:val="en" w:eastAsia="pl-PL"/>
        </w:rPr>
        <w:t>.</w:t>
      </w:r>
      <w:r w:rsidRPr="00087673">
        <w:rPr>
          <w:rFonts w:eastAsia="Times New Roman" w:cs="Times New Roman"/>
          <w:szCs w:val="20"/>
          <w:lang w:val="en" w:eastAsia="pl-PL"/>
        </w:rPr>
        <w:t>7). However, when interpreting these resultant data,</w:t>
      </w:r>
      <w:r w:rsidR="002B148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it should be noted that the highest values of this indicator were </w:t>
      </w:r>
      <w:r w:rsidR="00E6585E">
        <w:rPr>
          <w:rFonts w:eastAsia="Times New Roman" w:cs="Times New Roman"/>
          <w:szCs w:val="20"/>
          <w:lang w:val="en" w:eastAsia="pl-PL"/>
        </w:rPr>
        <w:t>observed</w:t>
      </w:r>
      <w:r w:rsidRPr="00087673" w:rsidR="00E6585E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in cities</w:t>
      </w:r>
      <w:r w:rsidR="002B148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with </w:t>
      </w:r>
      <w:r w:rsidRPr="003C3331" w:rsidR="003C3331">
        <w:rPr>
          <w:rFonts w:eastAsia="Times New Roman" w:cs="Times New Roman"/>
          <w:szCs w:val="20"/>
          <w:lang w:val="en" w:eastAsia="pl-PL"/>
        </w:rPr>
        <w:t xml:space="preserve">the status of </w:t>
      </w:r>
      <w:proofErr w:type="spellStart"/>
      <w:r w:rsidRPr="003C3331" w:rsidR="003C3331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, surrounded by the so-called </w:t>
      </w:r>
      <w:r w:rsidR="003E2FCB">
        <w:rPr>
          <w:rFonts w:eastAsia="Times New Roman" w:cs="Times New Roman"/>
          <w:szCs w:val="20"/>
          <w:lang w:val="en" w:eastAsia="pl-PL"/>
        </w:rPr>
        <w:t>l</w:t>
      </w:r>
      <w:r w:rsidRPr="00087673">
        <w:rPr>
          <w:rFonts w:eastAsia="Times New Roman" w:cs="Times New Roman"/>
          <w:szCs w:val="20"/>
          <w:lang w:val="en" w:eastAsia="pl-PL"/>
        </w:rPr>
        <w:t xml:space="preserve">and </w:t>
      </w:r>
      <w:proofErr w:type="spellStart"/>
      <w:r w:rsidR="003E2FCB">
        <w:rPr>
          <w:rFonts w:eastAsia="Times New Roman" w:cs="Times New Roman"/>
          <w:szCs w:val="20"/>
          <w:lang w:val="en" w:eastAsia="pl-PL"/>
        </w:rPr>
        <w:t>p</w:t>
      </w:r>
      <w:r w:rsidR="00890882">
        <w:rPr>
          <w:rFonts w:eastAsia="Times New Roman" w:cs="Times New Roman"/>
          <w:szCs w:val="20"/>
          <w:lang w:val="en" w:eastAsia="pl-PL"/>
        </w:rPr>
        <w:t>oviats</w:t>
      </w:r>
      <w:proofErr w:type="spellEnd"/>
      <w:r w:rsidR="003E2FCB">
        <w:rPr>
          <w:rFonts w:eastAsia="Times New Roman" w:cs="Times New Roman"/>
          <w:szCs w:val="20"/>
          <w:lang w:val="en" w:eastAsia="pl-PL"/>
        </w:rPr>
        <w:t xml:space="preserve"> so-called</w:t>
      </w:r>
      <w:r w:rsidRPr="00087673">
        <w:rPr>
          <w:rFonts w:eastAsia="Times New Roman" w:cs="Times New Roman"/>
          <w:szCs w:val="20"/>
          <w:lang w:val="en" w:eastAsia="pl-PL"/>
        </w:rPr>
        <w:t xml:space="preserve"> “</w:t>
      </w:r>
      <w:r w:rsidR="002B6043">
        <w:rPr>
          <w:rFonts w:eastAsia="Times New Roman" w:cs="Times New Roman"/>
          <w:szCs w:val="20"/>
          <w:lang w:val="en" w:eastAsia="pl-PL"/>
        </w:rPr>
        <w:t>bagels</w:t>
      </w:r>
      <w:r w:rsidRPr="00087673">
        <w:rPr>
          <w:rFonts w:eastAsia="Times New Roman" w:cs="Times New Roman"/>
          <w:szCs w:val="20"/>
          <w:lang w:val="en" w:eastAsia="pl-PL"/>
        </w:rPr>
        <w:t>”,</w:t>
      </w:r>
      <w:r w:rsidR="002B148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and the lowest in the </w:t>
      </w:r>
      <w:proofErr w:type="spellStart"/>
      <w:r w:rsidR="00890882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surrounding cities with the </w:t>
      </w:r>
      <w:proofErr w:type="spellStart"/>
      <w:r w:rsidR="006F1205">
        <w:rPr>
          <w:rFonts w:eastAsia="Times New Roman" w:cs="Times New Roman"/>
          <w:szCs w:val="20"/>
          <w:lang w:val="en" w:eastAsia="pl-PL"/>
        </w:rPr>
        <w:t>poviat</w:t>
      </w:r>
      <w:r w:rsidR="001A011C">
        <w:rPr>
          <w:rFonts w:eastAsia="Times New Roman" w:cs="Times New Roman"/>
          <w:szCs w:val="20"/>
          <w:lang w:val="en" w:eastAsia="pl-PL"/>
        </w:rPr>
        <w:t>status</w:t>
      </w:r>
      <w:proofErr w:type="spellEnd"/>
      <w:r w:rsidR="001A011C">
        <w:rPr>
          <w:rFonts w:eastAsia="Times New Roman" w:cs="Times New Roman"/>
          <w:szCs w:val="20"/>
          <w:lang w:val="en" w:eastAsia="pl-PL"/>
        </w:rPr>
        <w:t xml:space="preserve"> of a 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>,</w:t>
      </w:r>
      <w:r w:rsidR="002B148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the so-called </w:t>
      </w:r>
      <w:r w:rsidR="003E2FCB">
        <w:rPr>
          <w:rFonts w:eastAsia="Times New Roman" w:cs="Times New Roman"/>
          <w:szCs w:val="20"/>
          <w:lang w:val="en" w:eastAsia="pl-PL"/>
        </w:rPr>
        <w:t>”</w:t>
      </w:r>
      <w:r w:rsidR="002B6043">
        <w:rPr>
          <w:rFonts w:eastAsia="Times New Roman" w:cs="Times New Roman"/>
          <w:szCs w:val="20"/>
          <w:lang w:val="en" w:eastAsia="pl-PL"/>
        </w:rPr>
        <w:t>bagels</w:t>
      </w:r>
      <w:r w:rsidR="003E2FCB">
        <w:rPr>
          <w:rFonts w:eastAsia="Times New Roman" w:cs="Times New Roman"/>
          <w:szCs w:val="20"/>
          <w:lang w:val="en" w:eastAsia="pl-PL"/>
        </w:rPr>
        <w:t>”</w:t>
      </w:r>
      <w:r w:rsidRPr="00087673">
        <w:rPr>
          <w:rFonts w:eastAsia="Times New Roman" w:cs="Times New Roman"/>
          <w:szCs w:val="20"/>
          <w:lang w:val="en" w:eastAsia="pl-PL"/>
        </w:rPr>
        <w:t xml:space="preserve">. </w:t>
      </w:r>
    </w:p>
    <w:p w:rsidRPr="00E03D3D" w:rsidR="005F1083" w:rsidP="003D7165" w:rsidRDefault="003D7165" w14:paraId="43B969F1" w14:textId="0A0BFE2D">
      <w:pPr>
        <w:pStyle w:val="Tytuwykresu0"/>
        <w:keepNext w:val="0"/>
        <w:rPr>
          <w:lang w:val="en-GB"/>
        </w:rPr>
      </w:pPr>
      <w:r>
        <w:rPr>
          <w:szCs w:val="19"/>
        </w:rPr>
        <w:drawing>
          <wp:anchor distT="0" distB="0" distL="114300" distR="114300" simplePos="0" relativeHeight="251843584" behindDoc="0" locked="0" layoutInCell="1" allowOverlap="1" wp14:editId="2165A8D1" wp14:anchorId="31C3BDE9">
            <wp:simplePos x="0" y="0"/>
            <wp:positionH relativeFrom="column">
              <wp:posOffset>-7620</wp:posOffset>
            </wp:positionH>
            <wp:positionV relativeFrom="paragraph">
              <wp:posOffset>447979</wp:posOffset>
            </wp:positionV>
            <wp:extent cx="5122545" cy="3744595"/>
            <wp:effectExtent l="0" t="0" r="1905" b="8255"/>
            <wp:wrapTight wrapText="bothSides">
              <wp:wrapPolygon edited="0">
                <wp:start x="0" y="0"/>
                <wp:lineTo x="0" y="21538"/>
                <wp:lineTo x="21528" y="21538"/>
                <wp:lineTo x="21528" y="0"/>
                <wp:lineTo x="0" y="0"/>
              </wp:wrapPolygon>
            </wp:wrapTight>
            <wp:docPr id="25387903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79031" name="Obraz 2538790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673">
        <w:rPr>
          <w:lang w:val="en-GB"/>
        </w:rPr>
        <w:t>Map 1</w:t>
      </w:r>
      <w:r w:rsidR="00EF3940">
        <w:rPr>
          <w:lang w:val="en-GB"/>
        </w:rPr>
        <w:t xml:space="preserve">. </w:t>
      </w:r>
      <w:r w:rsidRPr="002A74F1" w:rsidR="002A74F1">
        <w:rPr>
          <w:lang w:val="en-GB"/>
        </w:rPr>
        <w:t>Number of electronic prescriptions per capita poviat in 2022</w:t>
      </w:r>
    </w:p>
    <w:p w:rsidR="00087673" w:rsidP="00BF517A" w:rsidRDefault="00087673" w14:paraId="3B22101A" w14:textId="1D817256">
      <w:pPr>
        <w:pStyle w:val="Tekstkomentarza"/>
        <w:spacing w:line="288" w:lineRule="auto"/>
        <w:rPr>
          <w:sz w:val="19"/>
          <w:szCs w:val="19"/>
          <w:shd w:val="clear" w:color="auto" w:fill="FFFFFF"/>
          <w:lang w:val="en-GB"/>
        </w:rPr>
      </w:pPr>
    </w:p>
    <w:p w:rsidRPr="00087673" w:rsidR="00087673" w:rsidP="00087673" w:rsidRDefault="00087673" w14:paraId="24D08F36" w14:textId="44223725">
      <w:pPr>
        <w:spacing w:line="288" w:lineRule="auto"/>
        <w:rPr>
          <w:szCs w:val="20"/>
          <w:lang w:val="en" w:eastAsia="pl-PL"/>
        </w:rPr>
      </w:pPr>
      <w:r w:rsidRPr="00087673">
        <w:rPr>
          <w:rFonts w:eastAsia="Times New Roman" w:cs="Times New Roman"/>
          <w:szCs w:val="20"/>
          <w:lang w:val="en" w:eastAsia="pl-PL"/>
        </w:rPr>
        <w:t xml:space="preserve">According to data from the Ministry of Health, in 2022 the value of sales of all prescription </w:t>
      </w:r>
      <w:r w:rsidR="00B97BC4">
        <w:rPr>
          <w:rFonts w:eastAsia="Times New Roman" w:cs="Times New Roman"/>
          <w:szCs w:val="20"/>
          <w:lang w:val="en" w:eastAsia="pl-PL"/>
        </w:rPr>
        <w:t>medicines</w:t>
      </w:r>
      <w:r w:rsidRPr="00087673">
        <w:rPr>
          <w:rFonts w:eastAsia="Times New Roman" w:cs="Times New Roman"/>
          <w:szCs w:val="20"/>
          <w:lang w:val="en" w:eastAsia="pl-PL"/>
        </w:rPr>
        <w:t xml:space="preserve"> amounted to 21.9 billion </w:t>
      </w:r>
      <w:r w:rsidRPr="00087673" w:rsidR="009F4AEE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 xml:space="preserve">(by PLN 2.2 billion more than in 2021). On the other hand, the value of the refund is PLN 8.6 billion (PLN 0.5 billion more than in 2021), </w:t>
      </w:r>
      <w:r w:rsidRPr="00087673">
        <w:rPr>
          <w:szCs w:val="20"/>
          <w:lang w:val="en" w:eastAsia="pl-PL"/>
        </w:rPr>
        <w:t xml:space="preserve">and patients spent PLN 13.3 billion on prescription </w:t>
      </w:r>
      <w:r w:rsidR="00B97BC4">
        <w:rPr>
          <w:szCs w:val="20"/>
          <w:lang w:val="en" w:eastAsia="pl-PL"/>
        </w:rPr>
        <w:t>medicines</w:t>
      </w:r>
      <w:r w:rsidRPr="00087673">
        <w:rPr>
          <w:szCs w:val="20"/>
          <w:lang w:val="en" w:eastAsia="pl-PL"/>
        </w:rPr>
        <w:t xml:space="preserve"> (PLN 1.7 billion more than in 2021). In 2022, the refund represented 39.3% of the value of medicines sold on prescription</w:t>
      </w:r>
      <w:r w:rsidR="00AC730D">
        <w:rPr>
          <w:szCs w:val="20"/>
          <w:lang w:val="en" w:eastAsia="pl-PL"/>
        </w:rPr>
        <w:br/>
      </w:r>
      <w:r w:rsidRPr="00087673">
        <w:rPr>
          <w:szCs w:val="20"/>
          <w:lang w:val="en" w:eastAsia="pl-PL"/>
        </w:rPr>
        <w:t>(2021 – 41.2%).</w:t>
      </w:r>
    </w:p>
    <w:p w:rsidR="00087673" w:rsidP="00087673" w:rsidRDefault="00087673" w14:paraId="7012D551" w14:textId="77777777">
      <w:pPr>
        <w:spacing w:before="0" w:line="288" w:lineRule="auto"/>
        <w:jc w:val="both"/>
        <w:rPr>
          <w:rFonts w:eastAsia="Times New Roman" w:cs="Times New Roman"/>
          <w:b/>
          <w:szCs w:val="20"/>
          <w:lang w:val="en" w:eastAsia="pl-PL"/>
        </w:rPr>
      </w:pPr>
    </w:p>
    <w:p w:rsidR="003D7165" w:rsidP="00087673" w:rsidRDefault="003D7165" w14:paraId="25E6BE16" w14:textId="77777777">
      <w:pPr>
        <w:spacing w:before="0" w:line="288" w:lineRule="auto"/>
        <w:jc w:val="both"/>
        <w:rPr>
          <w:rFonts w:eastAsia="Times New Roman" w:cs="Times New Roman"/>
          <w:b/>
          <w:szCs w:val="20"/>
          <w:lang w:val="en" w:eastAsia="pl-PL"/>
        </w:rPr>
      </w:pPr>
    </w:p>
    <w:p w:rsidR="00AC730D" w:rsidP="00087673" w:rsidRDefault="00AC730D" w14:paraId="789260ED" w14:textId="77777777">
      <w:pPr>
        <w:spacing w:before="0" w:line="288" w:lineRule="auto"/>
        <w:jc w:val="both"/>
        <w:rPr>
          <w:rFonts w:eastAsia="Times New Roman" w:cs="Times New Roman"/>
          <w:b/>
          <w:szCs w:val="20"/>
          <w:lang w:val="en" w:eastAsia="pl-PL"/>
        </w:rPr>
      </w:pPr>
    </w:p>
    <w:p w:rsidR="002B1482" w:rsidP="00087673" w:rsidRDefault="002B1482" w14:paraId="0621BCA0" w14:textId="77777777">
      <w:pPr>
        <w:spacing w:before="0" w:line="288" w:lineRule="auto"/>
        <w:jc w:val="both"/>
        <w:rPr>
          <w:rFonts w:eastAsia="Times New Roman" w:cs="Times New Roman"/>
          <w:b/>
          <w:szCs w:val="20"/>
          <w:lang w:val="en" w:eastAsia="pl-PL"/>
        </w:rPr>
      </w:pPr>
    </w:p>
    <w:p w:rsidRPr="00087673" w:rsidR="00087673" w:rsidP="00087673" w:rsidRDefault="00087673" w14:paraId="1D8E884D" w14:textId="77777777">
      <w:pPr>
        <w:spacing w:before="0" w:line="288" w:lineRule="auto"/>
        <w:jc w:val="both"/>
        <w:rPr>
          <w:rFonts w:eastAsia="Times New Roman" w:cs="Times New Roman"/>
          <w:b/>
          <w:snapToGrid w:val="0"/>
          <w:szCs w:val="20"/>
          <w:lang w:val="en" w:eastAsia="pl-PL"/>
        </w:rPr>
      </w:pPr>
      <w:r w:rsidRPr="00087673">
        <w:rPr>
          <w:rFonts w:eastAsia="Times New Roman" w:cs="Times New Roman"/>
          <w:b/>
          <w:szCs w:val="20"/>
          <w:lang w:val="en" w:eastAsia="pl-PL"/>
        </w:rPr>
        <w:lastRenderedPageBreak/>
        <w:t>Table 1.</w:t>
      </w:r>
      <w:r w:rsidRPr="00087673">
        <w:rPr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b/>
          <w:szCs w:val="20"/>
          <w:lang w:val="en" w:eastAsia="pl-PL"/>
        </w:rPr>
        <w:t xml:space="preserve">Sale of prescription </w:t>
      </w:r>
      <w:r w:rsidR="00B97BC4">
        <w:rPr>
          <w:rFonts w:eastAsia="Times New Roman" w:cs="Times New Roman"/>
          <w:b/>
          <w:szCs w:val="20"/>
          <w:lang w:val="en" w:eastAsia="pl-PL"/>
        </w:rPr>
        <w:t>medicines</w:t>
      </w:r>
      <w:r w:rsidRPr="00087673">
        <w:rPr>
          <w:rFonts w:eastAsia="Times New Roman" w:cs="Times New Roman"/>
          <w:b/>
          <w:szCs w:val="20"/>
          <w:lang w:val="en" w:eastAsia="pl-PL"/>
        </w:rPr>
        <w:t xml:space="preserve"> in Poland</w:t>
      </w:r>
    </w:p>
    <w:tbl>
      <w:tblPr>
        <w:tblW w:w="7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5103"/>
        <w:gridCol w:w="1436"/>
        <w:gridCol w:w="1399"/>
        <w:gridCol w:w="19"/>
      </w:tblGrid>
      <w:tr w:rsidRPr="00087673" w:rsidR="00087673" w:rsidTr="0068016D" w14:paraId="5A74A3EE" w14:textId="77777777">
        <w:trPr>
          <w:gridAfter w:val="1"/>
          <w:wAfter w:w="19" w:type="dxa"/>
          <w:trHeight w:val="456"/>
        </w:trPr>
        <w:tc>
          <w:tcPr>
            <w:tcW w:w="5103" w:type="dxa"/>
            <w:vMerge w:val="restart"/>
            <w:tcBorders>
              <w:top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087673" w:rsidR="00087673" w:rsidP="00087673" w:rsidRDefault="00087673" w14:paraId="000FBFD4" w14:textId="77777777">
            <w:pPr>
              <w:contextualSpacing/>
              <w:jc w:val="center"/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Specification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  <w:hideMark/>
          </w:tcPr>
          <w:p w:rsidRPr="00087673" w:rsidR="00087673" w:rsidP="00087673" w:rsidRDefault="00087673" w14:paraId="773ED0EC" w14:textId="77777777">
            <w:pPr>
              <w:jc w:val="center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2021</w:t>
            </w:r>
          </w:p>
        </w:tc>
        <w:tc>
          <w:tcPr>
            <w:tcW w:w="13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  <w:hideMark/>
          </w:tcPr>
          <w:p w:rsidRPr="00087673" w:rsidR="00087673" w:rsidP="00087673" w:rsidRDefault="00087673" w14:paraId="3FE1F4AF" w14:textId="77777777">
            <w:pPr>
              <w:jc w:val="center"/>
              <w:rPr>
                <w:rFonts w:eastAsia="Fira Sans Light" w:cs="Times New Roman"/>
                <w:szCs w:val="20"/>
                <w:lang w:val="en" w:eastAsia="pl-PL"/>
              </w:rPr>
            </w:pPr>
            <w:r w:rsidRPr="00087673">
              <w:rPr>
                <w:rFonts w:eastAsia="Fira Sans Light" w:cs="Times New Roman"/>
                <w:szCs w:val="20"/>
                <w:lang w:val="en" w:eastAsia="pl-PL"/>
              </w:rPr>
              <w:t>2022</w:t>
            </w:r>
          </w:p>
        </w:tc>
      </w:tr>
      <w:tr w:rsidRPr="00087673" w:rsidR="00087673" w:rsidTr="0068016D" w14:paraId="149C2BF4" w14:textId="77777777">
        <w:trPr>
          <w:gridAfter w:val="1"/>
          <w:wAfter w:w="19" w:type="dxa"/>
          <w:trHeight w:val="456"/>
        </w:trPr>
        <w:tc>
          <w:tcPr>
            <w:tcW w:w="5103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  <w:hideMark/>
          </w:tcPr>
          <w:p w:rsidRPr="00087673" w:rsidR="00087673" w:rsidP="00087673" w:rsidRDefault="00087673" w14:paraId="47C1D0CE" w14:textId="77777777">
            <w:pPr>
              <w:spacing w:before="0" w:after="0" w:line="256" w:lineRule="auto"/>
              <w:rPr>
                <w:rFonts w:eastAsia="Times New Roman" w:cs="Calibri"/>
                <w:szCs w:val="20"/>
                <w:lang w:val="en" w:eastAsia="pl-PL"/>
              </w:rPr>
            </w:pPr>
          </w:p>
        </w:tc>
        <w:tc>
          <w:tcPr>
            <w:tcW w:w="2835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  <w:hideMark/>
          </w:tcPr>
          <w:p w:rsidRPr="00087673" w:rsidR="00087673" w:rsidP="00087673" w:rsidRDefault="00087673" w14:paraId="71744586" w14:textId="77777777">
            <w:pPr>
              <w:jc w:val="center"/>
              <w:rPr>
                <w:rFonts w:eastAsia="Fira Sans Light" w:cs="Times New Roman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Fira Sans Light" w:cs="Times New Roman"/>
                <w:szCs w:val="20"/>
                <w:lang w:val="en" w:eastAsia="pl-PL"/>
              </w:rPr>
              <w:t xml:space="preserve">in billions of </w:t>
            </w:r>
            <w:r w:rsidR="009F4AEE">
              <w:rPr>
                <w:rFonts w:eastAsia="Fira Sans Light" w:cs="Times New Roman"/>
                <w:szCs w:val="20"/>
                <w:lang w:val="en" w:eastAsia="pl-PL"/>
              </w:rPr>
              <w:t>PLN</w:t>
            </w:r>
          </w:p>
        </w:tc>
      </w:tr>
      <w:tr w:rsidRPr="00087673" w:rsidR="00087673" w:rsidTr="0068016D" w14:paraId="3D314F18" w14:textId="77777777">
        <w:trPr>
          <w:trHeight w:val="300"/>
        </w:trPr>
        <w:tc>
          <w:tcPr>
            <w:tcW w:w="5103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</w:tcPr>
          <w:p w:rsidRPr="00087673" w:rsidR="00087673" w:rsidP="00087673" w:rsidRDefault="00087673" w14:paraId="464EF64C" w14:textId="77777777">
            <w:pPr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Value of sales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087673" w:rsidR="00087673" w:rsidP="00087673" w:rsidRDefault="00087673" w14:paraId="5E4BA676" w14:textId="77777777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19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Pr="00087673">
              <w:rPr>
                <w:rFonts w:eastAsia="Times New Roman" w:cs="Calibri"/>
                <w:szCs w:val="20"/>
                <w:lang w:val="en" w:eastAsia="pl-PL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</w:tcPr>
          <w:p w:rsidRPr="00087673" w:rsidR="00087673" w:rsidP="00087673" w:rsidRDefault="00087673" w14:paraId="173DE971" w14:textId="77777777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21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Pr="00087673">
              <w:rPr>
                <w:rFonts w:eastAsia="Times New Roman" w:cs="Calibri"/>
                <w:szCs w:val="20"/>
                <w:lang w:val="en" w:eastAsia="pl-PL"/>
              </w:rPr>
              <w:t>9</w:t>
            </w:r>
          </w:p>
        </w:tc>
      </w:tr>
      <w:tr w:rsidRPr="00087673" w:rsidR="00087673" w:rsidTr="0068016D" w14:paraId="632BFD2E" w14:textId="77777777">
        <w:trPr>
          <w:trHeight w:val="300"/>
        </w:trPr>
        <w:tc>
          <w:tcPr>
            <w:tcW w:w="5103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  <w:hideMark/>
          </w:tcPr>
          <w:p w:rsidRPr="00087673" w:rsidR="00087673" w:rsidP="00087673" w:rsidRDefault="00087673" w14:paraId="27B42AA8" w14:textId="77777777">
            <w:pPr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Value of refunds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  <w:hideMark/>
          </w:tcPr>
          <w:p w:rsidRPr="00087673" w:rsidR="00087673" w:rsidP="00087673" w:rsidRDefault="00087673" w14:paraId="45D527D4" w14:textId="77777777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8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Pr="00087673">
              <w:rPr>
                <w:rFonts w:eastAsia="Times New Roman" w:cs="Calibri"/>
                <w:szCs w:val="20"/>
                <w:lang w:val="en"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  <w:hideMark/>
          </w:tcPr>
          <w:p w:rsidRPr="00087673" w:rsidR="00087673" w:rsidP="00087673" w:rsidRDefault="00087673" w14:paraId="1D65BDB8" w14:textId="77777777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8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Pr="00087673">
              <w:rPr>
                <w:rFonts w:eastAsia="Times New Roman" w:cs="Calibri"/>
                <w:szCs w:val="20"/>
                <w:lang w:val="en" w:eastAsia="pl-PL"/>
              </w:rPr>
              <w:t>6</w:t>
            </w:r>
          </w:p>
        </w:tc>
      </w:tr>
      <w:tr w:rsidRPr="00087673" w:rsidR="00087673" w:rsidTr="0068016D" w14:paraId="51F851FB" w14:textId="77777777">
        <w:trPr>
          <w:trHeight w:val="300"/>
        </w:trPr>
        <w:tc>
          <w:tcPr>
            <w:tcW w:w="5103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</w:tcPr>
          <w:p w:rsidRPr="00087673" w:rsidR="00087673" w:rsidP="00087673" w:rsidRDefault="00087673" w14:paraId="299CB68A" w14:textId="77777777">
            <w:pPr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Value of patients’ fees for medicines </w:t>
            </w:r>
          </w:p>
        </w:tc>
        <w:tc>
          <w:tcPr>
            <w:tcW w:w="143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087673" w:rsidR="00087673" w:rsidP="00087673" w:rsidRDefault="00087673" w14:paraId="7C138407" w14:textId="77777777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11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Pr="00087673">
              <w:rPr>
                <w:rFonts w:eastAsia="Times New Roman" w:cs="Calibri"/>
                <w:szCs w:val="20"/>
                <w:lang w:val="en"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</w:tcPr>
          <w:p w:rsidRPr="00087673" w:rsidR="00087673" w:rsidP="00087673" w:rsidRDefault="00087673" w14:paraId="13BCEDB7" w14:textId="77777777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13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Pr="00087673">
              <w:rPr>
                <w:rFonts w:eastAsia="Times New Roman" w:cs="Calibri"/>
                <w:szCs w:val="20"/>
                <w:lang w:val="en" w:eastAsia="pl-PL"/>
              </w:rPr>
              <w:t>3</w:t>
            </w:r>
          </w:p>
        </w:tc>
      </w:tr>
    </w:tbl>
    <w:p w:rsidRPr="00087673" w:rsidR="00087673" w:rsidP="00087673" w:rsidRDefault="00087673" w14:paraId="3E6DF57B" w14:textId="77777777">
      <w:pPr>
        <w:spacing w:line="288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>Source: E-Health Centre.</w:t>
      </w:r>
    </w:p>
    <w:p w:rsidRPr="00087673" w:rsidR="00087673" w:rsidP="00087673" w:rsidRDefault="00011E01" w14:paraId="1B6F4DB9" w14:textId="5D999A34">
      <w:pPr>
        <w:spacing w:before="0" w:line="288" w:lineRule="auto"/>
        <w:jc w:val="both"/>
        <w:rPr>
          <w:rFonts w:eastAsia="Times New Roman" w:cs="Times New Roman"/>
          <w:b/>
          <w:snapToGrid w:val="0"/>
          <w:szCs w:val="20"/>
          <w:lang w:val="en" w:eastAsia="pl-PL"/>
        </w:rPr>
      </w:pPr>
      <w:r w:rsidRPr="00D767D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editId="035990AC" wp14:anchorId="74C3635A">
                <wp:simplePos x="0" y="0"/>
                <wp:positionH relativeFrom="page">
                  <wp:posOffset>5715000</wp:posOffset>
                </wp:positionH>
                <wp:positionV relativeFrom="paragraph">
                  <wp:posOffset>220649</wp:posOffset>
                </wp:positionV>
                <wp:extent cx="1764030" cy="1658620"/>
                <wp:effectExtent l="0" t="0" r="0" b="0"/>
                <wp:wrapTight wrapText="bothSides">
                  <wp:wrapPolygon edited="0">
                    <wp:start x="700" y="0"/>
                    <wp:lineTo x="700" y="21335"/>
                    <wp:lineTo x="20760" y="21335"/>
                    <wp:lineTo x="20760" y="0"/>
                    <wp:lineTo x="700" y="0"/>
                  </wp:wrapPolygon>
                </wp:wrapTight>
                <wp:docPr id="16" name="Pole tekstowe 16" descr="In 2022, there were provided 297.6 million doctors consultations and 33.2 million dentists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65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27887" w:rsidR="00524CD8" w:rsidP="00011E01" w:rsidRDefault="00087673" w14:paraId="48391A62" w14:textId="1DEE4738">
                            <w:pPr>
                              <w:pStyle w:val="P68B1DB1-Normalny8"/>
                              <w:spacing w:before="0" w:after="0"/>
                              <w:rPr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In 2022, the value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of prescription medicines sold per capita of Poland amounted to </w:t>
                            </w:r>
                            <w:r w:rsidR="00FF7245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PLN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579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the value of the patient’s surcharge –</w:t>
                            </w:r>
                            <w:r w:rsidR="00390DF5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 w:rsidR="00FF7245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PLN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352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the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refund amounted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to 39.3% of the value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of medicines sold</w:t>
                            </w:r>
                            <w:r w:rsidR="00011E01">
                              <w:rPr>
                                <w:rFonts w:eastAsia="Times New Roman" w:cs="Times New Roman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on prescription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left:0;text-align:left;margin-left:450pt;margin-top:17.35pt;width:138.9pt;height:130.6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2022, there were provided 297.6 million doctors consultations and 33.2 million dentists consultations in outpatient health car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" w14:anchorId="74C3635A">
                <v:textbox>
                  <w:txbxContent>
                    <w:p w:rsidRPr="00627887" w:rsidR="00524CD8" w:rsidP="00011E01" w:rsidRDefault="00087673" w14:paraId="48391A62" w14:textId="1DEE4738">
                      <w:pPr>
                        <w:pStyle w:val="P68B1DB1-Normalny8"/>
                        <w:spacing w:before="0" w:after="0"/>
                        <w:rPr>
                          <w:bCs/>
                          <w:lang w:val="en-GB"/>
                        </w:rPr>
                      </w:pPr>
                      <w:r>
                        <w:rPr>
                          <w:rFonts w:eastAsia="Times New Roman" w:cs="Times New Roman"/>
                          <w:sz w:val="18"/>
                        </w:rPr>
                        <w:t>In 2022, the value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 xml:space="preserve">of prescription medicines sold per capita of Poland amounted to </w:t>
                      </w:r>
                      <w:r w:rsidR="00FF7245">
                        <w:rPr>
                          <w:rFonts w:eastAsia="Times New Roman" w:cs="Times New Roman"/>
                          <w:sz w:val="18"/>
                        </w:rPr>
                        <w:t xml:space="preserve">PLN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579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the value of the patient’s surcharge –</w:t>
                      </w:r>
                      <w:r w:rsidR="00390DF5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 w:rsidR="00FF7245">
                        <w:rPr>
                          <w:rFonts w:eastAsia="Times New Roman" w:cs="Times New Roman"/>
                          <w:sz w:val="18"/>
                        </w:rPr>
                        <w:t xml:space="preserve">PLN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352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 the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 xml:space="preserve"> refund amounted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to 39.3% of the value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of medicines sold</w:t>
                      </w:r>
                      <w:r w:rsidR="00011E01">
                        <w:rPr>
                          <w:rFonts w:eastAsia="Times New Roman" w:cs="Times New Roman"/>
                          <w:sz w:val="18"/>
                        </w:rPr>
                        <w:br/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 xml:space="preserve">on prescription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087673" w:rsidR="00087673" w:rsidP="00087673" w:rsidRDefault="00087673" w14:paraId="1805641D" w14:textId="59278EAE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24"/>
          <w:lang w:val="en-GB" w:eastAsia="pl-PL"/>
        </w:rPr>
      </w:pPr>
      <w:r w:rsidRPr="00330F1B">
        <w:rPr>
          <w:lang w:val="en-US"/>
        </w:rPr>
        <w:t xml:space="preserve">In 2022, the value of prescription medicines sold per capita in Poland amounted to </w:t>
      </w:r>
      <w:r w:rsidRPr="00330F1B" w:rsidR="00F561FB">
        <w:rPr>
          <w:lang w:val="en-US"/>
        </w:rPr>
        <w:t xml:space="preserve">PLN </w:t>
      </w:r>
      <w:r w:rsidRPr="00330F1B">
        <w:rPr>
          <w:lang w:val="en-US"/>
        </w:rPr>
        <w:t xml:space="preserve">579 (by </w:t>
      </w:r>
      <w:r w:rsidRPr="00330F1B" w:rsidR="00F561FB">
        <w:rPr>
          <w:lang w:val="en-US"/>
        </w:rPr>
        <w:t xml:space="preserve">PLN </w:t>
      </w:r>
      <w:r w:rsidRPr="00330F1B">
        <w:rPr>
          <w:lang w:val="en-US"/>
        </w:rPr>
        <w:t xml:space="preserve">61 more than in 2021), of which the surcharge by the patient amounted to </w:t>
      </w:r>
      <w:r w:rsidRPr="00330F1B" w:rsidR="00F561FB">
        <w:rPr>
          <w:lang w:val="en-US"/>
        </w:rPr>
        <w:t xml:space="preserve">PLN </w:t>
      </w:r>
      <w:r w:rsidRPr="00330F1B">
        <w:rPr>
          <w:lang w:val="en-US"/>
        </w:rPr>
        <w:t>352</w:t>
      </w:r>
      <w:r w:rsidRPr="00330F1B" w:rsidR="009F4AEE">
        <w:rPr>
          <w:lang w:val="en-US"/>
        </w:rPr>
        <w:t xml:space="preserve"> </w:t>
      </w:r>
      <w:r w:rsidRPr="00330F1B">
        <w:rPr>
          <w:lang w:val="en-US"/>
        </w:rPr>
        <w:t xml:space="preserve">(by </w:t>
      </w:r>
      <w:r w:rsidRPr="00330F1B" w:rsidR="00F561FB">
        <w:rPr>
          <w:lang w:val="en-US"/>
        </w:rPr>
        <w:t xml:space="preserve">PLN </w:t>
      </w:r>
      <w:r w:rsidRPr="00330F1B">
        <w:rPr>
          <w:lang w:val="en-US"/>
        </w:rPr>
        <w:t xml:space="preserve">48 more than in 2021) and </w:t>
      </w:r>
      <w:r w:rsidRPr="00330F1B" w:rsidR="009F4AEE">
        <w:rPr>
          <w:lang w:val="en-US"/>
        </w:rPr>
        <w:t xml:space="preserve">refund by the </w:t>
      </w:r>
      <w:r w:rsidRPr="00330F1B" w:rsidR="0019622B">
        <w:rPr>
          <w:lang w:val="en-US"/>
        </w:rPr>
        <w:t>National Health Fund</w:t>
      </w:r>
      <w:r w:rsidRPr="00330F1B" w:rsidR="009F4AEE">
        <w:rPr>
          <w:lang w:val="en-US"/>
        </w:rPr>
        <w:t xml:space="preserve"> amounted to </w:t>
      </w:r>
      <w:r w:rsidRPr="00330F1B" w:rsidR="00F561FB">
        <w:rPr>
          <w:lang w:val="en-US"/>
        </w:rPr>
        <w:t xml:space="preserve">PLN </w:t>
      </w:r>
      <w:r w:rsidRPr="00330F1B">
        <w:rPr>
          <w:lang w:val="en-US"/>
        </w:rPr>
        <w:t>227</w:t>
      </w:r>
      <w:r w:rsidRPr="00330F1B" w:rsidR="009F4AEE">
        <w:rPr>
          <w:lang w:val="en-US"/>
        </w:rPr>
        <w:t xml:space="preserve"> </w:t>
      </w:r>
      <w:r w:rsidRPr="00330F1B">
        <w:rPr>
          <w:lang w:val="en-US"/>
        </w:rPr>
        <w:t xml:space="preserve">(by </w:t>
      </w:r>
      <w:r w:rsidRPr="00330F1B" w:rsidR="00F561FB">
        <w:rPr>
          <w:lang w:val="en-US"/>
        </w:rPr>
        <w:t xml:space="preserve">PLN </w:t>
      </w:r>
      <w:r w:rsidRPr="00330F1B">
        <w:rPr>
          <w:lang w:val="en-US"/>
        </w:rPr>
        <w:t>13</w:t>
      </w:r>
      <w:r w:rsidRPr="00330F1B" w:rsidR="009F4AEE">
        <w:rPr>
          <w:lang w:val="en-US"/>
        </w:rPr>
        <w:t xml:space="preserve"> </w:t>
      </w:r>
      <w:r w:rsidRPr="00330F1B">
        <w:rPr>
          <w:lang w:val="en-US"/>
        </w:rPr>
        <w:t xml:space="preserve">more than in 2021). </w:t>
      </w:r>
    </w:p>
    <w:p w:rsidR="00B71AD3" w:rsidP="003D7165" w:rsidRDefault="003D7165" w14:paraId="21DE5EF7" w14:textId="798EE4FD">
      <w:pPr>
        <w:pStyle w:val="Tytutablicy"/>
        <w:ind w:left="567" w:hanging="567"/>
        <w:rPr>
          <w:lang w:val="en-GB"/>
        </w:rPr>
      </w:pPr>
      <w:r>
        <w:rPr>
          <w:noProof/>
          <w:sz w:val="16"/>
          <w:szCs w:val="20"/>
        </w:rPr>
        <w:drawing>
          <wp:anchor distT="0" distB="0" distL="114300" distR="114300" simplePos="0" relativeHeight="251844608" behindDoc="0" locked="0" layoutInCell="1" allowOverlap="1" wp14:editId="17361D46" wp14:anchorId="17CF7C2E">
            <wp:simplePos x="0" y="0"/>
            <wp:positionH relativeFrom="column">
              <wp:posOffset>30811</wp:posOffset>
            </wp:positionH>
            <wp:positionV relativeFrom="paragraph">
              <wp:posOffset>466725</wp:posOffset>
            </wp:positionV>
            <wp:extent cx="5041900" cy="3556000"/>
            <wp:effectExtent l="0" t="0" r="6350" b="6350"/>
            <wp:wrapTight wrapText="bothSides">
              <wp:wrapPolygon edited="0">
                <wp:start x="0" y="0"/>
                <wp:lineTo x="0" y="21523"/>
                <wp:lineTo x="21546" y="21523"/>
                <wp:lineTo x="21546" y="0"/>
                <wp:lineTo x="0" y="0"/>
              </wp:wrapPolygon>
            </wp:wrapTight>
            <wp:docPr id="32272770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27704" name="Obraz 3227277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673">
        <w:rPr>
          <w:lang w:val="en-GB"/>
        </w:rPr>
        <w:t>Chart 2</w:t>
      </w:r>
      <w:r w:rsidR="002C2075">
        <w:rPr>
          <w:lang w:val="en-GB"/>
        </w:rPr>
        <w:t xml:space="preserve">. </w:t>
      </w:r>
      <w:r w:rsidRPr="002A74F1" w:rsidR="002A74F1">
        <w:rPr>
          <w:lang w:val="en-GB"/>
        </w:rPr>
        <w:t xml:space="preserve">Prescription medicines sales value per capita </w:t>
      </w:r>
      <w:r w:rsidRPr="002A74F1" w:rsidR="00A43518">
        <w:rPr>
          <w:lang w:val="en-GB"/>
        </w:rPr>
        <w:t xml:space="preserve">voivodship </w:t>
      </w:r>
      <w:r w:rsidRPr="002A74F1" w:rsidR="002A74F1">
        <w:rPr>
          <w:lang w:val="en-GB"/>
        </w:rPr>
        <w:t>in 2022</w:t>
      </w:r>
    </w:p>
    <w:p w:rsidRPr="00087673" w:rsidR="00087673" w:rsidP="00087673" w:rsidRDefault="00087673" w14:paraId="3645A694" w14:textId="77777777">
      <w:pPr>
        <w:spacing w:before="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>Source: E-Health Centre.</w:t>
      </w:r>
    </w:p>
    <w:p w:rsidRPr="00087673" w:rsidR="00087673" w:rsidP="00087673" w:rsidRDefault="00087673" w14:paraId="29145D19" w14:textId="77777777">
      <w:pPr>
        <w:spacing w:after="0" w:line="288" w:lineRule="auto"/>
        <w:rPr>
          <w:rFonts w:eastAsia="Times New Roman" w:cs="Times New Roman"/>
          <w:szCs w:val="20"/>
          <w:lang w:val="en" w:eastAsia="pl-PL"/>
        </w:rPr>
      </w:pPr>
    </w:p>
    <w:p w:rsidR="00087673" w:rsidP="00087673" w:rsidRDefault="00087673" w14:paraId="0D44600D" w14:textId="26751FCF">
      <w:pPr>
        <w:spacing w:after="0" w:line="288" w:lineRule="auto"/>
        <w:rPr>
          <w:rFonts w:eastAsia="Times New Roman" w:cs="Times New Roman"/>
          <w:szCs w:val="20"/>
          <w:lang w:val="en" w:eastAsia="pl-PL"/>
        </w:rPr>
      </w:pPr>
      <w:r w:rsidRPr="00087673">
        <w:rPr>
          <w:rFonts w:eastAsia="Times New Roman" w:cs="Times New Roman"/>
          <w:szCs w:val="20"/>
          <w:lang w:val="en" w:eastAsia="pl-PL"/>
        </w:rPr>
        <w:t xml:space="preserve">The highest value of medicines sold per capita is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characterised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by the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Łód</w:t>
      </w:r>
      <w:r w:rsidR="006E18B3">
        <w:rPr>
          <w:rFonts w:eastAsia="Times New Roman" w:cs="Times New Roman"/>
          <w:szCs w:val="20"/>
          <w:lang w:val="en" w:eastAsia="pl-PL"/>
        </w:rPr>
        <w:t>zkie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3F5E24">
        <w:rPr>
          <w:rFonts w:eastAsia="Times New Roman" w:cs="Times New Roman"/>
          <w:szCs w:val="20"/>
          <w:lang w:val="en" w:eastAsia="pl-PL"/>
        </w:rPr>
        <w:t>Voivodship</w:t>
      </w:r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>PLN</w:t>
      </w:r>
      <w:r w:rsidRPr="00087673" w:rsidR="00F561FB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655) and the smallest one –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Podkarpackie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3F5E24">
        <w:rPr>
          <w:rFonts w:eastAsia="Times New Roman" w:cs="Times New Roman"/>
          <w:szCs w:val="20"/>
          <w:lang w:val="en" w:eastAsia="pl-PL"/>
        </w:rPr>
        <w:t>Voivodship</w:t>
      </w:r>
      <w:r w:rsidRPr="00087673" w:rsidR="003E513C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(</w:t>
      </w:r>
      <w:r w:rsidRPr="00087673"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 xml:space="preserve">495). On average, a resident of the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Łód</w:t>
      </w:r>
      <w:r w:rsidR="003E513C">
        <w:rPr>
          <w:rFonts w:eastAsia="Times New Roman" w:cs="Times New Roman"/>
          <w:szCs w:val="20"/>
          <w:lang w:val="en" w:eastAsia="pl-PL"/>
        </w:rPr>
        <w:t>zkie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3F5E24">
        <w:rPr>
          <w:rFonts w:eastAsia="Times New Roman" w:cs="Times New Roman"/>
          <w:szCs w:val="20"/>
          <w:lang w:val="en" w:eastAsia="pl-PL"/>
        </w:rPr>
        <w:t>Voivodship</w:t>
      </w:r>
      <w:r w:rsidRPr="00087673">
        <w:rPr>
          <w:rFonts w:eastAsia="Times New Roman" w:cs="Times New Roman"/>
          <w:szCs w:val="20"/>
          <w:lang w:val="en" w:eastAsia="pl-PL"/>
        </w:rPr>
        <w:t xml:space="preserve"> paid the most to prescription </w:t>
      </w:r>
      <w:r w:rsidR="00B97BC4">
        <w:rPr>
          <w:rFonts w:eastAsia="Times New Roman" w:cs="Times New Roman"/>
          <w:szCs w:val="20"/>
          <w:lang w:val="en" w:eastAsia="pl-PL"/>
        </w:rPr>
        <w:t>medicines</w:t>
      </w:r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F561FB">
        <w:rPr>
          <w:rFonts w:eastAsia="Times New Roman" w:cs="Times New Roman"/>
          <w:szCs w:val="20"/>
          <w:lang w:val="en" w:eastAsia="pl-PL"/>
        </w:rPr>
        <w:t>(</w:t>
      </w:r>
      <w:r w:rsidRPr="00087673"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 xml:space="preserve">393) and the least — resident of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Podkarpackie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3F5E24">
        <w:rPr>
          <w:rFonts w:eastAsia="Times New Roman" w:cs="Times New Roman"/>
          <w:szCs w:val="20"/>
          <w:lang w:val="en" w:eastAsia="pl-PL"/>
        </w:rPr>
        <w:t>Voivodship</w:t>
      </w:r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301). The highest value of refunds per capita</w:t>
      </w:r>
      <w:r w:rsidR="00AC730D">
        <w:rPr>
          <w:rFonts w:eastAsia="Times New Roman" w:cs="Times New Roman"/>
          <w:szCs w:val="20"/>
          <w:lang w:val="en" w:eastAsia="pl-PL"/>
        </w:rPr>
        <w:br/>
      </w:r>
      <w:r w:rsidRPr="00087673">
        <w:rPr>
          <w:rFonts w:eastAsia="Times New Roman" w:cs="Times New Roman"/>
          <w:szCs w:val="20"/>
          <w:lang w:val="en" w:eastAsia="pl-PL"/>
        </w:rPr>
        <w:t xml:space="preserve">is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characterised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by the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Łód</w:t>
      </w:r>
      <w:r w:rsidR="003E513C">
        <w:rPr>
          <w:rFonts w:eastAsia="Times New Roman" w:cs="Times New Roman"/>
          <w:szCs w:val="20"/>
          <w:lang w:val="en" w:eastAsia="pl-PL"/>
        </w:rPr>
        <w:t>zkie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3F5E24">
        <w:rPr>
          <w:rFonts w:eastAsia="Times New Roman" w:cs="Times New Roman"/>
          <w:szCs w:val="20"/>
          <w:lang w:val="en" w:eastAsia="pl-PL"/>
        </w:rPr>
        <w:t>Voivodship</w:t>
      </w:r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 xml:space="preserve">262) and the smallest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Podkarpackie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3F5E24">
        <w:rPr>
          <w:rFonts w:eastAsia="Times New Roman" w:cs="Times New Roman"/>
          <w:szCs w:val="20"/>
          <w:lang w:val="en" w:eastAsia="pl-PL"/>
        </w:rPr>
        <w:t>Voivodship</w:t>
      </w:r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194).</w:t>
      </w:r>
    </w:p>
    <w:p w:rsidR="003D7165" w:rsidP="00087673" w:rsidRDefault="003D7165" w14:paraId="33E9A7B9" w14:textId="77777777">
      <w:pPr>
        <w:spacing w:after="0" w:line="288" w:lineRule="auto"/>
        <w:rPr>
          <w:rFonts w:eastAsia="Times New Roman" w:cs="Times New Roman"/>
          <w:szCs w:val="20"/>
          <w:lang w:val="en" w:eastAsia="pl-PL"/>
        </w:rPr>
      </w:pPr>
    </w:p>
    <w:p w:rsidR="003D7165" w:rsidP="00087673" w:rsidRDefault="003D7165" w14:paraId="565AF233" w14:textId="77777777">
      <w:pPr>
        <w:spacing w:after="0" w:line="288" w:lineRule="auto"/>
        <w:rPr>
          <w:rFonts w:eastAsia="Times New Roman" w:cs="Times New Roman"/>
          <w:szCs w:val="20"/>
          <w:lang w:val="en" w:eastAsia="pl-PL"/>
        </w:rPr>
      </w:pPr>
    </w:p>
    <w:p w:rsidR="003D7165" w:rsidP="00087673" w:rsidRDefault="003D7165" w14:paraId="7E43F972" w14:textId="77777777">
      <w:pPr>
        <w:spacing w:after="0" w:line="288" w:lineRule="auto"/>
        <w:rPr>
          <w:rFonts w:eastAsia="Times New Roman" w:cs="Times New Roman"/>
          <w:szCs w:val="20"/>
          <w:lang w:val="en" w:eastAsia="pl-PL"/>
        </w:rPr>
      </w:pPr>
    </w:p>
    <w:p w:rsidRPr="00087673" w:rsidR="003D7165" w:rsidP="00087673" w:rsidRDefault="003D7165" w14:paraId="01F9C877" w14:textId="77777777">
      <w:pPr>
        <w:spacing w:after="0" w:line="288" w:lineRule="auto"/>
        <w:rPr>
          <w:rFonts w:eastAsia="Times New Roman" w:cs="Times New Roman"/>
          <w:szCs w:val="20"/>
          <w:lang w:val="en" w:eastAsia="pl-PL"/>
        </w:rPr>
      </w:pPr>
    </w:p>
    <w:p w:rsidR="00B16871" w:rsidP="003D7165" w:rsidRDefault="00D10676" w14:paraId="13258FA4" w14:textId="780B0385">
      <w:pPr>
        <w:pStyle w:val="Tytuwykresu0"/>
        <w:keepNext w:val="0"/>
        <w:ind w:left="703" w:hanging="703"/>
        <w:rPr>
          <w:lang w:val="en-GB"/>
        </w:rPr>
      </w:pPr>
      <w:r>
        <w:lastRenderedPageBreak/>
        <w:drawing>
          <wp:anchor distT="0" distB="0" distL="114300" distR="114300" simplePos="0" relativeHeight="251845632" behindDoc="0" locked="0" layoutInCell="1" allowOverlap="1" wp14:editId="0886FF12" wp14:anchorId="3705A454">
            <wp:simplePos x="0" y="0"/>
            <wp:positionH relativeFrom="column">
              <wp:posOffset>0</wp:posOffset>
            </wp:positionH>
            <wp:positionV relativeFrom="paragraph">
              <wp:posOffset>378764</wp:posOffset>
            </wp:positionV>
            <wp:extent cx="5122545" cy="2884170"/>
            <wp:effectExtent l="0" t="0" r="1905" b="0"/>
            <wp:wrapTight wrapText="bothSides">
              <wp:wrapPolygon edited="0">
                <wp:start x="0" y="0"/>
                <wp:lineTo x="0" y="21400"/>
                <wp:lineTo x="21528" y="21400"/>
                <wp:lineTo x="21528" y="0"/>
                <wp:lineTo x="0" y="0"/>
              </wp:wrapPolygon>
            </wp:wrapTight>
            <wp:docPr id="93605969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59690" name="Obraz 93605969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827" w:rsidR="00861366">
        <w:rPr>
          <w:lang w:val="en-GB"/>
        </w:rPr>
        <w:t>Chart</w:t>
      </w:r>
      <w:r w:rsidR="003D7165">
        <w:rPr>
          <w:lang w:val="en-GB"/>
        </w:rPr>
        <w:t> </w:t>
      </w:r>
      <w:r w:rsidR="00087673">
        <w:rPr>
          <w:lang w:val="en-GB"/>
        </w:rPr>
        <w:t>3</w:t>
      </w:r>
      <w:r w:rsidRPr="004A3827" w:rsidR="00FD71CD">
        <w:rPr>
          <w:lang w:val="en-GB"/>
        </w:rPr>
        <w:t>.</w:t>
      </w:r>
      <w:r w:rsidR="003D7165">
        <w:rPr>
          <w:lang w:val="en-GB"/>
        </w:rPr>
        <w:t> </w:t>
      </w:r>
      <w:r w:rsidRPr="002A74F1" w:rsidR="002A74F1">
        <w:rPr>
          <w:lang w:val="en-GB"/>
        </w:rPr>
        <w:t>Value of reimbursement and co-payments for prescription medicines per capita</w:t>
      </w:r>
      <w:r w:rsidR="003D7165">
        <w:rPr>
          <w:lang w:val="en-GB"/>
        </w:rPr>
        <w:br/>
      </w:r>
      <w:r w:rsidRPr="002A74F1" w:rsidR="002A74F1">
        <w:rPr>
          <w:lang w:val="en-GB"/>
        </w:rPr>
        <w:t>Poland</w:t>
      </w:r>
      <w:r w:rsidR="002A74F1">
        <w:rPr>
          <w:lang w:val="en-GB"/>
        </w:rPr>
        <w:t xml:space="preserve"> </w:t>
      </w:r>
    </w:p>
    <w:p w:rsidRPr="00011E01" w:rsidR="00087673" w:rsidP="00011E01" w:rsidRDefault="00087673" w14:paraId="230453E8" w14:textId="3554FF9F"/>
    <w:p w:rsidR="00087673" w:rsidP="003D7165" w:rsidRDefault="00D10676" w14:paraId="7813B023" w14:textId="397477D8">
      <w:pPr>
        <w:pStyle w:val="Tytuwykresu0"/>
        <w:keepNext w:val="0"/>
        <w:rPr>
          <w:lang w:val="en-GB"/>
        </w:rPr>
      </w:pPr>
      <w:r>
        <w:drawing>
          <wp:anchor distT="0" distB="0" distL="114300" distR="114300" simplePos="0" relativeHeight="251846656" behindDoc="0" locked="0" layoutInCell="1" allowOverlap="1" wp14:editId="72EFB7F1" wp14:anchorId="61F89944">
            <wp:simplePos x="0" y="0"/>
            <wp:positionH relativeFrom="column">
              <wp:posOffset>0</wp:posOffset>
            </wp:positionH>
            <wp:positionV relativeFrom="paragraph">
              <wp:posOffset>369874</wp:posOffset>
            </wp:positionV>
            <wp:extent cx="5122545" cy="3756660"/>
            <wp:effectExtent l="0" t="0" r="1905" b="0"/>
            <wp:wrapTight wrapText="bothSides">
              <wp:wrapPolygon edited="0">
                <wp:start x="0" y="0"/>
                <wp:lineTo x="0" y="21469"/>
                <wp:lineTo x="21528" y="21469"/>
                <wp:lineTo x="21528" y="0"/>
                <wp:lineTo x="0" y="0"/>
              </wp:wrapPolygon>
            </wp:wrapTight>
            <wp:docPr id="157962376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23768" name="Obraz 157962376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673">
        <w:rPr>
          <w:lang w:val="en-GB"/>
        </w:rPr>
        <w:t xml:space="preserve">Map 2. </w:t>
      </w:r>
      <w:r w:rsidRPr="002A74F1" w:rsidR="002A74F1">
        <w:rPr>
          <w:lang w:val="en-GB"/>
        </w:rPr>
        <w:t>Medicine sales value per capita poviat in 2022</w:t>
      </w:r>
    </w:p>
    <w:p w:rsidR="00D10676" w:rsidP="003D7165" w:rsidRDefault="00D10676" w14:paraId="7D8A4CD9" w14:textId="77777777">
      <w:pPr>
        <w:pStyle w:val="Tytuwykresu0"/>
        <w:keepNext w:val="0"/>
        <w:rPr>
          <w:lang w:val="en-GB"/>
        </w:rPr>
      </w:pPr>
    </w:p>
    <w:p w:rsidR="00C70ED1" w:rsidRDefault="00C70ED1" w14:paraId="26592C26" w14:textId="37655531">
      <w:pPr>
        <w:spacing w:before="0" w:after="160" w:line="259" w:lineRule="auto"/>
        <w:rPr>
          <w:lang w:val="en-GB"/>
        </w:rPr>
      </w:pPr>
    </w:p>
    <w:p w:rsidRPr="00087673" w:rsidR="00087673" w:rsidP="00087673" w:rsidRDefault="00087673" w14:paraId="45FF63FA" w14:textId="511219FB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087673">
        <w:rPr>
          <w:rFonts w:eastAsia="Times New Roman" w:cs="Times New Roman"/>
          <w:szCs w:val="20"/>
          <w:lang w:val="en" w:eastAsia="pl-PL"/>
        </w:rPr>
        <w:t xml:space="preserve">The highest value of sales of prescription </w:t>
      </w:r>
      <w:r w:rsidR="00B97BC4">
        <w:rPr>
          <w:rFonts w:eastAsia="Times New Roman" w:cs="Times New Roman"/>
          <w:szCs w:val="20"/>
          <w:lang w:val="en" w:eastAsia="pl-PL"/>
        </w:rPr>
        <w:t>medicines</w:t>
      </w:r>
      <w:r w:rsidRPr="00087673">
        <w:rPr>
          <w:rFonts w:eastAsia="Times New Roman" w:cs="Times New Roman"/>
          <w:szCs w:val="20"/>
          <w:lang w:val="en" w:eastAsia="pl-PL"/>
        </w:rPr>
        <w:t xml:space="preserve"> per capita was </w:t>
      </w:r>
      <w:r w:rsidR="003E513C">
        <w:rPr>
          <w:rFonts w:eastAsia="Times New Roman" w:cs="Times New Roman"/>
          <w:szCs w:val="20"/>
          <w:lang w:val="en" w:eastAsia="pl-PL"/>
        </w:rPr>
        <w:t>observed</w:t>
      </w:r>
      <w:r w:rsidRPr="00087673" w:rsidR="003E513C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in cities</w:t>
      </w:r>
      <w:r w:rsidR="00AC730D">
        <w:rPr>
          <w:rFonts w:eastAsia="Times New Roman" w:cs="Times New Roman"/>
          <w:szCs w:val="20"/>
          <w:lang w:val="en" w:eastAsia="pl-PL"/>
        </w:rPr>
        <w:br/>
      </w:r>
      <w:r w:rsidRPr="00087673">
        <w:rPr>
          <w:rFonts w:eastAsia="Times New Roman" w:cs="Times New Roman"/>
          <w:szCs w:val="20"/>
          <w:lang w:val="en" w:eastAsia="pl-PL"/>
        </w:rPr>
        <w:t xml:space="preserve">with </w:t>
      </w:r>
      <w:r w:rsidRPr="003C3331" w:rsidR="003E513C">
        <w:rPr>
          <w:rFonts w:eastAsia="Times New Roman" w:cs="Times New Roman"/>
          <w:szCs w:val="20"/>
          <w:lang w:val="en" w:eastAsia="pl-PL"/>
        </w:rPr>
        <w:t>the status of</w:t>
      </w:r>
      <w:r w:rsidRPr="00087673" w:rsidR="003E513C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Zamość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</w:t>
      </w:r>
      <w:r w:rsidR="009A10F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194),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Tarnów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</w:t>
      </w:r>
      <w:r w:rsidR="009A10F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163),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Krosno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</w:t>
      </w:r>
      <w:r w:rsidR="009A10F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145),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Chełm</w:t>
      </w:r>
      <w:proofErr w:type="spellEnd"/>
      <w:r w:rsidR="00D10676">
        <w:rPr>
          <w:rFonts w:eastAsia="Times New Roman" w:cs="Times New Roman"/>
          <w:szCs w:val="20"/>
          <w:lang w:val="en" w:eastAsia="pl-PL"/>
        </w:rPr>
        <w:br/>
      </w:r>
      <w:r w:rsidRPr="00087673">
        <w:rPr>
          <w:rFonts w:eastAsia="Times New Roman" w:cs="Times New Roman"/>
          <w:szCs w:val="20"/>
          <w:lang w:val="en" w:eastAsia="pl-PL"/>
        </w:rPr>
        <w:t>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</w:t>
      </w:r>
      <w:r w:rsidR="009A10F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074) and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Skierniewice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</w:t>
      </w:r>
      <w:r w:rsidR="009A10F2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010), and the smallest in 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p</w:t>
      </w:r>
      <w:r w:rsidRPr="00087673">
        <w:rPr>
          <w:rFonts w:eastAsia="Times New Roman" w:cs="Times New Roman"/>
          <w:szCs w:val="20"/>
          <w:lang w:val="en" w:eastAsia="pl-PL"/>
        </w:rPr>
        <w:t>rzemyski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 xml:space="preserve">107),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ł</w:t>
      </w:r>
      <w:r w:rsidRPr="00087673">
        <w:rPr>
          <w:rFonts w:eastAsia="Times New Roman" w:cs="Times New Roman"/>
          <w:szCs w:val="20"/>
          <w:lang w:val="en" w:eastAsia="pl-PL"/>
        </w:rPr>
        <w:t>omżyński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115</w:t>
      </w:r>
      <w:r w:rsidR="009177F7">
        <w:rPr>
          <w:rFonts w:eastAsia="Times New Roman" w:cs="Times New Roman"/>
          <w:szCs w:val="20"/>
          <w:lang w:val="en" w:eastAsia="pl-PL"/>
        </w:rPr>
        <w:t>)</w:t>
      </w:r>
      <w:r w:rsidRPr="00087673">
        <w:rPr>
          <w:rFonts w:eastAsia="Times New Roman" w:cs="Times New Roman"/>
          <w:szCs w:val="20"/>
          <w:lang w:val="en" w:eastAsia="pl-PL"/>
        </w:rPr>
        <w:t xml:space="preserve">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iedlecki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125</w:t>
      </w:r>
      <w:r w:rsidR="009177F7">
        <w:rPr>
          <w:rFonts w:eastAsia="Times New Roman" w:cs="Times New Roman"/>
          <w:szCs w:val="20"/>
          <w:lang w:val="en" w:eastAsia="pl-PL"/>
        </w:rPr>
        <w:t>)</w:t>
      </w:r>
      <w:r w:rsidRPr="00087673">
        <w:rPr>
          <w:rFonts w:eastAsia="Times New Roman" w:cs="Times New Roman"/>
          <w:szCs w:val="20"/>
          <w:lang w:val="en" w:eastAsia="pl-PL"/>
        </w:rPr>
        <w:t xml:space="preserve">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uwal</w:t>
      </w:r>
      <w:r w:rsidR="003E513C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>132</w:t>
      </w:r>
      <w:r w:rsidR="009177F7">
        <w:rPr>
          <w:rFonts w:eastAsia="Times New Roman" w:cs="Times New Roman"/>
          <w:szCs w:val="20"/>
          <w:lang w:val="en" w:eastAsia="pl-PL"/>
        </w:rPr>
        <w:t>)</w:t>
      </w:r>
      <w:r w:rsidRPr="00087673">
        <w:rPr>
          <w:rFonts w:eastAsia="Times New Roman" w:cs="Times New Roman"/>
          <w:szCs w:val="20"/>
          <w:lang w:val="en" w:eastAsia="pl-PL"/>
        </w:rPr>
        <w:t xml:space="preserve"> and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kierniewicki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Pr="00087673">
        <w:rPr>
          <w:rFonts w:eastAsia="Times New Roman" w:cs="Times New Roman"/>
          <w:szCs w:val="20"/>
          <w:lang w:val="en" w:eastAsia="pl-PL"/>
        </w:rPr>
        <w:t xml:space="preserve">137). However, it should be remembered that patients buy medicines not only in their </w:t>
      </w:r>
      <w:proofErr w:type="spellStart"/>
      <w:r w:rsidR="003E513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 w:rsidR="003E513C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(especially in the case of </w:t>
      </w:r>
      <w:proofErr w:type="spellStart"/>
      <w:r w:rsidR="00890882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surrounding the city with </w:t>
      </w:r>
      <w:r w:rsidRPr="003C3331" w:rsidR="003E513C">
        <w:rPr>
          <w:rFonts w:eastAsia="Times New Roman" w:cs="Times New Roman"/>
          <w:szCs w:val="20"/>
          <w:lang w:val="en" w:eastAsia="pl-PL"/>
        </w:rPr>
        <w:t>the status of</w:t>
      </w:r>
      <w:r w:rsidR="003E513C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3E513C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>).</w:t>
      </w:r>
    </w:p>
    <w:p w:rsidRPr="00087673" w:rsidR="00087673" w:rsidP="00087673" w:rsidRDefault="00087673" w14:paraId="71AB542B" w14:textId="06BF90CB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087673">
        <w:rPr>
          <w:b/>
          <w:noProof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editId="258E082D" wp14:anchorId="296EB611">
                <wp:simplePos x="0" y="0"/>
                <wp:positionH relativeFrom="page">
                  <wp:posOffset>5818505</wp:posOffset>
                </wp:positionH>
                <wp:positionV relativeFrom="paragraph">
                  <wp:posOffset>882981</wp:posOffset>
                </wp:positionV>
                <wp:extent cx="1579245" cy="1322705"/>
                <wp:effectExtent l="0" t="0" r="0" b="0"/>
                <wp:wrapTight wrapText="bothSides">
                  <wp:wrapPolygon edited="0">
                    <wp:start x="782" y="0"/>
                    <wp:lineTo x="782" y="21154"/>
                    <wp:lineTo x="20584" y="21154"/>
                    <wp:lineTo x="20584" y="0"/>
                    <wp:lineTo x="782" y="0"/>
                  </wp:wrapPolygon>
                </wp:wrapTight>
                <wp:docPr id="20" name="Text box 20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322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673" w:rsidP="00087673" w:rsidRDefault="00087673" w14:paraId="4F255C95" w14:textId="75A5BC3D">
                            <w:pPr>
                              <w:pStyle w:val="P68B1DB1-Normalny3"/>
                              <w:spacing w:before="0" w:after="0"/>
                            </w:pPr>
                            <w:r>
                              <w:t xml:space="preserve">The largest share in 2022 cardiovascular-related </w:t>
                            </w:r>
                            <w:r w:rsidR="007757FA">
                              <w:t>medicines</w:t>
                            </w:r>
                            <w:r>
                              <w:t xml:space="preserve"> (20.9%), gastrointestinal tract</w:t>
                            </w:r>
                            <w:r w:rsidR="008B5361">
                              <w:t xml:space="preserve"> </w:t>
                            </w:r>
                            <w:r>
                              <w:t>and metabolism (17.5%) and central nervous system (14.9%)</w:t>
                            </w:r>
                            <w:r w:rsidR="008B5361">
                              <w:t xml:space="preserve"> </w:t>
                            </w:r>
                            <w:r>
                              <w:t>were sold in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style="position:absolute;margin-left:458.15pt;margin-top:69.55pt;width:124.35pt;height:104.15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" w14:anchorId="296EB611">
                <v:textbox>
                  <w:txbxContent>
                    <w:p w:rsidR="00087673" w:rsidP="00087673" w:rsidRDefault="00087673" w14:paraId="4F255C95" w14:textId="75A5BC3D">
                      <w:pPr>
                        <w:pStyle w:val="P68B1DB1-Normalny3"/>
                        <w:spacing w:before="0" w:after="0"/>
                      </w:pPr>
                      <w:r>
                        <w:t xml:space="preserve">The largest share in 2022 cardiovascular-related </w:t>
                      </w:r>
                      <w:r w:rsidR="007757FA">
                        <w:t>medicines</w:t>
                      </w:r>
                      <w:r>
                        <w:t xml:space="preserve"> (20.9%), gastrointestinal tract</w:t>
                      </w:r>
                      <w:r w:rsidR="008B5361">
                        <w:t xml:space="preserve"> </w:t>
                      </w:r>
                      <w:r>
                        <w:t>and metabolism (17.5%) and central nervous system (14.9%)</w:t>
                      </w:r>
                      <w:r w:rsidR="008B5361">
                        <w:t xml:space="preserve"> </w:t>
                      </w:r>
                      <w:r>
                        <w:t>were sold in 2022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with the lowest rate of reimbursement in the value of medicines sold are 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p</w:t>
      </w:r>
      <w:r w:rsidRPr="00087673">
        <w:rPr>
          <w:rFonts w:eastAsia="Times New Roman" w:cs="Times New Roman"/>
          <w:szCs w:val="20"/>
          <w:lang w:val="en" w:eastAsia="pl-PL"/>
        </w:rPr>
        <w:t>iaseczyński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(33.4%),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g</w:t>
      </w:r>
      <w:r w:rsidRPr="00087673">
        <w:rPr>
          <w:rFonts w:eastAsia="Times New Roman" w:cs="Times New Roman"/>
          <w:szCs w:val="20"/>
          <w:lang w:val="en" w:eastAsia="pl-PL"/>
        </w:rPr>
        <w:t>rójecki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(33.4%),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w</w:t>
      </w:r>
      <w:r w:rsidRPr="00087673">
        <w:rPr>
          <w:rFonts w:eastAsia="Times New Roman" w:cs="Times New Roman"/>
          <w:szCs w:val="20"/>
          <w:lang w:val="en" w:eastAsia="pl-PL"/>
        </w:rPr>
        <w:t>ielicki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(34.2%),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w</w:t>
      </w:r>
      <w:r w:rsidR="003E513C">
        <w:rPr>
          <w:rFonts w:eastAsia="Times New Roman" w:cs="Times New Roman"/>
          <w:szCs w:val="20"/>
          <w:lang w:val="en" w:eastAsia="pl-PL"/>
        </w:rPr>
        <w:t>ysokomazowiecki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(34.6%)</w:t>
      </w:r>
      <w:r w:rsidR="008B5361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and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g</w:t>
      </w:r>
      <w:r w:rsidR="003E513C">
        <w:rPr>
          <w:rFonts w:eastAsia="Times New Roman" w:cs="Times New Roman"/>
          <w:szCs w:val="20"/>
          <w:lang w:val="en" w:eastAsia="pl-PL"/>
        </w:rPr>
        <w:t>rodziski</w:t>
      </w:r>
      <w:proofErr w:type="spellEnd"/>
      <w:r w:rsidR="003E513C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m</w:t>
      </w:r>
      <w:r w:rsidR="003E513C">
        <w:rPr>
          <w:rFonts w:eastAsia="Times New Roman" w:cs="Times New Roman"/>
          <w:szCs w:val="20"/>
          <w:lang w:val="en" w:eastAsia="pl-PL"/>
        </w:rPr>
        <w:t>azowiecki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(34.6%). The 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with the highest rate of reimbursement</w:t>
      </w:r>
      <w:r w:rsidR="008B5361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in the value of medicines sold are 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ępoleński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(47.3%),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z</w:t>
      </w:r>
      <w:r w:rsidRPr="00087673">
        <w:rPr>
          <w:rFonts w:eastAsia="Times New Roman" w:cs="Times New Roman"/>
          <w:szCs w:val="20"/>
          <w:lang w:val="en" w:eastAsia="pl-PL"/>
        </w:rPr>
        <w:t>łotowski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(46.7%),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c</w:t>
      </w:r>
      <w:r w:rsidRPr="00087673">
        <w:rPr>
          <w:rFonts w:eastAsia="Times New Roman" w:cs="Times New Roman"/>
          <w:szCs w:val="20"/>
          <w:lang w:val="en" w:eastAsia="pl-PL"/>
        </w:rPr>
        <w:t>hojnicki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(45.4%),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w</w:t>
      </w:r>
      <w:r w:rsidRPr="00087673">
        <w:rPr>
          <w:rFonts w:eastAsia="Times New Roman" w:cs="Times New Roman"/>
          <w:szCs w:val="20"/>
          <w:lang w:val="en" w:eastAsia="pl-PL"/>
        </w:rPr>
        <w:t>ałecki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(45.3%) and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w</w:t>
      </w:r>
      <w:r w:rsidRPr="00087673">
        <w:rPr>
          <w:rFonts w:eastAsia="Times New Roman" w:cs="Times New Roman"/>
          <w:szCs w:val="20"/>
          <w:lang w:val="en" w:eastAsia="pl-PL"/>
        </w:rPr>
        <w:t>ąbrzeski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(45.1%). </w:t>
      </w:r>
    </w:p>
    <w:p w:rsidRPr="00087673" w:rsidR="00087673" w:rsidP="00087673" w:rsidRDefault="00087673" w14:paraId="54C8FA78" w14:textId="0C33E250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087673">
        <w:rPr>
          <w:rFonts w:eastAsia="Times New Roman" w:cs="Times New Roman"/>
          <w:szCs w:val="20"/>
          <w:lang w:val="en" w:eastAsia="pl-PL"/>
        </w:rPr>
        <w:t xml:space="preserve">Cardiovascular-related </w:t>
      </w:r>
      <w:r w:rsidR="00B97BC4">
        <w:rPr>
          <w:rFonts w:eastAsia="Times New Roman" w:cs="Times New Roman"/>
          <w:szCs w:val="20"/>
          <w:lang w:val="en" w:eastAsia="pl-PL"/>
        </w:rPr>
        <w:t>medicines</w:t>
      </w:r>
      <w:r w:rsidRPr="00087673">
        <w:rPr>
          <w:rFonts w:eastAsia="Times New Roman" w:cs="Times New Roman"/>
          <w:szCs w:val="20"/>
          <w:lang w:val="en" w:eastAsia="pl-PL"/>
        </w:rPr>
        <w:t xml:space="preserve"> (20.9%), gastrointestinal tract and metabolism (17.5%)</w:t>
      </w:r>
      <w:r w:rsidR="008B5361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and central nervous system (14.9%) accounted for the largest share in the value of medicines sold in 2022. </w:t>
      </w:r>
    </w:p>
    <w:p w:rsidRPr="0013784B" w:rsidR="00E57EDB" w:rsidP="00D10676" w:rsidRDefault="00D10676" w14:paraId="3D3DA962" w14:textId="52412BC8">
      <w:pPr>
        <w:pStyle w:val="Tytuwykresu0"/>
        <w:keepNext w:val="0"/>
        <w:rPr>
          <w:lang w:val="en-GB"/>
        </w:rPr>
      </w:pPr>
      <w:r>
        <w:drawing>
          <wp:anchor distT="0" distB="0" distL="114300" distR="114300" simplePos="0" relativeHeight="251847680" behindDoc="0" locked="0" layoutInCell="1" allowOverlap="1" wp14:editId="11DE1309" wp14:anchorId="293968CE">
            <wp:simplePos x="0" y="0"/>
            <wp:positionH relativeFrom="column">
              <wp:posOffset>0</wp:posOffset>
            </wp:positionH>
            <wp:positionV relativeFrom="paragraph">
              <wp:posOffset>380034</wp:posOffset>
            </wp:positionV>
            <wp:extent cx="5122545" cy="2922270"/>
            <wp:effectExtent l="0" t="0" r="1905" b="0"/>
            <wp:wrapTight wrapText="bothSides">
              <wp:wrapPolygon edited="0">
                <wp:start x="0" y="0"/>
                <wp:lineTo x="0" y="21403"/>
                <wp:lineTo x="21528" y="21403"/>
                <wp:lineTo x="21528" y="0"/>
                <wp:lineTo x="0" y="0"/>
              </wp:wrapPolygon>
            </wp:wrapTight>
            <wp:docPr id="73348020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80205" name="Obraz 73348020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5DD6" w:rsidR="004C5DD6">
        <w:rPr>
          <w:lang w:val="en-GB"/>
        </w:rPr>
        <w:t>C</w:t>
      </w:r>
      <w:r w:rsidR="00087673">
        <w:rPr>
          <w:lang w:val="en-GB"/>
        </w:rPr>
        <w:t>hart 4</w:t>
      </w:r>
      <w:r w:rsidRPr="004C5DD6" w:rsidR="004C5DD6">
        <w:rPr>
          <w:lang w:val="en-GB"/>
        </w:rPr>
        <w:t xml:space="preserve">. </w:t>
      </w:r>
      <w:r w:rsidRPr="002A74F1" w:rsidR="002A74F1">
        <w:rPr>
          <w:lang w:val="en-GB"/>
        </w:rPr>
        <w:t>Share of prescription medicines sales by anatomical groups (ATC)</w:t>
      </w:r>
    </w:p>
    <w:p w:rsidR="00941367" w:rsidP="00941367" w:rsidRDefault="00941367" w14:paraId="39D1B72F" w14:textId="77777777">
      <w:pPr>
        <w:pStyle w:val="P68B1DB1-Normalny4"/>
        <w:spacing w:after="0" w:line="288" w:lineRule="auto"/>
      </w:pPr>
    </w:p>
    <w:p w:rsidR="00941367" w:rsidP="00941367" w:rsidRDefault="00941367" w14:paraId="3D6D5E0B" w14:textId="481E05CB">
      <w:pPr>
        <w:pStyle w:val="P68B1DB1-Normalny4"/>
        <w:spacing w:after="0" w:line="288" w:lineRule="auto"/>
      </w:pPr>
      <w:r>
        <w:t xml:space="preserve">For the implementation of prescriptions for cardiovascular-related </w:t>
      </w:r>
      <w:r w:rsidR="00B97BC4">
        <w:t>medicines</w:t>
      </w:r>
      <w:r>
        <w:t>, the least,</w:t>
      </w:r>
      <w:r w:rsidR="00AE3057">
        <w:t xml:space="preserve"> </w:t>
      </w:r>
      <w:r>
        <w:t xml:space="preserve">per capita of the </w:t>
      </w:r>
      <w:proofErr w:type="spellStart"/>
      <w:r w:rsidR="006F1205">
        <w:t>poviat</w:t>
      </w:r>
      <w:proofErr w:type="spellEnd"/>
      <w:r>
        <w:t xml:space="preserve">, in 2022 was issued in the following </w:t>
      </w:r>
      <w:proofErr w:type="spellStart"/>
      <w:r w:rsidR="00890882">
        <w:t>poviats</w:t>
      </w:r>
      <w:proofErr w:type="spellEnd"/>
      <w:r>
        <w:t xml:space="preserve">: </w:t>
      </w:r>
      <w:proofErr w:type="spellStart"/>
      <w:r w:rsidR="007F2332">
        <w:t>p</w:t>
      </w:r>
      <w:r>
        <w:t>rzemyski</w:t>
      </w:r>
      <w:proofErr w:type="spellEnd"/>
      <w:r>
        <w:t xml:space="preserve"> (</w:t>
      </w:r>
      <w:r w:rsidR="00F561FB">
        <w:t xml:space="preserve">PLN </w:t>
      </w:r>
      <w:r>
        <w:t xml:space="preserve">29), </w:t>
      </w:r>
      <w:proofErr w:type="spellStart"/>
      <w:r w:rsidR="007F2332">
        <w:t>ł</w:t>
      </w:r>
      <w:r>
        <w:t>omżyński</w:t>
      </w:r>
      <w:proofErr w:type="spellEnd"/>
      <w:r>
        <w:t xml:space="preserve"> (</w:t>
      </w:r>
      <w:r w:rsidR="00F561FB">
        <w:t xml:space="preserve">PLN </w:t>
      </w:r>
      <w:r>
        <w:t xml:space="preserve">31), </w:t>
      </w:r>
      <w:proofErr w:type="spellStart"/>
      <w:r w:rsidR="007F2332">
        <w:t>s</w:t>
      </w:r>
      <w:r>
        <w:t>iedlecki</w:t>
      </w:r>
      <w:proofErr w:type="spellEnd"/>
      <w:r>
        <w:t xml:space="preserve"> (</w:t>
      </w:r>
      <w:r w:rsidR="00F561FB">
        <w:t xml:space="preserve">PLN </w:t>
      </w:r>
      <w:r>
        <w:t xml:space="preserve">35), </w:t>
      </w:r>
      <w:proofErr w:type="spellStart"/>
      <w:r w:rsidR="007F2332">
        <w:t>s</w:t>
      </w:r>
      <w:r>
        <w:t>kierniewicki</w:t>
      </w:r>
      <w:proofErr w:type="spellEnd"/>
      <w:r>
        <w:t xml:space="preserve"> (</w:t>
      </w:r>
      <w:r w:rsidR="00F561FB">
        <w:t xml:space="preserve">PLN </w:t>
      </w:r>
      <w:r>
        <w:t xml:space="preserve">36) and </w:t>
      </w:r>
      <w:proofErr w:type="spellStart"/>
      <w:r w:rsidR="007F2332">
        <w:t>s</w:t>
      </w:r>
      <w:r>
        <w:t>uwal</w:t>
      </w:r>
      <w:r w:rsidR="006F1205">
        <w:t>s</w:t>
      </w:r>
      <w:r>
        <w:t>ki</w:t>
      </w:r>
      <w:proofErr w:type="spellEnd"/>
      <w:r>
        <w:t xml:space="preserve"> (</w:t>
      </w:r>
      <w:r w:rsidR="00F561FB">
        <w:t xml:space="preserve">PLN </w:t>
      </w:r>
      <w:r>
        <w:t xml:space="preserve">39) and most — in cities with </w:t>
      </w:r>
      <w:r w:rsidRPr="003C3331" w:rsidR="0033505D">
        <w:t>the status of</w:t>
      </w:r>
      <w:r w:rsidR="0033505D">
        <w:t xml:space="preserve"> </w:t>
      </w:r>
      <w:proofErr w:type="spellStart"/>
      <w:r w:rsidR="0033505D">
        <w:t>poviat</w:t>
      </w:r>
      <w:proofErr w:type="spellEnd"/>
      <w:r>
        <w:t xml:space="preserve">: </w:t>
      </w:r>
      <w:proofErr w:type="spellStart"/>
      <w:r>
        <w:t>Tarnów</w:t>
      </w:r>
      <w:proofErr w:type="spellEnd"/>
      <w:r>
        <w:t xml:space="preserve"> (</w:t>
      </w:r>
      <w:r w:rsidR="00F561FB">
        <w:t xml:space="preserve">PLN </w:t>
      </w:r>
      <w:r>
        <w:t xml:space="preserve">223), </w:t>
      </w:r>
      <w:proofErr w:type="spellStart"/>
      <w:r>
        <w:t>Zamość</w:t>
      </w:r>
      <w:proofErr w:type="spellEnd"/>
      <w:r>
        <w:t xml:space="preserve"> (</w:t>
      </w:r>
      <w:r w:rsidR="00F561FB">
        <w:t xml:space="preserve">PLN </w:t>
      </w:r>
      <w:r>
        <w:t>222</w:t>
      </w:r>
      <w:r w:rsidR="009177F7">
        <w:t>)</w:t>
      </w:r>
      <w:r>
        <w:t xml:space="preserve">, </w:t>
      </w:r>
      <w:proofErr w:type="spellStart"/>
      <w:r>
        <w:t>Chełm</w:t>
      </w:r>
      <w:proofErr w:type="spellEnd"/>
      <w:r>
        <w:t xml:space="preserve"> (</w:t>
      </w:r>
      <w:r w:rsidR="00F561FB">
        <w:t xml:space="preserve">PLN </w:t>
      </w:r>
      <w:r>
        <w:t>218</w:t>
      </w:r>
      <w:r w:rsidR="009177F7">
        <w:t>)</w:t>
      </w:r>
      <w:r>
        <w:t xml:space="preserve">, </w:t>
      </w:r>
      <w:proofErr w:type="spellStart"/>
      <w:r w:rsidR="006F1205">
        <w:t>Krosno</w:t>
      </w:r>
      <w:proofErr w:type="spellEnd"/>
      <w:r w:rsidR="006F1205">
        <w:t xml:space="preserve"> </w:t>
      </w:r>
      <w:r>
        <w:t>(</w:t>
      </w:r>
      <w:r w:rsidR="00F561FB">
        <w:t xml:space="preserve">PLN </w:t>
      </w:r>
      <w:r>
        <w:t>211</w:t>
      </w:r>
      <w:r w:rsidR="009177F7">
        <w:t>)</w:t>
      </w:r>
      <w:r>
        <w:t xml:space="preserve"> and </w:t>
      </w:r>
      <w:proofErr w:type="spellStart"/>
      <w:r>
        <w:t>Przemyśl</w:t>
      </w:r>
      <w:proofErr w:type="spellEnd"/>
      <w:r>
        <w:t xml:space="preserve"> (</w:t>
      </w:r>
      <w:r w:rsidR="00F561FB">
        <w:t xml:space="preserve">PLN </w:t>
      </w:r>
      <w:r>
        <w:t>210</w:t>
      </w:r>
      <w:r w:rsidR="009177F7">
        <w:t>)</w:t>
      </w:r>
      <w:r>
        <w:t xml:space="preserve">. </w:t>
      </w:r>
    </w:p>
    <w:p w:rsidR="00941367" w:rsidP="00941367" w:rsidRDefault="00941367" w14:paraId="27BD9461" w14:textId="77777777">
      <w:pPr>
        <w:pStyle w:val="P68B1DB1-Normalny4"/>
        <w:spacing w:after="0" w:line="288" w:lineRule="auto"/>
      </w:pPr>
    </w:p>
    <w:p w:rsidR="007D2646" w:rsidP="00941367" w:rsidRDefault="007D2646" w14:paraId="5995DBF4" w14:textId="77777777">
      <w:pPr>
        <w:pStyle w:val="P68B1DB1-Normalny4"/>
        <w:spacing w:after="0" w:line="288" w:lineRule="auto"/>
      </w:pPr>
    </w:p>
    <w:p w:rsidR="007D2646" w:rsidP="00941367" w:rsidRDefault="007D2646" w14:paraId="2FA83B0C" w14:textId="77777777">
      <w:pPr>
        <w:pStyle w:val="P68B1DB1-Normalny4"/>
        <w:spacing w:after="0" w:line="288" w:lineRule="auto"/>
      </w:pPr>
    </w:p>
    <w:p w:rsidR="007D2646" w:rsidP="00941367" w:rsidRDefault="007D2646" w14:paraId="3E0C6A15" w14:textId="77777777">
      <w:pPr>
        <w:pStyle w:val="P68B1DB1-Normalny4"/>
        <w:spacing w:after="0" w:line="288" w:lineRule="auto"/>
      </w:pPr>
    </w:p>
    <w:p w:rsidR="007D2646" w:rsidP="00941367" w:rsidRDefault="007D2646" w14:paraId="45E6BFFE" w14:textId="77777777">
      <w:pPr>
        <w:pStyle w:val="P68B1DB1-Normalny4"/>
        <w:spacing w:after="0" w:line="288" w:lineRule="auto"/>
      </w:pPr>
    </w:p>
    <w:p w:rsidR="007D2646" w:rsidP="00941367" w:rsidRDefault="007D2646" w14:paraId="49B4A09F" w14:textId="77777777">
      <w:pPr>
        <w:pStyle w:val="P68B1DB1-Normalny4"/>
        <w:spacing w:after="0" w:line="288" w:lineRule="auto"/>
      </w:pPr>
    </w:p>
    <w:p w:rsidR="007D2646" w:rsidP="00941367" w:rsidRDefault="007D2646" w14:paraId="012AA93A" w14:textId="77777777">
      <w:pPr>
        <w:pStyle w:val="P68B1DB1-Normalny4"/>
        <w:spacing w:after="0" w:line="288" w:lineRule="auto"/>
      </w:pPr>
    </w:p>
    <w:p w:rsidR="007D2646" w:rsidP="00941367" w:rsidRDefault="007D2646" w14:paraId="1DD7DEFC" w14:textId="77777777">
      <w:pPr>
        <w:pStyle w:val="P68B1DB1-Normalny4"/>
        <w:spacing w:after="0" w:line="288" w:lineRule="auto"/>
      </w:pPr>
    </w:p>
    <w:p w:rsidR="007D2646" w:rsidP="00941367" w:rsidRDefault="007D2646" w14:paraId="6C13C275" w14:textId="77777777">
      <w:pPr>
        <w:pStyle w:val="P68B1DB1-Normalny4"/>
        <w:spacing w:after="0" w:line="288" w:lineRule="auto"/>
      </w:pPr>
    </w:p>
    <w:p w:rsidRPr="0013784B" w:rsidR="00941367" w:rsidP="007D2646" w:rsidRDefault="00844FEB" w14:paraId="2EF2128C" w14:textId="11F81C23">
      <w:pPr>
        <w:pStyle w:val="Tytuwykresu0"/>
        <w:keepNext w:val="0"/>
        <w:rPr>
          <w:lang w:val="en-GB"/>
        </w:rPr>
      </w:pPr>
      <w:r>
        <w:lastRenderedPageBreak/>
        <w:drawing>
          <wp:anchor distT="0" distB="0" distL="114300" distR="114300" simplePos="0" relativeHeight="251848704" behindDoc="0" locked="0" layoutInCell="1" allowOverlap="1" wp14:editId="2E8DC47B" wp14:anchorId="11FBBD98">
            <wp:simplePos x="0" y="0"/>
            <wp:positionH relativeFrom="column">
              <wp:posOffset>0</wp:posOffset>
            </wp:positionH>
            <wp:positionV relativeFrom="paragraph">
              <wp:posOffset>222554</wp:posOffset>
            </wp:positionV>
            <wp:extent cx="5122545" cy="3727450"/>
            <wp:effectExtent l="0" t="0" r="1905" b="6350"/>
            <wp:wrapTight wrapText="bothSides">
              <wp:wrapPolygon edited="0">
                <wp:start x="0" y="0"/>
                <wp:lineTo x="0" y="21526"/>
                <wp:lineTo x="21528" y="21526"/>
                <wp:lineTo x="21528" y="0"/>
                <wp:lineTo x="0" y="0"/>
              </wp:wrapPolygon>
            </wp:wrapTight>
            <wp:docPr id="133455379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53790" name="Obraz 133455379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1367">
        <w:rPr>
          <w:lang w:val="en-GB"/>
        </w:rPr>
        <w:t>Map 3</w:t>
      </w:r>
      <w:r w:rsidRPr="004C5DD6" w:rsidR="00941367">
        <w:rPr>
          <w:lang w:val="en-GB"/>
        </w:rPr>
        <w:t xml:space="preserve">. </w:t>
      </w:r>
      <w:r w:rsidRPr="002A74F1" w:rsidR="002A74F1">
        <w:rPr>
          <w:lang w:val="en-GB"/>
        </w:rPr>
        <w:t>Sales value of prescription medicines related to the cardiovascular system in 2022</w:t>
      </w:r>
    </w:p>
    <w:p w:rsidR="00941367" w:rsidP="00941367" w:rsidRDefault="00941367" w14:paraId="7D5DA988" w14:textId="77777777">
      <w:pPr>
        <w:spacing w:line="288" w:lineRule="auto"/>
        <w:rPr>
          <w:szCs w:val="20"/>
          <w:lang w:val="en" w:eastAsia="pl-PL"/>
        </w:rPr>
      </w:pPr>
    </w:p>
    <w:p w:rsidRPr="00941367" w:rsidR="00941367" w:rsidP="00941367" w:rsidRDefault="00941367" w14:paraId="0D3DC770" w14:textId="77777777">
      <w:pPr>
        <w:spacing w:line="288" w:lineRule="auto"/>
        <w:rPr>
          <w:szCs w:val="20"/>
          <w:lang w:val="en" w:eastAsia="pl-PL"/>
        </w:rPr>
      </w:pPr>
      <w:r w:rsidRPr="00941367">
        <w:rPr>
          <w:szCs w:val="20"/>
          <w:lang w:val="en" w:eastAsia="pl-PL"/>
        </w:rPr>
        <w:t xml:space="preserve">The signal information was based on two data sources: </w:t>
      </w:r>
    </w:p>
    <w:p w:rsidRPr="00941367" w:rsidR="00941367" w:rsidP="00941367" w:rsidRDefault="00941367" w14:paraId="1618BF13" w14:textId="60BF772C">
      <w:pPr>
        <w:numPr>
          <w:ilvl w:val="0"/>
          <w:numId w:val="7"/>
        </w:numPr>
        <w:spacing w:line="288" w:lineRule="auto"/>
        <w:contextualSpacing/>
        <w:rPr>
          <w:szCs w:val="20"/>
          <w:lang w:val="en" w:eastAsia="pl-PL"/>
        </w:rPr>
      </w:pPr>
      <w:r w:rsidRPr="00941367">
        <w:rPr>
          <w:szCs w:val="20"/>
          <w:lang w:val="en" w:eastAsia="pl-PL"/>
        </w:rPr>
        <w:t>reports from pharmacies and pharmacy outlets – ZD-5 submitted to the Statistic</w:t>
      </w:r>
      <w:r w:rsidR="00E731D2">
        <w:rPr>
          <w:szCs w:val="20"/>
          <w:lang w:val="en" w:eastAsia="pl-PL"/>
        </w:rPr>
        <w:t>s Poland</w:t>
      </w:r>
      <w:r w:rsidRPr="00941367">
        <w:rPr>
          <w:szCs w:val="20"/>
          <w:lang w:val="en" w:eastAsia="pl-PL"/>
        </w:rPr>
        <w:t xml:space="preserve"> in accordance with the </w:t>
      </w:r>
      <w:r w:rsidRPr="00E731D2" w:rsidR="00E731D2">
        <w:rPr>
          <w:szCs w:val="20"/>
          <w:lang w:val="en" w:eastAsia="pl-PL"/>
        </w:rPr>
        <w:t xml:space="preserve">Statistical </w:t>
      </w:r>
      <w:r w:rsidRPr="00E731D2" w:rsidR="00B0115E">
        <w:rPr>
          <w:szCs w:val="20"/>
          <w:lang w:val="en" w:eastAsia="pl-PL"/>
        </w:rPr>
        <w:t xml:space="preserve">Survey Program </w:t>
      </w:r>
      <w:r w:rsidR="00B0115E">
        <w:rPr>
          <w:szCs w:val="20"/>
          <w:lang w:val="en" w:eastAsia="pl-PL"/>
        </w:rPr>
        <w:t>of</w:t>
      </w:r>
      <w:r w:rsidRPr="00E731D2" w:rsidR="00B0115E">
        <w:rPr>
          <w:szCs w:val="20"/>
          <w:lang w:val="en" w:eastAsia="pl-PL"/>
        </w:rPr>
        <w:t xml:space="preserve"> Official Statistics</w:t>
      </w:r>
      <w:r w:rsidR="00AC730D">
        <w:rPr>
          <w:szCs w:val="20"/>
          <w:lang w:val="en" w:eastAsia="pl-PL"/>
        </w:rPr>
        <w:br/>
      </w:r>
      <w:r w:rsidRPr="00941367">
        <w:rPr>
          <w:szCs w:val="20"/>
          <w:lang w:val="en" w:eastAsia="pl-PL"/>
        </w:rPr>
        <w:t xml:space="preserve">for 2022; </w:t>
      </w:r>
    </w:p>
    <w:p w:rsidRPr="00941367" w:rsidR="00941367" w:rsidP="00941367" w:rsidRDefault="00941367" w14:paraId="4E66F5E5" w14:textId="330F097E">
      <w:pPr>
        <w:numPr>
          <w:ilvl w:val="0"/>
          <w:numId w:val="7"/>
        </w:numPr>
        <w:spacing w:line="288" w:lineRule="auto"/>
        <w:contextualSpacing/>
        <w:rPr>
          <w:szCs w:val="20"/>
          <w:lang w:val="en" w:eastAsia="pl-PL"/>
        </w:rPr>
      </w:pPr>
      <w:r w:rsidRPr="00941367">
        <w:rPr>
          <w:szCs w:val="20"/>
          <w:lang w:val="en" w:eastAsia="pl-PL"/>
        </w:rPr>
        <w:t>data from the Medical Information System of the Ministry of Health regarding</w:t>
      </w:r>
      <w:r w:rsidR="00AC730D">
        <w:rPr>
          <w:szCs w:val="20"/>
          <w:lang w:val="en" w:eastAsia="pl-PL"/>
        </w:rPr>
        <w:br/>
      </w:r>
      <w:r w:rsidRPr="00941367">
        <w:rPr>
          <w:szCs w:val="20"/>
          <w:lang w:val="en" w:eastAsia="pl-PL"/>
        </w:rPr>
        <w:t>the implementation of prescriptions (including, among others, the number</w:t>
      </w:r>
      <w:r w:rsidR="00AC730D">
        <w:rPr>
          <w:szCs w:val="20"/>
          <w:lang w:val="en" w:eastAsia="pl-PL"/>
        </w:rPr>
        <w:br/>
      </w:r>
      <w:r w:rsidRPr="00941367">
        <w:rPr>
          <w:szCs w:val="20"/>
          <w:lang w:val="en" w:eastAsia="pl-PL"/>
        </w:rPr>
        <w:t>of prescriptions, the number of packages, the value of sales, reimbursement</w:t>
      </w:r>
      <w:r w:rsidR="00AC730D">
        <w:rPr>
          <w:szCs w:val="20"/>
          <w:lang w:val="en" w:eastAsia="pl-PL"/>
        </w:rPr>
        <w:br/>
      </w:r>
      <w:r w:rsidRPr="00941367">
        <w:rPr>
          <w:szCs w:val="20"/>
          <w:lang w:val="en" w:eastAsia="pl-PL"/>
        </w:rPr>
        <w:t xml:space="preserve">and patient subsidies for medicines according to the ATC classification). </w:t>
      </w:r>
    </w:p>
    <w:p w:rsidRPr="00AE3057" w:rsidR="00861366" w:rsidP="00AE3057" w:rsidRDefault="00CA68C6" w14:paraId="5BAE1985" w14:textId="42D117EF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sectPr w:rsidRPr="00AE3057" w:rsidR="00861366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lang w:val="en-GB"/>
        </w:rPr>
        <w:br w:type="page"/>
      </w: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Pr="00D767D9" w:rsidR="00F05CBC" w:rsidTr="00F05CBC" w14:paraId="2CB75FD4" w14:textId="77777777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4115F223" w14:textId="77777777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="00C87F12" w:rsidP="000537AF" w:rsidRDefault="00C87F12" w14:paraId="01F6F4FF" w14:textId="77777777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C87F12">
              <w:rPr>
                <w:b/>
                <w:sz w:val="20"/>
                <w:szCs w:val="20"/>
                <w:lang w:val="en-GB"/>
              </w:rPr>
              <w:t>Social Surveys and Labour Market Department</w:t>
            </w:r>
          </w:p>
          <w:p w:rsidRPr="00D767D9" w:rsidR="00F05CBC" w:rsidP="000537AF" w:rsidRDefault="00F05CBC" w14:paraId="7A218AAA" w14:textId="77777777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767D9">
              <w:rPr>
                <w:b/>
                <w:sz w:val="20"/>
                <w:szCs w:val="20"/>
                <w:lang w:val="en-GB"/>
              </w:rPr>
              <w:t xml:space="preserve">Director </w:t>
            </w:r>
            <w:r w:rsidR="00941367">
              <w:rPr>
                <w:b/>
                <w:sz w:val="20"/>
                <w:szCs w:val="20"/>
                <w:lang w:val="en-GB"/>
              </w:rPr>
              <w:t>Piotr Łysoń, Ph.D.</w:t>
            </w:r>
          </w:p>
          <w:p w:rsidRPr="00D767D9" w:rsidR="00F05CBC" w:rsidP="00AD1766" w:rsidRDefault="00941367" w14:paraId="73D18628" w14:textId="77777777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Phone: (+48 22) 449 40 27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48149AC0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t>Issued by:</w:t>
            </w:r>
            <w:r w:rsidRPr="00D767D9">
              <w:rPr>
                <w:rFonts w:cs="Arial"/>
                <w:sz w:val="20"/>
                <w:lang w:val="en-GB"/>
              </w:rPr>
              <w:br/>
            </w:r>
            <w:r w:rsidRPr="00D767D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767D9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:rsidRPr="00D767D9" w:rsidR="00F05CBC" w:rsidP="000537AF" w:rsidRDefault="00F05CBC" w14:paraId="59819915" w14:textId="77777777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767D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:rsidRPr="00D767D9" w:rsidR="00F05CBC" w:rsidP="000537AF" w:rsidRDefault="00F05CBC" w14:paraId="5BDA9298" w14:textId="7777777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767D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:rsidRPr="00D767D9" w:rsidR="00F05CBC" w:rsidP="000537AF" w:rsidRDefault="00F05CBC" w14:paraId="6B36B47F" w14:textId="77777777">
            <w:pPr>
              <w:rPr>
                <w:sz w:val="18"/>
                <w:lang w:val="en-GB"/>
              </w:rPr>
            </w:pPr>
          </w:p>
        </w:tc>
      </w:tr>
      <w:tr w:rsidRPr="00D767D9" w:rsidR="00F05CBC" w:rsidTr="00F05CBC" w14:paraId="762A600A" w14:textId="77777777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11E40CE1" w14:textId="77777777">
            <w:pPr>
              <w:rPr>
                <w:b/>
                <w:sz w:val="20"/>
                <w:lang w:val="en-GB"/>
              </w:rPr>
            </w:pPr>
            <w:r w:rsidRPr="00D767D9">
              <w:rPr>
                <w:b/>
                <w:sz w:val="20"/>
                <w:lang w:val="en-GB"/>
              </w:rPr>
              <w:t xml:space="preserve">Press Office </w:t>
            </w:r>
          </w:p>
          <w:p w:rsidRPr="00D767D9" w:rsidR="00F05CBC" w:rsidP="00AD1766" w:rsidRDefault="00F05CBC" w14:paraId="74CEC470" w14:textId="77777777">
            <w:pPr>
              <w:spacing w:before="0" w:after="0"/>
              <w:rPr>
                <w:sz w:val="20"/>
                <w:lang w:val="en-GB"/>
              </w:rPr>
            </w:pPr>
            <w:r w:rsidRPr="00D767D9">
              <w:rPr>
                <w:sz w:val="20"/>
                <w:lang w:val="en-GB"/>
              </w:rPr>
              <w:t xml:space="preserve">Phone: (+48 22) 608 38 04 </w:t>
            </w:r>
          </w:p>
          <w:p w:rsidRPr="00D767D9" w:rsidR="00F05CBC" w:rsidP="000537AF" w:rsidRDefault="00F05CBC" w14:paraId="3B52FF70" w14:textId="77777777">
            <w:pPr>
              <w:rPr>
                <w:sz w:val="18"/>
                <w:lang w:val="en-GB"/>
              </w:rPr>
            </w:pPr>
            <w:r w:rsidRPr="00D767D9">
              <w:rPr>
                <w:b/>
                <w:sz w:val="20"/>
                <w:lang w:val="en-GB"/>
              </w:rPr>
              <w:t>e-mail:</w:t>
            </w:r>
            <w:r w:rsidRPr="00D767D9">
              <w:rPr>
                <w:sz w:val="20"/>
                <w:lang w:val="en-GB"/>
              </w:rPr>
              <w:t xml:space="preserve"> </w:t>
            </w:r>
            <w:hyperlink w:history="1" r:id="rId21">
              <w:r w:rsidRPr="00D767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7A1E442D" w14:textId="77777777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editId="5C621FED" wp14:anchorId="446B1DC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stat.gov.pl/</w:t>
            </w:r>
            <w:proofErr w:type="spellStart"/>
            <w:r w:rsidRPr="00D767D9">
              <w:rPr>
                <w:sz w:val="20"/>
                <w:lang w:val="en-GB"/>
              </w:rPr>
              <w:t>en</w:t>
            </w:r>
            <w:proofErr w:type="spellEnd"/>
            <w:r w:rsidRPr="00D767D9">
              <w:rPr>
                <w:sz w:val="20"/>
                <w:lang w:val="en-GB"/>
              </w:rPr>
              <w:t>/</w:t>
            </w:r>
          </w:p>
        </w:tc>
      </w:tr>
      <w:tr w:rsidRPr="00D767D9" w:rsidR="00F05CBC" w:rsidTr="00F05CBC" w14:paraId="26181E25" w14:textId="77777777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52B35CD6" w14:textId="7777777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45FD6BA9" w14:textId="77777777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editId="46B14F83" wp14:anchorId="3B6FAFA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1" name="Obraz 41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</w:t>
            </w:r>
            <w:r w:rsidRPr="00D767D9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Pr="00D767D9" w:rsidR="00F05CBC" w:rsidTr="00F05CBC" w14:paraId="57E7393B" w14:textId="77777777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06492C90" w14:textId="7777777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403F4FDA" w14:textId="77777777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editId="21544808" wp14:anchorId="1B442BE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@GlownyUrzadStatystyczny</w:t>
            </w:r>
            <w:r w:rsidRPr="00D767D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Pr="00D767D9" w:rsidR="00F05CBC" w:rsidTr="00F05CBC" w14:paraId="01A85F06" w14:textId="77777777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5C8B80DF" w14:textId="7777777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6EDBCF30" w14:textId="77777777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editId="1F4F6CDB" wp14:anchorId="395C26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Pr="00D767D9" w:rsidR="00F05CBC" w:rsidTr="00F05CBC" w14:paraId="18E7DF1A" w14:textId="77777777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335222F3" w14:textId="7777777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71139FD7" w14:textId="77777777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0CC2D606" wp14:anchorId="450FD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Pr="00D767D9" w:rsidR="00F05CBC" w:rsidTr="00F05CBC" w14:paraId="70D586A3" w14:textId="77777777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1266982E" w14:textId="7777777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Pr="00D767D9" w:rsidR="00F05CBC" w:rsidP="000537AF" w:rsidRDefault="00F05CBC" w14:paraId="04E8C4E0" w14:textId="77777777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val="en-GB" w:eastAsia="pl-PL"/>
              </w:rPr>
              <w:t>glownyurzadstatystyczny</w:t>
            </w: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editId="7DC6F70A" wp14:anchorId="29996B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330F1B" w:rsidR="00F05CBC" w:rsidTr="0013784B" w14:paraId="14B90225" w14:textId="77777777">
        <w:trPr>
          <w:trHeight w:val="5428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767D9" w:rsidR="00EE07F0" w:rsidP="00B02388" w:rsidRDefault="00EE07F0" w14:paraId="4A9AFD12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D767D9">
              <w:rPr>
                <w:b/>
                <w:lang w:val="en-GB"/>
              </w:rPr>
              <w:t>Related information</w:t>
            </w:r>
          </w:p>
          <w:p w:rsidRPr="00B51916" w:rsidR="00F05CBC" w:rsidP="00A84C09" w:rsidRDefault="00000000" w14:paraId="36EB7E12" w14:textId="2C55D1E6">
            <w:pPr>
              <w:shd w:val="clear" w:color="auto" w:fill="D9D9D9"/>
              <w:rPr>
                <w:szCs w:val="19"/>
                <w:lang w:val="en-GB"/>
              </w:rPr>
            </w:pPr>
            <w:hyperlink w:history="1" r:id="rId28">
              <w:r w:rsidRPr="00B51916" w:rsidR="00405056">
                <w:rPr>
                  <w:rStyle w:val="Hipercze"/>
                  <w:rFonts w:cstheme="minorBidi"/>
                  <w:szCs w:val="19"/>
                  <w:lang w:val="en-GB"/>
                </w:rPr>
                <w:t>Health and health care in 2021</w:t>
              </w:r>
            </w:hyperlink>
          </w:p>
          <w:p w:rsidRPr="008F0950" w:rsidR="00F05CBC" w:rsidP="00330F1B" w:rsidRDefault="00000000" w14:paraId="284AD7B3" w14:textId="1553AF48">
            <w:pPr>
              <w:shd w:val="clear" w:color="auto" w:fill="D9D9D9"/>
              <w:rPr>
                <w:color w:val="002060"/>
                <w:szCs w:val="19"/>
                <w:u w:val="single"/>
                <w:lang w:val="en-GB"/>
              </w:rPr>
            </w:pPr>
            <w:hyperlink w:history="1" r:id="rId29">
              <w:r w:rsidRPr="00416A3E" w:rsidR="00F05CBC">
                <w:rPr>
                  <w:rStyle w:val="Hipercze"/>
                  <w:rFonts w:cstheme="minorBidi"/>
                  <w:szCs w:val="19"/>
                  <w:lang w:val="en-GB"/>
                </w:rPr>
                <w:t>Methodological report. Health and health care statistics − Statistics Poland’s reports</w:t>
              </w:r>
            </w:hyperlink>
          </w:p>
          <w:p w:rsidRPr="0079137D" w:rsidR="002A5EE2" w:rsidP="0079137D" w:rsidRDefault="00F05CBC" w14:paraId="359846B1" w14:textId="42C98D1F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D767D9">
              <w:rPr>
                <w:lang w:val="en-GB"/>
              </w:rPr>
              <w:t>Terms used in official statistics</w:t>
            </w:r>
          </w:p>
          <w:p w:rsidRPr="0079137D" w:rsidR="002A5EE2" w:rsidP="002A5EE2" w:rsidRDefault="00000000" w14:paraId="2DDCD542" w14:textId="6790707F">
            <w:pPr>
              <w:shd w:val="clear" w:color="auto" w:fill="D9D9D9"/>
              <w:rPr>
                <w:noProof/>
                <w:color w:val="002060"/>
                <w:sz w:val="20"/>
                <w:lang w:val="en-US" w:eastAsia="pl-PL"/>
              </w:rPr>
            </w:pPr>
            <w:hyperlink w:history="1" r:id="rId30">
              <w:r w:rsidRPr="00B51916" w:rsidR="0079137D">
                <w:rPr>
                  <w:rStyle w:val="Hipercze"/>
                  <w:noProof/>
                  <w:sz w:val="20"/>
                  <w:lang w:val="en-US" w:eastAsia="pl-PL"/>
                </w:rPr>
                <w:t>Pharmacy</w:t>
              </w:r>
            </w:hyperlink>
          </w:p>
          <w:p w:rsidRPr="00B51916" w:rsidR="00070D7C" w:rsidP="002A5EE2" w:rsidRDefault="00000000" w14:paraId="0D872592" w14:textId="3FFBDA3B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w:history="1" r:id="rId31">
              <w:r w:rsidR="00116DA0">
                <w:rPr>
                  <w:rStyle w:val="Hipercze"/>
                  <w:lang w:val="en-US"/>
                </w:rPr>
                <w:t>Pharmaceutical</w:t>
              </w:r>
              <w:r w:rsidRPr="00B51916" w:rsidR="0079137D">
                <w:rPr>
                  <w:rStyle w:val="Hipercze"/>
                  <w:lang w:val="en-US"/>
                </w:rPr>
                <w:t xml:space="preserve"> outlet</w:t>
              </w:r>
            </w:hyperlink>
          </w:p>
        </w:tc>
      </w:tr>
    </w:tbl>
    <w:p w:rsidRPr="00D767D9" w:rsidR="00D261A2" w:rsidP="00627887" w:rsidRDefault="00D261A2" w14:paraId="18941073" w14:textId="77777777">
      <w:pPr>
        <w:spacing w:before="0" w:after="0" w:line="276" w:lineRule="auto"/>
        <w:rPr>
          <w:sz w:val="18"/>
          <w:lang w:val="en-GB"/>
        </w:rPr>
      </w:pPr>
    </w:p>
    <w:sectPr w:rsidRPr="00D767D9" w:rsidR="00D261A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43BEB" w14:textId="77777777" w:rsidR="00155CA0" w:rsidRDefault="00155CA0" w:rsidP="000662E2">
      <w:pPr>
        <w:spacing w:after="0" w:line="240" w:lineRule="auto"/>
      </w:pPr>
      <w:r>
        <w:separator/>
      </w:r>
    </w:p>
  </w:endnote>
  <w:endnote w:type="continuationSeparator" w:id="0">
    <w:p w14:paraId="5441BD26" w14:textId="77777777" w:rsidR="00155CA0" w:rsidRDefault="00155C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42C44B1-C3B4-4D35-9867-A2233E82D51A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2" w:fontKey="{7E124B8C-3D98-436C-A251-2A6C9BF87EB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371114A1-A59A-4C76-8E65-BA91E3585C4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0129462"/>
      <w:docPartObj>
        <w:docPartGallery w:val="Page Numbers (Bottom of Page)"/>
        <w:docPartUnique/>
      </w:docPartObj>
    </w:sdtPr>
    <w:sdtContent>
      <w:p w14:paraId="345AF80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DA0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4984991"/>
      <w:docPartObj>
        <w:docPartGallery w:val="Page Numbers (Bottom of Page)"/>
        <w:docPartUnique/>
      </w:docPartObj>
    </w:sdtPr>
    <w:sdtContent>
      <w:p w14:paraId="1BFB564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DA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15B156E9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DA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B977" w14:textId="77777777" w:rsidR="00155CA0" w:rsidRDefault="00155CA0" w:rsidP="000662E2">
      <w:pPr>
        <w:spacing w:after="0" w:line="240" w:lineRule="auto"/>
      </w:pPr>
      <w:r>
        <w:separator/>
      </w:r>
    </w:p>
  </w:footnote>
  <w:footnote w:type="continuationSeparator" w:id="0">
    <w:p w14:paraId="342BF095" w14:textId="77777777" w:rsidR="00155CA0" w:rsidRDefault="00155CA0" w:rsidP="000662E2">
      <w:pPr>
        <w:spacing w:after="0" w:line="240" w:lineRule="auto"/>
      </w:pPr>
      <w:r>
        <w:continuationSeparator/>
      </w:r>
    </w:p>
  </w:footnote>
  <w:footnote w:id="1">
    <w:p w14:paraId="0D2BB489" w14:textId="77777777" w:rsidR="00087673" w:rsidRPr="00330F1B" w:rsidRDefault="00087673" w:rsidP="00087673">
      <w:pPr>
        <w:pStyle w:val="Tekstprzypisudolnego"/>
        <w:rPr>
          <w:sz w:val="16"/>
          <w:lang w:val="en-US"/>
        </w:rPr>
      </w:pPr>
      <w:r>
        <w:rPr>
          <w:rStyle w:val="Odwoanieprzypisudolnego"/>
          <w:sz w:val="16"/>
        </w:rPr>
        <w:footnoteRef/>
      </w:r>
      <w:r w:rsidRPr="00330F1B">
        <w:rPr>
          <w:sz w:val="16"/>
          <w:lang w:val="en-US"/>
        </w:rPr>
        <w:t xml:space="preserve"> According to the address of the pharmacy or pharmacy where the prescription was completed.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F17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4634B30" wp14:editId="4048298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9FD3B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7F19" w14:textId="7777777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B6E2FFB" wp14:editId="3D33876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19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D8F91" w14:textId="22096285" w:rsidR="0057332C" w:rsidRDefault="00282AC1" w:rsidP="0057332C">
                          <w:pPr>
                            <w:pStyle w:val="Datainformacjisygnalnej"/>
                          </w:pPr>
                          <w:r>
                            <w:t>21.07</w:t>
                          </w:r>
                          <w:r w:rsidR="008C58BE">
                            <w:t>.2023</w:t>
                          </w:r>
                        </w:p>
                        <w:p w14:paraId="1A6966C6" w14:textId="77777777" w:rsidR="003F331A" w:rsidRPr="00590C3E" w:rsidRDefault="003F331A" w:rsidP="0057332C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E2FF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19.06.2023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Gn7dz4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AD8F91" w14:textId="22096285" w:rsidR="0057332C" w:rsidRDefault="00282AC1" w:rsidP="0057332C">
                    <w:pPr>
                      <w:pStyle w:val="Datainformacjisygnalnej"/>
                    </w:pPr>
                    <w:r>
                      <w:t>21.07</w:t>
                    </w:r>
                    <w:r w:rsidR="008C58BE">
                      <w:t>.2023</w:t>
                    </w:r>
                  </w:p>
                  <w:p w14:paraId="1A6966C6" w14:textId="77777777" w:rsidR="003F331A" w:rsidRPr="00590C3E" w:rsidRDefault="003F331A" w:rsidP="0057332C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7CDE3E60" wp14:editId="750BDF69">
          <wp:extent cx="1680392" cy="405130"/>
          <wp:effectExtent l="0" t="0" r="0" b="0"/>
          <wp:docPr id="4" name="Obraz 4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86A6C5" wp14:editId="3FB8B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05A54B" w14:textId="77777777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86A6C5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C61knViBgAAPy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D05A54B" w14:textId="77777777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C17B27D" wp14:editId="242727B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EAE4FC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EF9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6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407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87536B"/>
    <w:multiLevelType w:val="hybridMultilevel"/>
    <w:tmpl w:val="2444C74E"/>
    <w:lvl w:ilvl="0" w:tplc="7A92D4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601958137">
    <w:abstractNumId w:val="5"/>
  </w:num>
  <w:num w:numId="2" w16cid:durableId="1148665129">
    <w:abstractNumId w:val="1"/>
  </w:num>
  <w:num w:numId="3" w16cid:durableId="1764301344">
    <w:abstractNumId w:val="2"/>
  </w:num>
  <w:num w:numId="4" w16cid:durableId="79332690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7967068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1195543">
    <w:abstractNumId w:val="0"/>
  </w:num>
  <w:num w:numId="7" w16cid:durableId="253562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12"/>
    <w:rsid w:val="00001C5B"/>
    <w:rsid w:val="00002024"/>
    <w:rsid w:val="00003437"/>
    <w:rsid w:val="00004EA9"/>
    <w:rsid w:val="0000663D"/>
    <w:rsid w:val="0000709F"/>
    <w:rsid w:val="000108B8"/>
    <w:rsid w:val="00011811"/>
    <w:rsid w:val="00011D31"/>
    <w:rsid w:val="00011E01"/>
    <w:rsid w:val="00012DD8"/>
    <w:rsid w:val="00013DC0"/>
    <w:rsid w:val="000152F5"/>
    <w:rsid w:val="000156A8"/>
    <w:rsid w:val="00016C79"/>
    <w:rsid w:val="0002022B"/>
    <w:rsid w:val="00032A21"/>
    <w:rsid w:val="00033773"/>
    <w:rsid w:val="00036FE7"/>
    <w:rsid w:val="0004582E"/>
    <w:rsid w:val="000470AA"/>
    <w:rsid w:val="000519B9"/>
    <w:rsid w:val="00052574"/>
    <w:rsid w:val="00053DC9"/>
    <w:rsid w:val="00056FCE"/>
    <w:rsid w:val="00057CA1"/>
    <w:rsid w:val="00061631"/>
    <w:rsid w:val="000630AC"/>
    <w:rsid w:val="000647A9"/>
    <w:rsid w:val="000662E2"/>
    <w:rsid w:val="00066883"/>
    <w:rsid w:val="00070A5E"/>
    <w:rsid w:val="00070D7C"/>
    <w:rsid w:val="00071B39"/>
    <w:rsid w:val="00072E98"/>
    <w:rsid w:val="00074A25"/>
    <w:rsid w:val="00074DD8"/>
    <w:rsid w:val="00075759"/>
    <w:rsid w:val="0008031F"/>
    <w:rsid w:val="000806F7"/>
    <w:rsid w:val="00080B64"/>
    <w:rsid w:val="00083601"/>
    <w:rsid w:val="00083B0E"/>
    <w:rsid w:val="00087673"/>
    <w:rsid w:val="00092305"/>
    <w:rsid w:val="00097840"/>
    <w:rsid w:val="000B0727"/>
    <w:rsid w:val="000B0D94"/>
    <w:rsid w:val="000B0DAD"/>
    <w:rsid w:val="000B1C87"/>
    <w:rsid w:val="000B62E7"/>
    <w:rsid w:val="000C135D"/>
    <w:rsid w:val="000C35D9"/>
    <w:rsid w:val="000C6CF6"/>
    <w:rsid w:val="000C6D18"/>
    <w:rsid w:val="000D000D"/>
    <w:rsid w:val="000D1854"/>
    <w:rsid w:val="000D1D43"/>
    <w:rsid w:val="000D225C"/>
    <w:rsid w:val="000D2A5C"/>
    <w:rsid w:val="000D2CAD"/>
    <w:rsid w:val="000D39F0"/>
    <w:rsid w:val="000E0918"/>
    <w:rsid w:val="000E79A9"/>
    <w:rsid w:val="000F2823"/>
    <w:rsid w:val="000F415F"/>
    <w:rsid w:val="000F475A"/>
    <w:rsid w:val="000F4858"/>
    <w:rsid w:val="00100D39"/>
    <w:rsid w:val="001011C3"/>
    <w:rsid w:val="00102D1A"/>
    <w:rsid w:val="00102E05"/>
    <w:rsid w:val="001049C4"/>
    <w:rsid w:val="00104D86"/>
    <w:rsid w:val="001064B4"/>
    <w:rsid w:val="00106DA3"/>
    <w:rsid w:val="00110214"/>
    <w:rsid w:val="00110D87"/>
    <w:rsid w:val="00111397"/>
    <w:rsid w:val="00112399"/>
    <w:rsid w:val="001144DB"/>
    <w:rsid w:val="00114DB9"/>
    <w:rsid w:val="00116087"/>
    <w:rsid w:val="00116DA0"/>
    <w:rsid w:val="00117711"/>
    <w:rsid w:val="001279EC"/>
    <w:rsid w:val="00130296"/>
    <w:rsid w:val="0013169B"/>
    <w:rsid w:val="00134145"/>
    <w:rsid w:val="00136736"/>
    <w:rsid w:val="00136A00"/>
    <w:rsid w:val="00136D67"/>
    <w:rsid w:val="0013784B"/>
    <w:rsid w:val="00137DF3"/>
    <w:rsid w:val="00141B9F"/>
    <w:rsid w:val="001423B6"/>
    <w:rsid w:val="001448A7"/>
    <w:rsid w:val="00146621"/>
    <w:rsid w:val="001470EE"/>
    <w:rsid w:val="00155CA0"/>
    <w:rsid w:val="00160B85"/>
    <w:rsid w:val="001617E3"/>
    <w:rsid w:val="00162325"/>
    <w:rsid w:val="0016540D"/>
    <w:rsid w:val="00170A86"/>
    <w:rsid w:val="00193613"/>
    <w:rsid w:val="0019423B"/>
    <w:rsid w:val="0019498C"/>
    <w:rsid w:val="001951DA"/>
    <w:rsid w:val="0019622B"/>
    <w:rsid w:val="00197189"/>
    <w:rsid w:val="001A011C"/>
    <w:rsid w:val="001A160E"/>
    <w:rsid w:val="001A3CE3"/>
    <w:rsid w:val="001A53D6"/>
    <w:rsid w:val="001A7452"/>
    <w:rsid w:val="001B053D"/>
    <w:rsid w:val="001B0A85"/>
    <w:rsid w:val="001B441B"/>
    <w:rsid w:val="001C3269"/>
    <w:rsid w:val="001C6BE5"/>
    <w:rsid w:val="001D1077"/>
    <w:rsid w:val="001D19B6"/>
    <w:rsid w:val="001D1DB4"/>
    <w:rsid w:val="001D1E3D"/>
    <w:rsid w:val="001D23F1"/>
    <w:rsid w:val="001D25F9"/>
    <w:rsid w:val="001D5630"/>
    <w:rsid w:val="001D61ED"/>
    <w:rsid w:val="001E0AC3"/>
    <w:rsid w:val="001E3E25"/>
    <w:rsid w:val="001E5B2D"/>
    <w:rsid w:val="001F0719"/>
    <w:rsid w:val="001F0ACA"/>
    <w:rsid w:val="001F5300"/>
    <w:rsid w:val="001F54E0"/>
    <w:rsid w:val="001F5BBB"/>
    <w:rsid w:val="0020156C"/>
    <w:rsid w:val="00202AFD"/>
    <w:rsid w:val="00203738"/>
    <w:rsid w:val="00205472"/>
    <w:rsid w:val="00205F92"/>
    <w:rsid w:val="0021076D"/>
    <w:rsid w:val="00210F02"/>
    <w:rsid w:val="002133FA"/>
    <w:rsid w:val="00213791"/>
    <w:rsid w:val="00216634"/>
    <w:rsid w:val="00222848"/>
    <w:rsid w:val="00224A91"/>
    <w:rsid w:val="00224B7C"/>
    <w:rsid w:val="00226B0B"/>
    <w:rsid w:val="0022728D"/>
    <w:rsid w:val="0022745B"/>
    <w:rsid w:val="002366E5"/>
    <w:rsid w:val="00237AF1"/>
    <w:rsid w:val="00242D31"/>
    <w:rsid w:val="002439C2"/>
    <w:rsid w:val="00245343"/>
    <w:rsid w:val="0024619D"/>
    <w:rsid w:val="00246E74"/>
    <w:rsid w:val="00253E3F"/>
    <w:rsid w:val="0025481E"/>
    <w:rsid w:val="002551BB"/>
    <w:rsid w:val="00257212"/>
    <w:rsid w:val="002574F9"/>
    <w:rsid w:val="00260894"/>
    <w:rsid w:val="00262222"/>
    <w:rsid w:val="002626FF"/>
    <w:rsid w:val="00262B61"/>
    <w:rsid w:val="00262CC6"/>
    <w:rsid w:val="00263E08"/>
    <w:rsid w:val="00265ED0"/>
    <w:rsid w:val="00267007"/>
    <w:rsid w:val="00270B5C"/>
    <w:rsid w:val="002714FC"/>
    <w:rsid w:val="00271B91"/>
    <w:rsid w:val="00276811"/>
    <w:rsid w:val="002810B3"/>
    <w:rsid w:val="00282699"/>
    <w:rsid w:val="00282AC1"/>
    <w:rsid w:val="00290194"/>
    <w:rsid w:val="00290C0E"/>
    <w:rsid w:val="002926DF"/>
    <w:rsid w:val="00296697"/>
    <w:rsid w:val="00296720"/>
    <w:rsid w:val="00296C90"/>
    <w:rsid w:val="00297CBA"/>
    <w:rsid w:val="00297D57"/>
    <w:rsid w:val="002A2E23"/>
    <w:rsid w:val="002A5EE2"/>
    <w:rsid w:val="002A6743"/>
    <w:rsid w:val="002A6C33"/>
    <w:rsid w:val="002A73A0"/>
    <w:rsid w:val="002A74F1"/>
    <w:rsid w:val="002B0472"/>
    <w:rsid w:val="002B1482"/>
    <w:rsid w:val="002B5BA0"/>
    <w:rsid w:val="002B6043"/>
    <w:rsid w:val="002B6B12"/>
    <w:rsid w:val="002C1964"/>
    <w:rsid w:val="002C2075"/>
    <w:rsid w:val="002C21F0"/>
    <w:rsid w:val="002C2271"/>
    <w:rsid w:val="002C2AEC"/>
    <w:rsid w:val="002C4A6C"/>
    <w:rsid w:val="002D01DF"/>
    <w:rsid w:val="002D0793"/>
    <w:rsid w:val="002D1B0B"/>
    <w:rsid w:val="002E2CBC"/>
    <w:rsid w:val="002E3EB3"/>
    <w:rsid w:val="002E6140"/>
    <w:rsid w:val="002E6985"/>
    <w:rsid w:val="002E71B6"/>
    <w:rsid w:val="002E71F7"/>
    <w:rsid w:val="002F00A2"/>
    <w:rsid w:val="002F29FB"/>
    <w:rsid w:val="002F35F6"/>
    <w:rsid w:val="002F77C8"/>
    <w:rsid w:val="00304AB4"/>
    <w:rsid w:val="00304F22"/>
    <w:rsid w:val="00305DB9"/>
    <w:rsid w:val="00306C7C"/>
    <w:rsid w:val="00314F86"/>
    <w:rsid w:val="00315A31"/>
    <w:rsid w:val="00316C68"/>
    <w:rsid w:val="00317F4D"/>
    <w:rsid w:val="00321B18"/>
    <w:rsid w:val="00321F78"/>
    <w:rsid w:val="00322EDD"/>
    <w:rsid w:val="00323D83"/>
    <w:rsid w:val="00325FD7"/>
    <w:rsid w:val="00326339"/>
    <w:rsid w:val="003266DA"/>
    <w:rsid w:val="003273AF"/>
    <w:rsid w:val="003309FA"/>
    <w:rsid w:val="00330F1B"/>
    <w:rsid w:val="00332320"/>
    <w:rsid w:val="00333149"/>
    <w:rsid w:val="00333C17"/>
    <w:rsid w:val="0033505D"/>
    <w:rsid w:val="0033637C"/>
    <w:rsid w:val="00340019"/>
    <w:rsid w:val="00347D72"/>
    <w:rsid w:val="003508F6"/>
    <w:rsid w:val="00351C80"/>
    <w:rsid w:val="00352E86"/>
    <w:rsid w:val="003537FE"/>
    <w:rsid w:val="00353F45"/>
    <w:rsid w:val="00357462"/>
    <w:rsid w:val="00357611"/>
    <w:rsid w:val="00362897"/>
    <w:rsid w:val="0036432A"/>
    <w:rsid w:val="00364AF9"/>
    <w:rsid w:val="00367237"/>
    <w:rsid w:val="0036725A"/>
    <w:rsid w:val="003677EA"/>
    <w:rsid w:val="0037077F"/>
    <w:rsid w:val="00372411"/>
    <w:rsid w:val="00372923"/>
    <w:rsid w:val="00373882"/>
    <w:rsid w:val="00375529"/>
    <w:rsid w:val="003806A0"/>
    <w:rsid w:val="003811BE"/>
    <w:rsid w:val="00381ABF"/>
    <w:rsid w:val="003822B9"/>
    <w:rsid w:val="00382CB6"/>
    <w:rsid w:val="003843DB"/>
    <w:rsid w:val="00384E49"/>
    <w:rsid w:val="00385099"/>
    <w:rsid w:val="0038540E"/>
    <w:rsid w:val="00387CEF"/>
    <w:rsid w:val="00390DF5"/>
    <w:rsid w:val="00391E50"/>
    <w:rsid w:val="00392BE1"/>
    <w:rsid w:val="003936AF"/>
    <w:rsid w:val="00393761"/>
    <w:rsid w:val="00394E26"/>
    <w:rsid w:val="00396691"/>
    <w:rsid w:val="00396B35"/>
    <w:rsid w:val="00397D18"/>
    <w:rsid w:val="00397D96"/>
    <w:rsid w:val="003A0710"/>
    <w:rsid w:val="003A1B36"/>
    <w:rsid w:val="003A1FCD"/>
    <w:rsid w:val="003A381C"/>
    <w:rsid w:val="003A47B5"/>
    <w:rsid w:val="003A5E48"/>
    <w:rsid w:val="003A63B2"/>
    <w:rsid w:val="003A6FED"/>
    <w:rsid w:val="003B023C"/>
    <w:rsid w:val="003B0C8C"/>
    <w:rsid w:val="003B1454"/>
    <w:rsid w:val="003B18B6"/>
    <w:rsid w:val="003C161B"/>
    <w:rsid w:val="003C3331"/>
    <w:rsid w:val="003C3EE3"/>
    <w:rsid w:val="003C45EB"/>
    <w:rsid w:val="003C4807"/>
    <w:rsid w:val="003C59E0"/>
    <w:rsid w:val="003C5FD9"/>
    <w:rsid w:val="003C6C8D"/>
    <w:rsid w:val="003D0DEC"/>
    <w:rsid w:val="003D2656"/>
    <w:rsid w:val="003D31B9"/>
    <w:rsid w:val="003D4F95"/>
    <w:rsid w:val="003D5785"/>
    <w:rsid w:val="003D5F42"/>
    <w:rsid w:val="003D60A9"/>
    <w:rsid w:val="003D7165"/>
    <w:rsid w:val="003E2F57"/>
    <w:rsid w:val="003E2FCB"/>
    <w:rsid w:val="003E513C"/>
    <w:rsid w:val="003E7634"/>
    <w:rsid w:val="003E76F6"/>
    <w:rsid w:val="003F331A"/>
    <w:rsid w:val="003F4C97"/>
    <w:rsid w:val="003F5E24"/>
    <w:rsid w:val="003F666D"/>
    <w:rsid w:val="003F7FE6"/>
    <w:rsid w:val="00400193"/>
    <w:rsid w:val="00401DA0"/>
    <w:rsid w:val="00405056"/>
    <w:rsid w:val="00406D45"/>
    <w:rsid w:val="004114BB"/>
    <w:rsid w:val="00416A3E"/>
    <w:rsid w:val="00416EAF"/>
    <w:rsid w:val="004212E7"/>
    <w:rsid w:val="00423C88"/>
    <w:rsid w:val="0042446D"/>
    <w:rsid w:val="00427BF8"/>
    <w:rsid w:val="0043053B"/>
    <w:rsid w:val="00430AF3"/>
    <w:rsid w:val="00431C02"/>
    <w:rsid w:val="00432207"/>
    <w:rsid w:val="00433A04"/>
    <w:rsid w:val="00435C56"/>
    <w:rsid w:val="00437395"/>
    <w:rsid w:val="00445047"/>
    <w:rsid w:val="00446749"/>
    <w:rsid w:val="00453EB7"/>
    <w:rsid w:val="00453FE4"/>
    <w:rsid w:val="00457427"/>
    <w:rsid w:val="00461030"/>
    <w:rsid w:val="0046191E"/>
    <w:rsid w:val="00463E39"/>
    <w:rsid w:val="0046445C"/>
    <w:rsid w:val="004657FC"/>
    <w:rsid w:val="00467BA1"/>
    <w:rsid w:val="004733F6"/>
    <w:rsid w:val="00474E69"/>
    <w:rsid w:val="00474E8C"/>
    <w:rsid w:val="00475529"/>
    <w:rsid w:val="00475D87"/>
    <w:rsid w:val="00475F34"/>
    <w:rsid w:val="004768C0"/>
    <w:rsid w:val="0048191B"/>
    <w:rsid w:val="00482134"/>
    <w:rsid w:val="0048223F"/>
    <w:rsid w:val="004825C3"/>
    <w:rsid w:val="00483E9F"/>
    <w:rsid w:val="004840A3"/>
    <w:rsid w:val="00485A2C"/>
    <w:rsid w:val="004918D2"/>
    <w:rsid w:val="00491E97"/>
    <w:rsid w:val="00493828"/>
    <w:rsid w:val="00495856"/>
    <w:rsid w:val="0049621B"/>
    <w:rsid w:val="004A17A2"/>
    <w:rsid w:val="004A1D19"/>
    <w:rsid w:val="004A1E84"/>
    <w:rsid w:val="004A28E4"/>
    <w:rsid w:val="004A3827"/>
    <w:rsid w:val="004A4D40"/>
    <w:rsid w:val="004A67D0"/>
    <w:rsid w:val="004B3C87"/>
    <w:rsid w:val="004B51B7"/>
    <w:rsid w:val="004C0AB6"/>
    <w:rsid w:val="004C1895"/>
    <w:rsid w:val="004C18C8"/>
    <w:rsid w:val="004C5DD6"/>
    <w:rsid w:val="004C6500"/>
    <w:rsid w:val="004C6D40"/>
    <w:rsid w:val="004C6D8D"/>
    <w:rsid w:val="004C72E3"/>
    <w:rsid w:val="004D321E"/>
    <w:rsid w:val="004D3227"/>
    <w:rsid w:val="004D564B"/>
    <w:rsid w:val="004E4D13"/>
    <w:rsid w:val="004E6AA8"/>
    <w:rsid w:val="004F0C3C"/>
    <w:rsid w:val="004F2088"/>
    <w:rsid w:val="004F2280"/>
    <w:rsid w:val="004F23BB"/>
    <w:rsid w:val="004F380D"/>
    <w:rsid w:val="004F63FC"/>
    <w:rsid w:val="004F6683"/>
    <w:rsid w:val="00505A92"/>
    <w:rsid w:val="005067F2"/>
    <w:rsid w:val="005071F0"/>
    <w:rsid w:val="0050783A"/>
    <w:rsid w:val="00511722"/>
    <w:rsid w:val="005137F8"/>
    <w:rsid w:val="005162BF"/>
    <w:rsid w:val="005203F1"/>
    <w:rsid w:val="00521BC3"/>
    <w:rsid w:val="00524CD8"/>
    <w:rsid w:val="005272EF"/>
    <w:rsid w:val="00533632"/>
    <w:rsid w:val="00534013"/>
    <w:rsid w:val="005365FE"/>
    <w:rsid w:val="00540B00"/>
    <w:rsid w:val="00540C5C"/>
    <w:rsid w:val="00541E6E"/>
    <w:rsid w:val="0054251F"/>
    <w:rsid w:val="00542953"/>
    <w:rsid w:val="005435DB"/>
    <w:rsid w:val="0054405E"/>
    <w:rsid w:val="005444A1"/>
    <w:rsid w:val="00546725"/>
    <w:rsid w:val="005520D8"/>
    <w:rsid w:val="00555CFB"/>
    <w:rsid w:val="00556CF1"/>
    <w:rsid w:val="0056196F"/>
    <w:rsid w:val="0057332C"/>
    <w:rsid w:val="00575590"/>
    <w:rsid w:val="005762A7"/>
    <w:rsid w:val="0057774E"/>
    <w:rsid w:val="00587CEE"/>
    <w:rsid w:val="00590C3E"/>
    <w:rsid w:val="005916D7"/>
    <w:rsid w:val="00591994"/>
    <w:rsid w:val="00593860"/>
    <w:rsid w:val="0059427F"/>
    <w:rsid w:val="005949CE"/>
    <w:rsid w:val="005A4666"/>
    <w:rsid w:val="005A698C"/>
    <w:rsid w:val="005A799D"/>
    <w:rsid w:val="005C0690"/>
    <w:rsid w:val="005C0CAC"/>
    <w:rsid w:val="005C5C5D"/>
    <w:rsid w:val="005C63A3"/>
    <w:rsid w:val="005D062E"/>
    <w:rsid w:val="005D2E32"/>
    <w:rsid w:val="005E05A7"/>
    <w:rsid w:val="005E0799"/>
    <w:rsid w:val="005E10F9"/>
    <w:rsid w:val="005E1200"/>
    <w:rsid w:val="005E46DE"/>
    <w:rsid w:val="005F1083"/>
    <w:rsid w:val="005F45EE"/>
    <w:rsid w:val="005F59FB"/>
    <w:rsid w:val="005F5A80"/>
    <w:rsid w:val="005F5F23"/>
    <w:rsid w:val="00600E46"/>
    <w:rsid w:val="00601EBF"/>
    <w:rsid w:val="006022A8"/>
    <w:rsid w:val="006044FF"/>
    <w:rsid w:val="00606492"/>
    <w:rsid w:val="00607CC5"/>
    <w:rsid w:val="00611521"/>
    <w:rsid w:val="0061179B"/>
    <w:rsid w:val="006125F9"/>
    <w:rsid w:val="00612B03"/>
    <w:rsid w:val="0061372F"/>
    <w:rsid w:val="00621D97"/>
    <w:rsid w:val="00622FF9"/>
    <w:rsid w:val="00627887"/>
    <w:rsid w:val="00630109"/>
    <w:rsid w:val="00630262"/>
    <w:rsid w:val="00630737"/>
    <w:rsid w:val="00632E90"/>
    <w:rsid w:val="00633014"/>
    <w:rsid w:val="0063437B"/>
    <w:rsid w:val="0064017E"/>
    <w:rsid w:val="0064106A"/>
    <w:rsid w:val="006417C9"/>
    <w:rsid w:val="006511E6"/>
    <w:rsid w:val="00651407"/>
    <w:rsid w:val="00652FC8"/>
    <w:rsid w:val="00653B7B"/>
    <w:rsid w:val="00654BB6"/>
    <w:rsid w:val="00654D0D"/>
    <w:rsid w:val="00657852"/>
    <w:rsid w:val="00657AE1"/>
    <w:rsid w:val="00657BB8"/>
    <w:rsid w:val="0066463D"/>
    <w:rsid w:val="0066559D"/>
    <w:rsid w:val="006673CA"/>
    <w:rsid w:val="00670713"/>
    <w:rsid w:val="0067308E"/>
    <w:rsid w:val="00673C26"/>
    <w:rsid w:val="00674DE5"/>
    <w:rsid w:val="00675B2E"/>
    <w:rsid w:val="00677877"/>
    <w:rsid w:val="00677ACA"/>
    <w:rsid w:val="00680EBE"/>
    <w:rsid w:val="006812AF"/>
    <w:rsid w:val="00681CD0"/>
    <w:rsid w:val="0068327D"/>
    <w:rsid w:val="00683BEB"/>
    <w:rsid w:val="00691534"/>
    <w:rsid w:val="00693880"/>
    <w:rsid w:val="00694AF0"/>
    <w:rsid w:val="00695175"/>
    <w:rsid w:val="006A3281"/>
    <w:rsid w:val="006A4686"/>
    <w:rsid w:val="006B0E9E"/>
    <w:rsid w:val="006B1185"/>
    <w:rsid w:val="006B3B74"/>
    <w:rsid w:val="006B486D"/>
    <w:rsid w:val="006B5AE4"/>
    <w:rsid w:val="006B5CF7"/>
    <w:rsid w:val="006C54F9"/>
    <w:rsid w:val="006C68EB"/>
    <w:rsid w:val="006C6B85"/>
    <w:rsid w:val="006C6EB1"/>
    <w:rsid w:val="006D1507"/>
    <w:rsid w:val="006D1980"/>
    <w:rsid w:val="006D26C4"/>
    <w:rsid w:val="006D4054"/>
    <w:rsid w:val="006D6C8A"/>
    <w:rsid w:val="006E02EC"/>
    <w:rsid w:val="006E18B3"/>
    <w:rsid w:val="006E3C4F"/>
    <w:rsid w:val="006E3CC8"/>
    <w:rsid w:val="006E6F41"/>
    <w:rsid w:val="006E73E6"/>
    <w:rsid w:val="006F1205"/>
    <w:rsid w:val="006F1CE5"/>
    <w:rsid w:val="006F38F0"/>
    <w:rsid w:val="006F5BA0"/>
    <w:rsid w:val="00710D6F"/>
    <w:rsid w:val="00713E42"/>
    <w:rsid w:val="00716E21"/>
    <w:rsid w:val="00716EB3"/>
    <w:rsid w:val="007211B1"/>
    <w:rsid w:val="00722D21"/>
    <w:rsid w:val="00723035"/>
    <w:rsid w:val="0072664D"/>
    <w:rsid w:val="007277DA"/>
    <w:rsid w:val="00731A97"/>
    <w:rsid w:val="00731D27"/>
    <w:rsid w:val="00734294"/>
    <w:rsid w:val="007424B6"/>
    <w:rsid w:val="00744653"/>
    <w:rsid w:val="00746187"/>
    <w:rsid w:val="00750E97"/>
    <w:rsid w:val="00751661"/>
    <w:rsid w:val="00751D43"/>
    <w:rsid w:val="007550EE"/>
    <w:rsid w:val="0075635A"/>
    <w:rsid w:val="00757560"/>
    <w:rsid w:val="0076254F"/>
    <w:rsid w:val="00764613"/>
    <w:rsid w:val="00772E4C"/>
    <w:rsid w:val="007757FA"/>
    <w:rsid w:val="00776233"/>
    <w:rsid w:val="007801F5"/>
    <w:rsid w:val="00783CA4"/>
    <w:rsid w:val="007842FB"/>
    <w:rsid w:val="0078538B"/>
    <w:rsid w:val="00786124"/>
    <w:rsid w:val="0078736C"/>
    <w:rsid w:val="007875E1"/>
    <w:rsid w:val="0079137D"/>
    <w:rsid w:val="00792546"/>
    <w:rsid w:val="007949A6"/>
    <w:rsid w:val="0079514B"/>
    <w:rsid w:val="00795252"/>
    <w:rsid w:val="007978AE"/>
    <w:rsid w:val="007A2DC1"/>
    <w:rsid w:val="007A2FEE"/>
    <w:rsid w:val="007A69B4"/>
    <w:rsid w:val="007B1448"/>
    <w:rsid w:val="007B1674"/>
    <w:rsid w:val="007B587E"/>
    <w:rsid w:val="007C0A49"/>
    <w:rsid w:val="007C1668"/>
    <w:rsid w:val="007C5F14"/>
    <w:rsid w:val="007D0869"/>
    <w:rsid w:val="007D14C4"/>
    <w:rsid w:val="007D2646"/>
    <w:rsid w:val="007D3319"/>
    <w:rsid w:val="007D335D"/>
    <w:rsid w:val="007D3373"/>
    <w:rsid w:val="007D605C"/>
    <w:rsid w:val="007E3314"/>
    <w:rsid w:val="007E3514"/>
    <w:rsid w:val="007E4B03"/>
    <w:rsid w:val="007E6398"/>
    <w:rsid w:val="007E6F11"/>
    <w:rsid w:val="007F2332"/>
    <w:rsid w:val="007F324B"/>
    <w:rsid w:val="0080553C"/>
    <w:rsid w:val="00805B46"/>
    <w:rsid w:val="00805DB4"/>
    <w:rsid w:val="00807EC0"/>
    <w:rsid w:val="008119BD"/>
    <w:rsid w:val="00811AC4"/>
    <w:rsid w:val="00813D71"/>
    <w:rsid w:val="00814243"/>
    <w:rsid w:val="00823593"/>
    <w:rsid w:val="00825DC2"/>
    <w:rsid w:val="00826569"/>
    <w:rsid w:val="00831E87"/>
    <w:rsid w:val="00833165"/>
    <w:rsid w:val="00833868"/>
    <w:rsid w:val="00833E0B"/>
    <w:rsid w:val="00834AD3"/>
    <w:rsid w:val="008357DD"/>
    <w:rsid w:val="00835F15"/>
    <w:rsid w:val="008413C6"/>
    <w:rsid w:val="00842E49"/>
    <w:rsid w:val="00843795"/>
    <w:rsid w:val="00844FEB"/>
    <w:rsid w:val="00846028"/>
    <w:rsid w:val="00847F0F"/>
    <w:rsid w:val="00852448"/>
    <w:rsid w:val="00856588"/>
    <w:rsid w:val="00861366"/>
    <w:rsid w:val="00861657"/>
    <w:rsid w:val="00867271"/>
    <w:rsid w:val="00867550"/>
    <w:rsid w:val="00870AD5"/>
    <w:rsid w:val="00873989"/>
    <w:rsid w:val="008746A0"/>
    <w:rsid w:val="008768BC"/>
    <w:rsid w:val="00877864"/>
    <w:rsid w:val="00877F6C"/>
    <w:rsid w:val="00882314"/>
    <w:rsid w:val="0088258A"/>
    <w:rsid w:val="008855E9"/>
    <w:rsid w:val="00886332"/>
    <w:rsid w:val="00890882"/>
    <w:rsid w:val="008925F0"/>
    <w:rsid w:val="00892B09"/>
    <w:rsid w:val="0089448A"/>
    <w:rsid w:val="008959A6"/>
    <w:rsid w:val="00895B6A"/>
    <w:rsid w:val="00897877"/>
    <w:rsid w:val="008A095F"/>
    <w:rsid w:val="008A26D9"/>
    <w:rsid w:val="008A2CA0"/>
    <w:rsid w:val="008A5ECB"/>
    <w:rsid w:val="008A7B5B"/>
    <w:rsid w:val="008B015A"/>
    <w:rsid w:val="008B12D2"/>
    <w:rsid w:val="008B3ED2"/>
    <w:rsid w:val="008B4B1B"/>
    <w:rsid w:val="008B5361"/>
    <w:rsid w:val="008B544E"/>
    <w:rsid w:val="008B604F"/>
    <w:rsid w:val="008B757D"/>
    <w:rsid w:val="008B7D96"/>
    <w:rsid w:val="008C0C29"/>
    <w:rsid w:val="008C58BE"/>
    <w:rsid w:val="008C6169"/>
    <w:rsid w:val="008C76DB"/>
    <w:rsid w:val="008D02DA"/>
    <w:rsid w:val="008D6C78"/>
    <w:rsid w:val="008D751A"/>
    <w:rsid w:val="008D76BC"/>
    <w:rsid w:val="008E2B13"/>
    <w:rsid w:val="008E7DBA"/>
    <w:rsid w:val="008F0829"/>
    <w:rsid w:val="008F0950"/>
    <w:rsid w:val="008F3638"/>
    <w:rsid w:val="008F3885"/>
    <w:rsid w:val="008F3A77"/>
    <w:rsid w:val="008F4441"/>
    <w:rsid w:val="008F6B20"/>
    <w:rsid w:val="008F6F31"/>
    <w:rsid w:val="008F74DF"/>
    <w:rsid w:val="008F7649"/>
    <w:rsid w:val="009018BF"/>
    <w:rsid w:val="00902274"/>
    <w:rsid w:val="00902F36"/>
    <w:rsid w:val="009057DA"/>
    <w:rsid w:val="0090653F"/>
    <w:rsid w:val="0091129B"/>
    <w:rsid w:val="009127BA"/>
    <w:rsid w:val="009177F7"/>
    <w:rsid w:val="00920AAE"/>
    <w:rsid w:val="00921C27"/>
    <w:rsid w:val="009227A6"/>
    <w:rsid w:val="009231C8"/>
    <w:rsid w:val="00924B53"/>
    <w:rsid w:val="00926878"/>
    <w:rsid w:val="009300C9"/>
    <w:rsid w:val="00930EFE"/>
    <w:rsid w:val="0093134B"/>
    <w:rsid w:val="00933A28"/>
    <w:rsid w:val="00933EC1"/>
    <w:rsid w:val="00934520"/>
    <w:rsid w:val="00934666"/>
    <w:rsid w:val="00940055"/>
    <w:rsid w:val="00941367"/>
    <w:rsid w:val="009432BA"/>
    <w:rsid w:val="009446AD"/>
    <w:rsid w:val="00952318"/>
    <w:rsid w:val="009530DB"/>
    <w:rsid w:val="00953676"/>
    <w:rsid w:val="00954C43"/>
    <w:rsid w:val="00956F30"/>
    <w:rsid w:val="009609B5"/>
    <w:rsid w:val="0096103F"/>
    <w:rsid w:val="0096212B"/>
    <w:rsid w:val="00963136"/>
    <w:rsid w:val="00966C9A"/>
    <w:rsid w:val="009673DE"/>
    <w:rsid w:val="0096741C"/>
    <w:rsid w:val="009705EE"/>
    <w:rsid w:val="00974514"/>
    <w:rsid w:val="009745A8"/>
    <w:rsid w:val="00977927"/>
    <w:rsid w:val="009800EE"/>
    <w:rsid w:val="0098135C"/>
    <w:rsid w:val="0098156A"/>
    <w:rsid w:val="009832EC"/>
    <w:rsid w:val="0098470A"/>
    <w:rsid w:val="00985314"/>
    <w:rsid w:val="00990604"/>
    <w:rsid w:val="00991BAC"/>
    <w:rsid w:val="009928BF"/>
    <w:rsid w:val="009A10F2"/>
    <w:rsid w:val="009A6EA0"/>
    <w:rsid w:val="009B2A51"/>
    <w:rsid w:val="009B5113"/>
    <w:rsid w:val="009C1335"/>
    <w:rsid w:val="009C1AB2"/>
    <w:rsid w:val="009C3CEB"/>
    <w:rsid w:val="009C7251"/>
    <w:rsid w:val="009D4960"/>
    <w:rsid w:val="009D764D"/>
    <w:rsid w:val="009E12F7"/>
    <w:rsid w:val="009E2E91"/>
    <w:rsid w:val="009E762F"/>
    <w:rsid w:val="009F4AEE"/>
    <w:rsid w:val="009F5626"/>
    <w:rsid w:val="009F5837"/>
    <w:rsid w:val="009F7C26"/>
    <w:rsid w:val="00A01B40"/>
    <w:rsid w:val="00A06EEF"/>
    <w:rsid w:val="00A075F0"/>
    <w:rsid w:val="00A104F3"/>
    <w:rsid w:val="00A139F5"/>
    <w:rsid w:val="00A17AEA"/>
    <w:rsid w:val="00A32E16"/>
    <w:rsid w:val="00A336DD"/>
    <w:rsid w:val="00A365F4"/>
    <w:rsid w:val="00A41040"/>
    <w:rsid w:val="00A43518"/>
    <w:rsid w:val="00A4700E"/>
    <w:rsid w:val="00A4713A"/>
    <w:rsid w:val="00A47D80"/>
    <w:rsid w:val="00A53132"/>
    <w:rsid w:val="00A5571F"/>
    <w:rsid w:val="00A563F2"/>
    <w:rsid w:val="00A566E8"/>
    <w:rsid w:val="00A56EA4"/>
    <w:rsid w:val="00A57436"/>
    <w:rsid w:val="00A66347"/>
    <w:rsid w:val="00A67684"/>
    <w:rsid w:val="00A72DC3"/>
    <w:rsid w:val="00A73194"/>
    <w:rsid w:val="00A7442F"/>
    <w:rsid w:val="00A804DA"/>
    <w:rsid w:val="00A80E22"/>
    <w:rsid w:val="00A810F9"/>
    <w:rsid w:val="00A82D31"/>
    <w:rsid w:val="00A84C09"/>
    <w:rsid w:val="00A84EDB"/>
    <w:rsid w:val="00A851B9"/>
    <w:rsid w:val="00A8577D"/>
    <w:rsid w:val="00A85E7E"/>
    <w:rsid w:val="00A86ECC"/>
    <w:rsid w:val="00A86FCC"/>
    <w:rsid w:val="00A90A6D"/>
    <w:rsid w:val="00A94742"/>
    <w:rsid w:val="00A971E5"/>
    <w:rsid w:val="00AA2256"/>
    <w:rsid w:val="00AA710D"/>
    <w:rsid w:val="00AB217D"/>
    <w:rsid w:val="00AB22F5"/>
    <w:rsid w:val="00AB2495"/>
    <w:rsid w:val="00AB4CAC"/>
    <w:rsid w:val="00AB64F3"/>
    <w:rsid w:val="00AB6D25"/>
    <w:rsid w:val="00AC0998"/>
    <w:rsid w:val="00AC2F2C"/>
    <w:rsid w:val="00AC4E72"/>
    <w:rsid w:val="00AC64A7"/>
    <w:rsid w:val="00AC72B5"/>
    <w:rsid w:val="00AC730D"/>
    <w:rsid w:val="00AD0E56"/>
    <w:rsid w:val="00AD1766"/>
    <w:rsid w:val="00AD4D6F"/>
    <w:rsid w:val="00AD6DBE"/>
    <w:rsid w:val="00AD7D81"/>
    <w:rsid w:val="00AE005D"/>
    <w:rsid w:val="00AE229B"/>
    <w:rsid w:val="00AE2D4B"/>
    <w:rsid w:val="00AE3057"/>
    <w:rsid w:val="00AE4F99"/>
    <w:rsid w:val="00AE7607"/>
    <w:rsid w:val="00AF18E0"/>
    <w:rsid w:val="00AF46EE"/>
    <w:rsid w:val="00B0115E"/>
    <w:rsid w:val="00B01989"/>
    <w:rsid w:val="00B02388"/>
    <w:rsid w:val="00B04460"/>
    <w:rsid w:val="00B103CB"/>
    <w:rsid w:val="00B111E7"/>
    <w:rsid w:val="00B11B69"/>
    <w:rsid w:val="00B12DDD"/>
    <w:rsid w:val="00B1443A"/>
    <w:rsid w:val="00B14952"/>
    <w:rsid w:val="00B15176"/>
    <w:rsid w:val="00B156B3"/>
    <w:rsid w:val="00B16871"/>
    <w:rsid w:val="00B20ABB"/>
    <w:rsid w:val="00B25B45"/>
    <w:rsid w:val="00B26F2E"/>
    <w:rsid w:val="00B30F47"/>
    <w:rsid w:val="00B31E5A"/>
    <w:rsid w:val="00B322E9"/>
    <w:rsid w:val="00B45683"/>
    <w:rsid w:val="00B47359"/>
    <w:rsid w:val="00B513B2"/>
    <w:rsid w:val="00B51916"/>
    <w:rsid w:val="00B52A74"/>
    <w:rsid w:val="00B54CF4"/>
    <w:rsid w:val="00B5500C"/>
    <w:rsid w:val="00B57715"/>
    <w:rsid w:val="00B60DC0"/>
    <w:rsid w:val="00B617C7"/>
    <w:rsid w:val="00B653AB"/>
    <w:rsid w:val="00B65F9E"/>
    <w:rsid w:val="00B66B19"/>
    <w:rsid w:val="00B71AD3"/>
    <w:rsid w:val="00B723AA"/>
    <w:rsid w:val="00B72BE2"/>
    <w:rsid w:val="00B74DA1"/>
    <w:rsid w:val="00B77D48"/>
    <w:rsid w:val="00B81232"/>
    <w:rsid w:val="00B8426B"/>
    <w:rsid w:val="00B84D74"/>
    <w:rsid w:val="00B87297"/>
    <w:rsid w:val="00B8743A"/>
    <w:rsid w:val="00B914E9"/>
    <w:rsid w:val="00B9371E"/>
    <w:rsid w:val="00B9476D"/>
    <w:rsid w:val="00B956EE"/>
    <w:rsid w:val="00B9668A"/>
    <w:rsid w:val="00B96ED8"/>
    <w:rsid w:val="00B97AAF"/>
    <w:rsid w:val="00B97BC4"/>
    <w:rsid w:val="00B97F31"/>
    <w:rsid w:val="00BA2BA1"/>
    <w:rsid w:val="00BA2BA7"/>
    <w:rsid w:val="00BA3447"/>
    <w:rsid w:val="00BA3562"/>
    <w:rsid w:val="00BB1623"/>
    <w:rsid w:val="00BB4F09"/>
    <w:rsid w:val="00BB58EF"/>
    <w:rsid w:val="00BC0EDF"/>
    <w:rsid w:val="00BC1F0F"/>
    <w:rsid w:val="00BC2D48"/>
    <w:rsid w:val="00BC3884"/>
    <w:rsid w:val="00BC5362"/>
    <w:rsid w:val="00BC6699"/>
    <w:rsid w:val="00BC7C2A"/>
    <w:rsid w:val="00BD0CD5"/>
    <w:rsid w:val="00BD13E0"/>
    <w:rsid w:val="00BD33B7"/>
    <w:rsid w:val="00BD35F0"/>
    <w:rsid w:val="00BD3C14"/>
    <w:rsid w:val="00BD4AE1"/>
    <w:rsid w:val="00BD4E33"/>
    <w:rsid w:val="00BD72A1"/>
    <w:rsid w:val="00BE2185"/>
    <w:rsid w:val="00BE5F24"/>
    <w:rsid w:val="00BF317E"/>
    <w:rsid w:val="00BF458C"/>
    <w:rsid w:val="00BF517A"/>
    <w:rsid w:val="00BF7ACE"/>
    <w:rsid w:val="00C030DE"/>
    <w:rsid w:val="00C051A8"/>
    <w:rsid w:val="00C05B9B"/>
    <w:rsid w:val="00C06BD4"/>
    <w:rsid w:val="00C06CCE"/>
    <w:rsid w:val="00C07B2E"/>
    <w:rsid w:val="00C07D95"/>
    <w:rsid w:val="00C115EE"/>
    <w:rsid w:val="00C12196"/>
    <w:rsid w:val="00C17816"/>
    <w:rsid w:val="00C179F4"/>
    <w:rsid w:val="00C22105"/>
    <w:rsid w:val="00C244B6"/>
    <w:rsid w:val="00C2458F"/>
    <w:rsid w:val="00C26D7A"/>
    <w:rsid w:val="00C27105"/>
    <w:rsid w:val="00C27BF1"/>
    <w:rsid w:val="00C333EE"/>
    <w:rsid w:val="00C3702F"/>
    <w:rsid w:val="00C37950"/>
    <w:rsid w:val="00C3795D"/>
    <w:rsid w:val="00C40ED4"/>
    <w:rsid w:val="00C4500A"/>
    <w:rsid w:val="00C46FC1"/>
    <w:rsid w:val="00C551D6"/>
    <w:rsid w:val="00C56B13"/>
    <w:rsid w:val="00C60956"/>
    <w:rsid w:val="00C62238"/>
    <w:rsid w:val="00C629B4"/>
    <w:rsid w:val="00C62B7E"/>
    <w:rsid w:val="00C63E72"/>
    <w:rsid w:val="00C64A37"/>
    <w:rsid w:val="00C66B9A"/>
    <w:rsid w:val="00C708DC"/>
    <w:rsid w:val="00C70ED1"/>
    <w:rsid w:val="00C7158E"/>
    <w:rsid w:val="00C7250B"/>
    <w:rsid w:val="00C7346B"/>
    <w:rsid w:val="00C7506A"/>
    <w:rsid w:val="00C774CF"/>
    <w:rsid w:val="00C77C0E"/>
    <w:rsid w:val="00C831BD"/>
    <w:rsid w:val="00C843A9"/>
    <w:rsid w:val="00C87F12"/>
    <w:rsid w:val="00C91687"/>
    <w:rsid w:val="00C924A8"/>
    <w:rsid w:val="00C92F62"/>
    <w:rsid w:val="00C93503"/>
    <w:rsid w:val="00C9403A"/>
    <w:rsid w:val="00C94507"/>
    <w:rsid w:val="00C945FE"/>
    <w:rsid w:val="00C94EB3"/>
    <w:rsid w:val="00C96FAA"/>
    <w:rsid w:val="00C97A04"/>
    <w:rsid w:val="00CA03CA"/>
    <w:rsid w:val="00CA0B92"/>
    <w:rsid w:val="00CA0D92"/>
    <w:rsid w:val="00CA107B"/>
    <w:rsid w:val="00CA272C"/>
    <w:rsid w:val="00CA3128"/>
    <w:rsid w:val="00CA329F"/>
    <w:rsid w:val="00CA3AF2"/>
    <w:rsid w:val="00CA40B1"/>
    <w:rsid w:val="00CA484D"/>
    <w:rsid w:val="00CA4FB6"/>
    <w:rsid w:val="00CA68C6"/>
    <w:rsid w:val="00CB08DA"/>
    <w:rsid w:val="00CB2F90"/>
    <w:rsid w:val="00CB6AD4"/>
    <w:rsid w:val="00CB7D4B"/>
    <w:rsid w:val="00CC0183"/>
    <w:rsid w:val="00CC2231"/>
    <w:rsid w:val="00CC4773"/>
    <w:rsid w:val="00CC697D"/>
    <w:rsid w:val="00CC739E"/>
    <w:rsid w:val="00CD014E"/>
    <w:rsid w:val="00CD0A97"/>
    <w:rsid w:val="00CD1EBB"/>
    <w:rsid w:val="00CD28CF"/>
    <w:rsid w:val="00CD40DC"/>
    <w:rsid w:val="00CD58B7"/>
    <w:rsid w:val="00CD6C2B"/>
    <w:rsid w:val="00CD7967"/>
    <w:rsid w:val="00CE2B13"/>
    <w:rsid w:val="00CE31DE"/>
    <w:rsid w:val="00CF18EE"/>
    <w:rsid w:val="00CF2711"/>
    <w:rsid w:val="00CF30BD"/>
    <w:rsid w:val="00CF30C8"/>
    <w:rsid w:val="00CF4099"/>
    <w:rsid w:val="00CF701C"/>
    <w:rsid w:val="00CF71DE"/>
    <w:rsid w:val="00CF7A39"/>
    <w:rsid w:val="00D00796"/>
    <w:rsid w:val="00D06238"/>
    <w:rsid w:val="00D10676"/>
    <w:rsid w:val="00D117A6"/>
    <w:rsid w:val="00D13259"/>
    <w:rsid w:val="00D212A0"/>
    <w:rsid w:val="00D25052"/>
    <w:rsid w:val="00D261A2"/>
    <w:rsid w:val="00D27EAD"/>
    <w:rsid w:val="00D306DD"/>
    <w:rsid w:val="00D30ADE"/>
    <w:rsid w:val="00D316B0"/>
    <w:rsid w:val="00D3254F"/>
    <w:rsid w:val="00D36E15"/>
    <w:rsid w:val="00D37FAD"/>
    <w:rsid w:val="00D46CDB"/>
    <w:rsid w:val="00D502E4"/>
    <w:rsid w:val="00D50B21"/>
    <w:rsid w:val="00D50F2C"/>
    <w:rsid w:val="00D510AF"/>
    <w:rsid w:val="00D512BA"/>
    <w:rsid w:val="00D52E70"/>
    <w:rsid w:val="00D53FD4"/>
    <w:rsid w:val="00D54187"/>
    <w:rsid w:val="00D56177"/>
    <w:rsid w:val="00D616D2"/>
    <w:rsid w:val="00D617F3"/>
    <w:rsid w:val="00D63B5F"/>
    <w:rsid w:val="00D64FD9"/>
    <w:rsid w:val="00D70EF7"/>
    <w:rsid w:val="00D767D9"/>
    <w:rsid w:val="00D76B3B"/>
    <w:rsid w:val="00D810CE"/>
    <w:rsid w:val="00D8397C"/>
    <w:rsid w:val="00D86A09"/>
    <w:rsid w:val="00D871A3"/>
    <w:rsid w:val="00D87A56"/>
    <w:rsid w:val="00D9259B"/>
    <w:rsid w:val="00D94EED"/>
    <w:rsid w:val="00D96026"/>
    <w:rsid w:val="00D972F6"/>
    <w:rsid w:val="00D97C38"/>
    <w:rsid w:val="00DA0828"/>
    <w:rsid w:val="00DA182D"/>
    <w:rsid w:val="00DA331D"/>
    <w:rsid w:val="00DA34F4"/>
    <w:rsid w:val="00DA3C88"/>
    <w:rsid w:val="00DA5B55"/>
    <w:rsid w:val="00DA7C1C"/>
    <w:rsid w:val="00DB147A"/>
    <w:rsid w:val="00DB1B7A"/>
    <w:rsid w:val="00DB27DA"/>
    <w:rsid w:val="00DB3064"/>
    <w:rsid w:val="00DB4511"/>
    <w:rsid w:val="00DB4F1F"/>
    <w:rsid w:val="00DB5390"/>
    <w:rsid w:val="00DB706E"/>
    <w:rsid w:val="00DB7C69"/>
    <w:rsid w:val="00DC394C"/>
    <w:rsid w:val="00DC5DD7"/>
    <w:rsid w:val="00DC6708"/>
    <w:rsid w:val="00DC6C66"/>
    <w:rsid w:val="00DC6D74"/>
    <w:rsid w:val="00DD011A"/>
    <w:rsid w:val="00DD1A54"/>
    <w:rsid w:val="00DD1B66"/>
    <w:rsid w:val="00DD1CB3"/>
    <w:rsid w:val="00DD30D7"/>
    <w:rsid w:val="00DD61C2"/>
    <w:rsid w:val="00DE118E"/>
    <w:rsid w:val="00DE2400"/>
    <w:rsid w:val="00DE4980"/>
    <w:rsid w:val="00DE58F1"/>
    <w:rsid w:val="00DE6B58"/>
    <w:rsid w:val="00DF2BF2"/>
    <w:rsid w:val="00DF50B1"/>
    <w:rsid w:val="00DF5E32"/>
    <w:rsid w:val="00DF7909"/>
    <w:rsid w:val="00E00636"/>
    <w:rsid w:val="00E01436"/>
    <w:rsid w:val="00E01F2F"/>
    <w:rsid w:val="00E03D3D"/>
    <w:rsid w:val="00E03E79"/>
    <w:rsid w:val="00E045BD"/>
    <w:rsid w:val="00E04D6C"/>
    <w:rsid w:val="00E05BA9"/>
    <w:rsid w:val="00E07817"/>
    <w:rsid w:val="00E11B29"/>
    <w:rsid w:val="00E125DD"/>
    <w:rsid w:val="00E12EBC"/>
    <w:rsid w:val="00E1424D"/>
    <w:rsid w:val="00E14544"/>
    <w:rsid w:val="00E14A53"/>
    <w:rsid w:val="00E17B77"/>
    <w:rsid w:val="00E2157A"/>
    <w:rsid w:val="00E2247F"/>
    <w:rsid w:val="00E226F1"/>
    <w:rsid w:val="00E22761"/>
    <w:rsid w:val="00E231AB"/>
    <w:rsid w:val="00E23337"/>
    <w:rsid w:val="00E259EA"/>
    <w:rsid w:val="00E25D33"/>
    <w:rsid w:val="00E26787"/>
    <w:rsid w:val="00E268C2"/>
    <w:rsid w:val="00E32061"/>
    <w:rsid w:val="00E33F48"/>
    <w:rsid w:val="00E34B28"/>
    <w:rsid w:val="00E35FA7"/>
    <w:rsid w:val="00E362C0"/>
    <w:rsid w:val="00E3630E"/>
    <w:rsid w:val="00E371F4"/>
    <w:rsid w:val="00E42637"/>
    <w:rsid w:val="00E42FF9"/>
    <w:rsid w:val="00E44790"/>
    <w:rsid w:val="00E4714C"/>
    <w:rsid w:val="00E47A36"/>
    <w:rsid w:val="00E5178D"/>
    <w:rsid w:val="00E51AEB"/>
    <w:rsid w:val="00E522A7"/>
    <w:rsid w:val="00E52636"/>
    <w:rsid w:val="00E5349E"/>
    <w:rsid w:val="00E543A9"/>
    <w:rsid w:val="00E54452"/>
    <w:rsid w:val="00E5557F"/>
    <w:rsid w:val="00E55A86"/>
    <w:rsid w:val="00E56324"/>
    <w:rsid w:val="00E57EDB"/>
    <w:rsid w:val="00E60A1F"/>
    <w:rsid w:val="00E62AD3"/>
    <w:rsid w:val="00E63B0C"/>
    <w:rsid w:val="00E6585E"/>
    <w:rsid w:val="00E664C5"/>
    <w:rsid w:val="00E671A2"/>
    <w:rsid w:val="00E67AA6"/>
    <w:rsid w:val="00E70883"/>
    <w:rsid w:val="00E731D2"/>
    <w:rsid w:val="00E73308"/>
    <w:rsid w:val="00E73CA2"/>
    <w:rsid w:val="00E76D26"/>
    <w:rsid w:val="00E76EE5"/>
    <w:rsid w:val="00E9179B"/>
    <w:rsid w:val="00E91DD9"/>
    <w:rsid w:val="00E95B8E"/>
    <w:rsid w:val="00E9662B"/>
    <w:rsid w:val="00EA439F"/>
    <w:rsid w:val="00EA6B00"/>
    <w:rsid w:val="00EB0765"/>
    <w:rsid w:val="00EB1390"/>
    <w:rsid w:val="00EB2C71"/>
    <w:rsid w:val="00EB3333"/>
    <w:rsid w:val="00EB4340"/>
    <w:rsid w:val="00EB556D"/>
    <w:rsid w:val="00EB5A7D"/>
    <w:rsid w:val="00EC581D"/>
    <w:rsid w:val="00ED55C0"/>
    <w:rsid w:val="00ED57A3"/>
    <w:rsid w:val="00ED682B"/>
    <w:rsid w:val="00EE07F0"/>
    <w:rsid w:val="00EE14F9"/>
    <w:rsid w:val="00EE3FC1"/>
    <w:rsid w:val="00EE41D5"/>
    <w:rsid w:val="00EE4799"/>
    <w:rsid w:val="00EE4F4B"/>
    <w:rsid w:val="00EE6C79"/>
    <w:rsid w:val="00EF0A9C"/>
    <w:rsid w:val="00EF3891"/>
    <w:rsid w:val="00EF3940"/>
    <w:rsid w:val="00EF43FC"/>
    <w:rsid w:val="00EF504D"/>
    <w:rsid w:val="00F0116A"/>
    <w:rsid w:val="00F0166F"/>
    <w:rsid w:val="00F033C1"/>
    <w:rsid w:val="00F037A4"/>
    <w:rsid w:val="00F04556"/>
    <w:rsid w:val="00F049AB"/>
    <w:rsid w:val="00F0507D"/>
    <w:rsid w:val="00F05CBC"/>
    <w:rsid w:val="00F066D1"/>
    <w:rsid w:val="00F1118C"/>
    <w:rsid w:val="00F13AB4"/>
    <w:rsid w:val="00F142DB"/>
    <w:rsid w:val="00F20555"/>
    <w:rsid w:val="00F209C6"/>
    <w:rsid w:val="00F21469"/>
    <w:rsid w:val="00F258F7"/>
    <w:rsid w:val="00F26A68"/>
    <w:rsid w:val="00F27C8F"/>
    <w:rsid w:val="00F31E5E"/>
    <w:rsid w:val="00F32749"/>
    <w:rsid w:val="00F32DD4"/>
    <w:rsid w:val="00F32F31"/>
    <w:rsid w:val="00F33074"/>
    <w:rsid w:val="00F36B02"/>
    <w:rsid w:val="00F37172"/>
    <w:rsid w:val="00F3733E"/>
    <w:rsid w:val="00F4477E"/>
    <w:rsid w:val="00F46269"/>
    <w:rsid w:val="00F46C75"/>
    <w:rsid w:val="00F52C56"/>
    <w:rsid w:val="00F561FB"/>
    <w:rsid w:val="00F60BA8"/>
    <w:rsid w:val="00F60BFF"/>
    <w:rsid w:val="00F6618A"/>
    <w:rsid w:val="00F66CFA"/>
    <w:rsid w:val="00F67D8F"/>
    <w:rsid w:val="00F67EAC"/>
    <w:rsid w:val="00F70BDB"/>
    <w:rsid w:val="00F713B3"/>
    <w:rsid w:val="00F73639"/>
    <w:rsid w:val="00F802BE"/>
    <w:rsid w:val="00F80E72"/>
    <w:rsid w:val="00F80E93"/>
    <w:rsid w:val="00F86024"/>
    <w:rsid w:val="00F8611A"/>
    <w:rsid w:val="00F91FFC"/>
    <w:rsid w:val="00F93E11"/>
    <w:rsid w:val="00F94B59"/>
    <w:rsid w:val="00F95548"/>
    <w:rsid w:val="00F96F90"/>
    <w:rsid w:val="00F9743E"/>
    <w:rsid w:val="00FA012A"/>
    <w:rsid w:val="00FA5128"/>
    <w:rsid w:val="00FA5814"/>
    <w:rsid w:val="00FB095C"/>
    <w:rsid w:val="00FB1517"/>
    <w:rsid w:val="00FB42D4"/>
    <w:rsid w:val="00FB44BA"/>
    <w:rsid w:val="00FB5906"/>
    <w:rsid w:val="00FB6786"/>
    <w:rsid w:val="00FB762F"/>
    <w:rsid w:val="00FC06AF"/>
    <w:rsid w:val="00FC2AED"/>
    <w:rsid w:val="00FC42A7"/>
    <w:rsid w:val="00FD28F5"/>
    <w:rsid w:val="00FD569B"/>
    <w:rsid w:val="00FD5EA7"/>
    <w:rsid w:val="00FD71CD"/>
    <w:rsid w:val="00FE0162"/>
    <w:rsid w:val="00FE356E"/>
    <w:rsid w:val="00FE36CF"/>
    <w:rsid w:val="00FE51AB"/>
    <w:rsid w:val="00FF0246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AEA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B2495"/>
    <w:pPr>
      <w:ind w:left="709" w:hanging="709"/>
    </w:pPr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B249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68B1DB1-Lead2">
    <w:name w:val="P68B1DB1-Lead2"/>
    <w:basedOn w:val="Lead"/>
    <w:rsid w:val="00087673"/>
    <w:rPr>
      <w:rFonts w:eastAsia="Times New Roman" w:cs="Times New Roman"/>
      <w:noProof w:val="0"/>
      <w:szCs w:val="20"/>
      <w:lang w:val="en"/>
    </w:rPr>
  </w:style>
  <w:style w:type="paragraph" w:customStyle="1" w:styleId="P68B1DB1-Normalny3">
    <w:name w:val="P68B1DB1-Normalny3"/>
    <w:basedOn w:val="Normalny"/>
    <w:rsid w:val="00087673"/>
    <w:rPr>
      <w:rFonts w:eastAsia="Times New Roman" w:cs="Times New Roman"/>
      <w:color w:val="001D77"/>
      <w:sz w:val="18"/>
      <w:szCs w:val="20"/>
      <w:lang w:val="en" w:eastAsia="pl-PL"/>
    </w:rPr>
  </w:style>
  <w:style w:type="paragraph" w:customStyle="1" w:styleId="P68B1DB1-Normalny4">
    <w:name w:val="P68B1DB1-Normalny4"/>
    <w:basedOn w:val="Normalny"/>
    <w:rsid w:val="00087673"/>
    <w:rPr>
      <w:rFonts w:eastAsia="Times New Roman" w:cs="Times New Roman"/>
      <w:szCs w:val="20"/>
      <w:lang w:val="en" w:eastAsia="pl-PL"/>
    </w:rPr>
  </w:style>
  <w:style w:type="paragraph" w:customStyle="1" w:styleId="P68B1DB1-Normalny8">
    <w:name w:val="P68B1DB1-Normalny8"/>
    <w:basedOn w:val="Normalny"/>
    <w:rsid w:val="00087673"/>
    <w:rPr>
      <w:color w:val="2F5496" w:themeColor="accent5" w:themeShade="BF"/>
      <w:szCs w:val="20"/>
      <w:lang w:val="en"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97CBA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1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stat.gov.pl/en/topics/health/health/methodological-report-health-and-health-care-statistics-statistics-polands-reports,16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health/health/health-and-health-care-in-2021,1,14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stat.gov.pl/en/metainformation/glossary/terms-used-in-official-statistics/40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s://stat.gov.pl/en/metainformation/glossary/terms-used-in-official-statistics/733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Sales of prescription medicines in 2022.docx</NazwaPliku>
    <Odbiorcy2 xmlns="AD3641B4-23D9-4536-AF9E-7D0EADDEB824" xsi:nil="true"/>
    <Osoba xmlns="AD3641B4-23D9-4536-AF9E-7D0EADDEB824">STAT\SalwaU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9145-9BC0-451E-B36D-2F3F9570136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7B14706-6825-48E3-B913-7837FD19BA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1203</Words>
  <Characters>6635</Characters>
  <Application>Microsoft Office Word</Application>
  <DocSecurity>0</DocSecurity>
  <Lines>174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Outpatient health care in 2022</vt:lpstr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Outpatient health care in 2022</dc:title>
  <dc:subject/>
  <dc:creator>Dobrzyńska Agnieszka</dc:creator>
  <cp:keywords/>
  <dc:description/>
  <cp:lastModifiedBy>Jędrzejewska Marzena</cp:lastModifiedBy>
  <cp:revision>28</cp:revision>
  <cp:lastPrinted>2022-06-13T06:41:00Z</cp:lastPrinted>
  <dcterms:created xsi:type="dcterms:W3CDTF">2023-07-26T07:09:00Z</dcterms:created>
  <dcterms:modified xsi:type="dcterms:W3CDTF">2023-07-27T08:42:00Z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2023-167264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Salwa Urszula</vt:lpwstr>
  </property>
  <property fmtid="{D5CDD505-2E9C-101B-9397-08002B2CF9AE}" pid="8" name="AutorInicjaly">
    <vt:lpwstr>US</vt:lpwstr>
  </property>
  <property fmtid="{D5CDD505-2E9C-101B-9397-08002B2CF9AE}" pid="9" name="AutorNrTelefonu">
    <vt:lpwstr>22 608 3294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pt. Sprzedaż leków na receptę w 2022 r. wersja angielska oraz aktualizacja słownika pojęć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2023-07-27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SP-02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Statystyki Zdrowia(SP-02)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