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07847" w14:textId="13B978FC" w:rsidR="00710724" w:rsidRDefault="00710724" w:rsidP="003D5013">
      <w:pPr>
        <w:pStyle w:val="Tytuinfomacjisygnalnej"/>
        <w:spacing w:after="0"/>
        <w:rPr>
          <w:rFonts w:cs="Arial"/>
          <w:szCs w:val="40"/>
        </w:rPr>
      </w:pPr>
      <w:r w:rsidRPr="00710724">
        <w:rPr>
          <w:rFonts w:cs="Arial"/>
          <w:szCs w:val="40"/>
        </w:rPr>
        <w:t>Social dialogue partners – employers’ organi</w:t>
      </w:r>
      <w:r>
        <w:rPr>
          <w:rFonts w:cs="Arial"/>
          <w:szCs w:val="40"/>
        </w:rPr>
        <w:t>zations and trade unions in 2022</w:t>
      </w:r>
    </w:p>
    <w:p w14:paraId="6DA929B6" w14:textId="77777777" w:rsidR="00661F96" w:rsidRPr="0098674D" w:rsidRDefault="00661F96" w:rsidP="006D1131">
      <w:pPr>
        <w:pStyle w:val="Tytuinfomacjisygnalnej"/>
        <w:spacing w:after="0"/>
      </w:pPr>
    </w:p>
    <w:p w14:paraId="53233CFB" w14:textId="1ADE5F8C" w:rsidR="00DF7012" w:rsidRPr="00DF7012" w:rsidRDefault="00692E17" w:rsidP="00DF7012">
      <w:pPr>
        <w:pStyle w:val="Lead"/>
        <w:spacing w:before="0"/>
        <w:ind w:left="4248"/>
        <w:rPr>
          <w:rFonts w:cs="Arial"/>
          <w:b w:val="0"/>
          <w:sz w:val="20"/>
          <w:szCs w:val="20"/>
        </w:rPr>
      </w:pPr>
      <w:r w:rsidRPr="00561392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2E5C8FE" wp14:editId="1188D58A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305050" cy="1154430"/>
                <wp:effectExtent l="0" t="0" r="0" b="762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75223" w14:textId="1FA7FABD" w:rsidR="00B24FA1" w:rsidRPr="000242EB" w:rsidRDefault="00B24FA1" w:rsidP="00692E1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4"/>
                                <w:szCs w:val="54"/>
                              </w:rPr>
                            </w:pPr>
                            <w:r w:rsidRPr="0079747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54"/>
                                <w:szCs w:val="54"/>
                              </w:rPr>
                              <w:t>12 thous.</w:t>
                            </w:r>
                          </w:p>
                          <w:p w14:paraId="13F6EBFF" w14:textId="77777777" w:rsidR="00B24FA1" w:rsidRDefault="00B24FA1" w:rsidP="00692E17">
                            <w:pPr>
                              <w:pStyle w:val="Opiswskanika"/>
                            </w:pPr>
                          </w:p>
                          <w:p w14:paraId="02C862F7" w14:textId="4A86F2DC" w:rsidR="00B24FA1" w:rsidRPr="00710724" w:rsidRDefault="002D3A6D" w:rsidP="00692E17">
                            <w:pPr>
                              <w:pStyle w:val="Opiswskanika"/>
                            </w:pPr>
                            <w:r>
                              <w:t>of social dialogue organizations</w:t>
                            </w:r>
                            <w:r w:rsidR="00B24FA1">
                              <w:t xml:space="preserve"> were active in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5C8FE" id="Pole tekstowe 2" o:spid="_x0000_s1026" alt="Opis wskaźnika" style="position:absolute;left:0;text-align:left;margin-left:-.75pt;margin-top:.95pt;width:181.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4EPwIAAD4EAAAOAAAAZHJzL2Uyb0RvYy54bWysU8Fu2zAMvQ/YPwi6L7bTpGmNOEWXrMOA&#10;bi3W7QMUSY6FyKImKbGzT9t9/zVKTtOguw2zAUEUqSfy8XF+07ea7KXzCkxFi1FOiTQchDKbin7/&#10;dvfuihIfmBFMg5EVPUhPbxZv38w7W8oxNKCFdARBjC87W9EmBFtmmeeNbJkfgZUGnTW4lgU03SYT&#10;jnWI3upsnOeXWQdOWAdceo+nq8FJFwm/riUPD3XtZSC6ophbSKtL6zqu2WLOyo1jtlH8mAb7hyxa&#10;pgw+eoJascDIzqm/oFrFHXiow4hDm0FdKy5TDVhNkb+q5qlhVqZakBxvTzT5/wfLv+wfHVGiopeU&#10;GNZiix5BSxLk1gfoJBlTIqTnSNmDVZ50fst+/zJqyyJ1nfUlIjxZxAj9e+hRAokGb++Bbz0xsGyY&#10;2chb56BrJBOYehFvZmdXBxwfQdbdZxCYA9sFSEB97drIKzJFEB1beDi1TfaBcDwcX+RT/Cnh6CuK&#10;6WRykRqbsfL5unU+fJTQkripqIOdEV9RHOkNtr/3IebEyue4+KQHrcSd0joZbrNeakf2LAopL1az&#10;WSrjVZg2pKvo9XQ8TcgG4v2ksVYFFLpWbUWv8vgN0oucfDAihQSm9LDHTLQ5khR5GRgK/brHwMjc&#10;GsQB6XIwCBoHEDcNuJ+UdCjmivofO+YkJfqTQcqvi8kkqj8Zk+lsjIY796zPPcxwhKpooGTYLkOa&#10;mMiDgVtsTa0SXy+ZHHNFkSYajwMVp+DcTlEvY7/4AwAA//8DAFBLAwQUAAYACAAAACEAzSh4O90A&#10;AAAIAQAADwAAAGRycy9kb3ducmV2LnhtbEyPwU7DMBBE70j8g7VIXKLWKRGlTeNUFCkc6IkU7m68&#10;jSNiO7LdJvw92xM9vp3R7EyxnUzPLuhD56yAxTwFhrZxqrOtgK9DNVsBC1FaJXtnUcAvBtiW93eF&#10;zJUb7Sde6tgyCrEhlwJ0jEPOeWg0GhnmbkBL2sl5IyOhb7nycqRw0/OnNF1yIztLH7Qc8E1j81Of&#10;jYCdP+3rNJuC3h0+9klVJd/vYyLE48P0ugEWcYr/ZrjWp+pQUqejO1sVWC9gtngmJ93XwEjOllc+&#10;Eq+yF+BlwW8HlH8AAAD//wMAUEsBAi0AFAAGAAgAAAAhALaDOJL+AAAA4QEAABMAAAAAAAAAAAAA&#10;AAAAAAAAAFtDb250ZW50X1R5cGVzXS54bWxQSwECLQAUAAYACAAAACEAOP0h/9YAAACUAQAACwAA&#10;AAAAAAAAAAAAAAAvAQAAX3JlbHMvLnJlbHNQSwECLQAUAAYACAAAACEAQXwuBD8CAAA+BAAADgAA&#10;AAAAAAAAAAAAAAAuAgAAZHJzL2Uyb0RvYy54bWxQSwECLQAUAAYACAAAACEAzSh4O90AAAAIAQAA&#10;DwAAAAAAAAAAAAAAAACZBAAAZHJzL2Rvd25yZXYueG1sUEsFBgAAAAAEAAQA8wAAAKMFAAAAAA==&#10;" fillcolor="#001d77" stroked="f">
                <v:stroke joinstyle="miter"/>
                <v:textbox>
                  <w:txbxContent>
                    <w:p w14:paraId="3F575223" w14:textId="1FA7FABD" w:rsidR="00B24FA1" w:rsidRPr="000242EB" w:rsidRDefault="00B24FA1" w:rsidP="00692E1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4"/>
                          <w:szCs w:val="54"/>
                        </w:rPr>
                      </w:pPr>
                      <w:r w:rsidRPr="00797470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54"/>
                          <w:szCs w:val="54"/>
                        </w:rPr>
                        <w:t>12 thous.</w:t>
                      </w:r>
                    </w:p>
                    <w:p w14:paraId="13F6EBFF" w14:textId="77777777" w:rsidR="00B24FA1" w:rsidRDefault="00B24FA1" w:rsidP="00692E17">
                      <w:pPr>
                        <w:pStyle w:val="Opiswskanika"/>
                      </w:pPr>
                    </w:p>
                    <w:p w14:paraId="02C862F7" w14:textId="4A86F2DC" w:rsidR="00B24FA1" w:rsidRPr="00710724" w:rsidRDefault="002D3A6D" w:rsidP="00692E17">
                      <w:pPr>
                        <w:pStyle w:val="Opiswskanika"/>
                      </w:pPr>
                      <w:r>
                        <w:t>of social dialogue organizations</w:t>
                      </w:r>
                      <w:r w:rsidR="00B24FA1">
                        <w:t xml:space="preserve"> were active in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32321" w:rsidRPr="00332321">
        <w:rPr>
          <w:rFonts w:cs="Arial"/>
          <w:sz w:val="20"/>
          <w:szCs w:val="20"/>
        </w:rPr>
        <w:t>In 2022, 353 active employers</w:t>
      </w:r>
      <w:r w:rsidR="00332321">
        <w:rPr>
          <w:rFonts w:cs="Arial"/>
          <w:sz w:val="20"/>
          <w:szCs w:val="20"/>
        </w:rPr>
        <w:t xml:space="preserve">’ </w:t>
      </w:r>
      <w:r w:rsidR="00332321" w:rsidRPr="00332321">
        <w:rPr>
          <w:rFonts w:cs="Arial"/>
          <w:sz w:val="20"/>
          <w:szCs w:val="20"/>
        </w:rPr>
        <w:t xml:space="preserve">organizations associated 21,6 thous. members. However, a total of 1.4 milion people belonged to 11 656 trade unions. The </w:t>
      </w:r>
      <w:r w:rsidR="00391FF7">
        <w:rPr>
          <w:rFonts w:cs="Arial"/>
          <w:sz w:val="20"/>
          <w:szCs w:val="20"/>
        </w:rPr>
        <w:t>most significant part</w:t>
      </w:r>
      <w:r w:rsidR="008D75F5">
        <w:rPr>
          <w:rFonts w:cs="Arial"/>
          <w:sz w:val="20"/>
          <w:szCs w:val="20"/>
        </w:rPr>
        <w:t xml:space="preserve"> </w:t>
      </w:r>
      <w:r w:rsidR="00332321" w:rsidRPr="00332321">
        <w:rPr>
          <w:rFonts w:cs="Arial"/>
          <w:sz w:val="20"/>
          <w:szCs w:val="20"/>
        </w:rPr>
        <w:t xml:space="preserve">of </w:t>
      </w:r>
      <w:r w:rsidR="00581B65">
        <w:rPr>
          <w:rFonts w:cs="Arial"/>
          <w:sz w:val="20"/>
          <w:szCs w:val="20"/>
        </w:rPr>
        <w:t>trade union</w:t>
      </w:r>
      <w:r w:rsidR="00DF0021">
        <w:rPr>
          <w:rFonts w:cs="Arial"/>
          <w:sz w:val="20"/>
          <w:szCs w:val="20"/>
        </w:rPr>
        <w:t xml:space="preserve"> members</w:t>
      </w:r>
      <w:r w:rsidR="00332321" w:rsidRPr="00332321">
        <w:rPr>
          <w:rFonts w:cs="Arial"/>
          <w:sz w:val="20"/>
          <w:szCs w:val="20"/>
        </w:rPr>
        <w:t xml:space="preserve"> (19,3%) worked in education, while employers belonging to the employers’ organizations</w:t>
      </w:r>
      <w:r w:rsidR="008D75F5">
        <w:rPr>
          <w:rFonts w:cs="Arial"/>
          <w:sz w:val="20"/>
          <w:szCs w:val="20"/>
        </w:rPr>
        <w:t xml:space="preserve"> </w:t>
      </w:r>
      <w:r w:rsidR="00DF7012" w:rsidRPr="00332321">
        <w:rPr>
          <w:rFonts w:cs="Arial"/>
          <w:sz w:val="20"/>
          <w:szCs w:val="20"/>
        </w:rPr>
        <w:t xml:space="preserve">to a greatest extend </w:t>
      </w:r>
      <w:r w:rsidR="00EA3F33">
        <w:rPr>
          <w:rFonts w:cs="Arial"/>
          <w:sz w:val="20"/>
          <w:szCs w:val="20"/>
        </w:rPr>
        <w:t xml:space="preserve">dealt with human health </w:t>
      </w:r>
      <w:r w:rsidR="00332321" w:rsidRPr="00332321">
        <w:rPr>
          <w:rFonts w:cs="Arial"/>
          <w:sz w:val="20"/>
          <w:szCs w:val="20"/>
        </w:rPr>
        <w:t>and social work activities</w:t>
      </w:r>
      <w:r w:rsidR="00DF7012">
        <w:rPr>
          <w:rFonts w:cs="Arial"/>
          <w:sz w:val="20"/>
          <w:szCs w:val="20"/>
        </w:rPr>
        <w:t xml:space="preserve"> </w:t>
      </w:r>
      <w:r w:rsidR="00332321" w:rsidRPr="00332321">
        <w:rPr>
          <w:rFonts w:cs="Arial"/>
          <w:sz w:val="20"/>
          <w:szCs w:val="20"/>
        </w:rPr>
        <w:t>(16,6%).</w:t>
      </w:r>
      <w:r w:rsidR="00DF7012">
        <w:rPr>
          <w:rFonts w:cs="Arial"/>
          <w:sz w:val="20"/>
          <w:szCs w:val="20"/>
        </w:rPr>
        <w:t xml:space="preserve"> </w:t>
      </w:r>
      <w:r w:rsidR="00332321" w:rsidRPr="00332321">
        <w:rPr>
          <w:rFonts w:cs="Arial"/>
          <w:b w:val="0"/>
          <w:sz w:val="20"/>
          <w:szCs w:val="20"/>
        </w:rPr>
        <w:t xml:space="preserve">   </w:t>
      </w:r>
    </w:p>
    <w:p w14:paraId="7C87E616" w14:textId="1111A8F6" w:rsidR="00692E17" w:rsidRDefault="0085008F" w:rsidP="00692E17">
      <w:pPr>
        <w:pStyle w:val="Nagwek1"/>
        <w:rPr>
          <w:color w:val="000000" w:themeColor="text1"/>
        </w:rPr>
      </w:pPr>
      <w:r>
        <w:t>N</w:t>
      </w:r>
      <w:r w:rsidR="001750E7">
        <w:t>umber of employers’ organizations and trade unions</w:t>
      </w:r>
      <w:r w:rsidR="005E234C" w:rsidRPr="00D32875">
        <w:t xml:space="preserve"> </w:t>
      </w:r>
      <w:r w:rsidR="00692E17" w:rsidRPr="0098674D">
        <w:rPr>
          <w:noProof/>
          <w:spacing w:val="-2"/>
        </w:rPr>
        <w:t xml:space="preserve"> </w:t>
      </w:r>
    </w:p>
    <w:p w14:paraId="51A09328" w14:textId="7288001F" w:rsidR="00A81C69" w:rsidRDefault="008B5EA6" w:rsidP="00A05885">
      <w:pPr>
        <w:spacing w:line="240" w:lineRule="exact"/>
      </w:pPr>
      <w:r w:rsidRPr="008B5EA6">
        <w:rPr>
          <w:rFonts w:cs="Arial"/>
          <w:szCs w:val="19"/>
        </w:rPr>
        <w:t xml:space="preserve">In 2022, 353 employers’ organizations and 11 656 trade unions </w:t>
      </w:r>
      <w:r w:rsidR="006365C9">
        <w:rPr>
          <w:rFonts w:cs="Arial"/>
          <w:szCs w:val="19"/>
        </w:rPr>
        <w:t>organizations were active</w:t>
      </w:r>
      <w:r w:rsidR="008A614D">
        <w:rPr>
          <w:rFonts w:cs="Arial"/>
          <w:szCs w:val="19"/>
        </w:rPr>
        <w:br/>
      </w:r>
      <w:r w:rsidR="00BC3467">
        <w:rPr>
          <w:rFonts w:cs="Arial"/>
          <w:szCs w:val="19"/>
        </w:rPr>
        <w:t>at various levels</w:t>
      </w:r>
      <w:r w:rsidR="006365C9">
        <w:rPr>
          <w:rFonts w:cs="Arial"/>
          <w:szCs w:val="19"/>
        </w:rPr>
        <w:t>.</w:t>
      </w:r>
      <w:r w:rsidR="00BC3467">
        <w:rPr>
          <w:rFonts w:cs="Arial"/>
          <w:szCs w:val="19"/>
        </w:rPr>
        <w:t xml:space="preserve"> </w:t>
      </w:r>
      <w:r w:rsidRPr="008B5EA6">
        <w:rPr>
          <w:rFonts w:cs="Arial"/>
          <w:szCs w:val="19"/>
        </w:rPr>
        <w:t xml:space="preserve">The </w:t>
      </w:r>
      <w:r w:rsidR="006365C9">
        <w:rPr>
          <w:rFonts w:cs="Arial"/>
          <w:szCs w:val="19"/>
        </w:rPr>
        <w:t>most numerous group</w:t>
      </w:r>
      <w:r w:rsidRPr="008B5EA6">
        <w:rPr>
          <w:rFonts w:cs="Arial"/>
          <w:szCs w:val="19"/>
        </w:rPr>
        <w:t xml:space="preserve"> amon</w:t>
      </w:r>
      <w:r w:rsidR="008D2818">
        <w:rPr>
          <w:rFonts w:cs="Arial"/>
          <w:szCs w:val="19"/>
        </w:rPr>
        <w:t>g trade unions were enterprise,</w:t>
      </w:r>
      <w:r w:rsidR="008D2818">
        <w:rPr>
          <w:rFonts w:cs="Arial"/>
          <w:szCs w:val="19"/>
        </w:rPr>
        <w:br/>
      </w:r>
      <w:r w:rsidRPr="008B5EA6">
        <w:rPr>
          <w:rFonts w:cs="Arial"/>
          <w:szCs w:val="19"/>
        </w:rPr>
        <w:t xml:space="preserve">under-enterprise </w:t>
      </w:r>
      <w:r w:rsidR="00254590">
        <w:rPr>
          <w:rFonts w:cs="Arial"/>
          <w:szCs w:val="19"/>
        </w:rPr>
        <w:t>and branch</w:t>
      </w:r>
      <w:r w:rsidRPr="008B5EA6">
        <w:rPr>
          <w:rFonts w:cs="Arial"/>
          <w:szCs w:val="19"/>
        </w:rPr>
        <w:t xml:space="preserve"> trade union oragnizations (76,4%), followed by inter-enterpris</w:t>
      </w:r>
      <w:r w:rsidR="00BC3467">
        <w:rPr>
          <w:rFonts w:cs="Arial"/>
          <w:szCs w:val="19"/>
        </w:rPr>
        <w:t xml:space="preserve">e trade union </w:t>
      </w:r>
      <w:r w:rsidRPr="008B5EA6">
        <w:rPr>
          <w:rFonts w:cs="Arial"/>
          <w:szCs w:val="19"/>
        </w:rPr>
        <w:t>organizati</w:t>
      </w:r>
      <w:r w:rsidR="00763EFF">
        <w:rPr>
          <w:rFonts w:cs="Arial"/>
          <w:szCs w:val="19"/>
        </w:rPr>
        <w:t>ons (20,8%). Moreover</w:t>
      </w:r>
      <w:r w:rsidR="00F62469">
        <w:rPr>
          <w:rFonts w:cs="Arial"/>
          <w:szCs w:val="19"/>
        </w:rPr>
        <w:t>,</w:t>
      </w:r>
      <w:r w:rsidRPr="008B5EA6">
        <w:rPr>
          <w:rFonts w:cs="Arial"/>
          <w:szCs w:val="19"/>
        </w:rPr>
        <w:t xml:space="preserve"> federations,</w:t>
      </w:r>
      <w:r w:rsidR="00763EFF">
        <w:rPr>
          <w:rFonts w:cs="Arial"/>
          <w:szCs w:val="19"/>
        </w:rPr>
        <w:t xml:space="preserve"> confederations and their field</w:t>
      </w:r>
      <w:r w:rsidR="00763EFF">
        <w:rPr>
          <w:rFonts w:cs="Arial"/>
          <w:szCs w:val="19"/>
        </w:rPr>
        <w:br/>
      </w:r>
      <w:r w:rsidRPr="008B5EA6">
        <w:rPr>
          <w:rFonts w:cs="Arial"/>
          <w:szCs w:val="19"/>
        </w:rPr>
        <w:t xml:space="preserve">or industry structures, as well as so called </w:t>
      </w:r>
      <w:r w:rsidR="00763EFF">
        <w:rPr>
          <w:rFonts w:cs="Arial"/>
          <w:szCs w:val="19"/>
        </w:rPr>
        <w:t xml:space="preserve">uniform </w:t>
      </w:r>
      <w:r w:rsidRPr="008B5EA6">
        <w:rPr>
          <w:rFonts w:cs="Arial"/>
          <w:szCs w:val="19"/>
        </w:rPr>
        <w:t>trade unions</w:t>
      </w:r>
      <w:r w:rsidR="00F51881">
        <w:rPr>
          <w:rFonts w:cs="Arial"/>
          <w:szCs w:val="19"/>
        </w:rPr>
        <w:t>,</w:t>
      </w:r>
      <w:r w:rsidR="00BC3467">
        <w:rPr>
          <w:rFonts w:cs="Arial"/>
          <w:szCs w:val="19"/>
        </w:rPr>
        <w:t xml:space="preserve"> operated </w:t>
      </w:r>
      <w:r w:rsidR="00763EFF">
        <w:rPr>
          <w:rFonts w:cs="Arial"/>
          <w:szCs w:val="19"/>
        </w:rPr>
        <w:t>on the territory</w:t>
      </w:r>
      <w:r w:rsidR="00763EFF">
        <w:rPr>
          <w:rFonts w:cs="Arial"/>
          <w:szCs w:val="19"/>
        </w:rPr>
        <w:br/>
      </w:r>
      <w:r w:rsidR="00DA2D49">
        <w:rPr>
          <w:rFonts w:cs="Arial"/>
          <w:szCs w:val="19"/>
        </w:rPr>
        <w:t>of Poland</w:t>
      </w:r>
      <w:r w:rsidR="00763EFF" w:rsidRPr="00763EFF">
        <w:rPr>
          <w:rFonts w:cs="Arial"/>
          <w:szCs w:val="19"/>
        </w:rPr>
        <w:t xml:space="preserve"> </w:t>
      </w:r>
      <w:r w:rsidRPr="008B5EA6">
        <w:rPr>
          <w:rFonts w:cs="Arial"/>
          <w:szCs w:val="19"/>
        </w:rPr>
        <w:t xml:space="preserve">– </w:t>
      </w:r>
      <w:r w:rsidR="00EE1830">
        <w:rPr>
          <w:rFonts w:cs="Arial"/>
          <w:szCs w:val="19"/>
        </w:rPr>
        <w:t xml:space="preserve">there were 310 of them in total </w:t>
      </w:r>
      <w:r w:rsidRPr="008B5EA6">
        <w:rPr>
          <w:rFonts w:cs="Arial"/>
          <w:szCs w:val="19"/>
        </w:rPr>
        <w:t>(i.e. 2.7%). Trade unions o</w:t>
      </w:r>
      <w:r w:rsidR="00BC3467">
        <w:rPr>
          <w:rFonts w:cs="Arial"/>
          <w:szCs w:val="19"/>
        </w:rPr>
        <w:t xml:space="preserve">f individual farmers </w:t>
      </w:r>
      <w:r w:rsidRPr="008B5EA6">
        <w:rPr>
          <w:rFonts w:cs="Arial"/>
          <w:szCs w:val="19"/>
        </w:rPr>
        <w:t>constituted the smallest part (0,1%).</w:t>
      </w:r>
    </w:p>
    <w:p w14:paraId="2D6149C9" w14:textId="77777777" w:rsidR="00F14880" w:rsidRDefault="00F14880" w:rsidP="00A05885">
      <w:pPr>
        <w:spacing w:line="240" w:lineRule="exact"/>
      </w:pPr>
    </w:p>
    <w:p w14:paraId="0F447E2D" w14:textId="51EAEACB" w:rsidR="00A81C69" w:rsidRDefault="000A7951" w:rsidP="00A81C69">
      <w:pPr>
        <w:spacing w:line="240" w:lineRule="exact"/>
        <w:rPr>
          <w:rFonts w:cs="Arial"/>
          <w:szCs w:val="19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15936" behindDoc="0" locked="0" layoutInCell="1" allowOverlap="1" wp14:anchorId="7B2E5B8D" wp14:editId="144F1CB3">
            <wp:simplePos x="0" y="0"/>
            <wp:positionH relativeFrom="column">
              <wp:posOffset>-27940</wp:posOffset>
            </wp:positionH>
            <wp:positionV relativeFrom="paragraph">
              <wp:posOffset>367665</wp:posOffset>
            </wp:positionV>
            <wp:extent cx="5122545" cy="2687320"/>
            <wp:effectExtent l="0" t="0" r="1905" b="0"/>
            <wp:wrapTopAndBottom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762" w:rsidRPr="0059549D">
        <w:rPr>
          <w:b/>
          <w:szCs w:val="18"/>
        </w:rPr>
        <w:t>Figure</w:t>
      </w:r>
      <w:r w:rsidR="005E234C" w:rsidRPr="005E234C">
        <w:rPr>
          <w:b/>
          <w:szCs w:val="18"/>
        </w:rPr>
        <w:t xml:space="preserve"> 1. </w:t>
      </w:r>
      <w:r w:rsidR="00404E53">
        <w:rPr>
          <w:b/>
          <w:szCs w:val="18"/>
        </w:rPr>
        <w:t>The s</w:t>
      </w:r>
      <w:r w:rsidR="00AC61E5">
        <w:rPr>
          <w:b/>
          <w:szCs w:val="18"/>
        </w:rPr>
        <w:t xml:space="preserve">tructure of active employers’ organizations and trade unions by </w:t>
      </w:r>
      <w:r w:rsidR="000568D2">
        <w:rPr>
          <w:b/>
          <w:szCs w:val="18"/>
        </w:rPr>
        <w:t xml:space="preserve">type </w:t>
      </w:r>
      <w:r w:rsidR="003B16C3">
        <w:rPr>
          <w:b/>
          <w:szCs w:val="18"/>
        </w:rPr>
        <w:t>of</w:t>
      </w:r>
      <w:r w:rsidR="003B16C3">
        <w:rPr>
          <w:b/>
          <w:szCs w:val="18"/>
        </w:rPr>
        <w:br/>
      </w:r>
      <w:r w:rsidR="00AC61E5">
        <w:rPr>
          <w:b/>
          <w:szCs w:val="18"/>
        </w:rPr>
        <w:t>organization</w:t>
      </w:r>
      <w:r w:rsidR="00310644" w:rsidRPr="00310644">
        <w:rPr>
          <w:b/>
          <w:szCs w:val="18"/>
        </w:rPr>
        <w:t xml:space="preserve"> </w:t>
      </w:r>
      <w:r w:rsidR="00310644">
        <w:rPr>
          <w:b/>
          <w:szCs w:val="18"/>
        </w:rPr>
        <w:t>in 2022</w:t>
      </w:r>
    </w:p>
    <w:p w14:paraId="7BC54312" w14:textId="77777777" w:rsidR="00A81C69" w:rsidRPr="006D1131" w:rsidRDefault="00A81C69" w:rsidP="006D1131">
      <w:pPr>
        <w:spacing w:line="240" w:lineRule="exact"/>
        <w:rPr>
          <w:color w:val="000000" w:themeColor="text1"/>
          <w:lang w:eastAsia="pl-PL"/>
        </w:rPr>
      </w:pPr>
    </w:p>
    <w:p w14:paraId="2FE30C49" w14:textId="444EA4B0" w:rsidR="00A5512D" w:rsidRPr="00DF3047" w:rsidRDefault="003E490D" w:rsidP="00EA3F33">
      <w:pPr>
        <w:rPr>
          <w:rFonts w:cs="Arial"/>
          <w:szCs w:val="19"/>
        </w:rPr>
      </w:pPr>
      <w:r w:rsidRPr="00821276">
        <w:rPr>
          <w:rFonts w:cs="Arial"/>
          <w:szCs w:val="19"/>
        </w:rPr>
        <w:t xml:space="preserve">In </w:t>
      </w:r>
      <w:r w:rsidR="00BD2DEF">
        <w:rPr>
          <w:rFonts w:cs="Arial"/>
          <w:szCs w:val="19"/>
        </w:rPr>
        <w:t xml:space="preserve">the </w:t>
      </w:r>
      <w:r>
        <w:rPr>
          <w:rFonts w:cs="Arial"/>
          <w:szCs w:val="19"/>
        </w:rPr>
        <w:t>years between 2014 and 2022</w:t>
      </w:r>
      <w:r w:rsidR="003846E5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the number of employers’ organiza</w:t>
      </w:r>
      <w:r w:rsidR="008A614D">
        <w:rPr>
          <w:rFonts w:cs="Arial"/>
          <w:szCs w:val="19"/>
        </w:rPr>
        <w:t>tions increased</w:t>
      </w:r>
      <w:r w:rsidR="008A614D">
        <w:rPr>
          <w:rFonts w:cs="Arial"/>
          <w:szCs w:val="19"/>
        </w:rPr>
        <w:br/>
      </w:r>
      <w:r w:rsidR="00A5512D">
        <w:rPr>
          <w:rFonts w:cs="Arial"/>
          <w:szCs w:val="19"/>
        </w:rPr>
        <w:t xml:space="preserve">by 28,8% and </w:t>
      </w:r>
      <w:r>
        <w:rPr>
          <w:rFonts w:cs="Arial"/>
          <w:szCs w:val="19"/>
        </w:rPr>
        <w:t xml:space="preserve">active trade unions - edged down by 9,6%. </w:t>
      </w:r>
      <w:r w:rsidR="00EA3F33">
        <w:rPr>
          <w:rFonts w:cs="Arial"/>
          <w:szCs w:val="19"/>
        </w:rPr>
        <w:t>In terms of employers'</w:t>
      </w:r>
      <w:r w:rsidR="00EA3F33">
        <w:rPr>
          <w:rFonts w:cs="Arial"/>
          <w:szCs w:val="19"/>
        </w:rPr>
        <w:br/>
      </w:r>
      <w:r w:rsidRPr="00DF3047">
        <w:rPr>
          <w:rFonts w:cs="Arial"/>
          <w:szCs w:val="19"/>
        </w:rPr>
        <w:t>organizati</w:t>
      </w:r>
      <w:r>
        <w:rPr>
          <w:rFonts w:cs="Arial"/>
          <w:szCs w:val="19"/>
        </w:rPr>
        <w:t>ons</w:t>
      </w:r>
      <w:r w:rsidR="00EA3F33">
        <w:rPr>
          <w:rFonts w:cs="Arial"/>
          <w:szCs w:val="19"/>
        </w:rPr>
        <w:t xml:space="preserve"> </w:t>
      </w:r>
      <w:r w:rsidRPr="00DF3047">
        <w:rPr>
          <w:rFonts w:cs="Arial"/>
          <w:szCs w:val="19"/>
        </w:rPr>
        <w:t>a slightly higher increase</w:t>
      </w:r>
      <w:r>
        <w:rPr>
          <w:rFonts w:cs="Arial"/>
          <w:szCs w:val="19"/>
        </w:rPr>
        <w:t xml:space="preserve"> was noted between 2014 nad 2018 (by 43 units), than o</w:t>
      </w:r>
      <w:r w:rsidR="00EA3F33">
        <w:rPr>
          <w:rFonts w:cs="Arial"/>
          <w:szCs w:val="19"/>
        </w:rPr>
        <w:t xml:space="preserve">ver the next </w:t>
      </w:r>
      <w:r>
        <w:rPr>
          <w:rFonts w:cs="Arial"/>
          <w:szCs w:val="19"/>
        </w:rPr>
        <w:t xml:space="preserve">4 years, </w:t>
      </w:r>
      <w:r w:rsidRPr="00DF3047">
        <w:rPr>
          <w:rFonts w:cs="Arial"/>
          <w:szCs w:val="19"/>
        </w:rPr>
        <w:t>when thei</w:t>
      </w:r>
      <w:r>
        <w:rPr>
          <w:rFonts w:cs="Arial"/>
          <w:szCs w:val="19"/>
        </w:rPr>
        <w:t>r number increased by 36 organiz</w:t>
      </w:r>
      <w:r w:rsidRPr="00DF3047">
        <w:rPr>
          <w:rFonts w:cs="Arial"/>
          <w:szCs w:val="19"/>
        </w:rPr>
        <w:t>ations.</w:t>
      </w:r>
      <w:r>
        <w:rPr>
          <w:rFonts w:cs="Arial"/>
          <w:szCs w:val="19"/>
        </w:rPr>
        <w:t xml:space="preserve"> On the other hand, </w:t>
      </w:r>
      <w:r w:rsidR="00A5512D">
        <w:rPr>
          <w:rFonts w:cs="Arial"/>
          <w:szCs w:val="19"/>
        </w:rPr>
        <w:t xml:space="preserve">among trade unions </w:t>
      </w:r>
      <w:r>
        <w:rPr>
          <w:rFonts w:cs="Arial"/>
          <w:szCs w:val="19"/>
        </w:rPr>
        <w:t xml:space="preserve">a higher decline was observed between 2018 and 2022 </w:t>
      </w:r>
      <w:r w:rsidR="00EA3F33">
        <w:rPr>
          <w:rFonts w:cs="Arial"/>
          <w:szCs w:val="19"/>
        </w:rPr>
        <w:t xml:space="preserve">(by 868 entities), than between </w:t>
      </w:r>
      <w:r>
        <w:rPr>
          <w:rFonts w:cs="Arial"/>
          <w:szCs w:val="19"/>
        </w:rPr>
        <w:t xml:space="preserve">2014 and 2018 (369 trade union organizations).     </w:t>
      </w:r>
    </w:p>
    <w:p w14:paraId="24EF457B" w14:textId="3810DCFA" w:rsidR="00A81C69" w:rsidRDefault="00A81C69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3540CE7" w14:textId="408CE1D8" w:rsidR="00C959A1" w:rsidRDefault="002C324E" w:rsidP="006D1131">
      <w:pPr>
        <w:spacing w:after="0" w:line="240" w:lineRule="exact"/>
        <w:rPr>
          <w:b/>
        </w:rPr>
      </w:pPr>
      <w:r w:rsidRPr="006D1131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6598736" wp14:editId="6AD49564">
                <wp:simplePos x="0" y="0"/>
                <wp:positionH relativeFrom="page">
                  <wp:posOffset>5701030</wp:posOffset>
                </wp:positionH>
                <wp:positionV relativeFrom="paragraph">
                  <wp:posOffset>29210</wp:posOffset>
                </wp:positionV>
                <wp:extent cx="1775460" cy="1327785"/>
                <wp:effectExtent l="0" t="0" r="0" b="5715"/>
                <wp:wrapTight wrapText="bothSides">
                  <wp:wrapPolygon edited="0">
                    <wp:start x="695" y="0"/>
                    <wp:lineTo x="695" y="21383"/>
                    <wp:lineTo x="20858" y="21383"/>
                    <wp:lineTo x="20858" y="0"/>
                    <wp:lineTo x="69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3974F" w14:textId="33FE683B" w:rsidR="00B24FA1" w:rsidRPr="00E568F7" w:rsidRDefault="00B24FA1" w:rsidP="005E234C">
                            <w:pPr>
                              <w:pStyle w:val="tekstzboku"/>
                            </w:pPr>
                            <w:r>
                              <w:t>The number of trade unions decreased by 9.6% of the</w:t>
                            </w:r>
                            <w:r>
                              <w:br/>
                            </w:r>
                            <w:r w:rsidRPr="00DC63FA">
                              <w:t>population</w:t>
                            </w:r>
                            <w:r>
                              <w:t xml:space="preserve"> between 2014 and 2022</w:t>
                            </w:r>
                            <w:r w:rsidRPr="00DC63FA">
                              <w:t>.</w:t>
                            </w:r>
                            <w:r>
                              <w:t xml:space="preserve"> However, the number</w:t>
                            </w:r>
                            <w:r>
                              <w:br/>
                              <w:t>of employers’ organizations i</w:t>
                            </w:r>
                            <w:r w:rsidRPr="00DC63FA">
                              <w:t>ncreased by 28.8%</w:t>
                            </w:r>
                            <w:r>
                              <w:t xml:space="preserve"> during</w:t>
                            </w:r>
                            <w:r>
                              <w:br/>
                              <w:t>the above period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9873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margin-left:448.9pt;margin-top:2.3pt;width:139.8pt;height:104.5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t+EgIAAAEEAAAOAAAAZHJzL2Uyb0RvYy54bWysU8FuEzEQvSPxD5bvZJOQNOkqm6q0FCEV&#10;qFT4gInXm7Vqe4ztZDd8fcfeJERwQ+zBsnc8b+a9eV7d9EazvfRBoa34ZDTmTFqBtbLbiv/4/vBu&#10;yVmIYGvQaGXFDzLwm/XbN6vOlXKKLepaekYgNpSdq3gboyuLIohWGggjdNJSsEFvINLRb4vaQ0fo&#10;RhfT8fiq6NDXzqOQIdDf+yHI1xm/aaSI35omyMh0xam3mFef101ai/UKyq0H1ypxbAP+oQsDylLR&#10;M9Q9RGA7r/6CMkp4DNjEkUBTYNMoITMHYjMZ/8HmuQUnMxcSJ7izTOH/wYqv+yfPVE2zo0lZMDSj&#10;J9SSRfkSInaS0X8SqXOhpLvPjm7H/gP2lJAJB/eI4iUwi3ct2K289R67VkJNTU5SZnGROuCEBLLp&#10;vmBNxWAXMQP1jTdJQdKEEToN63AekOwjE6nkYjGfXVFIUGzyfrpYLOe5BpSndOdD/CTRsLSpuCcH&#10;ZHjYP4aY2oHydCVVs/igtM4u0JZ1Fb+eT+c54SJiVCSTamUqvhynb7BNYvnR1jk5gtLDngpoe6Sd&#10;mA6cY7/pB5lPam6wPpAOHgdP0huiTYv+F2cd+bHi4ecOvORMf7ak5fVkNksGzofZfDGlg7+MbC4j&#10;YAVBVTxyNmzvYjb9QPmWNG9UViMNZ+jk2DL5LIt0fBPJyJfnfOv3y12/AgAA//8DAFBLAwQUAAYA&#10;CAAAACEAQPIZoN4AAAAKAQAADwAAAGRycy9kb3ducmV2LnhtbEyPwU7DMBBE70j8g7VI3KidEpo2&#10;ZFMhEFdQC1TqzY23SUS8jmK3CX+Pe4LjaEYzb4r1ZDtxpsG3jhGSmQJBXDnTco3w+fF6twThg2aj&#10;O8eE8EMe1uX1VaFz40be0HkbahFL2OcaoQmhz6X0VUNW+5nriaN3dIPVIcqhlmbQYyy3nZwrtZBW&#10;txwXGt3Tc0PV9/ZkEb7ejvtdqt7rF/vQj25Sku1KIt7eTE+PIAJN4S8MF/yIDmVkOrgTGy86hOUq&#10;i+gBIV2AuPhJlqUgDgjz5D4DWRby/4XyFwAA//8DAFBLAQItABQABgAIAAAAIQC2gziS/gAAAOEB&#10;AAATAAAAAAAAAAAAAAAAAAAAAABbQ29udGVudF9UeXBlc10ueG1sUEsBAi0AFAAGAAgAAAAhADj9&#10;If/WAAAAlAEAAAsAAAAAAAAAAAAAAAAALwEAAF9yZWxzLy5yZWxzUEsBAi0AFAAGAAgAAAAhALLV&#10;+34SAgAAAQQAAA4AAAAAAAAAAAAAAAAALgIAAGRycy9lMm9Eb2MueG1sUEsBAi0AFAAGAAgAAAAh&#10;AEDyGaDeAAAACgEAAA8AAAAAAAAAAAAAAAAAbAQAAGRycy9kb3ducmV2LnhtbFBLBQYAAAAABAAE&#10;APMAAAB3BQAAAAA=&#10;" filled="f" stroked="f">
                <v:textbox>
                  <w:txbxContent>
                    <w:p w14:paraId="7EB3974F" w14:textId="33FE683B" w:rsidR="00B24FA1" w:rsidRPr="00E568F7" w:rsidRDefault="00B24FA1" w:rsidP="005E234C">
                      <w:pPr>
                        <w:pStyle w:val="tekstzboku"/>
                      </w:pPr>
                      <w:r>
                        <w:t>The number of trade unions decreased by 9.6% of the</w:t>
                      </w:r>
                      <w:r>
                        <w:br/>
                      </w:r>
                      <w:r w:rsidRPr="00DC63FA">
                        <w:t>population</w:t>
                      </w:r>
                      <w:r>
                        <w:t xml:space="preserve"> between 2014 and 2022</w:t>
                      </w:r>
                      <w:r w:rsidRPr="00DC63FA">
                        <w:t>.</w:t>
                      </w:r>
                      <w:r>
                        <w:t xml:space="preserve"> However, the number</w:t>
                      </w:r>
                      <w:r>
                        <w:br/>
                        <w:t>of employers’ organizations i</w:t>
                      </w:r>
                      <w:r w:rsidRPr="00DC63FA">
                        <w:t>ncreased by 28.8%</w:t>
                      </w:r>
                      <w:r>
                        <w:t xml:space="preserve"> during</w:t>
                      </w:r>
                      <w:r>
                        <w:br/>
                        <w:t>the above period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6762">
        <w:rPr>
          <w:b/>
          <w:szCs w:val="18"/>
        </w:rPr>
        <w:t>Figure</w:t>
      </w:r>
      <w:r w:rsidR="005E234C" w:rsidRPr="004D4C89">
        <w:rPr>
          <w:b/>
          <w:szCs w:val="18"/>
        </w:rPr>
        <w:t xml:space="preserve"> 2. </w:t>
      </w:r>
      <w:r w:rsidR="005F3E47">
        <w:rPr>
          <w:b/>
          <w:szCs w:val="18"/>
        </w:rPr>
        <w:t>The n</w:t>
      </w:r>
      <w:r w:rsidR="00096B65">
        <w:rPr>
          <w:b/>
          <w:szCs w:val="18"/>
        </w:rPr>
        <w:t>umber of active employers’ organizations and trade unions</w:t>
      </w:r>
      <w:r w:rsidR="00C959A1" w:rsidRPr="004D4C89">
        <w:rPr>
          <w:b/>
        </w:rPr>
        <w:t xml:space="preserve"> </w:t>
      </w:r>
    </w:p>
    <w:tbl>
      <w:tblPr>
        <w:tblStyle w:val="Tabela-Siatka"/>
        <w:tblpPr w:leftFromText="180" w:rightFromText="180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4028"/>
        <w:gridCol w:w="4029"/>
      </w:tblGrid>
      <w:tr w:rsidR="00A81C69" w14:paraId="1F2A5C97" w14:textId="77777777" w:rsidTr="006D1131"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B311B62" w14:textId="23CF4F32" w:rsidR="00A81C69" w:rsidRPr="006D1131" w:rsidRDefault="00A81C69" w:rsidP="006D1131">
            <w:pPr>
              <w:spacing w:before="0" w:after="0" w:line="240" w:lineRule="exact"/>
              <w:rPr>
                <w:b/>
                <w:sz w:val="2"/>
                <w:szCs w:val="2"/>
              </w:rPr>
            </w:pPr>
            <w:r w:rsidRPr="006D1131">
              <w:rPr>
                <w:b/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372EC1C1" wp14:editId="367370FA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129540</wp:posOffset>
                  </wp:positionV>
                  <wp:extent cx="2387600" cy="2451735"/>
                  <wp:effectExtent l="0" t="0" r="0" b="5715"/>
                  <wp:wrapSquare wrapText="bothSides"/>
                  <wp:docPr id="44" name="Wykres 4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D1131">
              <w:rPr>
                <w:b/>
                <w:noProof/>
                <w:sz w:val="2"/>
                <w:szCs w:val="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52D2C8A" wp14:editId="3112591D">
                      <wp:simplePos x="0" y="0"/>
                      <wp:positionH relativeFrom="column">
                        <wp:posOffset>929649</wp:posOffset>
                      </wp:positionH>
                      <wp:positionV relativeFrom="paragraph">
                        <wp:posOffset>533561</wp:posOffset>
                      </wp:positionV>
                      <wp:extent cx="476250" cy="200025"/>
                      <wp:effectExtent l="0" t="0" r="0" b="9525"/>
                      <wp:wrapNone/>
                      <wp:docPr id="41" name="Strzałka zakrzywiona w dół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0025"/>
                              </a:xfrm>
                              <a:prstGeom prst="curvedDown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1D77"/>
                                  </a:gs>
                                  <a:gs pos="100000">
                                    <a:srgbClr val="007AC9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F9BA17D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Strzałka zakrzywiona w dół 4" o:spid="_x0000_s1026" type="#_x0000_t105" style="position:absolute;margin-left:73.2pt;margin-top:42pt;width:37.5pt;height:15.75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jW+gIAAEIGAAAOAAAAZHJzL2Uyb0RvYy54bWysVM1uGjEQvlfqO1i+N7sgCA3KEiFQqkpR&#10;EoVUORuvl7Xitd2xYSHHvlIfocp7dWwvBKWoh6qXXdsz89nfNz+XV9tGkY0AJ40uaO8sp0Robkqp&#10;VwX99nj96TMlzjNdMmW0KOhOOHo1+fjhsrVj0Te1UaUAgiDajVtb0Np7O84yx2vRMHdmrNBorAw0&#10;zOMWVlkJrEX0RmX9PD/PWgOlBcOFc3g6T0Y6ifhVJbi/qyonPFEFxbf5+IX4XYZvNrlk4xUwW0ve&#10;PYP9wysaJjVeeoCaM8/IGuQfUI3kYJyp/Bk3TWaqSnIROSCbXv6OzaJmVkQuKI6zB5nc/4Plt5t7&#10;ILIs6KBHiWYN5mjh4YW9/nhm5IU9w8uuxdwy0pLy18/XH2QQNGutG2Powt5Dt3O4DAJsK2jCH6mR&#10;bdR5d9BZbD3heDgYnfeHmA2OJkxi3h8GzOwt2ILzX4RpSFgUlK9hI8q5afUUwLRRaLa5cT5F7b07&#10;/ctrqRSplMRy0lh0lIDxT9LXUU4s0pQoh/ExwhFrUNE8HjtYLWcKyIaFgsl789Goe9vKHXv38Nn5&#10;yZDRdHZxFIKsVvurlNSEhcZA7o4zJVD2XvBlYy+VeMBqTYywICOLYFE6fLUJrJI1nGQhA0nzuPI7&#10;JZL3g6gwn6hyPxEKnSQOlBjnQvskgatZKRLTYWST4GPvhYiYEqURMCBXeP8BuwM4jZ1gOv8QKmIj&#10;HoI72f4WfIiINxvtD8GN1AZOMVPIqrs5+e9FStIElZam3GG1YzmkFFh+LbHAbpjz9wyw7zEvOMv8&#10;HX4qZdqCmm5FSW3g5dR58Md2RCslLc6RgrrvawZYdeqrxrK66A0GCOvjZjAc9XEDx5blsUWvm5nB&#10;ysNedJbHZfD3ar+swDRPOPKm4VY0Mc3xbmwRD/vNzKf5hkOTi+k0uuGwsczf6IXl+wYIXfO4fWJg&#10;uy7z2J63Zj9z2PhdhyXfkA9tpmtvKhmL9U3XTm8cVLFwuqEaJuHxPnq9jf7JbwAAAP//AwBQSwME&#10;FAAGAAgAAAAhAEo3BXPeAAAACgEAAA8AAABkcnMvZG93bnJldi54bWxMj81OwzAQhO9IvIO1SNyo&#10;kygtVYhTRZXggoQgcOHmxpsfEa8j203D27Oc4Dg7o9lvysNqJ7GgD6MjBekmAYHUOjNSr+Dj/fFu&#10;DyJETUZPjlDBNwY4VNdXpS6Mu9AbLk3sBZdQKLSCIca5kDK0A1odNm5GYq9z3urI0vfSeH3hcjvJ&#10;LEl20uqR+MOgZzwO2H41Z6sgdOblqZfLcJSdb+8/m/p5fK2Vur1Z6wcQEdf4F4ZffEaHiplO7kwm&#10;iIl1vss5qmCf8yYOZFnKhxM76XYLsirl/wnVDwAAAP//AwBQSwECLQAUAAYACAAAACEAtoM4kv4A&#10;AADhAQAAEwAAAAAAAAAAAAAAAAAAAAAAW0NvbnRlbnRfVHlwZXNdLnhtbFBLAQItABQABgAIAAAA&#10;IQA4/SH/1gAAAJQBAAALAAAAAAAAAAAAAAAAAC8BAABfcmVscy8ucmVsc1BLAQItABQABgAIAAAA&#10;IQCCrhjW+gIAAEIGAAAOAAAAAAAAAAAAAAAAAC4CAABkcnMvZTJvRG9jLnhtbFBLAQItABQABgAI&#10;AAAAIQBKNwVz3gAAAAoBAAAPAAAAAAAAAAAAAAAAAFQFAABkcnMvZG93bnJldi54bWxQSwUGAAAA&#10;AAQABADzAAAAXwYAAAAA&#10;" adj="17064,20466,16200" fillcolor="#001d77" stroked="f" strokeweight="1pt">
                      <v:fill color2="#007ac9" rotate="t" angle="90" focus="100%" type="gradient"/>
                    </v:shape>
                  </w:pict>
                </mc:Fallback>
              </mc:AlternateContent>
            </w:r>
            <w:r w:rsidRPr="006D1131">
              <w:rPr>
                <w:b/>
                <w:noProof/>
                <w:sz w:val="2"/>
                <w:szCs w:val="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7F1831B" wp14:editId="773F66EA">
                      <wp:simplePos x="0" y="0"/>
                      <wp:positionH relativeFrom="column">
                        <wp:posOffset>1476252</wp:posOffset>
                      </wp:positionH>
                      <wp:positionV relativeFrom="paragraph">
                        <wp:posOffset>567785</wp:posOffset>
                      </wp:positionV>
                      <wp:extent cx="476250" cy="200025"/>
                      <wp:effectExtent l="0" t="0" r="0" b="9525"/>
                      <wp:wrapNone/>
                      <wp:docPr id="40" name="Strzałka zakrzywiona w dó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0025"/>
                              </a:xfrm>
                              <a:prstGeom prst="curvedDown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7AC9"/>
                                  </a:gs>
                                  <a:gs pos="100000">
                                    <a:srgbClr val="AAA9A9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A95B32" id="Strzałka zakrzywiona w dół 3" o:spid="_x0000_s1026" type="#_x0000_t105" style="position:absolute;margin-left:116.25pt;margin-top:44.7pt;width:37.5pt;height:15.75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ro+gIAAEIGAAAOAAAAZHJzL2Uyb0RvYy54bWysVN1u2yAUvp+0d0Dcr3aypF2jOpWVqtOk&#10;qq2aTr0mGGJUDAxInOSyr7RHmPpeO4DjRl20i2k3NnDO+eD7zs/F5aaRaM2sE1oVeHCSY8QU1ZVQ&#10;ywJ/f7z+9AUj54mqiNSKFXjLHL6cfvxw0ZoJG+pay4pZBCDKTVpT4Np7M8kyR2vWEHeiDVNg5No2&#10;xMPWLrPKkhbQG5kN8/w0a7WtjNWUOQenV8mIpxGfc0b9HeeOeSQLDG/z8WvjdxG+2fSCTJaWmFrQ&#10;7hnkH17REKHg0h7qiniCVlb8AdUIarXT3J9Q3WSac0FZ5ABsBvk7NvOaGBa5gDjO9DK5/wdLb9f3&#10;FomqwCOQR5EGcjT3dkdeX54J2pFnu9u2kFuCWlT9+vn6gj4HzVrjJhA6N/e22zlYBgE23DbhD9TQ&#10;Juq87XVmG48oHI7OTodjuI6CCZKYD8cBM3sLNtb5r0w3KCwKTFd2zaor3arSWt1Gocn6xvkUtffu&#10;9K+uhZSISwHlpKDoMLLaPwlfRzmhSFOiHMTHCIeMBkXzeOzscjGTFq1JKJj8rJydd29bukPvATw7&#10;PxJSluV5eRgCrJb7q6RQiITGAO6OEslA9kGAJxMvJHuAak2MoCAji2CRKnyVDqySNZxkIQNJ87jy&#10;W8mS9wPjkE9QeZgIhU5iPSVCKVM+SeBqUrHEdBzZJPjYeyEipkQqAAzIHO7vsTuA49gJpvMPoSw2&#10;Yh/cyfa34D4i3qyV74MbobQ9xkwCq+7m5L8XKUkTVFroagvVDuWQUmDotYACuyHO3xMLfQ95gVnm&#10;7+DDpW4LrLsVRrW2u2PnwR/aEawYtTBHCux+rIiFqpPfFJTV+WAUOsvHzWh8NoSNPbQsDi1q1cw0&#10;VN4ACsTQuAz+Xu6X3OrmCUZeGW4FE1EU7oYW8Xa/mfk032BoUlaW0Q2GjSH+Rs0N3TdA6JrHzROx&#10;pusyD+15q/czh0zedVjyDflQulx5zUUs1jddO71hUMXC6YZqmISH++j1NvqnvwEAAP//AwBQSwME&#10;FAAGAAgAAAAhAOcL+W3gAAAACgEAAA8AAABkcnMvZG93bnJldi54bWxMj8FOwzAMhu9IvENkJG4s&#10;oR2wlaYTmoSEBAgxOMAta0xbrXFKknXd22NOcLT96ff3l6vJ9WLEEDtPGi5nCgRS7W1HjYb3t/uL&#10;BYiYDFnTe0INR4ywqk5PSlNYf6BXHDepERxCsTAa2pSGQspYt+hMnPkBiW9fPjiTeAyNtMEcONz1&#10;MlPqWjrTEX9ozYDrFuvdZu80zB+evl9yaXefrT+u8/HjMTbPQevzs+nuFkTCKf3B8KvP6lCx09bv&#10;yUbRa8jy7IpRDYvlHAQDubrhxZbJTC1BVqX8X6H6AQAA//8DAFBLAQItABQABgAIAAAAIQC2gziS&#10;/gAAAOEBAAATAAAAAAAAAAAAAAAAAAAAAABbQ29udGVudF9UeXBlc10ueG1sUEsBAi0AFAAGAAgA&#10;AAAhADj9If/WAAAAlAEAAAsAAAAAAAAAAAAAAAAALwEAAF9yZWxzLy5yZWxzUEsBAi0AFAAGAAgA&#10;AAAhAIKK+uj6AgAAQgYAAA4AAAAAAAAAAAAAAAAALgIAAGRycy9lMm9Eb2MueG1sUEsBAi0AFAAG&#10;AAgAAAAhAOcL+W3gAAAACgEAAA8AAAAAAAAAAAAAAAAAVAUAAGRycy9kb3ducmV2LnhtbFBLBQYA&#10;AAAABAAEAPMAAABhBgAAAAA=&#10;" adj="17064,20466,16200" fillcolor="#007ac9" stroked="f" strokeweight="1pt">
                      <v:fill color2="#aaa9a9" rotate="t" angle="90" focus="100%" type="gradient"/>
                    </v:shape>
                  </w:pict>
                </mc:Fallback>
              </mc:AlternateContent>
            </w:r>
            <w:r w:rsidRPr="006D1131">
              <w:rPr>
                <w:b/>
                <w:noProof/>
                <w:sz w:val="2"/>
                <w:szCs w:val="2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23104" behindDoc="0" locked="0" layoutInCell="1" allowOverlap="1" wp14:anchorId="565C237B" wp14:editId="27CA04EB">
                      <wp:simplePos x="0" y="0"/>
                      <wp:positionH relativeFrom="column">
                        <wp:posOffset>1483276</wp:posOffset>
                      </wp:positionH>
                      <wp:positionV relativeFrom="paragraph">
                        <wp:posOffset>306537</wp:posOffset>
                      </wp:positionV>
                      <wp:extent cx="571500" cy="259715"/>
                      <wp:effectExtent l="0" t="0" r="0" b="0"/>
                      <wp:wrapSquare wrapText="bothSides"/>
                      <wp:docPr id="4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59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8E0B3" w14:textId="77777777" w:rsidR="00B24FA1" w:rsidRDefault="00B24FA1" w:rsidP="00A81C69">
                                  <w:pPr>
                                    <w:spacing w:before="0" w:after="0" w:line="240" w:lineRule="auto"/>
                                    <w:jc w:val="center"/>
                                  </w:pPr>
                                  <w:r>
                                    <w:t>-6,9%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C237B" id="_x0000_s1028" type="#_x0000_t202" style="position:absolute;margin-left:116.8pt;margin-top:24.15pt;width:45pt;height:20.4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XPLwIAAEUEAAAOAAAAZHJzL2Uyb0RvYy54bWysU8Fu2zAMvQ/YPwi6L3aMZG2MOEWXrsOA&#10;rivQ7QNoWY6FyqImKbGzrx8lp1mw3Yb5YIgi9Ui+R65vxl6zg3Reoan4fJZzJo3ARpldxb9/u393&#10;zZkPYBrQaGTFj9Lzm83bN+vBlrLADnUjHSMQ48vBVrwLwZZZ5kUne/AztNKQs0XXQyDT7bLGwUDo&#10;vc6KPH+fDega61BI7+n2bnLyTcJvWynC17b1MjBdcaotpL9L/zr+s80ayp0D2ylxKgP+oYoelKGk&#10;Z6g7CMD2Tv0F1Svh0GMbZgL7DNtWCZl6oG7m+R/dPHdgZeqFyPH2TJP/f7Di8fDkmGoqvig4M9CT&#10;Rk+oJQvyxQccJCsiR4P1JYU+WwoO4wccSevUr7cPKF48M7jtwOzkrXM4dBIaqnEeX2YXTyccH0Hq&#10;4Qs2lAv2ARPQ2Lo+EkiUMEInrY5nfeQYmKDL5dV8mZNHkKtYrshKGaB8fWydD58k9iweKu5I/gQO&#10;hwcfYjFQvobEXAbvldZpBLRhQ8VXy2I5tYVaNdEZw9Iwyq127AA0RvVuah207WC6SnNE4OfIlMpf&#10;gvQq0KBr1Vf8Oo/fNHqRqo+mSTUEUHo6E5Q2J+4iXRNxYazHJNVZkhqbI5HpcJpr2kM6dOh+cjbQ&#10;TFfc/9iDk5zpz4YEWc0Xi7gEyVgsrwoy3KWnvvSAEQRV8cDZdNyGtDgTc7ckXKsSqVHhqZJTyTSr&#10;iYDTXsVluLRT1O/t3/wCAAD//wMAUEsDBBQABgAIAAAAIQAyTHlm3AAAAAkBAAAPAAAAZHJzL2Rv&#10;d25yZXYueG1sTI/BToQwEIbvJr5DMybe3CKYDSDDxpjo6k1xvRc6AkqnhHaBfXu7Jz3OzJd/vr/Y&#10;rWYQM02ut4xwu4lAEDdW99wiHD6eblIQzivWarBMCCdysCsvLwqVa7vwO82Vb0UIYZcrhM77MZfS&#10;NR0Z5TZ2JA63LzsZ5cM4tVJPagnhZpBxFG2lUT2HD50a6bGj5qc6GoTPyD8vh7R6/X7ZT2/7U+Zn&#10;qjPE66v14R6Ep9X/wXDWD+pQBqfaHlk7MSDESbINKMJdmoAIQBKfFzVCmsUgy0L+b1D+AgAA//8D&#10;AFBLAQItABQABgAIAAAAIQC2gziS/gAAAOEBAAATAAAAAAAAAAAAAAAAAAAAAABbQ29udGVudF9U&#10;eXBlc10ueG1sUEsBAi0AFAAGAAgAAAAhADj9If/WAAAAlAEAAAsAAAAAAAAAAAAAAAAALwEAAF9y&#10;ZWxzLy5yZWxzUEsBAi0AFAAGAAgAAAAhANVAZc8vAgAARQQAAA4AAAAAAAAAAAAAAAAALgIAAGRy&#10;cy9lMm9Eb2MueG1sUEsBAi0AFAAGAAgAAAAhADJMeWbcAAAACQEAAA8AAAAAAAAAAAAAAAAAiQQA&#10;AGRycy9kb3ducmV2LnhtbFBLBQYAAAAABAAEAPMAAACSBQAAAAA=&#10;" filled="f" strokecolor="white [3212]">
                      <v:stroke opacity="0"/>
                      <v:textbox>
                        <w:txbxContent>
                          <w:p w14:paraId="7E08E0B3" w14:textId="77777777" w:rsidR="00B24FA1" w:rsidRDefault="00B24FA1" w:rsidP="00A81C69">
                            <w:pPr>
                              <w:spacing w:before="0" w:after="0" w:line="240" w:lineRule="auto"/>
                              <w:jc w:val="center"/>
                            </w:pPr>
                            <w:r>
                              <w:t>-6,9%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D1131">
              <w:rPr>
                <w:b/>
                <w:noProof/>
                <w:sz w:val="2"/>
                <w:szCs w:val="2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24128" behindDoc="0" locked="0" layoutInCell="1" allowOverlap="1" wp14:anchorId="0C2B800B" wp14:editId="7BDBE336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293095</wp:posOffset>
                      </wp:positionV>
                      <wp:extent cx="571500" cy="259715"/>
                      <wp:effectExtent l="0" t="0" r="0" b="0"/>
                      <wp:wrapSquare wrapText="bothSides"/>
                      <wp:docPr id="4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59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134A7" w14:textId="77777777" w:rsidR="00B24FA1" w:rsidRDefault="00B24FA1" w:rsidP="00A81C69">
                                  <w:pPr>
                                    <w:spacing w:before="0" w:after="0" w:line="240" w:lineRule="auto"/>
                                    <w:jc w:val="center"/>
                                  </w:pPr>
                                  <w:r>
                                    <w:t>-2,9%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B800B" id="_x0000_s1029" type="#_x0000_t202" style="position:absolute;margin-left:68.35pt;margin-top:23.1pt;width:45pt;height:20.4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NYMQIAAEUEAAAOAAAAZHJzL2Uyb0RvYy54bWysU8Fu2zAMvQ/YPwi6L3bSeG2MOEWXrsOA&#10;bivQ7QMYWY6FyqImKbGzry8lJ1mw3Yb5YIgi9Ui+Ry5vh06zvXReoan4dJJzJo3AWpltxX98f3h3&#10;w5kPYGrQaGTFD9Lz29XbN8velnKGLepaOkYgxpe9rXgbgi2zzItWduAnaKUhZ4Oug0Cm22a1g57Q&#10;O53N8vx91qOrrUMhvafb+9HJVwm/aaQI35rGy8B0xam2kP4u/Tfxn62WUG4d2FaJYxnwD1V0oAwl&#10;PUPdQwC2c+ovqE4Jhx6bMBHYZdg0SsjUA3Uzzf/o5rkFK1MvRI63Z5r8/4MVX/dPjqm64vMrzgx0&#10;pNETasmCfPEBe8lmkaPe+pJCny0Fh+EDDqR16tfbRxQvnhlct2C28s457FsJNdU4jS+zi6cjjo8g&#10;m/4L1pQLdgET0NC4LhJIlDBCJ60OZ33kEJigy+J6WuTkEeSaFQuyUgYoT4+t8+GTxI7FQ8UdyZ/A&#10;Yf/oQywGylNIzGXwQWmdRkAb1ld8UcyKsS3Uqo7OGJaGUa61Y3ugMdpsx9ZB2xbGqzRHBH6OTKn8&#10;JUinAg26Vl3Fb/L4jaMXqfpo6lRDAKXHM0Fpc+Qu0jUSF4bNkKS6OkmywfpAZDoc55r2kA4tul+c&#10;9TTTFfc/d+AkZ/qzIUEW0/k8LkEy5sX1jAx36dlcesAIgqp44Gw8rkNanJG5OxKuUYnUqPBYybFk&#10;mtVEwHGv4jJc2inq9/avXgEAAP//AwBQSwMEFAAGAAgAAAAhAIXRs6XcAAAACQEAAA8AAABkcnMv&#10;ZG93bnJldi54bWxMj8FOg0AQhu8mvsNmTLzZpWgoRZbGmGj1pljvCzsCys4Sdgv07Z2e9PjPfPnn&#10;m3y32F5MOPrOkYL1KgKBVDvTUaPg8PF0k4LwQZPRvSNUcEIPu+LyIteZcTO941SGRnAJ+UwraEMY&#10;Mil93aLVfuUGJN59udHqwHFspBn1zOW2l3EUJdLqjvhCqwd8bLH+KY9WwWcUnudDWr5+v+zHt/1p&#10;GyastkpdXy0P9yACLuEPhrM+q0PBTpU7kvGi53ybbBhVcJfEIBiI4/OgUpBu1iCLXP7/oPgFAAD/&#10;/wMAUEsBAi0AFAAGAAgAAAAhALaDOJL+AAAA4QEAABMAAAAAAAAAAAAAAAAAAAAAAFtDb250ZW50&#10;X1R5cGVzXS54bWxQSwECLQAUAAYACAAAACEAOP0h/9YAAACUAQAACwAAAAAAAAAAAAAAAAAvAQAA&#10;X3JlbHMvLnJlbHNQSwECLQAUAAYACAAAACEAIlqjWDECAABFBAAADgAAAAAAAAAAAAAAAAAuAgAA&#10;ZHJzL2Uyb0RvYy54bWxQSwECLQAUAAYACAAAACEAhdGzpdwAAAAJAQAADwAAAAAAAAAAAAAAAACL&#10;BAAAZHJzL2Rvd25yZXYueG1sUEsFBgAAAAAEAAQA8wAAAJQFAAAAAA==&#10;" filled="f" strokecolor="white [3212]">
                      <v:stroke opacity="0"/>
                      <v:textbox>
                        <w:txbxContent>
                          <w:p w14:paraId="35A134A7" w14:textId="77777777" w:rsidR="00B24FA1" w:rsidRDefault="00B24FA1" w:rsidP="00A81C69">
                            <w:pPr>
                              <w:spacing w:before="0" w:after="0" w:line="240" w:lineRule="auto"/>
                              <w:jc w:val="center"/>
                            </w:pPr>
                            <w:r>
                              <w:t>-2,9%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14:paraId="55F47B48" w14:textId="0B8A3224" w:rsidR="00A81C69" w:rsidRDefault="00A81C69" w:rsidP="00A81C69">
            <w:pPr>
              <w:spacing w:line="240" w:lineRule="exact"/>
              <w:rPr>
                <w:b/>
              </w:rPr>
            </w:pPr>
            <w:r w:rsidRPr="000A7951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28224" behindDoc="0" locked="0" layoutInCell="1" allowOverlap="1" wp14:anchorId="3DA877D1" wp14:editId="030967AB">
                      <wp:simplePos x="0" y="0"/>
                      <wp:positionH relativeFrom="column">
                        <wp:posOffset>658817</wp:posOffset>
                      </wp:positionH>
                      <wp:positionV relativeFrom="paragraph">
                        <wp:posOffset>293133</wp:posOffset>
                      </wp:positionV>
                      <wp:extent cx="571500" cy="259715"/>
                      <wp:effectExtent l="0" t="0" r="0" b="0"/>
                      <wp:wrapSquare wrapText="bothSides"/>
                      <wp:docPr id="4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59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DCDCD" w14:textId="0ECF6C7D" w:rsidR="00B24FA1" w:rsidRPr="00E35FE1" w:rsidRDefault="00B24FA1" w:rsidP="00A81C69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t>+15,7</w:t>
                                  </w:r>
                                  <w:r w:rsidRPr="00522444"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877D1" id="_x0000_s1030" type="#_x0000_t202" style="position:absolute;margin-left:51.9pt;margin-top:23.1pt;width:45pt;height:20.4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WfvLwIAAEUEAAAOAAAAZHJzL2Uyb0RvYy54bWysU8Fu2zAMvQ/YPwi6L3aCZG2MOEWXrsOA&#10;rivQ7QMYWY6FyqImKbG7rx8lJVmw3Yb5YIgi9Ui+R65uxl6zg3Reoan5dFJyJo3ARpldzb9/u393&#10;zZkPYBrQaGTNX6XnN+u3b1aDreQMO9SNdIxAjK8GW/MuBFsVhRed7MFP0EpDzhZdD4FMtysaBwOh&#10;97qYleX7YkDXWIdCek+3d9nJ1wm/baUIX9vWy8B0zam2kP4u/bfxX6xXUO0c2E6JYxnwD1X0oAwl&#10;PUPdQQC2d+ovqF4Jhx7bMBHYF9i2SsjUA3UzLf/o5rkDK1MvRI63Z5r8/4MVj4cnx1RT8zkpZaAn&#10;jZ5QSxbkiw84SDaLHA3WVxT6bCk4jB9wJK1Tv94+oHjxzOCmA7OTt87h0EloqMZpfFlcPM04PoJs&#10;hy/YUC7YB0xAY+v6SCBRwgidtHo96yPHwARdLq6mi5I8glyzxZKslAGq02PrfPgksWfxUHNH8idw&#10;ODz4EIuB6hQScxm8V1qnEdCGDTVfLmaL3BZq1URnDEvDKDfasQPQGG13uXXQtoN8leaIwM+RKZW/&#10;BOlVoEHXqq/5dRm/PHqRqo+mSTUEUDqfCUqbI3eRrkxcGLdjluokyRabVyLTYZ5r2kM6dOh+cjbQ&#10;TNfc/9iDk5zpz4YEWU7n87gEyZgvrmZkuEvP9tIDRhBUzQNn+bgJaXEyc7ckXKsSqVHhXMmxZJrV&#10;RMBxr+IyXNop6vf2r38BAAD//wMAUEsDBBQABgAIAAAAIQBDgBxh3AAAAAkBAAAPAAAAZHJzL2Rv&#10;d25yZXYueG1sTI/BTsMwEETvSPyDtUjcqN2CShLiVAgJCrcSyt2JlyQQryPbTdK/xznBcXZGM2/z&#10;3Wx6NqLznSUJ65UAhlRb3VEj4fjxfJMA80GRVr0llHBGD7vi8iJXmbYTveNYhobFEvKZktCGMGSc&#10;+7pFo/zKDkjR+7LOqBCla7h2aorlpucbIbbcqI7iQqsGfGqx/ilPRsKnCC/TMSnfvl/37rA/p2HE&#10;KpXy+mp+fAAWcA5/YVjwIzoUkamyJ9Ke9VGL24geJNxtN8CWQLocKgnJ/Rp4kfP/HxS/AAAA//8D&#10;AFBLAQItABQABgAIAAAAIQC2gziS/gAAAOEBAAATAAAAAAAAAAAAAAAAAAAAAABbQ29udGVudF9U&#10;eXBlc10ueG1sUEsBAi0AFAAGAAgAAAAhADj9If/WAAAAlAEAAAsAAAAAAAAAAAAAAAAALwEAAF9y&#10;ZWxzLy5yZWxzUEsBAi0AFAAGAAgAAAAhABrFZ+8vAgAARQQAAA4AAAAAAAAAAAAAAAAALgIAAGRy&#10;cy9lMm9Eb2MueG1sUEsBAi0AFAAGAAgAAAAhAEOAHGHcAAAACQEAAA8AAAAAAAAAAAAAAAAAiQQA&#10;AGRycy9kb3ducmV2LnhtbFBLBQYAAAAABAAEAPMAAACSBQAAAAA=&#10;" filled="f" strokecolor="white [3212]">
                      <v:stroke opacity="0"/>
                      <v:textbox>
                        <w:txbxContent>
                          <w:p w14:paraId="046DCDCD" w14:textId="0ECF6C7D" w:rsidR="00B24FA1" w:rsidRPr="00E35FE1" w:rsidRDefault="00B24FA1" w:rsidP="00A81C69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t>+15,7</w:t>
                            </w:r>
                            <w:r w:rsidRPr="00522444">
                              <w:t>%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A7951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ADABD53" wp14:editId="549DE774">
                      <wp:simplePos x="0" y="0"/>
                      <wp:positionH relativeFrom="column">
                        <wp:posOffset>708973</wp:posOffset>
                      </wp:positionH>
                      <wp:positionV relativeFrom="paragraph">
                        <wp:posOffset>550820</wp:posOffset>
                      </wp:positionV>
                      <wp:extent cx="476250" cy="200025"/>
                      <wp:effectExtent l="0" t="0" r="0" b="9525"/>
                      <wp:wrapNone/>
                      <wp:docPr id="46" name="Strzałka zakrzywiona w dół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0025"/>
                              </a:xfrm>
                              <a:prstGeom prst="curvedDown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1D77"/>
                                  </a:gs>
                                  <a:gs pos="100000">
                                    <a:srgbClr val="007AC9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86D13FD" id="Strzałka zakrzywiona w dół 13" o:spid="_x0000_s1026" type="#_x0000_t105" style="position:absolute;margin-left:55.8pt;margin-top:43.35pt;width:37.5pt;height:15.75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H6+wIAAEMGAAAOAAAAZHJzL2Uyb0RvYy54bWysVN1u2yAUvp+0d0Dcr7azpFmtOlWUqNOk&#10;qq2aTr0mGMeoGBiQOMllX2mPMPW9dgDHjbpoF9NubOCc88H3nZ/Lq20j0IYZy5UscHaWYsQkVSWX&#10;qwJ/f7z+9AUj64gsiVCSFXjHLL6afPxw2eqcDVStRMkMAhBp81YXuHZO50liac0aYs+UZhKMlTIN&#10;cbA1q6Q0pAX0RiSDND1PWmVKbRRl1sLpPBrxJOBXFaPurqosc0gUGN7mwteE79J/k8klyVeG6JrT&#10;7hnkH17REC7h0h5qThxBa8P/gGo4Ncqqyp1R1SSqqjhlgQOwydJ3bBY10SxwAXGs7mWy/w+W3m7u&#10;DeJlgYfnGEnSQI4WzuzJ68szQXvybPa7FnJLUIvKXz9fX1D22YvWaptD7ELfm25nYekV2Fam8X/g&#10;hrZB6F0vNNs6ROFwOD4fjCAdFEyQxXQw8pjJW7A21n1lqkF+UWC6NhtWzlUrp8aoNihNNjfWxaiD&#10;d5eA8poLgSrBoZ4kVB1GRrkn7uqgJ1RpzJSF+BBhkVYgaRqOrVktZ8KgDfEVk2bz8bh728oee2fw&#10;7PRkyHg6uzgKAVarw1WCS0R8ZwB3S4lgoHvmfUnuuGAPUK6REVRkYOEtQvqvVJ5VtPqTxGcgah5W&#10;bidY9H5gFSQUVB5EQr6VWE+JUMqkixLYmpQsMh0FNhE+NJ+PCCkREgA9cgX399gdwGnsCNP5+1AW&#10;OrEP7mT7W3AfEW5W0vXBDZfKnGImgFV3c/Q/iBSl8SotVbmDcodyiCnQ9JpDgd0Q6+6JgcaHvMAw&#10;c3fwqYRqC6y6FUa1MvtT594f+hGsGLUwSApsf6yJgaoT3ySU1UU2HAKsC5vhaDyAjTm2LI8tct3M&#10;FFReBgWiaVh6fycOy8qo5glm3tTfCiYiKdwNLeLMYTNzccDB1KRsOg1uMG00cTdyoemhAXzXPG6f&#10;iNFdlzloz1t1GDokf9dh0dfnQ6rp2qmKh2J907XTGyZVKJxuqvpReLwPXm+zf/IbAAD//wMAUEsD&#10;BBQABgAIAAAAIQDCjhb23AAAAAoBAAAPAAAAZHJzL2Rvd25yZXYueG1sTI+9TsQwEIR7JN7BWiQ6&#10;zskVuSjEOUUnQYOEINDQ+eLNj4jXke3LhbdnU0E5O59mZ8rjaiexoA+jIwXpLgGB1DozUq/g8+Pp&#10;IQcRoiajJ0eo4AcDHKvbm1IXxl3pHZcm9oJDKBRawRDjXEgZ2gGtDjs3I7HXOW91ZOl7aby+crid&#10;5D5JMmn1SPxh0DOeBmy/m4tVEDrz+tzLZTjJzreHr6Z+Gd9qpe7v1voRRMQ1/sGw1efqUHGns7uQ&#10;CWJinaYZowry7ABiA/KMD+fNyfcgq1L+n1D9AgAA//8DAFBLAQItABQABgAIAAAAIQC2gziS/gAA&#10;AOEBAAATAAAAAAAAAAAAAAAAAAAAAABbQ29udGVudF9UeXBlc10ueG1sUEsBAi0AFAAGAAgAAAAh&#10;ADj9If/WAAAAlAEAAAsAAAAAAAAAAAAAAAAALwEAAF9yZWxzLy5yZWxzUEsBAi0AFAAGAAgAAAAh&#10;AMp+Efr7AgAAQwYAAA4AAAAAAAAAAAAAAAAALgIAAGRycy9lMm9Eb2MueG1sUEsBAi0AFAAGAAgA&#10;AAAhAMKOFvbcAAAACgEAAA8AAAAAAAAAAAAAAAAAVQUAAGRycy9kb3ducmV2LnhtbFBLBQYAAAAA&#10;BAAEAPMAAABeBgAAAAA=&#10;" adj="17064,20466,16200" fillcolor="#001d77" stroked="f" strokeweight="1pt">
                      <v:fill color2="#007ac9" rotate="t" angle="90" focus="100%" type="gradient"/>
                    </v:shape>
                  </w:pict>
                </mc:Fallback>
              </mc:AlternateContent>
            </w:r>
            <w:r w:rsidRPr="000A7951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29248" behindDoc="0" locked="0" layoutInCell="1" allowOverlap="1" wp14:anchorId="48C536DD" wp14:editId="50D6A170">
                      <wp:simplePos x="0" y="0"/>
                      <wp:positionH relativeFrom="column">
                        <wp:posOffset>1285705</wp:posOffset>
                      </wp:positionH>
                      <wp:positionV relativeFrom="paragraph">
                        <wp:posOffset>293389</wp:posOffset>
                      </wp:positionV>
                      <wp:extent cx="571500" cy="259715"/>
                      <wp:effectExtent l="0" t="0" r="0" b="0"/>
                      <wp:wrapSquare wrapText="bothSides"/>
                      <wp:docPr id="4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59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CF0DE" w14:textId="51D57ECB" w:rsidR="00B24FA1" w:rsidRDefault="00B24FA1" w:rsidP="00A81C69">
                                  <w:pPr>
                                    <w:spacing w:before="0" w:after="0" w:line="240" w:lineRule="auto"/>
                                    <w:jc w:val="center"/>
                                  </w:pPr>
                                  <w:r>
                                    <w:t>+11,4%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536DD" id="_x0000_s1031" type="#_x0000_t202" style="position:absolute;margin-left:101.25pt;margin-top:23.1pt;width:45pt;height:20.4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6F4LwIAAEUEAAAOAAAAZHJzL2Uyb0RvYy54bWysU8Fu2zAMvQ/YPwi6L3aMZG2MOEWXrsOA&#10;bivQ7QNoWY6FyqImKbGzrx8lp2mw3Yb5YIgi9Ug+Pq5vxl6zg3Reoan4fJZzJo3ARpldxX98v393&#10;zZkPYBrQaGTFj9Lzm83bN+vBlrLADnUjHSMQ48vBVrwLwZZZ5kUne/AztNKQs0XXQyDT7bLGwUDo&#10;vc6KPH+fDega61BI7+n2bnLyTcJvWynCt7b1MjBdcaotpL9L/zr+s80ayp0D2ylxKgP+oYoelKGk&#10;Z6g7CMD2Tv0F1Svh0GMbZgL7DNtWCZl6oG7m+R/dPHVgZeqFyPH2TJP/f7Di6+HRMdVUfLHizEBP&#10;M3pELVmQzz7gIFkRORqsLyn0yVJwGD/gSLNO/Xr7gOLZM4PbDsxO3jqHQyehoRrn8WV28XTC8RGk&#10;Hr5gQ7lgHzABja3rI4FECSN0mtXxPB85Bibocnk1X+bkEeQqliuyUgYoXx5b58MniT2Lh4o7Gn8C&#10;h8ODD7EYKF9CYi6D90rrJAFt2FDx1bJYTm2hVk10xrAkRrnVjh2AZFTvptZB2w6mq6QjAj9HplT+&#10;EqRXgYSuVV/x6zx+k/QiVR9Nk2oIoPR0JihtTtxFuibiwliPaVSp7chrjc2RyHQ46Zr2kA4dul+c&#10;DaTpivufe3CSM/3Z0EBW88UiLkEyFsurggx36akvPWAEQVU8cDYdtyEtzsTcLQ2uVYnU10pOJZNW&#10;EwGnvYrLcGmnqNft3/wGAAD//wMAUEsDBBQABgAIAAAAIQCQ1+L53QAAAAkBAAAPAAAAZHJzL2Rv&#10;d25yZXYueG1sTI/BTsMwDIbvSLxDZCRuLFkEoy1NJ4QEg9so4542pi00TtVkbff2ZCc42v70+/vz&#10;7WJ7NuHoO0cK1isBDKl2pqNGweHj+SYB5oMmo3tHqOCEHrbF5UWuM+NmesepDA2LIeQzraANYcg4&#10;93WLVvuVG5Di7cuNVoc4jg03o55juO25FGLDre4ofmj1gE8t1j/l0Sr4FOFlPiTl2/frbtzvTmmY&#10;sEqVur5aHh+ABVzCHwxn/agORXSq3JGMZ70CKeRdRBXcbiSwCMj0vKgUJPdr4EXO/zcofgEAAP//&#10;AwBQSwECLQAUAAYACAAAACEAtoM4kv4AAADhAQAAEwAAAAAAAAAAAAAAAAAAAAAAW0NvbnRlbnRf&#10;VHlwZXNdLnhtbFBLAQItABQABgAIAAAAIQA4/SH/1gAAAJQBAAALAAAAAAAAAAAAAAAAAC8BAABf&#10;cmVscy8ucmVsc1BLAQItABQABgAIAAAAIQDt36F4LwIAAEUEAAAOAAAAAAAAAAAAAAAAAC4CAABk&#10;cnMvZTJvRG9jLnhtbFBLAQItABQABgAIAAAAIQCQ1+L53QAAAAkBAAAPAAAAAAAAAAAAAAAAAIkE&#10;AABkcnMvZG93bnJldi54bWxQSwUGAAAAAAQABADzAAAAkwUAAAAA&#10;" filled="f" strokecolor="white [3212]">
                      <v:stroke opacity="0"/>
                      <v:textbox>
                        <w:txbxContent>
                          <w:p w14:paraId="037CF0DE" w14:textId="51D57ECB" w:rsidR="00B24FA1" w:rsidRDefault="00B24FA1" w:rsidP="00A81C69">
                            <w:pPr>
                              <w:spacing w:before="0" w:after="0" w:line="240" w:lineRule="auto"/>
                              <w:jc w:val="center"/>
                            </w:pPr>
                            <w:r>
                              <w:t>+11,4%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A7951">
              <w:rPr>
                <w:b/>
                <w:noProof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54FC27C5" wp14:editId="2B5AD4A1">
                  <wp:simplePos x="0" y="0"/>
                  <wp:positionH relativeFrom="margin">
                    <wp:posOffset>-2540</wp:posOffset>
                  </wp:positionH>
                  <wp:positionV relativeFrom="paragraph">
                    <wp:posOffset>177165</wp:posOffset>
                  </wp:positionV>
                  <wp:extent cx="2209800" cy="2344420"/>
                  <wp:effectExtent l="0" t="0" r="0" b="0"/>
                  <wp:wrapSquare wrapText="bothSides"/>
                  <wp:docPr id="50" name="Wykres 5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A7951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E0A78D8" wp14:editId="32CAC78B">
                      <wp:simplePos x="0" y="0"/>
                      <wp:positionH relativeFrom="column">
                        <wp:posOffset>1329036</wp:posOffset>
                      </wp:positionH>
                      <wp:positionV relativeFrom="paragraph">
                        <wp:posOffset>590407</wp:posOffset>
                      </wp:positionV>
                      <wp:extent cx="476250" cy="200025"/>
                      <wp:effectExtent l="0" t="0" r="0" b="9525"/>
                      <wp:wrapNone/>
                      <wp:docPr id="47" name="Strzałka zakrzywiona w dół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0025"/>
                              </a:xfrm>
                              <a:prstGeom prst="curvedDown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7AC9"/>
                                  </a:gs>
                                  <a:gs pos="100000">
                                    <a:srgbClr val="AAA9A9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BCE86D9" id="Strzałka zakrzywiona w dół 15" o:spid="_x0000_s1026" type="#_x0000_t105" style="position:absolute;margin-left:104.65pt;margin-top:46.5pt;width:37.5pt;height:15.75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gX+wIAAEMGAAAOAAAAZHJzL2Uyb0RvYy54bWysVEtu2zAQ3RfoHQjuG8mGHTdG5EBwkKJA&#10;kARxiqxpirKEUCQ7pC3by16pRyhyrw5JWTFSo4uiG4qfmTd6bz6XV9tGko0AW2uV0cFZSolQXBe1&#10;WmX029PNp8+UWMdUwaRWIqM7YenV7OOHy9ZMxVBXWhYCCIIoO21NRivnzDRJLK9Ew+yZNkLhY6mh&#10;YQ6PsEoKYC2iNzIZpul50mooDGgurMXb6/hIZwG/LAV392VphSMyo/hvLqwQ1qVfk9klm66Amarm&#10;3W+wf/iLhtUKg/ZQ18wxsob6D6im5qCtLt0Z102iy7LmInBANoP0HZtFxYwIXFAca3qZ7P+D5Xeb&#10;ByB1kdHRhBLFGszRwsGevf54YWTPXmC/azG3jLSk+PXz9QcZjL1orbFT9F2YB+hOFrdegW0Jjf8i&#10;N7INQu96ocXWEY6Xo8n5cIzp4PiEWUyHATN5czZg3RehG+I3GeVr2IjiWrcqB9BtUJptbq3D2Oh1&#10;sO4SUNzUUpJS1lhPCquOEtDuuXZV0BOrNGbKon/wsMRolDQN1xZWy7kEsmG+YtJJPr/wfDHKyh5b&#10;D/C30xMueZ5f5McuwbMLJWtFmO8M5G45kwJ1H8QadLUUj1iuXSxggYWPKJVflfas4qu/SXwGouZh&#10;53ZSROtHUWJCUeVhJORbSfSUGOdCuSiBrVghItNxYBPhQ/N5j0BbKgT0yCXG77E7gNPYEaaz964i&#10;dGLv3Mn2N+feI0TWyvXOTa00nGImkVUXOdofRIrSeJWWuthhuWM5xBQYflNjgd0y6x4YYONjXnCY&#10;uXtcSqnbjOpuR0mlYX/q3ttjP+IrJS0Okoza72sGWHXyq8KyuhiMRgjrwmE0ngzxAMcvy+MXtW7m&#10;GitvgAVieNh6eycP2xJ084wzL/dR8YkpjrGxRRwcDnMXBxxOTS7yPJjhtDHM3aqF4YcG8F3ztH1m&#10;YLouc9ied/owdNj0XYdFW58PpfO102UdivVN105vnFShcLqp6kfh8TlYvc3+2W8AAAD//wMAUEsD&#10;BBQABgAIAAAAIQAEpcoO4AAAAAoBAAAPAAAAZHJzL2Rvd25yZXYueG1sTI/BTsMwDIbvSLxDZCRu&#10;LKUtaCtNJzQJCQnQxOCw3bLGtNUapyRZ17095gRH259+f3+5nGwvRvShc6TgdpaAQKqd6ahR8Pnx&#10;dDMHEaImo3tHqOCMAZbV5UWpC+NO9I7jJjaCQygUWkEb41BIGeoWrQ4zNyDx7ct5qyOPvpHG6xOH&#10;216mSXIvre6IP7R6wFWL9WFztAry59fvdSbNYde68yobty+hefNKXV9Njw8gIk7xD4ZffVaHip32&#10;7kgmiF5BmiwyRhUsMu7EQDrPebFnMs3vQFal/F+h+gEAAP//AwBQSwECLQAUAAYACAAAACEAtoM4&#10;kv4AAADhAQAAEwAAAAAAAAAAAAAAAAAAAAAAW0NvbnRlbnRfVHlwZXNdLnhtbFBLAQItABQABgAI&#10;AAAAIQA4/SH/1gAAAJQBAAALAAAAAAAAAAAAAAAAAC8BAABfcmVscy8ucmVsc1BLAQItABQABgAI&#10;AAAAIQDsMwgX+wIAAEMGAAAOAAAAAAAAAAAAAAAAAC4CAABkcnMvZTJvRG9jLnhtbFBLAQItABQA&#10;BgAIAAAAIQAEpcoO4AAAAAoBAAAPAAAAAAAAAAAAAAAAAFUFAABkcnMvZG93bnJldi54bWxQSwUG&#10;AAAAAAQABADzAAAAYgYAAAAA&#10;" adj="17064,20466,16200" fillcolor="#007ac9" stroked="f" strokeweight="1pt">
                      <v:fill color2="#aaa9a9" rotate="t" angle="90" focus="100%" type="gradient"/>
                    </v:shape>
                  </w:pict>
                </mc:Fallback>
              </mc:AlternateContent>
            </w:r>
          </w:p>
        </w:tc>
      </w:tr>
    </w:tbl>
    <w:p w14:paraId="1A08042F" w14:textId="299047BB" w:rsidR="00754E4A" w:rsidRDefault="005F5FD0" w:rsidP="00754E4A">
      <w:pPr>
        <w:spacing w:before="0" w:line="259" w:lineRule="auto"/>
        <w:rPr>
          <w:rFonts w:cs="Arial"/>
          <w:szCs w:val="19"/>
        </w:rPr>
      </w:pPr>
      <w:r w:rsidRPr="006D113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157B16EE" wp14:editId="3BEB777D">
                <wp:simplePos x="0" y="0"/>
                <wp:positionH relativeFrom="page">
                  <wp:align>right</wp:align>
                </wp:positionH>
                <wp:positionV relativeFrom="paragraph">
                  <wp:posOffset>3455394</wp:posOffset>
                </wp:positionV>
                <wp:extent cx="1775460" cy="1414780"/>
                <wp:effectExtent l="0" t="0" r="0" b="0"/>
                <wp:wrapTight wrapText="bothSides">
                  <wp:wrapPolygon edited="0">
                    <wp:start x="695" y="0"/>
                    <wp:lineTo x="695" y="21232"/>
                    <wp:lineTo x="20858" y="21232"/>
                    <wp:lineTo x="20858" y="0"/>
                    <wp:lineTo x="695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15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925D1" w14:textId="100292C6" w:rsidR="00B24FA1" w:rsidRPr="00E568F7" w:rsidRDefault="00B24FA1" w:rsidP="005E234C">
                            <w:pPr>
                              <w:pStyle w:val="tekstzboku"/>
                            </w:pPr>
                            <w:r>
                              <w:t>Employers’ organizations most frequently were located in the Ma</w:t>
                            </w:r>
                            <w:r w:rsidR="0058488B">
                              <w:t>zowieckie</w:t>
                            </w:r>
                            <w:r w:rsidR="0058488B">
                              <w:br/>
                              <w:t>voivod</w:t>
                            </w:r>
                            <w:r>
                              <w:t xml:space="preserve">ship </w:t>
                            </w:r>
                            <w:r w:rsidRPr="00E568F7">
                              <w:t>(</w:t>
                            </w:r>
                            <w:r>
                              <w:t>53,2</w:t>
                            </w:r>
                            <w:r w:rsidRPr="00E568F7">
                              <w:t>%),</w:t>
                            </w:r>
                            <w:r>
                              <w:t xml:space="preserve"> </w:t>
                            </w:r>
                            <w:r w:rsidR="005B6027">
                              <w:t>whereas</w:t>
                            </w:r>
                            <w:r w:rsidR="005B6027">
                              <w:br/>
                            </w:r>
                            <w:r>
                              <w:t xml:space="preserve">a slight majority of trade unions </w:t>
                            </w:r>
                            <w:r w:rsidR="00FF2F9C">
                              <w:t>was established</w:t>
                            </w:r>
                            <w:r w:rsidR="00463A32">
                              <w:t xml:space="preserve"> in the Śląskie voivod</w:t>
                            </w:r>
                            <w:r>
                              <w:t>ship 14,9%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B16EE" id="_x0000_s1032" type="#_x0000_t202" style="position:absolute;margin-left:88.6pt;margin-top:272.1pt;width:139.8pt;height:111.4pt;z-index:-251537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CMEwIAAAAEAAAOAAAAZHJzL2Uyb0RvYy54bWysU11v2yAUfZ+0/4B4X/xRJ2mtOFXXrtOk&#10;bqvU7QcQjGNU4DIgsbNfvwtOsmh7m+YHBL7cc+8597C6HbUie+G8BNPQYpZTIgyHVpptQ79/e3x3&#10;TYkPzLRMgRENPQhPb9dv36wGW4sSelCtcARBjK8H29A+BFtnmee90MzPwAqDwQ6cZgGPbpu1jg2I&#10;rlVW5vkiG8C11gEX3uPfhylI1wm/6wQPX7vOi0BUQ7G3kFaX1k1cs/WK1VvHbC/5sQ32D11oJg0W&#10;PUM9sMDIzsm/oLTkDjx0YcZBZ9B1kovEAdkU+R9sXnpmReKC4nh7lsn/P1j+Zf/siGwbWlaUGKZx&#10;Rs+gBAni1QcYBCmjRoP1NV59sXg5jO9hxFknvt4+AX/1xMB9z8xW3DkHQy9Yiz0WMTO7SJ1wfATZ&#10;DJ+hxVpsFyABjZ3TUUCUhCA6zupwno8YA+Gx5HI5rxYY4hgrqmJ+dZW6y1h9SrfOh48CNImbhjo0&#10;QIJn+ycfYjusPl2J1Qw8SqWSCZQhQ0Nv5uU8JVxEtAzoUSV1Q6/z+E2uiSw/mDYlBybVtMcCyhxp&#10;R6YT5zBuxqTy4qTmBtoD6uBgsiQ+Idz04H5SMqAdG+p/7JgTlKhPBrW8Kaoq+jcdqvmyxIO7jGwu&#10;I8xwhGpooGTa3ofk+YnyHWreyaRGHM7UybFltFkS6fgkoo8vz+nW74e7/gUAAP//AwBQSwMEFAAG&#10;AAgAAAAhAPjY4ETdAAAACAEAAA8AAABkcnMvZG93bnJldi54bWxMj81OwzAQhO9IfQdrK3GjNlGa&#10;0JBNhUBcqSg/Ejc33iYR8TqK3Sa8Pe4JjqMZzXxTbmfbizONvnOMcLtSIIhrZzpuEN7fnm/uQPig&#10;2ejeMSH8kIdttbgqdWHcxK903odGxBL2hUZoQxgKKX3dktV+5Qbi6B3daHWIcmykGfUUy20vE6Uy&#10;aXXHcaHVAz22VH/vTxbh4+X49ZmqXfNk18PkZiXZbiTi9XJ+uAcRaA5/YbjgR3SoItPBndh40SPE&#10;IwFhnaYJiGgn+SYDcUDIs1yBrEr5/0D1CwAA//8DAFBLAQItABQABgAIAAAAIQC2gziS/gAAAOEB&#10;AAATAAAAAAAAAAAAAAAAAAAAAABbQ29udGVudF9UeXBlc10ueG1sUEsBAi0AFAAGAAgAAAAhADj9&#10;If/WAAAAlAEAAAsAAAAAAAAAAAAAAAAALwEAAF9yZWxzLy5yZWxzUEsBAi0AFAAGAAgAAAAhAGe3&#10;cIwTAgAAAAQAAA4AAAAAAAAAAAAAAAAALgIAAGRycy9lMm9Eb2MueG1sUEsBAi0AFAAGAAgAAAAh&#10;APjY4ETdAAAACAEAAA8AAAAAAAAAAAAAAAAAbQQAAGRycy9kb3ducmV2LnhtbFBLBQYAAAAABAAE&#10;APMAAAB3BQAAAAA=&#10;" filled="f" stroked="f">
                <v:textbox>
                  <w:txbxContent>
                    <w:p w14:paraId="4AE925D1" w14:textId="100292C6" w:rsidR="00B24FA1" w:rsidRPr="00E568F7" w:rsidRDefault="00B24FA1" w:rsidP="005E234C">
                      <w:pPr>
                        <w:pStyle w:val="tekstzboku"/>
                      </w:pPr>
                      <w:r>
                        <w:t>Employers’ organizations most frequently were located in the Ma</w:t>
                      </w:r>
                      <w:r w:rsidR="0058488B">
                        <w:t>zowieckie</w:t>
                      </w:r>
                      <w:r w:rsidR="0058488B">
                        <w:br/>
                        <w:t>voivod</w:t>
                      </w:r>
                      <w:r>
                        <w:t xml:space="preserve">ship </w:t>
                      </w:r>
                      <w:r w:rsidRPr="00E568F7">
                        <w:t>(</w:t>
                      </w:r>
                      <w:r>
                        <w:t>53,2</w:t>
                      </w:r>
                      <w:r w:rsidRPr="00E568F7">
                        <w:t>%),</w:t>
                      </w:r>
                      <w:r>
                        <w:t xml:space="preserve"> </w:t>
                      </w:r>
                      <w:r w:rsidR="005B6027">
                        <w:t>whereas</w:t>
                      </w:r>
                      <w:r w:rsidR="005B6027">
                        <w:br/>
                      </w:r>
                      <w:r>
                        <w:t xml:space="preserve">a slight majority of trade unions </w:t>
                      </w:r>
                      <w:r w:rsidR="00FF2F9C">
                        <w:t>was established</w:t>
                      </w:r>
                      <w:r w:rsidR="00463A32">
                        <w:t xml:space="preserve"> in the Śląskie voivod</w:t>
                      </w:r>
                      <w:r>
                        <w:t>ship 14,9%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54E4A">
        <w:rPr>
          <w:rFonts w:cs="Arial"/>
          <w:szCs w:val="19"/>
        </w:rPr>
        <w:t>In 2022, 81,7% active trade unions belonge</w:t>
      </w:r>
      <w:r w:rsidR="0009383C">
        <w:rPr>
          <w:rFonts w:cs="Arial"/>
          <w:szCs w:val="19"/>
        </w:rPr>
        <w:t xml:space="preserve">d to trade union organizations </w:t>
      </w:r>
      <w:r w:rsidR="00754E4A" w:rsidRPr="00191BB4">
        <w:rPr>
          <w:rFonts w:cs="Arial"/>
          <w:szCs w:val="19"/>
        </w:rPr>
        <w:t>affiliated</w:t>
      </w:r>
      <w:r w:rsidR="00754E4A">
        <w:rPr>
          <w:rFonts w:cs="Arial"/>
          <w:szCs w:val="19"/>
        </w:rPr>
        <w:t xml:space="preserve"> with trade union confederations r</w:t>
      </w:r>
      <w:r w:rsidR="00754E4A" w:rsidRPr="00191BB4">
        <w:rPr>
          <w:rFonts w:cs="Arial"/>
          <w:szCs w:val="19"/>
        </w:rPr>
        <w:t>epresenting e</w:t>
      </w:r>
      <w:r w:rsidR="0009383C">
        <w:rPr>
          <w:rFonts w:cs="Arial"/>
          <w:szCs w:val="19"/>
        </w:rPr>
        <w:t xml:space="preserve">mployees on the Social Dialogue </w:t>
      </w:r>
      <w:r w:rsidR="00EB58A8">
        <w:rPr>
          <w:rFonts w:cs="Arial"/>
          <w:szCs w:val="19"/>
        </w:rPr>
        <w:t>Council (SDC</w:t>
      </w:r>
      <w:r w:rsidR="00754E4A" w:rsidRPr="00191BB4">
        <w:rPr>
          <w:rFonts w:cs="Arial"/>
          <w:szCs w:val="19"/>
        </w:rPr>
        <w:t>)</w:t>
      </w:r>
      <w:r w:rsidR="0009383C">
        <w:rPr>
          <w:rFonts w:cs="Arial"/>
          <w:szCs w:val="19"/>
        </w:rPr>
        <w:t xml:space="preserve">, </w:t>
      </w:r>
      <w:r w:rsidR="001C6C76">
        <w:rPr>
          <w:rFonts w:cs="Arial"/>
          <w:szCs w:val="19"/>
        </w:rPr>
        <w:t>while</w:t>
      </w:r>
      <w:r w:rsidR="00754E4A">
        <w:rPr>
          <w:rFonts w:cs="Arial"/>
          <w:szCs w:val="19"/>
        </w:rPr>
        <w:t xml:space="preserve"> structures representing employers in </w:t>
      </w:r>
      <w:r w:rsidR="001C6C76">
        <w:rPr>
          <w:rFonts w:cs="Arial"/>
          <w:szCs w:val="19"/>
        </w:rPr>
        <w:t xml:space="preserve">the </w:t>
      </w:r>
      <w:r w:rsidR="002A6FBA">
        <w:rPr>
          <w:rFonts w:cs="Arial"/>
          <w:szCs w:val="19"/>
        </w:rPr>
        <w:t>SDC</w:t>
      </w:r>
      <w:r w:rsidR="00754E4A">
        <w:rPr>
          <w:rFonts w:cs="Arial"/>
          <w:szCs w:val="19"/>
        </w:rPr>
        <w:t xml:space="preserve"> </w:t>
      </w:r>
      <w:r w:rsidR="00F971B9">
        <w:rPr>
          <w:rFonts w:cs="Arial"/>
          <w:szCs w:val="19"/>
        </w:rPr>
        <w:t>constituted 21.2</w:t>
      </w:r>
      <w:r w:rsidR="001C6C76">
        <w:rPr>
          <w:rFonts w:cs="Arial"/>
          <w:szCs w:val="19"/>
        </w:rPr>
        <w:t>%</w:t>
      </w:r>
      <w:r w:rsidR="0009383C">
        <w:rPr>
          <w:rFonts w:cs="Arial"/>
          <w:szCs w:val="19"/>
        </w:rPr>
        <w:t xml:space="preserve"> </w:t>
      </w:r>
      <w:r w:rsidR="001C6C76">
        <w:rPr>
          <w:rFonts w:cs="Arial"/>
          <w:szCs w:val="19"/>
        </w:rPr>
        <w:t xml:space="preserve">of </w:t>
      </w:r>
      <w:r w:rsidR="00754E4A" w:rsidRPr="00EB1929">
        <w:rPr>
          <w:rFonts w:cs="Arial"/>
          <w:szCs w:val="19"/>
        </w:rPr>
        <w:t xml:space="preserve">operating </w:t>
      </w:r>
      <w:r w:rsidR="0009383C">
        <w:rPr>
          <w:rFonts w:cs="Arial"/>
          <w:szCs w:val="19"/>
        </w:rPr>
        <w:t>employers'</w:t>
      </w:r>
      <w:r w:rsidR="0009383C">
        <w:rPr>
          <w:rFonts w:cs="Arial"/>
          <w:szCs w:val="19"/>
        </w:rPr>
        <w:br/>
      </w:r>
      <w:r w:rsidR="00754E4A" w:rsidRPr="00EB1929">
        <w:rPr>
          <w:rFonts w:cs="Arial"/>
          <w:szCs w:val="19"/>
        </w:rPr>
        <w:t>organizations.</w:t>
      </w:r>
      <w:r w:rsidR="00754E4A">
        <w:rPr>
          <w:rFonts w:cs="Arial"/>
          <w:szCs w:val="19"/>
        </w:rPr>
        <w:t xml:space="preserve">   </w:t>
      </w:r>
    </w:p>
    <w:p w14:paraId="6596302C" w14:textId="04716D69" w:rsidR="00D064B6" w:rsidRPr="00D064B6" w:rsidRDefault="00132CEB" w:rsidP="005E234C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The </w:t>
      </w:r>
      <w:r w:rsidR="003211FB" w:rsidRPr="003211FB">
        <w:rPr>
          <w:rFonts w:cs="Arial"/>
          <w:szCs w:val="19"/>
        </w:rPr>
        <w:t xml:space="preserve">headquarter </w:t>
      </w:r>
      <w:r>
        <w:rPr>
          <w:rFonts w:cs="Arial"/>
          <w:szCs w:val="19"/>
        </w:rPr>
        <w:t>of m</w:t>
      </w:r>
      <w:r w:rsidR="00B718D0" w:rsidRPr="00B718D0">
        <w:rPr>
          <w:rFonts w:cs="Arial"/>
          <w:szCs w:val="19"/>
        </w:rPr>
        <w:t>ore than half of employers’ orfganizations w</w:t>
      </w:r>
      <w:r>
        <w:rPr>
          <w:rFonts w:cs="Arial"/>
          <w:szCs w:val="19"/>
        </w:rPr>
        <w:t xml:space="preserve">as in the Mazowieckie </w:t>
      </w:r>
      <w:r w:rsidR="00642415">
        <w:rPr>
          <w:rFonts w:cs="Arial"/>
          <w:szCs w:val="19"/>
        </w:rPr>
        <w:t>voivod</w:t>
      </w:r>
      <w:r w:rsidR="00D06966">
        <w:rPr>
          <w:rFonts w:cs="Arial"/>
          <w:szCs w:val="19"/>
        </w:rPr>
        <w:t>ship (53,2</w:t>
      </w:r>
      <w:r w:rsidR="00B718D0" w:rsidRPr="00B718D0">
        <w:rPr>
          <w:rFonts w:cs="Arial"/>
          <w:szCs w:val="19"/>
        </w:rPr>
        <w:t xml:space="preserve">%), due to the fact that </w:t>
      </w:r>
      <w:r w:rsidR="00642415">
        <w:rPr>
          <w:rFonts w:cs="Arial"/>
          <w:szCs w:val="19"/>
        </w:rPr>
        <w:t>as much as</w:t>
      </w:r>
      <w:r w:rsidR="00B718D0" w:rsidRPr="00B718D0">
        <w:rPr>
          <w:rFonts w:cs="Arial"/>
          <w:szCs w:val="19"/>
        </w:rPr>
        <w:t xml:space="preserve"> 51,4% of units wer</w:t>
      </w:r>
      <w:r w:rsidR="00B57019">
        <w:rPr>
          <w:rFonts w:cs="Arial"/>
          <w:szCs w:val="19"/>
        </w:rPr>
        <w:t>e located in the capital Warsaw</w:t>
      </w:r>
      <w:r w:rsidR="00CB57AA">
        <w:rPr>
          <w:rFonts w:cs="Arial"/>
          <w:szCs w:val="19"/>
        </w:rPr>
        <w:t xml:space="preserve"> </w:t>
      </w:r>
      <w:r w:rsidR="00B718D0" w:rsidRPr="00B718D0">
        <w:rPr>
          <w:rFonts w:cs="Arial"/>
          <w:szCs w:val="19"/>
        </w:rPr>
        <w:t xml:space="preserve">region. </w:t>
      </w:r>
      <w:r w:rsidR="00F56525">
        <w:rPr>
          <w:rFonts w:cs="Arial"/>
          <w:szCs w:val="19"/>
        </w:rPr>
        <w:t>On the other hand</w:t>
      </w:r>
      <w:r w:rsidR="00B718D0" w:rsidRPr="00B718D0">
        <w:rPr>
          <w:rFonts w:cs="Arial"/>
          <w:szCs w:val="19"/>
        </w:rPr>
        <w:t>, the distribution of trade unions by vo</w:t>
      </w:r>
      <w:r>
        <w:rPr>
          <w:rFonts w:cs="Arial"/>
          <w:szCs w:val="19"/>
        </w:rPr>
        <w:t>ivodship</w:t>
      </w:r>
      <w:r w:rsidR="00B5701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was</w:t>
      </w:r>
      <w:r w:rsidR="00CB57AA">
        <w:rPr>
          <w:rFonts w:cs="Arial"/>
          <w:szCs w:val="19"/>
        </w:rPr>
        <w:br/>
      </w:r>
      <w:r w:rsidR="009A6770">
        <w:rPr>
          <w:rFonts w:cs="Arial"/>
          <w:szCs w:val="19"/>
        </w:rPr>
        <w:t>exceptional</w:t>
      </w:r>
      <w:r>
        <w:rPr>
          <w:rFonts w:cs="Arial"/>
          <w:szCs w:val="19"/>
        </w:rPr>
        <w:t xml:space="preserve"> </w:t>
      </w:r>
      <w:r w:rsidR="00F56525">
        <w:rPr>
          <w:rFonts w:cs="Arial"/>
          <w:szCs w:val="19"/>
        </w:rPr>
        <w:t>for non-profit organizations. The p</w:t>
      </w:r>
      <w:r w:rsidR="00B718D0" w:rsidRPr="00B718D0">
        <w:rPr>
          <w:rFonts w:cs="Arial"/>
          <w:szCs w:val="19"/>
        </w:rPr>
        <w:t xml:space="preserve">reponderance </w:t>
      </w:r>
      <w:r w:rsidR="00F56525">
        <w:rPr>
          <w:rFonts w:cs="Arial"/>
          <w:szCs w:val="19"/>
        </w:rPr>
        <w:t xml:space="preserve">part </w:t>
      </w:r>
      <w:r w:rsidR="00BC57C5">
        <w:rPr>
          <w:rFonts w:cs="Arial"/>
          <w:szCs w:val="19"/>
        </w:rPr>
        <w:t>of trade unions</w:t>
      </w:r>
      <w:r w:rsidR="00CB57AA">
        <w:rPr>
          <w:rFonts w:cs="Arial"/>
          <w:szCs w:val="19"/>
        </w:rPr>
        <w:br/>
      </w:r>
      <w:r w:rsidR="003211FB" w:rsidRPr="003211FB">
        <w:rPr>
          <w:rFonts w:cs="Arial"/>
          <w:szCs w:val="19"/>
        </w:rPr>
        <w:t>headquarter</w:t>
      </w:r>
      <w:r w:rsidR="00B57019">
        <w:rPr>
          <w:rFonts w:cs="Arial"/>
          <w:szCs w:val="19"/>
        </w:rPr>
        <w:t xml:space="preserve"> </w:t>
      </w:r>
      <w:r w:rsidR="005B6027">
        <w:rPr>
          <w:rFonts w:cs="Arial"/>
          <w:szCs w:val="19"/>
        </w:rPr>
        <w:t>was</w:t>
      </w:r>
      <w:r w:rsidR="00CB57AA">
        <w:rPr>
          <w:rFonts w:cs="Arial"/>
          <w:szCs w:val="19"/>
        </w:rPr>
        <w:t xml:space="preserve"> </w:t>
      </w:r>
      <w:r w:rsidR="00F56525">
        <w:rPr>
          <w:rFonts w:cs="Arial"/>
          <w:szCs w:val="19"/>
        </w:rPr>
        <w:t>in the Śląskie voivod</w:t>
      </w:r>
      <w:r w:rsidR="00B718D0" w:rsidRPr="00B718D0">
        <w:rPr>
          <w:rFonts w:cs="Arial"/>
          <w:szCs w:val="19"/>
        </w:rPr>
        <w:t>ship (14,9%). Less numerous trade unions voivod</w:t>
      </w:r>
      <w:r>
        <w:rPr>
          <w:rFonts w:cs="Arial"/>
          <w:szCs w:val="19"/>
        </w:rPr>
        <w:t>ship</w:t>
      </w:r>
      <w:r w:rsidR="00B5701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was</w:t>
      </w:r>
      <w:r w:rsidR="00CB57A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the </w:t>
      </w:r>
      <w:r w:rsidR="00804ECA">
        <w:rPr>
          <w:rFonts w:cs="Arial"/>
          <w:szCs w:val="19"/>
        </w:rPr>
        <w:t>Mazowieckie voivod</w:t>
      </w:r>
      <w:r w:rsidR="00B718D0" w:rsidRPr="00B718D0">
        <w:rPr>
          <w:rFonts w:cs="Arial"/>
          <w:szCs w:val="19"/>
        </w:rPr>
        <w:t xml:space="preserve">ship (12,4%), </w:t>
      </w:r>
      <w:r w:rsidR="00804ECA">
        <w:rPr>
          <w:rFonts w:cs="Arial"/>
          <w:szCs w:val="19"/>
        </w:rPr>
        <w:t>where</w:t>
      </w:r>
      <w:r w:rsidR="00B718D0" w:rsidRPr="00B718D0">
        <w:rPr>
          <w:rFonts w:cs="Arial"/>
          <w:szCs w:val="19"/>
        </w:rPr>
        <w:t xml:space="preserve"> </w:t>
      </w:r>
      <w:r w:rsidR="008609C7">
        <w:rPr>
          <w:rFonts w:cs="Arial"/>
          <w:szCs w:val="19"/>
        </w:rPr>
        <w:t>the predominance</w:t>
      </w:r>
      <w:r w:rsidR="00B718D0" w:rsidRPr="00B718D0">
        <w:rPr>
          <w:rFonts w:cs="Arial"/>
          <w:szCs w:val="19"/>
        </w:rPr>
        <w:t xml:space="preserve"> </w:t>
      </w:r>
      <w:r w:rsidR="00A12523">
        <w:rPr>
          <w:rFonts w:cs="Arial"/>
          <w:szCs w:val="19"/>
        </w:rPr>
        <w:t xml:space="preserve">part </w:t>
      </w:r>
      <w:r w:rsidR="00B718D0" w:rsidRPr="00B718D0">
        <w:rPr>
          <w:rFonts w:cs="Arial"/>
          <w:szCs w:val="19"/>
        </w:rPr>
        <w:t>of the organizations w</w:t>
      </w:r>
      <w:r>
        <w:rPr>
          <w:rFonts w:cs="Arial"/>
          <w:szCs w:val="19"/>
        </w:rPr>
        <w:t>ere</w:t>
      </w:r>
      <w:r w:rsidR="00CB57A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located in Warsaw (6,9%). </w:t>
      </w:r>
      <w:r w:rsidR="00D0364D">
        <w:rPr>
          <w:rFonts w:cs="Arial"/>
          <w:szCs w:val="19"/>
        </w:rPr>
        <w:t xml:space="preserve">A </w:t>
      </w:r>
      <w:r w:rsidR="00B718D0" w:rsidRPr="00B718D0">
        <w:rPr>
          <w:rFonts w:cs="Arial"/>
          <w:szCs w:val="19"/>
        </w:rPr>
        <w:t xml:space="preserve">relatively </w:t>
      </w:r>
      <w:r w:rsidR="00CB42AC">
        <w:rPr>
          <w:rFonts w:cs="Arial"/>
          <w:szCs w:val="19"/>
        </w:rPr>
        <w:t>considerable</w:t>
      </w:r>
      <w:r w:rsidR="00B718D0" w:rsidRPr="00B718D0">
        <w:rPr>
          <w:rFonts w:cs="Arial"/>
          <w:szCs w:val="19"/>
        </w:rPr>
        <w:t xml:space="preserve"> pa</w:t>
      </w:r>
      <w:r w:rsidR="00A12523">
        <w:rPr>
          <w:rFonts w:cs="Arial"/>
          <w:szCs w:val="19"/>
        </w:rPr>
        <w:t>rt of trade union organizations</w:t>
      </w:r>
      <w:r w:rsidR="00A12523">
        <w:rPr>
          <w:rFonts w:cs="Arial"/>
          <w:szCs w:val="19"/>
        </w:rPr>
        <w:br/>
        <w:t xml:space="preserve">was established </w:t>
      </w:r>
      <w:r w:rsidR="00804ECA">
        <w:rPr>
          <w:rFonts w:cs="Arial"/>
          <w:szCs w:val="19"/>
        </w:rPr>
        <w:t>in the Dolnośląskie voivod</w:t>
      </w:r>
      <w:r w:rsidR="00B718D0" w:rsidRPr="00B718D0">
        <w:rPr>
          <w:rFonts w:cs="Arial"/>
          <w:szCs w:val="19"/>
        </w:rPr>
        <w:t xml:space="preserve">ship (8.6%), </w:t>
      </w:r>
      <w:r w:rsidR="00CB42AC">
        <w:rPr>
          <w:rFonts w:cs="Arial"/>
          <w:szCs w:val="19"/>
        </w:rPr>
        <w:t>followed</w:t>
      </w:r>
      <w:r w:rsidR="00CB57AA">
        <w:rPr>
          <w:rFonts w:cs="Arial"/>
          <w:szCs w:val="19"/>
        </w:rPr>
        <w:t xml:space="preserve"> by the Wielkopolskie </w:t>
      </w:r>
      <w:r w:rsidR="00804ECA">
        <w:rPr>
          <w:rFonts w:cs="Arial"/>
          <w:szCs w:val="19"/>
        </w:rPr>
        <w:t>voivod</w:t>
      </w:r>
      <w:r w:rsidR="00B718D0" w:rsidRPr="00B718D0">
        <w:rPr>
          <w:rFonts w:cs="Arial"/>
          <w:szCs w:val="19"/>
        </w:rPr>
        <w:t>ship (7.6%).</w:t>
      </w:r>
    </w:p>
    <w:p w14:paraId="60A23808" w14:textId="0346EB87" w:rsidR="007F12E6" w:rsidRDefault="00653E63" w:rsidP="007F12E6">
      <w:pPr>
        <w:pStyle w:val="Nagwek1"/>
      </w:pPr>
      <w:r>
        <w:t>Activity</w:t>
      </w:r>
      <w:r w:rsidR="00096B65">
        <w:t xml:space="preserve"> of organizations</w:t>
      </w:r>
    </w:p>
    <w:p w14:paraId="045A8A55" w14:textId="67DF3B3B" w:rsidR="005F5FD0" w:rsidRPr="00A22C9A" w:rsidRDefault="00A22C9A" w:rsidP="006D1131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>In 2022, t</w:t>
      </w:r>
      <w:r w:rsidRPr="004F5968">
        <w:rPr>
          <w:rFonts w:cs="Arial"/>
          <w:szCs w:val="19"/>
        </w:rPr>
        <w:t>he</w:t>
      </w:r>
      <w:r>
        <w:rPr>
          <w:rFonts w:cs="Arial"/>
          <w:szCs w:val="19"/>
        </w:rPr>
        <w:t xml:space="preserve"> </w:t>
      </w:r>
      <w:r w:rsidR="0018291D">
        <w:rPr>
          <w:rFonts w:cs="Arial"/>
          <w:szCs w:val="19"/>
        </w:rPr>
        <w:t>essential</w:t>
      </w:r>
      <w:r>
        <w:rPr>
          <w:rFonts w:cs="Arial"/>
          <w:szCs w:val="19"/>
        </w:rPr>
        <w:t xml:space="preserve"> part of trade unions and employ</w:t>
      </w:r>
      <w:r w:rsidR="00274628">
        <w:rPr>
          <w:rFonts w:cs="Arial"/>
          <w:szCs w:val="19"/>
        </w:rPr>
        <w:t>ers’ organizations demonstrated</w:t>
      </w:r>
      <w:r w:rsidR="00274628">
        <w:rPr>
          <w:rFonts w:cs="Arial"/>
          <w:szCs w:val="19"/>
        </w:rPr>
        <w:br/>
      </w:r>
      <w:r>
        <w:rPr>
          <w:rFonts w:cs="Arial"/>
          <w:szCs w:val="19"/>
        </w:rPr>
        <w:t xml:space="preserve">conducting statutory activity in forms of representing and </w:t>
      </w:r>
      <w:r w:rsidRPr="004F5968">
        <w:rPr>
          <w:rFonts w:cs="Arial"/>
          <w:szCs w:val="19"/>
        </w:rPr>
        <w:t xml:space="preserve">protecting the </w:t>
      </w:r>
      <w:r w:rsidR="00274628">
        <w:rPr>
          <w:rFonts w:cs="Arial"/>
          <w:szCs w:val="19"/>
        </w:rPr>
        <w:t>rights</w:t>
      </w:r>
      <w:r w:rsidR="00274628">
        <w:rPr>
          <w:rFonts w:cs="Arial"/>
          <w:szCs w:val="19"/>
        </w:rPr>
        <w:br/>
        <w:t xml:space="preserve">of the </w:t>
      </w:r>
      <w:r w:rsidR="00D26FFC">
        <w:rPr>
          <w:rFonts w:cs="Arial"/>
          <w:szCs w:val="19"/>
        </w:rPr>
        <w:t>entity's</w:t>
      </w:r>
      <w:r w:rsidR="0027462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members or </w:t>
      </w:r>
      <w:r w:rsidRPr="004F5968">
        <w:rPr>
          <w:rFonts w:cs="Arial"/>
          <w:szCs w:val="19"/>
        </w:rPr>
        <w:t>other groups of people</w:t>
      </w:r>
      <w:r>
        <w:rPr>
          <w:rFonts w:cs="Arial"/>
          <w:szCs w:val="19"/>
        </w:rPr>
        <w:t xml:space="preserve"> (98,5% and</w:t>
      </w:r>
      <w:r w:rsidRPr="00BF50F5">
        <w:rPr>
          <w:rFonts w:cs="Arial"/>
          <w:szCs w:val="19"/>
        </w:rPr>
        <w:t xml:space="preserve"> 85,4%</w:t>
      </w:r>
      <w:r w:rsidR="00086579">
        <w:rPr>
          <w:rFonts w:cs="Arial"/>
          <w:szCs w:val="19"/>
        </w:rPr>
        <w:t xml:space="preserve"> respectively;</w:t>
      </w:r>
      <w:r w:rsidR="00086579">
        <w:rPr>
          <w:rFonts w:cs="Arial"/>
          <w:szCs w:val="19"/>
        </w:rPr>
        <w:br/>
      </w:r>
      <w:r w:rsidR="00D26FFC">
        <w:rPr>
          <w:rFonts w:cs="Arial"/>
          <w:szCs w:val="19"/>
        </w:rPr>
        <w:t>98,8%</w:t>
      </w:r>
      <w:r w:rsidR="00274628">
        <w:rPr>
          <w:rFonts w:cs="Arial"/>
          <w:szCs w:val="19"/>
        </w:rPr>
        <w:t xml:space="preserve"> </w:t>
      </w:r>
      <w:r w:rsidR="000568D2">
        <w:rPr>
          <w:rFonts w:cs="Arial"/>
          <w:szCs w:val="19"/>
        </w:rPr>
        <w:t>and</w:t>
      </w:r>
      <w:r w:rsidRPr="00BF50F5">
        <w:rPr>
          <w:rFonts w:cs="Arial"/>
          <w:szCs w:val="19"/>
        </w:rPr>
        <w:t xml:space="preserve"> 87,3</w:t>
      </w:r>
      <w:r w:rsidR="00086579">
        <w:rPr>
          <w:rFonts w:cs="Arial"/>
          <w:szCs w:val="19"/>
        </w:rPr>
        <w:t xml:space="preserve"> %</w:t>
      </w:r>
      <w:r w:rsidR="00086579" w:rsidRPr="00086579">
        <w:rPr>
          <w:rFonts w:cs="Arial"/>
          <w:szCs w:val="19"/>
        </w:rPr>
        <w:t xml:space="preserve"> </w:t>
      </w:r>
      <w:r w:rsidR="00086579">
        <w:rPr>
          <w:rFonts w:cs="Arial"/>
          <w:szCs w:val="19"/>
        </w:rPr>
        <w:t>in 2018</w:t>
      </w:r>
      <w:r>
        <w:rPr>
          <w:rFonts w:cs="Arial"/>
          <w:szCs w:val="19"/>
        </w:rPr>
        <w:t xml:space="preserve">).  </w:t>
      </w:r>
      <w:r w:rsidRPr="004F5968">
        <w:rPr>
          <w:rFonts w:cs="Arial"/>
          <w:szCs w:val="19"/>
        </w:rPr>
        <w:t xml:space="preserve"> </w:t>
      </w:r>
    </w:p>
    <w:p w14:paraId="2E5D8083" w14:textId="65C7E24A" w:rsidR="00310644" w:rsidRDefault="005F5FD0" w:rsidP="005F5FD0">
      <w:pPr>
        <w:spacing w:line="240" w:lineRule="exact"/>
        <w:rPr>
          <w:b/>
          <w:color w:val="000000" w:themeColor="text1"/>
        </w:rPr>
      </w:pPr>
      <w:r w:rsidRPr="0009587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pl-PL"/>
        </w:rPr>
        <w:drawing>
          <wp:anchor distT="0" distB="0" distL="114300" distR="114300" simplePos="0" relativeHeight="251832320" behindDoc="0" locked="0" layoutInCell="1" allowOverlap="1" wp14:anchorId="672CE4AE" wp14:editId="5B6A4ADF">
            <wp:simplePos x="0" y="0"/>
            <wp:positionH relativeFrom="column">
              <wp:posOffset>-67945</wp:posOffset>
            </wp:positionH>
            <wp:positionV relativeFrom="paragraph">
              <wp:posOffset>386080</wp:posOffset>
            </wp:positionV>
            <wp:extent cx="4924425" cy="2710815"/>
            <wp:effectExtent l="0" t="0" r="0" b="0"/>
            <wp:wrapTopAndBottom/>
            <wp:docPr id="36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762">
        <w:rPr>
          <w:b/>
          <w:color w:val="000000" w:themeColor="text1"/>
        </w:rPr>
        <w:t>Figure</w:t>
      </w:r>
      <w:r w:rsidR="00310644">
        <w:rPr>
          <w:b/>
          <w:color w:val="000000" w:themeColor="text1"/>
        </w:rPr>
        <w:t xml:space="preserve"> 3. The percentage of employers’ organizations and trade unions by forms of activity in 2022</w:t>
      </w:r>
    </w:p>
    <w:p w14:paraId="609DA8C9" w14:textId="77777777" w:rsidR="000568D2" w:rsidRDefault="000568D2" w:rsidP="00A4415C">
      <w:pPr>
        <w:spacing w:line="240" w:lineRule="exact"/>
        <w:rPr>
          <w:rFonts w:cs="Arial"/>
          <w:szCs w:val="19"/>
        </w:rPr>
      </w:pPr>
    </w:p>
    <w:p w14:paraId="0C01134A" w14:textId="15287CDE" w:rsidR="00A4415C" w:rsidRPr="00BF50F5" w:rsidRDefault="00A4415C" w:rsidP="00A4415C">
      <w:pPr>
        <w:spacing w:line="240" w:lineRule="exact"/>
        <w:rPr>
          <w:rFonts w:cs="Arial"/>
          <w:szCs w:val="19"/>
        </w:rPr>
      </w:pPr>
      <w:r w:rsidRPr="00BF50F5">
        <w:rPr>
          <w:rFonts w:cs="Arial"/>
          <w:szCs w:val="19"/>
        </w:rPr>
        <w:lastRenderedPageBreak/>
        <w:t>The occurrence of other forms of activity varied dependi</w:t>
      </w:r>
      <w:r>
        <w:rPr>
          <w:rFonts w:cs="Arial"/>
          <w:szCs w:val="19"/>
        </w:rPr>
        <w:t>ng on the type of organization.</w:t>
      </w:r>
      <w:r>
        <w:rPr>
          <w:rFonts w:cs="Arial"/>
          <w:szCs w:val="19"/>
        </w:rPr>
        <w:br/>
      </w:r>
      <w:r w:rsidR="006D381D">
        <w:rPr>
          <w:rFonts w:cs="Arial"/>
          <w:szCs w:val="19"/>
        </w:rPr>
        <w:t>For trade unions</w:t>
      </w:r>
      <w:r w:rsidRPr="00BF50F5">
        <w:rPr>
          <w:rFonts w:cs="Arial"/>
          <w:szCs w:val="19"/>
        </w:rPr>
        <w:t xml:space="preserve"> a significant </w:t>
      </w:r>
      <w:r>
        <w:rPr>
          <w:rFonts w:cs="Arial"/>
          <w:szCs w:val="19"/>
        </w:rPr>
        <w:t xml:space="preserve">form of statutory activity was other unpaid services (73.4%), whereas for employers' </w:t>
      </w:r>
      <w:r w:rsidR="00AF2DCF">
        <w:rPr>
          <w:rFonts w:cs="Arial"/>
          <w:szCs w:val="19"/>
        </w:rPr>
        <w:t>organizations</w:t>
      </w:r>
      <w:r w:rsidRPr="00BF50F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developing </w:t>
      </w:r>
      <w:r w:rsidRPr="00BF50F5">
        <w:rPr>
          <w:rFonts w:cs="Arial"/>
          <w:szCs w:val="19"/>
        </w:rPr>
        <w:t>co</w:t>
      </w:r>
      <w:r w:rsidR="009C6CE6">
        <w:rPr>
          <w:rFonts w:cs="Arial"/>
          <w:szCs w:val="19"/>
        </w:rPr>
        <w:t>operation between organizations</w:t>
      </w:r>
      <w:r w:rsidR="009C6CE6">
        <w:rPr>
          <w:rFonts w:cs="Arial"/>
          <w:szCs w:val="19"/>
        </w:rPr>
        <w:br/>
      </w:r>
      <w:r w:rsidR="00EF583E">
        <w:rPr>
          <w:rFonts w:cs="Arial"/>
          <w:szCs w:val="19"/>
        </w:rPr>
        <w:t xml:space="preserve">and institutions was </w:t>
      </w:r>
      <w:r w:rsidR="0086019A">
        <w:rPr>
          <w:rFonts w:cs="Arial"/>
          <w:szCs w:val="19"/>
        </w:rPr>
        <w:t>frequent</w:t>
      </w:r>
      <w:r w:rsidR="00EF583E">
        <w:rPr>
          <w:rFonts w:cs="Arial"/>
          <w:szCs w:val="19"/>
        </w:rPr>
        <w:t xml:space="preserve"> </w:t>
      </w:r>
      <w:r w:rsidR="00F971B9">
        <w:rPr>
          <w:rFonts w:cs="Arial"/>
          <w:szCs w:val="19"/>
        </w:rPr>
        <w:t>form of activity (63.1</w:t>
      </w:r>
      <w:r w:rsidRPr="00BF50F5">
        <w:rPr>
          <w:rFonts w:cs="Arial"/>
          <w:szCs w:val="19"/>
        </w:rPr>
        <w:t>%).</w:t>
      </w:r>
    </w:p>
    <w:p w14:paraId="503C5B92" w14:textId="3BE198FD" w:rsidR="00CB7B31" w:rsidRDefault="00CB7B31" w:rsidP="006D1131">
      <w:pPr>
        <w:spacing w:line="240" w:lineRule="exact"/>
        <w:rPr>
          <w:rFonts w:cs="Times New Roman"/>
          <w:szCs w:val="19"/>
        </w:rPr>
      </w:pPr>
      <w:r w:rsidRPr="00CB7B31">
        <w:rPr>
          <w:rFonts w:cs="Times New Roman"/>
          <w:szCs w:val="19"/>
        </w:rPr>
        <w:t>In 2022, the majority of employers’ organizations and trad</w:t>
      </w:r>
      <w:r w:rsidR="008216EC">
        <w:rPr>
          <w:rFonts w:cs="Times New Roman"/>
          <w:szCs w:val="19"/>
        </w:rPr>
        <w:t>e unions declared the existence</w:t>
      </w:r>
      <w:r w:rsidR="008216EC">
        <w:rPr>
          <w:rFonts w:cs="Times New Roman"/>
          <w:szCs w:val="19"/>
        </w:rPr>
        <w:br/>
        <w:t>of activity barriers (71,3% and</w:t>
      </w:r>
      <w:r w:rsidRPr="00CB7B31">
        <w:rPr>
          <w:rFonts w:cs="Times New Roman"/>
          <w:szCs w:val="19"/>
        </w:rPr>
        <w:t xml:space="preserve"> 69,3%</w:t>
      </w:r>
      <w:r w:rsidR="00F13465">
        <w:rPr>
          <w:rFonts w:cs="Times New Roman"/>
          <w:szCs w:val="19"/>
        </w:rPr>
        <w:t>,</w:t>
      </w:r>
      <w:r w:rsidRPr="00CB7B31">
        <w:rPr>
          <w:rFonts w:cs="Times New Roman"/>
          <w:szCs w:val="19"/>
        </w:rPr>
        <w:t xml:space="preserve"> relatively). The percentage of</w:t>
      </w:r>
      <w:r w:rsidR="00E25FEA">
        <w:rPr>
          <w:rFonts w:cs="Times New Roman"/>
          <w:szCs w:val="19"/>
        </w:rPr>
        <w:t xml:space="preserve"> entities declaring barriers to </w:t>
      </w:r>
      <w:r w:rsidRPr="00CB7B31">
        <w:rPr>
          <w:rFonts w:cs="Times New Roman"/>
          <w:szCs w:val="19"/>
        </w:rPr>
        <w:t>activity increased by 1,9 percentage points among tra</w:t>
      </w:r>
      <w:r w:rsidR="00E25FEA">
        <w:rPr>
          <w:rFonts w:cs="Times New Roman"/>
          <w:szCs w:val="19"/>
        </w:rPr>
        <w:t>de unions and by 4,1 percentage</w:t>
      </w:r>
      <w:r w:rsidR="00E25FEA">
        <w:rPr>
          <w:rFonts w:cs="Times New Roman"/>
          <w:szCs w:val="19"/>
        </w:rPr>
        <w:br/>
      </w:r>
      <w:r w:rsidRPr="00CB7B31">
        <w:rPr>
          <w:rFonts w:cs="Times New Roman"/>
          <w:szCs w:val="19"/>
        </w:rPr>
        <w:t>points among employers’ organizations.</w:t>
      </w:r>
    </w:p>
    <w:p w14:paraId="3E31313E" w14:textId="1E8BF4E7" w:rsidR="00C76762" w:rsidRDefault="006C5F85" w:rsidP="005E234C">
      <w:pPr>
        <w:spacing w:line="240" w:lineRule="exact"/>
        <w:rPr>
          <w:rFonts w:cs="Times New Roman"/>
          <w:szCs w:val="19"/>
        </w:rPr>
      </w:pPr>
      <w:r w:rsidRPr="006C5F85">
        <w:rPr>
          <w:rFonts w:cs="Times New Roman"/>
          <w:szCs w:val="19"/>
        </w:rPr>
        <w:t xml:space="preserve">The most </w:t>
      </w:r>
      <w:r>
        <w:rPr>
          <w:rFonts w:cs="Times New Roman"/>
          <w:szCs w:val="19"/>
        </w:rPr>
        <w:t>common issue</w:t>
      </w:r>
      <w:r w:rsidR="00C5262B">
        <w:rPr>
          <w:rFonts w:cs="Times New Roman"/>
          <w:szCs w:val="19"/>
        </w:rPr>
        <w:t>s</w:t>
      </w:r>
      <w:r>
        <w:rPr>
          <w:rFonts w:cs="Times New Roman"/>
          <w:szCs w:val="19"/>
        </w:rPr>
        <w:t xml:space="preserve"> raised by both type of organizations</w:t>
      </w:r>
      <w:r w:rsidR="00F1332C">
        <w:rPr>
          <w:rFonts w:cs="Times New Roman"/>
          <w:szCs w:val="19"/>
        </w:rPr>
        <w:t xml:space="preserve"> related to</w:t>
      </w:r>
      <w:r>
        <w:rPr>
          <w:rFonts w:cs="Times New Roman"/>
          <w:szCs w:val="19"/>
        </w:rPr>
        <w:t xml:space="preserve"> </w:t>
      </w:r>
      <w:r w:rsidR="0022247F">
        <w:rPr>
          <w:rFonts w:cs="Times New Roman"/>
          <w:szCs w:val="19"/>
        </w:rPr>
        <w:t>problems caused by law and legal procedures (47,0% - employers’ organizations; 34,8% - trade un</w:t>
      </w:r>
      <w:r w:rsidR="00F1332C">
        <w:rPr>
          <w:rFonts w:cs="Times New Roman"/>
          <w:szCs w:val="19"/>
        </w:rPr>
        <w:t>ions).</w:t>
      </w:r>
      <w:r w:rsidR="00F1332C">
        <w:rPr>
          <w:rFonts w:cs="Times New Roman"/>
          <w:szCs w:val="19"/>
        </w:rPr>
        <w:br/>
        <w:t xml:space="preserve">On </w:t>
      </w:r>
      <w:r w:rsidR="0022247F">
        <w:rPr>
          <w:rFonts w:cs="Times New Roman"/>
          <w:szCs w:val="19"/>
        </w:rPr>
        <w:t>numerous occasions, problems in dealing with publi</w:t>
      </w:r>
      <w:r w:rsidR="00F1332C">
        <w:rPr>
          <w:rFonts w:cs="Times New Roman"/>
          <w:szCs w:val="19"/>
        </w:rPr>
        <w:t>c were identified by employers’</w:t>
      </w:r>
      <w:r w:rsidR="00F1332C">
        <w:rPr>
          <w:rFonts w:cs="Times New Roman"/>
          <w:szCs w:val="19"/>
        </w:rPr>
        <w:br/>
      </w:r>
      <w:r w:rsidR="0022247F">
        <w:rPr>
          <w:rFonts w:cs="Times New Roman"/>
          <w:szCs w:val="19"/>
        </w:rPr>
        <w:t xml:space="preserve">organizations (33,2%). </w:t>
      </w:r>
      <w:r w:rsidR="0058795F">
        <w:rPr>
          <w:rFonts w:cs="Times New Roman"/>
          <w:szCs w:val="19"/>
        </w:rPr>
        <w:t xml:space="preserve">On the contrary, trade unions pointed out </w:t>
      </w:r>
      <w:r w:rsidR="00075B96">
        <w:rPr>
          <w:rFonts w:cs="Times New Roman"/>
          <w:szCs w:val="19"/>
        </w:rPr>
        <w:t>t</w:t>
      </w:r>
      <w:r w:rsidR="000568D2">
        <w:rPr>
          <w:rFonts w:cs="Times New Roman"/>
          <w:szCs w:val="19"/>
        </w:rPr>
        <w:t>he difficulties conntected with</w:t>
      </w:r>
      <w:r w:rsidR="00F1332C">
        <w:rPr>
          <w:rFonts w:cs="Times New Roman"/>
          <w:szCs w:val="19"/>
        </w:rPr>
        <w:t xml:space="preserve"> </w:t>
      </w:r>
      <w:r w:rsidR="00467C6B">
        <w:rPr>
          <w:rFonts w:cs="Times New Roman"/>
          <w:szCs w:val="19"/>
        </w:rPr>
        <w:t>insufficient number of</w:t>
      </w:r>
      <w:r w:rsidR="00075B96">
        <w:rPr>
          <w:rFonts w:cs="Times New Roman"/>
          <w:szCs w:val="19"/>
        </w:rPr>
        <w:t xml:space="preserve"> volunteers (31,4%), followed by difficultie</w:t>
      </w:r>
      <w:r w:rsidR="00F1332C">
        <w:rPr>
          <w:rFonts w:cs="Times New Roman"/>
          <w:szCs w:val="19"/>
        </w:rPr>
        <w:t>s in dealing with</w:t>
      </w:r>
      <w:r w:rsidR="00F1332C">
        <w:rPr>
          <w:rFonts w:cs="Times New Roman"/>
          <w:szCs w:val="19"/>
        </w:rPr>
        <w:br/>
      </w:r>
      <w:r w:rsidR="00075B96">
        <w:rPr>
          <w:rFonts w:cs="Times New Roman"/>
          <w:szCs w:val="19"/>
        </w:rPr>
        <w:t>employers (30,4%).</w:t>
      </w:r>
      <w:r w:rsidR="006075F4">
        <w:rPr>
          <w:rFonts w:cs="Times New Roman"/>
          <w:szCs w:val="19"/>
        </w:rPr>
        <w:t xml:space="preserve"> </w:t>
      </w:r>
      <w:r w:rsidR="0082289E">
        <w:rPr>
          <w:rFonts w:cs="Times New Roman"/>
          <w:szCs w:val="19"/>
        </w:rPr>
        <w:t>F</w:t>
      </w:r>
      <w:r w:rsidR="00D11B9D" w:rsidRPr="00D11B9D">
        <w:rPr>
          <w:rFonts w:cs="Times New Roman"/>
          <w:szCs w:val="19"/>
        </w:rPr>
        <w:t>or both trade unions and e</w:t>
      </w:r>
      <w:r w:rsidR="00F1332C">
        <w:rPr>
          <w:rFonts w:cs="Times New Roman"/>
          <w:szCs w:val="19"/>
        </w:rPr>
        <w:t xml:space="preserve">mployers' organizations </w:t>
      </w:r>
      <w:r w:rsidR="0082289E">
        <w:rPr>
          <w:rFonts w:cs="Times New Roman"/>
          <w:szCs w:val="19"/>
        </w:rPr>
        <w:t xml:space="preserve">a significant </w:t>
      </w:r>
      <w:r w:rsidR="00C013DB">
        <w:rPr>
          <w:rFonts w:cs="Times New Roman"/>
          <w:szCs w:val="19"/>
        </w:rPr>
        <w:t>bar</w:t>
      </w:r>
      <w:r w:rsidR="005A2DF7">
        <w:rPr>
          <w:rFonts w:cs="Times New Roman"/>
          <w:szCs w:val="19"/>
        </w:rPr>
        <w:t>r</w:t>
      </w:r>
      <w:r w:rsidR="00C013DB">
        <w:rPr>
          <w:rFonts w:cs="Times New Roman"/>
          <w:szCs w:val="19"/>
        </w:rPr>
        <w:t>ier to activity</w:t>
      </w:r>
      <w:r w:rsidR="0082289E">
        <w:rPr>
          <w:rFonts w:cs="Times New Roman"/>
          <w:szCs w:val="19"/>
        </w:rPr>
        <w:t xml:space="preserve"> </w:t>
      </w:r>
      <w:r w:rsidR="00F1332C">
        <w:rPr>
          <w:rFonts w:cs="Times New Roman"/>
          <w:szCs w:val="19"/>
        </w:rPr>
        <w:t xml:space="preserve">was </w:t>
      </w:r>
      <w:r w:rsidR="00D11B9D">
        <w:rPr>
          <w:rFonts w:cs="Times New Roman"/>
          <w:szCs w:val="19"/>
        </w:rPr>
        <w:t xml:space="preserve">the </w:t>
      </w:r>
      <w:r w:rsidR="00D11B9D" w:rsidRPr="00D11B9D">
        <w:rPr>
          <w:rFonts w:cs="Times New Roman"/>
          <w:szCs w:val="19"/>
        </w:rPr>
        <w:t>insufficient number of unit members (27.8% and 24.3%, respectively).</w:t>
      </w:r>
    </w:p>
    <w:p w14:paraId="6D3CE6B1" w14:textId="0C2BA368" w:rsidR="006A51B5" w:rsidRPr="006C5F85" w:rsidRDefault="006A51B5" w:rsidP="005E234C">
      <w:pPr>
        <w:spacing w:line="240" w:lineRule="exact"/>
        <w:rPr>
          <w:rFonts w:cs="Times New Roman"/>
          <w:szCs w:val="19"/>
        </w:rPr>
      </w:pPr>
    </w:p>
    <w:p w14:paraId="20241E29" w14:textId="4803093C" w:rsidR="00D120D3" w:rsidRDefault="00C76762" w:rsidP="005E234C">
      <w:pPr>
        <w:spacing w:line="240" w:lineRule="exact"/>
        <w:rPr>
          <w:b/>
          <w:szCs w:val="18"/>
        </w:rPr>
      </w:pPr>
      <w:r>
        <w:rPr>
          <w:b/>
          <w:color w:val="000000" w:themeColor="text1"/>
        </w:rPr>
        <w:t>Figure 4</w:t>
      </w:r>
      <w:r w:rsidR="005F5FD0" w:rsidRPr="00095876">
        <w:rPr>
          <w:b/>
          <w:noProof/>
          <w:color w:val="000000" w:themeColor="text1"/>
          <w:spacing w:val="-2"/>
          <w:sz w:val="18"/>
          <w:lang w:eastAsia="pl-PL"/>
        </w:rPr>
        <w:drawing>
          <wp:anchor distT="0" distB="0" distL="114300" distR="114300" simplePos="0" relativeHeight="251831296" behindDoc="0" locked="0" layoutInCell="1" allowOverlap="1" wp14:anchorId="49284803" wp14:editId="6A2E7119">
            <wp:simplePos x="0" y="0"/>
            <wp:positionH relativeFrom="margin">
              <wp:align>left</wp:align>
            </wp:positionH>
            <wp:positionV relativeFrom="paragraph">
              <wp:posOffset>361177</wp:posOffset>
            </wp:positionV>
            <wp:extent cx="4991100" cy="3593465"/>
            <wp:effectExtent l="0" t="0" r="0" b="6985"/>
            <wp:wrapTopAndBottom/>
            <wp:docPr id="3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2E6" w:rsidRPr="00095876">
        <w:rPr>
          <w:b/>
          <w:color w:val="000000" w:themeColor="text1"/>
          <w:spacing w:val="-2"/>
          <w:sz w:val="18"/>
        </w:rPr>
        <w:t xml:space="preserve">. </w:t>
      </w:r>
      <w:r w:rsidR="005F3E47">
        <w:rPr>
          <w:b/>
          <w:color w:val="000000" w:themeColor="text1"/>
          <w:spacing w:val="-2"/>
          <w:sz w:val="18"/>
        </w:rPr>
        <w:t>The p</w:t>
      </w:r>
      <w:r w:rsidR="00734002">
        <w:rPr>
          <w:b/>
          <w:color w:val="000000" w:themeColor="text1"/>
          <w:spacing w:val="-2"/>
          <w:sz w:val="18"/>
        </w:rPr>
        <w:t xml:space="preserve">ercentage of </w:t>
      </w:r>
      <w:r w:rsidR="00734002">
        <w:rPr>
          <w:b/>
          <w:szCs w:val="18"/>
        </w:rPr>
        <w:t>employers’ organizations and trade unions</w:t>
      </w:r>
      <w:r w:rsidR="00D120D3">
        <w:rPr>
          <w:b/>
          <w:szCs w:val="18"/>
        </w:rPr>
        <w:t xml:space="preserve"> </w:t>
      </w:r>
      <w:r w:rsidR="007779DA">
        <w:rPr>
          <w:b/>
          <w:szCs w:val="18"/>
        </w:rPr>
        <w:t xml:space="preserve">by barriers to </w:t>
      </w:r>
      <w:r w:rsidR="00D120D3">
        <w:rPr>
          <w:b/>
          <w:szCs w:val="18"/>
        </w:rPr>
        <w:t>activity</w:t>
      </w:r>
      <w:r w:rsidR="007779DA">
        <w:rPr>
          <w:b/>
          <w:szCs w:val="18"/>
        </w:rPr>
        <w:t xml:space="preserve"> in 2022 </w:t>
      </w:r>
      <w:r w:rsidR="00D120D3">
        <w:rPr>
          <w:b/>
          <w:szCs w:val="18"/>
        </w:rPr>
        <w:t xml:space="preserve"> </w:t>
      </w:r>
    </w:p>
    <w:p w14:paraId="527F915A" w14:textId="189D81C3" w:rsidR="007F12E6" w:rsidRPr="00222116" w:rsidRDefault="00201BD1" w:rsidP="006D1131">
      <w:pPr>
        <w:pStyle w:val="Nagwek1"/>
      </w:pPr>
      <w:r w:rsidRPr="00222116">
        <w:t>Membership base</w:t>
      </w:r>
    </w:p>
    <w:p w14:paraId="73ED61AA" w14:textId="1FC0D6F8" w:rsidR="001B2776" w:rsidRPr="005D13C6" w:rsidRDefault="00816554" w:rsidP="006D1131">
      <w:pPr>
        <w:spacing w:line="240" w:lineRule="exact"/>
        <w:rPr>
          <w:color w:val="000000" w:themeColor="text1"/>
          <w:szCs w:val="19"/>
        </w:rPr>
      </w:pPr>
      <w:r w:rsidRPr="002221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61790CA" wp14:editId="1641D1F2">
                <wp:simplePos x="0" y="0"/>
                <wp:positionH relativeFrom="page">
                  <wp:posOffset>5716905</wp:posOffset>
                </wp:positionH>
                <wp:positionV relativeFrom="paragraph">
                  <wp:posOffset>155575</wp:posOffset>
                </wp:positionV>
                <wp:extent cx="1775460" cy="922020"/>
                <wp:effectExtent l="0" t="0" r="0" b="0"/>
                <wp:wrapTight wrapText="bothSides">
                  <wp:wrapPolygon edited="0">
                    <wp:start x="695" y="0"/>
                    <wp:lineTo x="695" y="20975"/>
                    <wp:lineTo x="20858" y="20975"/>
                    <wp:lineTo x="20858" y="0"/>
                    <wp:lineTo x="69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7D75D" w14:textId="0434AD2E" w:rsidR="00B24FA1" w:rsidRDefault="00B24FA1" w:rsidP="00DC63FA">
                            <w:pPr>
                              <w:pStyle w:val="tekstzboku"/>
                            </w:pPr>
                            <w:r>
                              <w:t>In 2022, 1,4 million people</w:t>
                            </w:r>
                            <w:r>
                              <w:br/>
                              <w:t>belonged to trade unions, while employers’</w:t>
                            </w:r>
                            <w:r>
                              <w:br/>
                              <w:t>organizations s</w:t>
                            </w:r>
                            <w:r w:rsidRPr="00415183">
                              <w:t>imultaneously</w:t>
                            </w:r>
                            <w:r>
                              <w:t xml:space="preserve"> united 21,6 thous. employers </w:t>
                            </w:r>
                          </w:p>
                          <w:p w14:paraId="63808A58" w14:textId="77777777" w:rsidR="00B24FA1" w:rsidRDefault="00B24FA1" w:rsidP="00DC63FA">
                            <w:pPr>
                              <w:pStyle w:val="tekstzboku"/>
                            </w:pPr>
                          </w:p>
                          <w:p w14:paraId="26E3FEE9" w14:textId="20BDBB51" w:rsidR="00B24FA1" w:rsidRPr="008F59FD" w:rsidRDefault="00B24FA1" w:rsidP="007F12E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90CA" id="_x0000_s1033" type="#_x0000_t202" style="position:absolute;margin-left:450.15pt;margin-top:12.25pt;width:139.8pt;height:72.6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NlEQIAAP8DAAAOAAAAZHJzL2Uyb0RvYy54bWysU1Fv0zAQfkfiP1h+p2mjdt2iptPYGEIa&#10;MGnwA66O01izfcZ2m5Rfz9lpSwVviDxYds733X3ffV7dDkazvfRBoa35bDLlTFqBjbLbmn//9vju&#10;mrMQwTag0cqaH2Tgt+u3b1a9q2SJHepGekYgNlS9q3kXo6uKIohOGggTdNJSsEVvINLRb4vGQ0/o&#10;RhfldHpV9Ogb51HIEOjvwxjk64zftlLEr20bZGS65tRbzKvP6yatxXoF1daD65Q4tgH/0IUBZano&#10;GeoBIrCdV39BGSU8BmzjRKApsG2VkJkDsZlN/2Dz0oGTmQuJE9xZpvD/YMWX/bNnqql5ueTMgqEZ&#10;PaOWLMrXELGXrEwa9S5UdPXF0eU4vMeBZp35BveE4jUwi/cd2K288x77TkJDPc5SZnGROuKEBLLp&#10;P2NDtWAXMQMNrTdJQJKEETrN6nCejxwiE6nkcrmYX1FIUOymLKdlHmAB1Snb+RA/SjQsbWruaf4Z&#10;HfZPIaZuoDpdScUsPiqtswe0ZT2BLspFTriIGBXJolqZml9P0zeaJpH8YJucHEHpcU8FtD2yTkRH&#10;ynHYDFnk5UnMDTYHksHj6Eh6QbTp0P/krCc31jz82IGXnOlPlqS8mc3nyb75MF8siTjzl5HNZQSs&#10;IKiaR87G7X3Mlh8p35HkrcpqpNmMnRxbJpdlkY4vItn48pxv/X63618AAAD//wMAUEsDBBQABgAI&#10;AAAAIQAfXSEZ3wAAAAsBAAAPAAAAZHJzL2Rvd25yZXYueG1sTI9NT8MwDIbvSPyHyEjcWLKxr5S6&#10;EwJxBW3AJG5Z47UVjVM12Vr+PdkJbrb86PXz5pvRteJMfWg8I0wnCgRx6W3DFcLH+8vdGkSIhq1p&#10;PRPCDwXYFNdXucmsH3hL512sRArhkBmEOsYukzKUNTkTJr4jTrej752Jae0raXszpHDXyplSS+lM&#10;w+lDbTp6qqn83p0cwufr8Ws/V2/Vs1t0gx+VZKcl4u3N+PgAItIY/2C46Cd1KJLTwZ/YBtEiaKXu&#10;E4owmy9AXIDpSmsQhzQt9Qpkkcv/HYpfAAAA//8DAFBLAQItABQABgAIAAAAIQC2gziS/gAAAOEB&#10;AAATAAAAAAAAAAAAAAAAAAAAAABbQ29udGVudF9UeXBlc10ueG1sUEsBAi0AFAAGAAgAAAAhADj9&#10;If/WAAAAlAEAAAsAAAAAAAAAAAAAAAAALwEAAF9yZWxzLy5yZWxzUEsBAi0AFAAGAAgAAAAhAOOT&#10;E2URAgAA/wMAAA4AAAAAAAAAAAAAAAAALgIAAGRycy9lMm9Eb2MueG1sUEsBAi0AFAAGAAgAAAAh&#10;AB9dIRnfAAAACwEAAA8AAAAAAAAAAAAAAAAAawQAAGRycy9kb3ducmV2LnhtbFBLBQYAAAAABAAE&#10;APMAAAB3BQAAAAA=&#10;" filled="f" stroked="f">
                <v:textbox>
                  <w:txbxContent>
                    <w:p w14:paraId="29C7D75D" w14:textId="0434AD2E" w:rsidR="00B24FA1" w:rsidRDefault="00B24FA1" w:rsidP="00DC63FA">
                      <w:pPr>
                        <w:pStyle w:val="tekstzboku"/>
                      </w:pPr>
                      <w:r>
                        <w:t>In 2022, 1,4 million people</w:t>
                      </w:r>
                      <w:r>
                        <w:br/>
                        <w:t>belonged to trade unions, while employers’</w:t>
                      </w:r>
                      <w:r>
                        <w:br/>
                        <w:t>organizations s</w:t>
                      </w:r>
                      <w:r w:rsidRPr="00415183">
                        <w:t>imultaneously</w:t>
                      </w:r>
                      <w:r>
                        <w:t xml:space="preserve"> united 21,6 thous. employers </w:t>
                      </w:r>
                    </w:p>
                    <w:p w14:paraId="63808A58" w14:textId="77777777" w:rsidR="00B24FA1" w:rsidRDefault="00B24FA1" w:rsidP="00DC63FA">
                      <w:pPr>
                        <w:pStyle w:val="tekstzboku"/>
                      </w:pPr>
                    </w:p>
                    <w:p w14:paraId="26E3FEE9" w14:textId="20BDBB51" w:rsidR="00B24FA1" w:rsidRPr="008F59FD" w:rsidRDefault="00B24FA1" w:rsidP="007F12E6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2776">
        <w:rPr>
          <w:color w:val="000000" w:themeColor="text1"/>
          <w:szCs w:val="19"/>
        </w:rPr>
        <w:t xml:space="preserve">In 2022, </w:t>
      </w:r>
      <w:r w:rsidR="005D13C6">
        <w:rPr>
          <w:color w:val="000000" w:themeColor="text1"/>
          <w:szCs w:val="19"/>
        </w:rPr>
        <w:t xml:space="preserve">trade unions united over 1,4 milion people, </w:t>
      </w:r>
      <w:r w:rsidR="005D13C6" w:rsidRPr="005D13C6">
        <w:rPr>
          <w:color w:val="000000" w:themeColor="text1"/>
          <w:szCs w:val="19"/>
        </w:rPr>
        <w:t>by 6.5% less than in 2018</w:t>
      </w:r>
      <w:r w:rsidR="005D13C6">
        <w:rPr>
          <w:color w:val="000000" w:themeColor="text1"/>
          <w:szCs w:val="19"/>
        </w:rPr>
        <w:t xml:space="preserve">. </w:t>
      </w:r>
      <w:r w:rsidR="00CA4B1E">
        <w:rPr>
          <w:color w:val="000000" w:themeColor="text1"/>
          <w:szCs w:val="19"/>
        </w:rPr>
        <w:t>People</w:t>
      </w:r>
      <w:r w:rsidR="005D13C6">
        <w:rPr>
          <w:color w:val="000000" w:themeColor="text1"/>
          <w:szCs w:val="19"/>
        </w:rPr>
        <w:br/>
      </w:r>
      <w:r w:rsidR="005D13C6" w:rsidRPr="005D13C6">
        <w:rPr>
          <w:color w:val="000000" w:themeColor="text1"/>
          <w:szCs w:val="19"/>
        </w:rPr>
        <w:t>associated in trade unions accounted for 4.7% of the adult population of Poland</w:t>
      </w:r>
      <w:r w:rsidR="001470BE">
        <w:rPr>
          <w:rStyle w:val="Odwoanieprzypisudolnego"/>
          <w:color w:val="000000" w:themeColor="text1"/>
          <w:szCs w:val="19"/>
        </w:rPr>
        <w:footnoteReference w:id="1"/>
      </w:r>
      <w:r w:rsidR="005D13C6" w:rsidRPr="005D13C6">
        <w:rPr>
          <w:color w:val="000000" w:themeColor="text1"/>
          <w:szCs w:val="19"/>
        </w:rPr>
        <w:t xml:space="preserve"> a</w:t>
      </w:r>
      <w:r w:rsidR="00A82D51">
        <w:rPr>
          <w:color w:val="000000" w:themeColor="text1"/>
          <w:szCs w:val="19"/>
        </w:rPr>
        <w:t xml:space="preserve">nd 14.8% </w:t>
      </w:r>
      <w:r w:rsidR="005D13C6" w:rsidRPr="005D13C6">
        <w:rPr>
          <w:color w:val="000000" w:themeColor="text1"/>
          <w:szCs w:val="19"/>
        </w:rPr>
        <w:t>employed on the</w:t>
      </w:r>
      <w:r w:rsidR="00262553">
        <w:rPr>
          <w:color w:val="000000" w:themeColor="text1"/>
          <w:szCs w:val="19"/>
        </w:rPr>
        <w:t xml:space="preserve"> basis of an employment contract</w:t>
      </w:r>
      <w:r w:rsidR="005D13C6" w:rsidRPr="005D13C6">
        <w:rPr>
          <w:color w:val="000000" w:themeColor="text1"/>
          <w:szCs w:val="19"/>
        </w:rPr>
        <w:t xml:space="preserve"> in </w:t>
      </w:r>
      <w:r w:rsidR="005D13C6">
        <w:rPr>
          <w:color w:val="000000" w:themeColor="text1"/>
          <w:szCs w:val="19"/>
        </w:rPr>
        <w:t>workplace</w:t>
      </w:r>
      <w:r w:rsidR="00C970C7">
        <w:rPr>
          <w:color w:val="000000" w:themeColor="text1"/>
          <w:szCs w:val="19"/>
        </w:rPr>
        <w:t>s</w:t>
      </w:r>
      <w:r w:rsidR="005D13C6" w:rsidRPr="005D13C6">
        <w:rPr>
          <w:color w:val="000000" w:themeColor="text1"/>
          <w:szCs w:val="19"/>
        </w:rPr>
        <w:t xml:space="preserve"> employing more than 9 people.</w:t>
      </w:r>
      <w:r w:rsidR="007E323E">
        <w:rPr>
          <w:color w:val="000000" w:themeColor="text1"/>
          <w:szCs w:val="19"/>
        </w:rPr>
        <w:t xml:space="preserve"> </w:t>
      </w:r>
    </w:p>
    <w:p w14:paraId="4850617D" w14:textId="4403A4DC" w:rsidR="00D0364D" w:rsidRPr="0004181E" w:rsidRDefault="00FD741F" w:rsidP="006D1131">
      <w:pPr>
        <w:spacing w:line="240" w:lineRule="exact"/>
        <w:rPr>
          <w:rFonts w:cs="Arial"/>
          <w:szCs w:val="19"/>
        </w:rPr>
      </w:pPr>
      <w:r w:rsidRPr="00FD741F">
        <w:rPr>
          <w:color w:val="000000" w:themeColor="text1"/>
          <w:szCs w:val="19"/>
        </w:rPr>
        <w:t xml:space="preserve">The </w:t>
      </w:r>
      <w:r>
        <w:rPr>
          <w:color w:val="000000" w:themeColor="text1"/>
          <w:szCs w:val="19"/>
        </w:rPr>
        <w:t xml:space="preserve">employers’ organizations united 21,6 thous. employers in 2022, both legal and natural persons </w:t>
      </w:r>
      <w:r w:rsidR="000436E4">
        <w:rPr>
          <w:color w:val="000000" w:themeColor="text1"/>
          <w:szCs w:val="19"/>
        </w:rPr>
        <w:t xml:space="preserve">conducting </w:t>
      </w:r>
      <w:r w:rsidR="000436E4" w:rsidRPr="000436E4">
        <w:rPr>
          <w:color w:val="000000" w:themeColor="text1"/>
          <w:szCs w:val="19"/>
        </w:rPr>
        <w:t>mission-related activity</w:t>
      </w:r>
      <w:r w:rsidR="000436E4">
        <w:rPr>
          <w:color w:val="000000" w:themeColor="text1"/>
          <w:szCs w:val="19"/>
        </w:rPr>
        <w:t xml:space="preserve">. </w:t>
      </w:r>
      <w:r w:rsidR="000436E4" w:rsidRPr="00821276">
        <w:rPr>
          <w:rFonts w:cs="Arial"/>
          <w:szCs w:val="19"/>
        </w:rPr>
        <w:t xml:space="preserve">In </w:t>
      </w:r>
      <w:r w:rsidR="00B712E4">
        <w:rPr>
          <w:rFonts w:cs="Arial"/>
          <w:szCs w:val="19"/>
        </w:rPr>
        <w:t>the years between 2018 and 2022</w:t>
      </w:r>
      <w:r w:rsidR="00CA4B1E">
        <w:rPr>
          <w:rFonts w:cs="Arial"/>
          <w:szCs w:val="19"/>
        </w:rPr>
        <w:t>,</w:t>
      </w:r>
      <w:r w:rsidR="00B712E4">
        <w:rPr>
          <w:rFonts w:cs="Arial"/>
          <w:szCs w:val="19"/>
        </w:rPr>
        <w:t xml:space="preserve"> </w:t>
      </w:r>
      <w:r w:rsidR="000436E4" w:rsidRPr="000436E4">
        <w:rPr>
          <w:rFonts w:cs="Arial"/>
          <w:szCs w:val="19"/>
        </w:rPr>
        <w:t>total</w:t>
      </w:r>
      <w:r w:rsidR="00B712E4">
        <w:rPr>
          <w:rFonts w:cs="Arial"/>
          <w:szCs w:val="19"/>
        </w:rPr>
        <w:br/>
        <w:t>number of their</w:t>
      </w:r>
      <w:r w:rsidR="000436E4" w:rsidRPr="000436E4">
        <w:rPr>
          <w:rFonts w:cs="Arial"/>
          <w:szCs w:val="19"/>
        </w:rPr>
        <w:t xml:space="preserve"> membership increased by 25.1%.</w:t>
      </w:r>
      <w:r w:rsidR="0004181E">
        <w:rPr>
          <w:rFonts w:cs="Arial"/>
          <w:szCs w:val="19"/>
        </w:rPr>
        <w:t xml:space="preserve"> </w:t>
      </w:r>
      <w:r w:rsidR="00B712E4">
        <w:rPr>
          <w:rFonts w:cs="Arial"/>
          <w:szCs w:val="19"/>
        </w:rPr>
        <w:t xml:space="preserve">Among </w:t>
      </w:r>
      <w:r w:rsidR="00B712E4" w:rsidRPr="000436E4">
        <w:rPr>
          <w:rFonts w:cs="Arial"/>
          <w:szCs w:val="19"/>
        </w:rPr>
        <w:t xml:space="preserve">members of </w:t>
      </w:r>
      <w:r w:rsidR="00B712E4">
        <w:rPr>
          <w:rFonts w:cs="Arial"/>
          <w:szCs w:val="19"/>
        </w:rPr>
        <w:t>employers'</w:t>
      </w:r>
      <w:r w:rsidR="002F29CB">
        <w:rPr>
          <w:rFonts w:cs="Arial"/>
          <w:szCs w:val="19"/>
        </w:rPr>
        <w:br/>
      </w:r>
      <w:r w:rsidR="00B712E4">
        <w:rPr>
          <w:rFonts w:cs="Arial"/>
          <w:szCs w:val="19"/>
        </w:rPr>
        <w:t>organizations tended to prevail l</w:t>
      </w:r>
      <w:r w:rsidR="0004181E">
        <w:rPr>
          <w:rFonts w:cs="Arial"/>
          <w:szCs w:val="19"/>
        </w:rPr>
        <w:t>egal persons</w:t>
      </w:r>
      <w:r w:rsidR="005C2656">
        <w:rPr>
          <w:rFonts w:cs="Arial"/>
          <w:szCs w:val="19"/>
        </w:rPr>
        <w:t>,</w:t>
      </w:r>
      <w:r w:rsidR="00B712E4">
        <w:rPr>
          <w:rFonts w:cs="Arial"/>
          <w:szCs w:val="19"/>
        </w:rPr>
        <w:t xml:space="preserve"> who accounted for 79,3% of the membership base</w:t>
      </w:r>
      <w:r w:rsidR="0004181E">
        <w:rPr>
          <w:rFonts w:cs="Arial"/>
          <w:szCs w:val="19"/>
        </w:rPr>
        <w:t>.</w:t>
      </w:r>
    </w:p>
    <w:p w14:paraId="78AE4D16" w14:textId="1A98C80D" w:rsidR="005C2656" w:rsidRDefault="005C2656" w:rsidP="005F5FD0">
      <w:pPr>
        <w:spacing w:line="240" w:lineRule="exact"/>
        <w:rPr>
          <w:color w:val="000000" w:themeColor="text1"/>
          <w:szCs w:val="19"/>
          <w:lang w:eastAsia="pl-PL"/>
        </w:rPr>
      </w:pPr>
      <w:r>
        <w:rPr>
          <w:color w:val="000000" w:themeColor="text1"/>
          <w:szCs w:val="19"/>
          <w:lang w:eastAsia="pl-PL"/>
        </w:rPr>
        <w:t xml:space="preserve">The average number of trade union members counted for 128 </w:t>
      </w:r>
      <w:r w:rsidR="00FC7079">
        <w:rPr>
          <w:color w:val="000000" w:themeColor="text1"/>
          <w:szCs w:val="19"/>
          <w:lang w:eastAsia="pl-PL"/>
        </w:rPr>
        <w:t>people and was 1 person</w:t>
      </w:r>
      <w:r w:rsidR="00FC7079">
        <w:rPr>
          <w:color w:val="000000" w:themeColor="text1"/>
          <w:szCs w:val="19"/>
          <w:lang w:eastAsia="pl-PL"/>
        </w:rPr>
        <w:br/>
        <w:t xml:space="preserve">higher </w:t>
      </w:r>
      <w:r w:rsidR="00533084">
        <w:rPr>
          <w:color w:val="000000" w:themeColor="text1"/>
          <w:szCs w:val="19"/>
          <w:lang w:eastAsia="pl-PL"/>
        </w:rPr>
        <w:t>compared to</w:t>
      </w:r>
      <w:r w:rsidR="00FC7079">
        <w:rPr>
          <w:color w:val="000000" w:themeColor="text1"/>
          <w:szCs w:val="19"/>
          <w:lang w:eastAsia="pl-PL"/>
        </w:rPr>
        <w:t xml:space="preserve"> 2018, </w:t>
      </w:r>
      <w:r w:rsidR="00FC7079" w:rsidRPr="00FC7079">
        <w:rPr>
          <w:color w:val="000000" w:themeColor="text1"/>
          <w:szCs w:val="19"/>
          <w:lang w:eastAsia="pl-PL"/>
        </w:rPr>
        <w:t>while the median remained at the same level - 38.</w:t>
      </w:r>
      <w:r w:rsidR="00FC7079">
        <w:rPr>
          <w:color w:val="000000" w:themeColor="text1"/>
          <w:szCs w:val="19"/>
          <w:lang w:eastAsia="pl-PL"/>
        </w:rPr>
        <w:t xml:space="preserve"> </w:t>
      </w:r>
      <w:r w:rsidR="00D31235">
        <w:rPr>
          <w:color w:val="000000" w:themeColor="text1"/>
          <w:szCs w:val="19"/>
          <w:lang w:eastAsia="pl-PL"/>
        </w:rPr>
        <w:t>Among</w:t>
      </w:r>
      <w:r w:rsidR="00D31235">
        <w:rPr>
          <w:color w:val="000000" w:themeColor="text1"/>
          <w:szCs w:val="19"/>
          <w:lang w:eastAsia="pl-PL"/>
        </w:rPr>
        <w:br/>
      </w:r>
      <w:r w:rsidR="00257F27">
        <w:rPr>
          <w:color w:val="000000" w:themeColor="text1"/>
          <w:szCs w:val="19"/>
          <w:lang w:eastAsia="pl-PL"/>
        </w:rPr>
        <w:lastRenderedPageBreak/>
        <w:t>the people</w:t>
      </w:r>
      <w:r w:rsidR="00A336DF">
        <w:rPr>
          <w:color w:val="000000" w:themeColor="text1"/>
          <w:szCs w:val="19"/>
          <w:lang w:eastAsia="pl-PL"/>
        </w:rPr>
        <w:t xml:space="preserve"> </w:t>
      </w:r>
      <w:r w:rsidR="00257F27" w:rsidRPr="00257F27">
        <w:rPr>
          <w:color w:val="000000" w:themeColor="text1"/>
          <w:szCs w:val="19"/>
          <w:lang w:eastAsia="pl-PL"/>
        </w:rPr>
        <w:t xml:space="preserve">on the </w:t>
      </w:r>
      <w:r w:rsidR="00A336DF" w:rsidRPr="00257F27">
        <w:rPr>
          <w:color w:val="000000" w:themeColor="text1"/>
          <w:szCs w:val="19"/>
          <w:lang w:eastAsia="pl-PL"/>
        </w:rPr>
        <w:t>membership lis</w:t>
      </w:r>
      <w:r w:rsidR="00A336DF">
        <w:rPr>
          <w:color w:val="000000" w:themeColor="text1"/>
          <w:szCs w:val="19"/>
          <w:lang w:eastAsia="pl-PL"/>
        </w:rPr>
        <w:t xml:space="preserve">ts of </w:t>
      </w:r>
      <w:r w:rsidR="0004641C">
        <w:rPr>
          <w:color w:val="000000" w:themeColor="text1"/>
          <w:szCs w:val="19"/>
          <w:lang w:eastAsia="pl-PL"/>
        </w:rPr>
        <w:t>trade union organizations</w:t>
      </w:r>
      <w:r w:rsidR="0004641C" w:rsidRPr="00257F27">
        <w:rPr>
          <w:color w:val="000000" w:themeColor="text1"/>
          <w:szCs w:val="19"/>
          <w:lang w:eastAsia="pl-PL"/>
        </w:rPr>
        <w:t xml:space="preserve"> </w:t>
      </w:r>
      <w:r w:rsidR="00D31235">
        <w:rPr>
          <w:color w:val="000000" w:themeColor="text1"/>
          <w:szCs w:val="19"/>
          <w:lang w:eastAsia="pl-PL"/>
        </w:rPr>
        <w:t xml:space="preserve">8,7% </w:t>
      </w:r>
      <w:r w:rsidR="00BD26D9">
        <w:rPr>
          <w:color w:val="000000" w:themeColor="text1"/>
          <w:szCs w:val="19"/>
          <w:lang w:eastAsia="pl-PL"/>
        </w:rPr>
        <w:t xml:space="preserve">were </w:t>
      </w:r>
      <w:r w:rsidR="00A33AA5">
        <w:rPr>
          <w:color w:val="000000" w:themeColor="text1"/>
          <w:szCs w:val="19"/>
          <w:lang w:eastAsia="pl-PL"/>
        </w:rPr>
        <w:t xml:space="preserve">retired and 0.5% </w:t>
      </w:r>
      <w:r w:rsidR="00257F27" w:rsidRPr="00257F27">
        <w:rPr>
          <w:color w:val="000000" w:themeColor="text1"/>
          <w:szCs w:val="19"/>
          <w:lang w:eastAsia="pl-PL"/>
        </w:rPr>
        <w:t>employed on the basis of civil law contracts.</w:t>
      </w:r>
    </w:p>
    <w:p w14:paraId="5A53158D" w14:textId="63F4A006" w:rsidR="006B0A32" w:rsidRDefault="006B0A32" w:rsidP="00A71A0F">
      <w:pPr>
        <w:spacing w:line="240" w:lineRule="exact"/>
        <w:rPr>
          <w:color w:val="000000" w:themeColor="text1"/>
          <w:szCs w:val="19"/>
          <w:lang w:eastAsia="pl-PL"/>
        </w:rPr>
      </w:pPr>
      <w:r>
        <w:rPr>
          <w:color w:val="000000" w:themeColor="text1"/>
          <w:szCs w:val="19"/>
          <w:lang w:eastAsia="pl-PL"/>
        </w:rPr>
        <w:t>I</w:t>
      </w:r>
      <w:r w:rsidR="00A71A0F">
        <w:rPr>
          <w:color w:val="000000" w:themeColor="text1"/>
          <w:szCs w:val="19"/>
          <w:lang w:eastAsia="pl-PL"/>
        </w:rPr>
        <w:t>n 2022,</w:t>
      </w:r>
      <w:r w:rsidR="00A71A0F">
        <w:t xml:space="preserve"> </w:t>
      </w:r>
      <w:r w:rsidR="00FB7699" w:rsidRPr="00A71A0F">
        <w:rPr>
          <w:color w:val="000000" w:themeColor="text1"/>
          <w:szCs w:val="19"/>
          <w:lang w:eastAsia="pl-PL"/>
        </w:rPr>
        <w:t>to one</w:t>
      </w:r>
      <w:r w:rsidR="00FB7699">
        <w:rPr>
          <w:color w:val="000000" w:themeColor="text1"/>
          <w:szCs w:val="19"/>
          <w:lang w:eastAsia="pl-PL"/>
        </w:rPr>
        <w:t xml:space="preserve"> employers' organization</w:t>
      </w:r>
      <w:r w:rsidR="00FB7699" w:rsidRPr="00A71A0F">
        <w:rPr>
          <w:color w:val="000000" w:themeColor="text1"/>
          <w:szCs w:val="19"/>
          <w:lang w:eastAsia="pl-PL"/>
        </w:rPr>
        <w:t xml:space="preserve"> </w:t>
      </w:r>
      <w:r w:rsidR="00FB7699">
        <w:rPr>
          <w:color w:val="000000" w:themeColor="text1"/>
          <w:szCs w:val="19"/>
          <w:lang w:eastAsia="pl-PL"/>
        </w:rPr>
        <w:t xml:space="preserve">belonged </w:t>
      </w:r>
      <w:r w:rsidR="00FB7699" w:rsidRPr="00FB7699">
        <w:rPr>
          <w:color w:val="000000" w:themeColor="text1"/>
          <w:szCs w:val="19"/>
          <w:lang w:eastAsia="pl-PL"/>
        </w:rPr>
        <w:t>approximately</w:t>
      </w:r>
      <w:r w:rsidR="00FB7699">
        <w:rPr>
          <w:color w:val="000000" w:themeColor="text1"/>
          <w:szCs w:val="19"/>
          <w:lang w:eastAsia="pl-PL"/>
        </w:rPr>
        <w:t xml:space="preserve"> </w:t>
      </w:r>
      <w:r w:rsidR="00A71A0F" w:rsidRPr="00A71A0F">
        <w:rPr>
          <w:color w:val="000000" w:themeColor="text1"/>
          <w:szCs w:val="19"/>
          <w:lang w:eastAsia="pl-PL"/>
        </w:rPr>
        <w:t>61 workplaces</w:t>
      </w:r>
      <w:r w:rsidR="00FB7699">
        <w:rPr>
          <w:color w:val="000000" w:themeColor="text1"/>
          <w:szCs w:val="19"/>
          <w:lang w:eastAsia="pl-PL"/>
        </w:rPr>
        <w:t>, whilst</w:t>
      </w:r>
      <w:r w:rsidR="00A71A0F">
        <w:rPr>
          <w:color w:val="000000" w:themeColor="text1"/>
          <w:szCs w:val="19"/>
          <w:lang w:eastAsia="pl-PL"/>
        </w:rPr>
        <w:t xml:space="preserve"> </w:t>
      </w:r>
      <w:r w:rsidR="00A71A0F" w:rsidRPr="00A71A0F">
        <w:rPr>
          <w:color w:val="000000" w:themeColor="text1"/>
          <w:szCs w:val="19"/>
          <w:lang w:eastAsia="pl-PL"/>
        </w:rPr>
        <w:t xml:space="preserve">there were </w:t>
      </w:r>
      <w:r w:rsidR="00336147">
        <w:rPr>
          <w:color w:val="000000" w:themeColor="text1"/>
          <w:szCs w:val="19"/>
          <w:lang w:eastAsia="pl-PL"/>
        </w:rPr>
        <w:t xml:space="preserve">only </w:t>
      </w:r>
      <w:r w:rsidR="00A71A0F" w:rsidRPr="00A71A0F">
        <w:rPr>
          <w:color w:val="000000" w:themeColor="text1"/>
          <w:szCs w:val="19"/>
          <w:lang w:eastAsia="pl-PL"/>
        </w:rPr>
        <w:t>55 of them</w:t>
      </w:r>
      <w:r w:rsidR="00FB7699" w:rsidRPr="00FB7699">
        <w:rPr>
          <w:color w:val="000000" w:themeColor="text1"/>
          <w:szCs w:val="19"/>
          <w:lang w:eastAsia="pl-PL"/>
        </w:rPr>
        <w:t xml:space="preserve"> </w:t>
      </w:r>
      <w:r w:rsidR="00FB7699">
        <w:rPr>
          <w:color w:val="000000" w:themeColor="text1"/>
          <w:szCs w:val="19"/>
          <w:lang w:eastAsia="pl-PL"/>
        </w:rPr>
        <w:t>in 2018</w:t>
      </w:r>
      <w:r w:rsidR="00A71A0F" w:rsidRPr="00A71A0F">
        <w:rPr>
          <w:color w:val="000000" w:themeColor="text1"/>
          <w:szCs w:val="19"/>
          <w:lang w:eastAsia="pl-PL"/>
        </w:rPr>
        <w:t>.</w:t>
      </w:r>
      <w:r w:rsidR="00A71A0F">
        <w:rPr>
          <w:color w:val="000000" w:themeColor="text1"/>
          <w:szCs w:val="19"/>
          <w:lang w:eastAsia="pl-PL"/>
        </w:rPr>
        <w:t xml:space="preserve"> </w:t>
      </w:r>
      <w:r w:rsidR="0004641C">
        <w:rPr>
          <w:color w:val="000000" w:themeColor="text1"/>
          <w:szCs w:val="19"/>
          <w:lang w:eastAsia="pl-PL"/>
        </w:rPr>
        <w:t>Half</w:t>
      </w:r>
      <w:r w:rsidR="00A71A0F">
        <w:rPr>
          <w:color w:val="000000" w:themeColor="text1"/>
          <w:szCs w:val="19"/>
          <w:lang w:eastAsia="pl-PL"/>
        </w:rPr>
        <w:t xml:space="preserve"> of organizations u</w:t>
      </w:r>
      <w:r w:rsidR="002A4F66">
        <w:rPr>
          <w:color w:val="000000" w:themeColor="text1"/>
          <w:szCs w:val="19"/>
          <w:lang w:eastAsia="pl-PL"/>
        </w:rPr>
        <w:t>nited no more than 25 employers</w:t>
      </w:r>
      <w:r w:rsidR="002A4F66">
        <w:rPr>
          <w:color w:val="000000" w:themeColor="text1"/>
          <w:szCs w:val="19"/>
          <w:lang w:eastAsia="pl-PL"/>
        </w:rPr>
        <w:br/>
      </w:r>
      <w:r w:rsidR="00403242">
        <w:rPr>
          <w:color w:val="000000" w:themeColor="text1"/>
          <w:szCs w:val="19"/>
          <w:lang w:eastAsia="pl-PL"/>
        </w:rPr>
        <w:t>in 2022,</w:t>
      </w:r>
      <w:r w:rsidR="00336147">
        <w:rPr>
          <w:color w:val="000000" w:themeColor="text1"/>
          <w:szCs w:val="19"/>
          <w:lang w:eastAsia="pl-PL"/>
        </w:rPr>
        <w:t xml:space="preserve"> </w:t>
      </w:r>
      <w:r w:rsidR="00A71A0F">
        <w:rPr>
          <w:color w:val="000000" w:themeColor="text1"/>
          <w:szCs w:val="19"/>
          <w:lang w:eastAsia="pl-PL"/>
        </w:rPr>
        <w:t xml:space="preserve">and </w:t>
      </w:r>
      <w:r w:rsidR="0004641C">
        <w:rPr>
          <w:color w:val="000000" w:themeColor="text1"/>
          <w:szCs w:val="19"/>
          <w:lang w:eastAsia="pl-PL"/>
        </w:rPr>
        <w:t>the median increased by 2 compared to 2018.</w:t>
      </w:r>
    </w:p>
    <w:p w14:paraId="30DF3EC4" w14:textId="77777777" w:rsidR="00A71A0F" w:rsidRDefault="00A71A0F" w:rsidP="00A71A0F">
      <w:pPr>
        <w:spacing w:line="240" w:lineRule="exact"/>
        <w:rPr>
          <w:color w:val="000000" w:themeColor="text1"/>
          <w:szCs w:val="19"/>
          <w:lang w:eastAsia="pl-PL"/>
        </w:rPr>
      </w:pPr>
    </w:p>
    <w:p w14:paraId="44061C64" w14:textId="16F3702E" w:rsidR="00C867C4" w:rsidRDefault="00C76762" w:rsidP="00C867C4">
      <w:pPr>
        <w:spacing w:before="0" w:after="0" w:line="240" w:lineRule="auto"/>
        <w:rPr>
          <w:b/>
          <w:bCs/>
          <w:szCs w:val="19"/>
        </w:rPr>
      </w:pPr>
      <w:r>
        <w:rPr>
          <w:b/>
          <w:bCs/>
          <w:szCs w:val="19"/>
        </w:rPr>
        <w:t>Table</w:t>
      </w:r>
      <w:r w:rsidR="00C867C4" w:rsidRPr="00394950">
        <w:rPr>
          <w:b/>
          <w:bCs/>
          <w:szCs w:val="19"/>
        </w:rPr>
        <w:t xml:space="preserve"> </w:t>
      </w:r>
      <w:r w:rsidR="00C867C4">
        <w:rPr>
          <w:b/>
          <w:bCs/>
          <w:szCs w:val="19"/>
        </w:rPr>
        <w:t>1</w:t>
      </w:r>
      <w:r w:rsidR="00404E53">
        <w:rPr>
          <w:b/>
          <w:bCs/>
          <w:szCs w:val="19"/>
        </w:rPr>
        <w:t xml:space="preserve">. </w:t>
      </w:r>
      <w:r w:rsidR="00CE47D5">
        <w:rPr>
          <w:b/>
          <w:bCs/>
          <w:szCs w:val="19"/>
        </w:rPr>
        <w:t>M</w:t>
      </w:r>
      <w:r w:rsidR="005306D8">
        <w:rPr>
          <w:b/>
          <w:bCs/>
          <w:szCs w:val="19"/>
        </w:rPr>
        <w:t xml:space="preserve">embership in </w:t>
      </w:r>
      <w:r w:rsidR="005306D8">
        <w:rPr>
          <w:b/>
          <w:szCs w:val="18"/>
        </w:rPr>
        <w:t>employers’ organizations and trade unions</w:t>
      </w:r>
      <w:r w:rsidR="005306D8">
        <w:rPr>
          <w:b/>
          <w:bCs/>
          <w:szCs w:val="19"/>
        </w:rPr>
        <w:t xml:space="preserve"> </w:t>
      </w:r>
    </w:p>
    <w:p w14:paraId="3D11D93D" w14:textId="77777777" w:rsidR="00665D3B" w:rsidRDefault="00665D3B" w:rsidP="00C867C4">
      <w:pPr>
        <w:spacing w:before="0" w:after="0" w:line="240" w:lineRule="auto"/>
        <w:rPr>
          <w:b/>
          <w:bCs/>
          <w:szCs w:val="19"/>
        </w:rPr>
      </w:pPr>
    </w:p>
    <w:tbl>
      <w:tblPr>
        <w:tblStyle w:val="Tabela-Siatka1"/>
        <w:tblpPr w:leftFromText="141" w:rightFromText="141" w:vertAnchor="text" w:horzAnchor="margin" w:tblpY="125"/>
        <w:tblW w:w="822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745"/>
        <w:gridCol w:w="1079"/>
        <w:gridCol w:w="1079"/>
        <w:gridCol w:w="1081"/>
        <w:gridCol w:w="1079"/>
        <w:gridCol w:w="1079"/>
        <w:gridCol w:w="1080"/>
      </w:tblGrid>
      <w:tr w:rsidR="00665D3B" w:rsidRPr="00665D3B" w14:paraId="62A164AD" w14:textId="77777777" w:rsidTr="004C6082">
        <w:trPr>
          <w:trHeight w:val="549"/>
          <w:tblHeader/>
        </w:trPr>
        <w:tc>
          <w:tcPr>
            <w:tcW w:w="1746" w:type="dxa"/>
            <w:vAlign w:val="center"/>
          </w:tcPr>
          <w:p w14:paraId="113999C4" w14:textId="11D4614E" w:rsidR="00665D3B" w:rsidRPr="00665D3B" w:rsidRDefault="00665D3B" w:rsidP="00665D3B">
            <w:pPr>
              <w:suppressAutoHyphens/>
              <w:spacing w:before="0" w:after="0" w:line="240" w:lineRule="auto"/>
              <w:jc w:val="center"/>
              <w:rPr>
                <w:szCs w:val="19"/>
              </w:rPr>
            </w:pPr>
            <w:r>
              <w:rPr>
                <w:bCs/>
                <w:szCs w:val="19"/>
              </w:rPr>
              <w:t>Specification</w:t>
            </w:r>
          </w:p>
        </w:tc>
        <w:tc>
          <w:tcPr>
            <w:tcW w:w="3239" w:type="dxa"/>
            <w:gridSpan w:val="3"/>
            <w:vAlign w:val="center"/>
          </w:tcPr>
          <w:p w14:paraId="69CCA62E" w14:textId="4C0FCA14" w:rsidR="00665D3B" w:rsidRPr="00665D3B" w:rsidRDefault="00665D3B" w:rsidP="00665D3B">
            <w:pPr>
              <w:suppressAutoHyphens/>
              <w:spacing w:before="0"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Trade unions</w:t>
            </w:r>
          </w:p>
        </w:tc>
        <w:tc>
          <w:tcPr>
            <w:tcW w:w="3237" w:type="dxa"/>
            <w:gridSpan w:val="3"/>
            <w:vAlign w:val="center"/>
          </w:tcPr>
          <w:p w14:paraId="6B101278" w14:textId="5AD1FA7E" w:rsidR="00665D3B" w:rsidRPr="00665D3B" w:rsidRDefault="00665D3B" w:rsidP="00665D3B">
            <w:pPr>
              <w:suppressAutoHyphens/>
              <w:spacing w:before="0"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Employers’ organizations</w:t>
            </w:r>
          </w:p>
        </w:tc>
      </w:tr>
      <w:tr w:rsidR="00665D3B" w:rsidRPr="00665D3B" w14:paraId="14489F28" w14:textId="77777777" w:rsidTr="004C6082">
        <w:trPr>
          <w:tblHeader/>
        </w:trPr>
        <w:tc>
          <w:tcPr>
            <w:tcW w:w="1746" w:type="dxa"/>
          </w:tcPr>
          <w:p w14:paraId="64A02E04" w14:textId="2666EF5D" w:rsidR="00665D3B" w:rsidRPr="00665D3B" w:rsidRDefault="00665D3B" w:rsidP="00665D3B">
            <w:pPr>
              <w:suppressAutoHyphens/>
              <w:spacing w:line="240" w:lineRule="auto"/>
              <w:rPr>
                <w:szCs w:val="19"/>
              </w:rPr>
            </w:pPr>
            <w:r>
              <w:rPr>
                <w:bCs/>
                <w:szCs w:val="19"/>
              </w:rPr>
              <w:t>Year</w:t>
            </w:r>
          </w:p>
        </w:tc>
        <w:tc>
          <w:tcPr>
            <w:tcW w:w="1079" w:type="dxa"/>
          </w:tcPr>
          <w:p w14:paraId="7012423E" w14:textId="77777777" w:rsidR="00665D3B" w:rsidRPr="00665D3B" w:rsidRDefault="00665D3B" w:rsidP="00665D3B">
            <w:pPr>
              <w:suppressAutoHyphens/>
              <w:spacing w:after="0" w:line="240" w:lineRule="auto"/>
              <w:jc w:val="center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2018</w:t>
            </w:r>
          </w:p>
        </w:tc>
        <w:tc>
          <w:tcPr>
            <w:tcW w:w="1079" w:type="dxa"/>
          </w:tcPr>
          <w:p w14:paraId="078428DB" w14:textId="77777777" w:rsidR="00665D3B" w:rsidRPr="00665D3B" w:rsidRDefault="00665D3B" w:rsidP="00665D3B">
            <w:pPr>
              <w:suppressAutoHyphens/>
              <w:spacing w:after="0" w:line="240" w:lineRule="auto"/>
              <w:jc w:val="center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2022</w:t>
            </w:r>
          </w:p>
        </w:tc>
        <w:tc>
          <w:tcPr>
            <w:tcW w:w="1080" w:type="dxa"/>
            <w:shd w:val="clear" w:color="auto" w:fill="auto"/>
          </w:tcPr>
          <w:p w14:paraId="7420156C" w14:textId="28E75592" w:rsidR="00665D3B" w:rsidRPr="00665D3B" w:rsidRDefault="00665D3B" w:rsidP="00665D3B">
            <w:pPr>
              <w:suppressAutoHyphens/>
              <w:spacing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change</w:t>
            </w:r>
          </w:p>
        </w:tc>
        <w:tc>
          <w:tcPr>
            <w:tcW w:w="1079" w:type="dxa"/>
          </w:tcPr>
          <w:p w14:paraId="0DE2D576" w14:textId="77777777" w:rsidR="00665D3B" w:rsidRPr="00665D3B" w:rsidRDefault="00665D3B" w:rsidP="00665D3B">
            <w:pPr>
              <w:suppressAutoHyphens/>
              <w:spacing w:after="0" w:line="240" w:lineRule="auto"/>
              <w:jc w:val="center"/>
              <w:rPr>
                <w:szCs w:val="19"/>
              </w:rPr>
            </w:pPr>
            <w:r w:rsidRPr="00665D3B">
              <w:rPr>
                <w:bCs/>
                <w:szCs w:val="19"/>
              </w:rPr>
              <w:t>2018</w:t>
            </w:r>
          </w:p>
        </w:tc>
        <w:tc>
          <w:tcPr>
            <w:tcW w:w="1079" w:type="dxa"/>
          </w:tcPr>
          <w:p w14:paraId="5223C1D8" w14:textId="77777777" w:rsidR="00665D3B" w:rsidRPr="00665D3B" w:rsidRDefault="00665D3B" w:rsidP="00665D3B">
            <w:pPr>
              <w:suppressAutoHyphens/>
              <w:spacing w:after="0" w:line="240" w:lineRule="auto"/>
              <w:jc w:val="center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2022</w:t>
            </w:r>
          </w:p>
        </w:tc>
        <w:tc>
          <w:tcPr>
            <w:tcW w:w="1080" w:type="dxa"/>
            <w:shd w:val="clear" w:color="auto" w:fill="auto"/>
          </w:tcPr>
          <w:p w14:paraId="40D05B3A" w14:textId="6EE519C4" w:rsidR="00665D3B" w:rsidRPr="00665D3B" w:rsidRDefault="00665D3B" w:rsidP="00665D3B">
            <w:pPr>
              <w:suppressAutoHyphens/>
              <w:spacing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change</w:t>
            </w:r>
          </w:p>
        </w:tc>
      </w:tr>
      <w:tr w:rsidR="00665D3B" w:rsidRPr="00665D3B" w14:paraId="53F7FDF5" w14:textId="77777777" w:rsidTr="004C6082">
        <w:trPr>
          <w:tblHeader/>
        </w:trPr>
        <w:tc>
          <w:tcPr>
            <w:tcW w:w="1746" w:type="dxa"/>
          </w:tcPr>
          <w:p w14:paraId="410E8844" w14:textId="01DAD775" w:rsidR="00665D3B" w:rsidRPr="00665D3B" w:rsidRDefault="00665D3B" w:rsidP="00665D3B">
            <w:pPr>
              <w:suppressAutoHyphens/>
              <w:spacing w:line="240" w:lineRule="auto"/>
              <w:ind w:left="113" w:hanging="113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Sum of members </w:t>
            </w:r>
            <w:r w:rsidRPr="000B45A9">
              <w:rPr>
                <w:bCs/>
                <w:szCs w:val="19"/>
              </w:rPr>
              <w:t>(</w:t>
            </w:r>
            <w:r>
              <w:rPr>
                <w:bCs/>
                <w:szCs w:val="19"/>
              </w:rPr>
              <w:t>in thous.)</w:t>
            </w:r>
          </w:p>
        </w:tc>
        <w:tc>
          <w:tcPr>
            <w:tcW w:w="1079" w:type="dxa"/>
            <w:vAlign w:val="bottom"/>
          </w:tcPr>
          <w:p w14:paraId="658E5E29" w14:textId="77777777" w:rsidR="00665D3B" w:rsidRPr="00665D3B" w:rsidRDefault="00665D3B" w:rsidP="00665D3B">
            <w:pPr>
              <w:suppressAutoHyphens/>
              <w:spacing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 xml:space="preserve">1542,9 </w:t>
            </w:r>
          </w:p>
        </w:tc>
        <w:tc>
          <w:tcPr>
            <w:tcW w:w="1079" w:type="dxa"/>
            <w:vAlign w:val="bottom"/>
          </w:tcPr>
          <w:p w14:paraId="21BF3359" w14:textId="77777777" w:rsidR="00665D3B" w:rsidRPr="00665D3B" w:rsidRDefault="00665D3B" w:rsidP="00665D3B">
            <w:pPr>
              <w:suppressAutoHyphens/>
              <w:spacing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1443,4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F2198C0" w14:textId="77777777" w:rsidR="00665D3B" w:rsidRPr="00665D3B" w:rsidRDefault="00665D3B" w:rsidP="00665D3B">
            <w:pPr>
              <w:suppressAutoHyphens/>
              <w:spacing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↓6,5%</w:t>
            </w:r>
          </w:p>
        </w:tc>
        <w:tc>
          <w:tcPr>
            <w:tcW w:w="1079" w:type="dxa"/>
            <w:vAlign w:val="bottom"/>
          </w:tcPr>
          <w:p w14:paraId="06EDD92B" w14:textId="77777777" w:rsidR="00665D3B" w:rsidRPr="00665D3B" w:rsidRDefault="00665D3B" w:rsidP="00665D3B">
            <w:pPr>
              <w:suppressAutoHyphens/>
              <w:spacing w:line="240" w:lineRule="auto"/>
              <w:jc w:val="right"/>
              <w:rPr>
                <w:szCs w:val="19"/>
              </w:rPr>
            </w:pPr>
            <w:r w:rsidRPr="00665D3B">
              <w:rPr>
                <w:bCs/>
                <w:szCs w:val="19"/>
              </w:rPr>
              <w:t xml:space="preserve">17,2 </w:t>
            </w:r>
          </w:p>
        </w:tc>
        <w:tc>
          <w:tcPr>
            <w:tcW w:w="1079" w:type="dxa"/>
            <w:vAlign w:val="bottom"/>
          </w:tcPr>
          <w:p w14:paraId="6DB0EACF" w14:textId="77777777" w:rsidR="00665D3B" w:rsidRPr="00665D3B" w:rsidRDefault="00665D3B" w:rsidP="00665D3B">
            <w:pPr>
              <w:suppressAutoHyphens/>
              <w:spacing w:line="240" w:lineRule="auto"/>
              <w:jc w:val="right"/>
              <w:rPr>
                <w:bCs/>
                <w:szCs w:val="19"/>
              </w:rPr>
            </w:pPr>
            <w:r w:rsidRPr="00665D3B">
              <w:rPr>
                <w:rFonts w:cstheme="minorHAnsi"/>
                <w:color w:val="000000" w:themeColor="text1"/>
                <w:szCs w:val="19"/>
              </w:rPr>
              <w:t>21,6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72CFD23" w14:textId="77777777" w:rsidR="00665D3B" w:rsidRPr="00665D3B" w:rsidRDefault="00665D3B" w:rsidP="00665D3B">
            <w:pPr>
              <w:suppressAutoHyphens/>
              <w:spacing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color w:val="000000" w:themeColor="text1"/>
                <w:szCs w:val="19"/>
              </w:rPr>
              <w:t>↑25,1%</w:t>
            </w:r>
          </w:p>
        </w:tc>
      </w:tr>
      <w:tr w:rsidR="00665D3B" w:rsidRPr="00665D3B" w14:paraId="7365F786" w14:textId="77777777" w:rsidTr="004C6082">
        <w:trPr>
          <w:tblHeader/>
        </w:trPr>
        <w:tc>
          <w:tcPr>
            <w:tcW w:w="1746" w:type="dxa"/>
          </w:tcPr>
          <w:p w14:paraId="6BD67C77" w14:textId="41A217F6" w:rsidR="00665D3B" w:rsidRPr="00665D3B" w:rsidRDefault="00665D3B" w:rsidP="00665D3B">
            <w:pPr>
              <w:suppressAutoHyphens/>
              <w:spacing w:line="240" w:lineRule="auto"/>
              <w:rPr>
                <w:szCs w:val="19"/>
              </w:rPr>
            </w:pPr>
            <w:r>
              <w:rPr>
                <w:bCs/>
                <w:szCs w:val="19"/>
              </w:rPr>
              <w:t>Average</w:t>
            </w:r>
          </w:p>
        </w:tc>
        <w:tc>
          <w:tcPr>
            <w:tcW w:w="1079" w:type="dxa"/>
            <w:vAlign w:val="center"/>
          </w:tcPr>
          <w:p w14:paraId="1E71C09E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color w:val="000000" w:themeColor="text1"/>
                <w:szCs w:val="19"/>
                <w:lang w:eastAsia="pl-PL"/>
              </w:rPr>
              <w:t>127 </w:t>
            </w:r>
          </w:p>
        </w:tc>
        <w:tc>
          <w:tcPr>
            <w:tcW w:w="1079" w:type="dxa"/>
            <w:vAlign w:val="center"/>
          </w:tcPr>
          <w:p w14:paraId="0CF729B8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128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0833CA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↑1</w:t>
            </w:r>
          </w:p>
        </w:tc>
        <w:tc>
          <w:tcPr>
            <w:tcW w:w="1079" w:type="dxa"/>
            <w:vAlign w:val="center"/>
          </w:tcPr>
          <w:p w14:paraId="32B78BD9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szCs w:val="19"/>
              </w:rPr>
            </w:pPr>
            <w:r w:rsidRPr="00665D3B">
              <w:rPr>
                <w:bCs/>
                <w:szCs w:val="19"/>
              </w:rPr>
              <w:t>55</w:t>
            </w:r>
          </w:p>
        </w:tc>
        <w:tc>
          <w:tcPr>
            <w:tcW w:w="1079" w:type="dxa"/>
            <w:vAlign w:val="center"/>
          </w:tcPr>
          <w:p w14:paraId="467CD7E7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61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73969E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↑6</w:t>
            </w:r>
          </w:p>
        </w:tc>
      </w:tr>
      <w:tr w:rsidR="00665D3B" w:rsidRPr="00665D3B" w14:paraId="5B83E2CF" w14:textId="77777777" w:rsidTr="004C6082">
        <w:trPr>
          <w:tblHeader/>
        </w:trPr>
        <w:tc>
          <w:tcPr>
            <w:tcW w:w="1746" w:type="dxa"/>
          </w:tcPr>
          <w:p w14:paraId="29D5BE80" w14:textId="7F8737AA" w:rsidR="00665D3B" w:rsidRPr="00665D3B" w:rsidRDefault="00665D3B" w:rsidP="00665D3B">
            <w:pPr>
              <w:suppressAutoHyphens/>
              <w:spacing w:after="0" w:line="240" w:lineRule="auto"/>
              <w:rPr>
                <w:szCs w:val="19"/>
              </w:rPr>
            </w:pPr>
            <w:r w:rsidRPr="000B45A9">
              <w:rPr>
                <w:bCs/>
                <w:szCs w:val="19"/>
              </w:rPr>
              <w:t>Median</w:t>
            </w:r>
          </w:p>
        </w:tc>
        <w:tc>
          <w:tcPr>
            <w:tcW w:w="1079" w:type="dxa"/>
            <w:vAlign w:val="center"/>
          </w:tcPr>
          <w:p w14:paraId="07FA00DB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38</w:t>
            </w:r>
          </w:p>
        </w:tc>
        <w:tc>
          <w:tcPr>
            <w:tcW w:w="1079" w:type="dxa"/>
            <w:vAlign w:val="center"/>
          </w:tcPr>
          <w:p w14:paraId="1CFF888F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38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2695DE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0</w:t>
            </w:r>
          </w:p>
        </w:tc>
        <w:tc>
          <w:tcPr>
            <w:tcW w:w="1079" w:type="dxa"/>
            <w:vAlign w:val="center"/>
          </w:tcPr>
          <w:p w14:paraId="6D5016CD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szCs w:val="19"/>
              </w:rPr>
            </w:pPr>
            <w:r w:rsidRPr="00665D3B">
              <w:rPr>
                <w:bCs/>
                <w:szCs w:val="19"/>
              </w:rPr>
              <w:t>23</w:t>
            </w:r>
          </w:p>
        </w:tc>
        <w:tc>
          <w:tcPr>
            <w:tcW w:w="1079" w:type="dxa"/>
            <w:vAlign w:val="center"/>
          </w:tcPr>
          <w:p w14:paraId="3487964F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9E1476" w14:textId="77777777" w:rsidR="00665D3B" w:rsidRPr="00665D3B" w:rsidRDefault="00665D3B" w:rsidP="00665D3B">
            <w:pPr>
              <w:suppressAutoHyphens/>
              <w:spacing w:after="0" w:line="240" w:lineRule="auto"/>
              <w:jc w:val="right"/>
              <w:rPr>
                <w:bCs/>
                <w:szCs w:val="19"/>
              </w:rPr>
            </w:pPr>
            <w:r w:rsidRPr="00665D3B">
              <w:rPr>
                <w:bCs/>
                <w:szCs w:val="19"/>
              </w:rPr>
              <w:t>↑2</w:t>
            </w:r>
          </w:p>
        </w:tc>
      </w:tr>
    </w:tbl>
    <w:p w14:paraId="1E15C3D2" w14:textId="6D138626" w:rsidR="00C867C4" w:rsidRDefault="00C867C4" w:rsidP="005F5FD0">
      <w:pPr>
        <w:spacing w:line="240" w:lineRule="exact"/>
        <w:rPr>
          <w:rFonts w:cs="Arial"/>
          <w:szCs w:val="19"/>
        </w:rPr>
      </w:pPr>
    </w:p>
    <w:p w14:paraId="49CF84C1" w14:textId="60A415EE" w:rsidR="009977B3" w:rsidRDefault="00652A96" w:rsidP="00EF114B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The membership dues was paid by </w:t>
      </w:r>
      <w:r w:rsidR="00305535">
        <w:rPr>
          <w:rFonts w:cs="Arial"/>
          <w:szCs w:val="19"/>
        </w:rPr>
        <w:t>79,3</w:t>
      </w:r>
      <w:r w:rsidR="007F12E6">
        <w:rPr>
          <w:rFonts w:cs="Arial"/>
          <w:szCs w:val="19"/>
        </w:rPr>
        <w:t xml:space="preserve">% </w:t>
      </w:r>
      <w:r w:rsidR="00B37B2D">
        <w:rPr>
          <w:rFonts w:cs="Arial"/>
          <w:szCs w:val="19"/>
        </w:rPr>
        <w:t xml:space="preserve">of </w:t>
      </w:r>
      <w:r w:rsidR="00665D3B">
        <w:rPr>
          <w:rFonts w:cs="Arial"/>
          <w:szCs w:val="19"/>
        </w:rPr>
        <w:t>employers’ organization</w:t>
      </w:r>
      <w:r w:rsidR="00B37B2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members </w:t>
      </w:r>
      <w:r w:rsidR="00B37B2D">
        <w:rPr>
          <w:rFonts w:cs="Arial"/>
          <w:szCs w:val="19"/>
        </w:rPr>
        <w:t xml:space="preserve">and </w:t>
      </w:r>
      <w:r w:rsidR="0080499E">
        <w:rPr>
          <w:rFonts w:cs="Arial"/>
          <w:szCs w:val="19"/>
        </w:rPr>
        <w:t>94,4</w:t>
      </w:r>
      <w:r w:rsidR="00B37B2D">
        <w:rPr>
          <w:color w:val="000000" w:themeColor="text1"/>
          <w:szCs w:val="19"/>
          <w:lang w:eastAsia="pl-PL"/>
        </w:rPr>
        <w:t>%</w:t>
      </w:r>
      <w:r w:rsidR="00B37B2D">
        <w:rPr>
          <w:color w:val="000000" w:themeColor="text1"/>
          <w:szCs w:val="19"/>
          <w:lang w:eastAsia="pl-PL"/>
        </w:rPr>
        <w:br/>
        <w:t xml:space="preserve">of </w:t>
      </w:r>
      <w:r w:rsidR="00665D3B">
        <w:rPr>
          <w:color w:val="000000" w:themeColor="text1"/>
          <w:szCs w:val="19"/>
          <w:lang w:eastAsia="pl-PL"/>
        </w:rPr>
        <w:t xml:space="preserve">trade union </w:t>
      </w:r>
      <w:r w:rsidR="00B37B2D">
        <w:rPr>
          <w:color w:val="000000" w:themeColor="text1"/>
          <w:szCs w:val="19"/>
          <w:lang w:eastAsia="pl-PL"/>
        </w:rPr>
        <w:t xml:space="preserve">members </w:t>
      </w:r>
      <w:r w:rsidR="008F53F7">
        <w:rPr>
          <w:color w:val="000000" w:themeColor="text1"/>
          <w:szCs w:val="19"/>
          <w:lang w:eastAsia="pl-PL"/>
        </w:rPr>
        <w:t>(</w:t>
      </w:r>
      <w:r w:rsidR="008F53F7">
        <w:rPr>
          <w:rFonts w:cs="Arial"/>
          <w:szCs w:val="19"/>
        </w:rPr>
        <w:t xml:space="preserve">78,6% </w:t>
      </w:r>
      <w:r w:rsidR="00B37B2D">
        <w:rPr>
          <w:rFonts w:cs="Arial"/>
          <w:szCs w:val="19"/>
        </w:rPr>
        <w:t>and</w:t>
      </w:r>
      <w:r w:rsidR="008F53F7">
        <w:rPr>
          <w:rFonts w:cs="Arial"/>
          <w:szCs w:val="19"/>
        </w:rPr>
        <w:t xml:space="preserve"> 93,8</w:t>
      </w:r>
      <w:r w:rsidR="008F53F7" w:rsidRPr="00EC3ADE">
        <w:rPr>
          <w:color w:val="000000" w:themeColor="text1"/>
          <w:szCs w:val="19"/>
          <w:lang w:eastAsia="pl-PL"/>
        </w:rPr>
        <w:t>%</w:t>
      </w:r>
      <w:r w:rsidR="0074527A">
        <w:rPr>
          <w:color w:val="000000" w:themeColor="text1"/>
          <w:szCs w:val="19"/>
          <w:lang w:eastAsia="pl-PL"/>
        </w:rPr>
        <w:t xml:space="preserve"> in 2018</w:t>
      </w:r>
      <w:r w:rsidR="00B37B2D">
        <w:rPr>
          <w:color w:val="000000" w:themeColor="text1"/>
          <w:szCs w:val="19"/>
          <w:lang w:eastAsia="pl-PL"/>
        </w:rPr>
        <w:t>, respectively</w:t>
      </w:r>
      <w:r w:rsidR="008F53F7">
        <w:rPr>
          <w:color w:val="000000" w:themeColor="text1"/>
          <w:szCs w:val="19"/>
          <w:lang w:eastAsia="pl-PL"/>
        </w:rPr>
        <w:t>)</w:t>
      </w:r>
      <w:r w:rsidR="007F12E6" w:rsidRPr="005B5303">
        <w:rPr>
          <w:color w:val="0070C0"/>
          <w:szCs w:val="19"/>
          <w:lang w:eastAsia="pl-PL"/>
        </w:rPr>
        <w:t>.</w:t>
      </w:r>
      <w:r w:rsidR="00EF114B">
        <w:rPr>
          <w:color w:val="0070C0"/>
          <w:szCs w:val="19"/>
          <w:lang w:eastAsia="pl-PL"/>
        </w:rPr>
        <w:t xml:space="preserve"> </w:t>
      </w:r>
      <w:r w:rsidR="00EF114B">
        <w:rPr>
          <w:rFonts w:cs="Arial"/>
          <w:szCs w:val="19"/>
        </w:rPr>
        <w:t>Among trade union</w:t>
      </w:r>
      <w:r w:rsidR="00EF114B">
        <w:rPr>
          <w:rFonts w:cs="Arial"/>
          <w:szCs w:val="19"/>
        </w:rPr>
        <w:br/>
      </w:r>
      <w:r w:rsidR="00724939">
        <w:rPr>
          <w:rFonts w:cs="Arial"/>
          <w:szCs w:val="19"/>
        </w:rPr>
        <w:t xml:space="preserve">members, as many as 85.3% of </w:t>
      </w:r>
      <w:r w:rsidR="000747E1">
        <w:rPr>
          <w:rFonts w:cs="Arial"/>
          <w:szCs w:val="19"/>
        </w:rPr>
        <w:t>them</w:t>
      </w:r>
      <w:r w:rsidR="00EF114B" w:rsidRPr="00EF114B">
        <w:rPr>
          <w:rFonts w:cs="Arial"/>
          <w:szCs w:val="19"/>
        </w:rPr>
        <w:t xml:space="preserve"> belonged to organizations asso</w:t>
      </w:r>
      <w:r w:rsidR="00724939">
        <w:rPr>
          <w:rFonts w:cs="Arial"/>
          <w:szCs w:val="19"/>
        </w:rPr>
        <w:t xml:space="preserve">ciated in three trade union </w:t>
      </w:r>
      <w:r w:rsidR="00EF114B">
        <w:rPr>
          <w:rFonts w:cs="Arial"/>
          <w:szCs w:val="19"/>
        </w:rPr>
        <w:t xml:space="preserve">cofederations </w:t>
      </w:r>
      <w:r w:rsidR="00EF114B" w:rsidRPr="00EF114B">
        <w:rPr>
          <w:rFonts w:cs="Arial"/>
          <w:szCs w:val="19"/>
        </w:rPr>
        <w:t>belonging to the Social Dialogue Council (</w:t>
      </w:r>
      <w:r w:rsidR="00EF114B">
        <w:rPr>
          <w:rFonts w:cs="Arial"/>
          <w:szCs w:val="19"/>
        </w:rPr>
        <w:t xml:space="preserve">by </w:t>
      </w:r>
      <w:r w:rsidR="00EF114B" w:rsidRPr="00EF114B">
        <w:rPr>
          <w:rFonts w:cs="Arial"/>
          <w:szCs w:val="19"/>
        </w:rPr>
        <w:t>2.2 p</w:t>
      </w:r>
      <w:r w:rsidR="00340D5B">
        <w:rPr>
          <w:rFonts w:cs="Arial"/>
          <w:szCs w:val="19"/>
        </w:rPr>
        <w:t>ercentage points</w:t>
      </w:r>
      <w:r w:rsidR="00340D5B">
        <w:rPr>
          <w:rFonts w:cs="Arial"/>
          <w:szCs w:val="19"/>
        </w:rPr>
        <w:br/>
      </w:r>
      <w:r w:rsidR="00724939">
        <w:rPr>
          <w:rFonts w:cs="Arial"/>
          <w:szCs w:val="19"/>
        </w:rPr>
        <w:t xml:space="preserve">less than </w:t>
      </w:r>
      <w:r w:rsidR="00EF114B" w:rsidRPr="00EF114B">
        <w:rPr>
          <w:rFonts w:cs="Arial"/>
          <w:szCs w:val="19"/>
        </w:rPr>
        <w:t xml:space="preserve">in 2018), </w:t>
      </w:r>
      <w:r w:rsidR="00EF114B">
        <w:rPr>
          <w:rFonts w:cs="Arial"/>
          <w:szCs w:val="19"/>
        </w:rPr>
        <w:t xml:space="preserve">whereas </w:t>
      </w:r>
      <w:r w:rsidR="00EF114B" w:rsidRPr="00EF114B">
        <w:rPr>
          <w:rFonts w:cs="Arial"/>
          <w:szCs w:val="19"/>
        </w:rPr>
        <w:t xml:space="preserve">employers' organizations represented in </w:t>
      </w:r>
      <w:r w:rsidR="00557376">
        <w:rPr>
          <w:rFonts w:cs="Arial"/>
          <w:szCs w:val="19"/>
        </w:rPr>
        <w:t>the S</w:t>
      </w:r>
      <w:r w:rsidR="00724939">
        <w:rPr>
          <w:rFonts w:cs="Arial"/>
          <w:szCs w:val="19"/>
        </w:rPr>
        <w:t>DC</w:t>
      </w:r>
      <w:r w:rsidR="00557376">
        <w:rPr>
          <w:rFonts w:cs="Arial"/>
          <w:szCs w:val="19"/>
        </w:rPr>
        <w:t xml:space="preserve"> gathered 27.6%</w:t>
      </w:r>
      <w:r w:rsidR="00557376">
        <w:rPr>
          <w:rFonts w:cs="Arial"/>
          <w:szCs w:val="19"/>
        </w:rPr>
        <w:br/>
        <w:t xml:space="preserve">of </w:t>
      </w:r>
      <w:r w:rsidR="00EF114B" w:rsidRPr="00EF114B">
        <w:rPr>
          <w:rFonts w:cs="Arial"/>
          <w:szCs w:val="19"/>
        </w:rPr>
        <w:t>members of all employers' organizations (2.1 percentage points less than in 2018)</w:t>
      </w:r>
      <w:r w:rsidR="00EF114B">
        <w:rPr>
          <w:rFonts w:cs="Arial"/>
          <w:szCs w:val="19"/>
        </w:rPr>
        <w:t>.</w:t>
      </w:r>
    </w:p>
    <w:p w14:paraId="6D91D240" w14:textId="77777777" w:rsidR="008B68AC" w:rsidRPr="00EF114B" w:rsidRDefault="008B68AC" w:rsidP="00EF114B">
      <w:pPr>
        <w:spacing w:line="240" w:lineRule="exact"/>
        <w:rPr>
          <w:rFonts w:cs="Arial"/>
          <w:szCs w:val="19"/>
        </w:rPr>
      </w:pPr>
    </w:p>
    <w:p w14:paraId="76E244B1" w14:textId="6F56D538" w:rsidR="007F12E6" w:rsidRPr="0080275A" w:rsidRDefault="008F53F7" w:rsidP="00E8583A">
      <w:pPr>
        <w:ind w:left="851" w:hanging="851"/>
        <w:rPr>
          <w:b/>
          <w:color w:val="000000" w:themeColor="text1"/>
          <w:spacing w:val="-2"/>
          <w:sz w:val="18"/>
        </w:rPr>
      </w:pPr>
      <w:r w:rsidRPr="006D1131">
        <w:rPr>
          <w:noProof/>
          <w:color w:val="FFFFFF" w:themeColor="background1"/>
          <w:lang w:eastAsia="pl-PL"/>
        </w:rPr>
        <w:drawing>
          <wp:anchor distT="0" distB="0" distL="114300" distR="114300" simplePos="0" relativeHeight="251791360" behindDoc="0" locked="0" layoutInCell="1" allowOverlap="1" wp14:anchorId="617223F3" wp14:editId="24F77BDD">
            <wp:simplePos x="0" y="0"/>
            <wp:positionH relativeFrom="margin">
              <wp:align>left</wp:align>
            </wp:positionH>
            <wp:positionV relativeFrom="paragraph">
              <wp:posOffset>491629</wp:posOffset>
            </wp:positionV>
            <wp:extent cx="4953000" cy="4237990"/>
            <wp:effectExtent l="0" t="0" r="0" b="0"/>
            <wp:wrapTopAndBottom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C76762">
        <w:rPr>
          <w:b/>
          <w:color w:val="000000" w:themeColor="text1"/>
          <w:spacing w:val="-2"/>
          <w:sz w:val="18"/>
        </w:rPr>
        <w:t>Figure</w:t>
      </w:r>
      <w:r w:rsidR="007F12E6" w:rsidRPr="00095876">
        <w:rPr>
          <w:b/>
          <w:color w:val="000000" w:themeColor="text1"/>
          <w:spacing w:val="-2"/>
          <w:sz w:val="18"/>
        </w:rPr>
        <w:t xml:space="preserve"> 5. </w:t>
      </w:r>
      <w:r w:rsidR="00E8583A">
        <w:rPr>
          <w:b/>
          <w:color w:val="000000" w:themeColor="text1"/>
          <w:spacing w:val="-2"/>
          <w:sz w:val="18"/>
        </w:rPr>
        <w:t xml:space="preserve">   </w:t>
      </w:r>
      <w:r w:rsidR="00404E53">
        <w:rPr>
          <w:b/>
          <w:color w:val="000000" w:themeColor="text1"/>
          <w:spacing w:val="-2"/>
          <w:sz w:val="18"/>
        </w:rPr>
        <w:t>The s</w:t>
      </w:r>
      <w:r w:rsidR="00161D2A">
        <w:rPr>
          <w:b/>
          <w:color w:val="000000" w:themeColor="text1"/>
          <w:spacing w:val="-2"/>
          <w:sz w:val="18"/>
        </w:rPr>
        <w:t>tructure of enterprise trade union organizat</w:t>
      </w:r>
      <w:r w:rsidR="00E4427B">
        <w:rPr>
          <w:b/>
          <w:color w:val="000000" w:themeColor="text1"/>
          <w:spacing w:val="-2"/>
          <w:sz w:val="18"/>
        </w:rPr>
        <w:t>ion</w:t>
      </w:r>
      <w:r w:rsidR="008A4D01">
        <w:rPr>
          <w:b/>
          <w:color w:val="000000" w:themeColor="text1"/>
          <w:spacing w:val="-2"/>
          <w:sz w:val="18"/>
        </w:rPr>
        <w:t xml:space="preserve"> </w:t>
      </w:r>
      <w:r w:rsidR="00E4427B">
        <w:rPr>
          <w:b/>
          <w:spacing w:val="-2"/>
          <w:vertAlign w:val="superscript"/>
        </w:rPr>
        <w:t xml:space="preserve"> </w:t>
      </w:r>
      <w:r w:rsidR="007779DA">
        <w:rPr>
          <w:b/>
          <w:color w:val="000000" w:themeColor="text1"/>
          <w:spacing w:val="-2"/>
          <w:sz w:val="18"/>
        </w:rPr>
        <w:t>members</w:t>
      </w:r>
      <w:r w:rsidR="00E4427B" w:rsidRPr="00E4427B">
        <w:rPr>
          <w:b/>
          <w:spacing w:val="-2"/>
          <w:vertAlign w:val="superscript"/>
        </w:rPr>
        <w:t>a</w:t>
      </w:r>
      <w:r w:rsidR="007779DA">
        <w:rPr>
          <w:b/>
          <w:color w:val="000000" w:themeColor="text1"/>
          <w:spacing w:val="-2"/>
          <w:sz w:val="18"/>
        </w:rPr>
        <w:t xml:space="preserve"> by workplaces PKD</w:t>
      </w:r>
      <w:r w:rsidR="007779DA">
        <w:rPr>
          <w:b/>
          <w:color w:val="000000" w:themeColor="text1"/>
          <w:spacing w:val="-2"/>
          <w:sz w:val="18"/>
        </w:rPr>
        <w:br/>
      </w:r>
      <w:r w:rsidR="00161D2A">
        <w:rPr>
          <w:b/>
          <w:color w:val="000000" w:themeColor="text1"/>
          <w:spacing w:val="-2"/>
          <w:sz w:val="18"/>
        </w:rPr>
        <w:t>sections and employers’ organizations by PKD section</w:t>
      </w:r>
      <w:r w:rsidR="007779DA">
        <w:rPr>
          <w:b/>
          <w:color w:val="000000" w:themeColor="text1"/>
          <w:spacing w:val="-2"/>
          <w:sz w:val="18"/>
        </w:rPr>
        <w:t xml:space="preserve">s, in which the </w:t>
      </w:r>
      <w:r w:rsidR="00403242">
        <w:rPr>
          <w:b/>
          <w:color w:val="000000" w:themeColor="text1"/>
          <w:spacing w:val="-2"/>
          <w:sz w:val="18"/>
        </w:rPr>
        <w:t>major part</w:t>
      </w:r>
      <w:r w:rsidR="00403242">
        <w:rPr>
          <w:b/>
          <w:color w:val="000000" w:themeColor="text1"/>
          <w:spacing w:val="-2"/>
          <w:sz w:val="18"/>
        </w:rPr>
        <w:br/>
        <w:t xml:space="preserve">of </w:t>
      </w:r>
      <w:r w:rsidR="00161D2A" w:rsidRPr="0080275A">
        <w:rPr>
          <w:b/>
          <w:color w:val="000000" w:themeColor="text1"/>
          <w:spacing w:val="-2"/>
          <w:sz w:val="18"/>
        </w:rPr>
        <w:t>their members was active in 2022</w:t>
      </w:r>
    </w:p>
    <w:p w14:paraId="6A0D46F2" w14:textId="529C3E41" w:rsidR="001A0F82" w:rsidRPr="0080275A" w:rsidRDefault="007F12E6" w:rsidP="00936850">
      <w:pPr>
        <w:spacing w:before="0" w:line="240" w:lineRule="auto"/>
        <w:rPr>
          <w:color w:val="000000" w:themeColor="text1"/>
          <w:sz w:val="16"/>
          <w:szCs w:val="16"/>
        </w:rPr>
      </w:pPr>
      <w:r w:rsidRPr="0080275A">
        <w:rPr>
          <w:color w:val="000000" w:themeColor="text1"/>
          <w:sz w:val="16"/>
          <w:szCs w:val="16"/>
          <w:vertAlign w:val="superscript"/>
        </w:rPr>
        <w:t xml:space="preserve">a </w:t>
      </w:r>
      <w:r w:rsidR="00936850" w:rsidRPr="0080275A">
        <w:rPr>
          <w:color w:val="000000" w:themeColor="text1"/>
          <w:sz w:val="16"/>
          <w:szCs w:val="16"/>
        </w:rPr>
        <w:t>Members of enterprise trade union organizations additionally i</w:t>
      </w:r>
      <w:r w:rsidR="0034584E">
        <w:rPr>
          <w:color w:val="000000" w:themeColor="text1"/>
          <w:sz w:val="16"/>
          <w:szCs w:val="16"/>
        </w:rPr>
        <w:t>ncluded members of trade unions</w:t>
      </w:r>
      <w:r w:rsidR="0034584E">
        <w:rPr>
          <w:color w:val="000000" w:themeColor="text1"/>
          <w:sz w:val="16"/>
          <w:szCs w:val="16"/>
        </w:rPr>
        <w:br/>
        <w:t xml:space="preserve">of </w:t>
      </w:r>
      <w:r w:rsidR="00936850" w:rsidRPr="0080275A">
        <w:rPr>
          <w:color w:val="000000" w:themeColor="text1"/>
          <w:sz w:val="16"/>
          <w:szCs w:val="16"/>
        </w:rPr>
        <w:t>individual farmers and the greatest uniform trade unions operating in specific industries.</w:t>
      </w:r>
    </w:p>
    <w:p w14:paraId="6436A266" w14:textId="16DD08A3" w:rsidR="005F5FD0" w:rsidRDefault="00DA25C1" w:rsidP="008F53F7">
      <w:pPr>
        <w:spacing w:line="240" w:lineRule="exact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lastRenderedPageBreak/>
        <w:t xml:space="preserve">Approximately half of trade unions members was </w:t>
      </w:r>
      <w:r w:rsidRPr="00DA25C1">
        <w:rPr>
          <w:color w:val="000000" w:themeColor="text1"/>
          <w:szCs w:val="19"/>
        </w:rPr>
        <w:t>affiliated with</w:t>
      </w:r>
      <w:r>
        <w:rPr>
          <w:color w:val="000000" w:themeColor="text1"/>
          <w:szCs w:val="19"/>
        </w:rPr>
        <w:t xml:space="preserve"> enterprise </w:t>
      </w:r>
      <w:r w:rsidR="00827F2B">
        <w:rPr>
          <w:color w:val="000000" w:themeColor="text1"/>
          <w:szCs w:val="19"/>
        </w:rPr>
        <w:t>and</w:t>
      </w:r>
      <w:r>
        <w:rPr>
          <w:color w:val="000000" w:themeColor="text1"/>
          <w:szCs w:val="19"/>
        </w:rPr>
        <w:br/>
        <w:t xml:space="preserve">under-enterprise units </w:t>
      </w:r>
      <w:r w:rsidR="008F53F7" w:rsidRPr="005B5303">
        <w:rPr>
          <w:color w:val="000000" w:themeColor="text1"/>
          <w:szCs w:val="19"/>
        </w:rPr>
        <w:t>(</w:t>
      </w:r>
      <w:r w:rsidR="008F53F7">
        <w:rPr>
          <w:color w:val="000000" w:themeColor="text1"/>
          <w:szCs w:val="19"/>
        </w:rPr>
        <w:t>49,8</w:t>
      </w:r>
      <w:r>
        <w:rPr>
          <w:color w:val="000000" w:themeColor="text1"/>
          <w:szCs w:val="19"/>
        </w:rPr>
        <w:t>%), subsequently</w:t>
      </w:r>
      <w:r w:rsidR="00DA3116">
        <w:rPr>
          <w:color w:val="000000" w:themeColor="text1"/>
          <w:szCs w:val="19"/>
        </w:rPr>
        <w:t xml:space="preserve"> inter-enterprise trade union organizations </w:t>
      </w:r>
      <w:r w:rsidR="008F53F7" w:rsidRPr="005B5303">
        <w:rPr>
          <w:color w:val="000000" w:themeColor="text1"/>
          <w:szCs w:val="19"/>
        </w:rPr>
        <w:t>(</w:t>
      </w:r>
      <w:r w:rsidR="008F53F7">
        <w:rPr>
          <w:color w:val="000000" w:themeColor="text1"/>
          <w:szCs w:val="19"/>
        </w:rPr>
        <w:t>31,3</w:t>
      </w:r>
      <w:r w:rsidR="00DA3116">
        <w:rPr>
          <w:color w:val="000000" w:themeColor="text1"/>
          <w:szCs w:val="19"/>
        </w:rPr>
        <w:t>%).</w:t>
      </w:r>
      <w:r w:rsidR="00EB78F8">
        <w:rPr>
          <w:color w:val="000000" w:themeColor="text1"/>
          <w:szCs w:val="19"/>
        </w:rPr>
        <w:t xml:space="preserve"> </w:t>
      </w:r>
      <w:r w:rsidR="00827F2B">
        <w:rPr>
          <w:color w:val="000000" w:themeColor="text1"/>
          <w:szCs w:val="19"/>
        </w:rPr>
        <w:t xml:space="preserve">The </w:t>
      </w:r>
      <w:r w:rsidR="00EB78F8">
        <w:rPr>
          <w:color w:val="000000" w:themeColor="text1"/>
          <w:szCs w:val="19"/>
        </w:rPr>
        <w:t xml:space="preserve">group </w:t>
      </w:r>
      <w:r w:rsidR="00EB78F8" w:rsidRPr="00EB78F8">
        <w:rPr>
          <w:color w:val="000000" w:themeColor="text1"/>
          <w:szCs w:val="19"/>
        </w:rPr>
        <w:t>distinguish</w:t>
      </w:r>
      <w:r w:rsidR="00827F2B">
        <w:rPr>
          <w:color w:val="000000" w:themeColor="text1"/>
          <w:szCs w:val="19"/>
        </w:rPr>
        <w:t>ed</w:t>
      </w:r>
      <w:r w:rsidR="00EB78F8">
        <w:rPr>
          <w:color w:val="000000" w:themeColor="text1"/>
          <w:szCs w:val="19"/>
        </w:rPr>
        <w:t xml:space="preserve"> in terms </w:t>
      </w:r>
      <w:r w:rsidR="0034584E">
        <w:rPr>
          <w:color w:val="000000" w:themeColor="text1"/>
          <w:szCs w:val="19"/>
        </w:rPr>
        <w:t xml:space="preserve">of membership </w:t>
      </w:r>
      <w:r w:rsidR="00827F2B">
        <w:rPr>
          <w:color w:val="000000" w:themeColor="text1"/>
          <w:szCs w:val="19"/>
        </w:rPr>
        <w:t>constitute</w:t>
      </w:r>
      <w:r w:rsidR="0034584E">
        <w:rPr>
          <w:color w:val="000000" w:themeColor="text1"/>
          <w:szCs w:val="19"/>
        </w:rPr>
        <w:t>d</w:t>
      </w:r>
      <w:r w:rsidR="00827F2B">
        <w:rPr>
          <w:color w:val="000000" w:themeColor="text1"/>
          <w:szCs w:val="19"/>
        </w:rPr>
        <w:t xml:space="preserve"> trade unions</w:t>
      </w:r>
      <w:r w:rsidR="00776836">
        <w:rPr>
          <w:color w:val="000000" w:themeColor="text1"/>
          <w:szCs w:val="19"/>
        </w:rPr>
        <w:br/>
      </w:r>
      <w:r w:rsidR="00EB78F8" w:rsidRPr="00EB78F8">
        <w:rPr>
          <w:color w:val="000000" w:themeColor="text1"/>
          <w:szCs w:val="19"/>
        </w:rPr>
        <w:t>characterised by</w:t>
      </w:r>
      <w:r w:rsidR="00EB78F8">
        <w:rPr>
          <w:color w:val="000000" w:themeColor="text1"/>
          <w:szCs w:val="19"/>
        </w:rPr>
        <w:t xml:space="preserve"> complex organizational structure</w:t>
      </w:r>
      <w:r w:rsidR="00827F2B">
        <w:rPr>
          <w:color w:val="000000" w:themeColor="text1"/>
          <w:szCs w:val="19"/>
        </w:rPr>
        <w:t xml:space="preserve">, which </w:t>
      </w:r>
      <w:r w:rsidR="00684569">
        <w:rPr>
          <w:color w:val="000000" w:themeColor="text1"/>
          <w:szCs w:val="19"/>
        </w:rPr>
        <w:t>subordinate units, however,</w:t>
      </w:r>
      <w:r w:rsidR="00684569">
        <w:rPr>
          <w:color w:val="000000" w:themeColor="text1"/>
          <w:szCs w:val="19"/>
        </w:rPr>
        <w:br/>
      </w:r>
      <w:r w:rsidR="00827F2B" w:rsidRPr="00827F2B">
        <w:rPr>
          <w:color w:val="000000" w:themeColor="text1"/>
          <w:szCs w:val="19"/>
        </w:rPr>
        <w:t>were not registered in the REGON register (so-called uniform</w:t>
      </w:r>
      <w:r w:rsidR="00776836">
        <w:rPr>
          <w:color w:val="000000" w:themeColor="text1"/>
          <w:szCs w:val="19"/>
        </w:rPr>
        <w:t xml:space="preserve"> unions) - 18.3% of trade union</w:t>
      </w:r>
      <w:r w:rsidR="00776836">
        <w:rPr>
          <w:color w:val="000000" w:themeColor="text1"/>
          <w:szCs w:val="19"/>
        </w:rPr>
        <w:br/>
      </w:r>
      <w:r w:rsidR="00827F2B" w:rsidRPr="00827F2B">
        <w:rPr>
          <w:color w:val="000000" w:themeColor="text1"/>
          <w:szCs w:val="19"/>
        </w:rPr>
        <w:t>members belonged to them.</w:t>
      </w:r>
      <w:r w:rsidR="00154835">
        <w:rPr>
          <w:color w:val="000000" w:themeColor="text1"/>
          <w:szCs w:val="19"/>
        </w:rPr>
        <w:t xml:space="preserve"> The smallest part included t</w:t>
      </w:r>
      <w:r w:rsidR="00154835" w:rsidRPr="00154835">
        <w:rPr>
          <w:color w:val="000000" w:themeColor="text1"/>
          <w:szCs w:val="19"/>
        </w:rPr>
        <w:t>rade unions of individual farmers</w:t>
      </w:r>
      <w:r w:rsidR="00154835">
        <w:rPr>
          <w:color w:val="000000" w:themeColor="text1"/>
          <w:szCs w:val="19"/>
        </w:rPr>
        <w:t xml:space="preserve"> members</w:t>
      </w:r>
      <w:r w:rsidR="008F53F7" w:rsidRPr="005B5303">
        <w:rPr>
          <w:color w:val="000000" w:themeColor="text1"/>
          <w:szCs w:val="19"/>
        </w:rPr>
        <w:t xml:space="preserve"> (</w:t>
      </w:r>
      <w:r w:rsidR="008F53F7">
        <w:rPr>
          <w:color w:val="000000" w:themeColor="text1"/>
          <w:szCs w:val="19"/>
        </w:rPr>
        <w:t>0,5</w:t>
      </w:r>
      <w:r w:rsidR="008F53F7" w:rsidRPr="005B5303">
        <w:rPr>
          <w:color w:val="000000" w:themeColor="text1"/>
          <w:szCs w:val="19"/>
        </w:rPr>
        <w:t xml:space="preserve">%). </w:t>
      </w:r>
    </w:p>
    <w:p w14:paraId="4D805057" w14:textId="10A85BF4" w:rsidR="00182F0F" w:rsidRDefault="00507445" w:rsidP="006D1131">
      <w:pPr>
        <w:spacing w:line="240" w:lineRule="exact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 xml:space="preserve">The significant part of trade union members continued to work in education </w:t>
      </w:r>
      <w:r w:rsidRPr="005B5303">
        <w:rPr>
          <w:color w:val="000000" w:themeColor="text1"/>
          <w:szCs w:val="19"/>
        </w:rPr>
        <w:t>(</w:t>
      </w:r>
      <w:r>
        <w:rPr>
          <w:color w:val="000000" w:themeColor="text1"/>
          <w:szCs w:val="19"/>
        </w:rPr>
        <w:t>19,3</w:t>
      </w:r>
      <w:r w:rsidRPr="005B5303">
        <w:rPr>
          <w:color w:val="000000" w:themeColor="text1"/>
          <w:szCs w:val="19"/>
        </w:rPr>
        <w:t>%)</w:t>
      </w:r>
      <w:r w:rsidR="00FF1682">
        <w:rPr>
          <w:color w:val="000000" w:themeColor="text1"/>
          <w:szCs w:val="19"/>
        </w:rPr>
        <w:t>,</w:t>
      </w:r>
      <w:r w:rsidR="00FF1682">
        <w:rPr>
          <w:color w:val="000000" w:themeColor="text1"/>
          <w:szCs w:val="19"/>
        </w:rPr>
        <w:br/>
        <w:t>followed by public administration and defence</w:t>
      </w:r>
      <w:r w:rsidR="007F12E6">
        <w:rPr>
          <w:color w:val="000000" w:themeColor="text1"/>
          <w:szCs w:val="19"/>
        </w:rPr>
        <w:t xml:space="preserve"> (</w:t>
      </w:r>
      <w:r w:rsidR="00687B14">
        <w:rPr>
          <w:color w:val="000000" w:themeColor="text1"/>
          <w:szCs w:val="19"/>
        </w:rPr>
        <w:t>14,7</w:t>
      </w:r>
      <w:r w:rsidR="00FF1682">
        <w:rPr>
          <w:color w:val="000000" w:themeColor="text1"/>
          <w:szCs w:val="19"/>
        </w:rPr>
        <w:t>%).</w:t>
      </w:r>
      <w:r w:rsidR="00CB57AA">
        <w:rPr>
          <w:color w:val="000000" w:themeColor="text1"/>
          <w:szCs w:val="19"/>
        </w:rPr>
        <w:t xml:space="preserve"> Considerable share</w:t>
      </w:r>
      <w:r w:rsidR="00CB57AA">
        <w:rPr>
          <w:color w:val="000000" w:themeColor="text1"/>
          <w:szCs w:val="19"/>
        </w:rPr>
        <w:br/>
      </w:r>
      <w:r w:rsidR="0034584E">
        <w:rPr>
          <w:color w:val="000000" w:themeColor="text1"/>
          <w:szCs w:val="19"/>
        </w:rPr>
        <w:t xml:space="preserve">in the </w:t>
      </w:r>
      <w:r w:rsidR="0034584E" w:rsidRPr="0034584E">
        <w:rPr>
          <w:color w:val="000000" w:themeColor="text1"/>
          <w:szCs w:val="19"/>
        </w:rPr>
        <w:t>membership structure</w:t>
      </w:r>
      <w:r w:rsidR="0034584E">
        <w:rPr>
          <w:color w:val="000000" w:themeColor="text1"/>
          <w:szCs w:val="19"/>
        </w:rPr>
        <w:t xml:space="preserve"> had also</w:t>
      </w:r>
      <w:r w:rsidR="00A557A7">
        <w:rPr>
          <w:color w:val="000000" w:themeColor="text1"/>
          <w:szCs w:val="19"/>
        </w:rPr>
        <w:t xml:space="preserve"> people employed in </w:t>
      </w:r>
      <w:r w:rsidR="006362E6">
        <w:rPr>
          <w:color w:val="000000" w:themeColor="text1"/>
          <w:szCs w:val="19"/>
        </w:rPr>
        <w:t>manufacturing</w:t>
      </w:r>
      <w:r w:rsidR="007F12E6">
        <w:rPr>
          <w:color w:val="000000" w:themeColor="text1"/>
          <w:szCs w:val="19"/>
        </w:rPr>
        <w:t xml:space="preserve"> (</w:t>
      </w:r>
      <w:r w:rsidR="00687B14">
        <w:rPr>
          <w:color w:val="000000" w:themeColor="text1"/>
          <w:szCs w:val="19"/>
        </w:rPr>
        <w:t>13,3</w:t>
      </w:r>
      <w:r w:rsidR="00CB57AA">
        <w:rPr>
          <w:color w:val="000000" w:themeColor="text1"/>
          <w:szCs w:val="19"/>
        </w:rPr>
        <w:t>%)</w:t>
      </w:r>
      <w:r w:rsidR="00CB57AA">
        <w:rPr>
          <w:color w:val="000000" w:themeColor="text1"/>
          <w:szCs w:val="19"/>
        </w:rPr>
        <w:br/>
      </w:r>
      <w:r w:rsidR="006362E6">
        <w:rPr>
          <w:color w:val="000000" w:themeColor="text1"/>
          <w:szCs w:val="19"/>
        </w:rPr>
        <w:t>and h</w:t>
      </w:r>
      <w:r w:rsidR="006362E6" w:rsidRPr="006362E6">
        <w:rPr>
          <w:color w:val="000000" w:themeColor="text1"/>
          <w:szCs w:val="19"/>
        </w:rPr>
        <w:t>uman health and social work activities</w:t>
      </w:r>
      <w:r w:rsidR="006362E6">
        <w:rPr>
          <w:color w:val="000000" w:themeColor="text1"/>
          <w:szCs w:val="19"/>
        </w:rPr>
        <w:t xml:space="preserve"> (11,4%).</w:t>
      </w:r>
    </w:p>
    <w:p w14:paraId="032410D9" w14:textId="656AEA58" w:rsidR="00182F0F" w:rsidRPr="005B5303" w:rsidRDefault="00182F0F" w:rsidP="006D1131">
      <w:pPr>
        <w:spacing w:line="240" w:lineRule="exact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Nearly</w:t>
      </w:r>
      <w:r w:rsidR="00362E21">
        <w:rPr>
          <w:color w:val="000000" w:themeColor="text1"/>
          <w:szCs w:val="19"/>
        </w:rPr>
        <w:t xml:space="preserve"> one</w:t>
      </w:r>
      <w:r>
        <w:rPr>
          <w:color w:val="000000" w:themeColor="text1"/>
          <w:szCs w:val="19"/>
        </w:rPr>
        <w:t xml:space="preserve"> </w:t>
      </w:r>
      <w:r w:rsidR="00362E21" w:rsidRPr="00182F0F">
        <w:rPr>
          <w:color w:val="000000" w:themeColor="text1"/>
          <w:szCs w:val="19"/>
        </w:rPr>
        <w:t xml:space="preserve">employers' organization </w:t>
      </w:r>
      <w:r w:rsidR="00362E21">
        <w:rPr>
          <w:color w:val="000000" w:themeColor="text1"/>
          <w:szCs w:val="19"/>
        </w:rPr>
        <w:t xml:space="preserve">out of every 6 </w:t>
      </w:r>
      <w:r w:rsidRPr="00182F0F">
        <w:rPr>
          <w:color w:val="000000" w:themeColor="text1"/>
          <w:szCs w:val="19"/>
        </w:rPr>
        <w:t>declared in 2022</w:t>
      </w:r>
      <w:r w:rsidR="00362E21">
        <w:rPr>
          <w:color w:val="000000" w:themeColor="text1"/>
          <w:szCs w:val="19"/>
        </w:rPr>
        <w:t>, that the main industry</w:t>
      </w:r>
      <w:r w:rsidR="00362E21">
        <w:rPr>
          <w:color w:val="000000" w:themeColor="text1"/>
          <w:szCs w:val="19"/>
        </w:rPr>
        <w:br/>
      </w:r>
      <w:r w:rsidRPr="00182F0F">
        <w:rPr>
          <w:color w:val="000000" w:themeColor="text1"/>
          <w:szCs w:val="19"/>
        </w:rPr>
        <w:t xml:space="preserve">of activity of its members was </w:t>
      </w:r>
      <w:r w:rsidR="00362E21">
        <w:rPr>
          <w:color w:val="000000" w:themeColor="text1"/>
          <w:szCs w:val="19"/>
        </w:rPr>
        <w:t>h</w:t>
      </w:r>
      <w:r w:rsidR="00362E21" w:rsidRPr="006362E6">
        <w:rPr>
          <w:color w:val="000000" w:themeColor="text1"/>
          <w:szCs w:val="19"/>
        </w:rPr>
        <w:t>uman health and social work activities</w:t>
      </w:r>
      <w:r w:rsidR="00362E21">
        <w:rPr>
          <w:color w:val="000000" w:themeColor="text1"/>
          <w:szCs w:val="19"/>
        </w:rPr>
        <w:t xml:space="preserve"> (16.6%). Members</w:t>
      </w:r>
      <w:r w:rsidR="00362E21">
        <w:rPr>
          <w:color w:val="000000" w:themeColor="text1"/>
          <w:szCs w:val="19"/>
        </w:rPr>
        <w:br/>
        <w:t xml:space="preserve">of employers' </w:t>
      </w:r>
      <w:r w:rsidRPr="00182F0F">
        <w:rPr>
          <w:color w:val="000000" w:themeColor="text1"/>
          <w:szCs w:val="19"/>
        </w:rPr>
        <w:t xml:space="preserve">organizations </w:t>
      </w:r>
      <w:r w:rsidR="00ED1F14">
        <w:rPr>
          <w:color w:val="000000" w:themeColor="text1"/>
          <w:szCs w:val="19"/>
        </w:rPr>
        <w:t>frequently</w:t>
      </w:r>
      <w:r w:rsidR="00F21BE6">
        <w:rPr>
          <w:color w:val="000000" w:themeColor="text1"/>
          <w:szCs w:val="19"/>
        </w:rPr>
        <w:t xml:space="preserve"> operated also in </w:t>
      </w:r>
      <w:r w:rsidR="00362E21">
        <w:rPr>
          <w:color w:val="000000" w:themeColor="text1"/>
          <w:szCs w:val="19"/>
        </w:rPr>
        <w:t>industries as</w:t>
      </w:r>
      <w:r w:rsidR="00D80A81">
        <w:rPr>
          <w:color w:val="000000" w:themeColor="text1"/>
          <w:szCs w:val="19"/>
        </w:rPr>
        <w:t xml:space="preserve"> follows:</w:t>
      </w:r>
      <w:r w:rsidR="00D80A81">
        <w:rPr>
          <w:color w:val="000000" w:themeColor="text1"/>
          <w:szCs w:val="19"/>
        </w:rPr>
        <w:br/>
      </w:r>
      <w:r w:rsidR="00F21BE6">
        <w:rPr>
          <w:color w:val="000000" w:themeColor="text1"/>
          <w:szCs w:val="19"/>
        </w:rPr>
        <w:t xml:space="preserve">manufacturing, </w:t>
      </w:r>
      <w:r w:rsidRPr="00182F0F">
        <w:rPr>
          <w:color w:val="000000" w:themeColor="text1"/>
          <w:szCs w:val="19"/>
        </w:rPr>
        <w:t>wholesale and retail trade (1</w:t>
      </w:r>
      <w:r>
        <w:rPr>
          <w:color w:val="000000" w:themeColor="text1"/>
          <w:szCs w:val="19"/>
        </w:rPr>
        <w:t xml:space="preserve">0.3% each), services (9.9%) or </w:t>
      </w:r>
      <w:r w:rsidR="00D80A81">
        <w:rPr>
          <w:color w:val="000000" w:themeColor="text1"/>
          <w:szCs w:val="19"/>
        </w:rPr>
        <w:t xml:space="preserve">professional, scientific </w:t>
      </w:r>
      <w:r w:rsidRPr="00182F0F">
        <w:rPr>
          <w:color w:val="000000" w:themeColor="text1"/>
          <w:szCs w:val="19"/>
        </w:rPr>
        <w:t>and consulting activities (8.7 %).</w:t>
      </w:r>
    </w:p>
    <w:p w14:paraId="47A6480C" w14:textId="20FADDF0" w:rsidR="00AA02DA" w:rsidRPr="007E323E" w:rsidRDefault="005F3E47" w:rsidP="006D1131">
      <w:pPr>
        <w:pStyle w:val="Nagwek1"/>
        <w:rPr>
          <w:b w:val="0"/>
          <w:bCs w:val="0"/>
          <w:color w:val="auto"/>
        </w:rPr>
      </w:pPr>
      <w:r w:rsidRPr="007E323E">
        <w:rPr>
          <w:color w:val="auto"/>
        </w:rPr>
        <w:t>Social work</w:t>
      </w:r>
    </w:p>
    <w:p w14:paraId="169335EC" w14:textId="70FAB314" w:rsidR="007A6C57" w:rsidRDefault="007A6C57" w:rsidP="007A6C57">
      <w:pPr>
        <w:spacing w:line="240" w:lineRule="exact"/>
        <w:rPr>
          <w:bCs/>
          <w:color w:val="000000" w:themeColor="text1"/>
          <w:szCs w:val="19"/>
        </w:rPr>
      </w:pPr>
      <w:r w:rsidRPr="00B24FA1">
        <w:rPr>
          <w:bCs/>
          <w:color w:val="000000" w:themeColor="text1"/>
          <w:szCs w:val="19"/>
        </w:rPr>
        <w:t>In 2021, all trade unions of individual farmers and 95.8% of t</w:t>
      </w:r>
      <w:r>
        <w:rPr>
          <w:bCs/>
          <w:color w:val="000000" w:themeColor="text1"/>
          <w:szCs w:val="19"/>
        </w:rPr>
        <w:t>rade unions associated in</w:t>
      </w:r>
      <w:r>
        <w:rPr>
          <w:bCs/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>enterprise and under-enterprise units</w:t>
      </w:r>
      <w:r>
        <w:rPr>
          <w:bCs/>
          <w:color w:val="000000" w:themeColor="text1"/>
          <w:szCs w:val="19"/>
        </w:rPr>
        <w:t xml:space="preserve"> benefited for social work. </w:t>
      </w:r>
      <w:r w:rsidRPr="00B24FA1">
        <w:rPr>
          <w:bCs/>
          <w:color w:val="000000" w:themeColor="text1"/>
          <w:szCs w:val="19"/>
        </w:rPr>
        <w:t>To a lesser extent, it was</w:t>
      </w:r>
      <w:r>
        <w:rPr>
          <w:bCs/>
          <w:color w:val="000000" w:themeColor="text1"/>
          <w:szCs w:val="19"/>
        </w:rPr>
        <w:br/>
        <w:t xml:space="preserve">performed </w:t>
      </w:r>
      <w:r w:rsidRPr="00B24FA1">
        <w:rPr>
          <w:bCs/>
          <w:color w:val="000000" w:themeColor="text1"/>
          <w:szCs w:val="19"/>
        </w:rPr>
        <w:t>by inter-enterprise trade union organizations and federations, confederations and their field or indus</w:t>
      </w:r>
      <w:r w:rsidR="00D453FC">
        <w:rPr>
          <w:bCs/>
          <w:color w:val="000000" w:themeColor="text1"/>
          <w:szCs w:val="19"/>
        </w:rPr>
        <w:t xml:space="preserve">try structures, furthermore </w:t>
      </w:r>
      <w:r w:rsidRPr="00B24FA1">
        <w:rPr>
          <w:bCs/>
          <w:color w:val="000000" w:themeColor="text1"/>
          <w:szCs w:val="19"/>
        </w:rPr>
        <w:t>so-called uniform trade unions (95.1%)</w:t>
      </w:r>
      <w:r>
        <w:rPr>
          <w:bCs/>
          <w:color w:val="000000" w:themeColor="text1"/>
          <w:szCs w:val="19"/>
        </w:rPr>
        <w:t>.</w:t>
      </w:r>
      <w:r w:rsidR="005D06B1">
        <w:rPr>
          <w:bCs/>
          <w:color w:val="000000" w:themeColor="text1"/>
          <w:szCs w:val="19"/>
        </w:rPr>
        <w:br/>
      </w:r>
      <w:r>
        <w:rPr>
          <w:bCs/>
          <w:color w:val="000000" w:themeColor="text1"/>
          <w:szCs w:val="19"/>
        </w:rPr>
        <w:t xml:space="preserve">As many as </w:t>
      </w:r>
      <w:r w:rsidRPr="00BF5BD8">
        <w:rPr>
          <w:bCs/>
          <w:color w:val="000000" w:themeColor="text1"/>
          <w:szCs w:val="19"/>
        </w:rPr>
        <w:t xml:space="preserve">94.5% </w:t>
      </w:r>
      <w:r>
        <w:rPr>
          <w:bCs/>
          <w:color w:val="000000" w:themeColor="text1"/>
          <w:szCs w:val="19"/>
        </w:rPr>
        <w:t>of employers’ organization benefited for</w:t>
      </w:r>
      <w:r w:rsidRPr="00B24FA1">
        <w:rPr>
          <w:bCs/>
          <w:color w:val="000000" w:themeColor="text1"/>
          <w:szCs w:val="19"/>
        </w:rPr>
        <w:t xml:space="preserve"> social work.</w:t>
      </w:r>
    </w:p>
    <w:p w14:paraId="7A25ED0A" w14:textId="27F014EC" w:rsidR="00293F8D" w:rsidRDefault="00365E35" w:rsidP="006D1131">
      <w:pPr>
        <w:spacing w:line="240" w:lineRule="exact"/>
        <w:jc w:val="both"/>
        <w:rPr>
          <w:bCs/>
          <w:szCs w:val="19"/>
        </w:rPr>
      </w:pPr>
      <w:r>
        <w:rPr>
          <w:bCs/>
          <w:szCs w:val="19"/>
        </w:rPr>
        <w:t>Members of trade union organizations (95,6%)</w:t>
      </w:r>
      <w:r w:rsidRPr="000B45A9">
        <w:rPr>
          <w:bCs/>
          <w:szCs w:val="19"/>
        </w:rPr>
        <w:t xml:space="preserve"> </w:t>
      </w:r>
      <w:r w:rsidR="007A6C57">
        <w:rPr>
          <w:bCs/>
          <w:szCs w:val="19"/>
        </w:rPr>
        <w:t>and employers’ organizations (94,2</w:t>
      </w:r>
      <w:r>
        <w:rPr>
          <w:bCs/>
          <w:szCs w:val="19"/>
        </w:rPr>
        <w:t>%)</w:t>
      </w:r>
      <w:r>
        <w:rPr>
          <w:bCs/>
          <w:szCs w:val="19"/>
        </w:rPr>
        <w:br/>
        <w:t xml:space="preserve">performed social work </w:t>
      </w:r>
      <w:r w:rsidR="002276E4">
        <w:rPr>
          <w:bCs/>
          <w:szCs w:val="19"/>
        </w:rPr>
        <w:t>in the vast majority of cases. Oc</w:t>
      </w:r>
      <w:r w:rsidR="00D80106">
        <w:rPr>
          <w:bCs/>
          <w:szCs w:val="19"/>
        </w:rPr>
        <w:t>cassionally</w:t>
      </w:r>
      <w:r w:rsidR="007A6C57">
        <w:rPr>
          <w:bCs/>
          <w:szCs w:val="19"/>
        </w:rPr>
        <w:t>, social work was also</w:t>
      </w:r>
      <w:r w:rsidR="00905C14">
        <w:rPr>
          <w:bCs/>
          <w:szCs w:val="19"/>
        </w:rPr>
        <w:br/>
      </w:r>
      <w:r w:rsidR="007A6C57">
        <w:rPr>
          <w:bCs/>
          <w:szCs w:val="19"/>
        </w:rPr>
        <w:t xml:space="preserve">performed by volunteers not </w:t>
      </w:r>
      <w:r w:rsidR="002276E4" w:rsidRPr="002276E4">
        <w:rPr>
          <w:bCs/>
          <w:szCs w:val="19"/>
        </w:rPr>
        <w:t>belonging directly to t</w:t>
      </w:r>
      <w:r w:rsidR="00761044">
        <w:rPr>
          <w:bCs/>
          <w:szCs w:val="19"/>
        </w:rPr>
        <w:t>rade union organizations (5.6%)</w:t>
      </w:r>
      <w:r w:rsidR="00905C14">
        <w:rPr>
          <w:bCs/>
          <w:szCs w:val="19"/>
        </w:rPr>
        <w:br/>
      </w:r>
      <w:r w:rsidR="002276E4" w:rsidRPr="002276E4">
        <w:rPr>
          <w:bCs/>
          <w:szCs w:val="19"/>
        </w:rPr>
        <w:t>and am</w:t>
      </w:r>
      <w:r w:rsidR="00D80106">
        <w:rPr>
          <w:bCs/>
          <w:szCs w:val="19"/>
        </w:rPr>
        <w:t xml:space="preserve">ong employers' organizations </w:t>
      </w:r>
      <w:r w:rsidR="002276E4" w:rsidRPr="002276E4">
        <w:rPr>
          <w:bCs/>
          <w:szCs w:val="19"/>
        </w:rPr>
        <w:t>such</w:t>
      </w:r>
      <w:r w:rsidR="007A6C57">
        <w:rPr>
          <w:bCs/>
          <w:szCs w:val="19"/>
        </w:rPr>
        <w:t xml:space="preserve"> entities were</w:t>
      </w:r>
      <w:r w:rsidR="00D80106">
        <w:rPr>
          <w:bCs/>
          <w:szCs w:val="19"/>
        </w:rPr>
        <w:t xml:space="preserve"> </w:t>
      </w:r>
      <w:r w:rsidR="007A6C57">
        <w:rPr>
          <w:bCs/>
          <w:szCs w:val="19"/>
        </w:rPr>
        <w:t>6.7</w:t>
      </w:r>
      <w:r w:rsidR="00D80106" w:rsidRPr="002276E4">
        <w:rPr>
          <w:bCs/>
          <w:szCs w:val="19"/>
        </w:rPr>
        <w:t>%</w:t>
      </w:r>
      <w:r w:rsidR="00D80106">
        <w:rPr>
          <w:bCs/>
          <w:szCs w:val="19"/>
        </w:rPr>
        <w:t>.</w:t>
      </w:r>
    </w:p>
    <w:p w14:paraId="02FB1CC7" w14:textId="77777777" w:rsidR="002276E4" w:rsidRPr="000B45A9" w:rsidRDefault="002276E4" w:rsidP="006D1131">
      <w:pPr>
        <w:spacing w:line="240" w:lineRule="exact"/>
        <w:jc w:val="both"/>
        <w:rPr>
          <w:bCs/>
          <w:szCs w:val="19"/>
        </w:rPr>
      </w:pPr>
    </w:p>
    <w:p w14:paraId="46312073" w14:textId="2374AA46" w:rsidR="00D846D7" w:rsidRDefault="00C76762" w:rsidP="00A676AE">
      <w:pPr>
        <w:spacing w:before="0" w:after="0" w:line="240" w:lineRule="auto"/>
        <w:rPr>
          <w:b/>
          <w:bCs/>
          <w:szCs w:val="19"/>
        </w:rPr>
      </w:pPr>
      <w:r>
        <w:rPr>
          <w:b/>
          <w:bCs/>
          <w:szCs w:val="19"/>
        </w:rPr>
        <w:t>Table</w:t>
      </w:r>
      <w:r w:rsidR="00A676AE" w:rsidRPr="00394950">
        <w:rPr>
          <w:b/>
          <w:bCs/>
          <w:szCs w:val="19"/>
        </w:rPr>
        <w:t xml:space="preserve"> </w:t>
      </w:r>
      <w:r w:rsidR="0054173E">
        <w:rPr>
          <w:b/>
          <w:bCs/>
          <w:szCs w:val="19"/>
        </w:rPr>
        <w:t>2</w:t>
      </w:r>
      <w:r w:rsidR="00A676AE" w:rsidRPr="00394950">
        <w:rPr>
          <w:b/>
          <w:bCs/>
          <w:szCs w:val="19"/>
        </w:rPr>
        <w:t xml:space="preserve">. </w:t>
      </w:r>
      <w:r w:rsidR="005D0DA6">
        <w:rPr>
          <w:b/>
          <w:bCs/>
          <w:szCs w:val="19"/>
        </w:rPr>
        <w:t xml:space="preserve">Social work </w:t>
      </w:r>
      <w:r w:rsidR="00C51A71">
        <w:rPr>
          <w:b/>
          <w:bCs/>
          <w:szCs w:val="19"/>
        </w:rPr>
        <w:t xml:space="preserve">in </w:t>
      </w:r>
      <w:r w:rsidR="00C51A71">
        <w:rPr>
          <w:b/>
          <w:szCs w:val="18"/>
        </w:rPr>
        <w:t>employers’ organizations and trade unions</w:t>
      </w:r>
      <w:r w:rsidR="00C51A71">
        <w:rPr>
          <w:b/>
          <w:bCs/>
          <w:szCs w:val="19"/>
        </w:rPr>
        <w:t xml:space="preserve"> </w:t>
      </w:r>
    </w:p>
    <w:tbl>
      <w:tblPr>
        <w:tblStyle w:val="Tabela-Siatka"/>
        <w:tblpPr w:leftFromText="141" w:rightFromText="141" w:vertAnchor="text" w:horzAnchor="margin" w:tblpY="125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7"/>
        <w:gridCol w:w="1076"/>
        <w:gridCol w:w="1044"/>
        <w:gridCol w:w="1108"/>
        <w:gridCol w:w="1076"/>
        <w:gridCol w:w="1076"/>
      </w:tblGrid>
      <w:tr w:rsidR="00D846D7" w:rsidRPr="00394950" w14:paraId="0B34A985" w14:textId="77777777" w:rsidTr="006D16F6">
        <w:trPr>
          <w:trHeight w:val="557"/>
        </w:trPr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6A4880" w14:textId="5E3DD23D" w:rsidR="00D846D7" w:rsidRPr="00394950" w:rsidRDefault="00D846D7" w:rsidP="00B24FA1">
            <w:pPr>
              <w:spacing w:before="0" w:after="0" w:line="240" w:lineRule="auto"/>
              <w:jc w:val="center"/>
              <w:rPr>
                <w:szCs w:val="19"/>
              </w:rPr>
            </w:pPr>
            <w:r>
              <w:rPr>
                <w:bCs/>
                <w:szCs w:val="19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C166B" w14:textId="451D25F9" w:rsidR="00D846D7" w:rsidRPr="00394950" w:rsidRDefault="00D846D7" w:rsidP="00B24FA1">
            <w:pPr>
              <w:spacing w:before="0"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Trade unions</w:t>
            </w:r>
          </w:p>
        </w:tc>
        <w:tc>
          <w:tcPr>
            <w:tcW w:w="326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A4B807" w14:textId="69792E9C" w:rsidR="00D846D7" w:rsidRPr="00394950" w:rsidRDefault="00D846D7" w:rsidP="00B24FA1">
            <w:pPr>
              <w:spacing w:before="0"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Employers’ organizations</w:t>
            </w:r>
          </w:p>
        </w:tc>
      </w:tr>
      <w:tr w:rsidR="00D846D7" w:rsidRPr="00394950" w14:paraId="35CF0A79" w14:textId="77777777" w:rsidTr="006D16F6">
        <w:tc>
          <w:tcPr>
            <w:tcW w:w="198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E57FB53" w14:textId="3DF9E880" w:rsidR="00D846D7" w:rsidRPr="00394950" w:rsidRDefault="00D846D7" w:rsidP="00B24FA1">
            <w:pPr>
              <w:spacing w:line="240" w:lineRule="auto"/>
              <w:rPr>
                <w:szCs w:val="19"/>
              </w:rPr>
            </w:pPr>
            <w:r>
              <w:rPr>
                <w:bCs/>
                <w:szCs w:val="19"/>
              </w:rPr>
              <w:t>Year</w:t>
            </w:r>
          </w:p>
        </w:tc>
        <w:tc>
          <w:tcPr>
            <w:tcW w:w="8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519F35" w14:textId="77777777" w:rsidR="00D846D7" w:rsidRPr="00394950" w:rsidRDefault="00D846D7" w:rsidP="00B24FA1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2017</w:t>
            </w:r>
          </w:p>
        </w:tc>
        <w:tc>
          <w:tcPr>
            <w:tcW w:w="10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557811" w14:textId="77777777" w:rsidR="00D846D7" w:rsidRPr="00394950" w:rsidRDefault="00D846D7" w:rsidP="00B24FA1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2021</w:t>
            </w:r>
          </w:p>
        </w:tc>
        <w:tc>
          <w:tcPr>
            <w:tcW w:w="10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EBE66A" w14:textId="4E31AE7F" w:rsidR="00D846D7" w:rsidRPr="00394950" w:rsidRDefault="00D846D7" w:rsidP="00B24FA1">
            <w:pPr>
              <w:spacing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change</w:t>
            </w:r>
          </w:p>
        </w:tc>
        <w:tc>
          <w:tcPr>
            <w:tcW w:w="11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F339DC" w14:textId="77777777" w:rsidR="00D846D7" w:rsidRPr="00394950" w:rsidRDefault="00D846D7" w:rsidP="00B24FA1">
            <w:pPr>
              <w:spacing w:after="0" w:line="240" w:lineRule="auto"/>
              <w:jc w:val="center"/>
              <w:rPr>
                <w:szCs w:val="19"/>
              </w:rPr>
            </w:pPr>
            <w:r w:rsidRPr="00394950">
              <w:rPr>
                <w:bCs/>
                <w:szCs w:val="19"/>
              </w:rPr>
              <w:t>2018</w:t>
            </w:r>
          </w:p>
        </w:tc>
        <w:tc>
          <w:tcPr>
            <w:tcW w:w="10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FFA674" w14:textId="77777777" w:rsidR="00D846D7" w:rsidRPr="00394950" w:rsidRDefault="00D846D7" w:rsidP="00B24FA1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2022</w:t>
            </w:r>
          </w:p>
        </w:tc>
        <w:tc>
          <w:tcPr>
            <w:tcW w:w="10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AA1A1F5" w14:textId="1720126D" w:rsidR="00D846D7" w:rsidRPr="00394950" w:rsidRDefault="00D846D7" w:rsidP="00B24FA1">
            <w:pPr>
              <w:spacing w:after="0" w:line="240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change</w:t>
            </w:r>
          </w:p>
        </w:tc>
      </w:tr>
      <w:tr w:rsidR="00D846D7" w:rsidRPr="000B45A9" w14:paraId="28B4545E" w14:textId="77777777" w:rsidTr="006D16F6">
        <w:trPr>
          <w:trHeight w:val="719"/>
        </w:trPr>
        <w:tc>
          <w:tcPr>
            <w:tcW w:w="1985" w:type="dxa"/>
            <w:tcBorders>
              <w:top w:val="single" w:sz="4" w:space="0" w:color="001D77"/>
              <w:bottom w:val="single" w:sz="4" w:space="0" w:color="001D77"/>
            </w:tcBorders>
          </w:tcPr>
          <w:p w14:paraId="62D18EF5" w14:textId="1C913B27" w:rsidR="00D846D7" w:rsidRPr="000B45A9" w:rsidRDefault="00D846D7" w:rsidP="00B24FA1">
            <w:pPr>
              <w:spacing w:line="240" w:lineRule="auto"/>
              <w:ind w:left="113" w:hanging="113"/>
              <w:rPr>
                <w:szCs w:val="19"/>
              </w:rPr>
            </w:pPr>
            <w:r>
              <w:rPr>
                <w:bCs/>
                <w:szCs w:val="19"/>
              </w:rPr>
              <w:t>Percentage</w:t>
            </w:r>
            <w:r>
              <w:rPr>
                <w:bCs/>
                <w:szCs w:val="19"/>
              </w:rPr>
              <w:br/>
              <w:t xml:space="preserve">of </w:t>
            </w:r>
            <w:r w:rsidR="00A429B2">
              <w:rPr>
                <w:lang w:val="en-US"/>
              </w:rPr>
              <w:t>organizations</w:t>
            </w:r>
            <w:r w:rsidR="00A429B2">
              <w:rPr>
                <w:lang w:val="en-US"/>
              </w:rPr>
              <w:br/>
              <w:t>benefiting for</w:t>
            </w:r>
            <w:r>
              <w:rPr>
                <w:lang w:val="en-US"/>
              </w:rPr>
              <w:t xml:space="preserve"> work of</w:t>
            </w:r>
            <w:r w:rsidR="006D16F6">
              <w:rPr>
                <w:lang w:val="en-US"/>
              </w:rPr>
              <w:t xml:space="preserve"> </w:t>
            </w:r>
            <w:r w:rsidRPr="00FF680E">
              <w:rPr>
                <w:lang w:val="en-US"/>
              </w:rPr>
              <w:t>volunteers</w:t>
            </w:r>
          </w:p>
        </w:tc>
        <w:tc>
          <w:tcPr>
            <w:tcW w:w="8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C664664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97,2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AA727B2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95,6</w:t>
            </w:r>
          </w:p>
        </w:tc>
        <w:tc>
          <w:tcPr>
            <w:tcW w:w="10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9AAA870" w14:textId="06505E41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↓1,6</w:t>
            </w:r>
            <w:r>
              <w:rPr>
                <w:bCs/>
                <w:szCs w:val="19"/>
              </w:rPr>
              <w:t xml:space="preserve"> pp.</w:t>
            </w:r>
          </w:p>
        </w:tc>
        <w:tc>
          <w:tcPr>
            <w:tcW w:w="110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30CA32F" w14:textId="77777777" w:rsidR="00D846D7" w:rsidRPr="000B45A9" w:rsidRDefault="00D846D7" w:rsidP="00B24FA1">
            <w:pPr>
              <w:spacing w:line="240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6</w:t>
            </w:r>
            <w:r>
              <w:rPr>
                <w:bCs/>
                <w:szCs w:val="19"/>
              </w:rPr>
              <w:t>7</w:t>
            </w:r>
            <w:r w:rsidRPr="000B45A9">
              <w:rPr>
                <w:bCs/>
                <w:szCs w:val="19"/>
              </w:rPr>
              <w:t>,</w:t>
            </w:r>
            <w:r>
              <w:rPr>
                <w:bCs/>
                <w:szCs w:val="19"/>
              </w:rPr>
              <w:t>6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6DD1B63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94,5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B709295" w14:textId="30B43F1A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</w:t>
            </w:r>
            <w:r>
              <w:rPr>
                <w:bCs/>
                <w:szCs w:val="19"/>
              </w:rPr>
              <w:t>26</w:t>
            </w:r>
            <w:r w:rsidRPr="000B45A9">
              <w:rPr>
                <w:bCs/>
                <w:szCs w:val="19"/>
              </w:rPr>
              <w:t>,</w:t>
            </w:r>
            <w:r>
              <w:rPr>
                <w:bCs/>
                <w:szCs w:val="19"/>
              </w:rPr>
              <w:t>9 pp.</w:t>
            </w:r>
          </w:p>
        </w:tc>
      </w:tr>
      <w:tr w:rsidR="00D846D7" w:rsidRPr="000B45A9" w14:paraId="29C13082" w14:textId="77777777" w:rsidTr="006D16F6">
        <w:tc>
          <w:tcPr>
            <w:tcW w:w="1985" w:type="dxa"/>
            <w:tcBorders>
              <w:top w:val="single" w:sz="4" w:space="0" w:color="001D77"/>
              <w:bottom w:val="single" w:sz="4" w:space="0" w:color="001D77"/>
            </w:tcBorders>
          </w:tcPr>
          <w:p w14:paraId="291565E7" w14:textId="2D555559" w:rsidR="00D846D7" w:rsidRPr="000B45A9" w:rsidRDefault="00D846D7" w:rsidP="00B24FA1">
            <w:pPr>
              <w:spacing w:line="240" w:lineRule="auto"/>
              <w:ind w:left="113" w:hanging="113"/>
              <w:rPr>
                <w:szCs w:val="19"/>
              </w:rPr>
            </w:pPr>
            <w:r>
              <w:rPr>
                <w:bCs/>
                <w:szCs w:val="19"/>
              </w:rPr>
              <w:t xml:space="preserve">Sum of volunteers </w:t>
            </w:r>
            <w:r w:rsidRPr="000B45A9">
              <w:rPr>
                <w:bCs/>
                <w:szCs w:val="19"/>
              </w:rPr>
              <w:t>(</w:t>
            </w:r>
            <w:r>
              <w:rPr>
                <w:bCs/>
                <w:szCs w:val="19"/>
              </w:rPr>
              <w:t>in thous</w:t>
            </w:r>
            <w:r w:rsidRPr="000B45A9">
              <w:rPr>
                <w:bCs/>
                <w:szCs w:val="19"/>
              </w:rPr>
              <w:t>.)</w:t>
            </w:r>
          </w:p>
        </w:tc>
        <w:tc>
          <w:tcPr>
            <w:tcW w:w="8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4F31AE5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 xml:space="preserve">144,4 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D5BA412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119,2</w:t>
            </w:r>
          </w:p>
        </w:tc>
        <w:tc>
          <w:tcPr>
            <w:tcW w:w="10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FB2416B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↓17,4</w:t>
            </w:r>
            <w:r>
              <w:rPr>
                <w:bCs/>
                <w:szCs w:val="19"/>
              </w:rPr>
              <w:t>%</w:t>
            </w:r>
          </w:p>
        </w:tc>
        <w:tc>
          <w:tcPr>
            <w:tcW w:w="110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484A1E1" w14:textId="77777777" w:rsidR="00D846D7" w:rsidRPr="000B45A9" w:rsidRDefault="00D846D7" w:rsidP="00B24FA1">
            <w:pPr>
              <w:spacing w:line="240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2,</w:t>
            </w:r>
            <w:r>
              <w:rPr>
                <w:bCs/>
                <w:szCs w:val="19"/>
              </w:rPr>
              <w:t>2</w:t>
            </w:r>
            <w:r w:rsidRPr="000B45A9">
              <w:rPr>
                <w:bCs/>
                <w:szCs w:val="19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2FFE5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4,3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5FAECA" w14:textId="77777777" w:rsidR="00D846D7" w:rsidRPr="000B45A9" w:rsidRDefault="00D846D7" w:rsidP="00B24FA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</w:t>
            </w:r>
            <w:r>
              <w:rPr>
                <w:bCs/>
                <w:szCs w:val="19"/>
              </w:rPr>
              <w:t>89</w:t>
            </w:r>
            <w:r w:rsidRPr="000B45A9">
              <w:rPr>
                <w:bCs/>
                <w:szCs w:val="19"/>
              </w:rPr>
              <w:t>,</w:t>
            </w:r>
            <w:r>
              <w:rPr>
                <w:bCs/>
                <w:szCs w:val="19"/>
              </w:rPr>
              <w:t>0%</w:t>
            </w:r>
          </w:p>
        </w:tc>
      </w:tr>
      <w:tr w:rsidR="00D846D7" w:rsidRPr="000B45A9" w14:paraId="621E8A64" w14:textId="77777777" w:rsidTr="006D16F6">
        <w:tc>
          <w:tcPr>
            <w:tcW w:w="1985" w:type="dxa"/>
            <w:tcBorders>
              <w:top w:val="single" w:sz="4" w:space="0" w:color="001D77"/>
              <w:bottom w:val="single" w:sz="4" w:space="0" w:color="001D77"/>
            </w:tcBorders>
          </w:tcPr>
          <w:p w14:paraId="736EBCBF" w14:textId="329A2852" w:rsidR="00D846D7" w:rsidRPr="000B45A9" w:rsidRDefault="00D846D7" w:rsidP="00B24FA1">
            <w:pPr>
              <w:spacing w:line="240" w:lineRule="auto"/>
              <w:rPr>
                <w:szCs w:val="19"/>
              </w:rPr>
            </w:pPr>
            <w:r>
              <w:rPr>
                <w:bCs/>
                <w:szCs w:val="19"/>
              </w:rPr>
              <w:t>Average</w:t>
            </w:r>
          </w:p>
        </w:tc>
        <w:tc>
          <w:tcPr>
            <w:tcW w:w="8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A4BDD33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71EA6F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11</w:t>
            </w:r>
          </w:p>
        </w:tc>
        <w:tc>
          <w:tcPr>
            <w:tcW w:w="104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3B765E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↓1</w:t>
            </w:r>
          </w:p>
        </w:tc>
        <w:tc>
          <w:tcPr>
            <w:tcW w:w="110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038F061" w14:textId="77777777" w:rsidR="00D846D7" w:rsidRPr="000B45A9" w:rsidRDefault="00D846D7" w:rsidP="00B24FA1">
            <w:pPr>
              <w:spacing w:after="0" w:line="240" w:lineRule="auto"/>
              <w:jc w:val="right"/>
              <w:rPr>
                <w:szCs w:val="19"/>
              </w:rPr>
            </w:pPr>
            <w:r>
              <w:rPr>
                <w:bCs/>
                <w:szCs w:val="19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36A995F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13</w:t>
            </w:r>
          </w:p>
        </w:tc>
        <w:tc>
          <w:tcPr>
            <w:tcW w:w="10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8AAD14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↑3</w:t>
            </w:r>
          </w:p>
        </w:tc>
      </w:tr>
      <w:tr w:rsidR="00D846D7" w:rsidRPr="000B45A9" w14:paraId="4CFB1ED5" w14:textId="77777777" w:rsidTr="006D16F6">
        <w:tc>
          <w:tcPr>
            <w:tcW w:w="1985" w:type="dxa"/>
            <w:tcBorders>
              <w:top w:val="single" w:sz="4" w:space="0" w:color="001D77"/>
              <w:bottom w:val="nil"/>
            </w:tcBorders>
          </w:tcPr>
          <w:p w14:paraId="48B00C06" w14:textId="05288231" w:rsidR="00D846D7" w:rsidRPr="000B45A9" w:rsidRDefault="00D846D7" w:rsidP="00B24FA1">
            <w:pPr>
              <w:spacing w:after="0" w:line="240" w:lineRule="auto"/>
              <w:rPr>
                <w:szCs w:val="19"/>
              </w:rPr>
            </w:pPr>
            <w:r>
              <w:rPr>
                <w:bCs/>
                <w:szCs w:val="19"/>
              </w:rPr>
              <w:t>Median</w:t>
            </w:r>
          </w:p>
        </w:tc>
        <w:tc>
          <w:tcPr>
            <w:tcW w:w="857" w:type="dxa"/>
            <w:tcBorders>
              <w:top w:val="single" w:sz="4" w:space="0" w:color="001D77"/>
              <w:bottom w:val="nil"/>
            </w:tcBorders>
            <w:vAlign w:val="center"/>
          </w:tcPr>
          <w:p w14:paraId="24CA1906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5</w:t>
            </w:r>
          </w:p>
        </w:tc>
        <w:tc>
          <w:tcPr>
            <w:tcW w:w="1076" w:type="dxa"/>
            <w:tcBorders>
              <w:top w:val="single" w:sz="4" w:space="0" w:color="001D77"/>
              <w:bottom w:val="nil"/>
            </w:tcBorders>
            <w:vAlign w:val="center"/>
          </w:tcPr>
          <w:p w14:paraId="782EC2A8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5</w:t>
            </w:r>
          </w:p>
        </w:tc>
        <w:tc>
          <w:tcPr>
            <w:tcW w:w="104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4EEB22D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0</w:t>
            </w:r>
          </w:p>
        </w:tc>
        <w:tc>
          <w:tcPr>
            <w:tcW w:w="1108" w:type="dxa"/>
            <w:tcBorders>
              <w:top w:val="single" w:sz="4" w:space="0" w:color="001D77"/>
              <w:bottom w:val="nil"/>
            </w:tcBorders>
            <w:vAlign w:val="center"/>
          </w:tcPr>
          <w:p w14:paraId="443627AA" w14:textId="77777777" w:rsidR="00D846D7" w:rsidRPr="000B45A9" w:rsidRDefault="00D846D7" w:rsidP="00B24FA1">
            <w:pPr>
              <w:spacing w:after="0" w:line="240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7</w:t>
            </w:r>
          </w:p>
        </w:tc>
        <w:tc>
          <w:tcPr>
            <w:tcW w:w="1076" w:type="dxa"/>
            <w:tcBorders>
              <w:top w:val="single" w:sz="4" w:space="0" w:color="001D77"/>
              <w:bottom w:val="nil"/>
            </w:tcBorders>
            <w:vAlign w:val="center"/>
          </w:tcPr>
          <w:p w14:paraId="6C9C6AE3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8</w:t>
            </w:r>
          </w:p>
        </w:tc>
        <w:tc>
          <w:tcPr>
            <w:tcW w:w="107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7BD8744" w14:textId="77777777" w:rsidR="00D846D7" w:rsidRPr="000B45A9" w:rsidRDefault="00D846D7" w:rsidP="00B24FA1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↑1</w:t>
            </w:r>
          </w:p>
        </w:tc>
      </w:tr>
    </w:tbl>
    <w:p w14:paraId="074CFC9E" w14:textId="77777777" w:rsidR="00373707" w:rsidRDefault="00373707" w:rsidP="00373707">
      <w:pPr>
        <w:spacing w:line="240" w:lineRule="exact"/>
        <w:jc w:val="both"/>
        <w:rPr>
          <w:bCs/>
          <w:szCs w:val="19"/>
        </w:rPr>
      </w:pPr>
    </w:p>
    <w:p w14:paraId="5729B44A" w14:textId="0A971240" w:rsidR="00A676AE" w:rsidRDefault="00ED5850" w:rsidP="00DC679B">
      <w:pPr>
        <w:spacing w:line="240" w:lineRule="exact"/>
        <w:jc w:val="both"/>
        <w:rPr>
          <w:bCs/>
          <w:szCs w:val="19"/>
        </w:rPr>
      </w:pPr>
      <w:r>
        <w:rPr>
          <w:bCs/>
          <w:szCs w:val="19"/>
        </w:rPr>
        <w:t>I</w:t>
      </w:r>
      <w:r w:rsidR="00712C36">
        <w:rPr>
          <w:bCs/>
          <w:szCs w:val="19"/>
        </w:rPr>
        <w:t xml:space="preserve">n 2022, 4,3 thous. </w:t>
      </w:r>
      <w:r>
        <w:rPr>
          <w:bCs/>
          <w:szCs w:val="19"/>
        </w:rPr>
        <w:t xml:space="preserve">people </w:t>
      </w:r>
      <w:r w:rsidR="00B7542C">
        <w:rPr>
          <w:bCs/>
          <w:szCs w:val="19"/>
        </w:rPr>
        <w:t>work socially</w:t>
      </w:r>
      <w:r w:rsidR="00EF620E">
        <w:rPr>
          <w:bCs/>
          <w:szCs w:val="19"/>
        </w:rPr>
        <w:t xml:space="preserve"> in employers’ organizations (</w:t>
      </w:r>
      <w:r w:rsidR="00373707" w:rsidRPr="000B45A9">
        <w:rPr>
          <w:bCs/>
          <w:szCs w:val="19"/>
        </w:rPr>
        <w:t>2,</w:t>
      </w:r>
      <w:r w:rsidR="00373707">
        <w:rPr>
          <w:bCs/>
          <w:szCs w:val="19"/>
        </w:rPr>
        <w:t>2</w:t>
      </w:r>
      <w:r w:rsidR="00EF620E">
        <w:rPr>
          <w:bCs/>
          <w:szCs w:val="19"/>
        </w:rPr>
        <w:t xml:space="preserve"> thous. in </w:t>
      </w:r>
      <w:r w:rsidR="00B24FA1">
        <w:rPr>
          <w:bCs/>
          <w:szCs w:val="19"/>
        </w:rPr>
        <w:t>2018</w:t>
      </w:r>
      <w:r w:rsidR="00407928">
        <w:rPr>
          <w:bCs/>
          <w:szCs w:val="19"/>
        </w:rPr>
        <w:t>)</w:t>
      </w:r>
      <w:r w:rsidR="00A429B2">
        <w:rPr>
          <w:bCs/>
          <w:szCs w:val="19"/>
        </w:rPr>
        <w:t>,</w:t>
      </w:r>
      <w:r w:rsidR="00407928">
        <w:rPr>
          <w:bCs/>
          <w:szCs w:val="19"/>
        </w:rPr>
        <w:br/>
      </w:r>
      <w:r w:rsidR="00EF620E">
        <w:rPr>
          <w:bCs/>
          <w:szCs w:val="19"/>
        </w:rPr>
        <w:t>of whom</w:t>
      </w:r>
      <w:r w:rsidR="00EF620E" w:rsidRPr="00EF620E">
        <w:rPr>
          <w:bCs/>
          <w:szCs w:val="19"/>
        </w:rPr>
        <w:t xml:space="preserve"> 95.7% were members.</w:t>
      </w:r>
      <w:r w:rsidR="00373707" w:rsidRPr="000B45A9">
        <w:rPr>
          <w:bCs/>
          <w:szCs w:val="19"/>
        </w:rPr>
        <w:t xml:space="preserve"> </w:t>
      </w:r>
      <w:r w:rsidR="00EF620E">
        <w:rPr>
          <w:bCs/>
          <w:szCs w:val="19"/>
        </w:rPr>
        <w:t>Otherwise</w:t>
      </w:r>
      <w:r w:rsidR="00B24FA1">
        <w:rPr>
          <w:bCs/>
          <w:szCs w:val="19"/>
        </w:rPr>
        <w:t>,</w:t>
      </w:r>
      <w:r w:rsidR="00EF620E">
        <w:rPr>
          <w:bCs/>
          <w:szCs w:val="19"/>
        </w:rPr>
        <w:t xml:space="preserve"> 119,2 thous.</w:t>
      </w:r>
      <w:r w:rsidR="00712C36">
        <w:rPr>
          <w:bCs/>
          <w:szCs w:val="19"/>
        </w:rPr>
        <w:t xml:space="preserve"> </w:t>
      </w:r>
      <w:r w:rsidR="00EF620E">
        <w:rPr>
          <w:bCs/>
          <w:szCs w:val="19"/>
        </w:rPr>
        <w:t>people</w:t>
      </w:r>
      <w:r w:rsidR="00373707" w:rsidRPr="000B45A9">
        <w:rPr>
          <w:bCs/>
          <w:szCs w:val="19"/>
        </w:rPr>
        <w:t xml:space="preserve"> </w:t>
      </w:r>
      <w:r w:rsidR="00EF620E">
        <w:rPr>
          <w:bCs/>
          <w:szCs w:val="19"/>
        </w:rPr>
        <w:t>work socially in trade unions</w:t>
      </w:r>
      <w:r w:rsidR="00EF620E">
        <w:rPr>
          <w:bCs/>
          <w:szCs w:val="19"/>
        </w:rPr>
        <w:br/>
        <w:t>(144,4 thous. in</w:t>
      </w:r>
      <w:r w:rsidR="00B24FA1">
        <w:rPr>
          <w:bCs/>
          <w:szCs w:val="19"/>
        </w:rPr>
        <w:t xml:space="preserve"> 2017</w:t>
      </w:r>
      <w:r w:rsidR="00373707" w:rsidRPr="000B45A9">
        <w:rPr>
          <w:bCs/>
          <w:szCs w:val="19"/>
        </w:rPr>
        <w:t>)</w:t>
      </w:r>
      <w:r w:rsidR="00B24FA1">
        <w:rPr>
          <w:bCs/>
          <w:szCs w:val="19"/>
        </w:rPr>
        <w:t>,</w:t>
      </w:r>
      <w:r w:rsidR="00EF620E">
        <w:rPr>
          <w:bCs/>
          <w:szCs w:val="19"/>
        </w:rPr>
        <w:t xml:space="preserve"> of whom </w:t>
      </w:r>
      <w:r w:rsidR="00373707" w:rsidRPr="000B45A9">
        <w:rPr>
          <w:bCs/>
          <w:szCs w:val="19"/>
        </w:rPr>
        <w:t>98,0%</w:t>
      </w:r>
      <w:r w:rsidR="00373707">
        <w:rPr>
          <w:bCs/>
          <w:szCs w:val="19"/>
        </w:rPr>
        <w:t xml:space="preserve"> </w:t>
      </w:r>
      <w:r w:rsidR="003214DC">
        <w:rPr>
          <w:bCs/>
          <w:szCs w:val="19"/>
        </w:rPr>
        <w:t>were union members.</w:t>
      </w:r>
    </w:p>
    <w:p w14:paraId="7A99DEFD" w14:textId="45188DA7" w:rsidR="00915E64" w:rsidRPr="0082244D" w:rsidRDefault="00A676AE" w:rsidP="0082244D">
      <w:pPr>
        <w:pStyle w:val="Nagwek1"/>
      </w:pPr>
      <w:r w:rsidRPr="006D1131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49414AB5" wp14:editId="57105D90">
                <wp:simplePos x="0" y="0"/>
                <wp:positionH relativeFrom="page">
                  <wp:posOffset>5733166</wp:posOffset>
                </wp:positionH>
                <wp:positionV relativeFrom="paragraph">
                  <wp:posOffset>375202</wp:posOffset>
                </wp:positionV>
                <wp:extent cx="1775460" cy="1188720"/>
                <wp:effectExtent l="0" t="0" r="0" b="0"/>
                <wp:wrapTight wrapText="bothSides">
                  <wp:wrapPolygon edited="0">
                    <wp:start x="695" y="0"/>
                    <wp:lineTo x="695" y="21115"/>
                    <wp:lineTo x="20858" y="21115"/>
                    <wp:lineTo x="20858" y="0"/>
                    <wp:lineTo x="69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A576D" w14:textId="48CC432F" w:rsidR="00B24FA1" w:rsidRPr="008F59FD" w:rsidRDefault="00B24FA1" w:rsidP="00A676AE">
                            <w:pPr>
                              <w:pStyle w:val="tekstzboku"/>
                            </w:pPr>
                            <w:r>
                              <w:t>The vast majority of trade unions (92,7%) didn’t own paid employees, even though among employers’</w:t>
                            </w:r>
                            <w:r>
                              <w:br/>
                              <w:t xml:space="preserve">organizations such entities were </w:t>
                            </w:r>
                            <w:r w:rsidRPr="00AA02DA">
                              <w:t>31,4%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14AB5" id="Pole tekstowe 16" o:spid="_x0000_s1034" type="#_x0000_t202" style="position:absolute;margin-left:451.45pt;margin-top:29.55pt;width:139.8pt;height:93.6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0HXEgIAAAEEAAAOAAAAZHJzL2Uyb0RvYy54bWysU9uO0zAQfUfiHyy/07RVbxs1XS27LEJa&#10;YKWFD5g6TmOt7TG226R8PWOnLRW8IfJg2RnPmTlnjte3vdHsIH1QaCs+GY05k1Zgreyu4t+/Pb5b&#10;cRYi2Bo0Wlnxowz8dvP2zbpzpZxii7qWnhGIDWXnKt7G6MqiCKKVBsIInbQUbNAbiHT0u6L20BG6&#10;0cV0PF4UHfraeRQyBPr7MAT5JuM3jRTxa9MEGZmuOPUW8+rzuk1rsVlDufPgWiVObcA/dGFAWSp6&#10;gXqACGzv1V9QRgmPAZs4EmgKbBolZOZAbCbjP9i8tOBk5kLiBHeRKfw/WPHl8OyZqml2C84sGJrR&#10;M2rJonwNETvJ6D+J1LlQ0t0XR7dj/x57SsiEg3tC8RqYxfsW7E7eeY9dK6GmJicps7hKHXBCAtl2&#10;n7GmYrCPmIH6xpukIGnCCJ2GdbwMSPaRiVRyuZzPFhQSFJtMVqvlNI+wgPKc7nyIHyUaljYV9+SA&#10;DA+HpxBTO1Cer6RqFh+V1tkF2rKu4jfz6TwnXEWMimRSrUzFV+P0DbZJLD/YOidHUHrYUwFtT7QT&#10;04Fz7Ld9lnl1VnOL9ZF08Dh4kt4QbVr0PznryI8VDz/24CVn+pMlLW8ms1kycD7M5ok489eR7XUE&#10;rCCoikfOhu19zKYfKN+R5o3KaqThDJ2cWiafZZFObyIZ+fqcb/1+uZtfAAAA//8DAFBLAwQUAAYA&#10;CAAAACEApwLXrt8AAAALAQAADwAAAGRycy9kb3ducmV2LnhtbEyPwU7DMBBE70j8g7VI3Kid0FRN&#10;yKZCIK4gClTqzY23SUS8jmK3CX+Pe4Ljap5m3pab2fbiTKPvHCMkCwWCuHam4wbh8+Plbg3CB81G&#10;944J4Yc8bKrrq1IXxk38TudtaEQsYV9ohDaEoZDS1y1Z7RduII7Z0Y1Wh3iOjTSjnmK57WWq1Epa&#10;3XFcaPVATy3V39uTRfh6Pe53S/XWPNtsmNysJNtcIt7ezI8PIALN4Q+Gi35Uhyo6HdyJjRc9Qq7S&#10;PKIIWZ6AuADJOs1AHBDS5eoeZFXK/z9UvwAAAP//AwBQSwECLQAUAAYACAAAACEAtoM4kv4AAADh&#10;AQAAEwAAAAAAAAAAAAAAAAAAAAAAW0NvbnRlbnRfVHlwZXNdLnhtbFBLAQItABQABgAIAAAAIQA4&#10;/SH/1gAAAJQBAAALAAAAAAAAAAAAAAAAAC8BAABfcmVscy8ucmVsc1BLAQItABQABgAIAAAAIQCR&#10;J0HXEgIAAAEEAAAOAAAAAAAAAAAAAAAAAC4CAABkcnMvZTJvRG9jLnhtbFBLAQItABQABgAIAAAA&#10;IQCnAteu3wAAAAsBAAAPAAAAAAAAAAAAAAAAAGwEAABkcnMvZG93bnJldi54bWxQSwUGAAAAAAQA&#10;BADzAAAAeAUAAAAA&#10;" filled="f" stroked="f">
                <v:textbox>
                  <w:txbxContent>
                    <w:p w14:paraId="016A576D" w14:textId="48CC432F" w:rsidR="00B24FA1" w:rsidRPr="008F59FD" w:rsidRDefault="00B24FA1" w:rsidP="00A676AE">
                      <w:pPr>
                        <w:pStyle w:val="tekstzboku"/>
                      </w:pPr>
                      <w:r>
                        <w:t>The vast majority of trade unions (92,7%) didn’t own paid employees, even though among employers’</w:t>
                      </w:r>
                      <w:r>
                        <w:br/>
                        <w:t xml:space="preserve">organizations such entities were </w:t>
                      </w:r>
                      <w:r w:rsidRPr="00AA02DA">
                        <w:t>31,4%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604E">
        <w:t>Paid work</w:t>
      </w:r>
      <w:r w:rsidRPr="006D1131">
        <w:t xml:space="preserve"> </w:t>
      </w:r>
    </w:p>
    <w:p w14:paraId="149E19D9" w14:textId="569F1F91" w:rsidR="00CE1827" w:rsidRDefault="00CE05D8" w:rsidP="00831D48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>A total of 0.5 thous.</w:t>
      </w:r>
      <w:r w:rsidR="00CE1827" w:rsidRPr="00CE1827">
        <w:rPr>
          <w:rFonts w:cs="Arial"/>
          <w:szCs w:val="19"/>
        </w:rPr>
        <w:t xml:space="preserve"> </w:t>
      </w:r>
      <w:r w:rsidRPr="00CE1827">
        <w:rPr>
          <w:rFonts w:cs="Arial"/>
          <w:szCs w:val="19"/>
        </w:rPr>
        <w:t xml:space="preserve">full-time employees </w:t>
      </w:r>
      <w:r w:rsidR="00CE1827" w:rsidRPr="00CE1827">
        <w:rPr>
          <w:rFonts w:cs="Arial"/>
          <w:szCs w:val="19"/>
        </w:rPr>
        <w:t>were emplo</w:t>
      </w:r>
      <w:r>
        <w:rPr>
          <w:rFonts w:cs="Arial"/>
          <w:szCs w:val="19"/>
        </w:rPr>
        <w:t>yed in employers' organisations</w:t>
      </w:r>
      <w:r w:rsidR="00C12AE4">
        <w:rPr>
          <w:rFonts w:cs="Arial"/>
          <w:szCs w:val="19"/>
        </w:rPr>
        <w:br/>
      </w:r>
      <w:r w:rsidR="00CE1827" w:rsidRPr="00CE1827">
        <w:rPr>
          <w:rFonts w:cs="Arial"/>
          <w:szCs w:val="19"/>
        </w:rPr>
        <w:t>(in 2022), in trade unions 2.0 thous. (in 2021)</w:t>
      </w:r>
      <w:r>
        <w:rPr>
          <w:rFonts w:cs="Arial"/>
          <w:szCs w:val="19"/>
        </w:rPr>
        <w:t>.</w:t>
      </w:r>
      <w:r w:rsidR="00CE1827" w:rsidRPr="00CE1827">
        <w:rPr>
          <w:rFonts w:cs="Arial"/>
          <w:szCs w:val="19"/>
        </w:rPr>
        <w:t xml:space="preserve"> On the oth</w:t>
      </w:r>
      <w:r>
        <w:rPr>
          <w:rFonts w:cs="Arial"/>
          <w:szCs w:val="19"/>
        </w:rPr>
        <w:t>er hand, there were 0.8 thous.</w:t>
      </w:r>
      <w:r w:rsidR="00CE1827" w:rsidRPr="00CE1827">
        <w:rPr>
          <w:rFonts w:cs="Arial"/>
          <w:szCs w:val="19"/>
        </w:rPr>
        <w:t xml:space="preserve"> people working under civil law contracts in employers' organizations an</w:t>
      </w:r>
      <w:r>
        <w:rPr>
          <w:rFonts w:cs="Arial"/>
          <w:szCs w:val="19"/>
        </w:rPr>
        <w:t>d 2.3 thous.</w:t>
      </w:r>
      <w:r w:rsidRPr="00CE05D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people </w:t>
      </w:r>
      <w:r w:rsidR="00CE1827" w:rsidRPr="00CE1827">
        <w:rPr>
          <w:rFonts w:cs="Arial"/>
          <w:szCs w:val="19"/>
        </w:rPr>
        <w:t xml:space="preserve">in trade unions. </w:t>
      </w:r>
    </w:p>
    <w:p w14:paraId="3A436347" w14:textId="680653AA" w:rsidR="00CE1827" w:rsidRDefault="00CE1827" w:rsidP="00373707">
      <w:pPr>
        <w:spacing w:line="240" w:lineRule="exact"/>
        <w:rPr>
          <w:szCs w:val="19"/>
        </w:rPr>
      </w:pPr>
      <w:r w:rsidRPr="00CE1827">
        <w:rPr>
          <w:szCs w:val="19"/>
        </w:rPr>
        <w:t>The structure of trade unions is dominated by units without paid staff (92.7%). Amo</w:t>
      </w:r>
      <w:r w:rsidR="00751E40">
        <w:rPr>
          <w:szCs w:val="19"/>
        </w:rPr>
        <w:t>ng</w:t>
      </w:r>
      <w:r w:rsidR="00751E40">
        <w:rPr>
          <w:szCs w:val="19"/>
        </w:rPr>
        <w:br/>
      </w:r>
      <w:r w:rsidRPr="00CE1827">
        <w:rPr>
          <w:szCs w:val="19"/>
        </w:rPr>
        <w:t>employers' organisations, the largest number were those that employed full-time employees (38.4%). Employers' organizations employing at least one full-time employee, but not more than five, accounted for 21.2% of such organizations. Trade union organizations with at least one full-time employee, but not more than five, accounted for 1.7% of all entities of this type.</w:t>
      </w:r>
    </w:p>
    <w:p w14:paraId="7B5D9B09" w14:textId="77AAAD0A" w:rsidR="00B51239" w:rsidRDefault="00457634" w:rsidP="009B5FC1">
      <w:pPr>
        <w:spacing w:before="0" w:line="240" w:lineRule="exact"/>
        <w:rPr>
          <w:rFonts w:cs="Arial"/>
          <w:szCs w:val="19"/>
        </w:rPr>
      </w:pPr>
      <w:r>
        <w:rPr>
          <w:szCs w:val="19"/>
        </w:rPr>
        <w:t>The u</w:t>
      </w:r>
      <w:r w:rsidR="00B51239">
        <w:rPr>
          <w:szCs w:val="19"/>
        </w:rPr>
        <w:t xml:space="preserve">nits benefited for full-time employment hired aproximately 4 </w:t>
      </w:r>
      <w:r w:rsidR="000B0DFA">
        <w:rPr>
          <w:szCs w:val="19"/>
        </w:rPr>
        <w:t>people</w:t>
      </w:r>
      <w:r w:rsidR="00B51239">
        <w:rPr>
          <w:szCs w:val="19"/>
        </w:rPr>
        <w:t xml:space="preserve"> within</w:t>
      </w:r>
      <w:r w:rsidR="00B51239">
        <w:rPr>
          <w:szCs w:val="19"/>
        </w:rPr>
        <w:br/>
        <w:t>employers’ organizations</w:t>
      </w:r>
      <w:r>
        <w:rPr>
          <w:szCs w:val="19"/>
        </w:rPr>
        <w:t xml:space="preserve"> (in 2022)</w:t>
      </w:r>
      <w:r w:rsidR="00B51239">
        <w:rPr>
          <w:szCs w:val="19"/>
        </w:rPr>
        <w:t xml:space="preserve">, on the </w:t>
      </w:r>
      <w:r>
        <w:rPr>
          <w:szCs w:val="19"/>
        </w:rPr>
        <w:t>contrary</w:t>
      </w:r>
      <w:r w:rsidR="00B51239">
        <w:rPr>
          <w:szCs w:val="19"/>
        </w:rPr>
        <w:t xml:space="preserve"> 8 – in trade unions. </w:t>
      </w:r>
      <w:r w:rsidR="0089024D">
        <w:rPr>
          <w:rFonts w:cs="Arial"/>
          <w:szCs w:val="19"/>
        </w:rPr>
        <w:t>The average</w:t>
      </w:r>
      <w:r w:rsidR="0089024D">
        <w:rPr>
          <w:rFonts w:cs="Arial"/>
          <w:szCs w:val="19"/>
        </w:rPr>
        <w:br/>
      </w:r>
      <w:r>
        <w:rPr>
          <w:rFonts w:cs="Arial"/>
          <w:szCs w:val="19"/>
        </w:rPr>
        <w:t xml:space="preserve">number of </w:t>
      </w:r>
      <w:r w:rsidR="00B51239" w:rsidRPr="00096B56">
        <w:rPr>
          <w:rFonts w:cs="Arial"/>
          <w:szCs w:val="19"/>
        </w:rPr>
        <w:t>persons performing paid work on the basis of ci</w:t>
      </w:r>
      <w:r>
        <w:rPr>
          <w:rFonts w:cs="Arial"/>
          <w:szCs w:val="19"/>
        </w:rPr>
        <w:t>vil law contracts in employers'</w:t>
      </w:r>
      <w:r>
        <w:rPr>
          <w:rFonts w:cs="Arial"/>
          <w:szCs w:val="19"/>
        </w:rPr>
        <w:br/>
      </w:r>
      <w:r w:rsidR="00B51239" w:rsidRPr="00096B56">
        <w:rPr>
          <w:rFonts w:cs="Arial"/>
          <w:szCs w:val="19"/>
        </w:rPr>
        <w:t xml:space="preserve">organizations was 4 </w:t>
      </w:r>
      <w:r>
        <w:rPr>
          <w:rFonts w:cs="Arial"/>
          <w:szCs w:val="19"/>
        </w:rPr>
        <w:t>people</w:t>
      </w:r>
      <w:r w:rsidR="00B51239" w:rsidRPr="00096B56">
        <w:rPr>
          <w:rFonts w:cs="Arial"/>
          <w:szCs w:val="19"/>
        </w:rPr>
        <w:t>, and in trade union organizations - 3 p</w:t>
      </w:r>
      <w:r>
        <w:rPr>
          <w:rFonts w:cs="Arial"/>
          <w:szCs w:val="19"/>
        </w:rPr>
        <w:t>eople</w:t>
      </w:r>
      <w:r w:rsidR="00EF5DCA">
        <w:rPr>
          <w:rFonts w:cs="Arial"/>
          <w:szCs w:val="19"/>
        </w:rPr>
        <w:t>. In half</w:t>
      </w:r>
      <w:r w:rsidR="0089024D">
        <w:rPr>
          <w:rFonts w:cs="Arial"/>
          <w:szCs w:val="19"/>
        </w:rPr>
        <w:t xml:space="preserve"> </w:t>
      </w:r>
      <w:r w:rsidR="00B51239" w:rsidRPr="00096B56">
        <w:rPr>
          <w:rFonts w:cs="Arial"/>
          <w:szCs w:val="19"/>
        </w:rPr>
        <w:t>of the s</w:t>
      </w:r>
      <w:r>
        <w:rPr>
          <w:rFonts w:cs="Arial"/>
          <w:szCs w:val="19"/>
        </w:rPr>
        <w:t xml:space="preserve">urveyed </w:t>
      </w:r>
      <w:r w:rsidR="00B51239" w:rsidRPr="00096B56">
        <w:rPr>
          <w:rFonts w:cs="Arial"/>
          <w:szCs w:val="19"/>
        </w:rPr>
        <w:t>employers' organizations, 2 people were employed, rega</w:t>
      </w:r>
      <w:r>
        <w:rPr>
          <w:rFonts w:cs="Arial"/>
          <w:szCs w:val="19"/>
        </w:rPr>
        <w:t>rdless of the type</w:t>
      </w:r>
      <w:r>
        <w:rPr>
          <w:rFonts w:cs="Arial"/>
          <w:szCs w:val="19"/>
        </w:rPr>
        <w:br/>
        <w:t xml:space="preserve">of contract. </w:t>
      </w:r>
      <w:r w:rsidR="00B51239" w:rsidRPr="00096B56">
        <w:rPr>
          <w:rFonts w:cs="Arial"/>
          <w:szCs w:val="19"/>
        </w:rPr>
        <w:t>The situation was different in the group of trade unio</w:t>
      </w:r>
      <w:r>
        <w:rPr>
          <w:rFonts w:cs="Arial"/>
          <w:szCs w:val="19"/>
        </w:rPr>
        <w:t>ns, where the median</w:t>
      </w:r>
      <w:r>
        <w:rPr>
          <w:rFonts w:cs="Arial"/>
          <w:szCs w:val="19"/>
        </w:rPr>
        <w:br/>
      </w:r>
      <w:r w:rsidR="00B51239">
        <w:rPr>
          <w:rFonts w:cs="Arial"/>
          <w:szCs w:val="19"/>
        </w:rPr>
        <w:t>of workin</w:t>
      </w:r>
      <w:r>
        <w:rPr>
          <w:rFonts w:cs="Arial"/>
          <w:szCs w:val="19"/>
        </w:rPr>
        <w:t xml:space="preserve">g </w:t>
      </w:r>
      <w:r w:rsidR="00B51239" w:rsidRPr="00096B56">
        <w:rPr>
          <w:rFonts w:cs="Arial"/>
          <w:szCs w:val="19"/>
        </w:rPr>
        <w:t>people was 2 in the case of full-time employment, and 1 in the case of civil law contracts.</w:t>
      </w:r>
    </w:p>
    <w:p w14:paraId="3CDC8F83" w14:textId="77777777" w:rsidR="009B5FC1" w:rsidRPr="009B5FC1" w:rsidRDefault="009B5FC1" w:rsidP="009B5FC1">
      <w:pPr>
        <w:spacing w:before="0" w:line="240" w:lineRule="exact"/>
        <w:rPr>
          <w:rFonts w:cs="Arial"/>
          <w:szCs w:val="19"/>
        </w:rPr>
      </w:pPr>
    </w:p>
    <w:p w14:paraId="0166F2DD" w14:textId="1120F27D" w:rsidR="002814E2" w:rsidRDefault="00A676AE" w:rsidP="00A676AE">
      <w:pPr>
        <w:rPr>
          <w:b/>
          <w:szCs w:val="18"/>
        </w:rPr>
      </w:pPr>
      <w:r w:rsidRPr="00394950">
        <w:rPr>
          <w:b/>
          <w:bCs/>
          <w:szCs w:val="19"/>
        </w:rPr>
        <w:t>Tab</w:t>
      </w:r>
      <w:r w:rsidR="00C76762">
        <w:rPr>
          <w:b/>
          <w:bCs/>
          <w:szCs w:val="19"/>
        </w:rPr>
        <w:t>le 3</w:t>
      </w:r>
      <w:r w:rsidRPr="00394950">
        <w:rPr>
          <w:b/>
          <w:bCs/>
          <w:szCs w:val="19"/>
        </w:rPr>
        <w:t xml:space="preserve">. </w:t>
      </w:r>
      <w:r w:rsidR="001B1D7E">
        <w:rPr>
          <w:b/>
          <w:bCs/>
          <w:szCs w:val="19"/>
        </w:rPr>
        <w:t>Employment on the basis of employment contract</w:t>
      </w:r>
      <w:r w:rsidR="003F3747">
        <w:rPr>
          <w:b/>
          <w:bCs/>
          <w:szCs w:val="19"/>
        </w:rPr>
        <w:t xml:space="preserve"> in </w:t>
      </w:r>
      <w:r w:rsidR="00203AB5">
        <w:rPr>
          <w:b/>
          <w:szCs w:val="18"/>
        </w:rPr>
        <w:t>employers’ organizations</w:t>
      </w:r>
      <w:r w:rsidR="00203AB5">
        <w:rPr>
          <w:b/>
          <w:szCs w:val="18"/>
        </w:rPr>
        <w:br/>
      </w:r>
      <w:r w:rsidR="003F3747">
        <w:rPr>
          <w:b/>
          <w:szCs w:val="18"/>
        </w:rPr>
        <w:t>and trade unions</w:t>
      </w:r>
    </w:p>
    <w:tbl>
      <w:tblPr>
        <w:tblStyle w:val="Tabela-Siatka"/>
        <w:tblpPr w:leftFromText="141" w:rightFromText="141" w:vertAnchor="text" w:horzAnchor="margin" w:tblpY="5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134"/>
        <w:gridCol w:w="992"/>
        <w:gridCol w:w="992"/>
        <w:gridCol w:w="993"/>
        <w:gridCol w:w="992"/>
      </w:tblGrid>
      <w:tr w:rsidR="002814E2" w:rsidRPr="006042FC" w14:paraId="716EAC33" w14:textId="77777777" w:rsidTr="00B24FA1">
        <w:tc>
          <w:tcPr>
            <w:tcW w:w="21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E61AFE2" w14:textId="3C6B5EF3" w:rsidR="002814E2" w:rsidRPr="006042FC" w:rsidRDefault="002814E2" w:rsidP="00B24FA1">
            <w:pPr>
              <w:spacing w:after="160" w:line="259" w:lineRule="auto"/>
              <w:rPr>
                <w:szCs w:val="19"/>
              </w:rPr>
            </w:pPr>
            <w:r>
              <w:rPr>
                <w:bCs/>
                <w:szCs w:val="19"/>
              </w:rPr>
              <w:t>Specification</w:t>
            </w:r>
          </w:p>
        </w:tc>
        <w:tc>
          <w:tcPr>
            <w:tcW w:w="311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A56C5C" w14:textId="714A6264" w:rsidR="002814E2" w:rsidRPr="006042FC" w:rsidRDefault="009B5FC1" w:rsidP="00B24FA1">
            <w:pPr>
              <w:spacing w:after="160" w:line="259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Trade unions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93AD79E" w14:textId="14C65B80" w:rsidR="002814E2" w:rsidRPr="006042FC" w:rsidRDefault="009B5FC1" w:rsidP="00B24FA1">
            <w:pPr>
              <w:spacing w:after="160" w:line="259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Employers’ organizations</w:t>
            </w:r>
          </w:p>
        </w:tc>
      </w:tr>
      <w:tr w:rsidR="002814E2" w:rsidRPr="00394950" w14:paraId="0B0F7F0E" w14:textId="77777777" w:rsidTr="00B24FA1">
        <w:tc>
          <w:tcPr>
            <w:tcW w:w="212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DD11EA2" w14:textId="28373324" w:rsidR="002814E2" w:rsidRPr="00394950" w:rsidRDefault="002814E2" w:rsidP="00B24FA1">
            <w:pPr>
              <w:spacing w:after="160" w:line="259" w:lineRule="auto"/>
              <w:rPr>
                <w:szCs w:val="19"/>
              </w:rPr>
            </w:pPr>
            <w:r>
              <w:rPr>
                <w:bCs/>
                <w:szCs w:val="19"/>
              </w:rPr>
              <w:t>Year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90FB4E" w14:textId="77777777" w:rsidR="002814E2" w:rsidRPr="00394950" w:rsidRDefault="002814E2" w:rsidP="00B24FA1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0599A1" w14:textId="77777777" w:rsidR="002814E2" w:rsidRPr="00394950" w:rsidRDefault="002814E2" w:rsidP="00B24FA1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E39B77" w14:textId="5949FF46" w:rsidR="002814E2" w:rsidRPr="00394950" w:rsidRDefault="009B5FC1" w:rsidP="00B24FA1">
            <w:pPr>
              <w:spacing w:after="160" w:line="259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change</w:t>
            </w:r>
            <w:r w:rsidR="002814E2" w:rsidRPr="00394950">
              <w:rPr>
                <w:bCs/>
                <w:szCs w:val="19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D0063E" w14:textId="77777777" w:rsidR="002814E2" w:rsidRPr="00394950" w:rsidRDefault="002814E2" w:rsidP="00B24FA1">
            <w:pPr>
              <w:spacing w:after="160" w:line="259" w:lineRule="auto"/>
              <w:jc w:val="center"/>
              <w:rPr>
                <w:szCs w:val="19"/>
              </w:rPr>
            </w:pPr>
            <w:r w:rsidRPr="00394950">
              <w:rPr>
                <w:bCs/>
                <w:szCs w:val="19"/>
              </w:rPr>
              <w:t>2018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8C1C1E" w14:textId="77777777" w:rsidR="002814E2" w:rsidRPr="00394950" w:rsidRDefault="002814E2" w:rsidP="00B24FA1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71F6917" w14:textId="67145805" w:rsidR="002814E2" w:rsidRPr="00394950" w:rsidRDefault="009B5FC1" w:rsidP="00B24FA1">
            <w:pPr>
              <w:spacing w:after="160" w:line="259" w:lineRule="auto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change</w:t>
            </w:r>
          </w:p>
        </w:tc>
      </w:tr>
      <w:tr w:rsidR="002814E2" w:rsidRPr="000B45A9" w14:paraId="4963F89F" w14:textId="77777777" w:rsidTr="00B24FA1">
        <w:trPr>
          <w:trHeight w:val="615"/>
        </w:trPr>
        <w:tc>
          <w:tcPr>
            <w:tcW w:w="2127" w:type="dxa"/>
            <w:tcBorders>
              <w:top w:val="single" w:sz="4" w:space="0" w:color="001D77"/>
              <w:bottom w:val="single" w:sz="4" w:space="0" w:color="001D77"/>
            </w:tcBorders>
          </w:tcPr>
          <w:p w14:paraId="6C89EB83" w14:textId="5C02F6E0" w:rsidR="002814E2" w:rsidRPr="000B45A9" w:rsidRDefault="009B5FC1" w:rsidP="009B5FC1">
            <w:pPr>
              <w:spacing w:line="259" w:lineRule="auto"/>
              <w:ind w:left="113" w:hanging="113"/>
              <w:rPr>
                <w:szCs w:val="19"/>
              </w:rPr>
            </w:pPr>
            <w:r>
              <w:rPr>
                <w:bCs/>
                <w:szCs w:val="19"/>
              </w:rPr>
              <w:t>Percentage</w:t>
            </w:r>
            <w:r>
              <w:rPr>
                <w:bCs/>
                <w:szCs w:val="19"/>
              </w:rPr>
              <w:br/>
              <w:t>of employing</w:t>
            </w:r>
            <w:r>
              <w:rPr>
                <w:bCs/>
                <w:szCs w:val="19"/>
              </w:rPr>
              <w:br/>
              <w:t>organizations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21CFFF9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949ED8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2,1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99E7E77" w14:textId="13F39B35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↑0,2</w:t>
            </w:r>
            <w:r w:rsidR="009B5FC1">
              <w:rPr>
                <w:bCs/>
                <w:szCs w:val="19"/>
              </w:rPr>
              <w:t xml:space="preserve"> pp.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0667C57" w14:textId="77777777" w:rsidR="002814E2" w:rsidRPr="000B45A9" w:rsidRDefault="002814E2" w:rsidP="00B24FA1">
            <w:pPr>
              <w:spacing w:after="160" w:line="259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4</w:t>
            </w:r>
            <w:r>
              <w:rPr>
                <w:bCs/>
                <w:szCs w:val="19"/>
              </w:rPr>
              <w:t>0</w:t>
            </w:r>
            <w:r w:rsidRPr="000B45A9">
              <w:rPr>
                <w:bCs/>
                <w:szCs w:val="19"/>
              </w:rPr>
              <w:t>,</w:t>
            </w:r>
            <w:r>
              <w:rPr>
                <w:bCs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6BCD8AB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38,4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5D0E166" w14:textId="2EC1CFEC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</w:t>
            </w:r>
            <w:r w:rsidR="009B5FC1">
              <w:rPr>
                <w:bCs/>
                <w:szCs w:val="19"/>
              </w:rPr>
              <w:t>2,0 pp.</w:t>
            </w:r>
          </w:p>
        </w:tc>
      </w:tr>
      <w:tr w:rsidR="002814E2" w:rsidRPr="000B45A9" w14:paraId="542104E0" w14:textId="77777777" w:rsidTr="00B24FA1">
        <w:tc>
          <w:tcPr>
            <w:tcW w:w="2127" w:type="dxa"/>
            <w:tcBorders>
              <w:top w:val="single" w:sz="4" w:space="0" w:color="001D77"/>
              <w:bottom w:val="single" w:sz="4" w:space="0" w:color="001D77"/>
            </w:tcBorders>
          </w:tcPr>
          <w:p w14:paraId="1B45BB30" w14:textId="2A5A68FB" w:rsidR="002814E2" w:rsidRPr="000B45A9" w:rsidRDefault="009B5FC1" w:rsidP="00B24FA1">
            <w:pPr>
              <w:spacing w:after="160" w:line="259" w:lineRule="auto"/>
              <w:ind w:left="113" w:hanging="113"/>
              <w:rPr>
                <w:szCs w:val="19"/>
              </w:rPr>
            </w:pPr>
            <w:r>
              <w:rPr>
                <w:bCs/>
                <w:szCs w:val="19"/>
              </w:rPr>
              <w:t>Sum of employees</w:t>
            </w:r>
            <w:r>
              <w:rPr>
                <w:bCs/>
                <w:szCs w:val="19"/>
              </w:rPr>
              <w:br/>
              <w:t>(in thous.</w:t>
            </w:r>
            <w:r w:rsidRPr="000B45A9">
              <w:rPr>
                <w:bCs/>
                <w:szCs w:val="19"/>
              </w:rPr>
              <w:t>)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D2AE898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 xml:space="preserve">3,5 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229E5FC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 xml:space="preserve">2,0 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C68DB6D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↓43,5</w:t>
            </w:r>
            <w:r>
              <w:rPr>
                <w:bCs/>
                <w:szCs w:val="19"/>
              </w:rPr>
              <w:t>%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DB6A722" w14:textId="77777777" w:rsidR="002814E2" w:rsidRPr="000B45A9" w:rsidRDefault="002814E2" w:rsidP="00B24FA1">
            <w:pPr>
              <w:spacing w:after="160" w:line="259" w:lineRule="auto"/>
              <w:jc w:val="right"/>
              <w:rPr>
                <w:szCs w:val="19"/>
              </w:rPr>
            </w:pPr>
            <w:r>
              <w:rPr>
                <w:bCs/>
                <w:szCs w:val="19"/>
              </w:rPr>
              <w:t>0,5</w:t>
            </w:r>
            <w:r w:rsidRPr="000B45A9">
              <w:rPr>
                <w:bCs/>
                <w:szCs w:val="19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336A894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EE1ED1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</w:t>
            </w:r>
            <w:r>
              <w:rPr>
                <w:bCs/>
                <w:szCs w:val="19"/>
              </w:rPr>
              <w:t>2,0%</w:t>
            </w:r>
          </w:p>
        </w:tc>
      </w:tr>
      <w:tr w:rsidR="002814E2" w:rsidRPr="000B45A9" w14:paraId="4BDA3BBE" w14:textId="77777777" w:rsidTr="00B24FA1">
        <w:tc>
          <w:tcPr>
            <w:tcW w:w="2127" w:type="dxa"/>
            <w:tcBorders>
              <w:top w:val="single" w:sz="4" w:space="0" w:color="001D77"/>
              <w:bottom w:val="single" w:sz="4" w:space="0" w:color="001D77"/>
            </w:tcBorders>
          </w:tcPr>
          <w:p w14:paraId="11C4F41F" w14:textId="08BEF6D0" w:rsidR="002814E2" w:rsidRPr="000B45A9" w:rsidRDefault="009B5FC1" w:rsidP="00B24FA1">
            <w:pPr>
              <w:spacing w:after="160" w:line="259" w:lineRule="auto"/>
              <w:rPr>
                <w:szCs w:val="19"/>
              </w:rPr>
            </w:pPr>
            <w:r>
              <w:rPr>
                <w:bCs/>
                <w:szCs w:val="19"/>
              </w:rPr>
              <w:t>Average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60E92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F9D18D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E8F840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↓7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8863A0" w14:textId="77777777" w:rsidR="002814E2" w:rsidRPr="000B45A9" w:rsidRDefault="002814E2" w:rsidP="00B24FA1">
            <w:pPr>
              <w:spacing w:after="160" w:line="259" w:lineRule="auto"/>
              <w:jc w:val="right"/>
              <w:rPr>
                <w:szCs w:val="19"/>
              </w:rPr>
            </w:pPr>
            <w:r>
              <w:rPr>
                <w:bCs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A62C9B0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AE0599A" w14:textId="77777777" w:rsidR="002814E2" w:rsidRPr="000B45A9" w:rsidRDefault="002814E2" w:rsidP="00B24FA1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0</w:t>
            </w:r>
          </w:p>
        </w:tc>
      </w:tr>
      <w:tr w:rsidR="002814E2" w:rsidRPr="006D1131" w14:paraId="676CFBD6" w14:textId="77777777" w:rsidTr="00B24FA1">
        <w:tc>
          <w:tcPr>
            <w:tcW w:w="2127" w:type="dxa"/>
            <w:tcBorders>
              <w:top w:val="single" w:sz="4" w:space="0" w:color="001D77"/>
              <w:bottom w:val="nil"/>
            </w:tcBorders>
          </w:tcPr>
          <w:p w14:paraId="0E32B6DA" w14:textId="0373B246" w:rsidR="002814E2" w:rsidRPr="000B45A9" w:rsidRDefault="009B5FC1" w:rsidP="00B24FA1">
            <w:pPr>
              <w:spacing w:after="0" w:line="259" w:lineRule="auto"/>
              <w:rPr>
                <w:szCs w:val="19"/>
              </w:rPr>
            </w:pPr>
            <w:r>
              <w:rPr>
                <w:bCs/>
                <w:szCs w:val="19"/>
              </w:rPr>
              <w:t>Median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14:paraId="4A9D7FF8" w14:textId="77777777" w:rsidR="002814E2" w:rsidRPr="006D1131" w:rsidRDefault="002814E2" w:rsidP="00B24FA1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center"/>
          </w:tcPr>
          <w:p w14:paraId="17431E78" w14:textId="77777777" w:rsidR="002814E2" w:rsidRPr="006D1131" w:rsidRDefault="002814E2" w:rsidP="00B24FA1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4F49F1D" w14:textId="77777777" w:rsidR="002814E2" w:rsidRPr="006D1131" w:rsidRDefault="002814E2" w:rsidP="00B24FA1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14:paraId="3788D3E2" w14:textId="77777777" w:rsidR="002814E2" w:rsidRPr="006D1131" w:rsidRDefault="002814E2" w:rsidP="00B24FA1">
            <w:pPr>
              <w:spacing w:after="0" w:line="259" w:lineRule="auto"/>
              <w:jc w:val="right"/>
              <w:rPr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center"/>
          </w:tcPr>
          <w:p w14:paraId="17354F5C" w14:textId="77777777" w:rsidR="002814E2" w:rsidRPr="006D1131" w:rsidRDefault="002814E2" w:rsidP="00B24FA1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332301F" w14:textId="77777777" w:rsidR="002814E2" w:rsidRPr="006D1131" w:rsidRDefault="002814E2" w:rsidP="00B24FA1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0</w:t>
            </w:r>
          </w:p>
        </w:tc>
      </w:tr>
    </w:tbl>
    <w:p w14:paraId="071442B1" w14:textId="16045FBD" w:rsidR="00A676AE" w:rsidRDefault="00496BFB" w:rsidP="00A676AE">
      <w:pPr>
        <w:pStyle w:val="Nagwek1"/>
      </w:pPr>
      <w:r>
        <w:t>Economical aspects of activity</w:t>
      </w:r>
    </w:p>
    <w:p w14:paraId="5C61C29F" w14:textId="2714ACC7" w:rsidR="00D954FB" w:rsidRDefault="00A43660" w:rsidP="005D0DA6">
      <w:pPr>
        <w:rPr>
          <w:szCs w:val="19"/>
        </w:rPr>
      </w:pPr>
      <w:r w:rsidRPr="00A43660">
        <w:rPr>
          <w:szCs w:val="19"/>
        </w:rPr>
        <w:t>In 2021, the revenues of 47.6% of trade unions did not exceed PLN 10 thous. per year, 35.5% – between PLN 10 thous. and PLN 50 thous.</w:t>
      </w:r>
      <w:r w:rsidR="008A47BB">
        <w:rPr>
          <w:szCs w:val="19"/>
        </w:rPr>
        <w:t xml:space="preserve"> and</w:t>
      </w:r>
      <w:r w:rsidRPr="00A43660">
        <w:rPr>
          <w:szCs w:val="19"/>
        </w:rPr>
        <w:t xml:space="preserve"> 1.1% of entities declared revenues exceeding PLN 0.5 million. In 2022, most employers' organizations had revenues above PLN 50</w:t>
      </w:r>
      <w:r>
        <w:rPr>
          <w:szCs w:val="19"/>
        </w:rPr>
        <w:t xml:space="preserve"> thous. (75.3%), including 29.3% over </w:t>
      </w:r>
      <w:r w:rsidRPr="00A43660">
        <w:rPr>
          <w:szCs w:val="19"/>
        </w:rPr>
        <w:t>PLN 0.5 million.</w:t>
      </w:r>
    </w:p>
    <w:p w14:paraId="3DC6894B" w14:textId="77777777" w:rsidR="00A43660" w:rsidRPr="00A43660" w:rsidRDefault="00A43660" w:rsidP="005D0DA6">
      <w:pPr>
        <w:rPr>
          <w:szCs w:val="19"/>
        </w:rPr>
      </w:pPr>
    </w:p>
    <w:p w14:paraId="21B4A8D9" w14:textId="23382B08" w:rsidR="005D0DA6" w:rsidRDefault="00DC679B" w:rsidP="005D0DA6">
      <w:pPr>
        <w:rPr>
          <w:b/>
          <w:bCs/>
          <w:sz w:val="18"/>
          <w:szCs w:val="18"/>
        </w:rPr>
      </w:pPr>
      <w:r w:rsidRPr="000B45A9">
        <w:rPr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34368" behindDoc="0" locked="0" layoutInCell="1" allowOverlap="1" wp14:anchorId="22C18DFF" wp14:editId="4C54E9F8">
            <wp:simplePos x="0" y="0"/>
            <wp:positionH relativeFrom="margin">
              <wp:posOffset>0</wp:posOffset>
            </wp:positionH>
            <wp:positionV relativeFrom="paragraph">
              <wp:posOffset>321945</wp:posOffset>
            </wp:positionV>
            <wp:extent cx="5104130" cy="1790700"/>
            <wp:effectExtent l="0" t="0" r="1270" b="0"/>
            <wp:wrapTopAndBottom/>
            <wp:docPr id="53" name="Wykres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B99">
        <w:rPr>
          <w:b/>
          <w:bCs/>
          <w:sz w:val="18"/>
          <w:szCs w:val="18"/>
        </w:rPr>
        <w:t>Figure</w:t>
      </w:r>
      <w:r w:rsidRPr="000B45A9">
        <w:rPr>
          <w:b/>
          <w:bCs/>
          <w:sz w:val="18"/>
          <w:szCs w:val="18"/>
        </w:rPr>
        <w:t xml:space="preserve"> 6. </w:t>
      </w:r>
      <w:r w:rsidR="005D0DA6">
        <w:rPr>
          <w:b/>
          <w:bCs/>
          <w:sz w:val="18"/>
          <w:szCs w:val="18"/>
        </w:rPr>
        <w:t>The structure of revenue</w:t>
      </w:r>
      <w:r w:rsidR="004273A2">
        <w:rPr>
          <w:b/>
          <w:bCs/>
          <w:sz w:val="18"/>
          <w:szCs w:val="18"/>
        </w:rPr>
        <w:t>s</w:t>
      </w:r>
      <w:r w:rsidR="005D0DA6">
        <w:rPr>
          <w:b/>
          <w:bCs/>
          <w:sz w:val="18"/>
          <w:szCs w:val="18"/>
        </w:rPr>
        <w:t xml:space="preserve"> </w:t>
      </w:r>
      <w:r w:rsidR="004273A2">
        <w:rPr>
          <w:b/>
          <w:bCs/>
          <w:sz w:val="18"/>
          <w:szCs w:val="18"/>
        </w:rPr>
        <w:t>of</w:t>
      </w:r>
      <w:r w:rsidR="005D0DA6">
        <w:rPr>
          <w:b/>
          <w:bCs/>
          <w:sz w:val="18"/>
          <w:szCs w:val="18"/>
        </w:rPr>
        <w:t xml:space="preserve"> trade unions in 2021 and employers’</w:t>
      </w:r>
      <w:r w:rsidR="007779DA">
        <w:rPr>
          <w:b/>
          <w:bCs/>
          <w:sz w:val="18"/>
          <w:szCs w:val="18"/>
        </w:rPr>
        <w:t xml:space="preserve"> organi</w:t>
      </w:r>
      <w:r w:rsidR="00496BFB">
        <w:rPr>
          <w:b/>
          <w:bCs/>
          <w:sz w:val="18"/>
          <w:szCs w:val="18"/>
        </w:rPr>
        <w:t>zations</w:t>
      </w:r>
      <w:r w:rsidR="00496BFB">
        <w:rPr>
          <w:b/>
          <w:bCs/>
          <w:sz w:val="18"/>
          <w:szCs w:val="18"/>
        </w:rPr>
        <w:br/>
      </w:r>
      <w:r w:rsidR="005D0DA6">
        <w:rPr>
          <w:b/>
          <w:bCs/>
          <w:sz w:val="18"/>
          <w:szCs w:val="18"/>
        </w:rPr>
        <w:t>in 2022</w:t>
      </w:r>
    </w:p>
    <w:p w14:paraId="2D7435D7" w14:textId="06B28DCA" w:rsidR="00D954FB" w:rsidRDefault="00A43660" w:rsidP="006D1131">
      <w:pPr>
        <w:spacing w:line="240" w:lineRule="exact"/>
        <w:rPr>
          <w:szCs w:val="19"/>
        </w:rPr>
      </w:pPr>
      <w:r w:rsidRPr="00A43660">
        <w:rPr>
          <w:szCs w:val="19"/>
        </w:rPr>
        <w:t>The</w:t>
      </w:r>
      <w:r>
        <w:rPr>
          <w:szCs w:val="19"/>
        </w:rPr>
        <w:t xml:space="preserve"> mission-related </w:t>
      </w:r>
      <w:r w:rsidRPr="00A43660">
        <w:rPr>
          <w:szCs w:val="19"/>
        </w:rPr>
        <w:t>activity of the non-profit organization</w:t>
      </w:r>
      <w:r>
        <w:rPr>
          <w:szCs w:val="19"/>
        </w:rPr>
        <w:t>s was auxiliary to its statutory</w:t>
      </w:r>
      <w:r>
        <w:rPr>
          <w:szCs w:val="19"/>
        </w:rPr>
        <w:br/>
      </w:r>
      <w:r w:rsidRPr="00A43660">
        <w:rPr>
          <w:szCs w:val="19"/>
        </w:rPr>
        <w:t xml:space="preserve">activity. As of </w:t>
      </w:r>
      <w:r>
        <w:rPr>
          <w:szCs w:val="19"/>
        </w:rPr>
        <w:t xml:space="preserve">30 September </w:t>
      </w:r>
      <w:r w:rsidRPr="00A43660">
        <w:rPr>
          <w:szCs w:val="19"/>
        </w:rPr>
        <w:t>2022, 0.5% of all trade</w:t>
      </w:r>
      <w:r w:rsidR="00B15DE7">
        <w:rPr>
          <w:szCs w:val="19"/>
        </w:rPr>
        <w:t xml:space="preserve"> unions and 15.4% of employers'</w:t>
      </w:r>
      <w:r w:rsidR="00B15DE7">
        <w:rPr>
          <w:szCs w:val="19"/>
        </w:rPr>
        <w:br/>
      </w:r>
      <w:r w:rsidRPr="00A43660">
        <w:rPr>
          <w:szCs w:val="19"/>
        </w:rPr>
        <w:t xml:space="preserve">organizations conducted </w:t>
      </w:r>
      <w:r>
        <w:rPr>
          <w:szCs w:val="19"/>
        </w:rPr>
        <w:t>mission-related activity</w:t>
      </w:r>
      <w:r w:rsidRPr="00A43660">
        <w:rPr>
          <w:szCs w:val="19"/>
        </w:rPr>
        <w:t xml:space="preserve"> (in 2022).</w:t>
      </w:r>
    </w:p>
    <w:p w14:paraId="2BE25AA7" w14:textId="77777777" w:rsidR="00101568" w:rsidRDefault="00101568" w:rsidP="006D1131">
      <w:pPr>
        <w:spacing w:line="240" w:lineRule="exact"/>
        <w:rPr>
          <w:rFonts w:eastAsia="Times New Roman" w:cs="Times New Roman"/>
          <w:b/>
          <w:bCs/>
          <w:color w:val="001D77"/>
          <w:szCs w:val="24"/>
          <w:lang w:eastAsia="pl-PL"/>
        </w:rPr>
      </w:pPr>
      <w:bookmarkStart w:id="0" w:name="_GoBack"/>
      <w:bookmarkEnd w:id="0"/>
    </w:p>
    <w:p w14:paraId="623A3E22" w14:textId="431AFF99" w:rsidR="00896768" w:rsidRDefault="00896768" w:rsidP="006D1131">
      <w:pPr>
        <w:spacing w:line="240" w:lineRule="exact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896768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Methodological </w:t>
      </w:r>
      <w:r w:rsidR="00E03911">
        <w:rPr>
          <w:rFonts w:eastAsia="Times New Roman" w:cs="Times New Roman"/>
          <w:b/>
          <w:bCs/>
          <w:color w:val="001D77"/>
          <w:szCs w:val="24"/>
          <w:lang w:eastAsia="pl-PL"/>
        </w:rPr>
        <w:t>information</w:t>
      </w:r>
    </w:p>
    <w:p w14:paraId="147D4465" w14:textId="4FFA0216" w:rsidR="004D6F2E" w:rsidRPr="000B45A9" w:rsidRDefault="00C32320" w:rsidP="006D1131">
      <w:pPr>
        <w:spacing w:line="240" w:lineRule="exact"/>
        <w:rPr>
          <w:szCs w:val="19"/>
        </w:rPr>
      </w:pPr>
      <w:r w:rsidRPr="00C32320">
        <w:rPr>
          <w:szCs w:val="19"/>
        </w:rPr>
        <w:t xml:space="preserve">The news </w:t>
      </w:r>
      <w:r>
        <w:rPr>
          <w:szCs w:val="19"/>
        </w:rPr>
        <w:t xml:space="preserve">releases </w:t>
      </w:r>
      <w:r w:rsidR="00CC406E">
        <w:rPr>
          <w:szCs w:val="19"/>
        </w:rPr>
        <w:t xml:space="preserve">introduce </w:t>
      </w:r>
      <w:r>
        <w:rPr>
          <w:szCs w:val="19"/>
        </w:rPr>
        <w:t xml:space="preserve">the preliminary results of Statistics Poland </w:t>
      </w:r>
      <w:r w:rsidR="005F5B2E">
        <w:rPr>
          <w:i/>
          <w:szCs w:val="19"/>
        </w:rPr>
        <w:t>Social dialogue</w:t>
      </w:r>
      <w:r w:rsidR="005F5B2E">
        <w:rPr>
          <w:i/>
          <w:szCs w:val="19"/>
        </w:rPr>
        <w:br/>
      </w:r>
      <w:r w:rsidR="005F5B2E" w:rsidRPr="005F5B2E">
        <w:rPr>
          <w:i/>
          <w:szCs w:val="19"/>
        </w:rPr>
        <w:t>partners – employers’ organizations and trade unions for 2022</w:t>
      </w:r>
      <w:r w:rsidR="005F5B2E">
        <w:rPr>
          <w:szCs w:val="19"/>
        </w:rPr>
        <w:t>, which involve all trade unions</w:t>
      </w:r>
      <w:r w:rsidR="005F5B2E">
        <w:rPr>
          <w:szCs w:val="19"/>
        </w:rPr>
        <w:br/>
        <w:t xml:space="preserve">(including </w:t>
      </w:r>
      <w:r w:rsidR="005F5B2E" w:rsidRPr="005F5B2E">
        <w:rPr>
          <w:szCs w:val="19"/>
        </w:rPr>
        <w:t>trade unions of individual farmers</w:t>
      </w:r>
      <w:r w:rsidR="005F5B2E">
        <w:rPr>
          <w:szCs w:val="19"/>
        </w:rPr>
        <w:t>) and employers’</w:t>
      </w:r>
      <w:r w:rsidR="0004759B">
        <w:rPr>
          <w:szCs w:val="19"/>
        </w:rPr>
        <w:t xml:space="preserve"> organizations. </w:t>
      </w:r>
      <w:r w:rsidR="004D6F2E">
        <w:rPr>
          <w:szCs w:val="19"/>
        </w:rPr>
        <w:t>T</w:t>
      </w:r>
      <w:r w:rsidR="004D6F2E" w:rsidRPr="004D6F2E">
        <w:rPr>
          <w:szCs w:val="19"/>
        </w:rPr>
        <w:t xml:space="preserve">he </w:t>
      </w:r>
      <w:r w:rsidR="004D6F2E">
        <w:rPr>
          <w:szCs w:val="19"/>
        </w:rPr>
        <w:t>research</w:t>
      </w:r>
      <w:r w:rsidR="004D6F2E" w:rsidRPr="004D6F2E">
        <w:rPr>
          <w:szCs w:val="19"/>
        </w:rPr>
        <w:t xml:space="preserve"> </w:t>
      </w:r>
      <w:r w:rsidR="004D6F2E">
        <w:rPr>
          <w:szCs w:val="19"/>
        </w:rPr>
        <w:t xml:space="preserve">included </w:t>
      </w:r>
      <w:r w:rsidR="004D6F2E" w:rsidRPr="004D6F2E">
        <w:rPr>
          <w:szCs w:val="19"/>
        </w:rPr>
        <w:t xml:space="preserve">data obtained </w:t>
      </w:r>
      <w:r w:rsidR="00CC406E">
        <w:rPr>
          <w:szCs w:val="19"/>
        </w:rPr>
        <w:t>from</w:t>
      </w:r>
      <w:r w:rsidR="004D6F2E">
        <w:rPr>
          <w:szCs w:val="19"/>
        </w:rPr>
        <w:t xml:space="preserve"> </w:t>
      </w:r>
      <w:r w:rsidR="004D6F2E" w:rsidRPr="004D6F2E">
        <w:rPr>
          <w:szCs w:val="19"/>
        </w:rPr>
        <w:t xml:space="preserve">the </w:t>
      </w:r>
      <w:r w:rsidR="004D6F2E">
        <w:rPr>
          <w:szCs w:val="19"/>
        </w:rPr>
        <w:t xml:space="preserve">SOF-2 form </w:t>
      </w:r>
      <w:r w:rsidR="004D6F2E" w:rsidRPr="004D6F2E">
        <w:rPr>
          <w:i/>
          <w:szCs w:val="19"/>
        </w:rPr>
        <w:t>Re</w:t>
      </w:r>
      <w:r w:rsidR="004D6F2E">
        <w:rPr>
          <w:i/>
          <w:szCs w:val="19"/>
        </w:rPr>
        <w:t xml:space="preserve">port on the activities of trade </w:t>
      </w:r>
      <w:r w:rsidR="004D6F2E" w:rsidRPr="004D6F2E">
        <w:rPr>
          <w:i/>
          <w:szCs w:val="19"/>
        </w:rPr>
        <w:t>unions</w:t>
      </w:r>
      <w:r w:rsidR="00E16F89">
        <w:rPr>
          <w:i/>
          <w:szCs w:val="19"/>
        </w:rPr>
        <w:br/>
      </w:r>
      <w:r w:rsidR="00E16F89">
        <w:rPr>
          <w:szCs w:val="19"/>
        </w:rPr>
        <w:t>a</w:t>
      </w:r>
      <w:r w:rsidR="00E16F89" w:rsidRPr="00E16F89">
        <w:rPr>
          <w:szCs w:val="19"/>
        </w:rPr>
        <w:t xml:space="preserve">s of 30 </w:t>
      </w:r>
      <w:r w:rsidR="00E16F89">
        <w:rPr>
          <w:szCs w:val="19"/>
        </w:rPr>
        <w:t xml:space="preserve">September 2022 </w:t>
      </w:r>
      <w:r w:rsidR="004D6F2E" w:rsidRPr="004D6F2E">
        <w:rPr>
          <w:szCs w:val="19"/>
        </w:rPr>
        <w:t xml:space="preserve">and </w:t>
      </w:r>
      <w:r w:rsidR="004D6F2E">
        <w:rPr>
          <w:szCs w:val="19"/>
        </w:rPr>
        <w:t xml:space="preserve">SOF-4p form </w:t>
      </w:r>
      <w:r w:rsidR="004D6F2E" w:rsidRPr="004D6F2E">
        <w:rPr>
          <w:i/>
          <w:szCs w:val="19"/>
        </w:rPr>
        <w:t xml:space="preserve">Report </w:t>
      </w:r>
      <w:r w:rsidR="00E16F89">
        <w:rPr>
          <w:i/>
          <w:szCs w:val="19"/>
        </w:rPr>
        <w:t>on the activities of employers'</w:t>
      </w:r>
      <w:r w:rsidR="00E16F89">
        <w:rPr>
          <w:i/>
          <w:szCs w:val="19"/>
        </w:rPr>
        <w:br/>
      </w:r>
      <w:r w:rsidR="004D6F2E" w:rsidRPr="004D6F2E">
        <w:rPr>
          <w:i/>
          <w:szCs w:val="19"/>
        </w:rPr>
        <w:t>organizations</w:t>
      </w:r>
      <w:r w:rsidR="00E16F89">
        <w:rPr>
          <w:i/>
          <w:szCs w:val="19"/>
        </w:rPr>
        <w:t xml:space="preserve"> </w:t>
      </w:r>
      <w:r w:rsidR="00E16F89">
        <w:rPr>
          <w:szCs w:val="19"/>
        </w:rPr>
        <w:t>for 2022</w:t>
      </w:r>
      <w:r w:rsidR="000D4E7D">
        <w:rPr>
          <w:szCs w:val="19"/>
        </w:rPr>
        <w:t>.</w:t>
      </w:r>
      <w:r w:rsidR="007E7699">
        <w:rPr>
          <w:szCs w:val="19"/>
        </w:rPr>
        <w:t xml:space="preserve"> </w:t>
      </w:r>
      <w:r w:rsidR="007E7699" w:rsidRPr="007E7699">
        <w:rPr>
          <w:szCs w:val="19"/>
        </w:rPr>
        <w:t>The SOF-2 and SOF-4p form</w:t>
      </w:r>
      <w:r w:rsidR="007E7699">
        <w:rPr>
          <w:szCs w:val="19"/>
        </w:rPr>
        <w:t>s were used to collect data on:</w:t>
      </w:r>
      <w:r w:rsidR="007E7699">
        <w:rPr>
          <w:szCs w:val="19"/>
        </w:rPr>
        <w:br/>
        <w:t xml:space="preserve">organizational structure, forms </w:t>
      </w:r>
      <w:r w:rsidR="007E7699" w:rsidRPr="007E7699">
        <w:rPr>
          <w:szCs w:val="19"/>
        </w:rPr>
        <w:t xml:space="preserve">of activity and existing </w:t>
      </w:r>
      <w:r w:rsidR="007E7699">
        <w:rPr>
          <w:szCs w:val="19"/>
        </w:rPr>
        <w:t>barriers, as well as membership</w:t>
      </w:r>
      <w:r w:rsidR="007E7699">
        <w:rPr>
          <w:szCs w:val="19"/>
        </w:rPr>
        <w:br/>
      </w:r>
      <w:r w:rsidR="007E7699" w:rsidRPr="007E7699">
        <w:rPr>
          <w:szCs w:val="19"/>
        </w:rPr>
        <w:t>and</w:t>
      </w:r>
      <w:r w:rsidR="007E7699">
        <w:rPr>
          <w:szCs w:val="19"/>
        </w:rPr>
        <w:t xml:space="preserve"> social work. The data from the </w:t>
      </w:r>
      <w:r w:rsidR="007E7699" w:rsidRPr="007E7699">
        <w:rPr>
          <w:szCs w:val="19"/>
        </w:rPr>
        <w:t xml:space="preserve">SOF-4p form refers to 2022 or as of 31 December 2022, while from the SOF-2 form as of 30 September 2022, apart from questions regarding barriers and forms of activity (data for 2022), as well as employment and </w:t>
      </w:r>
      <w:r w:rsidR="00DD0DAF">
        <w:rPr>
          <w:szCs w:val="19"/>
        </w:rPr>
        <w:t xml:space="preserve">revenues </w:t>
      </w:r>
      <w:r w:rsidR="007E7699" w:rsidRPr="007E7699">
        <w:rPr>
          <w:szCs w:val="19"/>
        </w:rPr>
        <w:t>(data for 2021).</w:t>
      </w:r>
      <w:r w:rsidR="007E7699">
        <w:rPr>
          <w:szCs w:val="19"/>
        </w:rPr>
        <w:br/>
      </w:r>
      <w:r w:rsidR="004D6F2E" w:rsidRPr="004D6F2E">
        <w:rPr>
          <w:szCs w:val="19"/>
        </w:rPr>
        <w:t xml:space="preserve">The research also </w:t>
      </w:r>
      <w:r w:rsidR="0004759B">
        <w:rPr>
          <w:szCs w:val="19"/>
        </w:rPr>
        <w:t>based on</w:t>
      </w:r>
      <w:r w:rsidR="004D6F2E" w:rsidRPr="004D6F2E">
        <w:rPr>
          <w:szCs w:val="19"/>
        </w:rPr>
        <w:t xml:space="preserve"> data from administrative sources (</w:t>
      </w:r>
      <w:r w:rsidR="007E7699">
        <w:rPr>
          <w:szCs w:val="19"/>
        </w:rPr>
        <w:t>e.g.  Social Insurance</w:t>
      </w:r>
      <w:r w:rsidR="007E7699">
        <w:rPr>
          <w:szCs w:val="19"/>
        </w:rPr>
        <w:br/>
      </w:r>
      <w:r w:rsidR="004D6F2E" w:rsidRPr="004D6F2E">
        <w:rPr>
          <w:szCs w:val="19"/>
        </w:rPr>
        <w:t>Institution, Nati</w:t>
      </w:r>
      <w:r w:rsidR="007E7699">
        <w:rPr>
          <w:szCs w:val="19"/>
        </w:rPr>
        <w:t xml:space="preserve">onal </w:t>
      </w:r>
      <w:r w:rsidR="004D6F2E" w:rsidRPr="004D6F2E">
        <w:rPr>
          <w:szCs w:val="19"/>
        </w:rPr>
        <w:t>Court Register).</w:t>
      </w:r>
    </w:p>
    <w:p w14:paraId="03012566" w14:textId="53868416" w:rsidR="0004759B" w:rsidRPr="000B45A9" w:rsidRDefault="0004759B" w:rsidP="0004759B">
      <w:pPr>
        <w:spacing w:line="240" w:lineRule="exact"/>
        <w:rPr>
          <w:szCs w:val="19"/>
        </w:rPr>
      </w:pPr>
      <w:r w:rsidRPr="0004759B">
        <w:rPr>
          <w:szCs w:val="19"/>
        </w:rPr>
        <w:t>After updating the frame, 13.0 thous</w:t>
      </w:r>
      <w:r>
        <w:rPr>
          <w:szCs w:val="19"/>
        </w:rPr>
        <w:t xml:space="preserve">. entities </w:t>
      </w:r>
      <w:r w:rsidR="003A6718">
        <w:rPr>
          <w:szCs w:val="19"/>
        </w:rPr>
        <w:t xml:space="preserve">were finally included in the </w:t>
      </w:r>
      <w:r w:rsidR="002543C9">
        <w:rPr>
          <w:szCs w:val="19"/>
        </w:rPr>
        <w:t>data for the survey on the SOF-2 form and the data for the sur</w:t>
      </w:r>
      <w:r w:rsidR="003A6718">
        <w:rPr>
          <w:szCs w:val="19"/>
        </w:rPr>
        <w:t>vey SOF-4p contained 0.4 thous</w:t>
      </w:r>
      <w:r w:rsidR="002543C9">
        <w:rPr>
          <w:szCs w:val="19"/>
        </w:rPr>
        <w:t xml:space="preserve">. units. </w:t>
      </w:r>
      <w:r w:rsidRPr="0004759B">
        <w:rPr>
          <w:szCs w:val="19"/>
        </w:rPr>
        <w:t xml:space="preserve">The </w:t>
      </w:r>
      <w:r w:rsidR="002543C9">
        <w:rPr>
          <w:szCs w:val="19"/>
        </w:rPr>
        <w:t>survey</w:t>
      </w:r>
      <w:r w:rsidRPr="0004759B">
        <w:rPr>
          <w:szCs w:val="19"/>
        </w:rPr>
        <w:t xml:space="preserve"> was carried out in </w:t>
      </w:r>
      <w:r w:rsidR="004A02C6">
        <w:rPr>
          <w:szCs w:val="19"/>
        </w:rPr>
        <w:t xml:space="preserve">the </w:t>
      </w:r>
      <w:r w:rsidRPr="0004759B">
        <w:rPr>
          <w:szCs w:val="19"/>
        </w:rPr>
        <w:t xml:space="preserve">autumn </w:t>
      </w:r>
      <w:r w:rsidR="00416DA9">
        <w:rPr>
          <w:szCs w:val="19"/>
        </w:rPr>
        <w:t xml:space="preserve">of </w:t>
      </w:r>
      <w:r w:rsidRPr="0004759B">
        <w:rPr>
          <w:szCs w:val="19"/>
        </w:rPr>
        <w:t xml:space="preserve">2022 (SOF-2) and in </w:t>
      </w:r>
      <w:r w:rsidR="004A02C6">
        <w:rPr>
          <w:szCs w:val="19"/>
        </w:rPr>
        <w:t xml:space="preserve">the </w:t>
      </w:r>
      <w:r w:rsidRPr="0004759B">
        <w:rPr>
          <w:szCs w:val="19"/>
        </w:rPr>
        <w:t xml:space="preserve">spring </w:t>
      </w:r>
      <w:r w:rsidR="00416DA9">
        <w:rPr>
          <w:szCs w:val="19"/>
        </w:rPr>
        <w:t xml:space="preserve">of </w:t>
      </w:r>
      <w:r w:rsidRPr="0004759B">
        <w:rPr>
          <w:szCs w:val="19"/>
        </w:rPr>
        <w:t>2023 (SOF-4p).</w:t>
      </w:r>
    </w:p>
    <w:p w14:paraId="6EC824A5" w14:textId="65284BEF" w:rsidR="004160DC" w:rsidRDefault="003A6718" w:rsidP="00DC679B">
      <w:pPr>
        <w:spacing w:line="240" w:lineRule="exact"/>
        <w:rPr>
          <w:szCs w:val="19"/>
        </w:rPr>
      </w:pPr>
      <w:r w:rsidRPr="003A6718">
        <w:rPr>
          <w:szCs w:val="19"/>
        </w:rPr>
        <w:t>Finally, data</w:t>
      </w:r>
      <w:r>
        <w:rPr>
          <w:szCs w:val="19"/>
        </w:rPr>
        <w:t xml:space="preserve"> was obtained from 11.6 thous</w:t>
      </w:r>
      <w:r w:rsidRPr="003A6718">
        <w:rPr>
          <w:szCs w:val="19"/>
        </w:rPr>
        <w:t xml:space="preserve">. trade unions (SOF-2) and 0.3 thous. employers' organizations (SOF-4p). During the implementation of the SOF-2 </w:t>
      </w:r>
      <w:r w:rsidR="007F7250">
        <w:rPr>
          <w:szCs w:val="19"/>
        </w:rPr>
        <w:t>survey</w:t>
      </w:r>
      <w:r w:rsidRPr="003A6718">
        <w:rPr>
          <w:szCs w:val="19"/>
        </w:rPr>
        <w:t>, it was established that 1.0 thous. organizati</w:t>
      </w:r>
      <w:r w:rsidR="007A0419">
        <w:rPr>
          <w:szCs w:val="19"/>
        </w:rPr>
        <w:t xml:space="preserve">ons were inactive, while </w:t>
      </w:r>
      <w:r w:rsidRPr="003A6718">
        <w:rPr>
          <w:szCs w:val="19"/>
        </w:rPr>
        <w:t xml:space="preserve">0.4 thous. organizations were not contacted or </w:t>
      </w:r>
      <w:r w:rsidR="007A0419">
        <w:rPr>
          <w:szCs w:val="19"/>
        </w:rPr>
        <w:t xml:space="preserve">they </w:t>
      </w:r>
      <w:r w:rsidRPr="003A6718">
        <w:rPr>
          <w:szCs w:val="19"/>
        </w:rPr>
        <w:t>refused to report. Therefore, it was necessary to con</w:t>
      </w:r>
      <w:r w:rsidR="007A0419">
        <w:rPr>
          <w:szCs w:val="19"/>
        </w:rPr>
        <w:t>struct analytical weights,</w:t>
      </w:r>
      <w:r w:rsidR="007A0419">
        <w:rPr>
          <w:szCs w:val="19"/>
        </w:rPr>
        <w:br/>
      </w:r>
      <w:r w:rsidRPr="003A6718">
        <w:rPr>
          <w:szCs w:val="19"/>
        </w:rPr>
        <w:t>by means of which</w:t>
      </w:r>
      <w:r w:rsidR="007A0419">
        <w:rPr>
          <w:szCs w:val="19"/>
        </w:rPr>
        <w:t>,</w:t>
      </w:r>
      <w:r w:rsidRPr="003A6718">
        <w:rPr>
          <w:szCs w:val="19"/>
        </w:rPr>
        <w:t xml:space="preserve"> the data were generalized to the entire</w:t>
      </w:r>
      <w:r w:rsidR="007A0419">
        <w:rPr>
          <w:szCs w:val="19"/>
        </w:rPr>
        <w:t xml:space="preserve"> population of active subjects.</w:t>
      </w:r>
      <w:r w:rsidR="007A0419">
        <w:rPr>
          <w:szCs w:val="19"/>
        </w:rPr>
        <w:br/>
      </w:r>
      <w:r w:rsidR="007351C6">
        <w:rPr>
          <w:szCs w:val="19"/>
        </w:rPr>
        <w:t>I</w:t>
      </w:r>
      <w:r w:rsidR="007351C6" w:rsidRPr="003A6718">
        <w:rPr>
          <w:szCs w:val="19"/>
        </w:rPr>
        <w:t xml:space="preserve">n the layers </w:t>
      </w:r>
      <w:r w:rsidR="007A0419">
        <w:rPr>
          <w:szCs w:val="19"/>
        </w:rPr>
        <w:t>of</w:t>
      </w:r>
      <w:r w:rsidRPr="003A6718">
        <w:rPr>
          <w:szCs w:val="19"/>
        </w:rPr>
        <w:t xml:space="preserve"> the SOF-2 </w:t>
      </w:r>
      <w:r w:rsidR="007A0419">
        <w:rPr>
          <w:szCs w:val="19"/>
        </w:rPr>
        <w:t>survey</w:t>
      </w:r>
      <w:r w:rsidRPr="003A6718">
        <w:rPr>
          <w:szCs w:val="19"/>
        </w:rPr>
        <w:t xml:space="preserve">, </w:t>
      </w:r>
      <w:r w:rsidR="007351C6" w:rsidRPr="003A6718">
        <w:rPr>
          <w:szCs w:val="19"/>
        </w:rPr>
        <w:t xml:space="preserve">were taken into account </w:t>
      </w:r>
      <w:r w:rsidR="007A0419">
        <w:rPr>
          <w:szCs w:val="19"/>
        </w:rPr>
        <w:t>the voivodship of the</w:t>
      </w:r>
      <w:r w:rsidR="007A0419">
        <w:rPr>
          <w:szCs w:val="19"/>
        </w:rPr>
        <w:br/>
      </w:r>
      <w:r w:rsidR="003211FB">
        <w:rPr>
          <w:szCs w:val="19"/>
        </w:rPr>
        <w:t xml:space="preserve">organization's </w:t>
      </w:r>
      <w:r w:rsidR="003211FB" w:rsidRPr="003211FB">
        <w:rPr>
          <w:szCs w:val="19"/>
        </w:rPr>
        <w:t>headquarter</w:t>
      </w:r>
      <w:r w:rsidRPr="003A6718">
        <w:rPr>
          <w:szCs w:val="19"/>
        </w:rPr>
        <w:t xml:space="preserve">, place in the trade union organizational structure </w:t>
      </w:r>
      <w:r w:rsidR="007A0419">
        <w:rPr>
          <w:szCs w:val="19"/>
        </w:rPr>
        <w:t xml:space="preserve">and </w:t>
      </w:r>
      <w:r w:rsidR="00434F20">
        <w:rPr>
          <w:szCs w:val="19"/>
        </w:rPr>
        <w:t>the fact</w:t>
      </w:r>
      <w:r w:rsidR="00434F20">
        <w:rPr>
          <w:szCs w:val="19"/>
        </w:rPr>
        <w:br/>
      </w:r>
      <w:r w:rsidR="007A0419">
        <w:rPr>
          <w:szCs w:val="19"/>
        </w:rPr>
        <w:t>of</w:t>
      </w:r>
      <w:r w:rsidR="00434F20">
        <w:rPr>
          <w:szCs w:val="19"/>
        </w:rPr>
        <w:t xml:space="preserve"> </w:t>
      </w:r>
      <w:r w:rsidR="007A0419">
        <w:rPr>
          <w:szCs w:val="19"/>
        </w:rPr>
        <w:t xml:space="preserve">belonging </w:t>
      </w:r>
      <w:r w:rsidR="00BC1077">
        <w:rPr>
          <w:szCs w:val="19"/>
        </w:rPr>
        <w:t xml:space="preserve">or not </w:t>
      </w:r>
      <w:r w:rsidRPr="003A6718">
        <w:rPr>
          <w:szCs w:val="19"/>
        </w:rPr>
        <w:t xml:space="preserve">to one of the trade union </w:t>
      </w:r>
      <w:r w:rsidR="007351C6">
        <w:rPr>
          <w:szCs w:val="19"/>
        </w:rPr>
        <w:t>confederations</w:t>
      </w:r>
      <w:r w:rsidR="007A0419">
        <w:rPr>
          <w:szCs w:val="19"/>
        </w:rPr>
        <w:t>, while</w:t>
      </w:r>
      <w:r w:rsidRPr="003A6718">
        <w:rPr>
          <w:szCs w:val="19"/>
        </w:rPr>
        <w:t xml:space="preserve"> in SOF-4p - voivodships.</w:t>
      </w:r>
    </w:p>
    <w:p w14:paraId="608C0540" w14:textId="2DB11F16" w:rsidR="006E0AAF" w:rsidRPr="004160DC" w:rsidRDefault="004160DC" w:rsidP="004160DC">
      <w:pPr>
        <w:spacing w:before="100" w:beforeAutospacing="1" w:after="100" w:afterAutospacing="1" w:line="240" w:lineRule="auto"/>
        <w:rPr>
          <w:b/>
          <w:szCs w:val="19"/>
        </w:rPr>
      </w:pPr>
      <w:r>
        <w:rPr>
          <w:b/>
          <w:szCs w:val="19"/>
        </w:rPr>
        <w:t>Table 4. The i</w:t>
      </w:r>
      <w:r w:rsidRPr="004160DC">
        <w:rPr>
          <w:b/>
          <w:szCs w:val="19"/>
        </w:rPr>
        <w:t xml:space="preserve">nformation </w:t>
      </w:r>
      <w:r w:rsidR="00F11C1C">
        <w:rPr>
          <w:b/>
          <w:szCs w:val="19"/>
        </w:rPr>
        <w:t>about</w:t>
      </w:r>
      <w:r>
        <w:rPr>
          <w:b/>
          <w:szCs w:val="19"/>
        </w:rPr>
        <w:t xml:space="preserve"> </w:t>
      </w:r>
      <w:r w:rsidRPr="004160DC">
        <w:rPr>
          <w:b/>
          <w:szCs w:val="19"/>
        </w:rPr>
        <w:t xml:space="preserve">the implementation of </w:t>
      </w:r>
      <w:r w:rsidR="00F11C1C">
        <w:rPr>
          <w:b/>
          <w:szCs w:val="19"/>
        </w:rPr>
        <w:t xml:space="preserve">surveys of </w:t>
      </w:r>
      <w:r w:rsidRPr="004160DC">
        <w:rPr>
          <w:b/>
          <w:szCs w:val="19"/>
        </w:rPr>
        <w:t>employers' organizations</w:t>
      </w:r>
      <w:r w:rsidR="00F11C1C">
        <w:rPr>
          <w:b/>
          <w:szCs w:val="19"/>
        </w:rPr>
        <w:br/>
      </w:r>
      <w:r>
        <w:rPr>
          <w:b/>
          <w:szCs w:val="19"/>
        </w:rPr>
        <w:t xml:space="preserve">and trade unions in the years </w:t>
      </w:r>
      <w:r w:rsidR="00F11C1C">
        <w:rPr>
          <w:b/>
          <w:szCs w:val="19"/>
        </w:rPr>
        <w:t>2</w:t>
      </w:r>
      <w:r>
        <w:rPr>
          <w:b/>
          <w:szCs w:val="19"/>
        </w:rPr>
        <w:t>022</w:t>
      </w:r>
      <w:r w:rsidR="00F11C1C">
        <w:rPr>
          <w:b/>
          <w:szCs w:val="19"/>
        </w:rPr>
        <w:t>-</w:t>
      </w:r>
      <w:r>
        <w:rPr>
          <w:b/>
          <w:szCs w:val="19"/>
        </w:rPr>
        <w:t>2023</w:t>
      </w:r>
    </w:p>
    <w:tbl>
      <w:tblPr>
        <w:tblStyle w:val="Tabela-Siatka"/>
        <w:tblpPr w:leftFromText="141" w:rightFromText="141" w:vertAnchor="text" w:horzAnchor="margin" w:tblpY="1"/>
        <w:tblW w:w="8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002060"/>
          <w:insideV w:val="single" w:sz="8" w:space="0" w:color="002060"/>
        </w:tblBorders>
        <w:tblLook w:val="04A0" w:firstRow="1" w:lastRow="0" w:firstColumn="1" w:lastColumn="0" w:noHBand="0" w:noVBand="1"/>
      </w:tblPr>
      <w:tblGrid>
        <w:gridCol w:w="1516"/>
        <w:gridCol w:w="1256"/>
        <w:gridCol w:w="1468"/>
        <w:gridCol w:w="1253"/>
        <w:gridCol w:w="1557"/>
        <w:gridCol w:w="1106"/>
      </w:tblGrid>
      <w:tr w:rsidR="004160DC" w:rsidRPr="00A438B2" w14:paraId="56962B1D" w14:textId="77777777" w:rsidTr="004160DC">
        <w:tc>
          <w:tcPr>
            <w:tcW w:w="1516" w:type="dxa"/>
            <w:vMerge w:val="restart"/>
            <w:tcBorders>
              <w:top w:val="nil"/>
              <w:bottom w:val="single" w:sz="12" w:space="0" w:color="001D77"/>
            </w:tcBorders>
            <w:noWrap/>
            <w:vAlign w:val="center"/>
          </w:tcPr>
          <w:p w14:paraId="15F6E18F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256" w:type="dxa"/>
            <w:vMerge w:val="restart"/>
            <w:noWrap/>
            <w:vAlign w:val="center"/>
            <w:hideMark/>
          </w:tcPr>
          <w:p w14:paraId="3B37ED56" w14:textId="77777777" w:rsidR="004160DC" w:rsidRPr="00394950" w:rsidRDefault="004160DC" w:rsidP="004160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  <w:r>
              <w:rPr>
                <w:sz w:val="18"/>
                <w:szCs w:val="18"/>
              </w:rPr>
              <w:br/>
              <w:t>of units</w:t>
            </w:r>
            <w:r>
              <w:rPr>
                <w:sz w:val="18"/>
                <w:szCs w:val="18"/>
              </w:rPr>
              <w:br/>
              <w:t>in file</w:t>
            </w:r>
          </w:p>
        </w:tc>
        <w:tc>
          <w:tcPr>
            <w:tcW w:w="1468" w:type="dxa"/>
            <w:vMerge w:val="restart"/>
            <w:noWrap/>
            <w:vAlign w:val="center"/>
            <w:hideMark/>
          </w:tcPr>
          <w:p w14:paraId="6B98D388" w14:textId="77777777" w:rsidR="004160DC" w:rsidRPr="00394950" w:rsidRDefault="004160DC" w:rsidP="004160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Completed</w:t>
            </w:r>
            <w:r>
              <w:rPr>
                <w:sz w:val="18"/>
                <w:szCs w:val="18"/>
              </w:rPr>
              <w:br/>
              <w:t>reports</w:t>
            </w:r>
            <w:r w:rsidRPr="00394950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10" w:type="dxa"/>
            <w:gridSpan w:val="2"/>
            <w:noWrap/>
            <w:vAlign w:val="center"/>
            <w:hideMark/>
          </w:tcPr>
          <w:p w14:paraId="60F7F9B2" w14:textId="77777777" w:rsidR="004160DC" w:rsidRPr="005841C2" w:rsidRDefault="004160DC" w:rsidP="004160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recognized condition</w:t>
            </w:r>
            <w:r>
              <w:rPr>
                <w:sz w:val="18"/>
                <w:szCs w:val="18"/>
              </w:rPr>
              <w:br/>
              <w:t>activity</w:t>
            </w:r>
            <w:r w:rsidRPr="00394950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06" w:type="dxa"/>
            <w:vMerge w:val="restart"/>
            <w:noWrap/>
            <w:vAlign w:val="center"/>
            <w:hideMark/>
          </w:tcPr>
          <w:p w14:paraId="24331415" w14:textId="77777777" w:rsidR="004160DC" w:rsidRPr="00394950" w:rsidRDefault="004160DC" w:rsidP="004160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contact</w:t>
            </w:r>
          </w:p>
        </w:tc>
      </w:tr>
      <w:tr w:rsidR="004160DC" w:rsidRPr="00A438B2" w14:paraId="6DC1F055" w14:textId="77777777" w:rsidTr="004160DC">
        <w:tc>
          <w:tcPr>
            <w:tcW w:w="1516" w:type="dxa"/>
            <w:vMerge/>
            <w:tcBorders>
              <w:top w:val="single" w:sz="8" w:space="0" w:color="002060"/>
              <w:bottom w:val="single" w:sz="12" w:space="0" w:color="001D77"/>
            </w:tcBorders>
            <w:noWrap/>
            <w:vAlign w:val="center"/>
            <w:hideMark/>
          </w:tcPr>
          <w:p w14:paraId="5A00EE4C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6" w:type="dxa"/>
            <w:vMerge/>
            <w:noWrap/>
            <w:vAlign w:val="center"/>
            <w:hideMark/>
          </w:tcPr>
          <w:p w14:paraId="70C2AFA0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bottom w:val="single" w:sz="8" w:space="0" w:color="002060"/>
            </w:tcBorders>
            <w:noWrap/>
            <w:vAlign w:val="center"/>
            <w:hideMark/>
          </w:tcPr>
          <w:p w14:paraId="77D87B0B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3" w:type="dxa"/>
            <w:tcBorders>
              <w:bottom w:val="single" w:sz="8" w:space="0" w:color="002060"/>
            </w:tcBorders>
            <w:noWrap/>
            <w:vAlign w:val="center"/>
            <w:hideMark/>
          </w:tcPr>
          <w:p w14:paraId="46F540D1" w14:textId="77777777" w:rsidR="004160DC" w:rsidRPr="00394950" w:rsidRDefault="004160DC" w:rsidP="004160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inactive</w:t>
            </w:r>
          </w:p>
        </w:tc>
        <w:tc>
          <w:tcPr>
            <w:tcW w:w="1557" w:type="dxa"/>
            <w:tcBorders>
              <w:bottom w:val="single" w:sz="8" w:space="0" w:color="002060"/>
            </w:tcBorders>
            <w:noWrap/>
            <w:vAlign w:val="center"/>
            <w:hideMark/>
          </w:tcPr>
          <w:p w14:paraId="49C47A73" w14:textId="77777777" w:rsidR="004160DC" w:rsidRPr="00394950" w:rsidRDefault="004160DC" w:rsidP="004160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active, which</w:t>
            </w:r>
            <w:r>
              <w:rPr>
                <w:sz w:val="18"/>
                <w:szCs w:val="18"/>
              </w:rPr>
              <w:br/>
              <w:t>refused to</w:t>
            </w:r>
            <w:r>
              <w:rPr>
                <w:sz w:val="18"/>
                <w:szCs w:val="18"/>
              </w:rPr>
              <w:br/>
              <w:t>participate</w:t>
            </w:r>
            <w:r>
              <w:rPr>
                <w:sz w:val="18"/>
                <w:szCs w:val="18"/>
              </w:rPr>
              <w:br/>
              <w:t>in the survey</w:t>
            </w:r>
          </w:p>
        </w:tc>
        <w:tc>
          <w:tcPr>
            <w:tcW w:w="1106" w:type="dxa"/>
            <w:vMerge/>
            <w:tcBorders>
              <w:bottom w:val="single" w:sz="8" w:space="0" w:color="002060"/>
            </w:tcBorders>
            <w:noWrap/>
            <w:vAlign w:val="center"/>
            <w:hideMark/>
          </w:tcPr>
          <w:p w14:paraId="119A7688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160DC" w:rsidRPr="00A438B2" w14:paraId="6047ECA8" w14:textId="77777777" w:rsidTr="004160DC">
        <w:trPr>
          <w:trHeight w:hRule="exact" w:val="378"/>
        </w:trPr>
        <w:tc>
          <w:tcPr>
            <w:tcW w:w="1516" w:type="dxa"/>
            <w:vMerge/>
            <w:tcBorders>
              <w:top w:val="single" w:sz="8" w:space="0" w:color="002060"/>
              <w:bottom w:val="single" w:sz="12" w:space="0" w:color="001D77"/>
            </w:tcBorders>
            <w:noWrap/>
            <w:vAlign w:val="center"/>
            <w:hideMark/>
          </w:tcPr>
          <w:p w14:paraId="442DDE2C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6" w:type="dxa"/>
            <w:vMerge/>
            <w:tcBorders>
              <w:bottom w:val="single" w:sz="12" w:space="0" w:color="001D77"/>
            </w:tcBorders>
            <w:noWrap/>
            <w:vAlign w:val="center"/>
            <w:hideMark/>
          </w:tcPr>
          <w:p w14:paraId="2EB10A0A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5384" w:type="dxa"/>
            <w:gridSpan w:val="4"/>
            <w:tcBorders>
              <w:top w:val="single" w:sz="8" w:space="0" w:color="002060"/>
              <w:bottom w:val="single" w:sz="12" w:space="0" w:color="001D77"/>
            </w:tcBorders>
            <w:noWrap/>
            <w:vAlign w:val="center"/>
            <w:hideMark/>
          </w:tcPr>
          <w:p w14:paraId="58DAE31E" w14:textId="77777777" w:rsidR="004160DC" w:rsidRPr="00394950" w:rsidRDefault="004160DC" w:rsidP="004160D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in row</w:t>
            </w:r>
          </w:p>
        </w:tc>
      </w:tr>
      <w:tr w:rsidR="004160DC" w:rsidRPr="00A438B2" w14:paraId="3A12473A" w14:textId="77777777" w:rsidTr="004160DC">
        <w:trPr>
          <w:trHeight w:hRule="exact" w:val="672"/>
        </w:trPr>
        <w:tc>
          <w:tcPr>
            <w:tcW w:w="0" w:type="auto"/>
            <w:tcBorders>
              <w:top w:val="single" w:sz="12" w:space="0" w:color="001D77"/>
            </w:tcBorders>
            <w:noWrap/>
            <w:vAlign w:val="center"/>
            <w:hideMark/>
          </w:tcPr>
          <w:p w14:paraId="424EE56A" w14:textId="77777777" w:rsidR="004160DC" w:rsidRPr="00394950" w:rsidRDefault="004160DC" w:rsidP="004160D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Cs w:val="19"/>
              </w:rPr>
              <w:t>Employers’</w:t>
            </w:r>
            <w:r>
              <w:rPr>
                <w:szCs w:val="19"/>
              </w:rPr>
              <w:br/>
              <w:t>organizations</w:t>
            </w:r>
            <w:r w:rsidRPr="0039495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6" w:type="dxa"/>
            <w:tcBorders>
              <w:top w:val="single" w:sz="12" w:space="0" w:color="001D77"/>
            </w:tcBorders>
            <w:noWrap/>
            <w:vAlign w:val="center"/>
            <w:hideMark/>
          </w:tcPr>
          <w:p w14:paraId="67C3DB10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407</w:t>
            </w:r>
          </w:p>
        </w:tc>
        <w:tc>
          <w:tcPr>
            <w:tcW w:w="1468" w:type="dxa"/>
            <w:tcBorders>
              <w:top w:val="single" w:sz="12" w:space="0" w:color="001D77"/>
            </w:tcBorders>
            <w:noWrap/>
            <w:vAlign w:val="center"/>
            <w:hideMark/>
          </w:tcPr>
          <w:p w14:paraId="5FB7E08F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80,3</w:t>
            </w:r>
          </w:p>
        </w:tc>
        <w:tc>
          <w:tcPr>
            <w:tcW w:w="1253" w:type="dxa"/>
            <w:tcBorders>
              <w:top w:val="single" w:sz="12" w:space="0" w:color="001D77"/>
            </w:tcBorders>
            <w:noWrap/>
            <w:vAlign w:val="center"/>
            <w:hideMark/>
          </w:tcPr>
          <w:p w14:paraId="2C2EAF6F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13,5</w:t>
            </w:r>
          </w:p>
        </w:tc>
        <w:tc>
          <w:tcPr>
            <w:tcW w:w="1557" w:type="dxa"/>
            <w:tcBorders>
              <w:top w:val="single" w:sz="12" w:space="0" w:color="001D77"/>
            </w:tcBorders>
            <w:noWrap/>
            <w:vAlign w:val="center"/>
            <w:hideMark/>
          </w:tcPr>
          <w:p w14:paraId="160CF4DE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3,7</w:t>
            </w:r>
          </w:p>
        </w:tc>
        <w:tc>
          <w:tcPr>
            <w:tcW w:w="1106" w:type="dxa"/>
            <w:tcBorders>
              <w:top w:val="single" w:sz="12" w:space="0" w:color="001D77"/>
            </w:tcBorders>
            <w:noWrap/>
            <w:vAlign w:val="center"/>
            <w:hideMark/>
          </w:tcPr>
          <w:p w14:paraId="0A1A9D54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2,5</w:t>
            </w:r>
          </w:p>
        </w:tc>
      </w:tr>
      <w:tr w:rsidR="004160DC" w:rsidRPr="00A438B2" w14:paraId="69705150" w14:textId="77777777" w:rsidTr="004160DC">
        <w:trPr>
          <w:trHeight w:hRule="exact" w:val="558"/>
        </w:trPr>
        <w:tc>
          <w:tcPr>
            <w:tcW w:w="1516" w:type="dxa"/>
            <w:noWrap/>
            <w:vAlign w:val="center"/>
            <w:hideMark/>
          </w:tcPr>
          <w:p w14:paraId="6A43603F" w14:textId="77777777" w:rsidR="004160DC" w:rsidRPr="00394950" w:rsidRDefault="004160DC" w:rsidP="004160DC">
            <w:pPr>
              <w:suppressAutoHyphens/>
              <w:spacing w:before="0" w:after="0" w:line="240" w:lineRule="auto"/>
              <w:rPr>
                <w:sz w:val="18"/>
                <w:szCs w:val="18"/>
              </w:rPr>
            </w:pPr>
            <w:r w:rsidRPr="007E7592">
              <w:rPr>
                <w:szCs w:val="19"/>
              </w:rPr>
              <w:t>Trade unions</w:t>
            </w:r>
          </w:p>
        </w:tc>
        <w:tc>
          <w:tcPr>
            <w:tcW w:w="1256" w:type="dxa"/>
            <w:noWrap/>
            <w:vAlign w:val="center"/>
            <w:hideMark/>
          </w:tcPr>
          <w:p w14:paraId="35D04B78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293F8D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Pr="00293F8D">
              <w:rPr>
                <w:sz w:val="18"/>
                <w:szCs w:val="18"/>
              </w:rPr>
              <w:t>002</w:t>
            </w:r>
          </w:p>
        </w:tc>
        <w:tc>
          <w:tcPr>
            <w:tcW w:w="1468" w:type="dxa"/>
            <w:noWrap/>
            <w:vAlign w:val="center"/>
            <w:hideMark/>
          </w:tcPr>
          <w:p w14:paraId="12EC1ABB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89,3</w:t>
            </w:r>
          </w:p>
        </w:tc>
        <w:tc>
          <w:tcPr>
            <w:tcW w:w="1253" w:type="dxa"/>
            <w:noWrap/>
            <w:vAlign w:val="center"/>
            <w:hideMark/>
          </w:tcPr>
          <w:p w14:paraId="06CA2D23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8,0</w:t>
            </w:r>
          </w:p>
        </w:tc>
        <w:tc>
          <w:tcPr>
            <w:tcW w:w="1557" w:type="dxa"/>
            <w:noWrap/>
            <w:vAlign w:val="center"/>
            <w:hideMark/>
          </w:tcPr>
          <w:p w14:paraId="153249D8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1,5</w:t>
            </w:r>
          </w:p>
        </w:tc>
        <w:tc>
          <w:tcPr>
            <w:tcW w:w="1106" w:type="dxa"/>
            <w:noWrap/>
            <w:vAlign w:val="center"/>
            <w:hideMark/>
          </w:tcPr>
          <w:p w14:paraId="4547AACD" w14:textId="77777777" w:rsidR="004160DC" w:rsidRPr="00394950" w:rsidRDefault="004160DC" w:rsidP="004160DC">
            <w:pPr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394950">
              <w:rPr>
                <w:sz w:val="18"/>
                <w:szCs w:val="18"/>
              </w:rPr>
              <w:t>1,2</w:t>
            </w:r>
          </w:p>
        </w:tc>
      </w:tr>
    </w:tbl>
    <w:p w14:paraId="1646F609" w14:textId="77777777" w:rsidR="0053456D" w:rsidRPr="00D8726C" w:rsidRDefault="0053456D" w:rsidP="00394950">
      <w:pPr>
        <w:spacing w:before="100" w:beforeAutospacing="1" w:after="100" w:afterAutospacing="1" w:line="240" w:lineRule="auto"/>
        <w:rPr>
          <w:b/>
          <w:szCs w:val="19"/>
        </w:rPr>
      </w:pPr>
    </w:p>
    <w:p w14:paraId="6399FD5E" w14:textId="0AFDDC2A" w:rsidR="00AA02DA" w:rsidRPr="007E7592" w:rsidRDefault="00AA02DA" w:rsidP="006D1131">
      <w:pPr>
        <w:spacing w:after="0"/>
        <w:jc w:val="both"/>
        <w:rPr>
          <w:sz w:val="14"/>
          <w:szCs w:val="14"/>
        </w:rPr>
      </w:pPr>
      <w:r w:rsidRPr="007E7592">
        <w:rPr>
          <w:sz w:val="14"/>
          <w:szCs w:val="14"/>
          <w:vertAlign w:val="superscript"/>
        </w:rPr>
        <w:lastRenderedPageBreak/>
        <w:t xml:space="preserve">a </w:t>
      </w:r>
      <w:r w:rsidR="007351C6" w:rsidRPr="007E7592">
        <w:rPr>
          <w:sz w:val="14"/>
          <w:szCs w:val="14"/>
        </w:rPr>
        <w:t>Entities that completed the report, excluding those that marked only information about inactivity.</w:t>
      </w:r>
    </w:p>
    <w:p w14:paraId="07F3350B" w14:textId="7B10E99D" w:rsidR="000B45A9" w:rsidRPr="007E7592" w:rsidRDefault="00AA02DA" w:rsidP="00AA02DA">
      <w:pPr>
        <w:jc w:val="both"/>
        <w:rPr>
          <w:sz w:val="14"/>
          <w:szCs w:val="14"/>
        </w:rPr>
      </w:pPr>
      <w:r w:rsidRPr="007E7592">
        <w:rPr>
          <w:sz w:val="14"/>
          <w:szCs w:val="14"/>
          <w:vertAlign w:val="superscript"/>
        </w:rPr>
        <w:t>b</w:t>
      </w:r>
      <w:r w:rsidRPr="007E7592">
        <w:rPr>
          <w:sz w:val="14"/>
          <w:szCs w:val="14"/>
        </w:rPr>
        <w:t xml:space="preserve"> </w:t>
      </w:r>
      <w:r w:rsidR="007351C6" w:rsidRPr="007E7592">
        <w:rPr>
          <w:sz w:val="14"/>
          <w:szCs w:val="14"/>
        </w:rPr>
        <w:t>Entities that were contacted during the research, but which did not submit the report or marked on it information about inactivity. Entities that did not submit a report were also treated as refusals, and based o</w:t>
      </w:r>
      <w:r w:rsidR="007E7592">
        <w:rPr>
          <w:sz w:val="14"/>
          <w:szCs w:val="14"/>
        </w:rPr>
        <w:t>n administrative sources it was</w:t>
      </w:r>
      <w:r w:rsidR="007E7592">
        <w:rPr>
          <w:sz w:val="14"/>
          <w:szCs w:val="14"/>
        </w:rPr>
        <w:br/>
      </w:r>
      <w:r w:rsidR="007351C6" w:rsidRPr="007E7592">
        <w:rPr>
          <w:sz w:val="14"/>
          <w:szCs w:val="14"/>
        </w:rPr>
        <w:t>established that they were operating.</w:t>
      </w:r>
    </w:p>
    <w:p w14:paraId="2D6CEE04" w14:textId="77777777" w:rsidR="00D954FB" w:rsidRPr="00D954FB" w:rsidRDefault="00D954FB" w:rsidP="00394950">
      <w:pPr>
        <w:spacing w:line="240" w:lineRule="exact"/>
        <w:rPr>
          <w:szCs w:val="19"/>
        </w:rPr>
      </w:pPr>
    </w:p>
    <w:p w14:paraId="4DE11FA7" w14:textId="7FFBEEE4" w:rsidR="00394950" w:rsidRPr="00F21852" w:rsidRDefault="00F21852" w:rsidP="00F21852">
      <w:pPr>
        <w:rPr>
          <w:lang w:val="en-US" w:eastAsia="pl-PL"/>
        </w:rPr>
        <w:sectPr w:rsidR="00394950" w:rsidRPr="00F21852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21852">
        <w:rPr>
          <w:lang w:val="en-US" w:eastAsia="pl-PL"/>
        </w:rPr>
        <w:t>In the case of quoting data of Statistics Poland, please provide annotation: "Source: Statistics Poland". When publishing calculations made on the data published by Statistics Poland, please include the following information: "Own elaboration based on data from Statistics Poland".</w:t>
      </w:r>
    </w:p>
    <w:tbl>
      <w:tblPr>
        <w:tblStyle w:val="Tabela-Siatka"/>
        <w:tblW w:w="982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14"/>
      </w:tblGrid>
      <w:tr w:rsidR="00DE2400" w14:paraId="196D0BDA" w14:textId="77777777" w:rsidTr="00960BD2">
        <w:trPr>
          <w:trHeight w:val="968"/>
        </w:trPr>
        <w:tc>
          <w:tcPr>
            <w:tcW w:w="4913" w:type="dxa"/>
          </w:tcPr>
          <w:p w14:paraId="3E10DF0D" w14:textId="77777777" w:rsidR="005C3993" w:rsidRDefault="005C3993" w:rsidP="005C3993">
            <w:pPr>
              <w:spacing w:before="0" w:after="0" w:line="276" w:lineRule="auto"/>
              <w:rPr>
                <w:rFonts w:cs="Arial"/>
                <w:sz w:val="20"/>
              </w:rPr>
            </w:pPr>
            <w:r w:rsidRPr="00A34A12">
              <w:rPr>
                <w:rFonts w:cs="Arial"/>
                <w:sz w:val="20"/>
              </w:rPr>
              <w:lastRenderedPageBreak/>
              <w:t>Prepared by:</w:t>
            </w:r>
          </w:p>
          <w:p w14:paraId="2849CA3E" w14:textId="06BC0258" w:rsidR="005C3993" w:rsidRPr="005C3993" w:rsidRDefault="005C3993" w:rsidP="005C399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C3993">
              <w:rPr>
                <w:b/>
                <w:color w:val="000000" w:themeColor="text1"/>
                <w:sz w:val="20"/>
              </w:rPr>
              <w:t>Social Surveys and Labour Market Department</w:t>
            </w:r>
          </w:p>
          <w:p w14:paraId="1DB3B2D2" w14:textId="77777777" w:rsidR="005C3993" w:rsidRDefault="005C3993" w:rsidP="00835E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31F5269B" w14:textId="77777777" w:rsidR="005C3993" w:rsidRPr="00533C00" w:rsidRDefault="005C3993" w:rsidP="005C3993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Director Piotr Łysoń, Ph.D.</w:t>
            </w:r>
          </w:p>
          <w:p w14:paraId="62FD7EC5" w14:textId="3A985270" w:rsidR="005C3993" w:rsidRPr="005C3993" w:rsidRDefault="005C3993" w:rsidP="005C399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 449 40 27</w:t>
            </w:r>
          </w:p>
          <w:p w14:paraId="356990B2" w14:textId="77777777" w:rsidR="00B66474" w:rsidRPr="00B66474" w:rsidRDefault="00B66474" w:rsidP="00B66474">
            <w:pPr>
              <w:rPr>
                <w:lang w:val="fi-FI"/>
              </w:rPr>
            </w:pPr>
          </w:p>
          <w:p w14:paraId="7DB1B89E" w14:textId="77777777" w:rsidR="005C3993" w:rsidRPr="00707299" w:rsidRDefault="005C3993" w:rsidP="005C399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Statistical Office in Cracow</w:t>
            </w:r>
          </w:p>
          <w:p w14:paraId="17AE54D7" w14:textId="77777777" w:rsidR="005C3993" w:rsidRDefault="005C3993" w:rsidP="005C3993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Director Agnieszka Szlubowska</w:t>
            </w:r>
          </w:p>
          <w:p w14:paraId="1CA21FA8" w14:textId="77777777" w:rsidR="005C3993" w:rsidRPr="00707299" w:rsidRDefault="005C3993" w:rsidP="005C399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70729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Pr="0070729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+48 12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70729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420 40 50</w:t>
            </w:r>
          </w:p>
          <w:p w14:paraId="5425F0B4" w14:textId="580D0D85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14" w:type="dxa"/>
          </w:tcPr>
          <w:p w14:paraId="4E8FFA16" w14:textId="2BDA15F8" w:rsidR="00DE2400" w:rsidRPr="004A1D19" w:rsidRDefault="005C3993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7299">
              <w:rPr>
                <w:rFonts w:cs="Arial"/>
                <w:sz w:val="20"/>
              </w:rPr>
              <w:t>Issued by:</w:t>
            </w:r>
            <w:r w:rsidR="00DE2400" w:rsidRPr="004A1D19">
              <w:rPr>
                <w:rFonts w:cs="Arial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>The Spokesperson for the President of Statistics Poland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75FD0C6E" w14:textId="07F1BB38" w:rsidR="005C3993" w:rsidRPr="00331135" w:rsidRDefault="005C3993" w:rsidP="005C399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(+48) </w:t>
            </w: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A02B64">
            <w:pPr>
              <w:rPr>
                <w:sz w:val="18"/>
              </w:rPr>
            </w:pPr>
          </w:p>
        </w:tc>
      </w:tr>
      <w:tr w:rsidR="00DE2400" w14:paraId="28647E7C" w14:textId="77777777" w:rsidTr="00960BD2">
        <w:trPr>
          <w:trHeight w:val="249"/>
        </w:trPr>
        <w:tc>
          <w:tcPr>
            <w:tcW w:w="4913" w:type="dxa"/>
            <w:vMerge w:val="restart"/>
          </w:tcPr>
          <w:p w14:paraId="683B36C3" w14:textId="77777777" w:rsidR="005C3993" w:rsidRPr="003157D5" w:rsidRDefault="005C3993" w:rsidP="005C3993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3157D5">
              <w:rPr>
                <w:rFonts w:cs="Arial"/>
                <w:b/>
                <w:color w:val="000000" w:themeColor="text1"/>
                <w:sz w:val="20"/>
              </w:rPr>
              <w:t xml:space="preserve">Press Office </w:t>
            </w:r>
          </w:p>
          <w:p w14:paraId="3ECFF33C" w14:textId="77777777" w:rsidR="005C3993" w:rsidRPr="00C91687" w:rsidRDefault="005C3993" w:rsidP="005C3993">
            <w:pPr>
              <w:spacing w:before="0" w:after="0"/>
              <w:rPr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Phone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(+48 22)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A02B6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4" w:type="dxa"/>
            <w:vAlign w:val="center"/>
          </w:tcPr>
          <w:p w14:paraId="01941133" w14:textId="7EA7EEFF" w:rsidR="00DE2400" w:rsidRDefault="00DE2400" w:rsidP="005B4B1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960BD2">
        <w:trPr>
          <w:trHeight w:val="249"/>
        </w:trPr>
        <w:tc>
          <w:tcPr>
            <w:tcW w:w="4913" w:type="dxa"/>
            <w:vMerge/>
          </w:tcPr>
          <w:p w14:paraId="3255344A" w14:textId="77777777" w:rsidR="00DE2400" w:rsidRPr="00C91687" w:rsidRDefault="00DE2400" w:rsidP="00A02B64">
            <w:pPr>
              <w:rPr>
                <w:b/>
                <w:sz w:val="20"/>
              </w:rPr>
            </w:pPr>
          </w:p>
        </w:tc>
        <w:tc>
          <w:tcPr>
            <w:tcW w:w="4914" w:type="dxa"/>
            <w:vAlign w:val="center"/>
          </w:tcPr>
          <w:p w14:paraId="09C3C6AD" w14:textId="1B4377EF" w:rsidR="00DE2400" w:rsidRDefault="00531873" w:rsidP="00A02B6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960BD2">
        <w:trPr>
          <w:trHeight w:val="283"/>
        </w:trPr>
        <w:tc>
          <w:tcPr>
            <w:tcW w:w="4913" w:type="dxa"/>
            <w:vMerge/>
          </w:tcPr>
          <w:p w14:paraId="231798A1" w14:textId="77777777" w:rsidR="00DE2400" w:rsidRPr="00C91687" w:rsidRDefault="00DE2400" w:rsidP="00A02B64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5B472D28" w14:textId="4EA23A0C" w:rsidR="00DE2400" w:rsidRDefault="00531873" w:rsidP="00A02B6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960BD2">
        <w:trPr>
          <w:trHeight w:val="253"/>
        </w:trPr>
        <w:tc>
          <w:tcPr>
            <w:tcW w:w="4913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960BD2">
        <w:trPr>
          <w:trHeight w:val="300"/>
        </w:trPr>
        <w:tc>
          <w:tcPr>
            <w:tcW w:w="4913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960BD2">
        <w:trPr>
          <w:trHeight w:val="921"/>
        </w:trPr>
        <w:tc>
          <w:tcPr>
            <w:tcW w:w="4913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35E10" w14:paraId="385E56CC" w14:textId="77777777" w:rsidTr="00960BD2">
        <w:trPr>
          <w:trHeight w:val="2451"/>
        </w:trPr>
        <w:tc>
          <w:tcPr>
            <w:tcW w:w="9827" w:type="dxa"/>
            <w:gridSpan w:val="2"/>
            <w:shd w:val="clear" w:color="auto" w:fill="D9D9D9" w:themeFill="background1" w:themeFillShade="D9"/>
          </w:tcPr>
          <w:p w14:paraId="6986BDFB" w14:textId="516C951C" w:rsidR="00DC0349" w:rsidRDefault="00DC0349" w:rsidP="00DC0349">
            <w:pPr>
              <w:rPr>
                <w:b/>
                <w:lang w:val="en-US"/>
              </w:rPr>
            </w:pPr>
            <w:r w:rsidRPr="005520D8">
              <w:rPr>
                <w:b/>
                <w:lang w:val="en-US"/>
              </w:rPr>
              <w:t>Related information</w:t>
            </w:r>
          </w:p>
          <w:p w14:paraId="21116E58" w14:textId="460061FF" w:rsidR="00DC0349" w:rsidRDefault="00B24FA1" w:rsidP="00DC0349">
            <w:pPr>
              <w:rPr>
                <w:rStyle w:val="Hipercze"/>
              </w:rPr>
            </w:pPr>
            <w:hyperlink r:id="rId29" w:history="1">
              <w:r w:rsidR="00DC0349" w:rsidRPr="00DC0349">
                <w:rPr>
                  <w:rStyle w:val="Hipercze"/>
                </w:rPr>
                <w:t>The non-profit sector in 2018</w:t>
              </w:r>
            </w:hyperlink>
          </w:p>
          <w:p w14:paraId="3DBC8072" w14:textId="30D6B4B6" w:rsidR="00D56D77" w:rsidRPr="00DC0349" w:rsidRDefault="00B24FA1" w:rsidP="00DC0349">
            <w:pPr>
              <w:rPr>
                <w:rStyle w:val="Hipercze"/>
              </w:rPr>
            </w:pPr>
            <w:hyperlink r:id="rId30" w:history="1">
              <w:r w:rsidR="00D56D77" w:rsidRPr="00D56D77">
                <w:rPr>
                  <w:rStyle w:val="Hipercze"/>
                </w:rPr>
                <w:t>Social dialogue partners – employers’ organizations and trade unions in 2018. Signal information</w:t>
              </w:r>
            </w:hyperlink>
          </w:p>
          <w:p w14:paraId="59EB7117" w14:textId="77777777" w:rsidR="00531873" w:rsidRPr="00835E10" w:rsidRDefault="00531873" w:rsidP="00D56D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728F66F" w14:textId="6882A276" w:rsidR="00326AAE" w:rsidRPr="00835E10" w:rsidRDefault="00326AAE" w:rsidP="00A05885">
      <w:pPr>
        <w:rPr>
          <w:sz w:val="18"/>
        </w:rPr>
      </w:pPr>
    </w:p>
    <w:sectPr w:rsidR="00326AAE" w:rsidRPr="00835E10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317B3" w14:textId="77777777" w:rsidR="00B24FA1" w:rsidRDefault="00B24FA1" w:rsidP="000662E2">
      <w:pPr>
        <w:spacing w:after="0" w:line="240" w:lineRule="auto"/>
      </w:pPr>
      <w:r>
        <w:separator/>
      </w:r>
    </w:p>
  </w:endnote>
  <w:endnote w:type="continuationSeparator" w:id="0">
    <w:p w14:paraId="43369202" w14:textId="77777777" w:rsidR="00B24FA1" w:rsidRDefault="00B24F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880FE75-27CF-4815-BC28-5C80CF7A26F0}"/>
    <w:embedBold r:id="rId2" w:fontKey="{21FDEB3A-DC4F-4A0E-8659-EA6E27547E20}"/>
    <w:embedItalic r:id="rId3" w:fontKey="{467CA68A-D267-415C-A286-05A0455D092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57C86AE-A012-49FF-93EF-5D379DB26E48}"/>
    <w:embedBold r:id="rId5" w:fontKey="{4B2248EA-D0B9-4FBA-A964-373D25BB0FFC}"/>
    <w:embedItalic r:id="rId6" w:fontKey="{1758F560-F8D2-41FA-9BEC-57239FF1F66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9BDFDA2-DD8F-417C-826C-C581BBFB68A2}"/>
    <w:embedItalic r:id="rId8" w:fontKey="{D66093C4-E066-40DB-9C80-168F9D2841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B369033-9B5F-42E7-98DE-083B30183B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A839B0B-2FBA-47E2-8361-A65A3A3880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789DD35B-1FA4-48F6-BEAD-6508013E844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5807A2F-5389-4276-8A86-132FE517A70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1376413"/>
      <w:docPartObj>
        <w:docPartGallery w:val="Page Numbers (Bottom of Page)"/>
        <w:docPartUnique/>
      </w:docPartObj>
    </w:sdtPr>
    <w:sdtContent>
      <w:p w14:paraId="6E91F2FF" w14:textId="77777777" w:rsidR="00B24FA1" w:rsidRDefault="00B24FA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DE7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8603"/>
      <w:docPartObj>
        <w:docPartGallery w:val="Page Numbers (Bottom of Page)"/>
        <w:docPartUnique/>
      </w:docPartObj>
    </w:sdtPr>
    <w:sdtContent>
      <w:p w14:paraId="7A63DCE2" w14:textId="77777777" w:rsidR="00B24FA1" w:rsidRDefault="00B24FA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7A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B24FA1" w:rsidRDefault="00B24FA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DE7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6EBA7" w14:textId="77777777" w:rsidR="00B24FA1" w:rsidRDefault="00B24FA1" w:rsidP="000662E2">
      <w:pPr>
        <w:spacing w:after="0" w:line="240" w:lineRule="auto"/>
      </w:pPr>
      <w:r>
        <w:separator/>
      </w:r>
    </w:p>
  </w:footnote>
  <w:footnote w:type="continuationSeparator" w:id="0">
    <w:p w14:paraId="78CCA3E2" w14:textId="77777777" w:rsidR="00B24FA1" w:rsidRDefault="00B24FA1" w:rsidP="000662E2">
      <w:pPr>
        <w:spacing w:after="0" w:line="240" w:lineRule="auto"/>
      </w:pPr>
      <w:r>
        <w:continuationSeparator/>
      </w:r>
    </w:p>
  </w:footnote>
  <w:footnote w:id="1">
    <w:p w14:paraId="1AD86D9B" w14:textId="1AD96DF3" w:rsidR="00B24FA1" w:rsidRDefault="00B24FA1">
      <w:pPr>
        <w:pStyle w:val="Tekstprzypisudolnego"/>
      </w:pPr>
      <w:r w:rsidRPr="001470BE">
        <w:rPr>
          <w:rStyle w:val="Odwoanieprzypisudolnego"/>
          <w:sz w:val="16"/>
        </w:rPr>
        <w:footnoteRef/>
      </w:r>
      <w:r>
        <w:t xml:space="preserve"> </w:t>
      </w:r>
      <w:r w:rsidRPr="00876C81">
        <w:rPr>
          <w:sz w:val="16"/>
          <w:szCs w:val="16"/>
        </w:rPr>
        <w:t xml:space="preserve">As of </w:t>
      </w:r>
      <w:r>
        <w:rPr>
          <w:sz w:val="16"/>
          <w:szCs w:val="16"/>
        </w:rPr>
        <w:t xml:space="preserve">30 June </w:t>
      </w:r>
      <w:r w:rsidRPr="00876C81">
        <w:rPr>
          <w:sz w:val="16"/>
          <w:szCs w:val="16"/>
        </w:rPr>
        <w:t>2022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B24FA1" w:rsidRDefault="00B24F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253ABF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B24FA1" w:rsidRDefault="00B24F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B24FA1" w:rsidRDefault="00B24FA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" name="Obraz 2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4B01A34D" w:rsidR="00B24FA1" w:rsidRPr="003C6C8D" w:rsidRDefault="00B24FA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SIGNAL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4B01A34D" w:rsidR="00B24FA1" w:rsidRPr="003C6C8D" w:rsidRDefault="00B24FA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SIGNAL INFORMATION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99DF4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B24FA1" w:rsidRDefault="00B24FA1">
    <w:pPr>
      <w:pStyle w:val="Nagwek"/>
      <w:rPr>
        <w:noProof/>
        <w:lang w:eastAsia="pl-PL"/>
      </w:rPr>
    </w:pPr>
  </w:p>
  <w:p w14:paraId="45C1A999" w14:textId="77777777" w:rsidR="00B24FA1" w:rsidRDefault="00B24FA1">
    <w:pPr>
      <w:pStyle w:val="Nagwek"/>
      <w:rPr>
        <w:noProof/>
        <w:lang w:eastAsia="pl-PL"/>
      </w:rPr>
    </w:pPr>
  </w:p>
  <w:p w14:paraId="3194277A" w14:textId="5E6F66AE" w:rsidR="00B24FA1" w:rsidRDefault="00B24FA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6869B50" w:rsidR="00B24FA1" w:rsidRPr="00A01B40" w:rsidRDefault="00B24FA1" w:rsidP="00F049AB">
                          <w:pPr>
                            <w:pStyle w:val="Datainformacjisygnalnej"/>
                          </w:pPr>
                          <w:r>
                            <w:t>04.09.2023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76869B50" w:rsidR="00B24FA1" w:rsidRPr="00A01B40" w:rsidRDefault="00B24FA1" w:rsidP="00F049AB">
                    <w:pPr>
                      <w:pStyle w:val="Datainformacjisygnalnej"/>
                    </w:pPr>
                    <w:r>
                      <w:t>04.09.2023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B24FA1" w:rsidRDefault="00B24FA1">
    <w:pPr>
      <w:pStyle w:val="Nagwek"/>
    </w:pPr>
  </w:p>
  <w:p w14:paraId="0738E4E9" w14:textId="77777777" w:rsidR="00B24FA1" w:rsidRDefault="00B24F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0" type="#_x0000_t75" style="width:123.35pt;height:124.6pt;visibility:visible" o:bullet="t">
        <v:imagedata r:id="rId1" o:title=""/>
      </v:shape>
    </w:pict>
  </w:numPicBullet>
  <w:numPicBullet w:numPicBulletId="1">
    <w:pict>
      <v:shape id="_x0000_i1331" type="#_x0000_t75" style="width:123.95pt;height:124.6pt;visibility:visible" o:bullet="t">
        <v:imagedata r:id="rId2" o:title=""/>
      </v:shape>
    </w:pict>
  </w:numPicBullet>
  <w:numPicBullet w:numPicBulletId="2">
    <w:pict>
      <v:shape id="_x0000_i1332" type="#_x0000_t75" style="width:18.8pt;height:22.55pt;visibility:visible" o:bullet="t">
        <v:imagedata r:id="rId3" o:title=""/>
      </v:shape>
    </w:pict>
  </w:numPicBullet>
  <w:numPicBullet w:numPicBulletId="3">
    <w:pict>
      <v:shape id="_x0000_i1333" type="#_x0000_t75" style="width:18.8pt;height:22.5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39"/>
    <w:rsid w:val="00001C5B"/>
    <w:rsid w:val="00003437"/>
    <w:rsid w:val="00004E60"/>
    <w:rsid w:val="0000680A"/>
    <w:rsid w:val="0000709F"/>
    <w:rsid w:val="000108B8"/>
    <w:rsid w:val="00014FB3"/>
    <w:rsid w:val="000152F5"/>
    <w:rsid w:val="00017822"/>
    <w:rsid w:val="0002153A"/>
    <w:rsid w:val="00030131"/>
    <w:rsid w:val="00033CDF"/>
    <w:rsid w:val="000369A0"/>
    <w:rsid w:val="00036D91"/>
    <w:rsid w:val="000378C4"/>
    <w:rsid w:val="0004181E"/>
    <w:rsid w:val="000436E4"/>
    <w:rsid w:val="00043971"/>
    <w:rsid w:val="0004582E"/>
    <w:rsid w:val="0004641C"/>
    <w:rsid w:val="000470AA"/>
    <w:rsid w:val="0004759B"/>
    <w:rsid w:val="00047E0B"/>
    <w:rsid w:val="000522F6"/>
    <w:rsid w:val="0005473B"/>
    <w:rsid w:val="000568D2"/>
    <w:rsid w:val="00057CA1"/>
    <w:rsid w:val="000632AE"/>
    <w:rsid w:val="00063C3A"/>
    <w:rsid w:val="000647A9"/>
    <w:rsid w:val="000662E2"/>
    <w:rsid w:val="00066883"/>
    <w:rsid w:val="00070E79"/>
    <w:rsid w:val="00071B39"/>
    <w:rsid w:val="000747E1"/>
    <w:rsid w:val="00074DD8"/>
    <w:rsid w:val="00075759"/>
    <w:rsid w:val="00075B96"/>
    <w:rsid w:val="00075BD4"/>
    <w:rsid w:val="000806F7"/>
    <w:rsid w:val="0008259B"/>
    <w:rsid w:val="00086579"/>
    <w:rsid w:val="000868D9"/>
    <w:rsid w:val="00092027"/>
    <w:rsid w:val="0009383C"/>
    <w:rsid w:val="00094866"/>
    <w:rsid w:val="00096B65"/>
    <w:rsid w:val="00097840"/>
    <w:rsid w:val="000A7951"/>
    <w:rsid w:val="000B0727"/>
    <w:rsid w:val="000B0DFA"/>
    <w:rsid w:val="000B45A9"/>
    <w:rsid w:val="000B4C98"/>
    <w:rsid w:val="000B6AFA"/>
    <w:rsid w:val="000C135D"/>
    <w:rsid w:val="000C2DC6"/>
    <w:rsid w:val="000C631D"/>
    <w:rsid w:val="000D16B7"/>
    <w:rsid w:val="000D1D43"/>
    <w:rsid w:val="000D225C"/>
    <w:rsid w:val="000D2497"/>
    <w:rsid w:val="000D2A5C"/>
    <w:rsid w:val="000D39F0"/>
    <w:rsid w:val="000D4E7D"/>
    <w:rsid w:val="000E083D"/>
    <w:rsid w:val="000E0918"/>
    <w:rsid w:val="000E2C2C"/>
    <w:rsid w:val="000E394C"/>
    <w:rsid w:val="000E5357"/>
    <w:rsid w:val="000E69D4"/>
    <w:rsid w:val="000E6DCA"/>
    <w:rsid w:val="000E79A9"/>
    <w:rsid w:val="000F13EF"/>
    <w:rsid w:val="000F300C"/>
    <w:rsid w:val="000F551D"/>
    <w:rsid w:val="000F638A"/>
    <w:rsid w:val="001011C3"/>
    <w:rsid w:val="00101568"/>
    <w:rsid w:val="001050E5"/>
    <w:rsid w:val="001069AA"/>
    <w:rsid w:val="00106DA3"/>
    <w:rsid w:val="00110214"/>
    <w:rsid w:val="00110D87"/>
    <w:rsid w:val="00111CF4"/>
    <w:rsid w:val="00112399"/>
    <w:rsid w:val="00114B34"/>
    <w:rsid w:val="00114DB9"/>
    <w:rsid w:val="00116087"/>
    <w:rsid w:val="00117711"/>
    <w:rsid w:val="00122187"/>
    <w:rsid w:val="00122D0B"/>
    <w:rsid w:val="00124996"/>
    <w:rsid w:val="00124E08"/>
    <w:rsid w:val="00130296"/>
    <w:rsid w:val="00132C62"/>
    <w:rsid w:val="00132CEB"/>
    <w:rsid w:val="00133E7B"/>
    <w:rsid w:val="00134145"/>
    <w:rsid w:val="00136736"/>
    <w:rsid w:val="00136740"/>
    <w:rsid w:val="00136D67"/>
    <w:rsid w:val="001423B6"/>
    <w:rsid w:val="001448A7"/>
    <w:rsid w:val="00145463"/>
    <w:rsid w:val="0014634E"/>
    <w:rsid w:val="00146621"/>
    <w:rsid w:val="001470BE"/>
    <w:rsid w:val="001535B2"/>
    <w:rsid w:val="00154835"/>
    <w:rsid w:val="00155326"/>
    <w:rsid w:val="00157074"/>
    <w:rsid w:val="001610F9"/>
    <w:rsid w:val="001617E3"/>
    <w:rsid w:val="00161D2A"/>
    <w:rsid w:val="00162325"/>
    <w:rsid w:val="001636C9"/>
    <w:rsid w:val="00164925"/>
    <w:rsid w:val="001666C7"/>
    <w:rsid w:val="00166838"/>
    <w:rsid w:val="001671E4"/>
    <w:rsid w:val="0017069C"/>
    <w:rsid w:val="00172133"/>
    <w:rsid w:val="001750E7"/>
    <w:rsid w:val="001767EE"/>
    <w:rsid w:val="0018291D"/>
    <w:rsid w:val="00182F0F"/>
    <w:rsid w:val="00184C26"/>
    <w:rsid w:val="001900FF"/>
    <w:rsid w:val="001913C7"/>
    <w:rsid w:val="001922B0"/>
    <w:rsid w:val="001951DA"/>
    <w:rsid w:val="00197021"/>
    <w:rsid w:val="001A03C9"/>
    <w:rsid w:val="001A062E"/>
    <w:rsid w:val="001A0F82"/>
    <w:rsid w:val="001A1402"/>
    <w:rsid w:val="001A3C72"/>
    <w:rsid w:val="001A48BE"/>
    <w:rsid w:val="001A4BFB"/>
    <w:rsid w:val="001B053D"/>
    <w:rsid w:val="001B1D7E"/>
    <w:rsid w:val="001B2776"/>
    <w:rsid w:val="001B3D45"/>
    <w:rsid w:val="001B7111"/>
    <w:rsid w:val="001C1122"/>
    <w:rsid w:val="001C181E"/>
    <w:rsid w:val="001C278C"/>
    <w:rsid w:val="001C3269"/>
    <w:rsid w:val="001C6C76"/>
    <w:rsid w:val="001D19B6"/>
    <w:rsid w:val="001D1DB4"/>
    <w:rsid w:val="001D23F1"/>
    <w:rsid w:val="001D25F9"/>
    <w:rsid w:val="001D61ED"/>
    <w:rsid w:val="001E0F81"/>
    <w:rsid w:val="001E5B2D"/>
    <w:rsid w:val="001E6C9E"/>
    <w:rsid w:val="001E79C6"/>
    <w:rsid w:val="001F0D42"/>
    <w:rsid w:val="001F2DA4"/>
    <w:rsid w:val="0020144E"/>
    <w:rsid w:val="0020156C"/>
    <w:rsid w:val="00201BD1"/>
    <w:rsid w:val="00202371"/>
    <w:rsid w:val="00203AB5"/>
    <w:rsid w:val="0020470C"/>
    <w:rsid w:val="00205BD6"/>
    <w:rsid w:val="00211C83"/>
    <w:rsid w:val="00215360"/>
    <w:rsid w:val="002155A0"/>
    <w:rsid w:val="00216634"/>
    <w:rsid w:val="00222116"/>
    <w:rsid w:val="0022247F"/>
    <w:rsid w:val="0022329B"/>
    <w:rsid w:val="002276E4"/>
    <w:rsid w:val="00227D33"/>
    <w:rsid w:val="002321E9"/>
    <w:rsid w:val="00232382"/>
    <w:rsid w:val="00242D31"/>
    <w:rsid w:val="00246273"/>
    <w:rsid w:val="00247BEA"/>
    <w:rsid w:val="00253AB6"/>
    <w:rsid w:val="002541F0"/>
    <w:rsid w:val="002543C9"/>
    <w:rsid w:val="00254590"/>
    <w:rsid w:val="0025481E"/>
    <w:rsid w:val="002574F9"/>
    <w:rsid w:val="00257F27"/>
    <w:rsid w:val="00262553"/>
    <w:rsid w:val="00262B61"/>
    <w:rsid w:val="00262CC6"/>
    <w:rsid w:val="00263E08"/>
    <w:rsid w:val="00264F09"/>
    <w:rsid w:val="00267936"/>
    <w:rsid w:val="00270AF8"/>
    <w:rsid w:val="00274628"/>
    <w:rsid w:val="002762FD"/>
    <w:rsid w:val="00276811"/>
    <w:rsid w:val="002814E2"/>
    <w:rsid w:val="00282699"/>
    <w:rsid w:val="00282B50"/>
    <w:rsid w:val="00284B15"/>
    <w:rsid w:val="002926DF"/>
    <w:rsid w:val="00292D74"/>
    <w:rsid w:val="002935D8"/>
    <w:rsid w:val="00293F8D"/>
    <w:rsid w:val="00296697"/>
    <w:rsid w:val="002A08BC"/>
    <w:rsid w:val="002A43EF"/>
    <w:rsid w:val="002A4F66"/>
    <w:rsid w:val="002A6126"/>
    <w:rsid w:val="002A6FBA"/>
    <w:rsid w:val="002A7353"/>
    <w:rsid w:val="002B0472"/>
    <w:rsid w:val="002B4E81"/>
    <w:rsid w:val="002B57B5"/>
    <w:rsid w:val="002B5C00"/>
    <w:rsid w:val="002B6B12"/>
    <w:rsid w:val="002B7011"/>
    <w:rsid w:val="002C21F0"/>
    <w:rsid w:val="002C324E"/>
    <w:rsid w:val="002C376D"/>
    <w:rsid w:val="002C5C2A"/>
    <w:rsid w:val="002C717D"/>
    <w:rsid w:val="002D01DF"/>
    <w:rsid w:val="002D166E"/>
    <w:rsid w:val="002D17F5"/>
    <w:rsid w:val="002D3A6D"/>
    <w:rsid w:val="002D4439"/>
    <w:rsid w:val="002D4B73"/>
    <w:rsid w:val="002D61FB"/>
    <w:rsid w:val="002D7780"/>
    <w:rsid w:val="002E3EB3"/>
    <w:rsid w:val="002E43A1"/>
    <w:rsid w:val="002E6140"/>
    <w:rsid w:val="002E6985"/>
    <w:rsid w:val="002E6D58"/>
    <w:rsid w:val="002E71B6"/>
    <w:rsid w:val="002F29CB"/>
    <w:rsid w:val="002F35F6"/>
    <w:rsid w:val="002F77C8"/>
    <w:rsid w:val="002F7CBF"/>
    <w:rsid w:val="002F7F1D"/>
    <w:rsid w:val="00304F22"/>
    <w:rsid w:val="00305535"/>
    <w:rsid w:val="00306C7C"/>
    <w:rsid w:val="00310644"/>
    <w:rsid w:val="00310D1D"/>
    <w:rsid w:val="003138FA"/>
    <w:rsid w:val="00313F5C"/>
    <w:rsid w:val="00314129"/>
    <w:rsid w:val="00314F86"/>
    <w:rsid w:val="00316308"/>
    <w:rsid w:val="00317F4D"/>
    <w:rsid w:val="00320023"/>
    <w:rsid w:val="003211FB"/>
    <w:rsid w:val="003214DC"/>
    <w:rsid w:val="0032287A"/>
    <w:rsid w:val="00322EDD"/>
    <w:rsid w:val="00326AAE"/>
    <w:rsid w:val="003278F5"/>
    <w:rsid w:val="00327E6A"/>
    <w:rsid w:val="003309FA"/>
    <w:rsid w:val="00331135"/>
    <w:rsid w:val="00332320"/>
    <w:rsid w:val="00332321"/>
    <w:rsid w:val="00333ECA"/>
    <w:rsid w:val="00336147"/>
    <w:rsid w:val="00340D5B"/>
    <w:rsid w:val="00340F5D"/>
    <w:rsid w:val="00342FAC"/>
    <w:rsid w:val="00343AE9"/>
    <w:rsid w:val="0034584E"/>
    <w:rsid w:val="00345A9C"/>
    <w:rsid w:val="00345D91"/>
    <w:rsid w:val="00347D72"/>
    <w:rsid w:val="00350CF8"/>
    <w:rsid w:val="00353F45"/>
    <w:rsid w:val="00355935"/>
    <w:rsid w:val="00357611"/>
    <w:rsid w:val="00360AF4"/>
    <w:rsid w:val="00362E21"/>
    <w:rsid w:val="0036432A"/>
    <w:rsid w:val="00364AF9"/>
    <w:rsid w:val="00365DA9"/>
    <w:rsid w:val="00365E35"/>
    <w:rsid w:val="00366B6C"/>
    <w:rsid w:val="00367237"/>
    <w:rsid w:val="003675A3"/>
    <w:rsid w:val="0037077F"/>
    <w:rsid w:val="00372411"/>
    <w:rsid w:val="00373187"/>
    <w:rsid w:val="00373299"/>
    <w:rsid w:val="00373707"/>
    <w:rsid w:val="00373882"/>
    <w:rsid w:val="00374B0E"/>
    <w:rsid w:val="00374D99"/>
    <w:rsid w:val="00377A8E"/>
    <w:rsid w:val="00377DB8"/>
    <w:rsid w:val="003809E8"/>
    <w:rsid w:val="0038230B"/>
    <w:rsid w:val="003843DB"/>
    <w:rsid w:val="003846E5"/>
    <w:rsid w:val="003856D7"/>
    <w:rsid w:val="00391FF7"/>
    <w:rsid w:val="00392558"/>
    <w:rsid w:val="00393761"/>
    <w:rsid w:val="003937A5"/>
    <w:rsid w:val="00394950"/>
    <w:rsid w:val="00394E26"/>
    <w:rsid w:val="00396691"/>
    <w:rsid w:val="00397D18"/>
    <w:rsid w:val="003A1B36"/>
    <w:rsid w:val="003A522F"/>
    <w:rsid w:val="003A65B4"/>
    <w:rsid w:val="003A6718"/>
    <w:rsid w:val="003A731D"/>
    <w:rsid w:val="003B1454"/>
    <w:rsid w:val="003B16C3"/>
    <w:rsid w:val="003B18B6"/>
    <w:rsid w:val="003B2312"/>
    <w:rsid w:val="003B4D23"/>
    <w:rsid w:val="003C1222"/>
    <w:rsid w:val="003C161B"/>
    <w:rsid w:val="003C2D8A"/>
    <w:rsid w:val="003C2F10"/>
    <w:rsid w:val="003C3307"/>
    <w:rsid w:val="003C4668"/>
    <w:rsid w:val="003C4933"/>
    <w:rsid w:val="003C59E0"/>
    <w:rsid w:val="003C6350"/>
    <w:rsid w:val="003C6C8D"/>
    <w:rsid w:val="003C7F01"/>
    <w:rsid w:val="003D2656"/>
    <w:rsid w:val="003D4F95"/>
    <w:rsid w:val="003D5013"/>
    <w:rsid w:val="003D5F42"/>
    <w:rsid w:val="003D60A9"/>
    <w:rsid w:val="003E3F10"/>
    <w:rsid w:val="003E4367"/>
    <w:rsid w:val="003E490D"/>
    <w:rsid w:val="003E6BE1"/>
    <w:rsid w:val="003F0BD9"/>
    <w:rsid w:val="003F3747"/>
    <w:rsid w:val="003F39AB"/>
    <w:rsid w:val="003F3F2C"/>
    <w:rsid w:val="003F4C97"/>
    <w:rsid w:val="003F666D"/>
    <w:rsid w:val="003F7FE6"/>
    <w:rsid w:val="00400193"/>
    <w:rsid w:val="00403242"/>
    <w:rsid w:val="00404E53"/>
    <w:rsid w:val="004059FD"/>
    <w:rsid w:val="00407928"/>
    <w:rsid w:val="00410EF7"/>
    <w:rsid w:val="00415183"/>
    <w:rsid w:val="00415D8C"/>
    <w:rsid w:val="004160DC"/>
    <w:rsid w:val="00416DA9"/>
    <w:rsid w:val="00416EAF"/>
    <w:rsid w:val="00417B5B"/>
    <w:rsid w:val="00420301"/>
    <w:rsid w:val="004212E7"/>
    <w:rsid w:val="00421505"/>
    <w:rsid w:val="004217EB"/>
    <w:rsid w:val="00421E51"/>
    <w:rsid w:val="0042219C"/>
    <w:rsid w:val="0042291C"/>
    <w:rsid w:val="00423C88"/>
    <w:rsid w:val="0042446D"/>
    <w:rsid w:val="00425BD7"/>
    <w:rsid w:val="00426FEE"/>
    <w:rsid w:val="004273A2"/>
    <w:rsid w:val="00427BF8"/>
    <w:rsid w:val="00427C78"/>
    <w:rsid w:val="00431C02"/>
    <w:rsid w:val="00434F20"/>
    <w:rsid w:val="00437395"/>
    <w:rsid w:val="0044035B"/>
    <w:rsid w:val="00445047"/>
    <w:rsid w:val="00446749"/>
    <w:rsid w:val="00453EB7"/>
    <w:rsid w:val="00457634"/>
    <w:rsid w:val="0046150A"/>
    <w:rsid w:val="00461880"/>
    <w:rsid w:val="0046356B"/>
    <w:rsid w:val="00463A32"/>
    <w:rsid w:val="00463E39"/>
    <w:rsid w:val="004657FC"/>
    <w:rsid w:val="00467C6B"/>
    <w:rsid w:val="00470789"/>
    <w:rsid w:val="00473086"/>
    <w:rsid w:val="004733F6"/>
    <w:rsid w:val="00474E69"/>
    <w:rsid w:val="00476F33"/>
    <w:rsid w:val="00477CF6"/>
    <w:rsid w:val="00483DA3"/>
    <w:rsid w:val="00483E9F"/>
    <w:rsid w:val="00485A2C"/>
    <w:rsid w:val="004905ED"/>
    <w:rsid w:val="004930C8"/>
    <w:rsid w:val="0049589B"/>
    <w:rsid w:val="0049621B"/>
    <w:rsid w:val="00496AF4"/>
    <w:rsid w:val="00496BFB"/>
    <w:rsid w:val="004A004D"/>
    <w:rsid w:val="004A02C6"/>
    <w:rsid w:val="004A1D19"/>
    <w:rsid w:val="004A2497"/>
    <w:rsid w:val="004B0A68"/>
    <w:rsid w:val="004B25CA"/>
    <w:rsid w:val="004B4292"/>
    <w:rsid w:val="004B5666"/>
    <w:rsid w:val="004B6D07"/>
    <w:rsid w:val="004C1895"/>
    <w:rsid w:val="004C3D98"/>
    <w:rsid w:val="004C6D40"/>
    <w:rsid w:val="004C7F90"/>
    <w:rsid w:val="004C7FB7"/>
    <w:rsid w:val="004D3E97"/>
    <w:rsid w:val="004D4C89"/>
    <w:rsid w:val="004D6427"/>
    <w:rsid w:val="004D6F2E"/>
    <w:rsid w:val="004E07EE"/>
    <w:rsid w:val="004E6AA8"/>
    <w:rsid w:val="004F0C3C"/>
    <w:rsid w:val="004F1283"/>
    <w:rsid w:val="004F2280"/>
    <w:rsid w:val="004F23BB"/>
    <w:rsid w:val="004F37D0"/>
    <w:rsid w:val="004F3F85"/>
    <w:rsid w:val="004F5A91"/>
    <w:rsid w:val="004F5AD0"/>
    <w:rsid w:val="004F63FC"/>
    <w:rsid w:val="0050041E"/>
    <w:rsid w:val="00501F8F"/>
    <w:rsid w:val="00505A92"/>
    <w:rsid w:val="00507445"/>
    <w:rsid w:val="00515CBA"/>
    <w:rsid w:val="00516AD2"/>
    <w:rsid w:val="00517290"/>
    <w:rsid w:val="005203F1"/>
    <w:rsid w:val="005213AC"/>
    <w:rsid w:val="00521BC3"/>
    <w:rsid w:val="00521C11"/>
    <w:rsid w:val="00522444"/>
    <w:rsid w:val="00525E5C"/>
    <w:rsid w:val="00526077"/>
    <w:rsid w:val="005306D8"/>
    <w:rsid w:val="00531462"/>
    <w:rsid w:val="00531873"/>
    <w:rsid w:val="0053214E"/>
    <w:rsid w:val="00532284"/>
    <w:rsid w:val="00533084"/>
    <w:rsid w:val="00533632"/>
    <w:rsid w:val="00534013"/>
    <w:rsid w:val="0053456D"/>
    <w:rsid w:val="00534ABA"/>
    <w:rsid w:val="00540C5C"/>
    <w:rsid w:val="005416FD"/>
    <w:rsid w:val="0054173E"/>
    <w:rsid w:val="00541E6E"/>
    <w:rsid w:val="0054251F"/>
    <w:rsid w:val="005454AA"/>
    <w:rsid w:val="005520D8"/>
    <w:rsid w:val="00553507"/>
    <w:rsid w:val="00553C87"/>
    <w:rsid w:val="00555CFB"/>
    <w:rsid w:val="00556ADB"/>
    <w:rsid w:val="00556CF1"/>
    <w:rsid w:val="005571FE"/>
    <w:rsid w:val="00557376"/>
    <w:rsid w:val="00563056"/>
    <w:rsid w:val="0056448E"/>
    <w:rsid w:val="00570341"/>
    <w:rsid w:val="00573FA1"/>
    <w:rsid w:val="00574CF7"/>
    <w:rsid w:val="005762A7"/>
    <w:rsid w:val="005805C2"/>
    <w:rsid w:val="00581340"/>
    <w:rsid w:val="00581B65"/>
    <w:rsid w:val="00583CA1"/>
    <w:rsid w:val="005841C2"/>
    <w:rsid w:val="0058488B"/>
    <w:rsid w:val="00585E5F"/>
    <w:rsid w:val="00587357"/>
    <w:rsid w:val="0058795F"/>
    <w:rsid w:val="00587C14"/>
    <w:rsid w:val="00587CEE"/>
    <w:rsid w:val="005916D7"/>
    <w:rsid w:val="0059427F"/>
    <w:rsid w:val="0059549D"/>
    <w:rsid w:val="00596788"/>
    <w:rsid w:val="005A046A"/>
    <w:rsid w:val="005A20E7"/>
    <w:rsid w:val="005A2DF7"/>
    <w:rsid w:val="005A4B0F"/>
    <w:rsid w:val="005A698C"/>
    <w:rsid w:val="005B394B"/>
    <w:rsid w:val="005B3D06"/>
    <w:rsid w:val="005B4B1D"/>
    <w:rsid w:val="005B6027"/>
    <w:rsid w:val="005C0CAC"/>
    <w:rsid w:val="005C15DD"/>
    <w:rsid w:val="005C1A4B"/>
    <w:rsid w:val="005C2656"/>
    <w:rsid w:val="005C3993"/>
    <w:rsid w:val="005C4A76"/>
    <w:rsid w:val="005D062E"/>
    <w:rsid w:val="005D06B1"/>
    <w:rsid w:val="005D0843"/>
    <w:rsid w:val="005D0DA6"/>
    <w:rsid w:val="005D13C6"/>
    <w:rsid w:val="005D2F6B"/>
    <w:rsid w:val="005D334E"/>
    <w:rsid w:val="005D365C"/>
    <w:rsid w:val="005D5BA5"/>
    <w:rsid w:val="005D666B"/>
    <w:rsid w:val="005D67A3"/>
    <w:rsid w:val="005E0799"/>
    <w:rsid w:val="005E10F9"/>
    <w:rsid w:val="005E1200"/>
    <w:rsid w:val="005E234C"/>
    <w:rsid w:val="005E454B"/>
    <w:rsid w:val="005E78B7"/>
    <w:rsid w:val="005E7A8F"/>
    <w:rsid w:val="005F3E47"/>
    <w:rsid w:val="005F45EE"/>
    <w:rsid w:val="005F5A80"/>
    <w:rsid w:val="005F5B2E"/>
    <w:rsid w:val="005F5FD0"/>
    <w:rsid w:val="005F7611"/>
    <w:rsid w:val="00600546"/>
    <w:rsid w:val="0060105D"/>
    <w:rsid w:val="0060386C"/>
    <w:rsid w:val="006044FF"/>
    <w:rsid w:val="006075F4"/>
    <w:rsid w:val="00607CC5"/>
    <w:rsid w:val="0061179B"/>
    <w:rsid w:val="006125F9"/>
    <w:rsid w:val="00621722"/>
    <w:rsid w:val="00622489"/>
    <w:rsid w:val="00633014"/>
    <w:rsid w:val="0063437B"/>
    <w:rsid w:val="00634DB0"/>
    <w:rsid w:val="006362E6"/>
    <w:rsid w:val="006365C9"/>
    <w:rsid w:val="0063660D"/>
    <w:rsid w:val="0064017E"/>
    <w:rsid w:val="00642415"/>
    <w:rsid w:val="006430F8"/>
    <w:rsid w:val="006461AB"/>
    <w:rsid w:val="00650907"/>
    <w:rsid w:val="00651BE5"/>
    <w:rsid w:val="00652A96"/>
    <w:rsid w:val="00653E63"/>
    <w:rsid w:val="00654BB6"/>
    <w:rsid w:val="00655D15"/>
    <w:rsid w:val="00657A06"/>
    <w:rsid w:val="00661F96"/>
    <w:rsid w:val="0066380D"/>
    <w:rsid w:val="006659E7"/>
    <w:rsid w:val="00665D3B"/>
    <w:rsid w:val="006673CA"/>
    <w:rsid w:val="006709C9"/>
    <w:rsid w:val="00673C26"/>
    <w:rsid w:val="006749B6"/>
    <w:rsid w:val="00674DE5"/>
    <w:rsid w:val="00677ACA"/>
    <w:rsid w:val="00680118"/>
    <w:rsid w:val="00680C37"/>
    <w:rsid w:val="006812AF"/>
    <w:rsid w:val="0068327D"/>
    <w:rsid w:val="00684569"/>
    <w:rsid w:val="00685AB5"/>
    <w:rsid w:val="00687178"/>
    <w:rsid w:val="00687B14"/>
    <w:rsid w:val="00687C49"/>
    <w:rsid w:val="00690E02"/>
    <w:rsid w:val="00691534"/>
    <w:rsid w:val="006915BE"/>
    <w:rsid w:val="00692184"/>
    <w:rsid w:val="00692E17"/>
    <w:rsid w:val="00693156"/>
    <w:rsid w:val="00693880"/>
    <w:rsid w:val="00694AF0"/>
    <w:rsid w:val="006A304A"/>
    <w:rsid w:val="006A4686"/>
    <w:rsid w:val="006A51B5"/>
    <w:rsid w:val="006B0A32"/>
    <w:rsid w:val="006B0E9E"/>
    <w:rsid w:val="006B486D"/>
    <w:rsid w:val="006B50D5"/>
    <w:rsid w:val="006B5AE4"/>
    <w:rsid w:val="006C09B5"/>
    <w:rsid w:val="006C0D1F"/>
    <w:rsid w:val="006C0D90"/>
    <w:rsid w:val="006C4541"/>
    <w:rsid w:val="006C5F85"/>
    <w:rsid w:val="006D1131"/>
    <w:rsid w:val="006D1507"/>
    <w:rsid w:val="006D1608"/>
    <w:rsid w:val="006D16F6"/>
    <w:rsid w:val="006D381D"/>
    <w:rsid w:val="006D399C"/>
    <w:rsid w:val="006D4054"/>
    <w:rsid w:val="006D612D"/>
    <w:rsid w:val="006D63F2"/>
    <w:rsid w:val="006D7409"/>
    <w:rsid w:val="006E02EC"/>
    <w:rsid w:val="006E0AAF"/>
    <w:rsid w:val="006E1CA1"/>
    <w:rsid w:val="006E350B"/>
    <w:rsid w:val="006E3C4F"/>
    <w:rsid w:val="006E6F41"/>
    <w:rsid w:val="006E73E6"/>
    <w:rsid w:val="006F662F"/>
    <w:rsid w:val="006F67D7"/>
    <w:rsid w:val="006F6F2F"/>
    <w:rsid w:val="00701EDA"/>
    <w:rsid w:val="007078A8"/>
    <w:rsid w:val="00710724"/>
    <w:rsid w:val="00710E54"/>
    <w:rsid w:val="00712C36"/>
    <w:rsid w:val="00713FF9"/>
    <w:rsid w:val="007211B1"/>
    <w:rsid w:val="007228D1"/>
    <w:rsid w:val="00723C5C"/>
    <w:rsid w:val="00724939"/>
    <w:rsid w:val="00724A6C"/>
    <w:rsid w:val="0072779F"/>
    <w:rsid w:val="007277DA"/>
    <w:rsid w:val="00731D27"/>
    <w:rsid w:val="00734002"/>
    <w:rsid w:val="007351C6"/>
    <w:rsid w:val="0073533B"/>
    <w:rsid w:val="007357EB"/>
    <w:rsid w:val="00742178"/>
    <w:rsid w:val="007442F8"/>
    <w:rsid w:val="0074527A"/>
    <w:rsid w:val="00746187"/>
    <w:rsid w:val="007519B9"/>
    <w:rsid w:val="00751E40"/>
    <w:rsid w:val="00754E4A"/>
    <w:rsid w:val="00756591"/>
    <w:rsid w:val="00756994"/>
    <w:rsid w:val="00761044"/>
    <w:rsid w:val="0076254F"/>
    <w:rsid w:val="00763EFF"/>
    <w:rsid w:val="00770148"/>
    <w:rsid w:val="00772194"/>
    <w:rsid w:val="00776836"/>
    <w:rsid w:val="00776A6C"/>
    <w:rsid w:val="007779DA"/>
    <w:rsid w:val="007801F5"/>
    <w:rsid w:val="00780B2B"/>
    <w:rsid w:val="00783CA4"/>
    <w:rsid w:val="007842FB"/>
    <w:rsid w:val="00786124"/>
    <w:rsid w:val="007870EF"/>
    <w:rsid w:val="00791A17"/>
    <w:rsid w:val="0079514B"/>
    <w:rsid w:val="00795252"/>
    <w:rsid w:val="00795B00"/>
    <w:rsid w:val="007A0419"/>
    <w:rsid w:val="007A1367"/>
    <w:rsid w:val="007A2DC1"/>
    <w:rsid w:val="007A6852"/>
    <w:rsid w:val="007A6C57"/>
    <w:rsid w:val="007B6B7D"/>
    <w:rsid w:val="007B6DBE"/>
    <w:rsid w:val="007C34B8"/>
    <w:rsid w:val="007C4C20"/>
    <w:rsid w:val="007C61E0"/>
    <w:rsid w:val="007D0869"/>
    <w:rsid w:val="007D14C4"/>
    <w:rsid w:val="007D2343"/>
    <w:rsid w:val="007D3319"/>
    <w:rsid w:val="007D335D"/>
    <w:rsid w:val="007D605C"/>
    <w:rsid w:val="007E323E"/>
    <w:rsid w:val="007E3314"/>
    <w:rsid w:val="007E3514"/>
    <w:rsid w:val="007E4B03"/>
    <w:rsid w:val="007E4F18"/>
    <w:rsid w:val="007E7592"/>
    <w:rsid w:val="007E7699"/>
    <w:rsid w:val="007F12E6"/>
    <w:rsid w:val="007F324B"/>
    <w:rsid w:val="007F7250"/>
    <w:rsid w:val="008013C8"/>
    <w:rsid w:val="0080275A"/>
    <w:rsid w:val="0080499E"/>
    <w:rsid w:val="00804ECA"/>
    <w:rsid w:val="0080553C"/>
    <w:rsid w:val="00805B46"/>
    <w:rsid w:val="00805DB4"/>
    <w:rsid w:val="0081197A"/>
    <w:rsid w:val="00816554"/>
    <w:rsid w:val="008216EC"/>
    <w:rsid w:val="0082244D"/>
    <w:rsid w:val="0082289E"/>
    <w:rsid w:val="00822B58"/>
    <w:rsid w:val="00823593"/>
    <w:rsid w:val="00825DC2"/>
    <w:rsid w:val="00827F2B"/>
    <w:rsid w:val="00831D43"/>
    <w:rsid w:val="00831D48"/>
    <w:rsid w:val="00833458"/>
    <w:rsid w:val="00834AD3"/>
    <w:rsid w:val="00835E10"/>
    <w:rsid w:val="00843795"/>
    <w:rsid w:val="00846526"/>
    <w:rsid w:val="00847F0F"/>
    <w:rsid w:val="0085008F"/>
    <w:rsid w:val="00852448"/>
    <w:rsid w:val="008542FC"/>
    <w:rsid w:val="00856328"/>
    <w:rsid w:val="0086019A"/>
    <w:rsid w:val="008609C0"/>
    <w:rsid w:val="008609C7"/>
    <w:rsid w:val="008626FB"/>
    <w:rsid w:val="00864226"/>
    <w:rsid w:val="00867264"/>
    <w:rsid w:val="00870CE0"/>
    <w:rsid w:val="00870ED4"/>
    <w:rsid w:val="008766DF"/>
    <w:rsid w:val="0087722F"/>
    <w:rsid w:val="00877F6C"/>
    <w:rsid w:val="0088258A"/>
    <w:rsid w:val="0088412B"/>
    <w:rsid w:val="00886332"/>
    <w:rsid w:val="0089024D"/>
    <w:rsid w:val="00891647"/>
    <w:rsid w:val="008925F0"/>
    <w:rsid w:val="008938CA"/>
    <w:rsid w:val="00894209"/>
    <w:rsid w:val="0089448A"/>
    <w:rsid w:val="00896768"/>
    <w:rsid w:val="00897877"/>
    <w:rsid w:val="008A0CFC"/>
    <w:rsid w:val="008A26D9"/>
    <w:rsid w:val="008A47BB"/>
    <w:rsid w:val="008A4D01"/>
    <w:rsid w:val="008A5CB6"/>
    <w:rsid w:val="008A614D"/>
    <w:rsid w:val="008A7B5B"/>
    <w:rsid w:val="008B12D2"/>
    <w:rsid w:val="008B25E0"/>
    <w:rsid w:val="008B468D"/>
    <w:rsid w:val="008B5EA6"/>
    <w:rsid w:val="008B6158"/>
    <w:rsid w:val="008B68AC"/>
    <w:rsid w:val="008C0C29"/>
    <w:rsid w:val="008D02DA"/>
    <w:rsid w:val="008D06BA"/>
    <w:rsid w:val="008D2818"/>
    <w:rsid w:val="008D62C3"/>
    <w:rsid w:val="008D75F5"/>
    <w:rsid w:val="008D76BC"/>
    <w:rsid w:val="008E3A9E"/>
    <w:rsid w:val="008E63C6"/>
    <w:rsid w:val="008E64A3"/>
    <w:rsid w:val="008E6C9B"/>
    <w:rsid w:val="008E7DBA"/>
    <w:rsid w:val="008F0829"/>
    <w:rsid w:val="008F3638"/>
    <w:rsid w:val="008F4441"/>
    <w:rsid w:val="008F53F7"/>
    <w:rsid w:val="008F6B20"/>
    <w:rsid w:val="008F6F31"/>
    <w:rsid w:val="008F74DF"/>
    <w:rsid w:val="00900BDB"/>
    <w:rsid w:val="00900F35"/>
    <w:rsid w:val="009010F5"/>
    <w:rsid w:val="00902274"/>
    <w:rsid w:val="00905C14"/>
    <w:rsid w:val="0090637A"/>
    <w:rsid w:val="00907272"/>
    <w:rsid w:val="0091081E"/>
    <w:rsid w:val="009127BA"/>
    <w:rsid w:val="00913D2D"/>
    <w:rsid w:val="00915E64"/>
    <w:rsid w:val="009162EC"/>
    <w:rsid w:val="00920AAE"/>
    <w:rsid w:val="00920C62"/>
    <w:rsid w:val="009227A6"/>
    <w:rsid w:val="00926488"/>
    <w:rsid w:val="00926E41"/>
    <w:rsid w:val="00931D9E"/>
    <w:rsid w:val="00933EC1"/>
    <w:rsid w:val="00936083"/>
    <w:rsid w:val="00936850"/>
    <w:rsid w:val="00937B71"/>
    <w:rsid w:val="00941CB7"/>
    <w:rsid w:val="00942CA2"/>
    <w:rsid w:val="009446AD"/>
    <w:rsid w:val="009478AB"/>
    <w:rsid w:val="00950EF0"/>
    <w:rsid w:val="009530DB"/>
    <w:rsid w:val="00953676"/>
    <w:rsid w:val="00953CA0"/>
    <w:rsid w:val="009540C2"/>
    <w:rsid w:val="00956AB6"/>
    <w:rsid w:val="00956F30"/>
    <w:rsid w:val="00960B76"/>
    <w:rsid w:val="00960BD2"/>
    <w:rsid w:val="009625D9"/>
    <w:rsid w:val="009664F7"/>
    <w:rsid w:val="00966C9A"/>
    <w:rsid w:val="00967527"/>
    <w:rsid w:val="0096794E"/>
    <w:rsid w:val="009705EE"/>
    <w:rsid w:val="0097352B"/>
    <w:rsid w:val="00975310"/>
    <w:rsid w:val="00977011"/>
    <w:rsid w:val="00977927"/>
    <w:rsid w:val="0098135C"/>
    <w:rsid w:val="0098156A"/>
    <w:rsid w:val="00982E33"/>
    <w:rsid w:val="00984226"/>
    <w:rsid w:val="00986A5D"/>
    <w:rsid w:val="00986E7A"/>
    <w:rsid w:val="00987550"/>
    <w:rsid w:val="0099057F"/>
    <w:rsid w:val="00991BAC"/>
    <w:rsid w:val="00994F66"/>
    <w:rsid w:val="00996B12"/>
    <w:rsid w:val="009977B3"/>
    <w:rsid w:val="009A6770"/>
    <w:rsid w:val="009A6EA0"/>
    <w:rsid w:val="009B2A4A"/>
    <w:rsid w:val="009B393D"/>
    <w:rsid w:val="009B5FC1"/>
    <w:rsid w:val="009C1335"/>
    <w:rsid w:val="009C1AB2"/>
    <w:rsid w:val="009C308A"/>
    <w:rsid w:val="009C446D"/>
    <w:rsid w:val="009C6CE6"/>
    <w:rsid w:val="009C7251"/>
    <w:rsid w:val="009D0892"/>
    <w:rsid w:val="009D38D4"/>
    <w:rsid w:val="009D4B50"/>
    <w:rsid w:val="009D6616"/>
    <w:rsid w:val="009E0E18"/>
    <w:rsid w:val="009E1276"/>
    <w:rsid w:val="009E2C80"/>
    <w:rsid w:val="009E2E91"/>
    <w:rsid w:val="009F1BDE"/>
    <w:rsid w:val="009F7FD1"/>
    <w:rsid w:val="00A01B40"/>
    <w:rsid w:val="00A01B9A"/>
    <w:rsid w:val="00A0233A"/>
    <w:rsid w:val="00A027E3"/>
    <w:rsid w:val="00A0283B"/>
    <w:rsid w:val="00A02B64"/>
    <w:rsid w:val="00A05885"/>
    <w:rsid w:val="00A07CEF"/>
    <w:rsid w:val="00A12523"/>
    <w:rsid w:val="00A12DB3"/>
    <w:rsid w:val="00A1393C"/>
    <w:rsid w:val="00A139F5"/>
    <w:rsid w:val="00A1604E"/>
    <w:rsid w:val="00A22C9A"/>
    <w:rsid w:val="00A32E16"/>
    <w:rsid w:val="00A336DF"/>
    <w:rsid w:val="00A33AA5"/>
    <w:rsid w:val="00A33C08"/>
    <w:rsid w:val="00A365F4"/>
    <w:rsid w:val="00A407C8"/>
    <w:rsid w:val="00A40F45"/>
    <w:rsid w:val="00A41DF0"/>
    <w:rsid w:val="00A429B2"/>
    <w:rsid w:val="00A43660"/>
    <w:rsid w:val="00A4415C"/>
    <w:rsid w:val="00A44F6A"/>
    <w:rsid w:val="00A460CD"/>
    <w:rsid w:val="00A467FD"/>
    <w:rsid w:val="00A47D80"/>
    <w:rsid w:val="00A52967"/>
    <w:rsid w:val="00A53132"/>
    <w:rsid w:val="00A5375A"/>
    <w:rsid w:val="00A54CAE"/>
    <w:rsid w:val="00A5512D"/>
    <w:rsid w:val="00A557A7"/>
    <w:rsid w:val="00A563F2"/>
    <w:rsid w:val="00A566E8"/>
    <w:rsid w:val="00A57A1B"/>
    <w:rsid w:val="00A6149A"/>
    <w:rsid w:val="00A61BBA"/>
    <w:rsid w:val="00A61FB0"/>
    <w:rsid w:val="00A621DD"/>
    <w:rsid w:val="00A643B6"/>
    <w:rsid w:val="00A649A3"/>
    <w:rsid w:val="00A662A4"/>
    <w:rsid w:val="00A66347"/>
    <w:rsid w:val="00A66359"/>
    <w:rsid w:val="00A676AE"/>
    <w:rsid w:val="00A71A0F"/>
    <w:rsid w:val="00A7430A"/>
    <w:rsid w:val="00A75751"/>
    <w:rsid w:val="00A76798"/>
    <w:rsid w:val="00A810F9"/>
    <w:rsid w:val="00A81C69"/>
    <w:rsid w:val="00A82335"/>
    <w:rsid w:val="00A82D31"/>
    <w:rsid w:val="00A82D51"/>
    <w:rsid w:val="00A85E7E"/>
    <w:rsid w:val="00A86ECC"/>
    <w:rsid w:val="00A86FCC"/>
    <w:rsid w:val="00A90A6D"/>
    <w:rsid w:val="00A913E8"/>
    <w:rsid w:val="00A92B87"/>
    <w:rsid w:val="00A94E1B"/>
    <w:rsid w:val="00A9660B"/>
    <w:rsid w:val="00A971E5"/>
    <w:rsid w:val="00A97BAF"/>
    <w:rsid w:val="00AA02DA"/>
    <w:rsid w:val="00AA210C"/>
    <w:rsid w:val="00AA5214"/>
    <w:rsid w:val="00AA710D"/>
    <w:rsid w:val="00AA7B99"/>
    <w:rsid w:val="00AB1F20"/>
    <w:rsid w:val="00AB58EC"/>
    <w:rsid w:val="00AB64F3"/>
    <w:rsid w:val="00AB6D25"/>
    <w:rsid w:val="00AC0834"/>
    <w:rsid w:val="00AC405C"/>
    <w:rsid w:val="00AC4DA5"/>
    <w:rsid w:val="00AC61E5"/>
    <w:rsid w:val="00AD0E56"/>
    <w:rsid w:val="00AD20DB"/>
    <w:rsid w:val="00AE0571"/>
    <w:rsid w:val="00AE2267"/>
    <w:rsid w:val="00AE229B"/>
    <w:rsid w:val="00AE2D4B"/>
    <w:rsid w:val="00AE4F99"/>
    <w:rsid w:val="00AE788F"/>
    <w:rsid w:val="00AF0767"/>
    <w:rsid w:val="00AF08CC"/>
    <w:rsid w:val="00AF2DCF"/>
    <w:rsid w:val="00AF51DE"/>
    <w:rsid w:val="00B01491"/>
    <w:rsid w:val="00B02490"/>
    <w:rsid w:val="00B051E3"/>
    <w:rsid w:val="00B07504"/>
    <w:rsid w:val="00B11B69"/>
    <w:rsid w:val="00B13BF1"/>
    <w:rsid w:val="00B14952"/>
    <w:rsid w:val="00B15DE7"/>
    <w:rsid w:val="00B16871"/>
    <w:rsid w:val="00B17357"/>
    <w:rsid w:val="00B22ACD"/>
    <w:rsid w:val="00B24FA1"/>
    <w:rsid w:val="00B25B45"/>
    <w:rsid w:val="00B3000B"/>
    <w:rsid w:val="00B31E5A"/>
    <w:rsid w:val="00B320B1"/>
    <w:rsid w:val="00B37B2D"/>
    <w:rsid w:val="00B41C57"/>
    <w:rsid w:val="00B429F3"/>
    <w:rsid w:val="00B44F4C"/>
    <w:rsid w:val="00B4506B"/>
    <w:rsid w:val="00B4534B"/>
    <w:rsid w:val="00B467B5"/>
    <w:rsid w:val="00B47359"/>
    <w:rsid w:val="00B51239"/>
    <w:rsid w:val="00B51B6C"/>
    <w:rsid w:val="00B57019"/>
    <w:rsid w:val="00B610E1"/>
    <w:rsid w:val="00B62852"/>
    <w:rsid w:val="00B653AB"/>
    <w:rsid w:val="00B65F9E"/>
    <w:rsid w:val="00B66474"/>
    <w:rsid w:val="00B66B19"/>
    <w:rsid w:val="00B712E4"/>
    <w:rsid w:val="00B718D0"/>
    <w:rsid w:val="00B71D00"/>
    <w:rsid w:val="00B7253C"/>
    <w:rsid w:val="00B7386E"/>
    <w:rsid w:val="00B7542C"/>
    <w:rsid w:val="00B765E7"/>
    <w:rsid w:val="00B803CF"/>
    <w:rsid w:val="00B84C43"/>
    <w:rsid w:val="00B911B2"/>
    <w:rsid w:val="00B914E9"/>
    <w:rsid w:val="00B92B34"/>
    <w:rsid w:val="00B956EE"/>
    <w:rsid w:val="00B973E7"/>
    <w:rsid w:val="00BA2BA1"/>
    <w:rsid w:val="00BA3447"/>
    <w:rsid w:val="00BA3562"/>
    <w:rsid w:val="00BA3DF1"/>
    <w:rsid w:val="00BA3E5C"/>
    <w:rsid w:val="00BA4FBC"/>
    <w:rsid w:val="00BA508B"/>
    <w:rsid w:val="00BA512C"/>
    <w:rsid w:val="00BA6582"/>
    <w:rsid w:val="00BB4F09"/>
    <w:rsid w:val="00BB50CA"/>
    <w:rsid w:val="00BB54B5"/>
    <w:rsid w:val="00BB6C2C"/>
    <w:rsid w:val="00BB7440"/>
    <w:rsid w:val="00BC01F3"/>
    <w:rsid w:val="00BC1077"/>
    <w:rsid w:val="00BC2A36"/>
    <w:rsid w:val="00BC3467"/>
    <w:rsid w:val="00BC57C5"/>
    <w:rsid w:val="00BC62D3"/>
    <w:rsid w:val="00BC6DF7"/>
    <w:rsid w:val="00BD26D9"/>
    <w:rsid w:val="00BD2DEF"/>
    <w:rsid w:val="00BD4E33"/>
    <w:rsid w:val="00BE0012"/>
    <w:rsid w:val="00BE78F8"/>
    <w:rsid w:val="00BF1397"/>
    <w:rsid w:val="00BF2298"/>
    <w:rsid w:val="00BF4350"/>
    <w:rsid w:val="00BF44AA"/>
    <w:rsid w:val="00BF5BD8"/>
    <w:rsid w:val="00BF77DA"/>
    <w:rsid w:val="00C013DB"/>
    <w:rsid w:val="00C030DE"/>
    <w:rsid w:val="00C051A8"/>
    <w:rsid w:val="00C06FB7"/>
    <w:rsid w:val="00C07C54"/>
    <w:rsid w:val="00C12AE4"/>
    <w:rsid w:val="00C137E4"/>
    <w:rsid w:val="00C150A7"/>
    <w:rsid w:val="00C22105"/>
    <w:rsid w:val="00C244B6"/>
    <w:rsid w:val="00C26B38"/>
    <w:rsid w:val="00C27BF1"/>
    <w:rsid w:val="00C310E6"/>
    <w:rsid w:val="00C32320"/>
    <w:rsid w:val="00C3521F"/>
    <w:rsid w:val="00C35C68"/>
    <w:rsid w:val="00C36A54"/>
    <w:rsid w:val="00C3702F"/>
    <w:rsid w:val="00C4500A"/>
    <w:rsid w:val="00C45FC0"/>
    <w:rsid w:val="00C471B7"/>
    <w:rsid w:val="00C5009F"/>
    <w:rsid w:val="00C51A71"/>
    <w:rsid w:val="00C5262B"/>
    <w:rsid w:val="00C62238"/>
    <w:rsid w:val="00C62F06"/>
    <w:rsid w:val="00C64A37"/>
    <w:rsid w:val="00C660A9"/>
    <w:rsid w:val="00C676BE"/>
    <w:rsid w:val="00C7158E"/>
    <w:rsid w:val="00C7250B"/>
    <w:rsid w:val="00C7346B"/>
    <w:rsid w:val="00C7384C"/>
    <w:rsid w:val="00C76762"/>
    <w:rsid w:val="00C77C0E"/>
    <w:rsid w:val="00C806C0"/>
    <w:rsid w:val="00C85341"/>
    <w:rsid w:val="00C866C7"/>
    <w:rsid w:val="00C867C4"/>
    <w:rsid w:val="00C9160C"/>
    <w:rsid w:val="00C91687"/>
    <w:rsid w:val="00C924A8"/>
    <w:rsid w:val="00C929C6"/>
    <w:rsid w:val="00C945FE"/>
    <w:rsid w:val="00C959A1"/>
    <w:rsid w:val="00C96FAA"/>
    <w:rsid w:val="00C970C7"/>
    <w:rsid w:val="00C97A04"/>
    <w:rsid w:val="00CA107B"/>
    <w:rsid w:val="00CA2289"/>
    <w:rsid w:val="00CA2619"/>
    <w:rsid w:val="00CA484D"/>
    <w:rsid w:val="00CA4B1E"/>
    <w:rsid w:val="00CA4B5F"/>
    <w:rsid w:val="00CA4FB6"/>
    <w:rsid w:val="00CA564A"/>
    <w:rsid w:val="00CB0BC5"/>
    <w:rsid w:val="00CB2F90"/>
    <w:rsid w:val="00CB42AC"/>
    <w:rsid w:val="00CB57AA"/>
    <w:rsid w:val="00CB6AD4"/>
    <w:rsid w:val="00CB7B31"/>
    <w:rsid w:val="00CB7E6F"/>
    <w:rsid w:val="00CC2E7A"/>
    <w:rsid w:val="00CC31F2"/>
    <w:rsid w:val="00CC36B4"/>
    <w:rsid w:val="00CC3AC5"/>
    <w:rsid w:val="00CC406E"/>
    <w:rsid w:val="00CC739E"/>
    <w:rsid w:val="00CC7A6E"/>
    <w:rsid w:val="00CD1EBB"/>
    <w:rsid w:val="00CD28CF"/>
    <w:rsid w:val="00CD58B7"/>
    <w:rsid w:val="00CD58E9"/>
    <w:rsid w:val="00CD733B"/>
    <w:rsid w:val="00CD7967"/>
    <w:rsid w:val="00CE05D8"/>
    <w:rsid w:val="00CE10F3"/>
    <w:rsid w:val="00CE1827"/>
    <w:rsid w:val="00CE36DA"/>
    <w:rsid w:val="00CE47D5"/>
    <w:rsid w:val="00CE6543"/>
    <w:rsid w:val="00CE6A09"/>
    <w:rsid w:val="00CE7152"/>
    <w:rsid w:val="00CE757E"/>
    <w:rsid w:val="00CE78D6"/>
    <w:rsid w:val="00CF18EE"/>
    <w:rsid w:val="00CF30BD"/>
    <w:rsid w:val="00CF4099"/>
    <w:rsid w:val="00CF70BD"/>
    <w:rsid w:val="00CF7D80"/>
    <w:rsid w:val="00D000F6"/>
    <w:rsid w:val="00D00796"/>
    <w:rsid w:val="00D0364D"/>
    <w:rsid w:val="00D05BC2"/>
    <w:rsid w:val="00D064B6"/>
    <w:rsid w:val="00D06966"/>
    <w:rsid w:val="00D11B9D"/>
    <w:rsid w:val="00D120D3"/>
    <w:rsid w:val="00D170B3"/>
    <w:rsid w:val="00D261A2"/>
    <w:rsid w:val="00D26FFC"/>
    <w:rsid w:val="00D31235"/>
    <w:rsid w:val="00D325F4"/>
    <w:rsid w:val="00D372E8"/>
    <w:rsid w:val="00D42C9E"/>
    <w:rsid w:val="00D453FC"/>
    <w:rsid w:val="00D50DAD"/>
    <w:rsid w:val="00D52A23"/>
    <w:rsid w:val="00D54FF6"/>
    <w:rsid w:val="00D56D77"/>
    <w:rsid w:val="00D616D2"/>
    <w:rsid w:val="00D6276D"/>
    <w:rsid w:val="00D635E9"/>
    <w:rsid w:val="00D63B5F"/>
    <w:rsid w:val="00D6463B"/>
    <w:rsid w:val="00D70EF7"/>
    <w:rsid w:val="00D71460"/>
    <w:rsid w:val="00D739F2"/>
    <w:rsid w:val="00D746A0"/>
    <w:rsid w:val="00D80106"/>
    <w:rsid w:val="00D80A81"/>
    <w:rsid w:val="00D8397C"/>
    <w:rsid w:val="00D846D7"/>
    <w:rsid w:val="00D86EA2"/>
    <w:rsid w:val="00D8726C"/>
    <w:rsid w:val="00D87E88"/>
    <w:rsid w:val="00D91BCC"/>
    <w:rsid w:val="00D94EED"/>
    <w:rsid w:val="00D954FB"/>
    <w:rsid w:val="00D96026"/>
    <w:rsid w:val="00D972F6"/>
    <w:rsid w:val="00DA25C1"/>
    <w:rsid w:val="00DA2D49"/>
    <w:rsid w:val="00DA3116"/>
    <w:rsid w:val="00DA331D"/>
    <w:rsid w:val="00DA601F"/>
    <w:rsid w:val="00DA7C1C"/>
    <w:rsid w:val="00DB01A8"/>
    <w:rsid w:val="00DB147A"/>
    <w:rsid w:val="00DB1B7A"/>
    <w:rsid w:val="00DB3C75"/>
    <w:rsid w:val="00DB42DA"/>
    <w:rsid w:val="00DB706E"/>
    <w:rsid w:val="00DB766F"/>
    <w:rsid w:val="00DC0349"/>
    <w:rsid w:val="00DC106D"/>
    <w:rsid w:val="00DC283A"/>
    <w:rsid w:val="00DC5B75"/>
    <w:rsid w:val="00DC63FA"/>
    <w:rsid w:val="00DC6708"/>
    <w:rsid w:val="00DC679B"/>
    <w:rsid w:val="00DC7263"/>
    <w:rsid w:val="00DC77EC"/>
    <w:rsid w:val="00DC7AFF"/>
    <w:rsid w:val="00DD011A"/>
    <w:rsid w:val="00DD0DAF"/>
    <w:rsid w:val="00DD16FC"/>
    <w:rsid w:val="00DD24E0"/>
    <w:rsid w:val="00DD6181"/>
    <w:rsid w:val="00DE2400"/>
    <w:rsid w:val="00DE2872"/>
    <w:rsid w:val="00DE323A"/>
    <w:rsid w:val="00DE507E"/>
    <w:rsid w:val="00DE50CE"/>
    <w:rsid w:val="00DE58F1"/>
    <w:rsid w:val="00DE6B58"/>
    <w:rsid w:val="00DE7DD3"/>
    <w:rsid w:val="00DF0021"/>
    <w:rsid w:val="00DF3361"/>
    <w:rsid w:val="00DF36FB"/>
    <w:rsid w:val="00DF3D1A"/>
    <w:rsid w:val="00DF54CE"/>
    <w:rsid w:val="00DF567F"/>
    <w:rsid w:val="00DF5E32"/>
    <w:rsid w:val="00DF61CF"/>
    <w:rsid w:val="00DF7012"/>
    <w:rsid w:val="00E00B63"/>
    <w:rsid w:val="00E01436"/>
    <w:rsid w:val="00E03911"/>
    <w:rsid w:val="00E03978"/>
    <w:rsid w:val="00E03E79"/>
    <w:rsid w:val="00E045BD"/>
    <w:rsid w:val="00E04D6C"/>
    <w:rsid w:val="00E11071"/>
    <w:rsid w:val="00E11E72"/>
    <w:rsid w:val="00E12F6C"/>
    <w:rsid w:val="00E13183"/>
    <w:rsid w:val="00E146C3"/>
    <w:rsid w:val="00E151A7"/>
    <w:rsid w:val="00E16F89"/>
    <w:rsid w:val="00E17B77"/>
    <w:rsid w:val="00E231AB"/>
    <w:rsid w:val="00E23337"/>
    <w:rsid w:val="00E259EA"/>
    <w:rsid w:val="00E25D33"/>
    <w:rsid w:val="00E25FEA"/>
    <w:rsid w:val="00E26596"/>
    <w:rsid w:val="00E2752C"/>
    <w:rsid w:val="00E30119"/>
    <w:rsid w:val="00E30E56"/>
    <w:rsid w:val="00E32061"/>
    <w:rsid w:val="00E33F48"/>
    <w:rsid w:val="00E35FE1"/>
    <w:rsid w:val="00E42B51"/>
    <w:rsid w:val="00E42FF9"/>
    <w:rsid w:val="00E4427B"/>
    <w:rsid w:val="00E44790"/>
    <w:rsid w:val="00E44EC5"/>
    <w:rsid w:val="00E45D52"/>
    <w:rsid w:val="00E46687"/>
    <w:rsid w:val="00E4714C"/>
    <w:rsid w:val="00E5178D"/>
    <w:rsid w:val="00E51AEB"/>
    <w:rsid w:val="00E522A7"/>
    <w:rsid w:val="00E5349E"/>
    <w:rsid w:val="00E54452"/>
    <w:rsid w:val="00E573E5"/>
    <w:rsid w:val="00E608A0"/>
    <w:rsid w:val="00E62B6F"/>
    <w:rsid w:val="00E63B0C"/>
    <w:rsid w:val="00E664C5"/>
    <w:rsid w:val="00E671A2"/>
    <w:rsid w:val="00E7382E"/>
    <w:rsid w:val="00E7624A"/>
    <w:rsid w:val="00E76D26"/>
    <w:rsid w:val="00E76EE5"/>
    <w:rsid w:val="00E77D2D"/>
    <w:rsid w:val="00E81329"/>
    <w:rsid w:val="00E8583A"/>
    <w:rsid w:val="00E87902"/>
    <w:rsid w:val="00E95036"/>
    <w:rsid w:val="00E95B8E"/>
    <w:rsid w:val="00E96D7A"/>
    <w:rsid w:val="00EA3F33"/>
    <w:rsid w:val="00EA4C48"/>
    <w:rsid w:val="00EA556F"/>
    <w:rsid w:val="00EA7608"/>
    <w:rsid w:val="00EB050B"/>
    <w:rsid w:val="00EB1390"/>
    <w:rsid w:val="00EB2C71"/>
    <w:rsid w:val="00EB3333"/>
    <w:rsid w:val="00EB4340"/>
    <w:rsid w:val="00EB556D"/>
    <w:rsid w:val="00EB58A8"/>
    <w:rsid w:val="00EB5A7D"/>
    <w:rsid w:val="00EB78F8"/>
    <w:rsid w:val="00EC24B4"/>
    <w:rsid w:val="00EC3634"/>
    <w:rsid w:val="00EC371A"/>
    <w:rsid w:val="00EC4736"/>
    <w:rsid w:val="00EC562F"/>
    <w:rsid w:val="00ED1F14"/>
    <w:rsid w:val="00ED5282"/>
    <w:rsid w:val="00ED55C0"/>
    <w:rsid w:val="00ED5850"/>
    <w:rsid w:val="00ED682B"/>
    <w:rsid w:val="00ED7E9C"/>
    <w:rsid w:val="00EE1830"/>
    <w:rsid w:val="00EE3F37"/>
    <w:rsid w:val="00EE41D5"/>
    <w:rsid w:val="00EE6AFD"/>
    <w:rsid w:val="00EE6B15"/>
    <w:rsid w:val="00EE728B"/>
    <w:rsid w:val="00EE768F"/>
    <w:rsid w:val="00EF114B"/>
    <w:rsid w:val="00EF3CDA"/>
    <w:rsid w:val="00EF48EC"/>
    <w:rsid w:val="00EF583E"/>
    <w:rsid w:val="00EF5DCA"/>
    <w:rsid w:val="00EF620E"/>
    <w:rsid w:val="00F0166F"/>
    <w:rsid w:val="00F037A4"/>
    <w:rsid w:val="00F03D62"/>
    <w:rsid w:val="00F049AB"/>
    <w:rsid w:val="00F06760"/>
    <w:rsid w:val="00F11C1C"/>
    <w:rsid w:val="00F11E3F"/>
    <w:rsid w:val="00F121FF"/>
    <w:rsid w:val="00F1332C"/>
    <w:rsid w:val="00F13465"/>
    <w:rsid w:val="00F142DB"/>
    <w:rsid w:val="00F14880"/>
    <w:rsid w:val="00F14FD4"/>
    <w:rsid w:val="00F211B7"/>
    <w:rsid w:val="00F21852"/>
    <w:rsid w:val="00F21BE6"/>
    <w:rsid w:val="00F265B9"/>
    <w:rsid w:val="00F27C8F"/>
    <w:rsid w:val="00F32749"/>
    <w:rsid w:val="00F37172"/>
    <w:rsid w:val="00F37727"/>
    <w:rsid w:val="00F42D1E"/>
    <w:rsid w:val="00F4477E"/>
    <w:rsid w:val="00F450DD"/>
    <w:rsid w:val="00F46269"/>
    <w:rsid w:val="00F47C2D"/>
    <w:rsid w:val="00F51881"/>
    <w:rsid w:val="00F561F0"/>
    <w:rsid w:val="00F56525"/>
    <w:rsid w:val="00F60BA8"/>
    <w:rsid w:val="00F61BAC"/>
    <w:rsid w:val="00F62469"/>
    <w:rsid w:val="00F62DB1"/>
    <w:rsid w:val="00F63E70"/>
    <w:rsid w:val="00F64977"/>
    <w:rsid w:val="00F653E1"/>
    <w:rsid w:val="00F65A5A"/>
    <w:rsid w:val="00F67D8F"/>
    <w:rsid w:val="00F71CF6"/>
    <w:rsid w:val="00F72C1A"/>
    <w:rsid w:val="00F802BE"/>
    <w:rsid w:val="00F80336"/>
    <w:rsid w:val="00F80E93"/>
    <w:rsid w:val="00F838E7"/>
    <w:rsid w:val="00F83EBD"/>
    <w:rsid w:val="00F846B9"/>
    <w:rsid w:val="00F86024"/>
    <w:rsid w:val="00F8611A"/>
    <w:rsid w:val="00F86920"/>
    <w:rsid w:val="00F90B86"/>
    <w:rsid w:val="00F9273D"/>
    <w:rsid w:val="00F971B9"/>
    <w:rsid w:val="00FA11D5"/>
    <w:rsid w:val="00FA1418"/>
    <w:rsid w:val="00FA3E6A"/>
    <w:rsid w:val="00FA5128"/>
    <w:rsid w:val="00FB1953"/>
    <w:rsid w:val="00FB407C"/>
    <w:rsid w:val="00FB42D4"/>
    <w:rsid w:val="00FB5906"/>
    <w:rsid w:val="00FB7150"/>
    <w:rsid w:val="00FB762F"/>
    <w:rsid w:val="00FB7699"/>
    <w:rsid w:val="00FB7FFE"/>
    <w:rsid w:val="00FC2AED"/>
    <w:rsid w:val="00FC5877"/>
    <w:rsid w:val="00FC7079"/>
    <w:rsid w:val="00FD08AE"/>
    <w:rsid w:val="00FD1A95"/>
    <w:rsid w:val="00FD47F8"/>
    <w:rsid w:val="00FD50DE"/>
    <w:rsid w:val="00FD5EA7"/>
    <w:rsid w:val="00FD741F"/>
    <w:rsid w:val="00FE24CC"/>
    <w:rsid w:val="00FE36CF"/>
    <w:rsid w:val="00FF0246"/>
    <w:rsid w:val="00FF03B3"/>
    <w:rsid w:val="00FF1682"/>
    <w:rsid w:val="00FF2277"/>
    <w:rsid w:val="00FF2F9C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99672E56-CFE8-490A-ABC7-8DC80B07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C31F2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1630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1630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E69D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F3D1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C31F2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C31F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b w:val="0"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 w:val="0"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5D666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5D666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 w:val="0"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31D9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93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93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93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692E17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2E17"/>
    <w:rPr>
      <w:rFonts w:eastAsiaTheme="minorEastAsia"/>
      <w:lang w:eastAsia="pl-PL"/>
    </w:rPr>
  </w:style>
  <w:style w:type="paragraph" w:customStyle="1" w:styleId="Default">
    <w:name w:val="Default"/>
    <w:rsid w:val="00692E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60BD2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F51DE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66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1.xml"/><Relationship Id="rId26" Type="http://schemas.openxmlformats.org/officeDocument/2006/relationships/image" Target="media/image9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2.xml"/><Relationship Id="rId29" Type="http://schemas.openxmlformats.org/officeDocument/2006/relationships/hyperlink" Target="https://stat.gov.pl/en/topics/social-economy/social-economy-third-sector/the-non-profit-sector-in-2018,1,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eader" Target="header3.xml"/><Relationship Id="rId30" Type="http://schemas.openxmlformats.org/officeDocument/2006/relationships/hyperlink" Target="https://stat.gov.pl/obszary-tematyczne/gospodarka-spoleczna-wolontariat/gospodarka-spoleczna-trzeci-sektor/partnerzy-dialogu-spolecznego-zwiazki-zawodowe-i-organizacje-pracodawcow-wyniki-wstepne,16,1.html" TargetMode="Externa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626044280723739"/>
          <c:y val="4.6748831279218021E-2"/>
          <c:w val="0.67383634501990708"/>
          <c:h val="0.4101191269167934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Confederations, federations and uniform trade unions; Confederations, representative employers' organizations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18854592785422E-2"/>
                  <c:y val="6.40551477787205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E35-4D7A-AF10-04A22E36EF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4709309532663941E-2"/>
                  <c:y val="-8.074496956473725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07F-4807-906E-8665703643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 formatCode="0.0">
                  <c:v>2.7</c:v>
                </c:pt>
                <c:pt idx="1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E35-4D7A-AF10-04A22E36EF2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Inter-enterprise trade union organizations; Branch and territorial federations of employers' organization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6856328250898678E-2"/>
                  <c:y val="-8.0746642751254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07F-4807-906E-8665703643A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 formatCode="0.0">
                  <c:v>20.8</c:v>
                </c:pt>
                <c:pt idx="1">
                  <c:v>2.2999999999999998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E35-4D7A-AF10-04A22E36EF2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Enterprise trade union organizations and trade unions of individual farmers; Unions of employers' organizations
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 formatCode="0.0">
                  <c:v>76.5</c:v>
                </c:pt>
                <c:pt idx="1">
                  <c:v>95.9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E35-4D7A-AF10-04A22E36EF2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557791568"/>
        <c:axId val="1557792112"/>
      </c:barChart>
      <c:catAx>
        <c:axId val="15577915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7792112"/>
        <c:crosses val="autoZero"/>
        <c:auto val="1"/>
        <c:lblAlgn val="ctr"/>
        <c:lblOffset val="100"/>
        <c:noMultiLvlLbl val="0"/>
      </c:catAx>
      <c:valAx>
        <c:axId val="155779211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7791568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57279588424107686"/>
          <c:w val="0.99287365947980921"/>
          <c:h val="0.373189905370860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144999162338751"/>
          <c:y val="0.25754455518235048"/>
          <c:w val="0.82042048498203934"/>
          <c:h val="0.43477863635343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Trade unions</c:v>
                </c:pt>
              </c:strCache>
            </c:strRef>
          </c:cat>
          <c:val>
            <c:numRef>
              <c:f>Arkusz1!$B$2</c:f>
              <c:numCache>
                <c:formatCode>#,##0</c:formatCode>
                <c:ptCount val="1"/>
                <c:pt idx="0">
                  <c:v>12893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9E-40A2-BF9A-FADC9EF9897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Trade unions</c:v>
                </c:pt>
              </c:strCache>
            </c:strRef>
          </c:cat>
          <c:val>
            <c:numRef>
              <c:f>Arkusz1!$C$2</c:f>
              <c:numCache>
                <c:formatCode>#,##0</c:formatCode>
                <c:ptCount val="1"/>
                <c:pt idx="0">
                  <c:v>12524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19E-40A2-BF9A-FADC9EF9897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Trade unions</c:v>
                </c:pt>
              </c:strCache>
            </c:strRef>
          </c:cat>
          <c:val>
            <c:numRef>
              <c:f>Arkusz1!$D$2</c:f>
              <c:numCache>
                <c:formatCode>#,##0</c:formatCode>
                <c:ptCount val="1"/>
                <c:pt idx="0">
                  <c:v>11656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19E-40A2-BF9A-FADC9EF9897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3"/>
        <c:overlap val="-30"/>
        <c:axId val="1557786128"/>
        <c:axId val="1557779056"/>
      </c:barChart>
      <c:catAx>
        <c:axId val="155778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7779056"/>
        <c:crosses val="autoZero"/>
        <c:auto val="1"/>
        <c:lblAlgn val="ctr"/>
        <c:lblOffset val="100"/>
        <c:noMultiLvlLbl val="0"/>
      </c:catAx>
      <c:valAx>
        <c:axId val="1557779056"/>
        <c:scaling>
          <c:orientation val="minMax"/>
          <c:max val="13000"/>
          <c:min val="0"/>
        </c:scaling>
        <c:delete val="0"/>
        <c:axPos val="l"/>
        <c:numFmt formatCode="#,##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7786128"/>
        <c:crosses val="autoZero"/>
        <c:crossBetween val="between"/>
        <c:majorUnit val="130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31120497570782374"/>
          <c:y val="0.82456889296201408"/>
          <c:w val="0.50683154632266714"/>
          <c:h val="0.129288746574281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9707351048885"/>
          <c:y val="0.24146142755990821"/>
          <c:w val="0.86030764145486316"/>
          <c:h val="0.483140819477738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Employers' organizations</c:v>
                </c:pt>
              </c:strCache>
            </c:strRef>
          </c:cat>
          <c:val>
            <c:numRef>
              <c:f>Arkusz1!$B$2</c:f>
              <c:numCache>
                <c:formatCode>0</c:formatCode>
                <c:ptCount val="1"/>
                <c:pt idx="0">
                  <c:v>274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7B-4051-84ED-2ECA322E0DA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Employers' organizations</c:v>
                </c:pt>
              </c:strCache>
            </c:strRef>
          </c:cat>
          <c:val>
            <c:numRef>
              <c:f>Arkusz1!$C$2</c:f>
              <c:numCache>
                <c:formatCode>0</c:formatCode>
                <c:ptCount val="1"/>
                <c:pt idx="0">
                  <c:v>317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E7B-4051-84ED-2ECA322E0DA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Employers' organizations</c:v>
                </c:pt>
              </c:strCache>
            </c:strRef>
          </c:cat>
          <c:val>
            <c:numRef>
              <c:f>Arkusz1!$D$2</c:f>
              <c:numCache>
                <c:formatCode>0</c:formatCode>
                <c:ptCount val="1"/>
                <c:pt idx="0">
                  <c:v>353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E7B-4051-84ED-2ECA322E0DA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3"/>
        <c:overlap val="-30"/>
        <c:axId val="1557783952"/>
        <c:axId val="1557781232"/>
      </c:barChart>
      <c:catAx>
        <c:axId val="155778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7781232"/>
        <c:crosses val="autoZero"/>
        <c:auto val="1"/>
        <c:lblAlgn val="ctr"/>
        <c:lblOffset val="100"/>
        <c:noMultiLvlLbl val="0"/>
      </c:catAx>
      <c:valAx>
        <c:axId val="1557781232"/>
        <c:scaling>
          <c:orientation val="minMax"/>
          <c:max val="375"/>
          <c:min val="0"/>
        </c:scaling>
        <c:delete val="0"/>
        <c:axPos val="l"/>
        <c:numFmt formatCode="#,##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7783952"/>
        <c:crosses val="autoZero"/>
        <c:crossBetween val="between"/>
        <c:majorUnit val="375"/>
        <c:minorUnit val="0.4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6751923250972931"/>
          <c:y val="0.87000198656360617"/>
          <c:w val="0.5476110960267897"/>
          <c:h val="9.23332189554287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8282408606080912"/>
          <c:y val="6.6920434945631796E-2"/>
          <c:w val="0.51570321017565113"/>
          <c:h val="0.8139870143483434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Trade unions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06C3D030-55F4-4DEA-B54B-02AD5C2210B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71A-4AC8-99E0-00A41DA9C2F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1263700838169021E-2"/>
                  <c:y val="6.892150957725108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71A-4AC8-99E0-00A41DA9C2F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321083172147002E-2"/>
                  <c:y val="2.960156296252442E-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71A-4AC8-99E0-00A41DA9C2F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2.578981302385557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71A-4AC8-99E0-00A41DA9C2F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Arkusz1!$A$2:$A$8</c:f>
              <c:strCache>
                <c:ptCount val="7"/>
                <c:pt idx="0">
                  <c:v>Representing and protecting the rights of the entity's members, other groups of people</c:v>
                </c:pt>
                <c:pt idx="1">
                  <c:v>Other unpaid services</c:v>
                </c:pt>
                <c:pt idx="2">
                  <c:v>Providing material assistance</c:v>
                </c:pt>
                <c:pt idx="3">
                  <c:v>Developing cooperation between organizations/institutions 
</c:v>
                </c:pt>
                <c:pt idx="4">
                  <c:v>Mobilizing, educating the public opinion</c:v>
                </c:pt>
                <c:pt idx="5">
                  <c:v>Financial support for activities of organizations, institutions, entreprises</c:v>
                </c:pt>
                <c:pt idx="6">
                  <c:v>Paid services for individuals, organizations, institutions</c:v>
                </c:pt>
              </c:strCache>
            </c:strRef>
          </c:cat>
          <c:val>
            <c:numRef>
              <c:f>Arkusz1!$B$2:$B$8</c:f>
              <c:numCache>
                <c:formatCode>#\ ##0.0</c:formatCode>
                <c:ptCount val="7"/>
                <c:pt idx="0">
                  <c:v>98.5</c:v>
                </c:pt>
                <c:pt idx="1">
                  <c:v>73.400000000000006</c:v>
                </c:pt>
                <c:pt idx="2">
                  <c:v>40.700000000000003</c:v>
                </c:pt>
                <c:pt idx="3">
                  <c:v>31.9</c:v>
                </c:pt>
                <c:pt idx="4">
                  <c:v>10.3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Employers' organizations</c:v>
                </c:pt>
              </c:strCache>
            </c:strRef>
          </c:tx>
          <c:spPr>
            <a:solidFill>
              <a:srgbClr val="007AC9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142CB9E8-3C03-4A49-8897-DC62C7468FA6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71A-4AC8-99E0-00A41DA9C2F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E71D258B-5BB0-46BA-94D2-FEC2589BB14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71A-4AC8-99E0-00A41DA9C2F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12379110251450677"/>
                  <c:y val="5.920312592504884E-7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-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71A-4AC8-99E0-00A41DA9C2F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45456A3E-F279-4524-9BC8-18F495BA534F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71A-4AC8-99E0-00A41DA9C2F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454BF09F-0111-46EA-9F8B-DCD427A64FEC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71A-4AC8-99E0-00A41DA9C2F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3.094676028165715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71A-4AC8-99E0-00A41DA9C2F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99D980E5-A541-4CF9-B199-5AFDD3D0EE9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71A-4AC8-99E0-00A41DA9C2F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Representing and protecting the rights of the entity's members, other groups of people</c:v>
                </c:pt>
                <c:pt idx="1">
                  <c:v>Other unpaid services</c:v>
                </c:pt>
                <c:pt idx="2">
                  <c:v>Providing material assistance</c:v>
                </c:pt>
                <c:pt idx="3">
                  <c:v>Developing cooperation between organizations/institutions 
</c:v>
                </c:pt>
                <c:pt idx="4">
                  <c:v>Mobilizing, educating the public opinion</c:v>
                </c:pt>
                <c:pt idx="5">
                  <c:v>Financial support for activities of organizations, institutions, entreprises</c:v>
                </c:pt>
                <c:pt idx="6">
                  <c:v>Paid services for individuals, organizations, institutions</c:v>
                </c:pt>
              </c:strCache>
            </c:strRef>
          </c:cat>
          <c:val>
            <c:numRef>
              <c:f>Arkusz1!$C$2:$C$8</c:f>
              <c:numCache>
                <c:formatCode>0.0</c:formatCode>
                <c:ptCount val="7"/>
                <c:pt idx="0">
                  <c:v>-85.4</c:v>
                </c:pt>
                <c:pt idx="1">
                  <c:v>-24.8</c:v>
                </c:pt>
                <c:pt idx="2">
                  <c:v>0</c:v>
                </c:pt>
                <c:pt idx="3">
                  <c:v>-63.1</c:v>
                </c:pt>
                <c:pt idx="4">
                  <c:v>-40.1</c:v>
                </c:pt>
                <c:pt idx="5">
                  <c:v>-6.6</c:v>
                </c:pt>
                <c:pt idx="6">
                  <c:v>-23.1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1557785584"/>
        <c:axId val="1557787216"/>
      </c:barChart>
      <c:catAx>
        <c:axId val="1557785584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high"/>
        <c:txPr>
          <a:bodyPr/>
          <a:lstStyle/>
          <a:p>
            <a:pPr>
              <a:defRPr sz="800"/>
            </a:pPr>
            <a:endParaRPr lang="pl-PL"/>
          </a:p>
        </c:txPr>
        <c:crossAx val="1557787216"/>
        <c:crosses val="autoZero"/>
        <c:auto val="1"/>
        <c:lblAlgn val="ctr"/>
        <c:lblOffset val="100"/>
        <c:noMultiLvlLbl val="0"/>
      </c:catAx>
      <c:valAx>
        <c:axId val="1557787216"/>
        <c:scaling>
          <c:orientation val="maxMin"/>
          <c:max val="100"/>
          <c:min val="-100"/>
        </c:scaling>
        <c:delete val="0"/>
        <c:axPos val="t"/>
        <c:majorGridlines/>
        <c:numFmt formatCode="0&quot;%&quot;;[Black]0&quot;%&quot;" sourceLinked="0"/>
        <c:majorTickMark val="out"/>
        <c:minorTickMark val="none"/>
        <c:tickLblPos val="nextTo"/>
        <c:spPr>
          <a:ln/>
        </c:spPr>
        <c:crossAx val="1557785584"/>
        <c:crosses val="autoZero"/>
        <c:crossBetween val="between"/>
        <c:majorUnit val="100"/>
        <c:minorUnit val="30"/>
      </c:valAx>
      <c:spPr>
        <a:ln w="6350">
          <a:solidFill>
            <a:sysClr val="window" lastClr="FFFFFF"/>
          </a:solidFill>
        </a:ln>
      </c:spPr>
    </c:plotArea>
    <c:legend>
      <c:legendPos val="b"/>
      <c:layout>
        <c:manualLayout>
          <c:xMode val="edge"/>
          <c:yMode val="edge"/>
          <c:x val="0.44208085207917686"/>
          <c:y val="0.93933657666323422"/>
          <c:w val="0.55276118531605212"/>
          <c:h val="5.898907797815595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Verdana" pitchFamily="34" charset="0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8784336118290555"/>
          <c:y val="4.6562549847014981E-2"/>
          <c:w val="0.43713750475847007"/>
          <c:h val="0.8644462218210514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Trade unions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3"/>
              <c:layout>
                <c:manualLayout>
                  <c:x val="3.0534551501672978E-2"/>
                  <c:y val="2.48000496000991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D1-4FE5-B0F9-DF94261B97C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2.7990222596221272E-2"/>
                  <c:y val="4.9600099200198396E-7"/>
                </c:manualLayout>
              </c:layout>
              <c:tx>
                <c:rich>
                  <a:bodyPr/>
                  <a:lstStyle/>
                  <a:p>
                    <a:fld id="{E15D5D91-3681-40DB-9A03-C494942C6CCA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Arkusz1!$A$2:$A$13</c:f>
              <c:strCache>
                <c:ptCount val="12"/>
                <c:pt idx="0">
                  <c:v>Problems caused by law and legal procedures</c:v>
                </c:pt>
                <c:pt idx="1">
                  <c:v>Problems in dealing with public</c:v>
                </c:pt>
                <c:pt idx="2">
                  <c:v>Difficulties in raising capital</c:v>
                </c:pt>
                <c:pt idx="3">
                  <c:v>Difficulties in finding employees</c:v>
                </c:pt>
                <c:pt idx="4">
                  <c:v>Problems within the organization</c:v>
                </c:pt>
                <c:pt idx="5">
                  <c:v>Difficulties in dealing with employers</c:v>
                </c:pt>
                <c:pt idx="6">
                  <c:v>Difficulties in dealing with other organizations</c:v>
                </c:pt>
                <c:pt idx="7">
                  <c:v>Difficulties in contacts with the media</c:v>
                </c:pt>
                <c:pt idx="8">
                  <c:v>Insufficient number of members</c:v>
                </c:pt>
                <c:pt idx="9">
                  <c:v>Insufficient number of volunteers</c:v>
                </c:pt>
                <c:pt idx="10">
                  <c:v>Insufficient social support</c:v>
                </c:pt>
                <c:pt idx="11">
                  <c:v>No problems</c:v>
                </c:pt>
              </c:strCache>
            </c:strRef>
          </c:cat>
          <c:val>
            <c:numRef>
              <c:f>Arkusz1!$B$2:$B$13</c:f>
              <c:numCache>
                <c:formatCode>0.0</c:formatCode>
                <c:ptCount val="12"/>
                <c:pt idx="0">
                  <c:v>34.799999999999997</c:v>
                </c:pt>
                <c:pt idx="1">
                  <c:v>16.399999999999999</c:v>
                </c:pt>
                <c:pt idx="2">
                  <c:v>10</c:v>
                </c:pt>
                <c:pt idx="3">
                  <c:v>4.8</c:v>
                </c:pt>
                <c:pt idx="4">
                  <c:v>22.1</c:v>
                </c:pt>
                <c:pt idx="5">
                  <c:v>30.4</c:v>
                </c:pt>
                <c:pt idx="6">
                  <c:v>15.9</c:v>
                </c:pt>
                <c:pt idx="7">
                  <c:v>3.2</c:v>
                </c:pt>
                <c:pt idx="8">
                  <c:v>27.8</c:v>
                </c:pt>
                <c:pt idx="9">
                  <c:v>31.4</c:v>
                </c:pt>
                <c:pt idx="10">
                  <c:v>19</c:v>
                </c:pt>
                <c:pt idx="11">
                  <c:v>30.7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Employers' organizations</c:v>
                </c:pt>
              </c:strCache>
            </c:strRef>
          </c:tx>
          <c:spPr>
            <a:solidFill>
              <a:srgbClr val="007AC9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6155858B-F0A6-4C87-8E75-83F0BD589DC7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763ED7EA-33FA-486E-9950-E2E8CE03653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2C00BA18-87DB-4948-B0D0-AE14BB1F6356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3.3078680050489778E-2"/>
                  <c:y val="3.149606299212598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FD1-4FE5-B0F9-DF94261B97C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1C7E8B1B-3905-422F-B0A6-83C463ABAEDF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0.16539440203562331"/>
                  <c:y val="2.480004959432499E-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FD1-4FE5-B0F9-DF94261B97C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1B12F09F-E473-47B8-97B7-DFBE7ADC4A7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1F294421-0C9D-4999-A728-D74230055FD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589D74F6-8EF1-407D-860F-82A8ECE787E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fld id="{F967A201-DDBA-4055-9CB0-07F62E2D379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fld id="{7FE17DE4-1923-4DE6-AB89-F53142B15E3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fld id="{4FE4F7A0-039A-44F3-9E8F-7702AC66F801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FD1-4FE5-B0F9-DF94261B97C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Problems caused by law and legal procedures</c:v>
                </c:pt>
                <c:pt idx="1">
                  <c:v>Problems in dealing with public</c:v>
                </c:pt>
                <c:pt idx="2">
                  <c:v>Difficulties in raising capital</c:v>
                </c:pt>
                <c:pt idx="3">
                  <c:v>Difficulties in finding employees</c:v>
                </c:pt>
                <c:pt idx="4">
                  <c:v>Problems within the organization</c:v>
                </c:pt>
                <c:pt idx="5">
                  <c:v>Difficulties in dealing with employers</c:v>
                </c:pt>
                <c:pt idx="6">
                  <c:v>Difficulties in dealing with other organizations</c:v>
                </c:pt>
                <c:pt idx="7">
                  <c:v>Difficulties in contacts with the media</c:v>
                </c:pt>
                <c:pt idx="8">
                  <c:v>Insufficient number of members</c:v>
                </c:pt>
                <c:pt idx="9">
                  <c:v>Insufficient number of volunteers</c:v>
                </c:pt>
                <c:pt idx="10">
                  <c:v>Insufficient social support</c:v>
                </c:pt>
                <c:pt idx="11">
                  <c:v>No problems</c:v>
                </c:pt>
              </c:strCache>
            </c:strRef>
          </c:cat>
          <c:val>
            <c:numRef>
              <c:f>Arkusz1!$C$2:$C$13</c:f>
              <c:numCache>
                <c:formatCode>0.0</c:formatCode>
                <c:ptCount val="12"/>
                <c:pt idx="0">
                  <c:v>-47</c:v>
                </c:pt>
                <c:pt idx="1">
                  <c:v>-33.200000000000003</c:v>
                </c:pt>
                <c:pt idx="2">
                  <c:v>-17.5</c:v>
                </c:pt>
                <c:pt idx="3">
                  <c:v>-5.9</c:v>
                </c:pt>
                <c:pt idx="4">
                  <c:v>-8.1999999999999993</c:v>
                </c:pt>
                <c:pt idx="5">
                  <c:v>0</c:v>
                </c:pt>
                <c:pt idx="6">
                  <c:v>-11.9</c:v>
                </c:pt>
                <c:pt idx="7">
                  <c:v>-7.3</c:v>
                </c:pt>
                <c:pt idx="8">
                  <c:v>-24.3</c:v>
                </c:pt>
                <c:pt idx="9">
                  <c:v>-15.5</c:v>
                </c:pt>
                <c:pt idx="10">
                  <c:v>-10.8</c:v>
                </c:pt>
                <c:pt idx="11">
                  <c:v>-28.7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1557788304"/>
        <c:axId val="1557787760"/>
      </c:barChart>
      <c:catAx>
        <c:axId val="1557788304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high"/>
        <c:txPr>
          <a:bodyPr/>
          <a:lstStyle/>
          <a:p>
            <a:pPr algn="just">
              <a:defRPr sz="800"/>
            </a:pPr>
            <a:endParaRPr lang="pl-PL"/>
          </a:p>
        </c:txPr>
        <c:crossAx val="1557787760"/>
        <c:crosses val="autoZero"/>
        <c:auto val="1"/>
        <c:lblAlgn val="ctr"/>
        <c:lblOffset val="100"/>
        <c:noMultiLvlLbl val="0"/>
      </c:catAx>
      <c:valAx>
        <c:axId val="1557787760"/>
        <c:scaling>
          <c:orientation val="maxMin"/>
          <c:max val="50"/>
          <c:min val="-50"/>
        </c:scaling>
        <c:delete val="0"/>
        <c:axPos val="t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&quot;%&quot;;[Black]0&quot;%&quot;" sourceLinked="0"/>
        <c:majorTickMark val="out"/>
        <c:minorTickMark val="none"/>
        <c:tickLblPos val="nextTo"/>
        <c:spPr>
          <a:ln/>
        </c:spPr>
        <c:crossAx val="1557788304"/>
        <c:crosses val="autoZero"/>
        <c:crossBetween val="between"/>
        <c:majorUnit val="50"/>
      </c:valAx>
      <c:spPr>
        <a:ln w="6350">
          <a:solidFill>
            <a:sysClr val="window" lastClr="FFFFFF"/>
          </a:solidFill>
        </a:ln>
      </c:spPr>
    </c:plotArea>
    <c:legend>
      <c:legendPos val="b"/>
      <c:layout>
        <c:manualLayout>
          <c:xMode val="edge"/>
          <c:yMode val="edge"/>
          <c:x val="0.43878223237362507"/>
          <c:y val="0.96416839233678475"/>
          <c:w val="0.56121776762637499"/>
          <c:h val="3.583160766321532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Times New Roman" panose="02020603050405020304" pitchFamily="18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55014314556834243"/>
          <c:y val="5.5241087413742153E-2"/>
          <c:w val="0.50139572647635222"/>
          <c:h val="0.8808573835358448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Trade unions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5641227538865333E-2"/>
                  <c:y val="2.0902616798597015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564163133454472E-2"/>
                  <c:y val="6.270785040552458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2.3077326872602368E-2"/>
                  <c:y val="4.18052335971940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2.3077124974762865E-2"/>
                  <c:y val="2.090261680833055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8205330102967899E-2"/>
                  <c:y val="2.090261680833055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2.3077326872602465E-2"/>
                  <c:y val="4.180523360692757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2.0512820512820606E-2"/>
                  <c:y val="1.9467078893070123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Human health and social work activities</c:v>
                </c:pt>
                <c:pt idx="1">
                  <c:v>Manufacturing</c:v>
                </c:pt>
                <c:pt idx="2">
                  <c:v>Education</c:v>
                </c:pt>
                <c:pt idx="3">
                  <c:v>Transportation and storage</c:v>
                </c:pt>
                <c:pt idx="4">
                  <c:v>Public administration and defence</c:v>
                </c:pt>
                <c:pt idx="5">
                  <c:v>Wholesale and retail trade</c:v>
                </c:pt>
                <c:pt idx="6">
                  <c:v>Mining and quarrying</c:v>
                </c:pt>
                <c:pt idx="7">
                  <c:v>Other service activities</c:v>
                </c:pt>
                <c:pt idx="8">
                  <c:v>Professional, scientific and advisory activities</c:v>
                </c:pt>
                <c:pt idx="9">
                  <c:v>Construction</c:v>
                </c:pt>
                <c:pt idx="10">
                  <c:v>Electricity and water supply</c:v>
                </c:pt>
                <c:pt idx="11">
                  <c:v>Agriculture, forestry and fishing</c:v>
                </c:pt>
                <c:pt idx="12">
                  <c:v>Arts, entertainment and recreation</c:v>
                </c:pt>
                <c:pt idx="13">
                  <c:v>Information and communication</c:v>
                </c:pt>
                <c:pt idx="14">
                  <c:v>Others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11.3541356071594</c:v>
                </c:pt>
                <c:pt idx="1">
                  <c:v>13.323003683415701</c:v>
                </c:pt>
                <c:pt idx="2">
                  <c:v>19.303624439290701</c:v>
                </c:pt>
                <c:pt idx="3">
                  <c:v>10.793709309643299</c:v>
                </c:pt>
                <c:pt idx="4">
                  <c:v>14.7083587052366</c:v>
                </c:pt>
                <c:pt idx="5">
                  <c:v>1.9462150160676901</c:v>
                </c:pt>
                <c:pt idx="6">
                  <c:v>9.5236314340310599</c:v>
                </c:pt>
                <c:pt idx="7">
                  <c:v>0.906009791514365</c:v>
                </c:pt>
                <c:pt idx="8">
                  <c:v>1.2137607115790701</c:v>
                </c:pt>
                <c:pt idx="9">
                  <c:v>1.4193610122022999</c:v>
                </c:pt>
                <c:pt idx="10">
                  <c:v>5.2592835030358902</c:v>
                </c:pt>
                <c:pt idx="11">
                  <c:v>2.3361751034518599</c:v>
                </c:pt>
                <c:pt idx="12">
                  <c:v>1.49906597058919</c:v>
                </c:pt>
                <c:pt idx="13">
                  <c:v>0.55957243291490799</c:v>
                </c:pt>
                <c:pt idx="14">
                  <c:v>5.1809179225401101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Employers' organizations</c:v>
                </c:pt>
              </c:strCache>
            </c:strRef>
          </c:tx>
          <c:spPr>
            <a:solidFill>
              <a:srgbClr val="007AC9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5EE49671-3B70-45ED-9C0F-557F4167F02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0888BF05-BC24-437D-A44D-791D65E84DE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5640823743185853E-2"/>
                  <c:y val="2.4333848616337654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DC07BF1D-D274-4DD3-9C15-360637D0827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2.30769230769230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B5B2DA42-DD03-4588-9912-5649271224F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2.8204926307288419E-2"/>
                  <c:y val="-4.866769723267530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1482BBD9-5E27-4331-B0C5-FC686982F7E8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EB04220D-AB15-4521-8C43-A285F1E0521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fld id="{913C569F-137E-4634-8D67-B9AB1736DF5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-3.07692307692307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5897233999596108E-2"/>
                  <c:y val="-9.7335394465350617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7690288713908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897233999596205E-2"/>
                  <c:y val="-1.9467078893070123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8EC9-438D-91E5-8FD84BC7175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/>
              <c:tx>
                <c:rich>
                  <a:bodyPr/>
                  <a:lstStyle/>
                  <a:p>
                    <a:fld id="{446ED963-19E4-40E5-84AD-E75FEAB9420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8EC9-438D-91E5-8FD84BC7175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Human health and social work activities</c:v>
                </c:pt>
                <c:pt idx="1">
                  <c:v>Manufacturing</c:v>
                </c:pt>
                <c:pt idx="2">
                  <c:v>Education</c:v>
                </c:pt>
                <c:pt idx="3">
                  <c:v>Transportation and storage</c:v>
                </c:pt>
                <c:pt idx="4">
                  <c:v>Public administration and defence</c:v>
                </c:pt>
                <c:pt idx="5">
                  <c:v>Wholesale and retail trade</c:v>
                </c:pt>
                <c:pt idx="6">
                  <c:v>Mining and quarrying</c:v>
                </c:pt>
                <c:pt idx="7">
                  <c:v>Other service activities</c:v>
                </c:pt>
                <c:pt idx="8">
                  <c:v>Professional, scientific and advisory activities</c:v>
                </c:pt>
                <c:pt idx="9">
                  <c:v>Construction</c:v>
                </c:pt>
                <c:pt idx="10">
                  <c:v>Electricity and water supply</c:v>
                </c:pt>
                <c:pt idx="11">
                  <c:v>Agriculture, forestry and fishing</c:v>
                </c:pt>
                <c:pt idx="12">
                  <c:v>Arts, entertainment and recreation</c:v>
                </c:pt>
                <c:pt idx="13">
                  <c:v>Information and communication</c:v>
                </c:pt>
                <c:pt idx="14">
                  <c:v>Others</c:v>
                </c:pt>
              </c:strCache>
            </c:strRef>
          </c:cat>
          <c:val>
            <c:numRef>
              <c:f>Arkusz1!$C$2:$C$16</c:f>
              <c:numCache>
                <c:formatCode>0.0</c:formatCode>
                <c:ptCount val="15"/>
                <c:pt idx="0">
                  <c:v>-16.569529301715001</c:v>
                </c:pt>
                <c:pt idx="1">
                  <c:v>-10.495521109626001</c:v>
                </c:pt>
                <c:pt idx="2">
                  <c:v>-1.7663041546356499</c:v>
                </c:pt>
                <c:pt idx="3">
                  <c:v>-5.2539603270207698</c:v>
                </c:pt>
                <c:pt idx="4">
                  <c:v>-0.89551040982498198</c:v>
                </c:pt>
                <c:pt idx="5">
                  <c:v>-10.5263762246614</c:v>
                </c:pt>
                <c:pt idx="6">
                  <c:v>-1.7734336731609699</c:v>
                </c:pt>
                <c:pt idx="7">
                  <c:v>-9.9136882716636006</c:v>
                </c:pt>
                <c:pt idx="8">
                  <c:v>-8.6583052812417591</c:v>
                </c:pt>
                <c:pt idx="9">
                  <c:v>-7.3327362865505501</c:v>
                </c:pt>
                <c:pt idx="10">
                  <c:v>-2.1712240418864401</c:v>
                </c:pt>
                <c:pt idx="11">
                  <c:v>-4.2099457086498697</c:v>
                </c:pt>
                <c:pt idx="12">
                  <c:v>-2.9203692969934401</c:v>
                </c:pt>
                <c:pt idx="13">
                  <c:v>-3.8535621197178198</c:v>
                </c:pt>
                <c:pt idx="14">
                  <c:v>-13.6595337926517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5"/>
        <c:overlap val="100"/>
        <c:axId val="1557788848"/>
        <c:axId val="1557789392"/>
      </c:barChart>
      <c:catAx>
        <c:axId val="1557788848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high"/>
        <c:crossAx val="1557789392"/>
        <c:crosses val="autoZero"/>
        <c:auto val="1"/>
        <c:lblAlgn val="ctr"/>
        <c:lblOffset val="100"/>
        <c:noMultiLvlLbl val="0"/>
      </c:catAx>
      <c:valAx>
        <c:axId val="1557789392"/>
        <c:scaling>
          <c:orientation val="maxMin"/>
          <c:max val="30"/>
          <c:min val="-30"/>
        </c:scaling>
        <c:delete val="0"/>
        <c:axPos val="t"/>
        <c:majorGridlines/>
        <c:numFmt formatCode="0&quot;%&quot;;[Black]0&quot;%&quot;" sourceLinked="0"/>
        <c:majorTickMark val="out"/>
        <c:minorTickMark val="none"/>
        <c:tickLblPos val="nextTo"/>
        <c:spPr>
          <a:ln/>
        </c:spPr>
        <c:crossAx val="1557788848"/>
        <c:crosses val="autoZero"/>
        <c:crossBetween val="between"/>
        <c:majorUnit val="30"/>
        <c:minorUnit val="30"/>
      </c:valAx>
      <c:spPr>
        <a:ln w="6350">
          <a:solidFill>
            <a:sysClr val="window" lastClr="FFFFFF"/>
          </a:solidFill>
        </a:ln>
      </c:spPr>
    </c:plotArea>
    <c:legend>
      <c:legendPos val="t"/>
      <c:layout>
        <c:manualLayout>
          <c:xMode val="edge"/>
          <c:yMode val="edge"/>
          <c:x val="0.3924021804966687"/>
          <c:y val="0.94624369524820817"/>
          <c:w val="0.60759781950333136"/>
          <c:h val="4.4311039299009841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Verdana" pitchFamily="34" charset="0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496439158093544"/>
          <c:y val="0.20570949907857267"/>
          <c:w val="0.68498843093729977"/>
          <c:h val="0.39139163455631876"/>
        </c:manualLayout>
      </c:layout>
      <c:barChart>
        <c:barDir val="bar"/>
        <c:grouping val="percentStacked"/>
        <c:varyColors val="0"/>
        <c:ser>
          <c:idx val="1"/>
          <c:order val="0"/>
          <c:tx>
            <c:strRef>
              <c:f>Arkusz1!$B$1</c:f>
              <c:strCache>
                <c:ptCount val="1"/>
                <c:pt idx="0">
                  <c:v>up to PLN 10 thous.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47.6</c:v>
                </c:pt>
                <c:pt idx="1">
                  <c:v>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60-4E4A-BB4C-D2FD814BADEE}"/>
            </c:ext>
          </c:extLst>
        </c:ser>
        <c:ser>
          <c:idx val="2"/>
          <c:order val="1"/>
          <c:tx>
            <c:strRef>
              <c:f>Arkusz1!$C$1</c:f>
              <c:strCache>
                <c:ptCount val="1"/>
                <c:pt idx="0">
                  <c:v>over PLN 10 thous. up to PLN 50 thous.</c:v>
                </c:pt>
              </c:strCache>
            </c:strRef>
          </c:tx>
          <c:spPr>
            <a:solidFill>
              <a:srgbClr val="334A92"/>
            </a:solidFill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35.5</c:v>
                </c:pt>
                <c:pt idx="1">
                  <c:v>17.8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460-4E4A-BB4C-D2FD814BADEE}"/>
            </c:ext>
          </c:extLst>
        </c:ser>
        <c:ser>
          <c:idx val="0"/>
          <c:order val="2"/>
          <c:tx>
            <c:strRef>
              <c:f>Arkusz1!$D$1</c:f>
              <c:strCache>
                <c:ptCount val="1"/>
                <c:pt idx="0">
                  <c:v>over PLN 50 thous. up to PLN 500 thous.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dLbls>
            <c:dLbl>
              <c:idx val="0"/>
              <c:layout>
                <c:manualLayout>
                  <c:x val="-4.9763622791739242E-3"/>
                  <c:y val="5.584408331937231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14.9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460-4E4A-BB4C-D2FD814BADEE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over PLN 500 thous. up to PLN 1 million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dLbl>
              <c:idx val="0"/>
              <c:layout>
                <c:manualLayout>
                  <c:x val="-1.2440905697934991E-2"/>
                  <c:y val="2.2337633328399036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Arkusz1!$E$2:$E$3</c:f>
              <c:numCache>
                <c:formatCode>General</c:formatCode>
                <c:ptCount val="2"/>
                <c:pt idx="0">
                  <c:v>1.1000000000000001</c:v>
                </c:pt>
                <c:pt idx="1">
                  <c:v>12.5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460-4E4A-BB4C-D2FD814BADEE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over PLN 1 million</c:v>
                </c:pt>
              </c:strCache>
            </c:strRef>
          </c:tx>
          <c:spPr>
            <a:solidFill>
              <a:srgbClr val="CCD2E4"/>
            </a:solidFill>
          </c:spPr>
          <c:invertIfNegative val="0"/>
          <c:dLbls>
            <c:dLbl>
              <c:idx val="0"/>
              <c:layout>
                <c:manualLayout>
                  <c:x val="1.2440905697934627E-2"/>
                  <c:y val="5.025967498743508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460-4E4A-BB4C-D2FD814BADE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0.9</c:v>
                </c:pt>
                <c:pt idx="1">
                  <c:v>16.8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F460-4E4A-BB4C-D2FD814BADEE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</c:strCache>
            </c:strRef>
          </c:tx>
          <c:invertIfNegative val="0"/>
          <c:dLbls>
            <c:dLbl>
              <c:idx val="0"/>
              <c:layout>
                <c:manualLayout>
                  <c:x val="1.7417267977108734E-2"/>
                  <c:y val="2.2337633327748925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F460-4E4A-BB4C-D2FD814BADE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trade unions</c:v>
                </c:pt>
                <c:pt idx="1">
                  <c:v>employers' organizations</c:v>
                </c:pt>
              </c:strCache>
            </c:strRef>
          </c:cat>
          <c:val>
            <c:numRef>
              <c:f>Arkusz1!$G$2:$G$3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F460-4E4A-BB4C-D2FD814BAD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538464928"/>
        <c:axId val="1599192160"/>
      </c:barChart>
      <c:catAx>
        <c:axId val="15384649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crossAx val="1599192160"/>
        <c:crosses val="autoZero"/>
        <c:auto val="1"/>
        <c:lblAlgn val="ctr"/>
        <c:lblOffset val="100"/>
        <c:noMultiLvlLbl val="0"/>
      </c:catAx>
      <c:valAx>
        <c:axId val="1599192160"/>
        <c:scaling>
          <c:orientation val="minMax"/>
        </c:scaling>
        <c:delete val="0"/>
        <c:axPos val="t"/>
        <c:numFmt formatCode="0%" sourceLinked="1"/>
        <c:majorTickMark val="none"/>
        <c:minorTickMark val="none"/>
        <c:tickLblPos val="nextTo"/>
        <c:spPr>
          <a:noFill/>
          <a:ln w="6350"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5384649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.18130082893656707"/>
          <c:y val="0.62546992796113254"/>
          <c:w val="0.80161829733960543"/>
          <c:h val="0.3319768805495058"/>
        </c:manualLayout>
      </c:layout>
      <c:overlay val="0"/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0.01116</cdr:x>
      <cdr:y>0.05217</cdr:y>
    </cdr:from>
    <cdr:to>
      <cdr:x>0.18966</cdr:x>
      <cdr:y>0.46957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7150" y="1143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0.01116</cdr:x>
      <cdr:y>0.05217</cdr:y>
    </cdr:from>
    <cdr:to>
      <cdr:x>0.18966</cdr:x>
      <cdr:y>0.46957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7150" y="1143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notat_partie_2012">
    <a:dk1>
      <a:srgbClr val="000000"/>
    </a:dk1>
    <a:lt1>
      <a:sysClr val="window" lastClr="FFFFFF"/>
    </a:lt1>
    <a:dk2>
      <a:srgbClr val="7F7F7F"/>
    </a:dk2>
    <a:lt2>
      <a:srgbClr val="FFFFFF"/>
    </a:lt2>
    <a:accent1>
      <a:srgbClr val="CCCCFF"/>
    </a:accent1>
    <a:accent2>
      <a:srgbClr val="6565FF"/>
    </a:accent2>
    <a:accent3>
      <a:srgbClr val="B48FFF"/>
    </a:accent3>
    <a:accent4>
      <a:srgbClr val="9999FF"/>
    </a:accent4>
    <a:accent5>
      <a:srgbClr val="9933FF"/>
    </a:accent5>
    <a:accent6>
      <a:srgbClr val="6600FF"/>
    </a:accent6>
    <a:hlink>
      <a:srgbClr val="002060"/>
    </a:hlink>
    <a:folHlink>
      <a:srgbClr val="7030A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Social dialogue partners – employers’ organizations and trade unions in 2022.DOCX.DOCX</NazwaPliku>
    <Osoba xmlns="AD3641B4-23D9-4536-AF9E-7D0EADDEB824">STAT\KNAPPA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23BA1-261A-427A-AB1C-C6C0D3CD1795}"/>
</file>

<file path=customXml/itemProps2.xml><?xml version="1.0" encoding="utf-8"?>
<ds:datastoreItem xmlns:ds="http://schemas.openxmlformats.org/officeDocument/2006/customXml" ds:itemID="{E0DF0AC7-7D59-4A86-8702-5B4DBE8F7E84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E0DF0AC7-7D59-4A86-8702-5B4DBE8F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9</Pages>
  <Words>2297</Words>
  <Characters>13783</Characters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2023-08-31T10:28:00Z</cp:lastPrinted>
  <dcterms:created xsi:type="dcterms:W3CDTF">2023-08-24T12:38:00Z</dcterms:created>
  <dcterms:modified xsi:type="dcterms:W3CDTF">2023-08-31T12:11:00Z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