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EA2" w:rsidRPr="00E71AE6" w:rsidRDefault="001F2BFF" w:rsidP="00633014">
      <w:pPr>
        <w:pStyle w:val="tytuinformacji"/>
        <w:rPr>
          <w:lang w:val="en-GB"/>
        </w:rPr>
      </w:pPr>
      <w:r w:rsidRPr="00E71AE6">
        <w:rPr>
          <w:lang w:val="en-GB"/>
        </w:rPr>
        <w:t>Busi</w:t>
      </w:r>
      <w:r w:rsidR="00021EA2" w:rsidRPr="00E71AE6">
        <w:rPr>
          <w:lang w:val="en-GB"/>
        </w:rPr>
        <w:t>ness tendency in manufacturing</w:t>
      </w:r>
      <w:r w:rsidR="00802264" w:rsidRPr="00E71AE6">
        <w:rPr>
          <w:lang w:val="en-GB"/>
        </w:rPr>
        <w:t>,</w:t>
      </w:r>
    </w:p>
    <w:p w:rsidR="00C7346B" w:rsidRPr="00D17623" w:rsidRDefault="00802264" w:rsidP="00633014">
      <w:pPr>
        <w:pStyle w:val="tytuinformacji"/>
        <w:rPr>
          <w:lang w:val="en-GB"/>
        </w:rPr>
      </w:pPr>
      <w:r w:rsidRPr="00E71AE6">
        <w:rPr>
          <w:lang w:val="en-GB"/>
        </w:rPr>
        <w:t>c</w:t>
      </w:r>
      <w:r w:rsidR="001F2BFF" w:rsidRPr="00E71AE6">
        <w:rPr>
          <w:lang w:val="en-GB"/>
        </w:rPr>
        <w:t>onstruction</w:t>
      </w:r>
      <w:r w:rsidRPr="00E71AE6">
        <w:rPr>
          <w:lang w:val="en-GB"/>
        </w:rPr>
        <w:t>,</w:t>
      </w:r>
      <w:r w:rsidR="001F2BFF" w:rsidRPr="00E71AE6">
        <w:rPr>
          <w:lang w:val="en-GB"/>
        </w:rPr>
        <w:t xml:space="preserve"> trade and services – </w:t>
      </w:r>
      <w:r w:rsidR="00FF5907">
        <w:rPr>
          <w:lang w:val="en-GB"/>
        </w:rPr>
        <w:t>February</w:t>
      </w:r>
      <w:r w:rsidR="00530E37" w:rsidRPr="00E71AE6">
        <w:rPr>
          <w:lang w:val="en-GB"/>
        </w:rPr>
        <w:t xml:space="preserve"> 202</w:t>
      </w:r>
      <w:r w:rsidR="00EB58BD">
        <w:rPr>
          <w:lang w:val="en-GB"/>
        </w:rPr>
        <w:t>3</w:t>
      </w:r>
    </w:p>
    <w:p w:rsidR="0098135C" w:rsidRPr="00D17623" w:rsidRDefault="00E27071" w:rsidP="008945AB">
      <w:pPr>
        <w:pStyle w:val="tytuinformacji"/>
        <w:rPr>
          <w:sz w:val="32"/>
          <w:szCs w:val="32"/>
          <w:lang w:val="en-GB"/>
        </w:rPr>
      </w:pPr>
      <w:r w:rsidRPr="00E27071">
        <w:rPr>
          <w:sz w:val="32"/>
          <w:szCs w:val="32"/>
          <w:lang w:val="en-GB"/>
        </w:rPr>
        <w:t>In-depth questions about the cur</w:t>
      </w:r>
      <w:r>
        <w:rPr>
          <w:sz w:val="32"/>
          <w:szCs w:val="32"/>
          <w:lang w:val="en-GB"/>
        </w:rPr>
        <w:t>rent economic issues and the im</w:t>
      </w:r>
      <w:r w:rsidRPr="00E27071">
        <w:rPr>
          <w:sz w:val="32"/>
          <w:szCs w:val="32"/>
          <w:lang w:val="en-GB"/>
        </w:rPr>
        <w:t>pact of war in Ukraine</w:t>
      </w:r>
      <w:r w:rsidR="00675C8F">
        <w:rPr>
          <w:sz w:val="32"/>
          <w:szCs w:val="32"/>
          <w:lang w:val="en-GB"/>
        </w:rPr>
        <w:t xml:space="preserve"> </w:t>
      </w:r>
      <w:r w:rsidR="00374D34" w:rsidRPr="00E27071">
        <w:rPr>
          <w:sz w:val="32"/>
          <w:szCs w:val="32"/>
          <w:lang w:val="en-GB"/>
        </w:rPr>
        <w:t>–</w:t>
      </w:r>
      <w:r w:rsidR="00FE4F3B" w:rsidRPr="00E27071">
        <w:rPr>
          <w:sz w:val="32"/>
          <w:szCs w:val="32"/>
          <w:lang w:val="en-GB"/>
        </w:rPr>
        <w:t xml:space="preserve"> </w:t>
      </w:r>
      <w:r w:rsidR="00500DE2" w:rsidRPr="00E27071">
        <w:rPr>
          <w:sz w:val="32"/>
          <w:szCs w:val="32"/>
          <w:lang w:val="en-GB"/>
        </w:rPr>
        <w:t xml:space="preserve">assessment and </w:t>
      </w:r>
      <w:r w:rsidR="00295870" w:rsidRPr="00E27071">
        <w:rPr>
          <w:sz w:val="32"/>
          <w:szCs w:val="32"/>
          <w:lang w:val="en-GB"/>
        </w:rPr>
        <w:t>expectations</w:t>
      </w:r>
      <w:r w:rsidR="00461CA9" w:rsidRPr="00D17623">
        <w:rPr>
          <w:noProof/>
          <w:spacing w:val="-4"/>
          <w:lang w:eastAsia="pl-PL"/>
        </w:rPr>
        <mc:AlternateContent>
          <mc:Choice Requires="wps">
            <w:drawing>
              <wp:anchor distT="45720" distB="45720" distL="114300" distR="114300" simplePos="0" relativeHeight="251889664" behindDoc="1" locked="0" layoutInCell="1" allowOverlap="1" wp14:anchorId="53CA1F5D" wp14:editId="0C2204FC">
                <wp:simplePos x="0" y="0"/>
                <wp:positionH relativeFrom="column">
                  <wp:posOffset>5220970</wp:posOffset>
                </wp:positionH>
                <wp:positionV relativeFrom="paragraph">
                  <wp:posOffset>240063</wp:posOffset>
                </wp:positionV>
                <wp:extent cx="1807845" cy="716280"/>
                <wp:effectExtent l="0" t="0" r="0" b="0"/>
                <wp:wrapTight wrapText="bothSides">
                  <wp:wrapPolygon edited="0">
                    <wp:start x="683" y="0"/>
                    <wp:lineTo x="683" y="20681"/>
                    <wp:lineTo x="20712" y="20681"/>
                    <wp:lineTo x="20712" y="0"/>
                    <wp:lineTo x="683"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716280"/>
                        </a:xfrm>
                        <a:prstGeom prst="rect">
                          <a:avLst/>
                        </a:prstGeom>
                        <a:noFill/>
                        <a:ln w="9525">
                          <a:noFill/>
                          <a:miter lim="800000"/>
                          <a:headEnd/>
                          <a:tailEnd/>
                        </a:ln>
                      </wps:spPr>
                      <wps:txbx>
                        <w:txbxContent>
                          <w:p w:rsidR="00FA4F86" w:rsidRPr="00B17BDC" w:rsidRDefault="00FA4F86"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 xml:space="preserve">General business climate indicator </w:t>
                            </w:r>
                            <w:bookmarkStart w:id="0" w:name="_Hlk95285979"/>
                            <w:r w:rsidRPr="00B17BDC">
                              <w:rPr>
                                <w:rFonts w:ascii="Fira Sans" w:eastAsia="Times New Roman" w:hAnsi="Fira Sans" w:cs="Times New Roman"/>
                                <w:bCs/>
                                <w:color w:val="001D77"/>
                                <w:sz w:val="18"/>
                                <w:szCs w:val="18"/>
                                <w:lang w:val="en-US" w:eastAsia="pl-PL"/>
                              </w:rPr>
                              <w:t xml:space="preserve">and its components </w:t>
                            </w:r>
                            <w:bookmarkEnd w:id="0"/>
                            <w:r w:rsidRPr="00B17BDC">
                              <w:rPr>
                                <w:rFonts w:ascii="Fira Sans" w:eastAsia="Times New Roman" w:hAnsi="Fira Sans" w:cs="Times New Roman"/>
                                <w:bCs/>
                                <w:color w:val="001D77"/>
                                <w:sz w:val="18"/>
                                <w:szCs w:val="18"/>
                                <w:lang w:val="en-US" w:eastAsia="pl-PL"/>
                              </w:rPr>
                              <w:t>in the last six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A1F5D" id="_x0000_t202" coordsize="21600,21600" o:spt="202" path="m,l,21600r21600,l21600,xe">
                <v:stroke joinstyle="miter"/>
                <v:path gradientshapeok="t" o:connecttype="rect"/>
              </v:shapetype>
              <v:shape id="Pole tekstowe 4" o:spid="_x0000_s1026" type="#_x0000_t202" style="position:absolute;margin-left:411.1pt;margin-top:18.9pt;width:142.35pt;height:56.4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" filled="f" stroked="f">
                <v:textbox>
                  <w:txbxContent>
                    <w:p w:rsidR="00FA4F86" w:rsidRPr="00B17BDC" w:rsidRDefault="00FA4F86"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 xml:space="preserve">General business climate indicator </w:t>
                      </w:r>
                      <w:bookmarkStart w:id="1" w:name="_Hlk95285979"/>
                      <w:r w:rsidRPr="00B17BDC">
                        <w:rPr>
                          <w:rFonts w:ascii="Fira Sans" w:eastAsia="Times New Roman" w:hAnsi="Fira Sans" w:cs="Times New Roman"/>
                          <w:bCs/>
                          <w:color w:val="001D77"/>
                          <w:sz w:val="18"/>
                          <w:szCs w:val="18"/>
                          <w:lang w:val="en-US" w:eastAsia="pl-PL"/>
                        </w:rPr>
                        <w:t xml:space="preserve">and its components </w:t>
                      </w:r>
                      <w:bookmarkEnd w:id="1"/>
                      <w:r w:rsidRPr="00B17BDC">
                        <w:rPr>
                          <w:rFonts w:ascii="Fira Sans" w:eastAsia="Times New Roman" w:hAnsi="Fira Sans" w:cs="Times New Roman"/>
                          <w:bCs/>
                          <w:color w:val="001D77"/>
                          <w:sz w:val="18"/>
                          <w:szCs w:val="18"/>
                          <w:lang w:val="en-US" w:eastAsia="pl-PL"/>
                        </w:rPr>
                        <w:t>in the last six months</w:t>
                      </w:r>
                    </w:p>
                  </w:txbxContent>
                </v:textbox>
                <w10:wrap type="tight"/>
              </v:shape>
            </w:pict>
          </mc:Fallback>
        </mc:AlternateContent>
      </w:r>
    </w:p>
    <w:p w:rsidR="004F2061" w:rsidRPr="00283621" w:rsidRDefault="007663C1" w:rsidP="00F0495E">
      <w:pPr>
        <w:pStyle w:val="LID"/>
        <w:spacing w:before="360" w:after="120"/>
        <w:jc w:val="both"/>
        <w:rPr>
          <w:noProof w:val="0"/>
          <w:highlight w:val="yellow"/>
          <w:lang w:val="en-GB"/>
        </w:rPr>
      </w:pPr>
      <w:r w:rsidRPr="007106FA">
        <w:rPr>
          <w:color w:val="001D77"/>
        </w:rPr>
        <mc:AlternateContent>
          <mc:Choice Requires="wps">
            <w:drawing>
              <wp:anchor distT="45720" distB="45720" distL="114300" distR="114300" simplePos="0" relativeHeight="253178880" behindDoc="0" locked="0" layoutInCell="1" allowOverlap="1" wp14:anchorId="554CEF5C" wp14:editId="03877E48">
                <wp:simplePos x="0" y="0"/>
                <wp:positionH relativeFrom="margin">
                  <wp:posOffset>0</wp:posOffset>
                </wp:positionH>
                <wp:positionV relativeFrom="paragraph">
                  <wp:posOffset>240892</wp:posOffset>
                </wp:positionV>
                <wp:extent cx="2204085" cy="1059815"/>
                <wp:effectExtent l="0" t="0" r="5715" b="6985"/>
                <wp:wrapSquare wrapText="bothSides"/>
                <wp:docPr id="40" name="Pole tekstowe 2" descr="-14.0&#10;general business climate indicator in manufacturing is higher than the one reported last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rsidR="00FA4F86" w:rsidRPr="00544C35" w:rsidRDefault="00FA4F86" w:rsidP="00510617">
                            <w:pPr>
                              <w:autoSpaceDE w:val="0"/>
                              <w:autoSpaceDN w:val="0"/>
                              <w:adjustRightInd w:val="0"/>
                              <w:spacing w:after="0" w:line="240" w:lineRule="auto"/>
                              <w:rPr>
                                <w:rFonts w:ascii="Fira Sans SemiBold" w:hAnsi="Fira Sans SemiBold"/>
                                <w:color w:val="FFFFFF" w:themeColor="background1"/>
                                <w:sz w:val="60"/>
                                <w:szCs w:val="60"/>
                                <w:lang w:val="en-US"/>
                              </w:rPr>
                            </w:pPr>
                            <w:r>
                              <w:rPr>
                                <w:rStyle w:val="IkonawskanikaZnak"/>
                              </w:rPr>
                              <w:sym w:font="Wingdings" w:char="F0F1"/>
                            </w:r>
                            <w:r w:rsidRPr="00FA4F86">
                              <w:rPr>
                                <w:rStyle w:val="IkonawskanikaZnak"/>
                                <w:lang w:val="en-US"/>
                              </w:rPr>
                              <w:t xml:space="preserve"> </w:t>
                            </w:r>
                            <w:r w:rsidRPr="009100AA">
                              <w:rPr>
                                <w:rStyle w:val="WartowskanikaZnak"/>
                                <w:lang w:val="en-US"/>
                              </w:rPr>
                              <w:t>-1</w:t>
                            </w:r>
                            <w:r>
                              <w:rPr>
                                <w:rStyle w:val="WartowskanikaZnak"/>
                                <w:lang w:val="en-US"/>
                              </w:rPr>
                              <w:t>4</w:t>
                            </w:r>
                            <w:r w:rsidRPr="009100AA">
                              <w:rPr>
                                <w:rStyle w:val="WartowskanikaZnak"/>
                                <w:lang w:val="en-US"/>
                              </w:rPr>
                              <w:t>.</w:t>
                            </w:r>
                            <w:r>
                              <w:rPr>
                                <w:rStyle w:val="WartowskanikaZnak"/>
                                <w:lang w:val="en-US"/>
                              </w:rPr>
                              <w:t>0</w:t>
                            </w:r>
                          </w:p>
                          <w:p w:rsidR="00FA4F86" w:rsidRPr="00544C35" w:rsidRDefault="00FA4F86" w:rsidP="00510617">
                            <w:pPr>
                              <w:pStyle w:val="Opiswskanika"/>
                              <w:rPr>
                                <w:sz w:val="18"/>
                                <w:szCs w:val="20"/>
                                <w:lang w:val="en-US"/>
                              </w:rPr>
                            </w:pPr>
                            <w:r w:rsidRPr="00544C35">
                              <w:rPr>
                                <w:lang w:val="en-US"/>
                              </w:rPr>
                              <w:t>General business climate i</w:t>
                            </w:r>
                            <w:r>
                              <w:rPr>
                                <w:lang w:val="en-US"/>
                              </w:rPr>
                              <w:t>ndicator for manufacturing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4CEF5C" id="Pole tekstowe 2" o:spid="_x0000_s1027" alt="-14.0&#10;general business climate indicator in manufacturing is higher than the one reported last month" style="position:absolute;left:0;text-align:left;margin-left:0;margin-top:18.95pt;width:173.55pt;height:83.45pt;z-index:2531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" fillcolor="#001d77" stroked="f">
                <v:stroke joinstyle="miter"/>
                <v:textbox>
                  <w:txbxContent>
                    <w:p w:rsidR="00FA4F86" w:rsidRPr="00544C35" w:rsidRDefault="00FA4F86" w:rsidP="00510617">
                      <w:pPr>
                        <w:autoSpaceDE w:val="0"/>
                        <w:autoSpaceDN w:val="0"/>
                        <w:adjustRightInd w:val="0"/>
                        <w:spacing w:after="0" w:line="240" w:lineRule="auto"/>
                        <w:rPr>
                          <w:rFonts w:ascii="Fira Sans SemiBold" w:hAnsi="Fira Sans SemiBold"/>
                          <w:color w:val="FFFFFF" w:themeColor="background1"/>
                          <w:sz w:val="60"/>
                          <w:szCs w:val="60"/>
                          <w:lang w:val="en-US"/>
                        </w:rPr>
                      </w:pPr>
                      <w:r>
                        <w:rPr>
                          <w:rStyle w:val="IkonawskanikaZnak"/>
                        </w:rPr>
                        <w:sym w:font="Wingdings" w:char="F0F1"/>
                      </w:r>
                      <w:r w:rsidRPr="00FA4F86">
                        <w:rPr>
                          <w:rStyle w:val="IkonawskanikaZnak"/>
                          <w:lang w:val="en-US"/>
                        </w:rPr>
                        <w:t xml:space="preserve"> </w:t>
                      </w:r>
                      <w:r w:rsidRPr="009100AA">
                        <w:rPr>
                          <w:rStyle w:val="WartowskanikaZnak"/>
                          <w:lang w:val="en-US"/>
                        </w:rPr>
                        <w:t>-1</w:t>
                      </w:r>
                      <w:r>
                        <w:rPr>
                          <w:rStyle w:val="WartowskanikaZnak"/>
                          <w:lang w:val="en-US"/>
                        </w:rPr>
                        <w:t>4</w:t>
                      </w:r>
                      <w:r w:rsidRPr="009100AA">
                        <w:rPr>
                          <w:rStyle w:val="WartowskanikaZnak"/>
                          <w:lang w:val="en-US"/>
                        </w:rPr>
                        <w:t>.</w:t>
                      </w:r>
                      <w:r>
                        <w:rPr>
                          <w:rStyle w:val="WartowskanikaZnak"/>
                          <w:lang w:val="en-US"/>
                        </w:rPr>
                        <w:t>0</w:t>
                      </w:r>
                    </w:p>
                    <w:p w:rsidR="00FA4F86" w:rsidRPr="00544C35" w:rsidRDefault="00FA4F86" w:rsidP="00510617">
                      <w:pPr>
                        <w:pStyle w:val="Opiswskanika"/>
                        <w:rPr>
                          <w:sz w:val="18"/>
                          <w:szCs w:val="20"/>
                          <w:lang w:val="en-US"/>
                        </w:rPr>
                      </w:pPr>
                      <w:r w:rsidRPr="00544C35">
                        <w:rPr>
                          <w:lang w:val="en-US"/>
                        </w:rPr>
                        <w:t>General business climate i</w:t>
                      </w:r>
                      <w:r>
                        <w:rPr>
                          <w:lang w:val="en-US"/>
                        </w:rPr>
                        <w:t>ndicator for manufacturing</w:t>
                      </w:r>
                    </w:p>
                  </w:txbxContent>
                </v:textbox>
                <w10:wrap type="square" anchorx="margin"/>
              </v:roundrect>
            </w:pict>
          </mc:Fallback>
        </mc:AlternateContent>
      </w:r>
      <w:r w:rsidR="001067C8" w:rsidRPr="007106FA">
        <w:drawing>
          <wp:anchor distT="0" distB="0" distL="114300" distR="114300" simplePos="0" relativeHeight="252795904" behindDoc="0" locked="0" layoutInCell="1" allowOverlap="1">
            <wp:simplePos x="0" y="0"/>
            <wp:positionH relativeFrom="column">
              <wp:posOffset>5346783</wp:posOffset>
            </wp:positionH>
            <wp:positionV relativeFrom="paragraph">
              <wp:posOffset>669125</wp:posOffset>
            </wp:positionV>
            <wp:extent cx="1554480" cy="1188720"/>
            <wp:effectExtent l="0" t="0" r="7620" b="0"/>
            <wp:wrapSquare wrapText="bothSides"/>
            <wp:docPr id="6" name="Obraz 6" descr="graph legend related to general business climate indicator and its components in the last six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B73" w:rsidRPr="007106FA">
        <w:rPr>
          <w:noProof w:val="0"/>
          <w:lang w:val="en-GB"/>
        </w:rPr>
        <w:t xml:space="preserve">In </w:t>
      </w:r>
      <w:r w:rsidR="00283621" w:rsidRPr="007106FA">
        <w:rPr>
          <w:noProof w:val="0"/>
          <w:lang w:val="en-GB"/>
        </w:rPr>
        <w:t>February</w:t>
      </w:r>
      <w:r w:rsidR="006069F5">
        <w:rPr>
          <w:noProof w:val="0"/>
          <w:lang w:val="en-GB"/>
        </w:rPr>
        <w:t xml:space="preserve"> </w:t>
      </w:r>
      <w:r w:rsidR="00C051EF" w:rsidRPr="007106FA">
        <w:rPr>
          <w:noProof w:val="0"/>
          <w:lang w:val="en-GB"/>
        </w:rPr>
        <w:t xml:space="preserve">the </w:t>
      </w:r>
      <w:r w:rsidR="006078A8" w:rsidRPr="007106FA">
        <w:rPr>
          <w:noProof w:val="0"/>
          <w:lang w:val="en-GB"/>
        </w:rPr>
        <w:t xml:space="preserve">assessments of </w:t>
      </w:r>
      <w:r w:rsidR="00A22F17" w:rsidRPr="007106FA">
        <w:rPr>
          <w:noProof w:val="0"/>
          <w:lang w:val="en-GB"/>
        </w:rPr>
        <w:t xml:space="preserve">general business climate </w:t>
      </w:r>
      <w:r w:rsidR="00A22F17" w:rsidRPr="00FA1A69">
        <w:rPr>
          <w:noProof w:val="0"/>
          <w:lang w:val="en-GB"/>
        </w:rPr>
        <w:t>indicator</w:t>
      </w:r>
      <w:r w:rsidR="00164706" w:rsidRPr="00FA1A69">
        <w:rPr>
          <w:noProof w:val="0"/>
          <w:lang w:val="en-GB"/>
        </w:rPr>
        <w:t xml:space="preserve"> </w:t>
      </w:r>
      <w:r w:rsidR="00C63C09" w:rsidRPr="00FA1A69">
        <w:rPr>
          <w:noProof w:val="0"/>
          <w:lang w:val="en-GB"/>
        </w:rPr>
        <w:t>are</w:t>
      </w:r>
      <w:r w:rsidR="00BF6131" w:rsidRPr="007106FA">
        <w:rPr>
          <w:noProof w:val="0"/>
          <w:lang w:val="en-GB"/>
        </w:rPr>
        <w:t xml:space="preserve"> at a </w:t>
      </w:r>
      <w:r w:rsidR="00026158">
        <w:rPr>
          <w:noProof w:val="0"/>
          <w:lang w:val="en-GB"/>
        </w:rPr>
        <w:t xml:space="preserve">slightly higher or </w:t>
      </w:r>
      <w:r w:rsidR="00BF6131" w:rsidRPr="007106FA">
        <w:rPr>
          <w:noProof w:val="0"/>
          <w:lang w:val="en-GB"/>
        </w:rPr>
        <w:t>similar</w:t>
      </w:r>
      <w:r w:rsidR="007106FA" w:rsidRPr="007106FA">
        <w:rPr>
          <w:noProof w:val="0"/>
          <w:lang w:val="en-GB"/>
        </w:rPr>
        <w:t xml:space="preserve"> </w:t>
      </w:r>
      <w:r w:rsidR="007106FA" w:rsidRPr="00FA1A69">
        <w:rPr>
          <w:noProof w:val="0"/>
          <w:lang w:val="en-GB"/>
        </w:rPr>
        <w:t xml:space="preserve">level </w:t>
      </w:r>
      <w:r w:rsidR="0009175F" w:rsidRPr="00FA1A69">
        <w:rPr>
          <w:noProof w:val="0"/>
          <w:lang w:val="en-GB"/>
        </w:rPr>
        <w:t>as in</w:t>
      </w:r>
      <w:r w:rsidR="00BF6131" w:rsidRPr="00FA1A69">
        <w:rPr>
          <w:noProof w:val="0"/>
          <w:lang w:val="en-GB"/>
        </w:rPr>
        <w:t xml:space="preserve"> </w:t>
      </w:r>
      <w:r w:rsidR="00BF6131" w:rsidRPr="007106FA">
        <w:rPr>
          <w:noProof w:val="0"/>
          <w:lang w:val="en-GB"/>
        </w:rPr>
        <w:t>January</w:t>
      </w:r>
      <w:r w:rsidR="006069F5" w:rsidRPr="006069F5">
        <w:rPr>
          <w:lang w:val="en-US"/>
        </w:rPr>
        <w:t xml:space="preserve"> </w:t>
      </w:r>
      <w:r w:rsidR="006069F5" w:rsidRPr="006069F5">
        <w:rPr>
          <w:noProof w:val="0"/>
          <w:lang w:val="en-GB"/>
        </w:rPr>
        <w:t xml:space="preserve">in </w:t>
      </w:r>
      <w:r w:rsidR="00026158">
        <w:rPr>
          <w:noProof w:val="0"/>
          <w:lang w:val="en-GB"/>
        </w:rPr>
        <w:t>all</w:t>
      </w:r>
      <w:r w:rsidR="006069F5" w:rsidRPr="006069F5">
        <w:rPr>
          <w:noProof w:val="0"/>
          <w:lang w:val="en-GB"/>
        </w:rPr>
        <w:t xml:space="preserve"> presented kinds of activities</w:t>
      </w:r>
      <w:r w:rsidR="00C159B4" w:rsidRPr="007106FA">
        <w:rPr>
          <w:noProof w:val="0"/>
          <w:lang w:val="en-GB"/>
        </w:rPr>
        <w:t xml:space="preserve">. </w:t>
      </w:r>
      <w:r w:rsidR="0042486C" w:rsidRPr="006069F5">
        <w:rPr>
          <w:noProof w:val="0"/>
          <w:lang w:val="en-GB"/>
        </w:rPr>
        <w:t xml:space="preserve">In </w:t>
      </w:r>
      <w:r w:rsidR="007D40E9" w:rsidRPr="006069F5">
        <w:rPr>
          <w:noProof w:val="0"/>
          <w:lang w:val="en-GB"/>
        </w:rPr>
        <w:t>all areas</w:t>
      </w:r>
      <w:r w:rsidR="0042486C" w:rsidRPr="006069F5">
        <w:rPr>
          <w:noProof w:val="0"/>
          <w:lang w:val="en-GB"/>
        </w:rPr>
        <w:t xml:space="preserve"> it is below the long-term mean</w:t>
      </w:r>
      <w:r w:rsidR="006B2630" w:rsidRPr="006069F5">
        <w:rPr>
          <w:rStyle w:val="Odwoanieprzypisudolnego"/>
          <w:noProof w:val="0"/>
          <w:lang w:val="en-GB"/>
        </w:rPr>
        <w:footnoteReference w:id="1"/>
      </w:r>
      <w:r w:rsidR="0042486C" w:rsidRPr="006069F5">
        <w:rPr>
          <w:noProof w:val="0"/>
          <w:lang w:val="en-GB"/>
        </w:rPr>
        <w:t xml:space="preserve">. </w:t>
      </w:r>
      <w:r w:rsidR="00861B68" w:rsidRPr="00FA1A69">
        <w:rPr>
          <w:noProof w:val="0"/>
          <w:lang w:val="en-GB"/>
        </w:rPr>
        <w:t xml:space="preserve">In majority of researched areas “diagnostic” components </w:t>
      </w:r>
      <w:r w:rsidR="00C63C09" w:rsidRPr="00FA1A69">
        <w:rPr>
          <w:noProof w:val="0"/>
          <w:lang w:val="en-GB"/>
        </w:rPr>
        <w:t>deteriorate</w:t>
      </w:r>
      <w:r w:rsidR="00861B68" w:rsidRPr="00FA1A69">
        <w:rPr>
          <w:noProof w:val="0"/>
          <w:lang w:val="en-GB"/>
        </w:rPr>
        <w:t xml:space="preserve">, whereas “forecast” ones </w:t>
      </w:r>
      <w:r w:rsidR="00C561E0" w:rsidRPr="00FA1A69">
        <w:rPr>
          <w:noProof w:val="0"/>
          <w:lang w:val="en-GB"/>
        </w:rPr>
        <w:t>improve in all</w:t>
      </w:r>
      <w:r w:rsidR="00602618" w:rsidRPr="00FA1A69">
        <w:rPr>
          <w:noProof w:val="0"/>
          <w:lang w:val="en-GB"/>
        </w:rPr>
        <w:t xml:space="preserve"> </w:t>
      </w:r>
      <w:r w:rsidR="00C561E0" w:rsidRPr="00FA1A69">
        <w:rPr>
          <w:noProof w:val="0"/>
          <w:lang w:val="en-GB"/>
        </w:rPr>
        <w:t>sectors</w:t>
      </w:r>
      <w:r w:rsidR="00861B68" w:rsidRPr="00FA1A69">
        <w:rPr>
          <w:noProof w:val="0"/>
          <w:lang w:val="en-GB"/>
        </w:rPr>
        <w:t>.</w:t>
      </w:r>
    </w:p>
    <w:p w:rsidR="00316A55" w:rsidRDefault="008108EC" w:rsidP="00F0495E">
      <w:pPr>
        <w:pStyle w:val="LID"/>
        <w:spacing w:after="120"/>
        <w:jc w:val="both"/>
        <w:rPr>
          <w:noProof w:val="0"/>
          <w:lang w:val="en-GB"/>
        </w:rPr>
      </w:pPr>
      <w:r w:rsidRPr="00DA314E">
        <w:rPr>
          <w:noProof w:val="0"/>
          <w:lang w:val="en-GB"/>
        </w:rPr>
        <w:t>Only e</w:t>
      </w:r>
      <w:r w:rsidR="005A5035" w:rsidRPr="00DA314E">
        <w:rPr>
          <w:noProof w:val="0"/>
          <w:lang w:val="en-GB"/>
        </w:rPr>
        <w:t>ntities from</w:t>
      </w:r>
      <w:r w:rsidR="008E4B8A" w:rsidRPr="00DA314E">
        <w:rPr>
          <w:noProof w:val="0"/>
          <w:lang w:val="en-GB"/>
        </w:rPr>
        <w:t xml:space="preserve"> financial and insurance activities </w:t>
      </w:r>
      <w:r w:rsidR="005A5035" w:rsidRPr="00DA314E">
        <w:rPr>
          <w:noProof w:val="0"/>
          <w:lang w:val="en-GB"/>
        </w:rPr>
        <w:t xml:space="preserve">section </w:t>
      </w:r>
      <w:r w:rsidR="0037578F" w:rsidRPr="00DA314E">
        <w:rPr>
          <w:noProof w:val="0"/>
          <w:lang w:val="en-US"/>
        </w:rPr>
        <w:t>(</w:t>
      </w:r>
      <w:r w:rsidR="00BE2D9F" w:rsidRPr="00DA314E">
        <w:rPr>
          <w:noProof w:val="0"/>
          <w:lang w:val="en-GB"/>
        </w:rPr>
        <w:t xml:space="preserve">plus </w:t>
      </w:r>
      <w:r w:rsidR="00164706" w:rsidRPr="00DA314E">
        <w:rPr>
          <w:noProof w:val="0"/>
          <w:lang w:val="en-GB"/>
        </w:rPr>
        <w:t>1</w:t>
      </w:r>
      <w:r w:rsidR="007A5452" w:rsidRPr="00DA314E">
        <w:rPr>
          <w:noProof w:val="0"/>
          <w:lang w:val="en-GB"/>
        </w:rPr>
        <w:t>3</w:t>
      </w:r>
      <w:r w:rsidRPr="00DA314E">
        <w:rPr>
          <w:noProof w:val="0"/>
          <w:lang w:val="en-GB"/>
        </w:rPr>
        <w:t>.</w:t>
      </w:r>
      <w:r w:rsidR="00164706" w:rsidRPr="00DA314E">
        <w:rPr>
          <w:noProof w:val="0"/>
          <w:lang w:val="en-GB"/>
        </w:rPr>
        <w:t>7</w:t>
      </w:r>
      <w:r w:rsidR="0037578F" w:rsidRPr="00DA314E">
        <w:rPr>
          <w:noProof w:val="0"/>
          <w:lang w:val="en-GB"/>
        </w:rPr>
        <w:t xml:space="preserve">) </w:t>
      </w:r>
      <w:r w:rsidR="004F24A4" w:rsidRPr="00DA314E">
        <w:rPr>
          <w:noProof w:val="0"/>
          <w:lang w:val="en-GB"/>
        </w:rPr>
        <w:t>along with</w:t>
      </w:r>
      <w:r w:rsidR="00DB4AE9" w:rsidRPr="00DA314E">
        <w:rPr>
          <w:noProof w:val="0"/>
          <w:lang w:val="en-GB"/>
        </w:rPr>
        <w:t xml:space="preserve"> </w:t>
      </w:r>
      <w:r w:rsidR="008E4B8A" w:rsidRPr="00DA314E">
        <w:rPr>
          <w:noProof w:val="0"/>
          <w:lang w:val="en-GB"/>
        </w:rPr>
        <w:t>information and communication</w:t>
      </w:r>
      <w:r w:rsidR="005A5035" w:rsidRPr="00DA314E">
        <w:rPr>
          <w:noProof w:val="0"/>
          <w:lang w:val="en-GB"/>
        </w:rPr>
        <w:t xml:space="preserve"> section </w:t>
      </w:r>
      <w:r w:rsidR="00164706" w:rsidRPr="00DA314E">
        <w:rPr>
          <w:noProof w:val="0"/>
          <w:lang w:val="en-GB"/>
        </w:rPr>
        <w:t>(plus 10</w:t>
      </w:r>
      <w:r w:rsidR="00BE2D9F" w:rsidRPr="00DA314E">
        <w:rPr>
          <w:noProof w:val="0"/>
          <w:lang w:val="en-GB"/>
        </w:rPr>
        <w:t>.</w:t>
      </w:r>
      <w:r w:rsidR="00A51EBD" w:rsidRPr="00DA314E">
        <w:rPr>
          <w:noProof w:val="0"/>
          <w:lang w:val="en-GB"/>
        </w:rPr>
        <w:t>3</w:t>
      </w:r>
      <w:r w:rsidR="0037578F" w:rsidRPr="00DA314E">
        <w:rPr>
          <w:noProof w:val="0"/>
          <w:lang w:val="en-GB"/>
        </w:rPr>
        <w:t xml:space="preserve">) </w:t>
      </w:r>
      <w:r w:rsidR="005A5035" w:rsidRPr="00DA314E">
        <w:rPr>
          <w:noProof w:val="0"/>
          <w:lang w:val="en-GB"/>
        </w:rPr>
        <w:t>assess business tendency as positive</w:t>
      </w:r>
      <w:r w:rsidR="005F5850" w:rsidRPr="00DA314E">
        <w:rPr>
          <w:rStyle w:val="Odwoanieprzypisudolnego"/>
          <w:noProof w:val="0"/>
          <w:lang w:val="en-GB"/>
        </w:rPr>
        <w:footnoteReference w:id="2"/>
      </w:r>
      <w:r w:rsidR="008851C8" w:rsidRPr="00DA314E">
        <w:rPr>
          <w:noProof w:val="0"/>
          <w:lang w:val="en-GB"/>
        </w:rPr>
        <w:t xml:space="preserve">, </w:t>
      </w:r>
      <w:r w:rsidR="005A5035" w:rsidRPr="00DA314E">
        <w:rPr>
          <w:noProof w:val="0"/>
          <w:lang w:val="en-GB"/>
        </w:rPr>
        <w:t xml:space="preserve">however below the long-term mean </w:t>
      </w:r>
      <w:r w:rsidR="0037578F" w:rsidRPr="00DA314E">
        <w:rPr>
          <w:noProof w:val="0"/>
          <w:lang w:val="en-GB"/>
        </w:rPr>
        <w:t>(</w:t>
      </w:r>
      <w:r w:rsidR="005A5035" w:rsidRPr="00DA314E">
        <w:rPr>
          <w:noProof w:val="0"/>
          <w:lang w:val="en-GB"/>
        </w:rPr>
        <w:t xml:space="preserve">respectively </w:t>
      </w:r>
      <w:r w:rsidR="00BE2D9F" w:rsidRPr="00DA314E">
        <w:rPr>
          <w:noProof w:val="0"/>
          <w:lang w:val="en-GB"/>
        </w:rPr>
        <w:t>plus 26.</w:t>
      </w:r>
      <w:r w:rsidR="00164706" w:rsidRPr="00DA314E">
        <w:rPr>
          <w:noProof w:val="0"/>
          <w:lang w:val="en-GB"/>
        </w:rPr>
        <w:t>0</w:t>
      </w:r>
      <w:r w:rsidR="0037578F" w:rsidRPr="00DA314E">
        <w:rPr>
          <w:noProof w:val="0"/>
          <w:lang w:val="en-GB"/>
        </w:rPr>
        <w:t xml:space="preserve"> and</w:t>
      </w:r>
      <w:r w:rsidR="00BE2D9F" w:rsidRPr="00DA314E">
        <w:rPr>
          <w:noProof w:val="0"/>
          <w:lang w:val="en-GB"/>
        </w:rPr>
        <w:t xml:space="preserve"> plus 18.</w:t>
      </w:r>
      <w:r w:rsidR="00164706" w:rsidRPr="00DA314E">
        <w:rPr>
          <w:noProof w:val="0"/>
          <w:lang w:val="en-GB"/>
        </w:rPr>
        <w:t>3</w:t>
      </w:r>
      <w:r w:rsidR="0037578F" w:rsidRPr="00DA314E">
        <w:rPr>
          <w:noProof w:val="0"/>
          <w:lang w:val="en-GB"/>
        </w:rPr>
        <w:t>)</w:t>
      </w:r>
      <w:r w:rsidR="005A5035" w:rsidRPr="00DA314E">
        <w:rPr>
          <w:noProof w:val="0"/>
          <w:lang w:val="en-GB"/>
        </w:rPr>
        <w:t xml:space="preserve">. </w:t>
      </w:r>
      <w:r w:rsidR="00311B18" w:rsidRPr="00DA314E">
        <w:rPr>
          <w:noProof w:val="0"/>
          <w:lang w:val="en-GB"/>
        </w:rPr>
        <w:t>T</w:t>
      </w:r>
      <w:r w:rsidR="00A22F17" w:rsidRPr="00DA314E">
        <w:rPr>
          <w:noProof w:val="0"/>
          <w:lang w:val="en-GB"/>
        </w:rPr>
        <w:t xml:space="preserve">he most </w:t>
      </w:r>
      <w:r w:rsidR="008A3E82" w:rsidRPr="00DA314E">
        <w:rPr>
          <w:noProof w:val="0"/>
          <w:lang w:val="en-GB"/>
        </w:rPr>
        <w:t>pessimistic</w:t>
      </w:r>
      <w:r w:rsidR="00A22F17" w:rsidRPr="00DA314E">
        <w:rPr>
          <w:noProof w:val="0"/>
          <w:lang w:val="en-GB"/>
        </w:rPr>
        <w:t xml:space="preserve"> </w:t>
      </w:r>
      <w:r w:rsidR="00311B18" w:rsidRPr="00DA314E">
        <w:rPr>
          <w:noProof w:val="0"/>
          <w:lang w:val="en-GB"/>
        </w:rPr>
        <w:t>assessments are formulated</w:t>
      </w:r>
      <w:r w:rsidR="008851C8" w:rsidRPr="00DA314E">
        <w:rPr>
          <w:noProof w:val="0"/>
          <w:lang w:val="en-GB"/>
        </w:rPr>
        <w:t xml:space="preserve"> </w:t>
      </w:r>
      <w:r w:rsidR="00C71A49" w:rsidRPr="00DA314E">
        <w:rPr>
          <w:noProof w:val="0"/>
          <w:lang w:val="en-GB"/>
        </w:rPr>
        <w:t>by</w:t>
      </w:r>
      <w:r w:rsidR="002B3910" w:rsidRPr="00DA314E">
        <w:rPr>
          <w:noProof w:val="0"/>
          <w:lang w:val="en-GB"/>
        </w:rPr>
        <w:t xml:space="preserve"> </w:t>
      </w:r>
      <w:r w:rsidR="00311B18" w:rsidRPr="00DA314E">
        <w:rPr>
          <w:noProof w:val="0"/>
          <w:lang w:val="en-GB"/>
        </w:rPr>
        <w:t>companies</w:t>
      </w:r>
      <w:r w:rsidR="00316A55" w:rsidRPr="00DA314E">
        <w:rPr>
          <w:noProof w:val="0"/>
          <w:lang w:val="en-GB"/>
        </w:rPr>
        <w:t xml:space="preserve"> </w:t>
      </w:r>
      <w:r w:rsidR="00360B4D" w:rsidRPr="00DA314E">
        <w:rPr>
          <w:noProof w:val="0"/>
          <w:lang w:val="en-GB"/>
        </w:rPr>
        <w:t>representing</w:t>
      </w:r>
      <w:r w:rsidR="002B3910" w:rsidRPr="00DA314E">
        <w:rPr>
          <w:noProof w:val="0"/>
          <w:lang w:val="en-GB"/>
        </w:rPr>
        <w:t xml:space="preserve"> </w:t>
      </w:r>
      <w:r w:rsidR="00054779" w:rsidRPr="00DA314E">
        <w:rPr>
          <w:noProof w:val="0"/>
          <w:lang w:val="en-GB"/>
        </w:rPr>
        <w:t>section</w:t>
      </w:r>
      <w:r w:rsidR="0071403A" w:rsidRPr="00DA314E">
        <w:rPr>
          <w:noProof w:val="0"/>
          <w:lang w:val="en-GB"/>
        </w:rPr>
        <w:t>s of</w:t>
      </w:r>
      <w:r w:rsidR="008D590C" w:rsidRPr="00DA314E">
        <w:rPr>
          <w:noProof w:val="0"/>
          <w:lang w:val="en-GB"/>
        </w:rPr>
        <w:t xml:space="preserve"> </w:t>
      </w:r>
      <w:r w:rsidR="00164706" w:rsidRPr="00DA314E">
        <w:rPr>
          <w:noProof w:val="0"/>
          <w:lang w:val="en-GB"/>
        </w:rPr>
        <w:t>accommodation and</w:t>
      </w:r>
      <w:r w:rsidR="00021FF9" w:rsidRPr="00DA314E">
        <w:rPr>
          <w:noProof w:val="0"/>
          <w:lang w:val="en-GB"/>
        </w:rPr>
        <w:t xml:space="preserve"> food service</w:t>
      </w:r>
      <w:r w:rsidR="00164706" w:rsidRPr="00DA314E">
        <w:rPr>
          <w:noProof w:val="0"/>
          <w:lang w:val="en-GB"/>
        </w:rPr>
        <w:t xml:space="preserve"> </w:t>
      </w:r>
      <w:r w:rsidR="00253B32" w:rsidRPr="00DA314E">
        <w:rPr>
          <w:noProof w:val="0"/>
          <w:lang w:val="en-GB"/>
        </w:rPr>
        <w:t xml:space="preserve">activities </w:t>
      </w:r>
      <w:r w:rsidR="00164706" w:rsidRPr="00DA314E">
        <w:rPr>
          <w:noProof w:val="0"/>
          <w:lang w:val="en-GB"/>
        </w:rPr>
        <w:t>(minus 2</w:t>
      </w:r>
      <w:r w:rsidR="00316A55" w:rsidRPr="00DA314E">
        <w:rPr>
          <w:noProof w:val="0"/>
          <w:lang w:val="en-GB"/>
        </w:rPr>
        <w:t>2</w:t>
      </w:r>
      <w:r w:rsidR="00164706" w:rsidRPr="00DA314E">
        <w:rPr>
          <w:noProof w:val="0"/>
          <w:lang w:val="en-GB"/>
        </w:rPr>
        <w:t>.</w:t>
      </w:r>
      <w:r w:rsidR="00316A55" w:rsidRPr="00DA314E">
        <w:rPr>
          <w:noProof w:val="0"/>
          <w:lang w:val="en-GB"/>
        </w:rPr>
        <w:t>4</w:t>
      </w:r>
      <w:r w:rsidR="00164706" w:rsidRPr="00DA314E">
        <w:rPr>
          <w:noProof w:val="0"/>
          <w:lang w:val="en-GB"/>
        </w:rPr>
        <w:t xml:space="preserve">) </w:t>
      </w:r>
      <w:r w:rsidR="00E47909" w:rsidRPr="00DA314E">
        <w:rPr>
          <w:noProof w:val="0"/>
          <w:lang w:val="en-GB"/>
        </w:rPr>
        <w:t>as well as</w:t>
      </w:r>
      <w:r w:rsidR="00164706" w:rsidRPr="00DA314E">
        <w:rPr>
          <w:noProof w:val="0"/>
          <w:lang w:val="en-GB"/>
        </w:rPr>
        <w:t xml:space="preserve"> construction (minus </w:t>
      </w:r>
      <w:r w:rsidR="00316A55" w:rsidRPr="00DA314E">
        <w:rPr>
          <w:noProof w:val="0"/>
          <w:lang w:val="en-GB"/>
        </w:rPr>
        <w:t>20.4</w:t>
      </w:r>
      <w:r w:rsidR="00164706" w:rsidRPr="00DA314E">
        <w:rPr>
          <w:noProof w:val="0"/>
          <w:lang w:val="en-GB"/>
        </w:rPr>
        <w:t>).</w:t>
      </w:r>
      <w:r w:rsidR="00316A55" w:rsidRPr="00316A55">
        <w:rPr>
          <w:noProof w:val="0"/>
          <w:lang w:val="en-GB"/>
        </w:rPr>
        <w:t xml:space="preserve"> </w:t>
      </w:r>
    </w:p>
    <w:p w:rsidR="00942C29" w:rsidRPr="00E40333" w:rsidRDefault="00EB58BD" w:rsidP="00EB58BD">
      <w:pPr>
        <w:pStyle w:val="LID"/>
        <w:spacing w:after="120"/>
        <w:jc w:val="both"/>
        <w:rPr>
          <w:noProof w:val="0"/>
          <w:lang w:val="en-US"/>
        </w:rPr>
      </w:pPr>
      <w:r w:rsidRPr="00380E62">
        <w:rPr>
          <w:noProof w:val="0"/>
          <w:lang w:val="en-GB"/>
        </w:rPr>
        <w:t xml:space="preserve">In the current month – answers provided between 1st and 10th of each month – supplementary set of questions has been added to the survey. This particular set aims to additionally diagnose the impact of war in Ukraine on business tendency </w:t>
      </w:r>
      <w:r w:rsidRPr="00FA1A69">
        <w:rPr>
          <w:noProof w:val="0"/>
          <w:lang w:val="en-GB"/>
        </w:rPr>
        <w:t xml:space="preserve">and raises the issue of </w:t>
      </w:r>
      <w:r w:rsidR="004B4C54" w:rsidRPr="00FA1A69">
        <w:rPr>
          <w:noProof w:val="0"/>
          <w:lang w:val="en-GB"/>
        </w:rPr>
        <w:t>invest</w:t>
      </w:r>
      <w:r w:rsidR="00FA4F86" w:rsidRPr="00FA1A69">
        <w:rPr>
          <w:noProof w:val="0"/>
          <w:lang w:val="en-GB"/>
        </w:rPr>
        <w:t>ments (results in table 2</w:t>
      </w:r>
      <w:r w:rsidRPr="00FA1A69">
        <w:rPr>
          <w:noProof w:val="0"/>
          <w:lang w:val="en-GB"/>
        </w:rPr>
        <w:t>).</w:t>
      </w:r>
    </w:p>
    <w:p w:rsidR="00E011CF" w:rsidRPr="00E71AE6" w:rsidRDefault="00E011CF" w:rsidP="00775362">
      <w:pPr>
        <w:pStyle w:val="Nagwek1"/>
        <w:ind w:left="851"/>
        <w:rPr>
          <w:rFonts w:ascii="Fira Sans" w:hAnsi="Fira Sans"/>
          <w:b/>
          <w:spacing w:val="-2"/>
          <w:szCs w:val="19"/>
          <w:lang w:val="en-GB"/>
        </w:rPr>
      </w:pPr>
      <w:r w:rsidRPr="00E71AE6">
        <w:rPr>
          <w:rFonts w:ascii="Fira Sans" w:hAnsi="Fira Sans"/>
          <w:b/>
          <w:noProof/>
          <w:spacing w:val="-4"/>
          <w:szCs w:val="19"/>
        </w:rPr>
        <w:drawing>
          <wp:anchor distT="0" distB="0" distL="114300" distR="114300" simplePos="0" relativeHeight="252226560" behindDoc="1" locked="0" layoutInCell="1" allowOverlap="1" wp14:anchorId="76287CAB" wp14:editId="0A43B41F">
            <wp:simplePos x="0" y="0"/>
            <wp:positionH relativeFrom="margin">
              <wp:posOffset>-171450</wp:posOffset>
            </wp:positionH>
            <wp:positionV relativeFrom="paragraph">
              <wp:posOffset>81915</wp:posOffset>
            </wp:positionV>
            <wp:extent cx="612000" cy="612000"/>
            <wp:effectExtent l="0" t="0" r="0" b="0"/>
            <wp:wrapTight wrapText="bothSides">
              <wp:wrapPolygon edited="0">
                <wp:start x="0" y="0"/>
                <wp:lineTo x="0" y="20860"/>
                <wp:lineTo x="20860" y="20860"/>
                <wp:lineTo x="20860" y="0"/>
                <wp:lineTo x="0" y="0"/>
              </wp:wrapPolygon>
            </wp:wrapTight>
            <wp:docPr id="5" name="Obraz 5" title="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7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4"/>
          <w:szCs w:val="19"/>
          <w:lang w:val="en-GB"/>
        </w:rPr>
        <w:t>Manufacturing (graph 1)</w:t>
      </w:r>
      <w:r w:rsidR="0062737F" w:rsidRPr="0062737F">
        <w:rPr>
          <w:rFonts w:ascii="Fira Sans" w:hAnsi="Fira Sans"/>
          <w:b/>
          <w:bCs w:val="0"/>
          <w:spacing w:val="-4"/>
          <w:szCs w:val="19"/>
          <w:lang w:val="en-GB"/>
        </w:rPr>
        <w:t xml:space="preserve"> </w:t>
      </w:r>
    </w:p>
    <w:p w:rsidR="006B2630" w:rsidRDefault="00224708" w:rsidP="00775362">
      <w:pPr>
        <w:spacing w:before="240" w:after="120"/>
        <w:ind w:left="851"/>
        <w:rPr>
          <w:rFonts w:ascii="Fira Sans" w:hAnsi="Fira Sans"/>
          <w:sz w:val="19"/>
          <w:szCs w:val="19"/>
          <w:lang w:val="en-GB" w:eastAsia="pl-PL"/>
        </w:rPr>
      </w:pPr>
      <w:r w:rsidRPr="00164706">
        <w:rPr>
          <w:rFonts w:ascii="Fira Sans" w:hAnsi="Fira Sans"/>
          <w:sz w:val="19"/>
          <w:szCs w:val="19"/>
          <w:lang w:val="en-GB" w:eastAsia="pl-PL"/>
        </w:rPr>
        <w:t>In</w:t>
      </w:r>
      <w:r w:rsidR="00C250FC" w:rsidRPr="00C250FC">
        <w:rPr>
          <w:lang w:val="en-US"/>
        </w:rPr>
        <w:t xml:space="preserve"> </w:t>
      </w:r>
      <w:r w:rsidR="00830A04">
        <w:rPr>
          <w:rFonts w:ascii="Fira Sans" w:hAnsi="Fira Sans"/>
          <w:sz w:val="19"/>
          <w:szCs w:val="19"/>
          <w:lang w:val="en-GB" w:eastAsia="pl-PL"/>
        </w:rPr>
        <w:t>February</w:t>
      </w:r>
      <w:r w:rsidR="00FA4F86">
        <w:rPr>
          <w:rFonts w:ascii="Fira Sans" w:hAnsi="Fira Sans"/>
          <w:sz w:val="19"/>
          <w:szCs w:val="19"/>
          <w:lang w:val="en-GB" w:eastAsia="pl-PL"/>
        </w:rPr>
        <w:t xml:space="preserve"> </w:t>
      </w:r>
      <w:r w:rsidRPr="00164706">
        <w:rPr>
          <w:rFonts w:ascii="Fira Sans" w:hAnsi="Fira Sans"/>
          <w:sz w:val="19"/>
          <w:szCs w:val="19"/>
          <w:lang w:val="en-GB" w:eastAsia="pl-PL"/>
        </w:rPr>
        <w:t xml:space="preserve">general business climate indicator </w:t>
      </w:r>
      <w:r w:rsidR="00A83695" w:rsidRPr="00164706">
        <w:rPr>
          <w:rFonts w:ascii="Fira Sans" w:hAnsi="Fira Sans"/>
          <w:sz w:val="19"/>
          <w:szCs w:val="19"/>
          <w:lang w:val="en-GB" w:eastAsia="pl-PL"/>
        </w:rPr>
        <w:t>(NSA</w:t>
      </w:r>
      <w:r w:rsidR="00AC4737" w:rsidRPr="00164706">
        <w:rPr>
          <w:rStyle w:val="Odwoanieprzypisudolnego"/>
          <w:rFonts w:ascii="Fira Sans" w:hAnsi="Fira Sans"/>
          <w:sz w:val="19"/>
          <w:szCs w:val="19"/>
          <w:lang w:val="en-GB" w:eastAsia="pl-PL"/>
        </w:rPr>
        <w:footnoteReference w:id="3"/>
      </w:r>
      <w:r w:rsidR="00A83695" w:rsidRPr="00164706">
        <w:rPr>
          <w:rFonts w:ascii="Fira Sans" w:hAnsi="Fira Sans"/>
          <w:sz w:val="19"/>
          <w:szCs w:val="19"/>
          <w:lang w:val="en-GB" w:eastAsia="pl-PL"/>
        </w:rPr>
        <w:t xml:space="preserve">) takes the value minus </w:t>
      </w:r>
      <w:r w:rsidR="006055C5">
        <w:rPr>
          <w:rFonts w:ascii="Fira Sans" w:hAnsi="Fira Sans"/>
          <w:sz w:val="19"/>
          <w:szCs w:val="19"/>
          <w:lang w:val="en-GB" w:eastAsia="pl-PL"/>
        </w:rPr>
        <w:t>14.0</w:t>
      </w:r>
      <w:r w:rsidRPr="00164706">
        <w:rPr>
          <w:rFonts w:ascii="Fira Sans" w:hAnsi="Fira Sans"/>
          <w:sz w:val="19"/>
          <w:szCs w:val="19"/>
          <w:lang w:val="en-GB" w:eastAsia="pl-PL"/>
        </w:rPr>
        <w:t xml:space="preserve"> </w:t>
      </w:r>
      <w:r w:rsidR="0051751D" w:rsidRPr="00164706">
        <w:rPr>
          <w:rFonts w:ascii="Fira Sans" w:hAnsi="Fira Sans"/>
          <w:sz w:val="19"/>
          <w:szCs w:val="19"/>
          <w:lang w:val="en-GB" w:eastAsia="pl-PL"/>
        </w:rPr>
        <w:t xml:space="preserve">– </w:t>
      </w:r>
      <w:r w:rsidR="006055C5">
        <w:rPr>
          <w:rFonts w:ascii="Fira Sans" w:hAnsi="Fira Sans"/>
          <w:sz w:val="19"/>
          <w:szCs w:val="19"/>
          <w:lang w:val="en-GB" w:eastAsia="pl-PL"/>
        </w:rPr>
        <w:t>higher than</w:t>
      </w:r>
      <w:r w:rsidR="004F4D66" w:rsidRPr="00164706">
        <w:rPr>
          <w:rFonts w:ascii="Fira Sans" w:hAnsi="Fira Sans"/>
          <w:sz w:val="19"/>
          <w:szCs w:val="19"/>
          <w:lang w:val="en-GB" w:eastAsia="pl-PL"/>
        </w:rPr>
        <w:t xml:space="preserve"> the one reported</w:t>
      </w:r>
      <w:r w:rsidR="00A83695" w:rsidRPr="00164706">
        <w:rPr>
          <w:rFonts w:ascii="Fira Sans" w:hAnsi="Fira Sans"/>
          <w:sz w:val="19"/>
          <w:szCs w:val="19"/>
          <w:lang w:val="en-GB" w:eastAsia="pl-PL"/>
        </w:rPr>
        <w:t xml:space="preserve"> </w:t>
      </w:r>
      <w:r w:rsidRPr="00164706">
        <w:rPr>
          <w:rFonts w:ascii="Fira Sans" w:hAnsi="Fira Sans"/>
          <w:sz w:val="19"/>
          <w:szCs w:val="19"/>
          <w:lang w:val="en-GB" w:eastAsia="pl-PL"/>
        </w:rPr>
        <w:t xml:space="preserve">in </w:t>
      </w:r>
      <w:r w:rsidR="00FA4F86">
        <w:rPr>
          <w:rFonts w:ascii="Fira Sans" w:hAnsi="Fira Sans"/>
          <w:sz w:val="19"/>
          <w:szCs w:val="19"/>
          <w:lang w:val="en-GB" w:eastAsia="pl-PL"/>
        </w:rPr>
        <w:t xml:space="preserve">January </w:t>
      </w:r>
      <w:r w:rsidRPr="00164706">
        <w:rPr>
          <w:rFonts w:ascii="Fira Sans" w:hAnsi="Fira Sans"/>
          <w:sz w:val="19"/>
          <w:szCs w:val="19"/>
          <w:lang w:val="en-GB" w:eastAsia="pl-PL"/>
        </w:rPr>
        <w:t xml:space="preserve">(minus </w:t>
      </w:r>
      <w:r w:rsidR="00F0495E" w:rsidRPr="00164706">
        <w:rPr>
          <w:rFonts w:ascii="Fira Sans" w:hAnsi="Fira Sans"/>
          <w:sz w:val="19"/>
          <w:szCs w:val="19"/>
          <w:lang w:val="en-GB" w:eastAsia="pl-PL"/>
        </w:rPr>
        <w:t>1</w:t>
      </w:r>
      <w:r w:rsidR="006055C5">
        <w:rPr>
          <w:rFonts w:ascii="Fira Sans" w:hAnsi="Fira Sans"/>
          <w:sz w:val="19"/>
          <w:szCs w:val="19"/>
          <w:lang w:val="en-GB" w:eastAsia="pl-PL"/>
        </w:rPr>
        <w:t>8</w:t>
      </w:r>
      <w:r w:rsidR="00F0495E" w:rsidRPr="00164706">
        <w:rPr>
          <w:rFonts w:ascii="Fira Sans" w:hAnsi="Fira Sans"/>
          <w:sz w:val="19"/>
          <w:szCs w:val="19"/>
          <w:lang w:val="en-GB" w:eastAsia="pl-PL"/>
        </w:rPr>
        <w:t>.</w:t>
      </w:r>
      <w:r w:rsidR="006055C5">
        <w:rPr>
          <w:rFonts w:ascii="Fira Sans" w:hAnsi="Fira Sans"/>
          <w:sz w:val="19"/>
          <w:szCs w:val="19"/>
          <w:lang w:val="en-GB" w:eastAsia="pl-PL"/>
        </w:rPr>
        <w:t>2</w:t>
      </w:r>
      <w:r w:rsidR="000C32DD" w:rsidRPr="00164706">
        <w:rPr>
          <w:rFonts w:ascii="Fira Sans" w:hAnsi="Fira Sans"/>
          <w:sz w:val="19"/>
          <w:szCs w:val="19"/>
          <w:lang w:val="en-GB" w:eastAsia="pl-PL"/>
        </w:rPr>
        <w:t>).</w:t>
      </w:r>
      <w:r w:rsidR="00E81B58" w:rsidRPr="00E71AE6">
        <w:rPr>
          <w:rFonts w:ascii="Fira Sans" w:hAnsi="Fira Sans"/>
          <w:sz w:val="19"/>
          <w:szCs w:val="19"/>
          <w:lang w:val="en-GB" w:eastAsia="pl-PL"/>
        </w:rPr>
        <w:t xml:space="preserve"> </w:t>
      </w:r>
    </w:p>
    <w:p w:rsidR="006B2630" w:rsidRDefault="007955C6" w:rsidP="006B2630">
      <w:pPr>
        <w:rPr>
          <w:rFonts w:ascii="Fira Sans" w:hAnsi="Fira Sans"/>
          <w:sz w:val="19"/>
          <w:szCs w:val="19"/>
          <w:lang w:val="en-GB" w:eastAsia="pl-PL"/>
        </w:rPr>
      </w:pPr>
      <w:r>
        <w:rPr>
          <w:rFonts w:ascii="Fira Sans" w:hAnsi="Fira Sans"/>
          <w:b/>
          <w:noProof/>
          <w:spacing w:val="-4"/>
          <w:szCs w:val="19"/>
          <w:lang w:eastAsia="pl-PL"/>
        </w:rPr>
        <w:drawing>
          <wp:anchor distT="0" distB="0" distL="114300" distR="114300" simplePos="0" relativeHeight="253809664" behindDoc="0" locked="0" layoutInCell="1" allowOverlap="1">
            <wp:simplePos x="0" y="0"/>
            <wp:positionH relativeFrom="column">
              <wp:posOffset>5247640</wp:posOffset>
            </wp:positionH>
            <wp:positionV relativeFrom="paragraph">
              <wp:posOffset>125730</wp:posOffset>
            </wp:positionV>
            <wp:extent cx="1642110" cy="1888490"/>
            <wp:effectExtent l="0" t="0" r="0" b="0"/>
            <wp:wrapSquare wrapText="bothSides"/>
            <wp:docPr id="19" name="Picture 19" descr="Value of general business climate indicator in manufacturing in the last six months (seasonally and non-seasonally adjusted data) and its components: “diagnostic” and “forecast” (non-seasonally adjusted data)" title="Graph 1. General business climate indicator and its components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2110" cy="1888490"/>
                    </a:xfrm>
                    <a:prstGeom prst="rect">
                      <a:avLst/>
                    </a:prstGeom>
                    <a:noFill/>
                  </pic:spPr>
                </pic:pic>
              </a:graphicData>
            </a:graphic>
            <wp14:sizeRelH relativeFrom="margin">
              <wp14:pctWidth>0</wp14:pctWidth>
            </wp14:sizeRelH>
            <wp14:sizeRelV relativeFrom="margin">
              <wp14:pctHeight>0</wp14:pctHeight>
            </wp14:sizeRelV>
          </wp:anchor>
        </w:drawing>
      </w:r>
      <w:r>
        <w:rPr>
          <w:rFonts w:ascii="Fira Sans" w:hAnsi="Fira Sans"/>
          <w:noProof/>
          <w:sz w:val="19"/>
          <w:szCs w:val="19"/>
          <w:lang w:eastAsia="pl-PL"/>
        </w:rPr>
        <w:drawing>
          <wp:anchor distT="0" distB="0" distL="114300" distR="114300" simplePos="0" relativeHeight="253808640" behindDoc="1" locked="0" layoutInCell="1" allowOverlap="1">
            <wp:simplePos x="0" y="0"/>
            <wp:positionH relativeFrom="margin">
              <wp:align>right</wp:align>
            </wp:positionH>
            <wp:positionV relativeFrom="paragraph">
              <wp:posOffset>164465</wp:posOffset>
            </wp:positionV>
            <wp:extent cx="5090795" cy="1821180"/>
            <wp:effectExtent l="0" t="0" r="0" b="0"/>
            <wp:wrapThrough wrapText="bothSides">
              <wp:wrapPolygon edited="0">
                <wp:start x="404" y="678"/>
                <wp:lineTo x="323" y="3389"/>
                <wp:lineTo x="727" y="4745"/>
                <wp:lineTo x="242" y="7004"/>
                <wp:lineTo x="242" y="16946"/>
                <wp:lineTo x="1132" y="19205"/>
                <wp:lineTo x="1132" y="20787"/>
                <wp:lineTo x="19965" y="20787"/>
                <wp:lineTo x="19965" y="8360"/>
                <wp:lineTo x="21015" y="6552"/>
                <wp:lineTo x="21015" y="5874"/>
                <wp:lineTo x="19965" y="4745"/>
                <wp:lineTo x="20126" y="1582"/>
                <wp:lineTo x="1051" y="678"/>
                <wp:lineTo x="404" y="678"/>
              </wp:wrapPolygon>
            </wp:wrapThrough>
            <wp:docPr id="16" name="Picture 16" descr="Value of general business climate indicator in manufacturing in 2010-2023 – seasonally and non-seasonally adjusted data" title="Graph 1. General business climate indicator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1821180"/>
                    </a:xfrm>
                    <a:prstGeom prst="rect">
                      <a:avLst/>
                    </a:prstGeom>
                    <a:noFill/>
                  </pic:spPr>
                </pic:pic>
              </a:graphicData>
            </a:graphic>
            <wp14:sizeRelH relativeFrom="margin">
              <wp14:pctWidth>0</wp14:pctWidth>
            </wp14:sizeRelH>
            <wp14:sizeRelV relativeFrom="margin">
              <wp14:pctHeight>0</wp14:pctHeight>
            </wp14:sizeRelV>
          </wp:anchor>
        </w:drawing>
      </w:r>
    </w:p>
    <w:p w:rsidR="00ED7919" w:rsidRPr="007955C6" w:rsidRDefault="00ED7919" w:rsidP="007955C6">
      <w:pPr>
        <w:rPr>
          <w:lang w:val="en-US" w:eastAsia="pl-PL"/>
        </w:rPr>
      </w:pPr>
    </w:p>
    <w:p w:rsidR="00942C29" w:rsidRPr="007955C6" w:rsidRDefault="00942C29" w:rsidP="007955C6">
      <w:pPr>
        <w:rPr>
          <w:lang w:val="en-US" w:eastAsia="pl-PL"/>
        </w:rPr>
      </w:pPr>
    </w:p>
    <w:p w:rsidR="00923B7E" w:rsidRDefault="00923B7E" w:rsidP="00923B7E">
      <w:pPr>
        <w:rPr>
          <w:lang w:val="en-US" w:eastAsia="pl-PL"/>
        </w:rPr>
      </w:pPr>
    </w:p>
    <w:p w:rsidR="00923B7E" w:rsidRDefault="00923B7E" w:rsidP="00923B7E">
      <w:pPr>
        <w:rPr>
          <w:lang w:val="en-US" w:eastAsia="pl-PL"/>
        </w:rPr>
      </w:pPr>
    </w:p>
    <w:p w:rsidR="007955C6" w:rsidRDefault="007955C6" w:rsidP="007955C6">
      <w:pPr>
        <w:rPr>
          <w:lang w:val="en-GB" w:eastAsia="pl-PL"/>
        </w:rPr>
      </w:pPr>
    </w:p>
    <w:p w:rsidR="00884D55" w:rsidRDefault="00884D55" w:rsidP="00884D55">
      <w:pPr>
        <w:rPr>
          <w:lang w:val="en-GB" w:eastAsia="pl-PL"/>
        </w:rPr>
      </w:pPr>
    </w:p>
    <w:p w:rsidR="00884D55" w:rsidRPr="00884D55" w:rsidRDefault="00884D55" w:rsidP="00884D55">
      <w:pPr>
        <w:rPr>
          <w:lang w:val="en-GB" w:eastAsia="pl-PL"/>
        </w:rPr>
      </w:pPr>
    </w:p>
    <w:p w:rsidR="00E011CF" w:rsidRPr="00D17623" w:rsidRDefault="00923B7E" w:rsidP="00942C29">
      <w:pPr>
        <w:pStyle w:val="Nagwek1"/>
        <w:ind w:left="851"/>
        <w:rPr>
          <w:rFonts w:ascii="Fira Sans" w:hAnsi="Fira Sans"/>
          <w:spacing w:val="-2"/>
          <w:szCs w:val="19"/>
          <w:lang w:val="en-GB"/>
        </w:rPr>
      </w:pPr>
      <w:r w:rsidRPr="00E71AE6">
        <w:rPr>
          <w:rFonts w:ascii="Fira Sans" w:hAnsi="Fira Sans"/>
          <w:b/>
          <w:noProof/>
          <w:spacing w:val="-4"/>
          <w:szCs w:val="19"/>
        </w:rPr>
        <w:lastRenderedPageBreak/>
        <w:drawing>
          <wp:anchor distT="0" distB="0" distL="114300" distR="114300" simplePos="0" relativeHeight="252224512" behindDoc="1" locked="0" layoutInCell="1" allowOverlap="1" wp14:anchorId="3425777C" wp14:editId="1C659F66">
            <wp:simplePos x="0" y="0"/>
            <wp:positionH relativeFrom="margin">
              <wp:posOffset>-172720</wp:posOffset>
            </wp:positionH>
            <wp:positionV relativeFrom="paragraph">
              <wp:posOffset>482</wp:posOffset>
            </wp:positionV>
            <wp:extent cx="611505" cy="611505"/>
            <wp:effectExtent l="0" t="0" r="0" b="0"/>
            <wp:wrapTight wrapText="bothSides">
              <wp:wrapPolygon edited="0">
                <wp:start x="0" y="0"/>
                <wp:lineTo x="0" y="20860"/>
                <wp:lineTo x="20860" y="20860"/>
                <wp:lineTo x="20860" y="0"/>
                <wp:lineTo x="0" y="0"/>
              </wp:wrapPolygon>
            </wp:wrapTight>
            <wp:docPr id="12" name="Obraz 12" titl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ona 8 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4"/>
          <w:szCs w:val="19"/>
          <w:lang w:val="en-GB"/>
        </w:rPr>
        <w:t>Construction (graph 2)</w:t>
      </w:r>
      <w:r w:rsidR="00381330" w:rsidRPr="00381330">
        <w:rPr>
          <w:rFonts w:ascii="Fira Sans" w:hAnsi="Fira Sans"/>
          <w:b/>
          <w:bCs w:val="0"/>
          <w:spacing w:val="-4"/>
          <w:szCs w:val="19"/>
          <w:lang w:val="en-GB"/>
        </w:rPr>
        <w:t xml:space="preserve"> </w:t>
      </w:r>
    </w:p>
    <w:p w:rsidR="00E011CF" w:rsidRDefault="002F2EE4" w:rsidP="005B36F2">
      <w:pPr>
        <w:spacing w:before="120" w:after="120"/>
        <w:ind w:left="851"/>
        <w:jc w:val="both"/>
        <w:rPr>
          <w:rFonts w:ascii="Fira Sans" w:hAnsi="Fira Sans"/>
          <w:sz w:val="19"/>
          <w:szCs w:val="19"/>
          <w:lang w:val="en-GB" w:eastAsia="pl-PL"/>
        </w:rPr>
      </w:pPr>
      <w:r>
        <w:rPr>
          <w:rFonts w:ascii="Fira Sans" w:hAnsi="Fira Sans"/>
          <w:sz w:val="19"/>
          <w:szCs w:val="19"/>
          <w:lang w:val="en-GB" w:eastAsia="pl-PL"/>
        </w:rPr>
        <w:t>I</w:t>
      </w:r>
      <w:r w:rsidR="00C86BB3" w:rsidRPr="00D17623">
        <w:rPr>
          <w:rFonts w:ascii="Fira Sans" w:hAnsi="Fira Sans"/>
          <w:sz w:val="19"/>
          <w:szCs w:val="19"/>
          <w:lang w:val="en-GB" w:eastAsia="pl-PL"/>
        </w:rPr>
        <w:t xml:space="preserve">n </w:t>
      </w:r>
      <w:r w:rsidR="00C250FC" w:rsidRPr="00C250FC">
        <w:rPr>
          <w:rFonts w:ascii="Fira Sans" w:hAnsi="Fira Sans"/>
          <w:sz w:val="19"/>
          <w:szCs w:val="19"/>
          <w:lang w:val="en-GB" w:eastAsia="pl-PL"/>
        </w:rPr>
        <w:t xml:space="preserve">the current month </w:t>
      </w:r>
      <w:r w:rsidR="00C86BB3" w:rsidRPr="00D17623">
        <w:rPr>
          <w:rFonts w:ascii="Fira Sans" w:hAnsi="Fira Sans"/>
          <w:sz w:val="19"/>
          <w:szCs w:val="19"/>
          <w:lang w:val="en-GB" w:eastAsia="pl-PL"/>
        </w:rPr>
        <w:t>general business climate in</w:t>
      </w:r>
      <w:r w:rsidR="000B51A7">
        <w:rPr>
          <w:rFonts w:ascii="Fira Sans" w:hAnsi="Fira Sans"/>
          <w:sz w:val="19"/>
          <w:szCs w:val="19"/>
          <w:lang w:val="en-GB" w:eastAsia="pl-PL"/>
        </w:rPr>
        <w:t>dicator (NSA) takes the value mi</w:t>
      </w:r>
      <w:r w:rsidR="00C86BB3" w:rsidRPr="00D17623">
        <w:rPr>
          <w:rFonts w:ascii="Fira Sans" w:hAnsi="Fira Sans"/>
          <w:sz w:val="19"/>
          <w:szCs w:val="19"/>
          <w:lang w:val="en-GB" w:eastAsia="pl-PL"/>
        </w:rPr>
        <w:t xml:space="preserve">nus </w:t>
      </w:r>
      <w:r w:rsidR="00B932F7">
        <w:rPr>
          <w:rFonts w:ascii="Fira Sans" w:hAnsi="Fira Sans"/>
          <w:sz w:val="19"/>
          <w:szCs w:val="19"/>
          <w:lang w:val="en-GB" w:eastAsia="pl-PL"/>
        </w:rPr>
        <w:t>2</w:t>
      </w:r>
      <w:r w:rsidR="00E60F53">
        <w:rPr>
          <w:rFonts w:ascii="Fira Sans" w:hAnsi="Fira Sans"/>
          <w:sz w:val="19"/>
          <w:szCs w:val="19"/>
          <w:lang w:val="en-GB" w:eastAsia="pl-PL"/>
        </w:rPr>
        <w:t>0</w:t>
      </w:r>
      <w:r w:rsidR="00B932F7">
        <w:rPr>
          <w:rFonts w:ascii="Fira Sans" w:hAnsi="Fira Sans"/>
          <w:sz w:val="19"/>
          <w:szCs w:val="19"/>
          <w:lang w:val="en-GB" w:eastAsia="pl-PL"/>
        </w:rPr>
        <w:t>.</w:t>
      </w:r>
      <w:r w:rsidR="00E60F53">
        <w:rPr>
          <w:rFonts w:ascii="Fira Sans" w:hAnsi="Fira Sans"/>
          <w:sz w:val="19"/>
          <w:szCs w:val="19"/>
          <w:lang w:val="en-GB" w:eastAsia="pl-PL"/>
        </w:rPr>
        <w:t>4</w:t>
      </w:r>
      <w:r w:rsidR="003015E6">
        <w:rPr>
          <w:rFonts w:ascii="Fira Sans" w:hAnsi="Fira Sans"/>
          <w:sz w:val="19"/>
          <w:szCs w:val="19"/>
          <w:lang w:val="en-GB" w:eastAsia="pl-PL"/>
        </w:rPr>
        <w:t xml:space="preserve"> </w:t>
      </w:r>
      <w:r w:rsidR="00942C29" w:rsidRPr="008212A6">
        <w:rPr>
          <w:rFonts w:ascii="Fira Sans" w:hAnsi="Fira Sans"/>
          <w:sz w:val="19"/>
          <w:szCs w:val="19"/>
          <w:lang w:val="en-GB" w:eastAsia="pl-PL"/>
        </w:rPr>
        <w:t xml:space="preserve">and </w:t>
      </w:r>
      <w:r w:rsidR="00173FF1" w:rsidRPr="008212A6">
        <w:rPr>
          <w:rFonts w:ascii="Fira Sans" w:hAnsi="Fira Sans"/>
          <w:sz w:val="19"/>
          <w:szCs w:val="19"/>
          <w:lang w:val="en-GB" w:eastAsia="pl-PL"/>
        </w:rPr>
        <w:t>it is</w:t>
      </w:r>
      <w:r w:rsidR="003015E6" w:rsidRPr="008212A6">
        <w:rPr>
          <w:rFonts w:ascii="Fira Sans" w:hAnsi="Fira Sans"/>
          <w:sz w:val="19"/>
          <w:szCs w:val="19"/>
          <w:lang w:val="en-GB" w:eastAsia="pl-PL"/>
        </w:rPr>
        <w:t xml:space="preserve"> </w:t>
      </w:r>
      <w:r w:rsidR="007955C6">
        <w:rPr>
          <w:rFonts w:ascii="Fira Sans" w:hAnsi="Fira Sans"/>
          <w:sz w:val="19"/>
          <w:szCs w:val="19"/>
          <w:lang w:val="en-GB" w:eastAsia="pl-PL"/>
        </w:rPr>
        <w:t xml:space="preserve">slightly higher than </w:t>
      </w:r>
      <w:r w:rsidR="00712147" w:rsidRPr="008212A6">
        <w:rPr>
          <w:rFonts w:ascii="Fira Sans" w:hAnsi="Fira Sans"/>
          <w:sz w:val="19"/>
          <w:szCs w:val="19"/>
          <w:lang w:val="en-GB" w:eastAsia="pl-PL"/>
        </w:rPr>
        <w:t>the one reported</w:t>
      </w:r>
      <w:r w:rsidR="00261B09" w:rsidRPr="008212A6">
        <w:rPr>
          <w:rFonts w:ascii="Fira Sans" w:hAnsi="Fira Sans"/>
          <w:sz w:val="19"/>
          <w:szCs w:val="19"/>
          <w:lang w:val="en-GB" w:eastAsia="pl-PL"/>
        </w:rPr>
        <w:t xml:space="preserve"> in</w:t>
      </w:r>
      <w:r w:rsidR="0062145C" w:rsidRPr="008212A6">
        <w:rPr>
          <w:rFonts w:ascii="Fira Sans" w:hAnsi="Fira Sans"/>
          <w:sz w:val="19"/>
          <w:szCs w:val="19"/>
          <w:lang w:val="en-GB" w:eastAsia="pl-PL"/>
        </w:rPr>
        <w:t xml:space="preserve"> the</w:t>
      </w:r>
      <w:r w:rsidR="0062145C" w:rsidRPr="00D17623">
        <w:rPr>
          <w:rFonts w:ascii="Fira Sans" w:hAnsi="Fira Sans"/>
          <w:sz w:val="19"/>
          <w:szCs w:val="19"/>
          <w:lang w:val="en-GB" w:eastAsia="pl-PL"/>
        </w:rPr>
        <w:t xml:space="preserve"> previous month</w:t>
      </w:r>
      <w:r w:rsidR="000B51A7">
        <w:rPr>
          <w:rFonts w:ascii="Fira Sans" w:hAnsi="Fira Sans"/>
          <w:sz w:val="19"/>
          <w:szCs w:val="19"/>
          <w:lang w:val="en-GB" w:eastAsia="pl-PL"/>
        </w:rPr>
        <w:t xml:space="preserve"> (minus </w:t>
      </w:r>
      <w:r w:rsidR="00465A84">
        <w:rPr>
          <w:rFonts w:ascii="Fira Sans" w:hAnsi="Fira Sans"/>
          <w:sz w:val="19"/>
          <w:szCs w:val="19"/>
          <w:lang w:val="en-GB" w:eastAsia="pl-PL"/>
        </w:rPr>
        <w:t>2</w:t>
      </w:r>
      <w:r w:rsidR="00A916FF">
        <w:rPr>
          <w:rFonts w:ascii="Fira Sans" w:hAnsi="Fira Sans"/>
          <w:sz w:val="19"/>
          <w:szCs w:val="19"/>
          <w:lang w:val="en-GB" w:eastAsia="pl-PL"/>
        </w:rPr>
        <w:t>1</w:t>
      </w:r>
      <w:r w:rsidR="00465A84">
        <w:rPr>
          <w:rFonts w:ascii="Fira Sans" w:hAnsi="Fira Sans"/>
          <w:sz w:val="19"/>
          <w:szCs w:val="19"/>
          <w:lang w:val="en-GB" w:eastAsia="pl-PL"/>
        </w:rPr>
        <w:t>.</w:t>
      </w:r>
      <w:r w:rsidR="00A916FF">
        <w:rPr>
          <w:rFonts w:ascii="Fira Sans" w:hAnsi="Fira Sans"/>
          <w:sz w:val="19"/>
          <w:szCs w:val="19"/>
          <w:lang w:val="en-GB" w:eastAsia="pl-PL"/>
        </w:rPr>
        <w:t>7</w:t>
      </w:r>
      <w:r w:rsidR="00C86BB3" w:rsidRPr="00D17623">
        <w:rPr>
          <w:rFonts w:ascii="Fira Sans" w:hAnsi="Fira Sans"/>
          <w:sz w:val="19"/>
          <w:szCs w:val="19"/>
          <w:lang w:val="en-GB" w:eastAsia="pl-PL"/>
        </w:rPr>
        <w:t>)</w:t>
      </w:r>
      <w:r w:rsidR="00C4555A" w:rsidRPr="00D17623">
        <w:rPr>
          <w:rFonts w:ascii="Fira Sans" w:hAnsi="Fira Sans"/>
          <w:sz w:val="19"/>
          <w:szCs w:val="19"/>
          <w:lang w:val="en-GB" w:eastAsia="pl-PL"/>
        </w:rPr>
        <w:t>.</w:t>
      </w:r>
      <w:r w:rsidR="00BF12D4" w:rsidRPr="00BF12D4">
        <w:rPr>
          <w:rFonts w:ascii="Fira Sans" w:hAnsi="Fira Sans"/>
          <w:sz w:val="19"/>
          <w:szCs w:val="19"/>
          <w:lang w:val="en-GB" w:eastAsia="pl-PL"/>
        </w:rPr>
        <w:t xml:space="preserve"> </w:t>
      </w:r>
    </w:p>
    <w:p w:rsidR="00A9158F" w:rsidRPr="00BF12D4" w:rsidRDefault="002C43C9" w:rsidP="005B36F2">
      <w:pPr>
        <w:spacing w:before="120" w:after="120"/>
        <w:ind w:left="851"/>
        <w:jc w:val="both"/>
        <w:rPr>
          <w:rFonts w:ascii="Fira Sans" w:hAnsi="Fira Sans"/>
          <w:strike/>
          <w:spacing w:val="-4"/>
          <w:sz w:val="19"/>
          <w:szCs w:val="19"/>
          <w:lang w:val="en-US"/>
        </w:rPr>
      </w:pPr>
      <w:r>
        <w:rPr>
          <w:rFonts w:ascii="Fira Sans" w:hAnsi="Fira Sans"/>
          <w:strike/>
          <w:noProof/>
          <w:spacing w:val="-4"/>
          <w:sz w:val="19"/>
          <w:szCs w:val="19"/>
          <w:lang w:eastAsia="pl-PL"/>
        </w:rPr>
        <w:drawing>
          <wp:anchor distT="0" distB="0" distL="114300" distR="114300" simplePos="0" relativeHeight="253811712" behindDoc="0" locked="0" layoutInCell="1" allowOverlap="1">
            <wp:simplePos x="0" y="0"/>
            <wp:positionH relativeFrom="column">
              <wp:posOffset>5212080</wp:posOffset>
            </wp:positionH>
            <wp:positionV relativeFrom="paragraph">
              <wp:posOffset>45085</wp:posOffset>
            </wp:positionV>
            <wp:extent cx="1607185" cy="1930400"/>
            <wp:effectExtent l="0" t="0" r="0" b="0"/>
            <wp:wrapSquare wrapText="bothSides"/>
            <wp:docPr id="28" name="Picture 28" descr="Value of general business climate indicator in construction in the last six months (seasonally and non-seasonally adjusted data) and its components: “diagnostic” and “forecast” (non-seasonally adjusted data)" title="Graph 2. General business climate indicator and its components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185" cy="1930400"/>
                    </a:xfrm>
                    <a:prstGeom prst="rect">
                      <a:avLst/>
                    </a:prstGeom>
                    <a:noFill/>
                  </pic:spPr>
                </pic:pic>
              </a:graphicData>
            </a:graphic>
            <wp14:sizeRelH relativeFrom="margin">
              <wp14:pctWidth>0</wp14:pctWidth>
            </wp14:sizeRelH>
            <wp14:sizeRelV relativeFrom="margin">
              <wp14:pctHeight>0</wp14:pctHeight>
            </wp14:sizeRelV>
          </wp:anchor>
        </w:drawing>
      </w:r>
      <w:r>
        <w:rPr>
          <w:rFonts w:ascii="Fira Sans" w:hAnsi="Fira Sans"/>
          <w:b/>
          <w:noProof/>
          <w:spacing w:val="-2"/>
          <w:szCs w:val="19"/>
          <w:lang w:eastAsia="pl-PL"/>
        </w:rPr>
        <w:drawing>
          <wp:anchor distT="0" distB="0" distL="114300" distR="114300" simplePos="0" relativeHeight="253810688" behindDoc="0" locked="0" layoutInCell="1" allowOverlap="1">
            <wp:simplePos x="0" y="0"/>
            <wp:positionH relativeFrom="column">
              <wp:posOffset>-40640</wp:posOffset>
            </wp:positionH>
            <wp:positionV relativeFrom="paragraph">
              <wp:posOffset>169545</wp:posOffset>
            </wp:positionV>
            <wp:extent cx="5186045" cy="1806575"/>
            <wp:effectExtent l="0" t="0" r="0" b="0"/>
            <wp:wrapSquare wrapText="bothSides"/>
            <wp:docPr id="27" name="Picture 27" descr="Value of general business climate indicator in construction in 2010-2023 – seasonally and non-seasonally adjusted data" title="Graph 2. General business climate indicator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6045" cy="1806575"/>
                    </a:xfrm>
                    <a:prstGeom prst="rect">
                      <a:avLst/>
                    </a:prstGeom>
                    <a:noFill/>
                  </pic:spPr>
                </pic:pic>
              </a:graphicData>
            </a:graphic>
            <wp14:sizeRelH relativeFrom="margin">
              <wp14:pctWidth>0</wp14:pctWidth>
            </wp14:sizeRelH>
            <wp14:sizeRelV relativeFrom="margin">
              <wp14:pctHeight>0</wp14:pctHeight>
            </wp14:sizeRelV>
          </wp:anchor>
        </w:drawing>
      </w:r>
    </w:p>
    <w:p w:rsidR="00E011CF" w:rsidRPr="00E71AE6" w:rsidRDefault="00942C29" w:rsidP="00942C29">
      <w:pPr>
        <w:pStyle w:val="Nagwek1"/>
        <w:spacing w:before="480"/>
        <w:ind w:left="851"/>
        <w:rPr>
          <w:rFonts w:ascii="Fira Sans" w:hAnsi="Fira Sans"/>
          <w:b/>
          <w:spacing w:val="-2"/>
          <w:szCs w:val="19"/>
          <w:lang w:val="en-GB"/>
        </w:rPr>
      </w:pPr>
      <w:r w:rsidRPr="00E71AE6">
        <w:rPr>
          <w:rFonts w:ascii="Fira Sans" w:hAnsi="Fira Sans"/>
          <w:b/>
          <w:noProof/>
          <w:spacing w:val="-2"/>
          <w:szCs w:val="19"/>
        </w:rPr>
        <w:drawing>
          <wp:anchor distT="0" distB="0" distL="114300" distR="114300" simplePos="0" relativeHeight="252232704" behindDoc="1" locked="0" layoutInCell="1" allowOverlap="1" wp14:anchorId="55539567" wp14:editId="02977803">
            <wp:simplePos x="0" y="0"/>
            <wp:positionH relativeFrom="margin">
              <wp:posOffset>-180975</wp:posOffset>
            </wp:positionH>
            <wp:positionV relativeFrom="paragraph">
              <wp:posOffset>1912468</wp:posOffset>
            </wp:positionV>
            <wp:extent cx="612000" cy="612000"/>
            <wp:effectExtent l="0" t="0" r="0" b="0"/>
            <wp:wrapTight wrapText="bothSides">
              <wp:wrapPolygon edited="0">
                <wp:start x="0" y="0"/>
                <wp:lineTo x="0" y="20860"/>
                <wp:lineTo x="20860" y="20860"/>
                <wp:lineTo x="20860" y="0"/>
                <wp:lineTo x="0" y="0"/>
              </wp:wrapPolygon>
            </wp:wrapTight>
            <wp:docPr id="13" name="Obraz 13" title="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kona 4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2"/>
          <w:szCs w:val="19"/>
          <w:lang w:val="en-GB"/>
        </w:rPr>
        <w:t>Wholesale trade (graph 3)</w:t>
      </w:r>
    </w:p>
    <w:p w:rsidR="00E011CF" w:rsidRDefault="00371D07" w:rsidP="00164706">
      <w:pPr>
        <w:spacing w:before="120" w:after="120"/>
        <w:ind w:left="851"/>
        <w:jc w:val="both"/>
        <w:rPr>
          <w:rFonts w:ascii="Fira Sans" w:hAnsi="Fira Sans"/>
          <w:strike/>
          <w:spacing w:val="-4"/>
          <w:sz w:val="19"/>
          <w:szCs w:val="19"/>
          <w:lang w:val="en-GB"/>
        </w:rPr>
      </w:pPr>
      <w:r w:rsidRPr="00164706">
        <w:rPr>
          <w:rFonts w:ascii="Fira Sans" w:hAnsi="Fira Sans"/>
          <w:sz w:val="19"/>
          <w:szCs w:val="19"/>
          <w:lang w:val="en-GB" w:eastAsia="pl-PL"/>
        </w:rPr>
        <w:t>In</w:t>
      </w:r>
      <w:r w:rsidRPr="00C250FC">
        <w:rPr>
          <w:lang w:val="en-US"/>
        </w:rPr>
        <w:t xml:space="preserve"> </w:t>
      </w:r>
      <w:r w:rsidR="00975FBB">
        <w:rPr>
          <w:rFonts w:ascii="Fira Sans" w:hAnsi="Fira Sans"/>
          <w:sz w:val="19"/>
          <w:szCs w:val="19"/>
          <w:lang w:val="en-GB" w:eastAsia="pl-PL"/>
        </w:rPr>
        <w:t xml:space="preserve">February </w:t>
      </w:r>
      <w:r w:rsidR="005835B6" w:rsidRPr="00D17623">
        <w:rPr>
          <w:rFonts w:ascii="Fira Sans" w:hAnsi="Fira Sans"/>
          <w:sz w:val="19"/>
          <w:szCs w:val="19"/>
          <w:lang w:val="en-GB"/>
        </w:rPr>
        <w:t>general business climate indicator (</w:t>
      </w:r>
      <w:r w:rsidR="005835B6" w:rsidRPr="00CF3B84">
        <w:rPr>
          <w:rFonts w:ascii="Fira Sans" w:hAnsi="Fira Sans"/>
          <w:sz w:val="19"/>
          <w:szCs w:val="19"/>
          <w:lang w:val="en-GB"/>
        </w:rPr>
        <w:t xml:space="preserve">NSA) </w:t>
      </w:r>
      <w:r w:rsidR="005F5752" w:rsidRPr="00CF3B84">
        <w:rPr>
          <w:rFonts w:ascii="Fira Sans" w:hAnsi="Fira Sans"/>
          <w:sz w:val="19"/>
          <w:szCs w:val="19"/>
          <w:lang w:val="en-GB"/>
        </w:rPr>
        <w:t>takes the value</w:t>
      </w:r>
      <w:r w:rsidR="00216D26" w:rsidRPr="00CF3B84">
        <w:rPr>
          <w:rFonts w:ascii="Fira Sans" w:hAnsi="Fira Sans"/>
          <w:sz w:val="19"/>
          <w:szCs w:val="19"/>
          <w:lang w:val="en-GB"/>
        </w:rPr>
        <w:t xml:space="preserve"> minus 5</w:t>
      </w:r>
      <w:r w:rsidR="00216D26">
        <w:rPr>
          <w:rFonts w:ascii="Fira Sans" w:hAnsi="Fira Sans"/>
          <w:sz w:val="19"/>
          <w:szCs w:val="19"/>
          <w:lang w:val="en-GB"/>
        </w:rPr>
        <w:t>.7</w:t>
      </w:r>
      <w:r w:rsidR="00975FBB">
        <w:rPr>
          <w:rFonts w:ascii="Fira Sans" w:hAnsi="Fira Sans"/>
          <w:sz w:val="19"/>
          <w:szCs w:val="19"/>
          <w:lang w:val="en-GB"/>
        </w:rPr>
        <w:t xml:space="preserve"> </w:t>
      </w:r>
      <w:r w:rsidR="000C781C">
        <w:rPr>
          <w:rFonts w:ascii="Fira Sans" w:hAnsi="Fira Sans"/>
          <w:sz w:val="19"/>
          <w:szCs w:val="19"/>
          <w:lang w:val="en-GB"/>
        </w:rPr>
        <w:t>–</w:t>
      </w:r>
      <w:r w:rsidR="00216D26" w:rsidRPr="00216D26">
        <w:rPr>
          <w:rFonts w:ascii="Fira Sans" w:hAnsi="Fira Sans"/>
          <w:spacing w:val="-4"/>
          <w:sz w:val="19"/>
          <w:szCs w:val="19"/>
          <w:lang w:val="en-US" w:eastAsia="pl-PL"/>
        </w:rPr>
        <w:t xml:space="preserve"> higher than in January (minus 8.2)</w:t>
      </w:r>
      <w:r w:rsidR="00216D26">
        <w:rPr>
          <w:rFonts w:ascii="Fira Sans" w:hAnsi="Fira Sans"/>
          <w:spacing w:val="-4"/>
          <w:sz w:val="19"/>
          <w:szCs w:val="19"/>
          <w:lang w:val="en-US" w:eastAsia="pl-PL"/>
        </w:rPr>
        <w:t>.</w:t>
      </w:r>
      <w:r w:rsidR="0081493A" w:rsidRPr="00D17623">
        <w:rPr>
          <w:rFonts w:ascii="Fira Sans" w:hAnsi="Fira Sans"/>
          <w:strike/>
          <w:spacing w:val="-4"/>
          <w:sz w:val="19"/>
          <w:szCs w:val="19"/>
          <w:lang w:val="en-GB"/>
        </w:rPr>
        <w:t xml:space="preserve"> </w:t>
      </w:r>
    </w:p>
    <w:p w:rsidR="007A33E6" w:rsidRPr="00D17623" w:rsidRDefault="00C56D42" w:rsidP="00164706">
      <w:pPr>
        <w:spacing w:before="120" w:after="120"/>
        <w:ind w:left="851"/>
        <w:jc w:val="both"/>
        <w:rPr>
          <w:rFonts w:ascii="Fira Sans" w:hAnsi="Fira Sans"/>
          <w:strike/>
          <w:sz w:val="19"/>
          <w:szCs w:val="19"/>
          <w:lang w:val="en-GB"/>
        </w:rPr>
      </w:pPr>
      <w:r>
        <w:rPr>
          <w:rFonts w:ascii="Fira Sans" w:hAnsi="Fira Sans"/>
          <w:strike/>
          <w:noProof/>
          <w:sz w:val="19"/>
          <w:szCs w:val="19"/>
          <w:lang w:eastAsia="pl-PL"/>
        </w:rPr>
        <w:drawing>
          <wp:anchor distT="0" distB="0" distL="114300" distR="114300" simplePos="0" relativeHeight="253813760" behindDoc="0" locked="0" layoutInCell="1" allowOverlap="1">
            <wp:simplePos x="0" y="0"/>
            <wp:positionH relativeFrom="column">
              <wp:posOffset>5212080</wp:posOffset>
            </wp:positionH>
            <wp:positionV relativeFrom="paragraph">
              <wp:posOffset>259715</wp:posOffset>
            </wp:positionV>
            <wp:extent cx="1607185" cy="1791970"/>
            <wp:effectExtent l="0" t="0" r="0" b="0"/>
            <wp:wrapSquare wrapText="bothSides"/>
            <wp:docPr id="32" name="Picture 32" descr="Value of general business climate indicator in wholesale trade in the last six months (seasonally and non-seasonally adjusted data) and its components: “diagnostic” and “forecast” (non-seasonally adjusted data)" title="Graph 3. General business climate indicator and its components in 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185" cy="1791970"/>
                    </a:xfrm>
                    <a:prstGeom prst="rect">
                      <a:avLst/>
                    </a:prstGeom>
                    <a:noFill/>
                  </pic:spPr>
                </pic:pic>
              </a:graphicData>
            </a:graphic>
            <wp14:sizeRelH relativeFrom="margin">
              <wp14:pctWidth>0</wp14:pctWidth>
            </wp14:sizeRelH>
            <wp14:sizeRelV relativeFrom="margin">
              <wp14:pctHeight>0</wp14:pctHeight>
            </wp14:sizeRelV>
          </wp:anchor>
        </w:drawing>
      </w:r>
      <w:r w:rsidR="006A6172">
        <w:rPr>
          <w:rFonts w:ascii="Fira Sans" w:hAnsi="Fira Sans"/>
          <w:strike/>
          <w:noProof/>
          <w:sz w:val="19"/>
          <w:szCs w:val="19"/>
          <w:lang w:eastAsia="pl-PL"/>
        </w:rPr>
        <w:drawing>
          <wp:anchor distT="0" distB="0" distL="114300" distR="114300" simplePos="0" relativeHeight="253812736" behindDoc="0" locked="0" layoutInCell="1" allowOverlap="1">
            <wp:simplePos x="0" y="0"/>
            <wp:positionH relativeFrom="column">
              <wp:posOffset>-3810</wp:posOffset>
            </wp:positionH>
            <wp:positionV relativeFrom="paragraph">
              <wp:posOffset>164465</wp:posOffset>
            </wp:positionV>
            <wp:extent cx="5147310" cy="1931035"/>
            <wp:effectExtent l="0" t="0" r="0" b="0"/>
            <wp:wrapSquare wrapText="bothSides"/>
            <wp:docPr id="30" name="Picture 30" descr="Value of general business climate indicator in wholesale trade in 2011-2023 – seasonally and non-seasonally adjusted data" title="Graph 3. General business climate indicator in 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310" cy="1931035"/>
                    </a:xfrm>
                    <a:prstGeom prst="rect">
                      <a:avLst/>
                    </a:prstGeom>
                    <a:noFill/>
                  </pic:spPr>
                </pic:pic>
              </a:graphicData>
            </a:graphic>
            <wp14:sizeRelH relativeFrom="margin">
              <wp14:pctWidth>0</wp14:pctWidth>
            </wp14:sizeRelH>
            <wp14:sizeRelV relativeFrom="margin">
              <wp14:pctHeight>0</wp14:pctHeight>
            </wp14:sizeRelV>
          </wp:anchor>
        </w:drawing>
      </w:r>
    </w:p>
    <w:p w:rsidR="00E011CF" w:rsidRPr="00D17623" w:rsidRDefault="002C43C9" w:rsidP="00E011CF">
      <w:pPr>
        <w:spacing w:before="120" w:after="120"/>
        <w:rPr>
          <w:rFonts w:ascii="Fira Sans" w:hAnsi="Fira Sans"/>
          <w:b/>
          <w:spacing w:val="-2"/>
          <w:sz w:val="18"/>
          <w:lang w:val="en-GB"/>
        </w:rPr>
      </w:pPr>
      <w:r w:rsidRPr="00E71AE6">
        <w:rPr>
          <w:rFonts w:ascii="Fira Sans" w:eastAsia="Times New Roman" w:hAnsi="Fira Sans" w:cs="Times New Roman"/>
          <w:b/>
          <w:bCs/>
          <w:noProof/>
          <w:color w:val="001D77"/>
          <w:spacing w:val="-2"/>
          <w:sz w:val="19"/>
          <w:szCs w:val="19"/>
          <w:lang w:eastAsia="pl-PL"/>
        </w:rPr>
        <w:drawing>
          <wp:anchor distT="0" distB="0" distL="114300" distR="114300" simplePos="0" relativeHeight="252233728" behindDoc="1" locked="0" layoutInCell="1" allowOverlap="1" wp14:anchorId="09B2485F" wp14:editId="178F2301">
            <wp:simplePos x="0" y="0"/>
            <wp:positionH relativeFrom="margin">
              <wp:posOffset>-191825</wp:posOffset>
            </wp:positionH>
            <wp:positionV relativeFrom="paragraph">
              <wp:posOffset>2046926</wp:posOffset>
            </wp:positionV>
            <wp:extent cx="611505" cy="611505"/>
            <wp:effectExtent l="0" t="0" r="0" b="0"/>
            <wp:wrapTight wrapText="bothSides">
              <wp:wrapPolygon edited="0">
                <wp:start x="0" y="0"/>
                <wp:lineTo x="0" y="20860"/>
                <wp:lineTo x="20860" y="20860"/>
                <wp:lineTo x="20860" y="0"/>
                <wp:lineTo x="0" y="0"/>
              </wp:wrapPolygon>
            </wp:wrapTight>
            <wp:docPr id="14" name="Obraz 14" title="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kona 3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E71AE6" w:rsidRDefault="00B17BDC" w:rsidP="007955C6">
      <w:pPr>
        <w:pStyle w:val="Nagwek1"/>
        <w:rPr>
          <w:sz w:val="18"/>
          <w:lang w:val="en-GB"/>
        </w:rPr>
      </w:pPr>
      <w:r w:rsidRPr="00E71AE6">
        <w:rPr>
          <w:lang w:val="en-GB"/>
        </w:rPr>
        <w:t>Retail trade (graph 4)</w:t>
      </w:r>
    </w:p>
    <w:p w:rsidR="00E011CF" w:rsidRPr="008F1E45" w:rsidRDefault="00C56D42" w:rsidP="00164706">
      <w:pPr>
        <w:spacing w:before="120" w:after="120"/>
        <w:jc w:val="both"/>
        <w:rPr>
          <w:rFonts w:ascii="Fira Sans" w:hAnsi="Fira Sans"/>
          <w:sz w:val="19"/>
          <w:szCs w:val="19"/>
          <w:lang w:val="en-US"/>
        </w:rPr>
      </w:pPr>
      <w:r>
        <w:rPr>
          <w:rFonts w:ascii="Fira Sans" w:hAnsi="Fira Sans"/>
          <w:noProof/>
          <w:spacing w:val="-4"/>
          <w:sz w:val="19"/>
          <w:szCs w:val="19"/>
          <w:lang w:eastAsia="pl-PL"/>
        </w:rPr>
        <w:drawing>
          <wp:anchor distT="0" distB="0" distL="114300" distR="114300" simplePos="0" relativeHeight="253815808" behindDoc="0" locked="0" layoutInCell="1" allowOverlap="1">
            <wp:simplePos x="0" y="0"/>
            <wp:positionH relativeFrom="column">
              <wp:posOffset>5146040</wp:posOffset>
            </wp:positionH>
            <wp:positionV relativeFrom="paragraph">
              <wp:posOffset>429260</wp:posOffset>
            </wp:positionV>
            <wp:extent cx="1740535" cy="1894205"/>
            <wp:effectExtent l="0" t="0" r="0" b="0"/>
            <wp:wrapSquare wrapText="bothSides"/>
            <wp:docPr id="49" name="Picture 49" descr="Value of general business climate indicator in retail trade in the last six months (seasonally and non-seasonally adjusted data) and its components: “diagnostic” and “forecast” (non-seasonally adjusted data)" title="Graph 4. General business climate indicator and its components in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0535" cy="1894205"/>
                    </a:xfrm>
                    <a:prstGeom prst="rect">
                      <a:avLst/>
                    </a:prstGeom>
                    <a:noFill/>
                  </pic:spPr>
                </pic:pic>
              </a:graphicData>
            </a:graphic>
            <wp14:sizeRelH relativeFrom="margin">
              <wp14:pctWidth>0</wp14:pctWidth>
            </wp14:sizeRelH>
            <wp14:sizeRelV relativeFrom="margin">
              <wp14:pctHeight>0</wp14:pctHeight>
            </wp14:sizeRelV>
          </wp:anchor>
        </w:drawing>
      </w:r>
      <w:r>
        <w:rPr>
          <w:rFonts w:ascii="Fira Sans" w:hAnsi="Fira Sans"/>
          <w:strike/>
          <w:noProof/>
          <w:spacing w:val="-4"/>
          <w:sz w:val="19"/>
          <w:szCs w:val="19"/>
          <w:lang w:eastAsia="pl-PL"/>
        </w:rPr>
        <w:drawing>
          <wp:anchor distT="0" distB="0" distL="114300" distR="114300" simplePos="0" relativeHeight="253814784" behindDoc="0" locked="0" layoutInCell="1" allowOverlap="1">
            <wp:simplePos x="0" y="0"/>
            <wp:positionH relativeFrom="column">
              <wp:posOffset>40005</wp:posOffset>
            </wp:positionH>
            <wp:positionV relativeFrom="paragraph">
              <wp:posOffset>502285</wp:posOffset>
            </wp:positionV>
            <wp:extent cx="5102860" cy="1864995"/>
            <wp:effectExtent l="0" t="0" r="0" b="0"/>
            <wp:wrapSquare wrapText="bothSides"/>
            <wp:docPr id="48" name="Picture 48" descr="Value of general business climate indicator in retail trade in 2010-2023 – seasonally and non-seasonally adjusted data" title="Graph 4. General business climate indicator in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2860" cy="1864995"/>
                    </a:xfrm>
                    <a:prstGeom prst="rect">
                      <a:avLst/>
                    </a:prstGeom>
                    <a:noFill/>
                  </pic:spPr>
                </pic:pic>
              </a:graphicData>
            </a:graphic>
            <wp14:sizeRelH relativeFrom="margin">
              <wp14:pctWidth>0</wp14:pctWidth>
            </wp14:sizeRelH>
            <wp14:sizeRelV relativeFrom="margin">
              <wp14:pctHeight>0</wp14:pctHeight>
            </wp14:sizeRelV>
          </wp:anchor>
        </w:drawing>
      </w:r>
      <w:r w:rsidR="001C2A88" w:rsidRPr="00D17623">
        <w:rPr>
          <w:rFonts w:ascii="Fira Sans" w:hAnsi="Fira Sans"/>
          <w:sz w:val="19"/>
          <w:szCs w:val="19"/>
          <w:lang w:val="en-GB"/>
        </w:rPr>
        <w:t xml:space="preserve">In </w:t>
      </w:r>
      <w:r w:rsidR="00975FBB">
        <w:rPr>
          <w:rFonts w:ascii="Fira Sans" w:hAnsi="Fira Sans"/>
          <w:sz w:val="19"/>
          <w:szCs w:val="19"/>
          <w:lang w:val="en-GB" w:eastAsia="pl-PL"/>
        </w:rPr>
        <w:t xml:space="preserve">February </w:t>
      </w:r>
      <w:r w:rsidR="001C2A88" w:rsidRPr="00D17623">
        <w:rPr>
          <w:rFonts w:ascii="Fira Sans" w:hAnsi="Fira Sans"/>
          <w:sz w:val="19"/>
          <w:szCs w:val="19"/>
          <w:lang w:val="en-GB"/>
        </w:rPr>
        <w:t xml:space="preserve">general business climate indicator (NSA) takes the value </w:t>
      </w:r>
      <w:r w:rsidR="00001652">
        <w:rPr>
          <w:rFonts w:ascii="Fira Sans" w:hAnsi="Fira Sans"/>
          <w:sz w:val="19"/>
          <w:szCs w:val="19"/>
          <w:lang w:val="en-GB"/>
        </w:rPr>
        <w:t>minus</w:t>
      </w:r>
      <w:r w:rsidR="001C2A88" w:rsidRPr="00D17623">
        <w:rPr>
          <w:rFonts w:ascii="Fira Sans" w:hAnsi="Fira Sans"/>
          <w:sz w:val="19"/>
          <w:szCs w:val="19"/>
          <w:lang w:val="en-GB"/>
        </w:rPr>
        <w:t xml:space="preserve"> </w:t>
      </w:r>
      <w:r w:rsidR="008F1E45">
        <w:rPr>
          <w:rFonts w:ascii="Fira Sans" w:hAnsi="Fira Sans"/>
          <w:sz w:val="19"/>
          <w:szCs w:val="19"/>
          <w:lang w:val="en-GB"/>
        </w:rPr>
        <w:t>8</w:t>
      </w:r>
      <w:r w:rsidR="000B4848">
        <w:rPr>
          <w:rFonts w:ascii="Fira Sans" w:hAnsi="Fira Sans"/>
          <w:sz w:val="19"/>
          <w:szCs w:val="19"/>
          <w:lang w:val="en-GB"/>
        </w:rPr>
        <w:t>.</w:t>
      </w:r>
      <w:r w:rsidR="008F1E45">
        <w:rPr>
          <w:rFonts w:ascii="Fira Sans" w:hAnsi="Fira Sans"/>
          <w:sz w:val="19"/>
          <w:szCs w:val="19"/>
          <w:lang w:val="en-GB"/>
        </w:rPr>
        <w:t xml:space="preserve">6 </w:t>
      </w:r>
      <w:r w:rsidR="000C781C">
        <w:rPr>
          <w:rFonts w:ascii="Fira Sans" w:hAnsi="Fira Sans"/>
          <w:sz w:val="19"/>
          <w:szCs w:val="19"/>
          <w:lang w:val="en-GB"/>
        </w:rPr>
        <w:t>–</w:t>
      </w:r>
      <w:r w:rsidR="00975FBB">
        <w:rPr>
          <w:rFonts w:ascii="Fira Sans" w:hAnsi="Fira Sans"/>
          <w:sz w:val="19"/>
          <w:szCs w:val="19"/>
          <w:lang w:val="en-GB"/>
        </w:rPr>
        <w:t xml:space="preserve"> </w:t>
      </w:r>
      <w:r w:rsidR="000C781C">
        <w:rPr>
          <w:rFonts w:ascii="Fira Sans" w:hAnsi="Fira Sans"/>
          <w:spacing w:val="-4"/>
          <w:sz w:val="19"/>
          <w:szCs w:val="19"/>
          <w:lang w:val="en-GB" w:eastAsia="pl-PL"/>
        </w:rPr>
        <w:t>similar</w:t>
      </w:r>
      <w:r w:rsidR="008F1E45" w:rsidRPr="008F1E45">
        <w:rPr>
          <w:rFonts w:ascii="Fira Sans" w:hAnsi="Fira Sans"/>
          <w:spacing w:val="-4"/>
          <w:sz w:val="19"/>
          <w:szCs w:val="19"/>
          <w:lang w:val="en-US" w:eastAsia="pl-PL"/>
        </w:rPr>
        <w:t xml:space="preserve"> to the one recorded a month ago (minus 9.4).</w:t>
      </w:r>
    </w:p>
    <w:p w:rsidR="008D1292" w:rsidRPr="00D17623" w:rsidRDefault="008D1292" w:rsidP="00164706">
      <w:pPr>
        <w:spacing w:before="120" w:after="120"/>
        <w:jc w:val="both"/>
        <w:rPr>
          <w:rFonts w:ascii="Fira Sans" w:hAnsi="Fira Sans"/>
          <w:strike/>
          <w:spacing w:val="-4"/>
          <w:sz w:val="19"/>
          <w:szCs w:val="19"/>
          <w:lang w:val="en-GB"/>
        </w:rPr>
      </w:pPr>
    </w:p>
    <w:p w:rsidR="00E011CF" w:rsidRDefault="00E011CF" w:rsidP="00E011CF">
      <w:pPr>
        <w:spacing w:before="120" w:after="120"/>
        <w:rPr>
          <w:rFonts w:ascii="Fira Sans SemiBold" w:eastAsia="Times New Roman" w:hAnsi="Fira Sans SemiBold" w:cs="Times New Roman"/>
          <w:b/>
          <w:bCs/>
          <w:color w:val="001D77"/>
          <w:spacing w:val="-2"/>
          <w:sz w:val="19"/>
          <w:szCs w:val="19"/>
          <w:lang w:val="en-GB" w:eastAsia="pl-PL"/>
        </w:rPr>
      </w:pPr>
    </w:p>
    <w:p w:rsidR="00942C29" w:rsidRDefault="00942C29" w:rsidP="00E011CF">
      <w:pPr>
        <w:spacing w:before="120" w:after="120"/>
        <w:rPr>
          <w:rFonts w:ascii="Fira Sans SemiBold" w:eastAsia="Times New Roman" w:hAnsi="Fira Sans SemiBold" w:cs="Times New Roman"/>
          <w:b/>
          <w:bCs/>
          <w:color w:val="001D77"/>
          <w:spacing w:val="-2"/>
          <w:sz w:val="19"/>
          <w:szCs w:val="19"/>
          <w:lang w:val="en-GB" w:eastAsia="pl-PL"/>
        </w:rPr>
      </w:pPr>
    </w:p>
    <w:p w:rsidR="00942C29" w:rsidRDefault="00942C29" w:rsidP="00E011CF">
      <w:pPr>
        <w:spacing w:before="120" w:after="120"/>
        <w:rPr>
          <w:rFonts w:ascii="Fira Sans SemiBold" w:eastAsia="Times New Roman" w:hAnsi="Fira Sans SemiBold" w:cs="Times New Roman"/>
          <w:b/>
          <w:bCs/>
          <w:color w:val="001D77"/>
          <w:spacing w:val="-2"/>
          <w:sz w:val="19"/>
          <w:szCs w:val="19"/>
          <w:lang w:val="en-GB" w:eastAsia="pl-PL"/>
        </w:rPr>
      </w:pPr>
    </w:p>
    <w:p w:rsidR="00D22F97" w:rsidRDefault="00D22F97" w:rsidP="00E011CF">
      <w:pPr>
        <w:spacing w:before="120" w:after="120"/>
        <w:rPr>
          <w:rFonts w:ascii="Fira Sans SemiBold" w:eastAsia="Times New Roman" w:hAnsi="Fira Sans SemiBold" w:cs="Times New Roman"/>
          <w:b/>
          <w:bCs/>
          <w:color w:val="001D77"/>
          <w:spacing w:val="-2"/>
          <w:sz w:val="19"/>
          <w:szCs w:val="19"/>
          <w:lang w:val="en-GB" w:eastAsia="pl-PL"/>
        </w:rPr>
      </w:pPr>
    </w:p>
    <w:p w:rsidR="00E011CF" w:rsidRPr="002A6C3E" w:rsidRDefault="00E011CF" w:rsidP="007955C6">
      <w:pPr>
        <w:pStyle w:val="Nagwek1"/>
        <w:rPr>
          <w:spacing w:val="-4"/>
          <w:lang w:val="en-GB"/>
        </w:rPr>
      </w:pPr>
      <w:r w:rsidRPr="002A6C3E">
        <w:rPr>
          <w:noProof/>
        </w:rPr>
        <w:lastRenderedPageBreak/>
        <w:drawing>
          <wp:anchor distT="0" distB="0" distL="114300" distR="114300" simplePos="0" relativeHeight="252234752" behindDoc="1" locked="0" layoutInCell="1" allowOverlap="1" wp14:anchorId="60216179" wp14:editId="7BA546BB">
            <wp:simplePos x="0" y="0"/>
            <wp:positionH relativeFrom="margin">
              <wp:posOffset>-161925</wp:posOffset>
            </wp:positionH>
            <wp:positionV relativeFrom="paragraph">
              <wp:posOffset>0</wp:posOffset>
            </wp:positionV>
            <wp:extent cx="611505" cy="611505"/>
            <wp:effectExtent l="0" t="0" r="0" b="0"/>
            <wp:wrapTight wrapText="bothSides">
              <wp:wrapPolygon edited="0">
                <wp:start x="0" y="0"/>
                <wp:lineTo x="0" y="20860"/>
                <wp:lineTo x="20860" y="20860"/>
                <wp:lineTo x="20860" y="0"/>
                <wp:lineTo x="0" y="0"/>
              </wp:wrapPolygon>
            </wp:wrapTight>
            <wp:docPr id="11" name="Obraz 11" title="Transportation and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ona 5 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bookmarkStart w:id="2" w:name="_Hlk95286145"/>
      <w:bookmarkStart w:id="3" w:name="_Hlk95286730"/>
      <w:r w:rsidR="00B17BDC" w:rsidRPr="002A6C3E">
        <w:rPr>
          <w:lang w:val="en-GB"/>
        </w:rPr>
        <w:t>Transportation and storage</w:t>
      </w:r>
      <w:bookmarkEnd w:id="2"/>
      <w:r w:rsidR="00B17BDC" w:rsidRPr="002A6C3E">
        <w:rPr>
          <w:lang w:val="en-GB"/>
        </w:rPr>
        <w:t xml:space="preserve"> </w:t>
      </w:r>
      <w:bookmarkEnd w:id="3"/>
      <w:r w:rsidR="00B17BDC" w:rsidRPr="002A6C3E">
        <w:rPr>
          <w:lang w:val="en-GB"/>
        </w:rPr>
        <w:t>(graph 5)</w:t>
      </w:r>
    </w:p>
    <w:p w:rsidR="00E011CF" w:rsidRPr="00975FBB" w:rsidRDefault="00975FBB" w:rsidP="00975FBB">
      <w:pPr>
        <w:spacing w:before="120" w:after="120"/>
        <w:ind w:left="851"/>
        <w:rPr>
          <w:rFonts w:ascii="Fira Sans" w:hAnsi="Fira Sans"/>
          <w:sz w:val="19"/>
          <w:szCs w:val="19"/>
          <w:lang w:val="en-GB"/>
        </w:rPr>
      </w:pPr>
      <w:r w:rsidRPr="00975FBB">
        <w:rPr>
          <w:rFonts w:ascii="Fira Sans" w:hAnsi="Fira Sans"/>
          <w:noProof/>
          <w:sz w:val="19"/>
          <w:szCs w:val="19"/>
          <w:lang w:eastAsia="pl-PL"/>
        </w:rPr>
        <w:drawing>
          <wp:anchor distT="0" distB="0" distL="114300" distR="114300" simplePos="0" relativeHeight="253817856" behindDoc="0" locked="0" layoutInCell="1" allowOverlap="1">
            <wp:simplePos x="0" y="0"/>
            <wp:positionH relativeFrom="column">
              <wp:posOffset>5212080</wp:posOffset>
            </wp:positionH>
            <wp:positionV relativeFrom="paragraph">
              <wp:posOffset>382270</wp:posOffset>
            </wp:positionV>
            <wp:extent cx="1548765" cy="1974850"/>
            <wp:effectExtent l="0" t="0" r="0" b="6350"/>
            <wp:wrapSquare wrapText="bothSides"/>
            <wp:docPr id="51" name="Picture 51" descr="Value of general business climate indicator in transportation and storage in the last six months (seasonally and non-seasonally adjusted data) and its components: “diagnostic” and “forecast” (non-seasonally adjusted data)" title="Graph 5. General business climate indicator and its components in transportation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765" cy="1974850"/>
                    </a:xfrm>
                    <a:prstGeom prst="rect">
                      <a:avLst/>
                    </a:prstGeom>
                    <a:noFill/>
                  </pic:spPr>
                </pic:pic>
              </a:graphicData>
            </a:graphic>
            <wp14:sizeRelV relativeFrom="margin">
              <wp14:pctHeight>0</wp14:pctHeight>
            </wp14:sizeRelV>
          </wp:anchor>
        </w:drawing>
      </w:r>
      <w:r w:rsidRPr="00975FBB">
        <w:rPr>
          <w:rFonts w:ascii="Fira Sans" w:hAnsi="Fira Sans"/>
          <w:noProof/>
          <w:sz w:val="19"/>
          <w:szCs w:val="19"/>
          <w:lang w:eastAsia="pl-PL"/>
        </w:rPr>
        <w:drawing>
          <wp:anchor distT="0" distB="0" distL="114300" distR="114300" simplePos="0" relativeHeight="253816832" behindDoc="0" locked="0" layoutInCell="1" allowOverlap="1">
            <wp:simplePos x="0" y="0"/>
            <wp:positionH relativeFrom="column">
              <wp:posOffset>142240</wp:posOffset>
            </wp:positionH>
            <wp:positionV relativeFrom="paragraph">
              <wp:posOffset>527050</wp:posOffset>
            </wp:positionV>
            <wp:extent cx="4986655" cy="1828800"/>
            <wp:effectExtent l="0" t="0" r="0" b="0"/>
            <wp:wrapSquare wrapText="bothSides"/>
            <wp:docPr id="50" name="Picture 50" descr="Value of general business climate indicator in transportation and storage in 2010-2023 – seasonally and non-seasonally adjusted data" title="Graph 5. General business climate indicator in transportation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655" cy="1828800"/>
                    </a:xfrm>
                    <a:prstGeom prst="rect">
                      <a:avLst/>
                    </a:prstGeom>
                    <a:noFill/>
                  </pic:spPr>
                </pic:pic>
              </a:graphicData>
            </a:graphic>
            <wp14:sizeRelH relativeFrom="margin">
              <wp14:pctWidth>0</wp14:pctWidth>
            </wp14:sizeRelH>
            <wp14:sizeRelV relativeFrom="margin">
              <wp14:pctHeight>0</wp14:pctHeight>
            </wp14:sizeRelV>
          </wp:anchor>
        </w:drawing>
      </w:r>
      <w:r w:rsidR="0094569E" w:rsidRPr="00D17623">
        <w:rPr>
          <w:rFonts w:ascii="Fira Sans" w:hAnsi="Fira Sans"/>
          <w:sz w:val="19"/>
          <w:szCs w:val="19"/>
          <w:lang w:val="en-GB"/>
        </w:rPr>
        <w:t xml:space="preserve">In the current month general business climate indicator (NSA) takes the value </w:t>
      </w:r>
      <w:r w:rsidR="003E11FB">
        <w:rPr>
          <w:rFonts w:ascii="Fira Sans" w:hAnsi="Fira Sans"/>
          <w:sz w:val="19"/>
          <w:szCs w:val="19"/>
          <w:lang w:val="en-GB"/>
        </w:rPr>
        <w:t>minus</w:t>
      </w:r>
      <w:r w:rsidR="007815B7">
        <w:rPr>
          <w:rFonts w:ascii="Fira Sans" w:hAnsi="Fira Sans"/>
          <w:sz w:val="19"/>
          <w:szCs w:val="19"/>
          <w:lang w:val="en-GB"/>
        </w:rPr>
        <w:t xml:space="preserve"> </w:t>
      </w:r>
      <w:r w:rsidR="007361CF" w:rsidRPr="007361CF">
        <w:rPr>
          <w:rFonts w:ascii="Fira Sans" w:hAnsi="Fira Sans"/>
          <w:sz w:val="19"/>
          <w:szCs w:val="19"/>
          <w:lang w:val="en-GB"/>
        </w:rPr>
        <w:t xml:space="preserve">5.2 </w:t>
      </w:r>
      <w:r w:rsidR="00645C7D">
        <w:rPr>
          <w:rFonts w:ascii="Fira Sans" w:hAnsi="Fira Sans"/>
          <w:sz w:val="19"/>
          <w:szCs w:val="19"/>
          <w:lang w:val="en-GB"/>
        </w:rPr>
        <w:t>–</w:t>
      </w:r>
      <w:r w:rsidR="007361CF">
        <w:rPr>
          <w:rFonts w:ascii="Fira Sans" w:hAnsi="Fira Sans"/>
          <w:sz w:val="19"/>
          <w:szCs w:val="19"/>
          <w:lang w:val="en-GB"/>
        </w:rPr>
        <w:t xml:space="preserve"> </w:t>
      </w:r>
      <w:r w:rsidR="007955C6">
        <w:rPr>
          <w:rFonts w:ascii="Fira Sans" w:hAnsi="Fira Sans"/>
          <w:sz w:val="19"/>
          <w:szCs w:val="19"/>
          <w:lang w:val="en-GB"/>
        </w:rPr>
        <w:t>slightly higher than</w:t>
      </w:r>
      <w:r w:rsidR="007361CF" w:rsidRPr="007361CF">
        <w:rPr>
          <w:rFonts w:ascii="Fira Sans" w:hAnsi="Fira Sans"/>
          <w:sz w:val="19"/>
          <w:szCs w:val="19"/>
          <w:lang w:val="en-GB"/>
        </w:rPr>
        <w:t xml:space="preserve"> the one reported in January (minus 6.5).</w:t>
      </w:r>
    </w:p>
    <w:p w:rsidR="000129BF" w:rsidRDefault="000129BF" w:rsidP="00C04945">
      <w:pPr>
        <w:spacing w:before="120" w:after="120"/>
        <w:ind w:left="851"/>
        <w:rPr>
          <w:rFonts w:ascii="Fira Sans SemiBold" w:eastAsia="Times New Roman" w:hAnsi="Fira Sans SemiBold" w:cs="Times New Roman"/>
          <w:bCs/>
          <w:color w:val="001D77"/>
          <w:spacing w:val="-2"/>
          <w:sz w:val="19"/>
          <w:szCs w:val="19"/>
          <w:lang w:val="en-GB" w:eastAsia="pl-PL"/>
        </w:rPr>
      </w:pPr>
    </w:p>
    <w:p w:rsidR="00C04945" w:rsidRDefault="00B831F7" w:rsidP="00E011CF">
      <w:pPr>
        <w:spacing w:before="120" w:after="120"/>
        <w:rPr>
          <w:rFonts w:ascii="Fira Sans SemiBold" w:eastAsia="Times New Roman" w:hAnsi="Fira Sans SemiBold" w:cs="Times New Roman"/>
          <w:bCs/>
          <w:color w:val="001D77"/>
          <w:spacing w:val="-2"/>
          <w:sz w:val="19"/>
          <w:szCs w:val="19"/>
          <w:lang w:val="en-GB" w:eastAsia="pl-PL"/>
        </w:rPr>
      </w:pPr>
      <w:r w:rsidRPr="002A6C3E">
        <w:rPr>
          <w:rFonts w:ascii="Fira Sans" w:eastAsia="Times New Roman" w:hAnsi="Fira Sans" w:cs="Times New Roman"/>
          <w:b/>
          <w:bCs/>
          <w:noProof/>
          <w:color w:val="001D77"/>
          <w:spacing w:val="-2"/>
          <w:sz w:val="19"/>
          <w:szCs w:val="19"/>
          <w:lang w:eastAsia="pl-PL"/>
        </w:rPr>
        <w:drawing>
          <wp:anchor distT="0" distB="0" distL="114300" distR="114300" simplePos="0" relativeHeight="252246016" behindDoc="1" locked="0" layoutInCell="1" allowOverlap="1" wp14:anchorId="2BFBF677" wp14:editId="7C2AF0E5">
            <wp:simplePos x="0" y="0"/>
            <wp:positionH relativeFrom="margin">
              <wp:posOffset>-161671</wp:posOffset>
            </wp:positionH>
            <wp:positionV relativeFrom="paragraph">
              <wp:posOffset>217119</wp:posOffset>
            </wp:positionV>
            <wp:extent cx="611505" cy="611505"/>
            <wp:effectExtent l="0" t="0" r="0" b="0"/>
            <wp:wrapTight wrapText="bothSides">
              <wp:wrapPolygon edited="0">
                <wp:start x="0" y="0"/>
                <wp:lineTo x="0" y="20860"/>
                <wp:lineTo x="20860" y="20860"/>
                <wp:lineTo x="20860" y="0"/>
                <wp:lineTo x="0" y="0"/>
              </wp:wrapPolygon>
            </wp:wrapTight>
            <wp:docPr id="18" name="Obraz 18" title="Accommodation and food servi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a 6 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2A6C3E" w:rsidRDefault="00D92F72" w:rsidP="007955C6">
      <w:pPr>
        <w:pStyle w:val="Nagwek1"/>
        <w:rPr>
          <w:spacing w:val="-4"/>
          <w:lang w:val="en-GB"/>
        </w:rPr>
      </w:pPr>
      <w:bookmarkStart w:id="4" w:name="_Hlk95286180"/>
      <w:r w:rsidRPr="002A6C3E">
        <w:rPr>
          <w:lang w:val="en-GB"/>
        </w:rPr>
        <w:t xml:space="preserve">Accommodation and </w:t>
      </w:r>
      <w:r w:rsidR="00B93E09" w:rsidRPr="002A6C3E">
        <w:rPr>
          <w:lang w:val="en-GB"/>
        </w:rPr>
        <w:t>food service activities</w:t>
      </w:r>
      <w:r w:rsidR="00B17BDC" w:rsidRPr="002A6C3E">
        <w:rPr>
          <w:lang w:val="en-GB"/>
        </w:rPr>
        <w:t xml:space="preserve"> </w:t>
      </w:r>
      <w:bookmarkEnd w:id="4"/>
      <w:r w:rsidR="00B17BDC" w:rsidRPr="002A6C3E">
        <w:rPr>
          <w:lang w:val="en-GB"/>
        </w:rPr>
        <w:t>(graph 6)</w:t>
      </w:r>
    </w:p>
    <w:p w:rsidR="000C5ECF" w:rsidRDefault="004C033A" w:rsidP="006452B7">
      <w:pPr>
        <w:spacing w:before="120" w:after="120"/>
        <w:ind w:left="851"/>
        <w:rPr>
          <w:rFonts w:ascii="Fira Sans" w:hAnsi="Fira Sans"/>
          <w:sz w:val="19"/>
          <w:szCs w:val="19"/>
          <w:lang w:val="en-GB"/>
        </w:rPr>
      </w:pPr>
      <w:r>
        <w:rPr>
          <w:rFonts w:ascii="Fira Sans SemiBold" w:eastAsia="Times New Roman" w:hAnsi="Fira Sans SemiBold" w:cs="Times New Roman"/>
          <w:bCs/>
          <w:noProof/>
          <w:color w:val="001D77"/>
          <w:sz w:val="19"/>
          <w:szCs w:val="24"/>
          <w:lang w:eastAsia="pl-PL"/>
        </w:rPr>
        <w:drawing>
          <wp:anchor distT="0" distB="0" distL="114300" distR="114300" simplePos="0" relativeHeight="253819904" behindDoc="0" locked="0" layoutInCell="1" allowOverlap="1">
            <wp:simplePos x="0" y="0"/>
            <wp:positionH relativeFrom="column">
              <wp:posOffset>5212080</wp:posOffset>
            </wp:positionH>
            <wp:positionV relativeFrom="paragraph">
              <wp:posOffset>648970</wp:posOffset>
            </wp:positionV>
            <wp:extent cx="1548765" cy="1660525"/>
            <wp:effectExtent l="0" t="0" r="0" b="0"/>
            <wp:wrapSquare wrapText="bothSides"/>
            <wp:docPr id="54" name="Picture 54" descr="Value of general business climate indicator in accommodation and food service activities in the last six months (seasonally and non-seasonally adjusted data) and its components: “diagnostic” and “forecast” (non-seasonally adjusted data)" title="Graph 6. General business climate indicator and its components in accommodation and food servi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765" cy="1660525"/>
                    </a:xfrm>
                    <a:prstGeom prst="rect">
                      <a:avLst/>
                    </a:prstGeom>
                    <a:noFill/>
                  </pic:spPr>
                </pic:pic>
              </a:graphicData>
            </a:graphic>
            <wp14:sizeRelV relativeFrom="margin">
              <wp14:pctHeight>0</wp14:pctHeight>
            </wp14:sizeRelV>
          </wp:anchor>
        </w:drawing>
      </w:r>
      <w:r>
        <w:rPr>
          <w:rFonts w:ascii="Fira Sans SemiBold" w:eastAsia="Times New Roman" w:hAnsi="Fira Sans SemiBold" w:cs="Times New Roman"/>
          <w:bCs/>
          <w:noProof/>
          <w:color w:val="001D77"/>
          <w:sz w:val="19"/>
          <w:szCs w:val="24"/>
          <w:lang w:eastAsia="pl-PL"/>
        </w:rPr>
        <w:drawing>
          <wp:anchor distT="0" distB="0" distL="114300" distR="114300" simplePos="0" relativeHeight="253818880" behindDoc="0" locked="0" layoutInCell="1" allowOverlap="1">
            <wp:simplePos x="0" y="0"/>
            <wp:positionH relativeFrom="column">
              <wp:posOffset>142240</wp:posOffset>
            </wp:positionH>
            <wp:positionV relativeFrom="paragraph">
              <wp:posOffset>480695</wp:posOffset>
            </wp:positionV>
            <wp:extent cx="4986655" cy="1887220"/>
            <wp:effectExtent l="0" t="0" r="0" b="0"/>
            <wp:wrapSquare wrapText="bothSides"/>
            <wp:docPr id="53" name="Picture 53" descr="Value of general business climate indicator in accommodation and food service activities in 2010-2023 – seasonally and non-seasonally adjusted data" title="Graph 6. General business climate indicator in accommodation and food servi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6655" cy="1887220"/>
                    </a:xfrm>
                    <a:prstGeom prst="rect">
                      <a:avLst/>
                    </a:prstGeom>
                    <a:noFill/>
                  </pic:spPr>
                </pic:pic>
              </a:graphicData>
            </a:graphic>
            <wp14:sizeRelH relativeFrom="margin">
              <wp14:pctWidth>0</wp14:pctWidth>
            </wp14:sizeRelH>
            <wp14:sizeRelV relativeFrom="margin">
              <wp14:pctHeight>0</wp14:pctHeight>
            </wp14:sizeRelV>
          </wp:anchor>
        </w:drawing>
      </w:r>
      <w:r w:rsidR="0094569E" w:rsidRPr="00D17623">
        <w:rPr>
          <w:rFonts w:ascii="Fira Sans" w:hAnsi="Fira Sans"/>
          <w:sz w:val="19"/>
          <w:szCs w:val="19"/>
          <w:lang w:val="en-GB"/>
        </w:rPr>
        <w:t xml:space="preserve">In </w:t>
      </w:r>
      <w:r w:rsidR="007815B7">
        <w:rPr>
          <w:rFonts w:ascii="Fira Sans" w:hAnsi="Fira Sans"/>
          <w:sz w:val="19"/>
          <w:szCs w:val="19"/>
          <w:lang w:val="en-GB" w:eastAsia="pl-PL"/>
        </w:rPr>
        <w:t xml:space="preserve">February </w:t>
      </w:r>
      <w:r w:rsidR="0094569E" w:rsidRPr="00D17623">
        <w:rPr>
          <w:rFonts w:ascii="Fira Sans" w:hAnsi="Fira Sans"/>
          <w:sz w:val="19"/>
          <w:szCs w:val="19"/>
          <w:lang w:val="en-GB"/>
        </w:rPr>
        <w:t xml:space="preserve">general business climate indicator (NSA) takes the value </w:t>
      </w:r>
      <w:r w:rsidR="004E381F">
        <w:rPr>
          <w:rFonts w:ascii="Fira Sans" w:hAnsi="Fira Sans"/>
          <w:sz w:val="19"/>
          <w:szCs w:val="19"/>
          <w:lang w:val="en-GB"/>
        </w:rPr>
        <w:t>minus</w:t>
      </w:r>
      <w:r w:rsidR="0094569E" w:rsidRPr="00D17623">
        <w:rPr>
          <w:rFonts w:ascii="Fira Sans" w:hAnsi="Fira Sans"/>
          <w:sz w:val="19"/>
          <w:szCs w:val="19"/>
          <w:lang w:val="en-GB"/>
        </w:rPr>
        <w:t xml:space="preserve"> </w:t>
      </w:r>
      <w:r w:rsidR="008E526A">
        <w:rPr>
          <w:rFonts w:ascii="Fira Sans" w:hAnsi="Fira Sans"/>
          <w:sz w:val="19"/>
          <w:szCs w:val="19"/>
          <w:lang w:val="en-GB"/>
        </w:rPr>
        <w:t>2</w:t>
      </w:r>
      <w:r w:rsidR="007815B7">
        <w:rPr>
          <w:rFonts w:ascii="Fira Sans" w:hAnsi="Fira Sans"/>
          <w:sz w:val="19"/>
          <w:szCs w:val="19"/>
          <w:lang w:val="en-GB"/>
        </w:rPr>
        <w:t>2</w:t>
      </w:r>
      <w:r w:rsidR="00B34E7A">
        <w:rPr>
          <w:rFonts w:ascii="Fira Sans" w:hAnsi="Fira Sans"/>
          <w:sz w:val="19"/>
          <w:szCs w:val="19"/>
          <w:lang w:val="en-GB"/>
        </w:rPr>
        <w:t>.</w:t>
      </w:r>
      <w:r w:rsidR="008E526A">
        <w:rPr>
          <w:rFonts w:ascii="Fira Sans" w:hAnsi="Fira Sans"/>
          <w:sz w:val="19"/>
          <w:szCs w:val="19"/>
          <w:lang w:val="en-GB"/>
        </w:rPr>
        <w:t>4</w:t>
      </w:r>
      <w:r w:rsidR="00E22E75">
        <w:rPr>
          <w:rFonts w:ascii="Fira Sans" w:hAnsi="Fira Sans"/>
          <w:sz w:val="19"/>
          <w:szCs w:val="19"/>
          <w:lang w:val="en-GB"/>
        </w:rPr>
        <w:t xml:space="preserve"> </w:t>
      </w:r>
      <w:r w:rsidR="00E93E56">
        <w:rPr>
          <w:rFonts w:ascii="Fira Sans" w:hAnsi="Fira Sans"/>
          <w:sz w:val="19"/>
          <w:szCs w:val="19"/>
          <w:lang w:val="en-GB"/>
        </w:rPr>
        <w:t xml:space="preserve">– </w:t>
      </w:r>
      <w:r w:rsidR="008E526A" w:rsidRPr="008E526A">
        <w:rPr>
          <w:rFonts w:ascii="Fira Sans" w:hAnsi="Fira Sans"/>
          <w:sz w:val="19"/>
          <w:szCs w:val="19"/>
          <w:lang w:val="en-GB"/>
        </w:rPr>
        <w:t>similar to the one recorded a month ago (minus 23.5).</w:t>
      </w:r>
    </w:p>
    <w:p w:rsidR="007815B7" w:rsidRDefault="007815B7">
      <w:pPr>
        <w:spacing w:line="259" w:lineRule="auto"/>
        <w:rPr>
          <w:rFonts w:ascii="Fira Sans SemiBold" w:eastAsia="Times New Roman" w:hAnsi="Fira Sans SemiBold" w:cs="Times New Roman"/>
          <w:bCs/>
          <w:color w:val="001D77"/>
          <w:sz w:val="19"/>
          <w:szCs w:val="24"/>
          <w:lang w:val="en-GB" w:eastAsia="pl-PL"/>
        </w:rPr>
      </w:pPr>
      <w:r>
        <w:rPr>
          <w:rFonts w:ascii="Fira Sans SemiBold" w:eastAsia="Times New Roman" w:hAnsi="Fira Sans SemiBold" w:cs="Times New Roman"/>
          <w:bCs/>
          <w:color w:val="001D77"/>
          <w:sz w:val="19"/>
          <w:szCs w:val="24"/>
          <w:lang w:val="en-GB" w:eastAsia="pl-PL"/>
        </w:rPr>
        <w:br w:type="page"/>
      </w:r>
    </w:p>
    <w:p w:rsidR="00E22E75" w:rsidRDefault="00E22E75" w:rsidP="007955C6">
      <w:pPr>
        <w:pStyle w:val="Opiswskanika"/>
        <w:rPr>
          <w:lang w:val="en-GB" w:eastAsia="pl-PL"/>
        </w:rPr>
      </w:pPr>
    </w:p>
    <w:p w:rsidR="00FD60FF" w:rsidRPr="004D5FCA" w:rsidRDefault="000B1D21" w:rsidP="007955C6">
      <w:pPr>
        <w:pStyle w:val="Opiswskanika"/>
        <w:rPr>
          <w:lang w:val="en-US" w:eastAsia="pl-PL"/>
        </w:rPr>
      </w:pPr>
      <w:r w:rsidRPr="002A6C3E">
        <w:rPr>
          <w:b/>
          <w:noProof/>
          <w:spacing w:val="-2"/>
          <w:szCs w:val="19"/>
          <w:lang w:eastAsia="pl-PL"/>
        </w:rPr>
        <w:drawing>
          <wp:anchor distT="0" distB="0" distL="114300" distR="114300" simplePos="0" relativeHeight="252247040" behindDoc="1" locked="0" layoutInCell="1" allowOverlap="1" wp14:anchorId="2C0AFE12" wp14:editId="3CC1D394">
            <wp:simplePos x="0" y="0"/>
            <wp:positionH relativeFrom="column">
              <wp:posOffset>-130175</wp:posOffset>
            </wp:positionH>
            <wp:positionV relativeFrom="paragraph">
              <wp:posOffset>227965</wp:posOffset>
            </wp:positionV>
            <wp:extent cx="612000" cy="612000"/>
            <wp:effectExtent l="0" t="0" r="0" b="0"/>
            <wp:wrapTight wrapText="bothSides">
              <wp:wrapPolygon edited="0">
                <wp:start x="0" y="0"/>
                <wp:lineTo x="0" y="20860"/>
                <wp:lineTo x="20860" y="20860"/>
                <wp:lineTo x="20860" y="0"/>
                <wp:lineTo x="0" y="0"/>
              </wp:wrapPolygon>
            </wp:wrapTight>
            <wp:docPr id="20" name="Obraz 20" title="Information and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ona 2 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945A8B">
        <w:rPr>
          <w:lang w:val="en-US" w:eastAsia="pl-PL"/>
        </w:rPr>
        <w:t xml:space="preserve"> </w:t>
      </w:r>
      <w:r w:rsidR="00945A8B">
        <w:rPr>
          <w:lang w:val="en-US" w:eastAsia="pl-PL"/>
        </w:rPr>
        <w:tab/>
      </w:r>
    </w:p>
    <w:p w:rsidR="00E011CF" w:rsidRPr="002A6C3E" w:rsidRDefault="00B17BDC" w:rsidP="007955C6">
      <w:pPr>
        <w:pStyle w:val="Nagwek1"/>
        <w:rPr>
          <w:spacing w:val="-4"/>
          <w:lang w:val="en-GB"/>
        </w:rPr>
      </w:pPr>
      <w:bookmarkStart w:id="5" w:name="_Hlk95286290"/>
      <w:r w:rsidRPr="002A6C3E">
        <w:rPr>
          <w:lang w:val="en-GB"/>
        </w:rPr>
        <w:t xml:space="preserve">Information and communication </w:t>
      </w:r>
      <w:bookmarkEnd w:id="5"/>
      <w:r w:rsidRPr="002A6C3E">
        <w:rPr>
          <w:lang w:val="en-GB"/>
        </w:rPr>
        <w:t>(graph 7)</w:t>
      </w:r>
      <w:r w:rsidR="00E8085E" w:rsidRPr="00E8085E">
        <w:rPr>
          <w:lang w:val="en-US"/>
        </w:rPr>
        <w:t xml:space="preserve"> </w:t>
      </w:r>
    </w:p>
    <w:p w:rsidR="002D0E5A" w:rsidRPr="007815B7" w:rsidRDefault="00403E19" w:rsidP="007815B7">
      <w:pPr>
        <w:spacing w:before="120" w:after="120"/>
        <w:ind w:left="851"/>
        <w:rPr>
          <w:rFonts w:ascii="Fira Sans" w:hAnsi="Fira Sans"/>
          <w:sz w:val="19"/>
          <w:szCs w:val="19"/>
          <w:lang w:val="en-GB"/>
        </w:rPr>
      </w:pPr>
      <w:r>
        <w:rPr>
          <w:rFonts w:ascii="Fira Sans" w:hAnsi="Fira Sans"/>
          <w:b/>
          <w:strike/>
          <w:noProof/>
          <w:spacing w:val="-2"/>
          <w:sz w:val="19"/>
          <w:szCs w:val="19"/>
          <w:lang w:eastAsia="pl-PL"/>
        </w:rPr>
        <w:drawing>
          <wp:anchor distT="0" distB="0" distL="114300" distR="114300" simplePos="0" relativeHeight="253821952" behindDoc="0" locked="0" layoutInCell="1" allowOverlap="1">
            <wp:simplePos x="0" y="0"/>
            <wp:positionH relativeFrom="column">
              <wp:posOffset>5208727</wp:posOffset>
            </wp:positionH>
            <wp:positionV relativeFrom="paragraph">
              <wp:posOffset>390118</wp:posOffset>
            </wp:positionV>
            <wp:extent cx="1548765" cy="1853565"/>
            <wp:effectExtent l="0" t="0" r="0" b="0"/>
            <wp:wrapSquare wrapText="bothSides"/>
            <wp:docPr id="62" name="Picture 62" descr="Value of general business climate indicator in information and communication in the last six months (seasonally and non-seasonally adjusted data) and its components: “diagnostic” and “forecast” (non-seasonally adjusted data)" title="Graph 7. General business climate indicator and its components in inform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8765" cy="1853565"/>
                    </a:xfrm>
                    <a:prstGeom prst="rect">
                      <a:avLst/>
                    </a:prstGeom>
                    <a:noFill/>
                  </pic:spPr>
                </pic:pic>
              </a:graphicData>
            </a:graphic>
          </wp:anchor>
        </w:drawing>
      </w:r>
      <w:r w:rsidR="00B801D7">
        <w:rPr>
          <w:rFonts w:ascii="Fira Sans SemiBold" w:eastAsia="Times New Roman" w:hAnsi="Fira Sans SemiBold" w:cs="Times New Roman"/>
          <w:b/>
          <w:bCs/>
          <w:noProof/>
          <w:color w:val="001D77"/>
          <w:spacing w:val="-2"/>
          <w:sz w:val="19"/>
          <w:szCs w:val="19"/>
          <w:lang w:eastAsia="pl-PL"/>
        </w:rPr>
        <w:drawing>
          <wp:anchor distT="0" distB="0" distL="114300" distR="114300" simplePos="0" relativeHeight="253820928" behindDoc="0" locked="0" layoutInCell="1" allowOverlap="1">
            <wp:simplePos x="0" y="0"/>
            <wp:positionH relativeFrom="column">
              <wp:posOffset>142240</wp:posOffset>
            </wp:positionH>
            <wp:positionV relativeFrom="paragraph">
              <wp:posOffset>507365</wp:posOffset>
            </wp:positionV>
            <wp:extent cx="4986655" cy="1664335"/>
            <wp:effectExtent l="0" t="0" r="0" b="0"/>
            <wp:wrapSquare wrapText="bothSides"/>
            <wp:docPr id="61" name="Picture 61" descr="Value of general business climate indicator in information and communication in 2010-2023 – seasonally and non-seasonally adjusted data" title="Graph 7. General business climate indicator in inform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6655" cy="1664335"/>
                    </a:xfrm>
                    <a:prstGeom prst="rect">
                      <a:avLst/>
                    </a:prstGeom>
                    <a:noFill/>
                  </pic:spPr>
                </pic:pic>
              </a:graphicData>
            </a:graphic>
          </wp:anchor>
        </w:drawing>
      </w:r>
      <w:r w:rsidR="0094569E" w:rsidRPr="00D17623">
        <w:rPr>
          <w:rFonts w:ascii="Fira Sans" w:hAnsi="Fira Sans"/>
          <w:sz w:val="19"/>
          <w:szCs w:val="19"/>
          <w:lang w:val="en-GB"/>
        </w:rPr>
        <w:t xml:space="preserve">In the current month general business climate indicator (NSA) takes the </w:t>
      </w:r>
      <w:r w:rsidR="00313AEB" w:rsidRPr="00D17623">
        <w:rPr>
          <w:rFonts w:ascii="Fira Sans" w:hAnsi="Fira Sans"/>
          <w:sz w:val="19"/>
          <w:szCs w:val="19"/>
          <w:lang w:val="en-GB"/>
        </w:rPr>
        <w:t xml:space="preserve">positive </w:t>
      </w:r>
      <w:r w:rsidR="0094569E" w:rsidRPr="00D17623">
        <w:rPr>
          <w:rFonts w:ascii="Fira Sans" w:hAnsi="Fira Sans"/>
          <w:sz w:val="19"/>
          <w:szCs w:val="19"/>
          <w:lang w:val="en-GB"/>
        </w:rPr>
        <w:t xml:space="preserve">value (plus </w:t>
      </w:r>
      <w:r w:rsidR="004018EA" w:rsidRPr="004018EA">
        <w:rPr>
          <w:rFonts w:ascii="Fira Sans" w:hAnsi="Fira Sans"/>
          <w:sz w:val="19"/>
          <w:szCs w:val="19"/>
          <w:lang w:val="en-GB"/>
        </w:rPr>
        <w:t>10.3</w:t>
      </w:r>
      <w:r w:rsidR="00A87B62">
        <w:rPr>
          <w:rFonts w:ascii="Fira Sans" w:hAnsi="Fira Sans"/>
          <w:sz w:val="19"/>
          <w:szCs w:val="19"/>
          <w:lang w:val="en-GB"/>
        </w:rPr>
        <w:t>)</w:t>
      </w:r>
      <w:r w:rsidR="00084578">
        <w:rPr>
          <w:rFonts w:ascii="Fira Sans" w:hAnsi="Fira Sans"/>
          <w:sz w:val="19"/>
          <w:szCs w:val="19"/>
          <w:lang w:val="en-GB"/>
        </w:rPr>
        <w:t xml:space="preserve"> – </w:t>
      </w:r>
      <w:r w:rsidR="000C781C">
        <w:rPr>
          <w:rFonts w:ascii="Fira Sans" w:hAnsi="Fira Sans"/>
          <w:sz w:val="19"/>
          <w:szCs w:val="19"/>
          <w:lang w:val="en-GB"/>
        </w:rPr>
        <w:t>similar</w:t>
      </w:r>
      <w:r w:rsidR="004018EA" w:rsidRPr="004018EA">
        <w:rPr>
          <w:rFonts w:ascii="Fira Sans" w:hAnsi="Fira Sans"/>
          <w:sz w:val="19"/>
          <w:szCs w:val="19"/>
          <w:lang w:val="en-GB"/>
        </w:rPr>
        <w:t xml:space="preserve"> to the one reported in January (plus 10.2).</w:t>
      </w:r>
    </w:p>
    <w:p w:rsidR="002D0E5A" w:rsidRPr="00D17623" w:rsidRDefault="002D0E5A" w:rsidP="00E011CF">
      <w:pPr>
        <w:spacing w:before="120" w:after="120"/>
        <w:rPr>
          <w:rFonts w:ascii="Fira Sans SemiBold" w:eastAsia="Times New Roman" w:hAnsi="Fira Sans SemiBold" w:cs="Times New Roman"/>
          <w:b/>
          <w:bCs/>
          <w:color w:val="001D77"/>
          <w:spacing w:val="-2"/>
          <w:sz w:val="19"/>
          <w:szCs w:val="19"/>
          <w:lang w:val="en-GB" w:eastAsia="pl-PL"/>
        </w:rPr>
      </w:pPr>
    </w:p>
    <w:p w:rsidR="00E011CF" w:rsidRPr="007955C6" w:rsidRDefault="007815B7" w:rsidP="006452B7">
      <w:pPr>
        <w:spacing w:before="480" w:after="120"/>
        <w:ind w:left="851"/>
        <w:rPr>
          <w:rFonts w:ascii="Fira Sans" w:hAnsi="Fira Sans"/>
          <w:b/>
          <w:spacing w:val="-4"/>
          <w:sz w:val="19"/>
          <w:szCs w:val="19"/>
          <w:lang w:val="en-US" w:eastAsia="pl-PL"/>
        </w:rPr>
      </w:pPr>
      <w:bookmarkStart w:id="6" w:name="_Hlk95286327"/>
      <w:r w:rsidRPr="007955C6">
        <w:rPr>
          <w:rStyle w:val="Nagwek1Znak"/>
          <w:lang w:val="en-US"/>
        </w:rPr>
        <w:drawing>
          <wp:anchor distT="0" distB="0" distL="114300" distR="114300" simplePos="0" relativeHeight="252248064" behindDoc="1" locked="0" layoutInCell="1" allowOverlap="1" wp14:anchorId="06E38D34" wp14:editId="62ACB664">
            <wp:simplePos x="0" y="0"/>
            <wp:positionH relativeFrom="margin">
              <wp:posOffset>-135890</wp:posOffset>
            </wp:positionH>
            <wp:positionV relativeFrom="paragraph">
              <wp:posOffset>86995</wp:posOffset>
            </wp:positionV>
            <wp:extent cx="611505" cy="731520"/>
            <wp:effectExtent l="0" t="0" r="0" b="0"/>
            <wp:wrapTight wrapText="bothSides">
              <wp:wrapPolygon edited="0">
                <wp:start x="0" y="0"/>
                <wp:lineTo x="0" y="20813"/>
                <wp:lineTo x="20860" y="20813"/>
                <wp:lineTo x="20860" y="0"/>
                <wp:lineTo x="0" y="0"/>
              </wp:wrapPolygon>
            </wp:wrapTight>
            <wp:docPr id="26" name="Obraz 26" title="Financial and insuran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kona 1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505" cy="731520"/>
                    </a:xfrm>
                    <a:prstGeom prst="rect">
                      <a:avLst/>
                    </a:prstGeom>
                  </pic:spPr>
                </pic:pic>
              </a:graphicData>
            </a:graphic>
            <wp14:sizeRelH relativeFrom="page">
              <wp14:pctWidth>0</wp14:pctWidth>
            </wp14:sizeRelH>
            <wp14:sizeRelV relativeFrom="page">
              <wp14:pctHeight>0</wp14:pctHeight>
            </wp14:sizeRelV>
          </wp:anchor>
        </w:drawing>
      </w:r>
      <w:r w:rsidR="00B17BDC" w:rsidRPr="007955C6">
        <w:rPr>
          <w:rStyle w:val="Nagwek1Znak"/>
          <w:lang w:val="en-US"/>
        </w:rPr>
        <w:t xml:space="preserve">Financial and insurance activities </w:t>
      </w:r>
      <w:bookmarkEnd w:id="6"/>
      <w:r w:rsidR="00B17BDC" w:rsidRPr="007955C6">
        <w:rPr>
          <w:rStyle w:val="Nagwek1Znak"/>
          <w:lang w:val="en-US"/>
        </w:rPr>
        <w:t>(graph 8)</w:t>
      </w:r>
      <w:r w:rsidR="00FC7168" w:rsidRPr="007955C6">
        <w:rPr>
          <w:rStyle w:val="Odwoanieprzypisudolnego"/>
          <w:rFonts w:ascii="Fira Sans" w:eastAsia="Times New Roman" w:hAnsi="Fira Sans" w:cs="Times New Roman"/>
          <w:b/>
          <w:bCs/>
          <w:color w:val="001D77"/>
          <w:spacing w:val="-2"/>
          <w:sz w:val="19"/>
          <w:szCs w:val="19"/>
          <w:lang w:val="en-US" w:eastAsia="pl-PL"/>
        </w:rPr>
        <w:footnoteReference w:id="4"/>
      </w:r>
      <w:r w:rsidR="006E06B9" w:rsidRPr="007955C6">
        <w:rPr>
          <w:rFonts w:ascii="Fira Sans" w:eastAsia="Times New Roman" w:hAnsi="Fira Sans" w:cs="Times New Roman"/>
          <w:b/>
          <w:bCs/>
          <w:color w:val="001D77"/>
          <w:spacing w:val="-2"/>
          <w:sz w:val="19"/>
          <w:szCs w:val="19"/>
          <w:lang w:val="en-US" w:eastAsia="pl-PL"/>
        </w:rPr>
        <w:t xml:space="preserve"> </w:t>
      </w:r>
    </w:p>
    <w:p w:rsidR="00E011CF" w:rsidRPr="00D17623" w:rsidRDefault="0094569E" w:rsidP="00DE3D33">
      <w:pPr>
        <w:spacing w:before="120" w:after="120"/>
        <w:rPr>
          <w:rFonts w:ascii="Fira Sans" w:hAnsi="Fira Sans"/>
          <w:strike/>
          <w:spacing w:val="-4"/>
          <w:sz w:val="19"/>
          <w:szCs w:val="19"/>
          <w:lang w:val="en-GB"/>
        </w:rPr>
      </w:pPr>
      <w:r w:rsidRPr="00D17623">
        <w:rPr>
          <w:rFonts w:ascii="Fira Sans" w:hAnsi="Fira Sans"/>
          <w:sz w:val="19"/>
          <w:szCs w:val="19"/>
          <w:lang w:val="en-GB"/>
        </w:rPr>
        <w:t xml:space="preserve">In </w:t>
      </w:r>
      <w:r w:rsidR="007815B7">
        <w:rPr>
          <w:rFonts w:ascii="Fira Sans" w:hAnsi="Fira Sans"/>
          <w:sz w:val="19"/>
          <w:szCs w:val="19"/>
          <w:lang w:val="en-GB"/>
        </w:rPr>
        <w:t xml:space="preserve">February </w:t>
      </w:r>
      <w:r w:rsidRPr="00D17623">
        <w:rPr>
          <w:rFonts w:ascii="Fira Sans" w:hAnsi="Fira Sans"/>
          <w:sz w:val="19"/>
          <w:szCs w:val="19"/>
          <w:lang w:val="en-GB"/>
        </w:rPr>
        <w:t>general business climate indicator (</w:t>
      </w:r>
      <w:r w:rsidRPr="008255BB">
        <w:rPr>
          <w:rFonts w:ascii="Fira Sans" w:hAnsi="Fira Sans"/>
          <w:sz w:val="19"/>
          <w:szCs w:val="19"/>
          <w:lang w:val="en-GB"/>
        </w:rPr>
        <w:t xml:space="preserve">NSA) </w:t>
      </w:r>
      <w:r w:rsidR="002874AA" w:rsidRPr="008255BB">
        <w:rPr>
          <w:rFonts w:ascii="Fira Sans" w:hAnsi="Fira Sans"/>
          <w:sz w:val="19"/>
          <w:szCs w:val="19"/>
          <w:lang w:val="en-GB"/>
        </w:rPr>
        <w:t>takes the value</w:t>
      </w:r>
      <w:r w:rsidR="00DE3D33" w:rsidRPr="008255BB">
        <w:rPr>
          <w:rFonts w:ascii="Fira Sans" w:hAnsi="Fira Sans"/>
          <w:sz w:val="19"/>
          <w:szCs w:val="19"/>
          <w:lang w:val="en-GB"/>
        </w:rPr>
        <w:t xml:space="preserve"> plus 13.7,</w:t>
      </w:r>
      <w:r w:rsidR="00DE3D33" w:rsidRPr="00DE3D33">
        <w:rPr>
          <w:rFonts w:ascii="Fira Sans" w:hAnsi="Fira Sans"/>
          <w:sz w:val="19"/>
          <w:szCs w:val="19"/>
          <w:lang w:val="en-GB"/>
        </w:rPr>
        <w:t xml:space="preserve"> higher than the one recorded a month ago (plus 11.7).</w:t>
      </w:r>
    </w:p>
    <w:p w:rsidR="00DB6EA2" w:rsidRDefault="008934E5">
      <w:pPr>
        <w:spacing w:line="259" w:lineRule="auto"/>
        <w:rPr>
          <w:noProof/>
          <w:lang w:val="en-US"/>
        </w:rPr>
      </w:pPr>
      <w:r>
        <w:rPr>
          <w:noProof/>
          <w:lang w:eastAsia="pl-PL"/>
        </w:rPr>
        <w:drawing>
          <wp:anchor distT="0" distB="0" distL="114300" distR="114300" simplePos="0" relativeHeight="253822976" behindDoc="0" locked="0" layoutInCell="1" allowOverlap="1">
            <wp:simplePos x="0" y="0"/>
            <wp:positionH relativeFrom="column">
              <wp:posOffset>5211597</wp:posOffset>
            </wp:positionH>
            <wp:positionV relativeFrom="paragraph">
              <wp:posOffset>88697</wp:posOffset>
            </wp:positionV>
            <wp:extent cx="1548765" cy="1847215"/>
            <wp:effectExtent l="0" t="0" r="0" b="635"/>
            <wp:wrapSquare wrapText="bothSides"/>
            <wp:docPr id="210" name="Picture 210" descr="Value of general business climate indicator in financial and insurance activities in the last six months (non-seasonally adjusted data) and its components: “diagnostic” and “forecast” (non-seasonally adjusted data)" title="Graph 8. General business climate indicator and its components in financial and insur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8765" cy="1847215"/>
                    </a:xfrm>
                    <a:prstGeom prst="rect">
                      <a:avLst/>
                    </a:prstGeom>
                    <a:noFill/>
                  </pic:spPr>
                </pic:pic>
              </a:graphicData>
            </a:graphic>
          </wp:anchor>
        </w:drawing>
      </w:r>
      <w:r w:rsidR="00DB6EA2">
        <w:rPr>
          <w:noProof/>
          <w:lang w:val="en-US"/>
        </w:rPr>
        <w:t xml:space="preserve"> </w:t>
      </w:r>
      <w:r w:rsidR="00DB6EA2">
        <w:rPr>
          <w:noProof/>
          <w:lang w:eastAsia="pl-PL"/>
        </w:rPr>
        <w:drawing>
          <wp:inline distT="0" distB="0" distL="0" distR="0" wp14:anchorId="4CCC30A6">
            <wp:extent cx="5091379" cy="1657933"/>
            <wp:effectExtent l="0" t="0" r="0" b="0"/>
            <wp:docPr id="192" name="Picture 192" descr="Value of general business climate indicator in financial and insurance activities in 2010-2023 – non-seasonally adjusted data" title="Graph 8. General business climate indicator in financial and insur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6698" cy="1682460"/>
                    </a:xfrm>
                    <a:prstGeom prst="rect">
                      <a:avLst/>
                    </a:prstGeom>
                    <a:noFill/>
                  </pic:spPr>
                </pic:pic>
              </a:graphicData>
            </a:graphic>
          </wp:inline>
        </w:drawing>
      </w:r>
    </w:p>
    <w:p w:rsidR="00DB6EA2" w:rsidRDefault="00DB6EA2">
      <w:pPr>
        <w:spacing w:line="259" w:lineRule="auto"/>
        <w:rPr>
          <w:noProof/>
          <w:lang w:val="en-US"/>
        </w:rPr>
      </w:pPr>
    </w:p>
    <w:p w:rsidR="00E011CF" w:rsidRPr="007955C6" w:rsidRDefault="00CC4D5F" w:rsidP="007955C6">
      <w:pPr>
        <w:pStyle w:val="Nagwek1"/>
        <w:rPr>
          <w:rFonts w:ascii="Fira Sans" w:hAnsi="Fira Sans"/>
          <w:b/>
          <w:color w:val="auto"/>
          <w:spacing w:val="-2"/>
          <w:szCs w:val="19"/>
          <w:lang w:val="en-GB"/>
        </w:rPr>
      </w:pPr>
      <w:r w:rsidRPr="00D17623">
        <w:rPr>
          <w:lang w:val="en-GB"/>
        </w:rPr>
        <w:br w:type="page"/>
      </w:r>
      <w:r w:rsidR="00A846EA" w:rsidRPr="007955C6">
        <w:rPr>
          <w:rFonts w:ascii="Fira Sans" w:hAnsi="Fira Sans"/>
          <w:b/>
          <w:color w:val="auto"/>
          <w:spacing w:val="-2"/>
          <w:szCs w:val="19"/>
          <w:lang w:val="en-GB"/>
        </w:rPr>
        <w:lastRenderedPageBreak/>
        <w:t xml:space="preserve">Table 1. </w:t>
      </w:r>
      <w:bookmarkStart w:id="7" w:name="_Hlk95286680"/>
      <w:r w:rsidR="003A6C49" w:rsidRPr="007955C6">
        <w:rPr>
          <w:rFonts w:ascii="Fira Sans" w:hAnsi="Fira Sans"/>
          <w:b/>
          <w:color w:val="auto"/>
          <w:spacing w:val="-2"/>
          <w:szCs w:val="19"/>
          <w:lang w:val="en-GB"/>
        </w:rPr>
        <w:t>General b</w:t>
      </w:r>
      <w:r w:rsidR="00A846EA" w:rsidRPr="007955C6">
        <w:rPr>
          <w:rFonts w:ascii="Fira Sans" w:hAnsi="Fira Sans"/>
          <w:b/>
          <w:color w:val="auto"/>
          <w:spacing w:val="-2"/>
          <w:szCs w:val="19"/>
          <w:lang w:val="en-GB"/>
        </w:rPr>
        <w:t xml:space="preserve">usiness climate indicators </w:t>
      </w:r>
      <w:bookmarkStart w:id="8" w:name="_Hlk95286692"/>
      <w:bookmarkEnd w:id="7"/>
      <w:r w:rsidR="00A846EA" w:rsidRPr="007955C6">
        <w:rPr>
          <w:rFonts w:ascii="Fira Sans" w:hAnsi="Fira Sans"/>
          <w:b/>
          <w:color w:val="auto"/>
          <w:spacing w:val="-2"/>
          <w:szCs w:val="19"/>
          <w:lang w:val="en-GB"/>
        </w:rPr>
        <w:t>by kind of activity</w:t>
      </w:r>
      <w:bookmarkEnd w:id="8"/>
    </w:p>
    <w:tbl>
      <w:tblPr>
        <w:tblStyle w:val="Tabela-Siatka"/>
        <w:tblW w:w="8061" w:type="dxa"/>
        <w:tblLayout w:type="fixed"/>
        <w:tblLook w:val="04A0" w:firstRow="1" w:lastRow="0" w:firstColumn="1" w:lastColumn="0" w:noHBand="0" w:noVBand="1"/>
        <w:tblCaption w:val="Table 1. General business climate indicators by kind of activity"/>
        <w:tblDescription w:val="Seasonally and non-seasonally adjusted general business climate indicators as well as non-seasonally adjusted “diagnostic” and “forecast” components by kind of activity – in manufacturing, construction, wholesale trade, retail trade, transportation and storage, accommodation and food service activities, information and communication, financial and insurance activities. Data for current month, previous month, analogous month of the previous year and long-term mean."/>
      </w:tblPr>
      <w:tblGrid>
        <w:gridCol w:w="1418"/>
        <w:gridCol w:w="2835"/>
        <w:gridCol w:w="992"/>
        <w:gridCol w:w="851"/>
        <w:gridCol w:w="850"/>
        <w:gridCol w:w="1115"/>
      </w:tblGrid>
      <w:tr w:rsidR="00D24499" w:rsidRPr="00D17623" w:rsidTr="007D2513">
        <w:tc>
          <w:tcPr>
            <w:tcW w:w="4253" w:type="dxa"/>
            <w:gridSpan w:val="2"/>
            <w:tcBorders>
              <w:top w:val="nil"/>
              <w:left w:val="nil"/>
              <w:bottom w:val="single" w:sz="12" w:space="0" w:color="001D77"/>
              <w:right w:val="single" w:sz="4" w:space="0" w:color="001D77"/>
            </w:tcBorders>
            <w:shd w:val="clear" w:color="auto" w:fill="auto"/>
            <w:vAlign w:val="center"/>
          </w:tcPr>
          <w:p w:rsidR="00D24499" w:rsidRPr="00D17623" w:rsidRDefault="00D24499" w:rsidP="007D2513">
            <w:pPr>
              <w:spacing w:before="120" w:after="120"/>
              <w:jc w:val="center"/>
              <w:rPr>
                <w:rFonts w:ascii="Fira Sans" w:hAnsi="Fira Sans"/>
                <w:sz w:val="14"/>
                <w:szCs w:val="14"/>
                <w:lang w:val="en-GB"/>
              </w:rPr>
            </w:pPr>
            <w:r w:rsidRPr="00D17623">
              <w:rPr>
                <w:rFonts w:ascii="Fira Sans" w:hAnsi="Fira Sans"/>
                <w:sz w:val="14"/>
                <w:szCs w:val="14"/>
                <w:lang w:val="en-GB"/>
              </w:rPr>
              <w:t>SPECIFICATION</w:t>
            </w:r>
          </w:p>
        </w:tc>
        <w:tc>
          <w:tcPr>
            <w:tcW w:w="992" w:type="dxa"/>
            <w:tcBorders>
              <w:top w:val="nil"/>
              <w:left w:val="single" w:sz="4" w:space="0" w:color="001D77"/>
              <w:bottom w:val="single" w:sz="12" w:space="0" w:color="001D77"/>
              <w:right w:val="single" w:sz="4" w:space="0" w:color="001D77"/>
            </w:tcBorders>
            <w:shd w:val="clear" w:color="auto" w:fill="auto"/>
          </w:tcPr>
          <w:p w:rsidR="00D24499" w:rsidRPr="00D17623" w:rsidRDefault="00D24499" w:rsidP="007D2513">
            <w:pPr>
              <w:spacing w:before="120" w:after="120"/>
              <w:rPr>
                <w:rFonts w:ascii="Fira Sans" w:hAnsi="Fira Sans"/>
                <w:sz w:val="14"/>
                <w:szCs w:val="14"/>
                <w:lang w:val="en-GB"/>
              </w:rPr>
            </w:pPr>
            <w:bookmarkStart w:id="9" w:name="_Hlk95286882"/>
            <w:r w:rsidRPr="00D17623">
              <w:rPr>
                <w:rFonts w:ascii="Fira Sans" w:hAnsi="Fira Sans"/>
                <w:sz w:val="14"/>
                <w:szCs w:val="14"/>
                <w:lang w:val="en-GB"/>
              </w:rPr>
              <w:t>Analogous month of the previous year</w:t>
            </w:r>
            <w:bookmarkEnd w:id="9"/>
          </w:p>
        </w:tc>
        <w:tc>
          <w:tcPr>
            <w:tcW w:w="851" w:type="dxa"/>
            <w:tcBorders>
              <w:top w:val="nil"/>
              <w:left w:val="single" w:sz="4" w:space="0" w:color="001D77"/>
              <w:bottom w:val="single" w:sz="12" w:space="0" w:color="001D77"/>
              <w:right w:val="single" w:sz="4" w:space="0" w:color="001D77"/>
            </w:tcBorders>
            <w:shd w:val="clear" w:color="auto" w:fill="auto"/>
          </w:tcPr>
          <w:p w:rsidR="00D24499" w:rsidRPr="00D17623" w:rsidRDefault="00D24499" w:rsidP="007D2513">
            <w:pPr>
              <w:spacing w:before="120" w:after="120"/>
              <w:rPr>
                <w:rFonts w:ascii="Fira Sans" w:hAnsi="Fira Sans"/>
                <w:sz w:val="14"/>
                <w:szCs w:val="14"/>
                <w:lang w:val="en-GB"/>
              </w:rPr>
            </w:pPr>
            <w:r w:rsidRPr="00D17623">
              <w:rPr>
                <w:rFonts w:ascii="Fira Sans" w:hAnsi="Fira Sans"/>
                <w:sz w:val="14"/>
                <w:szCs w:val="14"/>
                <w:lang w:val="en-GB"/>
              </w:rPr>
              <w:t>Previous month</w:t>
            </w:r>
          </w:p>
        </w:tc>
        <w:tc>
          <w:tcPr>
            <w:tcW w:w="850" w:type="dxa"/>
            <w:tcBorders>
              <w:top w:val="nil"/>
              <w:left w:val="single" w:sz="4" w:space="0" w:color="001D77"/>
              <w:bottom w:val="single" w:sz="12" w:space="0" w:color="001D77"/>
              <w:right w:val="single" w:sz="4" w:space="0" w:color="001D77"/>
            </w:tcBorders>
            <w:shd w:val="clear" w:color="auto" w:fill="auto"/>
          </w:tcPr>
          <w:p w:rsidR="00D24499" w:rsidRPr="00D17623" w:rsidRDefault="00D24499" w:rsidP="007D2513">
            <w:pPr>
              <w:spacing w:before="120" w:after="120"/>
              <w:rPr>
                <w:rFonts w:ascii="Fira Sans" w:hAnsi="Fira Sans"/>
                <w:b/>
                <w:sz w:val="14"/>
                <w:szCs w:val="14"/>
                <w:lang w:val="en-GB"/>
              </w:rPr>
            </w:pPr>
            <w:r w:rsidRPr="00D17623">
              <w:rPr>
                <w:rFonts w:ascii="Fira Sans" w:hAnsi="Fira Sans"/>
                <w:b/>
                <w:sz w:val="14"/>
                <w:szCs w:val="14"/>
                <w:lang w:val="en-GB"/>
              </w:rPr>
              <w:t>Current month</w:t>
            </w:r>
          </w:p>
        </w:tc>
        <w:tc>
          <w:tcPr>
            <w:tcW w:w="1115" w:type="dxa"/>
            <w:tcBorders>
              <w:top w:val="nil"/>
              <w:left w:val="single" w:sz="4" w:space="0" w:color="001D77"/>
              <w:bottom w:val="single" w:sz="12" w:space="0" w:color="001D77"/>
              <w:right w:val="nil"/>
            </w:tcBorders>
            <w:shd w:val="clear" w:color="auto" w:fill="auto"/>
          </w:tcPr>
          <w:p w:rsidR="00D24499" w:rsidRPr="00D17623" w:rsidRDefault="00D24499" w:rsidP="007D2513">
            <w:pPr>
              <w:spacing w:before="120" w:after="120"/>
              <w:rPr>
                <w:rFonts w:ascii="Fira Sans" w:hAnsi="Fira Sans"/>
                <w:sz w:val="14"/>
                <w:szCs w:val="14"/>
                <w:lang w:val="en-GB"/>
              </w:rPr>
            </w:pPr>
            <w:bookmarkStart w:id="10" w:name="_Hlk95286904"/>
            <w:r w:rsidRPr="00D17623">
              <w:rPr>
                <w:rFonts w:ascii="Fira Sans" w:hAnsi="Fira Sans"/>
                <w:sz w:val="14"/>
                <w:szCs w:val="14"/>
                <w:lang w:val="en-GB"/>
              </w:rPr>
              <w:t xml:space="preserve">Long-term </w:t>
            </w:r>
            <w:bookmarkEnd w:id="10"/>
            <w:r>
              <w:rPr>
                <w:rFonts w:ascii="Fira Sans" w:hAnsi="Fira Sans"/>
                <w:sz w:val="14"/>
                <w:szCs w:val="14"/>
                <w:lang w:val="en-GB"/>
              </w:rPr>
              <w:t>mean</w:t>
            </w:r>
          </w:p>
        </w:tc>
      </w:tr>
      <w:tr w:rsidR="00E33901" w:rsidRPr="00D17623" w:rsidTr="001B6877">
        <w:trPr>
          <w:trHeight w:hRule="exact" w:val="369"/>
        </w:trPr>
        <w:tc>
          <w:tcPr>
            <w:tcW w:w="1418" w:type="dxa"/>
            <w:vMerge w:val="restart"/>
            <w:tcBorders>
              <w:top w:val="single" w:sz="12" w:space="0" w:color="001D77"/>
              <w:left w:val="nil"/>
              <w:bottom w:val="single" w:sz="4" w:space="0" w:color="001D77"/>
              <w:right w:val="nil"/>
            </w:tcBorders>
          </w:tcPr>
          <w:p w:rsidR="00E33901" w:rsidRPr="00D17623" w:rsidRDefault="00E33901" w:rsidP="00E33901">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57792" behindDoc="0" locked="0" layoutInCell="1" allowOverlap="1" wp14:anchorId="0F3E56DD" wp14:editId="65971CA6">
                  <wp:simplePos x="0" y="0"/>
                  <wp:positionH relativeFrom="column">
                    <wp:posOffset>12065</wp:posOffset>
                  </wp:positionH>
                  <wp:positionV relativeFrom="paragraph">
                    <wp:posOffset>270317</wp:posOffset>
                  </wp:positionV>
                  <wp:extent cx="594000" cy="594000"/>
                  <wp:effectExtent l="0" t="0" r="0" b="0"/>
                  <wp:wrapTopAndBottom/>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kona 7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Manufacturing </w:t>
            </w:r>
          </w:p>
        </w:tc>
        <w:tc>
          <w:tcPr>
            <w:tcW w:w="2835" w:type="dxa"/>
            <w:tcBorders>
              <w:top w:val="single" w:sz="12" w:space="0" w:color="001D77"/>
              <w:left w:val="nil"/>
              <w:bottom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12" w:space="0" w:color="001D77"/>
              <w:bottom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-11,0</w:t>
            </w:r>
          </w:p>
        </w:tc>
        <w:tc>
          <w:tcPr>
            <w:tcW w:w="851" w:type="dxa"/>
            <w:tcBorders>
              <w:top w:val="single" w:sz="12" w:space="0" w:color="001D77"/>
              <w:bottom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-16,7</w:t>
            </w:r>
          </w:p>
        </w:tc>
        <w:tc>
          <w:tcPr>
            <w:tcW w:w="850" w:type="dxa"/>
            <w:tcBorders>
              <w:top w:val="single" w:sz="12" w:space="0" w:color="001D77"/>
              <w:bottom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-14,4</w:t>
            </w:r>
          </w:p>
        </w:tc>
        <w:tc>
          <w:tcPr>
            <w:tcW w:w="1115" w:type="dxa"/>
            <w:tcBorders>
              <w:top w:val="single" w:sz="12"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1,7</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-10,7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-18,2</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-14,0</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1,7</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-8,7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-12,1</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-13,0</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-1,6</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-12,7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-24,3</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-15,0</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5,1</w:t>
            </w:r>
          </w:p>
        </w:tc>
      </w:tr>
      <w:tr w:rsidR="00E33901" w:rsidRPr="00D17623" w:rsidTr="00553A16">
        <w:trPr>
          <w:trHeight w:hRule="exact" w:val="369"/>
        </w:trPr>
        <w:tc>
          <w:tcPr>
            <w:tcW w:w="1418" w:type="dxa"/>
            <w:vMerge w:val="restart"/>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58816" behindDoc="0" locked="0" layoutInCell="1" allowOverlap="1" wp14:anchorId="7132E744" wp14:editId="48DF092C">
                  <wp:simplePos x="0" y="0"/>
                  <wp:positionH relativeFrom="column">
                    <wp:posOffset>-19050</wp:posOffset>
                  </wp:positionH>
                  <wp:positionV relativeFrom="paragraph">
                    <wp:posOffset>254000</wp:posOffset>
                  </wp:positionV>
                  <wp:extent cx="612000" cy="612000"/>
                  <wp:effectExtent l="0" t="0" r="0" b="0"/>
                  <wp:wrapTopAndBottom/>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kona 8 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Construction </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-13,7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-19,4</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-19,7</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-3,2</w:t>
            </w:r>
          </w:p>
        </w:tc>
      </w:tr>
      <w:tr w:rsidR="00E33901" w:rsidRPr="00A1117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-15,4</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-21,7</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-20,4</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-3,2</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-11,5</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-11,3</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-15,6</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-6,2</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-19,3</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-32,0</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-25,1</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-0,2</w:t>
            </w:r>
          </w:p>
        </w:tc>
      </w:tr>
      <w:tr w:rsidR="00E33901" w:rsidRPr="00D17623" w:rsidTr="00553A16">
        <w:trPr>
          <w:trHeight w:hRule="exact" w:val="369"/>
        </w:trPr>
        <w:tc>
          <w:tcPr>
            <w:tcW w:w="1418" w:type="dxa"/>
            <w:vMerge w:val="restart"/>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59840" behindDoc="0" locked="0" layoutInCell="1" allowOverlap="1" wp14:anchorId="2F6FC55C" wp14:editId="6DF3353C">
                  <wp:simplePos x="0" y="0"/>
                  <wp:positionH relativeFrom="column">
                    <wp:posOffset>-11430</wp:posOffset>
                  </wp:positionH>
                  <wp:positionV relativeFrom="paragraph">
                    <wp:posOffset>279400</wp:posOffset>
                  </wp:positionV>
                  <wp:extent cx="612000" cy="612000"/>
                  <wp:effectExtent l="0" t="0" r="0" b="0"/>
                  <wp:wrapTopAndBottom/>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a 4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Wholesale trade </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0,4</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-7,0</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-6,5</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3,3</w:t>
            </w:r>
          </w:p>
        </w:tc>
      </w:tr>
      <w:tr w:rsidR="00E33901" w:rsidRPr="00A1117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-1,5</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-8,2</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-5,7</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3,3</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8,2</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5,7</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5,7</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8,9</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-11,2</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-22,1</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-17,1</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-2,3</w:t>
            </w:r>
          </w:p>
        </w:tc>
      </w:tr>
      <w:tr w:rsidR="00E33901" w:rsidRPr="00D17623" w:rsidTr="00553A16">
        <w:trPr>
          <w:trHeight w:hRule="exact" w:val="369"/>
        </w:trPr>
        <w:tc>
          <w:tcPr>
            <w:tcW w:w="1418" w:type="dxa"/>
            <w:vMerge w:val="restart"/>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60864" behindDoc="0" locked="0" layoutInCell="1" allowOverlap="1" wp14:anchorId="264E1E55" wp14:editId="1DEE6D23">
                  <wp:simplePos x="0" y="0"/>
                  <wp:positionH relativeFrom="column">
                    <wp:posOffset>-15875</wp:posOffset>
                  </wp:positionH>
                  <wp:positionV relativeFrom="paragraph">
                    <wp:posOffset>235502</wp:posOffset>
                  </wp:positionV>
                  <wp:extent cx="612000" cy="612000"/>
                  <wp:effectExtent l="0" t="0" r="0" b="0"/>
                  <wp:wrapTopAndBottom/>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kona 3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Retail trade </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-6,5</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-7,3</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-7,8</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-4,3</w:t>
            </w:r>
          </w:p>
        </w:tc>
      </w:tr>
      <w:tr w:rsidR="00E33901" w:rsidRPr="00A1117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-7,5</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-9,4</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-8,6</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-4,4</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-0,4</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2,1</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-0,1</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-3,6</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-14,5</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-20,8</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-17,0</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-5,1</w:t>
            </w:r>
          </w:p>
        </w:tc>
      </w:tr>
      <w:tr w:rsidR="00E33901" w:rsidRPr="00D17623" w:rsidTr="00553A16">
        <w:trPr>
          <w:trHeight w:hRule="exact" w:val="369"/>
        </w:trPr>
        <w:tc>
          <w:tcPr>
            <w:tcW w:w="1418" w:type="dxa"/>
            <w:vMerge w:val="restart"/>
            <w:tcBorders>
              <w:top w:val="single" w:sz="4" w:space="0" w:color="001D77"/>
              <w:left w:val="nil"/>
              <w:bottom w:val="single" w:sz="4" w:space="0" w:color="001D77"/>
              <w:right w:val="nil"/>
            </w:tcBorders>
          </w:tcPr>
          <w:p w:rsidR="00E33901" w:rsidRPr="00D17623" w:rsidRDefault="00E33901" w:rsidP="00E33901">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61888" behindDoc="0" locked="0" layoutInCell="1" allowOverlap="1" wp14:anchorId="5EDD8B6A" wp14:editId="743A4815">
                  <wp:simplePos x="0" y="0"/>
                  <wp:positionH relativeFrom="column">
                    <wp:posOffset>17145</wp:posOffset>
                  </wp:positionH>
                  <wp:positionV relativeFrom="paragraph">
                    <wp:posOffset>356235</wp:posOffset>
                  </wp:positionV>
                  <wp:extent cx="593725" cy="542925"/>
                  <wp:effectExtent l="0" t="0" r="0" b="9525"/>
                  <wp:wrapTopAndBottom/>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a 5 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725" cy="542925"/>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rPr>
              <w:t>Transportation and storage</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-5,1</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-4,3</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-4,7</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-0,6</w:t>
            </w:r>
          </w:p>
        </w:tc>
      </w:tr>
      <w:tr w:rsidR="00E33901" w:rsidRPr="00A1117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-5,7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-6,5</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-5,2</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-0,6</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1,4</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3,4</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1,3</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0,7</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-12,7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-16,4</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-11,6</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-1,9</w:t>
            </w:r>
          </w:p>
        </w:tc>
      </w:tr>
      <w:tr w:rsidR="00E33901" w:rsidRPr="00D17623" w:rsidTr="00553A16">
        <w:trPr>
          <w:trHeight w:hRule="exact" w:val="369"/>
        </w:trPr>
        <w:tc>
          <w:tcPr>
            <w:tcW w:w="1418" w:type="dxa"/>
            <w:vMerge w:val="restart"/>
            <w:tcBorders>
              <w:top w:val="single" w:sz="4" w:space="0" w:color="001D77"/>
              <w:left w:val="nil"/>
              <w:bottom w:val="single" w:sz="4" w:space="0" w:color="001D77"/>
              <w:right w:val="nil"/>
            </w:tcBorders>
          </w:tcPr>
          <w:p w:rsidR="00E33901" w:rsidRPr="00D17623" w:rsidRDefault="00E33901" w:rsidP="00E33901">
            <w:pPr>
              <w:spacing w:before="60" w:after="60" w:line="240"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62912" behindDoc="0" locked="0" layoutInCell="1" allowOverlap="1" wp14:anchorId="7AEC4104" wp14:editId="54872C2A">
                  <wp:simplePos x="0" y="0"/>
                  <wp:positionH relativeFrom="column">
                    <wp:posOffset>26035</wp:posOffset>
                  </wp:positionH>
                  <wp:positionV relativeFrom="paragraph">
                    <wp:posOffset>407670</wp:posOffset>
                  </wp:positionV>
                  <wp:extent cx="611505" cy="474345"/>
                  <wp:effectExtent l="0" t="0" r="0" b="1905"/>
                  <wp:wrapTopAndBottom/>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kona 6 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505" cy="474345"/>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Accommodation and food service activities </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-10,9</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-16,1</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-17,4</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-0,6</w:t>
            </w:r>
          </w:p>
        </w:tc>
      </w:tr>
      <w:tr w:rsidR="00E33901" w:rsidRPr="00A1117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-15,8</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-23,5</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-22,4</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-0,7</w:t>
            </w:r>
          </w:p>
        </w:tc>
      </w:tr>
      <w:tr w:rsidR="00E33901" w:rsidRPr="00D17623" w:rsidTr="00553A16">
        <w:trPr>
          <w:trHeight w:hRule="exact" w:val="369"/>
        </w:trPr>
        <w:tc>
          <w:tcPr>
            <w:tcW w:w="1418" w:type="dxa"/>
            <w:vMerge/>
            <w:tcBorders>
              <w:top w:val="single" w:sz="4" w:space="0" w:color="001D77"/>
              <w:left w:val="nil"/>
              <w:bottom w:val="single" w:sz="4" w:space="0" w:color="001D77"/>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-14,4</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-10,9</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-22,5</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-2,5</w:t>
            </w:r>
          </w:p>
        </w:tc>
      </w:tr>
      <w:tr w:rsidR="00E33901" w:rsidRPr="00D17623" w:rsidTr="00553A16">
        <w:trPr>
          <w:trHeight w:hRule="exact" w:val="369"/>
        </w:trPr>
        <w:tc>
          <w:tcPr>
            <w:tcW w:w="1418" w:type="dxa"/>
            <w:vMerge/>
            <w:tcBorders>
              <w:top w:val="single" w:sz="4" w:space="0" w:color="001D77"/>
              <w:left w:val="nil"/>
              <w:bottom w:val="single" w:sz="4" w:space="0" w:color="auto"/>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-17,1</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-36,0</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-22,2</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1,1</w:t>
            </w:r>
          </w:p>
        </w:tc>
      </w:tr>
      <w:tr w:rsidR="00E33901" w:rsidRPr="00D17623" w:rsidTr="00553A16">
        <w:trPr>
          <w:trHeight w:hRule="exact" w:val="369"/>
        </w:trPr>
        <w:tc>
          <w:tcPr>
            <w:tcW w:w="1418" w:type="dxa"/>
            <w:vMerge w:val="restart"/>
            <w:tcBorders>
              <w:left w:val="nil"/>
              <w:right w:val="nil"/>
            </w:tcBorders>
          </w:tcPr>
          <w:p w:rsidR="00E33901" w:rsidRPr="00D17623" w:rsidRDefault="00E33901" w:rsidP="00E33901">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63936" behindDoc="0" locked="0" layoutInCell="1" allowOverlap="1" wp14:anchorId="60B62EE2" wp14:editId="483175F5">
                  <wp:simplePos x="0" y="0"/>
                  <wp:positionH relativeFrom="column">
                    <wp:posOffset>23882</wp:posOffset>
                  </wp:positionH>
                  <wp:positionV relativeFrom="paragraph">
                    <wp:posOffset>312585</wp:posOffset>
                  </wp:positionV>
                  <wp:extent cx="594000" cy="594000"/>
                  <wp:effectExtent l="0" t="0" r="0" b="0"/>
                  <wp:wrapTopAndBottom/>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kona 2 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Information and communication </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12,7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10,0</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10,1</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18,3</w:t>
            </w:r>
          </w:p>
        </w:tc>
      </w:tr>
      <w:tr w:rsidR="00E33901" w:rsidRPr="00A11173" w:rsidTr="00553A16">
        <w:trPr>
          <w:trHeight w:hRule="exact" w:val="369"/>
        </w:trPr>
        <w:tc>
          <w:tcPr>
            <w:tcW w:w="1418" w:type="dxa"/>
            <w:vMerge/>
            <w:tcBorders>
              <w:left w:val="nil"/>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12,8</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10,2</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10,3</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18,3</w:t>
            </w:r>
          </w:p>
        </w:tc>
      </w:tr>
      <w:tr w:rsidR="00E33901" w:rsidRPr="00D17623" w:rsidTr="00553A16">
        <w:trPr>
          <w:trHeight w:hRule="exact" w:val="369"/>
        </w:trPr>
        <w:tc>
          <w:tcPr>
            <w:tcW w:w="1418" w:type="dxa"/>
            <w:vMerge/>
            <w:tcBorders>
              <w:left w:val="nil"/>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28,3</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27,4</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24,9</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26,0</w:t>
            </w:r>
          </w:p>
        </w:tc>
      </w:tr>
      <w:tr w:rsidR="00E33901" w:rsidRPr="00D17623" w:rsidTr="00553A16">
        <w:trPr>
          <w:trHeight w:hRule="exact" w:val="369"/>
        </w:trPr>
        <w:tc>
          <w:tcPr>
            <w:tcW w:w="1418" w:type="dxa"/>
            <w:vMerge/>
            <w:tcBorders>
              <w:left w:val="nil"/>
              <w:bottom w:val="single" w:sz="4" w:space="0" w:color="auto"/>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-7,1</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-4,4</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10,6</w:t>
            </w:r>
          </w:p>
        </w:tc>
      </w:tr>
      <w:tr w:rsidR="00E33901" w:rsidRPr="00D17623" w:rsidTr="00553A16">
        <w:trPr>
          <w:trHeight w:val="369"/>
        </w:trPr>
        <w:tc>
          <w:tcPr>
            <w:tcW w:w="1418" w:type="dxa"/>
            <w:vMerge w:val="restart"/>
            <w:tcBorders>
              <w:left w:val="nil"/>
              <w:bottom w:val="nil"/>
              <w:right w:val="nil"/>
            </w:tcBorders>
          </w:tcPr>
          <w:p w:rsidR="00E33901" w:rsidRPr="00D17623" w:rsidRDefault="00E33901" w:rsidP="00E33901">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864960" behindDoc="0" locked="0" layoutInCell="1" allowOverlap="1" wp14:anchorId="2C871A63" wp14:editId="560C0E65">
                  <wp:simplePos x="0" y="0"/>
                  <wp:positionH relativeFrom="column">
                    <wp:posOffset>10424</wp:posOffset>
                  </wp:positionH>
                  <wp:positionV relativeFrom="paragraph">
                    <wp:posOffset>356486</wp:posOffset>
                  </wp:positionV>
                  <wp:extent cx="594000" cy="594000"/>
                  <wp:effectExtent l="0" t="0" r="0" b="0"/>
                  <wp:wrapTopAndBottom/>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kona 1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Financial and insurance activities </w:t>
            </w: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r w:rsidRPr="00D17623">
              <w:rPr>
                <w:rStyle w:val="Odwoanieprzypisudolnego"/>
                <w:rFonts w:ascii="Fira Sans" w:hAnsi="Fira Sans" w:cs="Fira Sans"/>
                <w:color w:val="000000"/>
                <w:sz w:val="14"/>
                <w:szCs w:val="14"/>
                <w:lang w:val="en-GB"/>
              </w:rPr>
              <w:footnoteReference w:id="5"/>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w:t>
            </w:r>
          </w:p>
        </w:tc>
      </w:tr>
      <w:tr w:rsidR="00E33901" w:rsidRPr="00A11173" w:rsidTr="00553A16">
        <w:trPr>
          <w:trHeight w:val="369"/>
        </w:trPr>
        <w:tc>
          <w:tcPr>
            <w:tcW w:w="1418" w:type="dxa"/>
            <w:vMerge/>
            <w:tcBorders>
              <w:left w:val="nil"/>
              <w:bottom w:val="nil"/>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17,0</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11,7</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13,7</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26,0</w:t>
            </w:r>
          </w:p>
        </w:tc>
      </w:tr>
      <w:tr w:rsidR="00E33901" w:rsidRPr="00D17623" w:rsidTr="00553A16">
        <w:trPr>
          <w:trHeight w:val="369"/>
        </w:trPr>
        <w:tc>
          <w:tcPr>
            <w:tcW w:w="1418" w:type="dxa"/>
            <w:vMerge/>
            <w:tcBorders>
              <w:left w:val="nil"/>
              <w:bottom w:val="nil"/>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24,7</w:t>
            </w:r>
          </w:p>
        </w:tc>
        <w:tc>
          <w:tcPr>
            <w:tcW w:w="851" w:type="dxa"/>
            <w:tcBorders>
              <w:top w:val="single" w:sz="4" w:space="0" w:color="001D77"/>
              <w:left w:val="single" w:sz="4" w:space="0" w:color="001D77"/>
              <w:bottom w:val="single" w:sz="4" w:space="0" w:color="001D77"/>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35,4</w:t>
            </w:r>
          </w:p>
        </w:tc>
        <w:tc>
          <w:tcPr>
            <w:tcW w:w="850" w:type="dxa"/>
            <w:tcBorders>
              <w:top w:val="single" w:sz="4" w:space="0" w:color="001D77"/>
              <w:left w:val="single" w:sz="4" w:space="0" w:color="001D77"/>
              <w:bottom w:val="single" w:sz="4" w:space="0" w:color="001D77"/>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35,8</w:t>
            </w:r>
          </w:p>
        </w:tc>
        <w:tc>
          <w:tcPr>
            <w:tcW w:w="1115" w:type="dxa"/>
            <w:tcBorders>
              <w:top w:val="single" w:sz="4" w:space="0" w:color="001D77"/>
              <w:left w:val="single" w:sz="4" w:space="0" w:color="001D77"/>
              <w:bottom w:val="single" w:sz="4" w:space="0" w:color="001D77"/>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32,9</w:t>
            </w:r>
          </w:p>
        </w:tc>
      </w:tr>
      <w:tr w:rsidR="00E33901" w:rsidRPr="00D17623" w:rsidTr="00553A16">
        <w:trPr>
          <w:trHeight w:val="354"/>
        </w:trPr>
        <w:tc>
          <w:tcPr>
            <w:tcW w:w="1418" w:type="dxa"/>
            <w:vMerge/>
            <w:tcBorders>
              <w:left w:val="nil"/>
              <w:bottom w:val="nil"/>
              <w:right w:val="nil"/>
            </w:tcBorders>
          </w:tcPr>
          <w:p w:rsidR="00E33901" w:rsidRPr="00D17623" w:rsidRDefault="00E33901" w:rsidP="00E33901">
            <w:pPr>
              <w:spacing w:before="120" w:after="120"/>
              <w:rPr>
                <w:rFonts w:ascii="Fira Sans" w:hAnsi="Fira Sans"/>
                <w:sz w:val="14"/>
                <w:szCs w:val="14"/>
                <w:lang w:val="en-GB"/>
              </w:rPr>
            </w:pPr>
          </w:p>
        </w:tc>
        <w:tc>
          <w:tcPr>
            <w:tcW w:w="2835" w:type="dxa"/>
            <w:tcBorders>
              <w:top w:val="single" w:sz="4" w:space="0" w:color="001D77"/>
              <w:left w:val="nil"/>
              <w:bottom w:val="nil"/>
              <w:right w:val="single" w:sz="4" w:space="0" w:color="001D77"/>
            </w:tcBorders>
            <w:vAlign w:val="center"/>
          </w:tcPr>
          <w:p w:rsidR="00E33901" w:rsidRPr="00D17623" w:rsidRDefault="00E33901" w:rsidP="00E33901">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nil"/>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9,2</w:t>
            </w:r>
          </w:p>
        </w:tc>
        <w:tc>
          <w:tcPr>
            <w:tcW w:w="851" w:type="dxa"/>
            <w:tcBorders>
              <w:top w:val="single" w:sz="4" w:space="0" w:color="001D77"/>
              <w:left w:val="single" w:sz="4" w:space="0" w:color="001D77"/>
              <w:bottom w:val="nil"/>
              <w:right w:val="single" w:sz="4" w:space="0" w:color="001D77"/>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-12,0</w:t>
            </w:r>
          </w:p>
        </w:tc>
        <w:tc>
          <w:tcPr>
            <w:tcW w:w="850" w:type="dxa"/>
            <w:tcBorders>
              <w:top w:val="single" w:sz="4" w:space="0" w:color="001D77"/>
              <w:left w:val="single" w:sz="4" w:space="0" w:color="001D77"/>
              <w:bottom w:val="nil"/>
              <w:right w:val="single" w:sz="4" w:space="0" w:color="001D77"/>
            </w:tcBorders>
            <w:vAlign w:val="center"/>
          </w:tcPr>
          <w:p w:rsidR="00E33901" w:rsidRPr="00DF7E9D" w:rsidRDefault="00E33901" w:rsidP="00E33901">
            <w:pPr>
              <w:autoSpaceDE w:val="0"/>
              <w:autoSpaceDN w:val="0"/>
              <w:adjustRightInd w:val="0"/>
              <w:spacing w:before="40" w:after="40" w:line="259" w:lineRule="auto"/>
              <w:jc w:val="right"/>
              <w:rPr>
                <w:rFonts w:ascii="Fira Sans" w:hAnsi="Fira Sans"/>
                <w:b/>
                <w:sz w:val="12"/>
                <w:szCs w:val="12"/>
              </w:rPr>
            </w:pPr>
            <w:r w:rsidRPr="00DF7E9D">
              <w:rPr>
                <w:rFonts w:ascii="Fira Sans" w:hAnsi="Fira Sans"/>
                <w:b/>
                <w:sz w:val="12"/>
                <w:szCs w:val="12"/>
              </w:rPr>
              <w:t>-8,4</w:t>
            </w:r>
          </w:p>
        </w:tc>
        <w:tc>
          <w:tcPr>
            <w:tcW w:w="1115" w:type="dxa"/>
            <w:tcBorders>
              <w:top w:val="single" w:sz="4" w:space="0" w:color="001D77"/>
              <w:left w:val="single" w:sz="4" w:space="0" w:color="001D77"/>
              <w:bottom w:val="nil"/>
              <w:right w:val="nil"/>
            </w:tcBorders>
            <w:vAlign w:val="center"/>
          </w:tcPr>
          <w:p w:rsidR="00E33901" w:rsidRPr="00B300BB" w:rsidRDefault="00E33901" w:rsidP="00E33901">
            <w:pPr>
              <w:autoSpaceDE w:val="0"/>
              <w:autoSpaceDN w:val="0"/>
              <w:adjustRightInd w:val="0"/>
              <w:spacing w:before="40" w:after="40" w:line="259" w:lineRule="auto"/>
              <w:jc w:val="right"/>
              <w:rPr>
                <w:rFonts w:ascii="Fira Sans" w:hAnsi="Fira Sans"/>
                <w:sz w:val="12"/>
                <w:szCs w:val="12"/>
              </w:rPr>
            </w:pPr>
            <w:r w:rsidRPr="00B300BB">
              <w:rPr>
                <w:rFonts w:ascii="Fira Sans" w:hAnsi="Fira Sans"/>
                <w:sz w:val="12"/>
                <w:szCs w:val="12"/>
              </w:rPr>
              <w:t>19,0</w:t>
            </w:r>
          </w:p>
        </w:tc>
      </w:tr>
    </w:tbl>
    <w:p w:rsidR="0007237F" w:rsidRPr="00D17623" w:rsidRDefault="0007237F" w:rsidP="0060688F">
      <w:pPr>
        <w:pStyle w:val="tytuinformacji"/>
        <w:rPr>
          <w:lang w:val="en-GB"/>
        </w:rPr>
      </w:pPr>
    </w:p>
    <w:p w:rsidR="0007237F" w:rsidRPr="00D17623" w:rsidRDefault="0007237F" w:rsidP="0060688F">
      <w:pPr>
        <w:pStyle w:val="tytuinformacji"/>
        <w:rPr>
          <w:color w:val="auto"/>
          <w:sz w:val="32"/>
          <w:szCs w:val="32"/>
          <w:lang w:val="en-GB"/>
        </w:rPr>
      </w:pPr>
      <w:r w:rsidRPr="00D17623">
        <w:rPr>
          <w:color w:val="auto"/>
          <w:sz w:val="32"/>
          <w:szCs w:val="32"/>
          <w:lang w:val="en-GB"/>
        </w:rPr>
        <w:lastRenderedPageBreak/>
        <w:t>Annex</w:t>
      </w:r>
    </w:p>
    <w:p w:rsidR="00F35043" w:rsidRPr="00D85014" w:rsidRDefault="00B15851" w:rsidP="00F35043">
      <w:pPr>
        <w:pStyle w:val="tytuinformacji"/>
        <w:rPr>
          <w:color w:val="auto"/>
          <w:sz w:val="32"/>
          <w:szCs w:val="32"/>
          <w:lang w:val="en-GB"/>
        </w:rPr>
      </w:pPr>
      <w:r w:rsidRPr="00B15851">
        <w:rPr>
          <w:color w:val="auto"/>
          <w:sz w:val="32"/>
          <w:szCs w:val="32"/>
          <w:lang w:val="en-GB"/>
        </w:rPr>
        <w:t>In-depth questions about the current economic issues</w:t>
      </w:r>
      <w:r>
        <w:rPr>
          <w:color w:val="auto"/>
          <w:sz w:val="32"/>
          <w:szCs w:val="32"/>
          <w:lang w:val="en-GB"/>
        </w:rPr>
        <w:t xml:space="preserve"> and </w:t>
      </w:r>
      <w:r w:rsidR="00967C9A">
        <w:rPr>
          <w:color w:val="auto"/>
          <w:sz w:val="32"/>
          <w:szCs w:val="32"/>
          <w:lang w:val="en-GB"/>
        </w:rPr>
        <w:t xml:space="preserve">the </w:t>
      </w:r>
      <w:r w:rsidR="008F76F6">
        <w:rPr>
          <w:color w:val="auto"/>
          <w:sz w:val="32"/>
          <w:szCs w:val="32"/>
          <w:lang w:val="en-GB"/>
        </w:rPr>
        <w:t>im</w:t>
      </w:r>
      <w:r>
        <w:rPr>
          <w:color w:val="auto"/>
          <w:sz w:val="32"/>
          <w:szCs w:val="32"/>
          <w:lang w:val="en-GB"/>
        </w:rPr>
        <w:t>pact of war in Ukraine</w:t>
      </w:r>
    </w:p>
    <w:tbl>
      <w:tblPr>
        <w:tblStyle w:val="Tabela-Siatka"/>
        <w:tblW w:w="0" w:type="auto"/>
        <w:tblBorders>
          <w:top w:val="none" w:sz="0" w:space="0" w:color="auto"/>
          <w:left w:val="single" w:sz="18" w:space="0" w:color="001D77"/>
          <w:bottom w:val="none" w:sz="0" w:space="0" w:color="auto"/>
          <w:right w:val="none" w:sz="0" w:space="0" w:color="auto"/>
          <w:insideH w:val="none" w:sz="0" w:space="0" w:color="auto"/>
          <w:insideV w:val="none" w:sz="0" w:space="0" w:color="auto"/>
        </w:tblBorders>
        <w:shd w:val="clear" w:color="auto" w:fill="C4CBF5"/>
        <w:tblLook w:val="04A0" w:firstRow="1" w:lastRow="0" w:firstColumn="1" w:lastColumn="0" w:noHBand="0" w:noVBand="1"/>
        <w:tblCaption w:val="Methodology of Impact of COVID-19 pandemic on business tendency survey"/>
        <w:tblDescription w:val="Survey was conducted between 1 and 10 January 2022 on a sample of entities operating in manufacturing, construc-tion, trade as well as services. As opposed to regular part of surveys, answers to additional set of questions were provided voluntarily. In questions 1, 4 and 5 percent of respondents’ answers to a given variant is presented. In other questions it is average of values given. Data were aggregated according to methodology of aggregation (weighing) which is used by default in regular survey."/>
      </w:tblPr>
      <w:tblGrid>
        <w:gridCol w:w="8044"/>
      </w:tblGrid>
      <w:tr w:rsidR="00672E47" w:rsidRPr="00026158" w:rsidTr="000949DE">
        <w:tc>
          <w:tcPr>
            <w:tcW w:w="8044" w:type="dxa"/>
            <w:shd w:val="clear" w:color="auto" w:fill="C4CBF5"/>
          </w:tcPr>
          <w:p w:rsidR="00672E47" w:rsidRPr="00D17623" w:rsidRDefault="003A65E0" w:rsidP="007A6C59">
            <w:pPr>
              <w:spacing w:before="120" w:after="120" w:line="220" w:lineRule="exact"/>
              <w:jc w:val="both"/>
              <w:rPr>
                <w:sz w:val="14"/>
                <w:szCs w:val="14"/>
                <w:highlight w:val="yellow"/>
                <w:lang w:val="en-GB" w:eastAsia="pl-PL"/>
              </w:rPr>
            </w:pPr>
            <w:r w:rsidRPr="00D17623">
              <w:rPr>
                <w:rFonts w:ascii="Fira Sans" w:hAnsi="Fira Sans"/>
                <w:color w:val="000000" w:themeColor="text1"/>
                <w:sz w:val="14"/>
                <w:szCs w:val="14"/>
                <w:lang w:val="en-GB"/>
              </w:rPr>
              <w:t>Survey was conducted between 1</w:t>
            </w:r>
            <w:r w:rsidR="00D42A84" w:rsidRPr="00D42A84">
              <w:rPr>
                <w:rFonts w:ascii="Fira Sans" w:hAnsi="Fira Sans"/>
                <w:color w:val="000000" w:themeColor="text1"/>
                <w:sz w:val="14"/>
                <w:szCs w:val="14"/>
                <w:vertAlign w:val="superscript"/>
                <w:lang w:val="en-GB"/>
              </w:rPr>
              <w:t>st</w:t>
            </w:r>
            <w:r w:rsidRPr="00D17623">
              <w:rPr>
                <w:rFonts w:ascii="Fira Sans" w:hAnsi="Fira Sans"/>
                <w:color w:val="000000" w:themeColor="text1"/>
                <w:sz w:val="14"/>
                <w:szCs w:val="14"/>
                <w:lang w:val="en-GB"/>
              </w:rPr>
              <w:t xml:space="preserve"> and 10</w:t>
            </w:r>
            <w:r w:rsidR="00D42A84" w:rsidRPr="00D42A84">
              <w:rPr>
                <w:rFonts w:ascii="Fira Sans" w:hAnsi="Fira Sans"/>
                <w:color w:val="000000" w:themeColor="text1"/>
                <w:sz w:val="14"/>
                <w:szCs w:val="14"/>
                <w:vertAlign w:val="superscript"/>
                <w:lang w:val="en-GB"/>
              </w:rPr>
              <w:t>th</w:t>
            </w:r>
            <w:r w:rsidRPr="00D17623">
              <w:rPr>
                <w:rFonts w:ascii="Fira Sans" w:hAnsi="Fira Sans"/>
                <w:color w:val="000000" w:themeColor="text1"/>
                <w:sz w:val="14"/>
                <w:szCs w:val="14"/>
                <w:lang w:val="en-GB"/>
              </w:rPr>
              <w:t xml:space="preserve"> </w:t>
            </w:r>
            <w:r w:rsidR="00D42A84">
              <w:rPr>
                <w:rFonts w:ascii="Fira Sans" w:hAnsi="Fira Sans"/>
                <w:color w:val="000000" w:themeColor="text1"/>
                <w:sz w:val="14"/>
                <w:szCs w:val="14"/>
                <w:lang w:val="en-GB"/>
              </w:rPr>
              <w:t>of the current month</w:t>
            </w:r>
            <w:r w:rsidRPr="00D17623">
              <w:rPr>
                <w:rFonts w:ascii="Fira Sans" w:hAnsi="Fira Sans"/>
                <w:color w:val="000000" w:themeColor="text1"/>
                <w:sz w:val="14"/>
                <w:szCs w:val="14"/>
                <w:lang w:val="en-GB"/>
              </w:rPr>
              <w:t xml:space="preserve"> on a sample of entities operating in manufacturing, construction, trade as well as services. </w:t>
            </w:r>
            <w:r w:rsidR="00977847">
              <w:rPr>
                <w:rFonts w:ascii="Fira Sans" w:hAnsi="Fira Sans"/>
                <w:color w:val="000000" w:themeColor="text1"/>
                <w:sz w:val="14"/>
                <w:szCs w:val="14"/>
                <w:lang w:val="en-GB"/>
              </w:rPr>
              <w:t>Questions were</w:t>
            </w:r>
            <w:r w:rsidR="00846125">
              <w:rPr>
                <w:rFonts w:ascii="Fira Sans" w:hAnsi="Fira Sans"/>
                <w:color w:val="000000" w:themeColor="text1"/>
                <w:sz w:val="14"/>
                <w:szCs w:val="14"/>
                <w:lang w:val="en-GB"/>
              </w:rPr>
              <w:t xml:space="preserve"> divided into </w:t>
            </w:r>
            <w:r w:rsidR="00F245FF">
              <w:rPr>
                <w:rFonts w:ascii="Fira Sans" w:hAnsi="Fira Sans"/>
                <w:color w:val="000000" w:themeColor="text1"/>
                <w:sz w:val="14"/>
                <w:szCs w:val="14"/>
                <w:lang w:val="en-GB"/>
              </w:rPr>
              <w:t>two</w:t>
            </w:r>
            <w:r w:rsidR="00846125">
              <w:rPr>
                <w:rFonts w:ascii="Fira Sans" w:hAnsi="Fira Sans"/>
                <w:color w:val="000000" w:themeColor="text1"/>
                <w:sz w:val="14"/>
                <w:szCs w:val="14"/>
                <w:lang w:val="en-GB"/>
              </w:rPr>
              <w:t xml:space="preserve"> sections –</w:t>
            </w:r>
            <w:r w:rsidR="00F245FF">
              <w:rPr>
                <w:rFonts w:ascii="Fira Sans" w:hAnsi="Fira Sans"/>
                <w:color w:val="000000" w:themeColor="text1"/>
                <w:sz w:val="14"/>
                <w:szCs w:val="14"/>
                <w:lang w:val="en-GB"/>
              </w:rPr>
              <w:t xml:space="preserve"> </w:t>
            </w:r>
            <w:r w:rsidR="00846125">
              <w:rPr>
                <w:rFonts w:ascii="Fira Sans" w:hAnsi="Fira Sans"/>
                <w:color w:val="000000" w:themeColor="text1"/>
                <w:sz w:val="14"/>
                <w:szCs w:val="14"/>
                <w:lang w:val="en-GB"/>
              </w:rPr>
              <w:t>questions regarding the impact of war in Ukraine</w:t>
            </w:r>
            <w:r w:rsidR="00F245FF">
              <w:rPr>
                <w:rFonts w:ascii="Fira Sans" w:hAnsi="Fira Sans"/>
                <w:color w:val="000000" w:themeColor="text1"/>
                <w:sz w:val="14"/>
                <w:szCs w:val="14"/>
                <w:lang w:val="en-GB"/>
              </w:rPr>
              <w:t xml:space="preserve"> </w:t>
            </w:r>
            <w:r w:rsidR="00F245FF" w:rsidRPr="00D24499">
              <w:rPr>
                <w:rFonts w:ascii="Fira Sans" w:hAnsi="Fira Sans"/>
                <w:color w:val="000000" w:themeColor="text1"/>
                <w:sz w:val="14"/>
                <w:szCs w:val="14"/>
                <w:lang w:val="en-GB"/>
              </w:rPr>
              <w:t xml:space="preserve">and questions </w:t>
            </w:r>
            <w:r w:rsidR="00E07C41" w:rsidRPr="00D24499">
              <w:rPr>
                <w:rFonts w:ascii="Fira Sans" w:hAnsi="Fira Sans"/>
                <w:color w:val="000000" w:themeColor="text1"/>
                <w:sz w:val="14"/>
                <w:szCs w:val="14"/>
                <w:lang w:val="en-GB"/>
              </w:rPr>
              <w:t xml:space="preserve">on </w:t>
            </w:r>
            <w:r w:rsidR="007A6C59" w:rsidRPr="00D24499">
              <w:rPr>
                <w:rFonts w:ascii="Fira Sans" w:hAnsi="Fira Sans"/>
                <w:color w:val="000000" w:themeColor="text1"/>
                <w:sz w:val="14"/>
                <w:szCs w:val="14"/>
                <w:lang w:val="en-GB"/>
              </w:rPr>
              <w:t>invest</w:t>
            </w:r>
            <w:r w:rsidR="00ED74EE" w:rsidRPr="00D24499">
              <w:rPr>
                <w:rFonts w:ascii="Fira Sans" w:hAnsi="Fira Sans"/>
                <w:color w:val="000000" w:themeColor="text1"/>
                <w:sz w:val="14"/>
                <w:szCs w:val="14"/>
                <w:lang w:val="en-GB"/>
              </w:rPr>
              <w:t>ments</w:t>
            </w:r>
            <w:r w:rsidR="00846125">
              <w:rPr>
                <w:rFonts w:ascii="Fira Sans" w:hAnsi="Fira Sans"/>
                <w:color w:val="000000" w:themeColor="text1"/>
                <w:sz w:val="14"/>
                <w:szCs w:val="14"/>
                <w:lang w:val="en-GB"/>
              </w:rPr>
              <w:t>.</w:t>
            </w:r>
            <w:r w:rsidRPr="00D17623">
              <w:rPr>
                <w:rFonts w:ascii="Fira Sans" w:hAnsi="Fira Sans"/>
                <w:color w:val="000000" w:themeColor="text1"/>
                <w:sz w:val="14"/>
                <w:szCs w:val="14"/>
                <w:lang w:val="en-GB"/>
              </w:rPr>
              <w:t xml:space="preserve"> </w:t>
            </w:r>
            <w:r w:rsidR="007C3492">
              <w:rPr>
                <w:rFonts w:ascii="Fira Sans" w:hAnsi="Fira Sans"/>
                <w:color w:val="000000" w:themeColor="text1"/>
                <w:sz w:val="14"/>
                <w:szCs w:val="14"/>
                <w:lang w:val="en-GB"/>
              </w:rPr>
              <w:t xml:space="preserve">Answers to this additional set are provided by respondents on a voluntary basis. </w:t>
            </w:r>
            <w:r w:rsidR="007D7C38" w:rsidRPr="007D7C38">
              <w:rPr>
                <w:rFonts w:ascii="Fira Sans" w:hAnsi="Fira Sans"/>
                <w:color w:val="000000" w:themeColor="text1"/>
                <w:sz w:val="14"/>
                <w:szCs w:val="14"/>
                <w:lang w:val="en-GB"/>
              </w:rPr>
              <w:t>The table below presents the percentage</w:t>
            </w:r>
            <w:r w:rsidR="007E6AE3">
              <w:rPr>
                <w:rFonts w:ascii="Fira Sans" w:hAnsi="Fira Sans"/>
                <w:color w:val="000000" w:themeColor="text1"/>
                <w:sz w:val="14"/>
                <w:szCs w:val="14"/>
                <w:lang w:val="en-GB"/>
              </w:rPr>
              <w:t xml:space="preserve"> (weighted)</w:t>
            </w:r>
            <w:r w:rsidR="007D7C38" w:rsidRPr="007D7C38">
              <w:rPr>
                <w:rFonts w:ascii="Fira Sans" w:hAnsi="Fira Sans"/>
                <w:color w:val="000000" w:themeColor="text1"/>
                <w:sz w:val="14"/>
                <w:szCs w:val="14"/>
                <w:lang w:val="en-GB"/>
              </w:rPr>
              <w:t xml:space="preserve"> of respondents' answers to a given question variant</w:t>
            </w:r>
            <w:r w:rsidR="007D7C38">
              <w:rPr>
                <w:rFonts w:ascii="Fira Sans" w:hAnsi="Fira Sans"/>
                <w:color w:val="000000" w:themeColor="text1"/>
                <w:sz w:val="14"/>
                <w:szCs w:val="14"/>
                <w:lang w:val="en-GB"/>
              </w:rPr>
              <w:t>.</w:t>
            </w:r>
            <w:r w:rsidR="007D7C38" w:rsidRPr="007D7C38">
              <w:rPr>
                <w:rFonts w:ascii="Fira Sans" w:hAnsi="Fira Sans"/>
                <w:color w:val="000000" w:themeColor="text1"/>
                <w:sz w:val="14"/>
                <w:szCs w:val="14"/>
                <w:lang w:val="en-GB"/>
              </w:rPr>
              <w:t xml:space="preserve"> </w:t>
            </w:r>
            <w:r w:rsidR="007C3492">
              <w:rPr>
                <w:rFonts w:ascii="Fira Sans" w:hAnsi="Fira Sans"/>
                <w:color w:val="000000" w:themeColor="text1"/>
                <w:sz w:val="14"/>
                <w:szCs w:val="14"/>
                <w:lang w:val="en-GB"/>
              </w:rPr>
              <w:t>D</w:t>
            </w:r>
            <w:r w:rsidRPr="00D17623">
              <w:rPr>
                <w:rFonts w:ascii="Fira Sans" w:hAnsi="Fira Sans"/>
                <w:color w:val="000000" w:themeColor="text1"/>
                <w:sz w:val="14"/>
                <w:szCs w:val="14"/>
                <w:lang w:val="en-GB"/>
              </w:rPr>
              <w:t>ata were aggregated according to methodology of aggregation (weighing) which is used by default in regular survey.</w:t>
            </w:r>
          </w:p>
        </w:tc>
      </w:tr>
    </w:tbl>
    <w:p w:rsidR="000949DE" w:rsidRPr="00F3735A" w:rsidRDefault="000949DE" w:rsidP="000949DE">
      <w:pPr>
        <w:pStyle w:val="Nagwek1"/>
        <w:rPr>
          <w:rFonts w:ascii="Fira Sans" w:hAnsi="Fira Sans"/>
          <w:b/>
          <w:color w:val="auto"/>
          <w:spacing w:val="-2"/>
          <w:szCs w:val="19"/>
          <w:lang w:val="en-GB"/>
        </w:rPr>
      </w:pPr>
      <w:bookmarkStart w:id="11" w:name="_Hlk95286970"/>
      <w:r w:rsidRPr="00F3735A">
        <w:rPr>
          <w:rFonts w:ascii="Fira Sans" w:hAnsi="Fira Sans"/>
          <w:b/>
          <w:color w:val="auto"/>
          <w:spacing w:val="-2"/>
          <w:szCs w:val="19"/>
          <w:lang w:val="en-GB"/>
        </w:rPr>
        <w:t xml:space="preserve">Table 2. </w:t>
      </w:r>
      <w:bookmarkEnd w:id="11"/>
      <w:r w:rsidR="003B776F" w:rsidRPr="00F3735A">
        <w:rPr>
          <w:rFonts w:ascii="Fira Sans" w:hAnsi="Fira Sans"/>
          <w:b/>
          <w:color w:val="auto"/>
          <w:spacing w:val="-2"/>
          <w:szCs w:val="19"/>
          <w:lang w:val="en-GB"/>
        </w:rPr>
        <w:t>In-depth questions about the current economic issues</w:t>
      </w:r>
    </w:p>
    <w:tbl>
      <w:tblPr>
        <w:tblStyle w:val="Tabela-Siatka"/>
        <w:tblW w:w="8096" w:type="dxa"/>
        <w:tblLayout w:type="fixed"/>
        <w:tblLook w:val="04A0" w:firstRow="1" w:lastRow="0" w:firstColumn="1" w:lastColumn="0" w:noHBand="0" w:noVBand="1"/>
        <w:tblCaption w:val="Table 2. In-depth questions about the current economic issues "/>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D24499" w:rsidRPr="00026158" w:rsidTr="007D2513">
        <w:tc>
          <w:tcPr>
            <w:tcW w:w="2552" w:type="dxa"/>
            <w:tcBorders>
              <w:top w:val="nil"/>
              <w:left w:val="nil"/>
              <w:bottom w:val="single" w:sz="2" w:space="0" w:color="001D77"/>
              <w:right w:val="single" w:sz="2" w:space="0" w:color="001D77"/>
            </w:tcBorders>
            <w:vAlign w:val="center"/>
          </w:tcPr>
          <w:p w:rsidR="00D24499" w:rsidRPr="006B3A7A" w:rsidRDefault="00D24499" w:rsidP="007D2513">
            <w:pPr>
              <w:spacing w:line="259" w:lineRule="auto"/>
              <w:jc w:val="center"/>
              <w:rPr>
                <w:rFonts w:ascii="Fira Sans" w:hAnsi="Fira Sans"/>
                <w:sz w:val="13"/>
                <w:szCs w:val="13"/>
              </w:rPr>
            </w:pPr>
            <w:r w:rsidRPr="00D17623">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rsidR="00D24499" w:rsidRPr="006B3A7A" w:rsidRDefault="00D24499" w:rsidP="007D2513">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841408" behindDoc="0" locked="0" layoutInCell="1" allowOverlap="1" wp14:anchorId="5676F8CD" wp14:editId="2D33B268">
                  <wp:simplePos x="0" y="0"/>
                  <wp:positionH relativeFrom="column">
                    <wp:posOffset>635</wp:posOffset>
                  </wp:positionH>
                  <wp:positionV relativeFrom="paragraph">
                    <wp:posOffset>108585</wp:posOffset>
                  </wp:positionV>
                  <wp:extent cx="514350" cy="514350"/>
                  <wp:effectExtent l="0" t="0" r="0"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D24499" w:rsidRPr="006B3A7A" w:rsidRDefault="00D24499" w:rsidP="007D2513">
            <w:pPr>
              <w:spacing w:line="259" w:lineRule="auto"/>
              <w:jc w:val="center"/>
              <w:rPr>
                <w:rFonts w:ascii="Fira Sans" w:hAnsi="Fira Sans"/>
                <w:sz w:val="12"/>
                <w:szCs w:val="12"/>
              </w:rPr>
            </w:pPr>
            <w:r w:rsidRPr="00D17623">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rsidR="00D24499" w:rsidRPr="006B3A7A" w:rsidRDefault="00D24499" w:rsidP="007D2513">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842432" behindDoc="0" locked="0" layoutInCell="1" allowOverlap="1" wp14:anchorId="335002C5" wp14:editId="1F8701E1">
                  <wp:simplePos x="0" y="0"/>
                  <wp:positionH relativeFrom="column">
                    <wp:posOffset>-3810</wp:posOffset>
                  </wp:positionH>
                  <wp:positionV relativeFrom="paragraph">
                    <wp:posOffset>108585</wp:posOffset>
                  </wp:positionV>
                  <wp:extent cx="492760" cy="492760"/>
                  <wp:effectExtent l="0" t="0" r="2540" b="254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rsidR="00D24499" w:rsidRPr="006B3A7A" w:rsidRDefault="00D24499" w:rsidP="007D2513">
            <w:pPr>
              <w:spacing w:line="259" w:lineRule="auto"/>
              <w:jc w:val="center"/>
              <w:rPr>
                <w:rFonts w:ascii="Fira Sans" w:hAnsi="Fira Sans"/>
                <w:sz w:val="12"/>
                <w:szCs w:val="12"/>
              </w:rPr>
            </w:pPr>
            <w:r w:rsidRPr="00D17623">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rsidR="00D24499" w:rsidRPr="006B3A7A" w:rsidRDefault="00D24499" w:rsidP="007D2513">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843456" behindDoc="0" locked="0" layoutInCell="1" allowOverlap="1" wp14:anchorId="195FE510" wp14:editId="0EE365DD">
                  <wp:simplePos x="0" y="0"/>
                  <wp:positionH relativeFrom="column">
                    <wp:posOffset>0</wp:posOffset>
                  </wp:positionH>
                  <wp:positionV relativeFrom="paragraph">
                    <wp:posOffset>108585</wp:posOffset>
                  </wp:positionV>
                  <wp:extent cx="402590" cy="402590"/>
                  <wp:effectExtent l="0" t="0" r="0"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rsidR="00D24499" w:rsidRPr="006B3A7A" w:rsidRDefault="00D24499" w:rsidP="007D2513">
            <w:pPr>
              <w:spacing w:line="259" w:lineRule="auto"/>
              <w:jc w:val="center"/>
              <w:rPr>
                <w:rFonts w:ascii="Fira Sans" w:hAnsi="Fira Sans"/>
                <w:sz w:val="12"/>
                <w:szCs w:val="12"/>
              </w:rPr>
            </w:pPr>
          </w:p>
          <w:p w:rsidR="00D24499" w:rsidRPr="006B3A7A" w:rsidRDefault="00D24499" w:rsidP="007D2513">
            <w:pPr>
              <w:spacing w:line="259" w:lineRule="auto"/>
              <w:jc w:val="center"/>
              <w:rPr>
                <w:rFonts w:ascii="Fira Sans" w:hAnsi="Fira Sans"/>
                <w:sz w:val="12"/>
                <w:szCs w:val="12"/>
              </w:rPr>
            </w:pPr>
            <w:r w:rsidRPr="00D17623">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rsidR="00D24499" w:rsidRPr="006B3A7A" w:rsidRDefault="00D24499" w:rsidP="007D2513">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844480" behindDoc="0" locked="0" layoutInCell="1" allowOverlap="1" wp14:anchorId="44C79AF6" wp14:editId="3890BABD">
                  <wp:simplePos x="0" y="0"/>
                  <wp:positionH relativeFrom="column">
                    <wp:posOffset>-4445</wp:posOffset>
                  </wp:positionH>
                  <wp:positionV relativeFrom="paragraph">
                    <wp:posOffset>108585</wp:posOffset>
                  </wp:positionV>
                  <wp:extent cx="493395" cy="493395"/>
                  <wp:effectExtent l="0" t="0" r="1905" b="190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rsidR="00D24499" w:rsidRPr="006B3A7A" w:rsidRDefault="00D24499" w:rsidP="007D2513">
            <w:pPr>
              <w:spacing w:line="259" w:lineRule="auto"/>
              <w:jc w:val="center"/>
              <w:rPr>
                <w:rFonts w:ascii="Fira Sans" w:hAnsi="Fira Sans"/>
                <w:sz w:val="12"/>
                <w:szCs w:val="12"/>
              </w:rPr>
            </w:pPr>
            <w:r w:rsidRPr="00D17623">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rsidR="00D24499" w:rsidRPr="006B3A7A" w:rsidRDefault="00D24499" w:rsidP="007D2513">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845504" behindDoc="0" locked="0" layoutInCell="1" allowOverlap="1" wp14:anchorId="2358C9AA" wp14:editId="203D52E8">
                  <wp:simplePos x="0" y="0"/>
                  <wp:positionH relativeFrom="column">
                    <wp:posOffset>-5715</wp:posOffset>
                  </wp:positionH>
                  <wp:positionV relativeFrom="paragraph">
                    <wp:posOffset>108585</wp:posOffset>
                  </wp:positionV>
                  <wp:extent cx="492760" cy="492760"/>
                  <wp:effectExtent l="0" t="0" r="2540" b="254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rsidR="00D24499" w:rsidRPr="006B3A7A" w:rsidRDefault="00D24499" w:rsidP="007D2513">
            <w:pPr>
              <w:spacing w:line="259" w:lineRule="auto"/>
              <w:jc w:val="center"/>
              <w:rPr>
                <w:rFonts w:ascii="Fira Sans" w:hAnsi="Fira Sans"/>
                <w:sz w:val="12"/>
                <w:szCs w:val="12"/>
              </w:rPr>
            </w:pPr>
            <w:r w:rsidRPr="00D17623">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rsidR="00D24499" w:rsidRPr="005705CB" w:rsidRDefault="00D24499" w:rsidP="007D2513">
            <w:pPr>
              <w:spacing w:line="259" w:lineRule="auto"/>
              <w:jc w:val="center"/>
              <w:rPr>
                <w:rFonts w:ascii="Fira Sans" w:hAnsi="Fira Sans"/>
                <w:sz w:val="12"/>
                <w:szCs w:val="12"/>
                <w:lang w:val="en-US"/>
              </w:rPr>
            </w:pPr>
            <w:r w:rsidRPr="006B3A7A">
              <w:rPr>
                <w:rFonts w:ascii="Fira Sans" w:hAnsi="Fira Sans"/>
                <w:noProof/>
                <w:sz w:val="12"/>
                <w:szCs w:val="12"/>
                <w:lang w:eastAsia="pl-PL"/>
              </w:rPr>
              <w:drawing>
                <wp:anchor distT="0" distB="0" distL="114300" distR="114300" simplePos="0" relativeHeight="253846528" behindDoc="0" locked="0" layoutInCell="1" allowOverlap="1" wp14:anchorId="6BA24115" wp14:editId="4AA7A250">
                  <wp:simplePos x="0" y="0"/>
                  <wp:positionH relativeFrom="column">
                    <wp:posOffset>-1905</wp:posOffset>
                  </wp:positionH>
                  <wp:positionV relativeFrom="paragraph">
                    <wp:posOffset>108585</wp:posOffset>
                  </wp:positionV>
                  <wp:extent cx="447675" cy="447675"/>
                  <wp:effectExtent l="0" t="0" r="9525" b="952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D24499" w:rsidRPr="005705CB" w:rsidRDefault="00D24499" w:rsidP="007D2513">
            <w:pPr>
              <w:spacing w:line="259" w:lineRule="auto"/>
              <w:jc w:val="center"/>
              <w:rPr>
                <w:rFonts w:ascii="Fira Sans" w:hAnsi="Fira Sans"/>
                <w:sz w:val="12"/>
                <w:szCs w:val="12"/>
                <w:lang w:val="en-US"/>
              </w:rPr>
            </w:pPr>
            <w:r w:rsidRPr="00D17623">
              <w:rPr>
                <w:rFonts w:ascii="Fira Sans" w:hAnsi="Fira Sans"/>
                <w:sz w:val="12"/>
                <w:szCs w:val="12"/>
                <w:lang w:val="en-GB"/>
              </w:rPr>
              <w:t>Accommodation and food service activities</w:t>
            </w:r>
          </w:p>
        </w:tc>
      </w:tr>
      <w:tr w:rsidR="00D24499" w:rsidRPr="00026158" w:rsidTr="007D2513">
        <w:tc>
          <w:tcPr>
            <w:tcW w:w="8096" w:type="dxa"/>
            <w:gridSpan w:val="7"/>
            <w:tcBorders>
              <w:top w:val="single" w:sz="4" w:space="0" w:color="C4CBF5"/>
              <w:left w:val="nil"/>
              <w:bottom w:val="nil"/>
              <w:right w:val="nil"/>
            </w:tcBorders>
            <w:shd w:val="clear" w:color="auto" w:fill="F2F2F2" w:themeFill="background1" w:themeFillShade="F2"/>
          </w:tcPr>
          <w:p w:rsidR="00D24499" w:rsidRPr="00F74048" w:rsidRDefault="00D24499" w:rsidP="007D2513">
            <w:pPr>
              <w:tabs>
                <w:tab w:val="left" w:pos="176"/>
              </w:tabs>
              <w:spacing w:before="60" w:after="60" w:line="259" w:lineRule="auto"/>
              <w:ind w:left="176" w:hanging="176"/>
              <w:jc w:val="center"/>
              <w:rPr>
                <w:rFonts w:ascii="Fira Sans" w:hAnsi="Fira Sans"/>
                <w:b/>
                <w:sz w:val="14"/>
                <w:szCs w:val="14"/>
                <w:lang w:val="en-US"/>
              </w:rPr>
            </w:pPr>
            <w:r w:rsidRPr="00D24576">
              <w:rPr>
                <w:rFonts w:ascii="Fira Sans" w:hAnsi="Fira Sans"/>
                <w:b/>
                <w:sz w:val="14"/>
                <w:szCs w:val="14"/>
                <w:lang w:val="en-US"/>
              </w:rPr>
              <w:t>QUESTIONS ON THE IMPACT OF</w:t>
            </w:r>
            <w:r>
              <w:rPr>
                <w:rFonts w:ascii="Fira Sans" w:hAnsi="Fira Sans"/>
                <w:b/>
                <w:sz w:val="14"/>
                <w:szCs w:val="14"/>
                <w:lang w:val="en-US"/>
              </w:rPr>
              <w:t xml:space="preserve"> WAR IN UKRAINE</w:t>
            </w:r>
          </w:p>
        </w:tc>
      </w:tr>
      <w:tr w:rsidR="00D24499" w:rsidRPr="00026158"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D24499" w:rsidRPr="00F74048" w:rsidRDefault="00D24499" w:rsidP="007D2513">
            <w:pPr>
              <w:spacing w:line="240" w:lineRule="auto"/>
              <w:rPr>
                <w:rFonts w:ascii="Fira Sans" w:hAnsi="Fira Sans"/>
                <w:b/>
                <w:sz w:val="14"/>
                <w:szCs w:val="14"/>
                <w:lang w:val="en-US"/>
              </w:rPr>
            </w:pPr>
          </w:p>
        </w:tc>
      </w:tr>
      <w:tr w:rsidR="00D24499" w:rsidRPr="00026158" w:rsidTr="007D2513">
        <w:tc>
          <w:tcPr>
            <w:tcW w:w="8096" w:type="dxa"/>
            <w:gridSpan w:val="7"/>
            <w:tcBorders>
              <w:top w:val="nil"/>
              <w:left w:val="nil"/>
              <w:bottom w:val="single" w:sz="4" w:space="0" w:color="001D77"/>
              <w:right w:val="nil"/>
            </w:tcBorders>
          </w:tcPr>
          <w:p w:rsidR="00D24499" w:rsidRPr="005705CB" w:rsidRDefault="00D24499" w:rsidP="007D2513">
            <w:pPr>
              <w:tabs>
                <w:tab w:val="left" w:pos="176"/>
              </w:tabs>
              <w:spacing w:line="259" w:lineRule="auto"/>
              <w:ind w:left="176" w:hanging="176"/>
              <w:rPr>
                <w:rFonts w:ascii="Fira Sans" w:hAnsi="Fira Sans"/>
                <w:sz w:val="14"/>
                <w:szCs w:val="14"/>
                <w:lang w:val="en-US"/>
              </w:rPr>
            </w:pPr>
            <w:r w:rsidRPr="005705CB">
              <w:rPr>
                <w:rFonts w:ascii="Fira Sans" w:hAnsi="Fira Sans"/>
                <w:b/>
                <w:sz w:val="14"/>
                <w:szCs w:val="14"/>
                <w:lang w:val="en-US"/>
              </w:rPr>
              <w:t xml:space="preserve">1. </w:t>
            </w:r>
            <w:r w:rsidRPr="00944FF4">
              <w:rPr>
                <w:rFonts w:ascii="Fira Sans" w:hAnsi="Fira Sans"/>
                <w:b/>
                <w:sz w:val="14"/>
                <w:szCs w:val="14"/>
                <w:lang w:val="en-US"/>
              </w:rPr>
              <w:t>Negative effects of the ongoing war in Ukraine and its impact on your business activity in the current month will be</w:t>
            </w:r>
            <w:r>
              <w:rPr>
                <w:rFonts w:ascii="Fira Sans" w:hAnsi="Fira Sans"/>
                <w:b/>
                <w:sz w:val="14"/>
                <w:szCs w:val="14"/>
                <w:lang w:val="en-US"/>
              </w:rPr>
              <w:t>:</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D17623" w:rsidRDefault="00A356DD" w:rsidP="00A356DD">
            <w:pPr>
              <w:spacing w:before="40" w:line="259" w:lineRule="auto"/>
              <w:rPr>
                <w:rFonts w:ascii="Fira Sans" w:hAnsi="Fira Sans"/>
                <w:sz w:val="12"/>
                <w:szCs w:val="12"/>
                <w:lang w:val="en-GB"/>
              </w:rPr>
            </w:pPr>
            <w:r w:rsidRPr="00D17623">
              <w:rPr>
                <w:rFonts w:ascii="Fira Sans" w:hAnsi="Fira Sans"/>
                <w:sz w:val="12"/>
                <w:szCs w:val="12"/>
                <w:lang w:val="en-GB"/>
              </w:rPr>
              <w:t>lack of negative effects</w:t>
            </w:r>
          </w:p>
        </w:tc>
        <w:tc>
          <w:tcPr>
            <w:tcW w:w="847" w:type="dxa"/>
            <w:tcBorders>
              <w:top w:val="single" w:sz="4" w:space="0" w:color="001D77"/>
              <w:left w:val="single" w:sz="2"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16,8</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21,9</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21,6</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24,7</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18,6</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31,3</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D17623" w:rsidRDefault="00A356DD" w:rsidP="00A356DD">
            <w:pPr>
              <w:spacing w:before="40" w:line="259" w:lineRule="auto"/>
              <w:rPr>
                <w:rFonts w:ascii="Fira Sans" w:hAnsi="Fira Sans"/>
                <w:sz w:val="12"/>
                <w:szCs w:val="12"/>
                <w:lang w:val="en-GB"/>
              </w:rPr>
            </w:pPr>
            <w:r w:rsidRPr="00D17623">
              <w:rPr>
                <w:rFonts w:ascii="Fira Sans" w:hAnsi="Fira Sans"/>
                <w:sz w:val="12"/>
                <w:szCs w:val="12"/>
                <w:lang w:val="en-GB"/>
              </w:rPr>
              <w:t>minor</w:t>
            </w:r>
          </w:p>
        </w:tc>
        <w:tc>
          <w:tcPr>
            <w:tcW w:w="847" w:type="dxa"/>
            <w:tcBorders>
              <w:top w:val="single" w:sz="4" w:space="0" w:color="001D77"/>
              <w:left w:val="single" w:sz="2"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61,7</w:t>
            </w:r>
          </w:p>
        </w:tc>
        <w:tc>
          <w:tcPr>
            <w:tcW w:w="907"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52,3</w:t>
            </w:r>
          </w:p>
        </w:tc>
        <w:tc>
          <w:tcPr>
            <w:tcW w:w="924"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56,8</w:t>
            </w:r>
          </w:p>
        </w:tc>
        <w:tc>
          <w:tcPr>
            <w:tcW w:w="959"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57,2</w:t>
            </w:r>
          </w:p>
        </w:tc>
        <w:tc>
          <w:tcPr>
            <w:tcW w:w="952"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56,4</w:t>
            </w:r>
          </w:p>
        </w:tc>
        <w:tc>
          <w:tcPr>
            <w:tcW w:w="955" w:type="dxa"/>
            <w:tcBorders>
              <w:top w:val="single" w:sz="4" w:space="0" w:color="001D77"/>
              <w:left w:val="single" w:sz="4" w:space="0" w:color="001D77"/>
              <w:bottom w:val="single" w:sz="4"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46,3</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D17623" w:rsidRDefault="00A356DD" w:rsidP="00A356DD">
            <w:pPr>
              <w:spacing w:before="40" w:line="259" w:lineRule="auto"/>
              <w:rPr>
                <w:rFonts w:ascii="Fira Sans" w:hAnsi="Fira Sans"/>
                <w:sz w:val="12"/>
                <w:szCs w:val="12"/>
                <w:lang w:val="en-GB"/>
              </w:rPr>
            </w:pPr>
            <w:r w:rsidRPr="00D17623">
              <w:rPr>
                <w:rFonts w:ascii="Fira Sans" w:hAnsi="Fira Sans"/>
                <w:sz w:val="12"/>
                <w:szCs w:val="12"/>
                <w:lang w:val="en-GB"/>
              </w:rPr>
              <w:t>serious</w:t>
            </w:r>
          </w:p>
        </w:tc>
        <w:tc>
          <w:tcPr>
            <w:tcW w:w="847" w:type="dxa"/>
            <w:tcBorders>
              <w:top w:val="single" w:sz="4" w:space="0" w:color="001D77"/>
              <w:left w:val="single" w:sz="2"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17,3</w:t>
            </w:r>
          </w:p>
        </w:tc>
        <w:tc>
          <w:tcPr>
            <w:tcW w:w="907"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17,4</w:t>
            </w:r>
          </w:p>
        </w:tc>
        <w:tc>
          <w:tcPr>
            <w:tcW w:w="924"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17,0</w:t>
            </w:r>
          </w:p>
        </w:tc>
        <w:tc>
          <w:tcPr>
            <w:tcW w:w="959"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13,2</w:t>
            </w:r>
          </w:p>
        </w:tc>
        <w:tc>
          <w:tcPr>
            <w:tcW w:w="952"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17,0</w:t>
            </w:r>
          </w:p>
        </w:tc>
        <w:tc>
          <w:tcPr>
            <w:tcW w:w="955" w:type="dxa"/>
            <w:tcBorders>
              <w:top w:val="single" w:sz="4" w:space="0" w:color="001D77"/>
              <w:left w:val="single" w:sz="4" w:space="0" w:color="001D77"/>
              <w:bottom w:val="single" w:sz="4"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12,6</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D17623" w:rsidRDefault="00A356DD" w:rsidP="00A356DD">
            <w:pPr>
              <w:spacing w:before="40" w:line="259" w:lineRule="auto"/>
              <w:rPr>
                <w:rFonts w:ascii="Fira Sans" w:hAnsi="Fira Sans" w:cs="Fira Sans"/>
                <w:color w:val="000000"/>
                <w:sz w:val="12"/>
                <w:szCs w:val="12"/>
                <w:lang w:val="en-GB"/>
              </w:rPr>
            </w:pPr>
            <w:r w:rsidRPr="00D17623">
              <w:rPr>
                <w:rFonts w:ascii="Fira Sans" w:hAnsi="Fira Sans" w:cs="Fira Sans"/>
                <w:color w:val="000000"/>
                <w:sz w:val="12"/>
                <w:szCs w:val="12"/>
                <w:lang w:val="en-GB"/>
              </w:rPr>
              <w:t>a threat to company’s stability</w:t>
            </w:r>
          </w:p>
        </w:tc>
        <w:tc>
          <w:tcPr>
            <w:tcW w:w="847" w:type="dxa"/>
            <w:tcBorders>
              <w:top w:val="single" w:sz="4" w:space="0" w:color="001D77"/>
              <w:left w:val="single" w:sz="2"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4,2</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8,4</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4,6</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4,9</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8,0</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9,8</w:t>
            </w:r>
          </w:p>
        </w:tc>
      </w:tr>
      <w:tr w:rsidR="00A356DD" w:rsidRPr="00944FF4" w:rsidTr="007D2513">
        <w:tc>
          <w:tcPr>
            <w:tcW w:w="2552" w:type="dxa"/>
            <w:tcBorders>
              <w:top w:val="single" w:sz="2" w:space="0" w:color="001D77"/>
              <w:left w:val="nil"/>
              <w:bottom w:val="single" w:sz="2" w:space="0" w:color="001D77"/>
              <w:right w:val="single" w:sz="2" w:space="0" w:color="001D77"/>
            </w:tcBorders>
            <w:vAlign w:val="center"/>
          </w:tcPr>
          <w:p w:rsidR="00A356DD" w:rsidRPr="00D17623" w:rsidRDefault="00A356DD" w:rsidP="00A356DD">
            <w:pPr>
              <w:spacing w:before="40" w:line="259" w:lineRule="auto"/>
              <w:rPr>
                <w:rFonts w:ascii="Fira Sans" w:hAnsi="Fira Sans"/>
                <w:sz w:val="12"/>
                <w:szCs w:val="12"/>
                <w:lang w:val="en-GB"/>
              </w:rPr>
            </w:pPr>
            <w:r w:rsidRPr="00D17623">
              <w:rPr>
                <w:rFonts w:ascii="Fira Sans" w:hAnsi="Fira Sans"/>
                <w:sz w:val="12"/>
                <w:szCs w:val="12"/>
                <w:lang w:val="en-GB"/>
              </w:rPr>
              <w:t xml:space="preserve">sum </w:t>
            </w:r>
            <w:r w:rsidRPr="00D17623">
              <w:rPr>
                <w:rFonts w:ascii="Fira Sans" w:hAnsi="Fira Sans"/>
                <w:sz w:val="12"/>
                <w:szCs w:val="12"/>
                <w:lang w:val="en-GB"/>
              </w:rPr>
              <w:br/>
              <w:t>(lack of negative effects + minor)</w:t>
            </w:r>
          </w:p>
        </w:tc>
        <w:tc>
          <w:tcPr>
            <w:tcW w:w="847" w:type="dxa"/>
            <w:tcBorders>
              <w:top w:val="single" w:sz="4" w:space="0" w:color="001D77"/>
              <w:left w:val="single" w:sz="2"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78,5</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74,2</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78,4</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81,9</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75,0</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77,6</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D17623" w:rsidRDefault="00A356DD" w:rsidP="00A356DD">
            <w:pPr>
              <w:spacing w:before="40" w:line="259" w:lineRule="auto"/>
              <w:rPr>
                <w:rFonts w:ascii="Fira Sans" w:hAnsi="Fira Sans"/>
                <w:sz w:val="12"/>
                <w:szCs w:val="12"/>
                <w:lang w:val="en-GB"/>
              </w:rPr>
            </w:pPr>
            <w:r w:rsidRPr="00D17623">
              <w:rPr>
                <w:rFonts w:ascii="Fira Sans" w:hAnsi="Fira Sans"/>
                <w:sz w:val="12"/>
                <w:szCs w:val="12"/>
                <w:lang w:val="en-GB"/>
              </w:rPr>
              <w:t>sum</w:t>
            </w:r>
            <w:r w:rsidRPr="00D17623">
              <w:rPr>
                <w:rFonts w:ascii="Fira Sans" w:hAnsi="Fira Sans"/>
                <w:sz w:val="12"/>
                <w:szCs w:val="12"/>
                <w:lang w:val="en-GB"/>
              </w:rPr>
              <w:br/>
              <w:t xml:space="preserve">(serious + </w:t>
            </w:r>
            <w:r w:rsidRPr="00D17623">
              <w:rPr>
                <w:rFonts w:ascii="Fira Sans" w:hAnsi="Fira Sans" w:cs="Fira Sans"/>
                <w:color w:val="000000"/>
                <w:sz w:val="12"/>
                <w:szCs w:val="12"/>
                <w:lang w:val="en-GB"/>
              </w:rPr>
              <w:t>a threat to company’s stability</w:t>
            </w:r>
            <w:r w:rsidRPr="00D17623">
              <w:rPr>
                <w:rFonts w:ascii="Fira Sans" w:hAnsi="Fira Sans"/>
                <w:sz w:val="12"/>
                <w:szCs w:val="12"/>
                <w:lang w:val="en-GB"/>
              </w:rPr>
              <w:t>)</w:t>
            </w:r>
          </w:p>
        </w:tc>
        <w:tc>
          <w:tcPr>
            <w:tcW w:w="847" w:type="dxa"/>
            <w:tcBorders>
              <w:top w:val="single" w:sz="4" w:space="0" w:color="001D77"/>
              <w:left w:val="single" w:sz="2"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21,5</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25,8</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21,6</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18,1</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25,0</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22,4</w:t>
            </w:r>
          </w:p>
        </w:tc>
      </w:tr>
      <w:tr w:rsidR="00A356DD" w:rsidRPr="006B3A7A"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A356DD" w:rsidRPr="006B3A7A" w:rsidRDefault="00A356DD" w:rsidP="00A356DD">
            <w:pPr>
              <w:spacing w:line="240" w:lineRule="auto"/>
              <w:rPr>
                <w:rFonts w:ascii="Fira Sans" w:hAnsi="Fira Sans"/>
                <w:b/>
                <w:sz w:val="14"/>
                <w:szCs w:val="14"/>
              </w:rPr>
            </w:pPr>
          </w:p>
        </w:tc>
      </w:tr>
      <w:tr w:rsidR="00A356DD" w:rsidRPr="00026158" w:rsidTr="007D2513">
        <w:tc>
          <w:tcPr>
            <w:tcW w:w="8096" w:type="dxa"/>
            <w:gridSpan w:val="7"/>
            <w:tcBorders>
              <w:top w:val="single" w:sz="4" w:space="0" w:color="C4CBF5"/>
              <w:left w:val="nil"/>
              <w:bottom w:val="single" w:sz="4" w:space="0" w:color="001D77"/>
              <w:right w:val="nil"/>
            </w:tcBorders>
          </w:tcPr>
          <w:p w:rsidR="00A356DD" w:rsidRPr="005705CB" w:rsidRDefault="00A356DD" w:rsidP="00A356DD">
            <w:pPr>
              <w:tabs>
                <w:tab w:val="left" w:pos="176"/>
              </w:tabs>
              <w:spacing w:line="259" w:lineRule="auto"/>
              <w:ind w:left="176" w:hanging="176"/>
              <w:rPr>
                <w:rFonts w:ascii="Fira Sans" w:hAnsi="Fira Sans"/>
                <w:b/>
                <w:sz w:val="14"/>
                <w:szCs w:val="14"/>
                <w:lang w:val="en-US"/>
              </w:rPr>
            </w:pPr>
            <w:r w:rsidRPr="005705CB">
              <w:rPr>
                <w:rFonts w:ascii="Fira Sans" w:hAnsi="Fira Sans"/>
                <w:b/>
                <w:sz w:val="14"/>
                <w:szCs w:val="14"/>
                <w:lang w:val="en-US"/>
              </w:rPr>
              <w:t xml:space="preserve">2. </w:t>
            </w:r>
            <w:r w:rsidRPr="00944FF4">
              <w:rPr>
                <w:rFonts w:ascii="Fira Sans" w:hAnsi="Fira Sans"/>
                <w:b/>
                <w:sz w:val="14"/>
                <w:szCs w:val="14"/>
                <w:lang w:val="en-US"/>
              </w:rPr>
              <w:t>Out of negative effects of the ongoing war in Ukraine reported in the previous month, which of them relate to your company the most:</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3A29E9" w:rsidRDefault="00A356DD" w:rsidP="00A356DD">
            <w:pPr>
              <w:autoSpaceDE w:val="0"/>
              <w:autoSpaceDN w:val="0"/>
              <w:adjustRightInd w:val="0"/>
              <w:spacing w:before="40" w:after="40" w:line="259" w:lineRule="auto"/>
              <w:rPr>
                <w:rFonts w:ascii="Fira Sans" w:hAnsi="Fira Sans" w:cs="Fira Sans"/>
                <w:color w:val="000000"/>
                <w:sz w:val="13"/>
                <w:szCs w:val="13"/>
                <w:lang w:val="en-US"/>
              </w:rPr>
            </w:pPr>
            <w:r w:rsidRPr="003A29E9">
              <w:rPr>
                <w:rFonts w:ascii="Fira Sans" w:hAnsi="Fira Sans"/>
                <w:sz w:val="12"/>
                <w:szCs w:val="12"/>
                <w:lang w:val="en-US"/>
              </w:rPr>
              <w:t>drop in sales – drop in revenues</w:t>
            </w:r>
          </w:p>
        </w:tc>
        <w:tc>
          <w:tcPr>
            <w:tcW w:w="84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26,3</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21,6</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29,2</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25,6</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19,8</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31,1</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increase in costs</w:t>
            </w:r>
          </w:p>
        </w:tc>
        <w:tc>
          <w:tcPr>
            <w:tcW w:w="84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68,9</w:t>
            </w:r>
          </w:p>
        </w:tc>
        <w:tc>
          <w:tcPr>
            <w:tcW w:w="90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80,2</w:t>
            </w:r>
          </w:p>
        </w:tc>
        <w:tc>
          <w:tcPr>
            <w:tcW w:w="924"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63,2</w:t>
            </w:r>
          </w:p>
        </w:tc>
        <w:tc>
          <w:tcPr>
            <w:tcW w:w="959"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71,5</w:t>
            </w:r>
          </w:p>
        </w:tc>
        <w:tc>
          <w:tcPr>
            <w:tcW w:w="952"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75,8</w:t>
            </w:r>
          </w:p>
        </w:tc>
        <w:tc>
          <w:tcPr>
            <w:tcW w:w="955" w:type="dxa"/>
            <w:tcBorders>
              <w:top w:val="single" w:sz="2"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81,1</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disruption in supply chain</w:t>
            </w:r>
          </w:p>
        </w:tc>
        <w:tc>
          <w:tcPr>
            <w:tcW w:w="84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39,4</w:t>
            </w:r>
          </w:p>
        </w:tc>
        <w:tc>
          <w:tcPr>
            <w:tcW w:w="90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30,1</w:t>
            </w:r>
          </w:p>
        </w:tc>
        <w:tc>
          <w:tcPr>
            <w:tcW w:w="924"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33,0</w:t>
            </w:r>
          </w:p>
        </w:tc>
        <w:tc>
          <w:tcPr>
            <w:tcW w:w="959"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24,8</w:t>
            </w:r>
          </w:p>
        </w:tc>
        <w:tc>
          <w:tcPr>
            <w:tcW w:w="952"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23,0</w:t>
            </w:r>
          </w:p>
        </w:tc>
        <w:tc>
          <w:tcPr>
            <w:tcW w:w="955" w:type="dxa"/>
            <w:tcBorders>
              <w:top w:val="single" w:sz="2"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10,2</w:t>
            </w:r>
          </w:p>
        </w:tc>
      </w:tr>
      <w:tr w:rsidR="00A356DD" w:rsidRPr="00A118DA" w:rsidTr="007D2513">
        <w:tc>
          <w:tcPr>
            <w:tcW w:w="2552" w:type="dxa"/>
            <w:tcBorders>
              <w:top w:val="single" w:sz="2" w:space="0" w:color="001D77"/>
              <w:left w:val="nil"/>
              <w:bottom w:val="single" w:sz="2" w:space="0" w:color="001D77"/>
              <w:right w:val="single" w:sz="4" w:space="0" w:color="001D77"/>
            </w:tcBorders>
            <w:vAlign w:val="center"/>
          </w:tcPr>
          <w:p w:rsidR="00A356DD" w:rsidRPr="003A29E9" w:rsidRDefault="00A356DD" w:rsidP="00A356DD">
            <w:pPr>
              <w:autoSpaceDE w:val="0"/>
              <w:autoSpaceDN w:val="0"/>
              <w:adjustRightInd w:val="0"/>
              <w:spacing w:before="40" w:after="40" w:line="259" w:lineRule="auto"/>
              <w:rPr>
                <w:rFonts w:ascii="Fira Sans" w:hAnsi="Fira Sans"/>
                <w:sz w:val="12"/>
                <w:szCs w:val="12"/>
                <w:lang w:val="en-US"/>
              </w:rPr>
            </w:pPr>
            <w:r w:rsidRPr="003A29E9">
              <w:rPr>
                <w:rFonts w:ascii="Fira Sans" w:hAnsi="Fira Sans"/>
                <w:sz w:val="12"/>
                <w:szCs w:val="12"/>
                <w:lang w:val="en-US"/>
              </w:rPr>
              <w:t>large organizational disturbances in company’s functioning</w:t>
            </w:r>
          </w:p>
        </w:tc>
        <w:tc>
          <w:tcPr>
            <w:tcW w:w="84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1,9</w:t>
            </w:r>
          </w:p>
        </w:tc>
        <w:tc>
          <w:tcPr>
            <w:tcW w:w="90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4,1</w:t>
            </w:r>
          </w:p>
        </w:tc>
        <w:tc>
          <w:tcPr>
            <w:tcW w:w="924"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3,1</w:t>
            </w:r>
          </w:p>
        </w:tc>
        <w:tc>
          <w:tcPr>
            <w:tcW w:w="959"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1,5</w:t>
            </w:r>
          </w:p>
        </w:tc>
        <w:tc>
          <w:tcPr>
            <w:tcW w:w="952"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4,8</w:t>
            </w:r>
          </w:p>
        </w:tc>
        <w:tc>
          <w:tcPr>
            <w:tcW w:w="955" w:type="dxa"/>
            <w:tcBorders>
              <w:top w:val="single" w:sz="2"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2,4</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problems with current financing</w:t>
            </w:r>
          </w:p>
        </w:tc>
        <w:tc>
          <w:tcPr>
            <w:tcW w:w="84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3,5</w:t>
            </w:r>
          </w:p>
        </w:tc>
        <w:tc>
          <w:tcPr>
            <w:tcW w:w="90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8,9</w:t>
            </w:r>
          </w:p>
        </w:tc>
        <w:tc>
          <w:tcPr>
            <w:tcW w:w="924"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5,0</w:t>
            </w:r>
          </w:p>
        </w:tc>
        <w:tc>
          <w:tcPr>
            <w:tcW w:w="959"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4,7</w:t>
            </w:r>
          </w:p>
        </w:tc>
        <w:tc>
          <w:tcPr>
            <w:tcW w:w="952"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5,0</w:t>
            </w:r>
          </w:p>
        </w:tc>
        <w:tc>
          <w:tcPr>
            <w:tcW w:w="955" w:type="dxa"/>
            <w:tcBorders>
              <w:top w:val="single" w:sz="2"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7,7</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surplus stocks</w:t>
            </w:r>
          </w:p>
        </w:tc>
        <w:tc>
          <w:tcPr>
            <w:tcW w:w="84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7,3</w:t>
            </w:r>
          </w:p>
        </w:tc>
        <w:tc>
          <w:tcPr>
            <w:tcW w:w="90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2,0</w:t>
            </w:r>
          </w:p>
        </w:tc>
        <w:tc>
          <w:tcPr>
            <w:tcW w:w="924"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5,3</w:t>
            </w:r>
          </w:p>
        </w:tc>
        <w:tc>
          <w:tcPr>
            <w:tcW w:w="959"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5,7</w:t>
            </w:r>
          </w:p>
        </w:tc>
        <w:tc>
          <w:tcPr>
            <w:tcW w:w="952"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0,1</w:t>
            </w:r>
          </w:p>
        </w:tc>
        <w:tc>
          <w:tcPr>
            <w:tcW w:w="955" w:type="dxa"/>
            <w:tcBorders>
              <w:top w:val="single" w:sz="2"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3A29E9" w:rsidRDefault="00A356DD" w:rsidP="00A356DD">
            <w:pPr>
              <w:autoSpaceDE w:val="0"/>
              <w:autoSpaceDN w:val="0"/>
              <w:adjustRightInd w:val="0"/>
              <w:spacing w:before="40" w:after="40" w:line="259" w:lineRule="auto"/>
              <w:rPr>
                <w:rFonts w:ascii="Fira Sans" w:hAnsi="Fira Sans"/>
                <w:sz w:val="12"/>
                <w:szCs w:val="12"/>
                <w:lang w:val="en-US"/>
              </w:rPr>
            </w:pPr>
            <w:r w:rsidRPr="003A29E9">
              <w:rPr>
                <w:rFonts w:ascii="Fira Sans" w:hAnsi="Fira Sans"/>
                <w:sz w:val="12"/>
                <w:szCs w:val="12"/>
                <w:lang w:val="en-US"/>
              </w:rPr>
              <w:t>terminating contracts with eastern contractors</w:t>
            </w:r>
          </w:p>
        </w:tc>
        <w:tc>
          <w:tcPr>
            <w:tcW w:w="84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14,3</w:t>
            </w:r>
          </w:p>
        </w:tc>
        <w:tc>
          <w:tcPr>
            <w:tcW w:w="907"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w:t>
            </w:r>
          </w:p>
        </w:tc>
        <w:tc>
          <w:tcPr>
            <w:tcW w:w="924"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11,4</w:t>
            </w:r>
          </w:p>
        </w:tc>
        <w:tc>
          <w:tcPr>
            <w:tcW w:w="959"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4,8</w:t>
            </w:r>
          </w:p>
        </w:tc>
        <w:tc>
          <w:tcPr>
            <w:tcW w:w="952" w:type="dxa"/>
            <w:tcBorders>
              <w:top w:val="single" w:sz="2"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8,4</w:t>
            </w:r>
          </w:p>
        </w:tc>
        <w:tc>
          <w:tcPr>
            <w:tcW w:w="955" w:type="dxa"/>
            <w:tcBorders>
              <w:top w:val="single" w:sz="2"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0,2</w:t>
            </w:r>
          </w:p>
        </w:tc>
      </w:tr>
      <w:tr w:rsidR="00A356DD" w:rsidRPr="00707E9E"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A356DD" w:rsidRPr="00D24576" w:rsidRDefault="00A356DD" w:rsidP="00A356DD">
            <w:pPr>
              <w:spacing w:line="240" w:lineRule="auto"/>
              <w:rPr>
                <w:rFonts w:ascii="Fira Sans" w:hAnsi="Fira Sans"/>
                <w:b/>
                <w:sz w:val="14"/>
                <w:szCs w:val="14"/>
                <w:lang w:val="en-US"/>
              </w:rPr>
            </w:pPr>
          </w:p>
        </w:tc>
      </w:tr>
      <w:tr w:rsidR="00A356DD" w:rsidRPr="00026158" w:rsidTr="007D2513">
        <w:tc>
          <w:tcPr>
            <w:tcW w:w="8096" w:type="dxa"/>
            <w:gridSpan w:val="7"/>
            <w:tcBorders>
              <w:top w:val="single" w:sz="4" w:space="0" w:color="C4CBF5"/>
              <w:left w:val="nil"/>
              <w:bottom w:val="single" w:sz="4" w:space="0" w:color="001D77"/>
              <w:right w:val="nil"/>
            </w:tcBorders>
          </w:tcPr>
          <w:p w:rsidR="00A356DD" w:rsidRPr="00ED6C70" w:rsidRDefault="00A356DD" w:rsidP="00A356DD">
            <w:pPr>
              <w:spacing w:line="259" w:lineRule="auto"/>
              <w:ind w:left="176" w:hanging="142"/>
              <w:rPr>
                <w:rFonts w:ascii="Fira Sans" w:hAnsi="Fira Sans"/>
                <w:b/>
                <w:sz w:val="14"/>
                <w:szCs w:val="14"/>
                <w:lang w:val="en-US"/>
              </w:rPr>
            </w:pPr>
            <w:r w:rsidRPr="00EB6211">
              <w:rPr>
                <w:rFonts w:ascii="Fira Sans" w:hAnsi="Fira Sans"/>
                <w:b/>
                <w:sz w:val="14"/>
                <w:szCs w:val="14"/>
                <w:lang w:val="en-US"/>
              </w:rPr>
              <w:t xml:space="preserve">3. </w:t>
            </w:r>
            <w:r w:rsidRPr="00EB5011">
              <w:rPr>
                <w:rFonts w:ascii="Fira Sans" w:hAnsi="Fira Sans"/>
                <w:b/>
                <w:sz w:val="14"/>
                <w:szCs w:val="14"/>
                <w:lang w:val="en-US"/>
              </w:rPr>
              <w:t xml:space="preserve">If your company employs workers from Ukraine, did you report </w:t>
            </w:r>
            <w:r>
              <w:rPr>
                <w:rFonts w:ascii="Fira Sans" w:hAnsi="Fira Sans"/>
                <w:b/>
                <w:sz w:val="14"/>
                <w:szCs w:val="14"/>
                <w:lang w:val="en-US"/>
              </w:rPr>
              <w:t xml:space="preserve">in the last month </w:t>
            </w:r>
            <w:r w:rsidRPr="00EB5011">
              <w:rPr>
                <w:rFonts w:ascii="Fira Sans" w:hAnsi="Fira Sans"/>
                <w:b/>
                <w:sz w:val="14"/>
                <w:szCs w:val="14"/>
                <w:lang w:val="en-US"/>
              </w:rPr>
              <w:t>one of the following situations connected with the ongoing war:</w:t>
            </w:r>
            <w:r>
              <w:rPr>
                <w:rStyle w:val="Odwoanieprzypisudolnego"/>
                <w:rFonts w:ascii="Fira Sans" w:hAnsi="Fira Sans"/>
                <w:b/>
                <w:sz w:val="14"/>
                <w:szCs w:val="14"/>
              </w:rPr>
              <w:footnoteReference w:id="6"/>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EB5011" w:rsidRDefault="00A356DD" w:rsidP="00A356DD">
            <w:pPr>
              <w:autoSpaceDE w:val="0"/>
              <w:autoSpaceDN w:val="0"/>
              <w:adjustRightInd w:val="0"/>
              <w:spacing w:before="40" w:after="40" w:line="259" w:lineRule="auto"/>
              <w:rPr>
                <w:rFonts w:ascii="Fira Sans" w:hAnsi="Fira Sans" w:cs="Fira Sans"/>
                <w:color w:val="000000"/>
                <w:sz w:val="13"/>
                <w:szCs w:val="13"/>
                <w:lang w:val="en-US"/>
              </w:rPr>
            </w:pPr>
            <w:r w:rsidRPr="00EB5011">
              <w:rPr>
                <w:rFonts w:ascii="Fira Sans" w:hAnsi="Fira Sans"/>
                <w:sz w:val="12"/>
                <w:szCs w:val="12"/>
                <w:lang w:val="en-US"/>
              </w:rPr>
              <w:t>outflow of workers from Ukraine</w:t>
            </w:r>
          </w:p>
        </w:tc>
        <w:tc>
          <w:tcPr>
            <w:tcW w:w="847" w:type="dxa"/>
            <w:tcBorders>
              <w:top w:val="single" w:sz="4" w:space="0" w:color="001D77"/>
              <w:left w:val="single" w:sz="2"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30,0</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18,2</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11,7</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17,2</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30,5</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32,7</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13372C" w:rsidRDefault="00A356DD" w:rsidP="00A356DD">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minor</w:t>
            </w:r>
          </w:p>
        </w:tc>
        <w:tc>
          <w:tcPr>
            <w:tcW w:w="847" w:type="dxa"/>
            <w:tcBorders>
              <w:top w:val="single" w:sz="4" w:space="0" w:color="001D77"/>
              <w:left w:val="single" w:sz="2"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29,2</w:t>
            </w:r>
          </w:p>
        </w:tc>
        <w:tc>
          <w:tcPr>
            <w:tcW w:w="907"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15,7</w:t>
            </w:r>
          </w:p>
        </w:tc>
        <w:tc>
          <w:tcPr>
            <w:tcW w:w="924"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11,2</w:t>
            </w:r>
          </w:p>
        </w:tc>
        <w:tc>
          <w:tcPr>
            <w:tcW w:w="959"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16,9</w:t>
            </w:r>
          </w:p>
        </w:tc>
        <w:tc>
          <w:tcPr>
            <w:tcW w:w="952"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26,4</w:t>
            </w:r>
          </w:p>
        </w:tc>
        <w:tc>
          <w:tcPr>
            <w:tcW w:w="955" w:type="dxa"/>
            <w:tcBorders>
              <w:top w:val="single" w:sz="4" w:space="0" w:color="001D77"/>
              <w:left w:val="single" w:sz="4" w:space="0" w:color="001D77"/>
              <w:bottom w:val="single" w:sz="4"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32,7</w:t>
            </w:r>
          </w:p>
        </w:tc>
      </w:tr>
      <w:tr w:rsidR="00A356DD" w:rsidRPr="006B3A7A" w:rsidTr="007D2513">
        <w:tc>
          <w:tcPr>
            <w:tcW w:w="2552" w:type="dxa"/>
            <w:tcBorders>
              <w:top w:val="single" w:sz="2" w:space="0" w:color="001D77"/>
              <w:left w:val="nil"/>
              <w:bottom w:val="single" w:sz="2" w:space="0" w:color="001D77"/>
              <w:right w:val="single" w:sz="2" w:space="0" w:color="001D77"/>
            </w:tcBorders>
            <w:vAlign w:val="center"/>
          </w:tcPr>
          <w:p w:rsidR="00A356DD" w:rsidRPr="0013372C" w:rsidRDefault="00A356DD" w:rsidP="00A356DD">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serious</w:t>
            </w:r>
          </w:p>
        </w:tc>
        <w:tc>
          <w:tcPr>
            <w:tcW w:w="847" w:type="dxa"/>
            <w:tcBorders>
              <w:top w:val="single" w:sz="4" w:space="0" w:color="001D77"/>
              <w:left w:val="single" w:sz="2"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0,8</w:t>
            </w:r>
          </w:p>
        </w:tc>
        <w:tc>
          <w:tcPr>
            <w:tcW w:w="907"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2,5</w:t>
            </w:r>
          </w:p>
        </w:tc>
        <w:tc>
          <w:tcPr>
            <w:tcW w:w="924"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0,5</w:t>
            </w:r>
          </w:p>
        </w:tc>
        <w:tc>
          <w:tcPr>
            <w:tcW w:w="959"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0,3</w:t>
            </w:r>
          </w:p>
        </w:tc>
        <w:tc>
          <w:tcPr>
            <w:tcW w:w="952" w:type="dxa"/>
            <w:tcBorders>
              <w:top w:val="single" w:sz="4" w:space="0" w:color="001D77"/>
              <w:left w:val="single" w:sz="4" w:space="0" w:color="001D77"/>
              <w:bottom w:val="single" w:sz="4"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4,1</w:t>
            </w:r>
          </w:p>
        </w:tc>
        <w:tc>
          <w:tcPr>
            <w:tcW w:w="955" w:type="dxa"/>
            <w:tcBorders>
              <w:top w:val="single" w:sz="4" w:space="0" w:color="001D77"/>
              <w:left w:val="single" w:sz="4" w:space="0" w:color="001D77"/>
              <w:bottom w:val="single" w:sz="4"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0,0</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EB5011" w:rsidRDefault="00A356DD" w:rsidP="00A356DD">
            <w:pPr>
              <w:autoSpaceDE w:val="0"/>
              <w:autoSpaceDN w:val="0"/>
              <w:adjustRightInd w:val="0"/>
              <w:spacing w:before="40" w:after="40" w:line="259" w:lineRule="auto"/>
              <w:rPr>
                <w:rFonts w:ascii="Fira Sans" w:hAnsi="Fira Sans"/>
                <w:sz w:val="12"/>
                <w:szCs w:val="12"/>
                <w:lang w:val="en-US"/>
              </w:rPr>
            </w:pPr>
            <w:r w:rsidRPr="00EB5011">
              <w:rPr>
                <w:rFonts w:ascii="Fira Sans" w:hAnsi="Fira Sans"/>
                <w:sz w:val="12"/>
                <w:szCs w:val="12"/>
                <w:lang w:val="en-US"/>
              </w:rPr>
              <w:t>inflow of workers from Ukraine</w:t>
            </w:r>
          </w:p>
        </w:tc>
        <w:tc>
          <w:tcPr>
            <w:tcW w:w="84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29,3</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15,1</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12,0</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17,7</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29,8</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37,0</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minor</w:t>
            </w:r>
          </w:p>
        </w:tc>
        <w:tc>
          <w:tcPr>
            <w:tcW w:w="84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28,0</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14,4</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11,7</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17,4</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29,1</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35,2</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serious</w:t>
            </w:r>
          </w:p>
        </w:tc>
        <w:tc>
          <w:tcPr>
            <w:tcW w:w="84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0,7</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0,3</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0,3</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0,7</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w:t>
            </w:r>
          </w:p>
        </w:tc>
      </w:tr>
      <w:tr w:rsidR="00A356DD" w:rsidRPr="006B3A7A" w:rsidTr="007D2513">
        <w:tc>
          <w:tcPr>
            <w:tcW w:w="2552" w:type="dxa"/>
            <w:tcBorders>
              <w:top w:val="single" w:sz="2" w:space="0" w:color="001D77"/>
              <w:left w:val="nil"/>
              <w:bottom w:val="single" w:sz="2" w:space="0" w:color="001D77"/>
              <w:right w:val="single" w:sz="4" w:space="0" w:color="001D77"/>
            </w:tcBorders>
            <w:vAlign w:val="center"/>
          </w:tcPr>
          <w:p w:rsidR="00A356DD" w:rsidRPr="0013372C" w:rsidRDefault="00A356DD" w:rsidP="00A356DD">
            <w:pPr>
              <w:autoSpaceDE w:val="0"/>
              <w:autoSpaceDN w:val="0"/>
              <w:adjustRightInd w:val="0"/>
              <w:spacing w:before="40" w:after="40" w:line="259" w:lineRule="auto"/>
              <w:rPr>
                <w:rFonts w:ascii="Fira Sans" w:hAnsi="Fira Sans"/>
                <w:sz w:val="12"/>
                <w:szCs w:val="12"/>
              </w:rPr>
            </w:pPr>
            <w:r w:rsidRPr="00EB5011">
              <w:rPr>
                <w:rFonts w:ascii="Fira Sans" w:hAnsi="Fira Sans"/>
                <w:sz w:val="12"/>
                <w:szCs w:val="12"/>
              </w:rPr>
              <w:t>does not concern</w:t>
            </w:r>
          </w:p>
        </w:tc>
        <w:tc>
          <w:tcPr>
            <w:tcW w:w="84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66,4</w:t>
            </w:r>
          </w:p>
        </w:tc>
        <w:tc>
          <w:tcPr>
            <w:tcW w:w="907"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80,4</w:t>
            </w:r>
          </w:p>
        </w:tc>
        <w:tc>
          <w:tcPr>
            <w:tcW w:w="924"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86,0</w:t>
            </w:r>
          </w:p>
        </w:tc>
        <w:tc>
          <w:tcPr>
            <w:tcW w:w="959"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80,0</w:t>
            </w:r>
          </w:p>
        </w:tc>
        <w:tc>
          <w:tcPr>
            <w:tcW w:w="952" w:type="dxa"/>
            <w:tcBorders>
              <w:top w:val="single" w:sz="4" w:space="0" w:color="001D77"/>
              <w:left w:val="single" w:sz="4" w:space="0" w:color="001D77"/>
              <w:bottom w:val="single" w:sz="2" w:space="0" w:color="001D77"/>
              <w:right w:val="single" w:sz="4" w:space="0" w:color="001D77"/>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65,8</w:t>
            </w:r>
          </w:p>
        </w:tc>
        <w:tc>
          <w:tcPr>
            <w:tcW w:w="955" w:type="dxa"/>
            <w:tcBorders>
              <w:top w:val="single" w:sz="4" w:space="0" w:color="001D77"/>
              <w:left w:val="single" w:sz="4" w:space="0" w:color="001D77"/>
              <w:bottom w:val="single" w:sz="2" w:space="0" w:color="001D77"/>
              <w:right w:val="nil"/>
            </w:tcBorders>
            <w:vAlign w:val="center"/>
          </w:tcPr>
          <w:p w:rsidR="00A356DD" w:rsidRPr="00687456" w:rsidRDefault="00A356DD" w:rsidP="00A356DD">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61,8</w:t>
            </w:r>
          </w:p>
        </w:tc>
      </w:tr>
    </w:tbl>
    <w:p w:rsidR="00E30EE9" w:rsidRPr="00D17623" w:rsidRDefault="00E30EE9" w:rsidP="00353E5E">
      <w:pPr>
        <w:spacing w:line="259" w:lineRule="auto"/>
        <w:rPr>
          <w:rFonts w:ascii="Fira Sans" w:hAnsi="Fira Sans"/>
          <w:sz w:val="16"/>
          <w:szCs w:val="16"/>
          <w:lang w:val="en-GB"/>
        </w:rPr>
      </w:pPr>
    </w:p>
    <w:p w:rsidR="00527444" w:rsidRDefault="00527444" w:rsidP="00404022">
      <w:pPr>
        <w:spacing w:after="0"/>
        <w:rPr>
          <w:rFonts w:ascii="Fira Sans" w:hAnsi="Fira Sans"/>
          <w:sz w:val="16"/>
          <w:szCs w:val="16"/>
          <w:lang w:val="en-GB"/>
        </w:rPr>
      </w:pPr>
    </w:p>
    <w:p w:rsidR="00001B41" w:rsidRDefault="00001B41">
      <w:pPr>
        <w:spacing w:line="259" w:lineRule="auto"/>
        <w:rPr>
          <w:rFonts w:ascii="Fira Sans" w:hAnsi="Fira Sans"/>
          <w:sz w:val="16"/>
          <w:szCs w:val="16"/>
          <w:lang w:val="en-GB"/>
        </w:rPr>
      </w:pPr>
      <w:r>
        <w:rPr>
          <w:rFonts w:ascii="Fira Sans" w:hAnsi="Fira Sans"/>
          <w:sz w:val="16"/>
          <w:szCs w:val="16"/>
          <w:lang w:val="en-GB"/>
        </w:rPr>
        <w:br w:type="page"/>
      </w:r>
    </w:p>
    <w:p w:rsidR="00527444" w:rsidRDefault="00527444" w:rsidP="00404022">
      <w:pPr>
        <w:spacing w:after="0"/>
        <w:rPr>
          <w:rFonts w:ascii="Fira Sans" w:hAnsi="Fira Sans"/>
          <w:sz w:val="16"/>
          <w:szCs w:val="16"/>
          <w:lang w:val="en-GB"/>
        </w:rPr>
      </w:pPr>
    </w:p>
    <w:p w:rsidR="00527444" w:rsidRPr="00F3735A" w:rsidRDefault="00527444" w:rsidP="00527444">
      <w:pPr>
        <w:pStyle w:val="Nagwek1"/>
        <w:rPr>
          <w:rFonts w:ascii="Fira Sans" w:hAnsi="Fira Sans"/>
          <w:b/>
          <w:color w:val="auto"/>
          <w:spacing w:val="-2"/>
          <w:szCs w:val="19"/>
          <w:lang w:val="en-GB"/>
        </w:rPr>
      </w:pPr>
      <w:r w:rsidRPr="00F3735A">
        <w:rPr>
          <w:rFonts w:ascii="Fira Sans" w:hAnsi="Fira Sans"/>
          <w:b/>
          <w:color w:val="auto"/>
          <w:spacing w:val="-2"/>
          <w:szCs w:val="19"/>
          <w:lang w:val="en-GB"/>
        </w:rPr>
        <w:t xml:space="preserve">Table 2. </w:t>
      </w:r>
      <w:r w:rsidR="003B776F" w:rsidRPr="00F3735A">
        <w:rPr>
          <w:rFonts w:ascii="Fira Sans" w:hAnsi="Fira Sans"/>
          <w:b/>
          <w:color w:val="auto"/>
          <w:spacing w:val="-2"/>
          <w:szCs w:val="19"/>
          <w:lang w:val="en-GB"/>
        </w:rPr>
        <w:t>In-depth questio</w:t>
      </w:r>
      <w:bookmarkStart w:id="12" w:name="_GoBack"/>
      <w:bookmarkEnd w:id="12"/>
      <w:r w:rsidR="003B776F" w:rsidRPr="00F3735A">
        <w:rPr>
          <w:rFonts w:ascii="Fira Sans" w:hAnsi="Fira Sans"/>
          <w:b/>
          <w:color w:val="auto"/>
          <w:spacing w:val="-2"/>
          <w:szCs w:val="19"/>
          <w:lang w:val="en-GB"/>
        </w:rPr>
        <w:t xml:space="preserve">ns about the current economic issues </w:t>
      </w:r>
      <w:r w:rsidRPr="00F3735A">
        <w:rPr>
          <w:rFonts w:ascii="Fira Sans" w:hAnsi="Fira Sans"/>
          <w:b/>
          <w:color w:val="auto"/>
          <w:spacing w:val="-2"/>
          <w:szCs w:val="19"/>
          <w:lang w:val="en-GB"/>
        </w:rPr>
        <w:t xml:space="preserve">(cont.)  </w:t>
      </w:r>
    </w:p>
    <w:tbl>
      <w:tblPr>
        <w:tblStyle w:val="Tabela-Siatka"/>
        <w:tblW w:w="8096" w:type="dxa"/>
        <w:tblLayout w:type="fixed"/>
        <w:tblLook w:val="04A0" w:firstRow="1" w:lastRow="0" w:firstColumn="1" w:lastColumn="0" w:noHBand="0" w:noVBand="1"/>
        <w:tblCaption w:val="Table 2. In-depth questions about the current economic issues "/>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BE02D0" w:rsidRPr="00026158" w:rsidTr="007D2513">
        <w:tc>
          <w:tcPr>
            <w:tcW w:w="2552" w:type="dxa"/>
            <w:tcBorders>
              <w:top w:val="nil"/>
              <w:left w:val="nil"/>
              <w:bottom w:val="single" w:sz="2" w:space="0" w:color="001D77"/>
              <w:right w:val="single" w:sz="2" w:space="0" w:color="001D77"/>
            </w:tcBorders>
            <w:vAlign w:val="center"/>
          </w:tcPr>
          <w:p w:rsidR="00BE02D0" w:rsidRPr="0059047B" w:rsidRDefault="00BE02D0" w:rsidP="007D2513">
            <w:pPr>
              <w:spacing w:line="259" w:lineRule="auto"/>
              <w:jc w:val="center"/>
              <w:rPr>
                <w:rFonts w:ascii="Fira Sans" w:hAnsi="Fira Sans"/>
                <w:sz w:val="13"/>
                <w:szCs w:val="13"/>
              </w:rPr>
            </w:pPr>
            <w:r w:rsidRPr="00D17623">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rsidR="00BE02D0" w:rsidRPr="00A042C8" w:rsidRDefault="00BE02D0" w:rsidP="007D2513">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825024" behindDoc="0" locked="0" layoutInCell="1" allowOverlap="1" wp14:anchorId="2D3A6D2C" wp14:editId="357B0714">
                  <wp:simplePos x="0" y="0"/>
                  <wp:positionH relativeFrom="column">
                    <wp:posOffset>635</wp:posOffset>
                  </wp:positionH>
                  <wp:positionV relativeFrom="paragraph">
                    <wp:posOffset>108585</wp:posOffset>
                  </wp:positionV>
                  <wp:extent cx="514350" cy="514350"/>
                  <wp:effectExtent l="0" t="0" r="0" b="0"/>
                  <wp:wrapSquare wrapText="bothSides"/>
                  <wp:docPr id="7" name="Obraz 7" descr="Przetwórstwo przemysł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BE02D0" w:rsidRPr="00A042C8" w:rsidRDefault="00BE02D0" w:rsidP="007D2513">
            <w:pPr>
              <w:spacing w:line="259" w:lineRule="auto"/>
              <w:jc w:val="center"/>
              <w:rPr>
                <w:rFonts w:ascii="Fira Sans" w:hAnsi="Fira Sans"/>
                <w:sz w:val="12"/>
                <w:szCs w:val="12"/>
              </w:rPr>
            </w:pPr>
            <w:r w:rsidRPr="00D17623">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rsidR="00BE02D0" w:rsidRPr="00A042C8" w:rsidRDefault="00BE02D0" w:rsidP="007D2513">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826048" behindDoc="0" locked="0" layoutInCell="1" allowOverlap="1" wp14:anchorId="4BCB58CA" wp14:editId="531A2502">
                  <wp:simplePos x="0" y="0"/>
                  <wp:positionH relativeFrom="column">
                    <wp:posOffset>-3810</wp:posOffset>
                  </wp:positionH>
                  <wp:positionV relativeFrom="paragraph">
                    <wp:posOffset>108585</wp:posOffset>
                  </wp:positionV>
                  <wp:extent cx="492760" cy="492760"/>
                  <wp:effectExtent l="0" t="0" r="2540" b="2540"/>
                  <wp:wrapSquare wrapText="bothSides"/>
                  <wp:docPr id="52" name="Obraz 52" descr="Budow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rsidR="00BE02D0" w:rsidRPr="00A042C8" w:rsidRDefault="00BE02D0" w:rsidP="007D2513">
            <w:pPr>
              <w:spacing w:line="259" w:lineRule="auto"/>
              <w:jc w:val="center"/>
              <w:rPr>
                <w:rFonts w:ascii="Fira Sans" w:hAnsi="Fira Sans"/>
                <w:sz w:val="12"/>
                <w:szCs w:val="12"/>
              </w:rPr>
            </w:pPr>
            <w:r w:rsidRPr="00D17623">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rsidR="00BE02D0" w:rsidRPr="00A042C8" w:rsidRDefault="00BE02D0" w:rsidP="007D2513">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827072" behindDoc="0" locked="0" layoutInCell="1" allowOverlap="1" wp14:anchorId="2D0A9F96" wp14:editId="0B98F983">
                  <wp:simplePos x="0" y="0"/>
                  <wp:positionH relativeFrom="column">
                    <wp:posOffset>0</wp:posOffset>
                  </wp:positionH>
                  <wp:positionV relativeFrom="paragraph">
                    <wp:posOffset>108585</wp:posOffset>
                  </wp:positionV>
                  <wp:extent cx="402590" cy="402590"/>
                  <wp:effectExtent l="0" t="0" r="0" b="0"/>
                  <wp:wrapSquare wrapText="bothSides"/>
                  <wp:docPr id="17" name="Obraz 17" descr="Handel hur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rsidR="00BE02D0" w:rsidRDefault="00BE02D0" w:rsidP="007D2513">
            <w:pPr>
              <w:spacing w:line="259" w:lineRule="auto"/>
              <w:jc w:val="center"/>
              <w:rPr>
                <w:rFonts w:ascii="Fira Sans" w:hAnsi="Fira Sans"/>
                <w:sz w:val="12"/>
                <w:szCs w:val="12"/>
              </w:rPr>
            </w:pPr>
          </w:p>
          <w:p w:rsidR="00BE02D0" w:rsidRPr="00A042C8" w:rsidRDefault="00BE02D0" w:rsidP="007D2513">
            <w:pPr>
              <w:spacing w:line="259" w:lineRule="auto"/>
              <w:jc w:val="center"/>
              <w:rPr>
                <w:rFonts w:ascii="Fira Sans" w:hAnsi="Fira Sans"/>
                <w:sz w:val="12"/>
                <w:szCs w:val="12"/>
              </w:rPr>
            </w:pPr>
            <w:r w:rsidRPr="00D17623">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rsidR="00BE02D0" w:rsidRPr="00A042C8" w:rsidRDefault="00BE02D0" w:rsidP="007D2513">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828096" behindDoc="0" locked="0" layoutInCell="1" allowOverlap="1" wp14:anchorId="06A8DD07" wp14:editId="1733FF22">
                  <wp:simplePos x="0" y="0"/>
                  <wp:positionH relativeFrom="column">
                    <wp:posOffset>-4445</wp:posOffset>
                  </wp:positionH>
                  <wp:positionV relativeFrom="paragraph">
                    <wp:posOffset>108585</wp:posOffset>
                  </wp:positionV>
                  <wp:extent cx="493395" cy="493395"/>
                  <wp:effectExtent l="0" t="0" r="1905" b="1905"/>
                  <wp:wrapSquare wrapText="bothSides"/>
                  <wp:docPr id="34" name="Obraz 34" descr="Handel detal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rsidR="00BE02D0" w:rsidRPr="00A042C8" w:rsidRDefault="00BE02D0" w:rsidP="007D2513">
            <w:pPr>
              <w:spacing w:line="259" w:lineRule="auto"/>
              <w:jc w:val="center"/>
              <w:rPr>
                <w:rFonts w:ascii="Fira Sans" w:hAnsi="Fira Sans"/>
                <w:sz w:val="12"/>
                <w:szCs w:val="12"/>
              </w:rPr>
            </w:pPr>
            <w:r w:rsidRPr="00D17623">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rsidR="00BE02D0" w:rsidRPr="00A042C8" w:rsidRDefault="00BE02D0" w:rsidP="007D2513">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829120" behindDoc="0" locked="0" layoutInCell="1" allowOverlap="1" wp14:anchorId="40CF678F" wp14:editId="6FC4B93B">
                  <wp:simplePos x="0" y="0"/>
                  <wp:positionH relativeFrom="column">
                    <wp:posOffset>-5715</wp:posOffset>
                  </wp:positionH>
                  <wp:positionV relativeFrom="paragraph">
                    <wp:posOffset>108585</wp:posOffset>
                  </wp:positionV>
                  <wp:extent cx="492760" cy="492760"/>
                  <wp:effectExtent l="0" t="0" r="2540" b="2540"/>
                  <wp:wrapSquare wrapText="bothSides"/>
                  <wp:docPr id="29" name="Obraz 29" descr="Transport i gospodarka magazy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rsidR="00BE02D0" w:rsidRPr="00A042C8" w:rsidRDefault="00BE02D0" w:rsidP="007D2513">
            <w:pPr>
              <w:spacing w:line="259" w:lineRule="auto"/>
              <w:jc w:val="center"/>
              <w:rPr>
                <w:rFonts w:ascii="Fira Sans" w:hAnsi="Fira Sans"/>
                <w:sz w:val="12"/>
                <w:szCs w:val="12"/>
              </w:rPr>
            </w:pPr>
            <w:r w:rsidRPr="00D17623">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rsidR="00BE02D0" w:rsidRPr="000E2850" w:rsidRDefault="00BE02D0" w:rsidP="007D2513">
            <w:pPr>
              <w:spacing w:line="259" w:lineRule="auto"/>
              <w:jc w:val="center"/>
              <w:rPr>
                <w:rFonts w:ascii="Fira Sans" w:hAnsi="Fira Sans"/>
                <w:sz w:val="12"/>
                <w:szCs w:val="12"/>
                <w:lang w:val="en-US"/>
              </w:rPr>
            </w:pPr>
            <w:r w:rsidRPr="00A042C8">
              <w:rPr>
                <w:rFonts w:ascii="Fira Sans" w:hAnsi="Fira Sans"/>
                <w:noProof/>
                <w:sz w:val="12"/>
                <w:szCs w:val="12"/>
                <w:lang w:eastAsia="pl-PL"/>
              </w:rPr>
              <w:drawing>
                <wp:anchor distT="0" distB="0" distL="114300" distR="114300" simplePos="0" relativeHeight="253830144" behindDoc="0" locked="0" layoutInCell="1" allowOverlap="1" wp14:anchorId="6902F5EE" wp14:editId="31A1A213">
                  <wp:simplePos x="0" y="0"/>
                  <wp:positionH relativeFrom="column">
                    <wp:posOffset>-1905</wp:posOffset>
                  </wp:positionH>
                  <wp:positionV relativeFrom="paragraph">
                    <wp:posOffset>108585</wp:posOffset>
                  </wp:positionV>
                  <wp:extent cx="447675" cy="447675"/>
                  <wp:effectExtent l="0" t="0" r="9525" b="9525"/>
                  <wp:wrapSquare wrapText="bothSides"/>
                  <wp:docPr id="3" name="Obraz 3" descr="Zakwaterowanie i gastr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BE02D0" w:rsidRPr="00AC7EEF" w:rsidRDefault="00BE02D0" w:rsidP="007D2513">
            <w:pPr>
              <w:spacing w:line="259" w:lineRule="auto"/>
              <w:jc w:val="center"/>
              <w:rPr>
                <w:rFonts w:ascii="Fira Sans" w:hAnsi="Fira Sans"/>
                <w:sz w:val="12"/>
                <w:szCs w:val="12"/>
                <w:lang w:val="en-US"/>
              </w:rPr>
            </w:pPr>
            <w:r w:rsidRPr="00D17623">
              <w:rPr>
                <w:rFonts w:ascii="Fira Sans" w:hAnsi="Fira Sans"/>
                <w:sz w:val="12"/>
                <w:szCs w:val="12"/>
                <w:lang w:val="en-GB"/>
              </w:rPr>
              <w:t>Accommodation and food service activities</w:t>
            </w:r>
          </w:p>
        </w:tc>
      </w:tr>
      <w:tr w:rsidR="00BE02D0" w:rsidRPr="006B3A7A" w:rsidTr="007D2513">
        <w:tc>
          <w:tcPr>
            <w:tcW w:w="8096" w:type="dxa"/>
            <w:gridSpan w:val="7"/>
            <w:tcBorders>
              <w:top w:val="single" w:sz="4" w:space="0" w:color="C4CBF5"/>
              <w:left w:val="nil"/>
              <w:bottom w:val="nil"/>
              <w:right w:val="nil"/>
            </w:tcBorders>
            <w:shd w:val="clear" w:color="auto" w:fill="F2F2F2" w:themeFill="background1" w:themeFillShade="F2"/>
          </w:tcPr>
          <w:p w:rsidR="00BE02D0" w:rsidRPr="006B3A7A" w:rsidRDefault="00BE02D0" w:rsidP="007D2513">
            <w:pPr>
              <w:tabs>
                <w:tab w:val="left" w:pos="176"/>
              </w:tabs>
              <w:spacing w:before="60" w:after="60" w:line="259" w:lineRule="auto"/>
              <w:ind w:left="176" w:hanging="176"/>
              <w:jc w:val="center"/>
              <w:rPr>
                <w:rFonts w:ascii="Fira Sans" w:hAnsi="Fira Sans"/>
                <w:b/>
                <w:sz w:val="14"/>
                <w:szCs w:val="14"/>
              </w:rPr>
            </w:pPr>
            <w:r>
              <w:rPr>
                <w:rFonts w:ascii="Fira Sans" w:hAnsi="Fira Sans"/>
                <w:b/>
                <w:sz w:val="14"/>
                <w:szCs w:val="14"/>
              </w:rPr>
              <w:t>QUESTIONS ON INVESTMENTS</w:t>
            </w:r>
          </w:p>
        </w:tc>
      </w:tr>
      <w:tr w:rsidR="00BE02D0" w:rsidRPr="0059047B"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BE02D0" w:rsidRPr="00C75009" w:rsidRDefault="00BE02D0" w:rsidP="007D2513">
            <w:pPr>
              <w:spacing w:line="240" w:lineRule="auto"/>
              <w:rPr>
                <w:rFonts w:ascii="Fira Sans" w:hAnsi="Fira Sans"/>
                <w:b/>
                <w:sz w:val="14"/>
                <w:szCs w:val="14"/>
              </w:rPr>
            </w:pPr>
          </w:p>
        </w:tc>
      </w:tr>
      <w:tr w:rsidR="00BE02D0" w:rsidRPr="00026158" w:rsidTr="007D2513">
        <w:tc>
          <w:tcPr>
            <w:tcW w:w="8096" w:type="dxa"/>
            <w:gridSpan w:val="7"/>
            <w:tcBorders>
              <w:top w:val="single" w:sz="4" w:space="0" w:color="C4CBF5"/>
              <w:left w:val="nil"/>
              <w:bottom w:val="single" w:sz="4" w:space="0" w:color="001D77"/>
              <w:right w:val="nil"/>
            </w:tcBorders>
          </w:tcPr>
          <w:p w:rsidR="00BE02D0" w:rsidRPr="00253EFD" w:rsidRDefault="00BE02D0" w:rsidP="007D2513">
            <w:pPr>
              <w:tabs>
                <w:tab w:val="left" w:pos="176"/>
              </w:tabs>
              <w:spacing w:before="60" w:after="60" w:line="259" w:lineRule="auto"/>
              <w:ind w:left="176" w:hanging="176"/>
              <w:rPr>
                <w:rFonts w:ascii="Fira Sans" w:hAnsi="Fira Sans"/>
                <w:b/>
                <w:sz w:val="14"/>
                <w:szCs w:val="14"/>
                <w:lang w:val="en-US"/>
              </w:rPr>
            </w:pPr>
            <w:r w:rsidRPr="00253EFD">
              <w:rPr>
                <w:rFonts w:ascii="Fira Sans" w:hAnsi="Fira Sans"/>
                <w:b/>
                <w:sz w:val="14"/>
                <w:szCs w:val="14"/>
                <w:lang w:val="en-US"/>
              </w:rPr>
              <w:t>4. What are your current predictions on your company’s level of investments in 2023 with reference to investments made in 2022?</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BE02D0" w:rsidP="007D2513">
            <w:pPr>
              <w:spacing w:before="40" w:line="259" w:lineRule="auto"/>
              <w:rPr>
                <w:rFonts w:ascii="Fira Sans" w:hAnsi="Fira Sans"/>
                <w:sz w:val="12"/>
                <w:szCs w:val="12"/>
                <w:lang w:val="en-GB"/>
              </w:rPr>
            </w:pPr>
            <w:r w:rsidRPr="00B86E84">
              <w:rPr>
                <w:rFonts w:ascii="Fira Sans" w:hAnsi="Fira Sans"/>
                <w:sz w:val="12"/>
                <w:szCs w:val="12"/>
                <w:lang w:val="en-GB"/>
              </w:rPr>
              <w:t>decrease in investments</w:t>
            </w:r>
          </w:p>
        </w:tc>
        <w:tc>
          <w:tcPr>
            <w:tcW w:w="847" w:type="dxa"/>
            <w:tcBorders>
              <w:top w:val="single" w:sz="4"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33,8</w:t>
            </w:r>
          </w:p>
        </w:tc>
        <w:tc>
          <w:tcPr>
            <w:tcW w:w="907" w:type="dxa"/>
            <w:tcBorders>
              <w:top w:val="single" w:sz="4"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41,4</w:t>
            </w:r>
          </w:p>
        </w:tc>
        <w:tc>
          <w:tcPr>
            <w:tcW w:w="924" w:type="dxa"/>
            <w:tcBorders>
              <w:top w:val="single" w:sz="4"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31,6</w:t>
            </w:r>
          </w:p>
        </w:tc>
        <w:tc>
          <w:tcPr>
            <w:tcW w:w="959" w:type="dxa"/>
            <w:tcBorders>
              <w:top w:val="single" w:sz="4"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37,4</w:t>
            </w:r>
          </w:p>
        </w:tc>
        <w:tc>
          <w:tcPr>
            <w:tcW w:w="952" w:type="dxa"/>
            <w:tcBorders>
              <w:top w:val="single" w:sz="4"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29,6</w:t>
            </w:r>
          </w:p>
        </w:tc>
        <w:tc>
          <w:tcPr>
            <w:tcW w:w="955" w:type="dxa"/>
            <w:tcBorders>
              <w:top w:val="single" w:sz="4"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45,6</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0E2850" w:rsidP="007D2513">
            <w:pPr>
              <w:spacing w:before="40" w:line="259" w:lineRule="auto"/>
              <w:ind w:firstLine="176"/>
              <w:rPr>
                <w:rFonts w:ascii="Fira Sans" w:hAnsi="Fira Sans"/>
                <w:sz w:val="12"/>
                <w:szCs w:val="12"/>
                <w:lang w:val="en-GB"/>
              </w:rPr>
            </w:pPr>
            <w:r w:rsidRPr="000E2850">
              <w:rPr>
                <w:rFonts w:ascii="Fira Sans" w:hAnsi="Fira Sans"/>
                <w:sz w:val="12"/>
                <w:szCs w:val="12"/>
                <w:lang w:val="en-GB"/>
              </w:rPr>
              <w:t>significant</w:t>
            </w:r>
          </w:p>
        </w:tc>
        <w:tc>
          <w:tcPr>
            <w:tcW w:w="84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19,0</w:t>
            </w:r>
          </w:p>
        </w:tc>
        <w:tc>
          <w:tcPr>
            <w:tcW w:w="90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17,7</w:t>
            </w:r>
          </w:p>
        </w:tc>
        <w:tc>
          <w:tcPr>
            <w:tcW w:w="924"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18,4</w:t>
            </w:r>
          </w:p>
        </w:tc>
        <w:tc>
          <w:tcPr>
            <w:tcW w:w="959"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21,8</w:t>
            </w:r>
          </w:p>
        </w:tc>
        <w:tc>
          <w:tcPr>
            <w:tcW w:w="952"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16,1</w:t>
            </w:r>
          </w:p>
        </w:tc>
        <w:tc>
          <w:tcPr>
            <w:tcW w:w="955" w:type="dxa"/>
            <w:tcBorders>
              <w:top w:val="single" w:sz="2"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23,3</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0E2850" w:rsidP="007D2513">
            <w:pPr>
              <w:spacing w:before="40" w:line="259" w:lineRule="auto"/>
              <w:ind w:firstLine="176"/>
              <w:rPr>
                <w:rFonts w:ascii="Fira Sans" w:hAnsi="Fira Sans"/>
                <w:sz w:val="12"/>
                <w:szCs w:val="12"/>
                <w:lang w:val="en-GB"/>
              </w:rPr>
            </w:pPr>
            <w:r>
              <w:rPr>
                <w:rFonts w:ascii="Fira Sans" w:hAnsi="Fira Sans"/>
                <w:sz w:val="12"/>
                <w:szCs w:val="12"/>
                <w:lang w:val="en-GB"/>
              </w:rPr>
              <w:t>in</w:t>
            </w:r>
            <w:r w:rsidRPr="000E2850">
              <w:rPr>
                <w:rFonts w:ascii="Fira Sans" w:hAnsi="Fira Sans"/>
                <w:sz w:val="12"/>
                <w:szCs w:val="12"/>
                <w:lang w:val="en-GB"/>
              </w:rPr>
              <w:t>significant</w:t>
            </w:r>
          </w:p>
        </w:tc>
        <w:tc>
          <w:tcPr>
            <w:tcW w:w="84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14,8</w:t>
            </w:r>
          </w:p>
        </w:tc>
        <w:tc>
          <w:tcPr>
            <w:tcW w:w="90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23,7</w:t>
            </w:r>
          </w:p>
        </w:tc>
        <w:tc>
          <w:tcPr>
            <w:tcW w:w="924"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13,2</w:t>
            </w:r>
          </w:p>
        </w:tc>
        <w:tc>
          <w:tcPr>
            <w:tcW w:w="959"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15,6</w:t>
            </w:r>
          </w:p>
        </w:tc>
        <w:tc>
          <w:tcPr>
            <w:tcW w:w="952"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13,5</w:t>
            </w:r>
          </w:p>
        </w:tc>
        <w:tc>
          <w:tcPr>
            <w:tcW w:w="955" w:type="dxa"/>
            <w:tcBorders>
              <w:top w:val="single" w:sz="2"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22,3</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BE02D0" w:rsidP="007D2513">
            <w:pPr>
              <w:spacing w:before="40" w:line="259" w:lineRule="auto"/>
              <w:rPr>
                <w:rFonts w:ascii="Fira Sans" w:hAnsi="Fira Sans" w:cs="Fira Sans"/>
                <w:color w:val="000000"/>
                <w:sz w:val="12"/>
                <w:szCs w:val="12"/>
                <w:lang w:val="en-GB"/>
              </w:rPr>
            </w:pPr>
            <w:r w:rsidRPr="00B86E84">
              <w:rPr>
                <w:rFonts w:ascii="Fira Sans" w:hAnsi="Fira Sans" w:cs="Fira Sans"/>
                <w:color w:val="000000"/>
                <w:sz w:val="12"/>
                <w:szCs w:val="12"/>
                <w:lang w:val="en-GB"/>
              </w:rPr>
              <w:t>maintenance of level of investments</w:t>
            </w:r>
          </w:p>
        </w:tc>
        <w:tc>
          <w:tcPr>
            <w:tcW w:w="84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45,2</w:t>
            </w:r>
          </w:p>
        </w:tc>
        <w:tc>
          <w:tcPr>
            <w:tcW w:w="90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48,3</w:t>
            </w:r>
          </w:p>
        </w:tc>
        <w:tc>
          <w:tcPr>
            <w:tcW w:w="924"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57,0</w:t>
            </w:r>
          </w:p>
        </w:tc>
        <w:tc>
          <w:tcPr>
            <w:tcW w:w="959"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51,1</w:t>
            </w:r>
          </w:p>
        </w:tc>
        <w:tc>
          <w:tcPr>
            <w:tcW w:w="952"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52,9</w:t>
            </w:r>
          </w:p>
        </w:tc>
        <w:tc>
          <w:tcPr>
            <w:tcW w:w="955" w:type="dxa"/>
            <w:tcBorders>
              <w:top w:val="single" w:sz="2"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41,0</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BE02D0" w:rsidP="007D2513">
            <w:pPr>
              <w:spacing w:before="40" w:line="259" w:lineRule="auto"/>
              <w:rPr>
                <w:rFonts w:ascii="Fira Sans" w:hAnsi="Fira Sans"/>
                <w:sz w:val="12"/>
                <w:szCs w:val="12"/>
                <w:lang w:val="en-GB"/>
              </w:rPr>
            </w:pPr>
            <w:r w:rsidRPr="00B86E84">
              <w:rPr>
                <w:rFonts w:ascii="Fira Sans" w:hAnsi="Fira Sans"/>
                <w:sz w:val="12"/>
                <w:szCs w:val="12"/>
                <w:lang w:val="en-GB"/>
              </w:rPr>
              <w:t>increase in investments</w:t>
            </w:r>
          </w:p>
        </w:tc>
        <w:tc>
          <w:tcPr>
            <w:tcW w:w="84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21,0</w:t>
            </w:r>
          </w:p>
        </w:tc>
        <w:tc>
          <w:tcPr>
            <w:tcW w:w="90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10,3</w:t>
            </w:r>
          </w:p>
        </w:tc>
        <w:tc>
          <w:tcPr>
            <w:tcW w:w="924"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11,4</w:t>
            </w:r>
          </w:p>
        </w:tc>
        <w:tc>
          <w:tcPr>
            <w:tcW w:w="959"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11,5</w:t>
            </w:r>
          </w:p>
        </w:tc>
        <w:tc>
          <w:tcPr>
            <w:tcW w:w="952"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17,5</w:t>
            </w:r>
          </w:p>
        </w:tc>
        <w:tc>
          <w:tcPr>
            <w:tcW w:w="955" w:type="dxa"/>
            <w:tcBorders>
              <w:top w:val="single" w:sz="2"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13,4</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0E2850" w:rsidP="007D2513">
            <w:pPr>
              <w:spacing w:before="40" w:line="259" w:lineRule="auto"/>
              <w:ind w:firstLine="176"/>
              <w:rPr>
                <w:rFonts w:ascii="Fira Sans" w:hAnsi="Fira Sans"/>
                <w:sz w:val="12"/>
                <w:szCs w:val="12"/>
                <w:lang w:val="en-GB"/>
              </w:rPr>
            </w:pPr>
            <w:r>
              <w:rPr>
                <w:rFonts w:ascii="Fira Sans" w:hAnsi="Fira Sans"/>
                <w:sz w:val="12"/>
                <w:szCs w:val="12"/>
                <w:lang w:val="en-GB"/>
              </w:rPr>
              <w:t>in</w:t>
            </w:r>
            <w:r w:rsidRPr="000E2850">
              <w:rPr>
                <w:rFonts w:ascii="Fira Sans" w:hAnsi="Fira Sans"/>
                <w:sz w:val="12"/>
                <w:szCs w:val="12"/>
                <w:lang w:val="en-GB"/>
              </w:rPr>
              <w:t>significant</w:t>
            </w:r>
          </w:p>
        </w:tc>
        <w:tc>
          <w:tcPr>
            <w:tcW w:w="84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12,2</w:t>
            </w:r>
          </w:p>
        </w:tc>
        <w:tc>
          <w:tcPr>
            <w:tcW w:w="90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8,2</w:t>
            </w:r>
          </w:p>
        </w:tc>
        <w:tc>
          <w:tcPr>
            <w:tcW w:w="924"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7,0</w:t>
            </w:r>
          </w:p>
        </w:tc>
        <w:tc>
          <w:tcPr>
            <w:tcW w:w="959"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8,3</w:t>
            </w:r>
          </w:p>
        </w:tc>
        <w:tc>
          <w:tcPr>
            <w:tcW w:w="952"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10,3</w:t>
            </w:r>
          </w:p>
        </w:tc>
        <w:tc>
          <w:tcPr>
            <w:tcW w:w="955" w:type="dxa"/>
            <w:tcBorders>
              <w:top w:val="single" w:sz="2"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10,5</w:t>
            </w:r>
          </w:p>
        </w:tc>
      </w:tr>
      <w:tr w:rsidR="00BE02D0" w:rsidRPr="006B3A7A" w:rsidTr="007D2513">
        <w:tc>
          <w:tcPr>
            <w:tcW w:w="2552" w:type="dxa"/>
            <w:tcBorders>
              <w:top w:val="single" w:sz="2" w:space="0" w:color="001D77"/>
              <w:left w:val="nil"/>
              <w:bottom w:val="single" w:sz="2" w:space="0" w:color="001D77"/>
              <w:right w:val="single" w:sz="4" w:space="0" w:color="001D77"/>
            </w:tcBorders>
            <w:vAlign w:val="center"/>
          </w:tcPr>
          <w:p w:rsidR="00BE02D0" w:rsidRPr="00D17623" w:rsidRDefault="000E2850" w:rsidP="007D2513">
            <w:pPr>
              <w:spacing w:before="40" w:line="259" w:lineRule="auto"/>
              <w:ind w:firstLine="176"/>
              <w:rPr>
                <w:rFonts w:ascii="Fira Sans" w:hAnsi="Fira Sans"/>
                <w:sz w:val="12"/>
                <w:szCs w:val="12"/>
                <w:lang w:val="en-GB"/>
              </w:rPr>
            </w:pPr>
            <w:r w:rsidRPr="000E2850">
              <w:rPr>
                <w:rFonts w:ascii="Fira Sans" w:hAnsi="Fira Sans"/>
                <w:sz w:val="12"/>
                <w:szCs w:val="12"/>
                <w:lang w:val="en-GB"/>
              </w:rPr>
              <w:t>significant</w:t>
            </w:r>
          </w:p>
        </w:tc>
        <w:tc>
          <w:tcPr>
            <w:tcW w:w="84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8,8</w:t>
            </w:r>
          </w:p>
        </w:tc>
        <w:tc>
          <w:tcPr>
            <w:tcW w:w="907"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2,1</w:t>
            </w:r>
          </w:p>
        </w:tc>
        <w:tc>
          <w:tcPr>
            <w:tcW w:w="924"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4,4</w:t>
            </w:r>
          </w:p>
        </w:tc>
        <w:tc>
          <w:tcPr>
            <w:tcW w:w="959"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3,2</w:t>
            </w:r>
          </w:p>
        </w:tc>
        <w:tc>
          <w:tcPr>
            <w:tcW w:w="952" w:type="dxa"/>
            <w:tcBorders>
              <w:top w:val="single" w:sz="2" w:space="0" w:color="001D77"/>
              <w:left w:val="single" w:sz="4" w:space="0" w:color="001D77"/>
              <w:bottom w:val="single" w:sz="2" w:space="0" w:color="001D77"/>
              <w:right w:val="single" w:sz="4" w:space="0" w:color="001D77"/>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7,2</w:t>
            </w:r>
          </w:p>
        </w:tc>
        <w:tc>
          <w:tcPr>
            <w:tcW w:w="955" w:type="dxa"/>
            <w:tcBorders>
              <w:top w:val="single" w:sz="2" w:space="0" w:color="001D77"/>
              <w:left w:val="single" w:sz="4" w:space="0" w:color="001D77"/>
              <w:bottom w:val="single" w:sz="2" w:space="0" w:color="001D77"/>
              <w:right w:val="nil"/>
            </w:tcBorders>
            <w:vAlign w:val="center"/>
          </w:tcPr>
          <w:p w:rsidR="00BE02D0" w:rsidRPr="0023751F" w:rsidRDefault="00BE02D0" w:rsidP="007D2513">
            <w:pPr>
              <w:autoSpaceDE w:val="0"/>
              <w:autoSpaceDN w:val="0"/>
              <w:adjustRightInd w:val="0"/>
              <w:spacing w:before="40" w:after="40" w:line="259" w:lineRule="auto"/>
              <w:jc w:val="right"/>
              <w:rPr>
                <w:rFonts w:ascii="Fira Sans" w:hAnsi="Fira Sans"/>
                <w:sz w:val="12"/>
                <w:szCs w:val="12"/>
              </w:rPr>
            </w:pPr>
            <w:r w:rsidRPr="0023751F">
              <w:rPr>
                <w:rFonts w:ascii="Fira Sans" w:hAnsi="Fira Sans"/>
                <w:sz w:val="12"/>
                <w:szCs w:val="12"/>
              </w:rPr>
              <w:t>2,9</w:t>
            </w:r>
          </w:p>
        </w:tc>
      </w:tr>
      <w:tr w:rsidR="00BE02D0" w:rsidRPr="0059047B"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BE02D0" w:rsidRPr="00C75009" w:rsidRDefault="00BE02D0" w:rsidP="007D2513">
            <w:pPr>
              <w:spacing w:line="240" w:lineRule="auto"/>
              <w:rPr>
                <w:rFonts w:ascii="Fira Sans" w:hAnsi="Fira Sans"/>
                <w:b/>
                <w:sz w:val="14"/>
                <w:szCs w:val="14"/>
              </w:rPr>
            </w:pPr>
          </w:p>
        </w:tc>
      </w:tr>
      <w:tr w:rsidR="00BE02D0" w:rsidRPr="00026158" w:rsidTr="007D2513">
        <w:tc>
          <w:tcPr>
            <w:tcW w:w="8096" w:type="dxa"/>
            <w:gridSpan w:val="7"/>
            <w:tcBorders>
              <w:top w:val="single" w:sz="4" w:space="0" w:color="C4CBF5"/>
              <w:left w:val="nil"/>
              <w:bottom w:val="single" w:sz="4" w:space="0" w:color="001D77"/>
              <w:right w:val="nil"/>
            </w:tcBorders>
          </w:tcPr>
          <w:p w:rsidR="00BE02D0" w:rsidRPr="00253EFD" w:rsidRDefault="00BE02D0" w:rsidP="007D2513">
            <w:pPr>
              <w:tabs>
                <w:tab w:val="left" w:pos="176"/>
              </w:tabs>
              <w:spacing w:before="60" w:after="60" w:line="259" w:lineRule="auto"/>
              <w:ind w:left="176" w:hanging="176"/>
              <w:rPr>
                <w:rFonts w:ascii="Fira Sans" w:hAnsi="Fira Sans"/>
                <w:sz w:val="14"/>
                <w:szCs w:val="14"/>
                <w:lang w:val="en-US"/>
              </w:rPr>
            </w:pPr>
            <w:r w:rsidRPr="00253EFD">
              <w:rPr>
                <w:rFonts w:ascii="Fira Sans" w:hAnsi="Fira Sans"/>
                <w:b/>
                <w:sz w:val="14"/>
                <w:szCs w:val="14"/>
                <w:lang w:val="en-US"/>
              </w:rPr>
              <w:t>5. What are the main investment directions of your company in the current year?</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proofErr w:type="spellStart"/>
            <w:r w:rsidRPr="00253EFD">
              <w:rPr>
                <w:rFonts w:ascii="Fira Sans" w:hAnsi="Fira Sans" w:cs="Fira Sans"/>
                <w:color w:val="000000"/>
                <w:sz w:val="12"/>
                <w:szCs w:val="12"/>
              </w:rPr>
              <w:t>organisational</w:t>
            </w:r>
            <w:proofErr w:type="spellEnd"/>
            <w:r w:rsidRPr="00253EFD">
              <w:rPr>
                <w:rFonts w:ascii="Fira Sans" w:hAnsi="Fira Sans" w:cs="Fira Sans"/>
                <w:color w:val="000000"/>
                <w:sz w:val="12"/>
                <w:szCs w:val="12"/>
              </w:rPr>
              <w:t xml:space="preserve">/business </w:t>
            </w:r>
            <w:proofErr w:type="spellStart"/>
            <w:r w:rsidRPr="00253EFD">
              <w:rPr>
                <w:rFonts w:ascii="Fira Sans" w:hAnsi="Fira Sans" w:cs="Fira Sans"/>
                <w:color w:val="000000"/>
                <w:sz w:val="12"/>
                <w:szCs w:val="12"/>
              </w:rPr>
              <w:t>processes</w:t>
            </w:r>
            <w:proofErr w:type="spellEnd"/>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17,5</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8,2</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19,0</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15,8</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12,0</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18,3</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r w:rsidRPr="00CB7F9D">
              <w:rPr>
                <w:rFonts w:ascii="Fira Sans" w:hAnsi="Fira Sans" w:cs="Fira Sans"/>
                <w:color w:val="000000"/>
                <w:sz w:val="12"/>
                <w:szCs w:val="12"/>
              </w:rPr>
              <w:t>staff training</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14,9</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13,8</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13,3</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12,9</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13,2</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14,0</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CB7F9D" w:rsidRDefault="00BE02D0" w:rsidP="007D2513">
            <w:pPr>
              <w:spacing w:before="40" w:after="40" w:line="259" w:lineRule="auto"/>
              <w:rPr>
                <w:rFonts w:ascii="Fira Sans" w:hAnsi="Fira Sans" w:cs="Fira Sans"/>
                <w:color w:val="000000"/>
                <w:sz w:val="12"/>
                <w:szCs w:val="12"/>
                <w:lang w:val="en-US"/>
              </w:rPr>
            </w:pPr>
            <w:r w:rsidRPr="00CB7F9D">
              <w:rPr>
                <w:rFonts w:ascii="Fira Sans" w:hAnsi="Fira Sans" w:cs="Fira Sans"/>
                <w:color w:val="000000"/>
                <w:sz w:val="12"/>
                <w:szCs w:val="12"/>
                <w:lang w:val="en-US"/>
              </w:rPr>
              <w:t>copyrights, related proprietary rights, licenses, concessions (incl. software)</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3,5</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5,2</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5,7</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4,8</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1,9</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CB7F9D" w:rsidRDefault="00BE02D0" w:rsidP="007D2513">
            <w:pPr>
              <w:spacing w:before="40" w:after="40" w:line="259" w:lineRule="auto"/>
              <w:rPr>
                <w:rFonts w:ascii="Fira Sans" w:hAnsi="Fira Sans" w:cs="Fira Sans"/>
                <w:color w:val="000000"/>
                <w:sz w:val="12"/>
                <w:szCs w:val="12"/>
              </w:rPr>
            </w:pPr>
            <w:r w:rsidRPr="00CB7F9D">
              <w:rPr>
                <w:rFonts w:ascii="Fira Sans" w:hAnsi="Fira Sans" w:cs="Fira Sans"/>
                <w:color w:val="000000"/>
                <w:sz w:val="12"/>
                <w:szCs w:val="12"/>
              </w:rPr>
              <w:t>computer a</w:t>
            </w:r>
            <w:r>
              <w:rPr>
                <w:rFonts w:ascii="Fira Sans" w:hAnsi="Fira Sans" w:cs="Fira Sans"/>
                <w:color w:val="000000"/>
                <w:sz w:val="12"/>
                <w:szCs w:val="12"/>
              </w:rPr>
              <w:t>nd telecommunications equipment</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14,0</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9,8</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13,7</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12,1</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12,9</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8,9</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CB7F9D" w:rsidRDefault="00BE02D0" w:rsidP="007D2513">
            <w:pPr>
              <w:spacing w:before="40" w:after="40" w:line="259" w:lineRule="auto"/>
              <w:rPr>
                <w:rFonts w:ascii="Fira Sans" w:hAnsi="Fira Sans" w:cs="Fira Sans"/>
                <w:color w:val="000000"/>
                <w:sz w:val="12"/>
                <w:szCs w:val="12"/>
                <w:lang w:val="en-US"/>
              </w:rPr>
            </w:pPr>
            <w:r w:rsidRPr="00CB7F9D">
              <w:rPr>
                <w:rFonts w:ascii="Fira Sans" w:hAnsi="Fira Sans" w:cs="Fira Sans"/>
                <w:color w:val="000000"/>
                <w:sz w:val="12"/>
                <w:szCs w:val="12"/>
                <w:lang w:val="en-US"/>
              </w:rPr>
              <w:t>R&amp;D (research and experimental development)</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16,2</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3,3</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3,1</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2,3</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1,9</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CB7F9D" w:rsidRDefault="00BE02D0" w:rsidP="007D2513">
            <w:pPr>
              <w:spacing w:before="40" w:after="40" w:line="259" w:lineRule="auto"/>
              <w:rPr>
                <w:rFonts w:ascii="Fira Sans" w:hAnsi="Fira Sans" w:cs="Fira Sans"/>
                <w:color w:val="000000"/>
                <w:sz w:val="12"/>
                <w:szCs w:val="12"/>
                <w:lang w:val="en-US"/>
              </w:rPr>
            </w:pPr>
            <w:r w:rsidRPr="00CB7F9D">
              <w:rPr>
                <w:rFonts w:ascii="Fira Sans" w:hAnsi="Fira Sans" w:cs="Fira Sans"/>
                <w:color w:val="000000"/>
                <w:sz w:val="12"/>
                <w:szCs w:val="12"/>
                <w:lang w:val="en-US"/>
              </w:rPr>
              <w:t>machinery, technical equipment and tools</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73,2</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39,4</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21,7</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21,3</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23,9</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23,0</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r w:rsidRPr="00CB7F9D">
              <w:rPr>
                <w:rFonts w:ascii="Fira Sans" w:hAnsi="Fira Sans" w:cs="Fira Sans"/>
                <w:color w:val="000000"/>
                <w:sz w:val="12"/>
                <w:szCs w:val="12"/>
              </w:rPr>
              <w:t>land, buildings and structures</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18,4</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12,0</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14,1</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19,4</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16,3</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11,6</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r w:rsidRPr="00CB7F9D">
              <w:rPr>
                <w:rFonts w:ascii="Fira Sans" w:hAnsi="Fira Sans" w:cs="Fira Sans"/>
                <w:color w:val="000000"/>
                <w:sz w:val="12"/>
                <w:szCs w:val="12"/>
              </w:rPr>
              <w:t>means of transport</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10,0</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21,6</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18,1</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8,1</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44,6</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6,2</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r w:rsidRPr="00CB7F9D">
              <w:rPr>
                <w:rFonts w:ascii="Fira Sans" w:hAnsi="Fira Sans" w:cs="Fira Sans"/>
                <w:color w:val="000000"/>
                <w:sz w:val="12"/>
                <w:szCs w:val="12"/>
              </w:rPr>
              <w:t>no investment plans</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14,5</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45,0</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43,4</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43,5</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30,9</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48,1</w:t>
            </w:r>
          </w:p>
        </w:tc>
      </w:tr>
      <w:tr w:rsidR="00BE02D0" w:rsidRPr="0059047B"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BE02D0" w:rsidRPr="00C75009" w:rsidRDefault="00BE02D0" w:rsidP="007D2513">
            <w:pPr>
              <w:spacing w:line="240" w:lineRule="auto"/>
              <w:rPr>
                <w:rFonts w:ascii="Fira Sans" w:hAnsi="Fira Sans"/>
                <w:b/>
                <w:sz w:val="14"/>
                <w:szCs w:val="14"/>
              </w:rPr>
            </w:pPr>
          </w:p>
        </w:tc>
      </w:tr>
      <w:tr w:rsidR="00BE02D0" w:rsidRPr="00026158" w:rsidTr="007D2513">
        <w:tc>
          <w:tcPr>
            <w:tcW w:w="8096" w:type="dxa"/>
            <w:gridSpan w:val="7"/>
            <w:tcBorders>
              <w:top w:val="single" w:sz="4" w:space="0" w:color="C4CBF5"/>
              <w:left w:val="nil"/>
              <w:bottom w:val="single" w:sz="4" w:space="0" w:color="001D77"/>
              <w:right w:val="nil"/>
            </w:tcBorders>
          </w:tcPr>
          <w:p w:rsidR="00BE02D0" w:rsidRPr="00AC7EEF" w:rsidRDefault="00BE02D0" w:rsidP="007D2513">
            <w:pPr>
              <w:tabs>
                <w:tab w:val="left" w:pos="176"/>
              </w:tabs>
              <w:spacing w:before="60" w:after="60" w:line="259" w:lineRule="auto"/>
              <w:ind w:left="176" w:hanging="176"/>
              <w:rPr>
                <w:rFonts w:ascii="Fira Sans" w:hAnsi="Fira Sans"/>
                <w:sz w:val="14"/>
                <w:szCs w:val="14"/>
                <w:lang w:val="en-US"/>
              </w:rPr>
            </w:pPr>
            <w:r w:rsidRPr="00AC7EEF">
              <w:rPr>
                <w:rFonts w:ascii="Fira Sans" w:hAnsi="Fira Sans"/>
                <w:b/>
                <w:sz w:val="14"/>
                <w:szCs w:val="14"/>
                <w:lang w:val="en-US"/>
              </w:rPr>
              <w:t>6. Which of the following factors have the biggest impact on limiting of your company’s investments in the current year?</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A29E9" w:rsidRDefault="00BE02D0" w:rsidP="007D2513">
            <w:pPr>
              <w:autoSpaceDE w:val="0"/>
              <w:autoSpaceDN w:val="0"/>
              <w:adjustRightInd w:val="0"/>
              <w:spacing w:before="40" w:after="40" w:line="259" w:lineRule="auto"/>
              <w:rPr>
                <w:rFonts w:ascii="Fira Sans" w:hAnsi="Fira Sans" w:cs="Fira Sans"/>
                <w:color w:val="000000"/>
                <w:sz w:val="13"/>
                <w:szCs w:val="13"/>
                <w:lang w:val="en-US"/>
              </w:rPr>
            </w:pPr>
            <w:r w:rsidRPr="00B86E84">
              <w:rPr>
                <w:rFonts w:ascii="Fira Sans" w:hAnsi="Fira Sans"/>
                <w:sz w:val="12"/>
                <w:szCs w:val="12"/>
                <w:lang w:val="en-US"/>
              </w:rPr>
              <w:t>high costs of investments</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56,5</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54,2</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45,0</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51,1</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51,0</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46,9</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B86E84"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difficulties in obtaining external sources of financing</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13,8</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16,9</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11,4</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10,2</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12,8</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17,8</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B86E84"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lengthy procedures for obtaining permission to invest</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12,7</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10,8</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10,2</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7,6</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8,2</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6,9</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A29E9"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problems with employing personnel</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8,4</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14,9</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9,3</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9,2</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17,9</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14,4</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13372C" w:rsidRDefault="00BE02D0" w:rsidP="007D2513">
            <w:pPr>
              <w:autoSpaceDE w:val="0"/>
              <w:autoSpaceDN w:val="0"/>
              <w:adjustRightInd w:val="0"/>
              <w:spacing w:before="40" w:after="40" w:line="259" w:lineRule="auto"/>
              <w:rPr>
                <w:rFonts w:ascii="Fira Sans" w:hAnsi="Fira Sans"/>
                <w:sz w:val="12"/>
                <w:szCs w:val="12"/>
              </w:rPr>
            </w:pPr>
            <w:r w:rsidRPr="00B86E84">
              <w:rPr>
                <w:rFonts w:ascii="Fira Sans" w:hAnsi="Fira Sans"/>
                <w:sz w:val="12"/>
                <w:szCs w:val="12"/>
              </w:rPr>
              <w:t>broken supply chains</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8,8</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7,3</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6,1</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4,7</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5,9</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1,6</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13372C" w:rsidRDefault="00BE02D0" w:rsidP="007D2513">
            <w:pPr>
              <w:autoSpaceDE w:val="0"/>
              <w:autoSpaceDN w:val="0"/>
              <w:adjustRightInd w:val="0"/>
              <w:spacing w:before="40" w:after="40" w:line="259" w:lineRule="auto"/>
              <w:rPr>
                <w:rFonts w:ascii="Fira Sans" w:hAnsi="Fira Sans"/>
                <w:sz w:val="12"/>
                <w:szCs w:val="12"/>
              </w:rPr>
            </w:pPr>
            <w:r w:rsidRPr="00B86E84">
              <w:rPr>
                <w:rFonts w:ascii="Fira Sans" w:hAnsi="Fira Sans"/>
                <w:sz w:val="12"/>
                <w:szCs w:val="12"/>
              </w:rPr>
              <w:t>high inflation</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55,1</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67,3</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57,5</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62,5</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57,9</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70,1</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A29E9"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unclear and unstable legal regulations</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25,7</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34,2</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34,5</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32,2</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29,8</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36,5</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A29E9"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uncertain macroeconomic situation</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38,9</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44,7</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42,2</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39,5</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41,3</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39,3</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A29E9"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insufficient demand on products/services offered by the company</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14,9</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17,9</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12,9</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14,1</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12,6</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24,7</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A29E9" w:rsidRDefault="00BE02D0" w:rsidP="007D2513">
            <w:pPr>
              <w:autoSpaceDE w:val="0"/>
              <w:autoSpaceDN w:val="0"/>
              <w:adjustRightInd w:val="0"/>
              <w:spacing w:before="40" w:after="40" w:line="259" w:lineRule="auto"/>
              <w:rPr>
                <w:rFonts w:ascii="Fira Sans" w:hAnsi="Fira Sans"/>
                <w:sz w:val="12"/>
                <w:szCs w:val="12"/>
                <w:lang w:val="en-US"/>
              </w:rPr>
            </w:pPr>
            <w:r w:rsidRPr="00B86E84">
              <w:rPr>
                <w:rFonts w:ascii="Fira Sans" w:hAnsi="Fira Sans"/>
                <w:sz w:val="12"/>
                <w:szCs w:val="12"/>
                <w:lang w:val="en-US"/>
              </w:rPr>
              <w:t>none</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10,4</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6,8</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12,8</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11,1</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10,2</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8,5</w:t>
            </w:r>
          </w:p>
        </w:tc>
      </w:tr>
      <w:tr w:rsidR="00BE02D0" w:rsidRPr="0059047B" w:rsidTr="007D2513">
        <w:trPr>
          <w:trHeight w:val="170"/>
        </w:trPr>
        <w:tc>
          <w:tcPr>
            <w:tcW w:w="8096" w:type="dxa"/>
            <w:gridSpan w:val="7"/>
            <w:tcBorders>
              <w:top w:val="single" w:sz="2" w:space="0" w:color="001D77"/>
              <w:left w:val="nil"/>
              <w:bottom w:val="single" w:sz="4" w:space="0" w:color="C4CBF5"/>
              <w:right w:val="nil"/>
            </w:tcBorders>
            <w:shd w:val="clear" w:color="auto" w:fill="C4CBF5"/>
          </w:tcPr>
          <w:p w:rsidR="00BE02D0" w:rsidRPr="00C75009" w:rsidRDefault="00BE02D0" w:rsidP="007D2513">
            <w:pPr>
              <w:spacing w:line="240" w:lineRule="auto"/>
              <w:rPr>
                <w:rFonts w:ascii="Fira Sans" w:hAnsi="Fira Sans"/>
                <w:b/>
                <w:sz w:val="14"/>
                <w:szCs w:val="14"/>
              </w:rPr>
            </w:pPr>
          </w:p>
        </w:tc>
      </w:tr>
      <w:tr w:rsidR="00BE02D0" w:rsidRPr="00026158" w:rsidTr="007D2513">
        <w:tc>
          <w:tcPr>
            <w:tcW w:w="8096" w:type="dxa"/>
            <w:gridSpan w:val="7"/>
            <w:tcBorders>
              <w:top w:val="single" w:sz="4" w:space="0" w:color="C4CBF5"/>
              <w:left w:val="nil"/>
              <w:bottom w:val="single" w:sz="4" w:space="0" w:color="001D77"/>
              <w:right w:val="nil"/>
            </w:tcBorders>
          </w:tcPr>
          <w:p w:rsidR="00BE02D0" w:rsidRPr="00AC7EEF" w:rsidRDefault="00BE02D0" w:rsidP="007D2513">
            <w:pPr>
              <w:tabs>
                <w:tab w:val="left" w:pos="176"/>
              </w:tabs>
              <w:spacing w:before="60" w:after="60" w:line="259" w:lineRule="auto"/>
              <w:ind w:left="176" w:hanging="176"/>
              <w:rPr>
                <w:rFonts w:ascii="Fira Sans" w:hAnsi="Fira Sans"/>
                <w:sz w:val="14"/>
                <w:szCs w:val="14"/>
                <w:lang w:val="en-US"/>
              </w:rPr>
            </w:pPr>
            <w:r w:rsidRPr="00AC7EEF">
              <w:rPr>
                <w:rFonts w:ascii="Fira Sans" w:hAnsi="Fira Sans"/>
                <w:b/>
                <w:sz w:val="14"/>
                <w:szCs w:val="14"/>
                <w:lang w:val="en-US"/>
              </w:rPr>
              <w:t>7. How do current changes in the situation of your company as well as market environment affect the willingness to invest?</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proofErr w:type="spellStart"/>
            <w:r w:rsidRPr="00325188">
              <w:rPr>
                <w:rFonts w:ascii="Fira Sans" w:hAnsi="Fira Sans" w:cs="Fira Sans"/>
                <w:color w:val="000000"/>
                <w:sz w:val="12"/>
                <w:szCs w:val="12"/>
              </w:rPr>
              <w:t>positively</w:t>
            </w:r>
            <w:proofErr w:type="spellEnd"/>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2,8</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1,7</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2,2</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1,4</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2,6</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0,1</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r w:rsidRPr="00325188">
              <w:rPr>
                <w:rFonts w:ascii="Fira Sans" w:hAnsi="Fira Sans" w:cs="Fira Sans"/>
                <w:color w:val="000000"/>
                <w:sz w:val="12"/>
                <w:szCs w:val="12"/>
              </w:rPr>
              <w:t>neutrally</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57,1</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49,3</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52,7</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53,7</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55,2</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47,8</w:t>
            </w:r>
          </w:p>
        </w:tc>
      </w:tr>
      <w:tr w:rsidR="00BE02D0" w:rsidRPr="0059047B" w:rsidTr="007D2513">
        <w:tc>
          <w:tcPr>
            <w:tcW w:w="2552" w:type="dxa"/>
            <w:tcBorders>
              <w:top w:val="single" w:sz="2" w:space="0" w:color="001D77"/>
              <w:left w:val="nil"/>
              <w:bottom w:val="single" w:sz="2" w:space="0" w:color="001D77"/>
              <w:right w:val="single" w:sz="2" w:space="0" w:color="001D77"/>
            </w:tcBorders>
            <w:vAlign w:val="center"/>
          </w:tcPr>
          <w:p w:rsidR="00BE02D0" w:rsidRPr="0036077A" w:rsidRDefault="00BE02D0" w:rsidP="007D2513">
            <w:pPr>
              <w:spacing w:before="40" w:after="40" w:line="259" w:lineRule="auto"/>
              <w:rPr>
                <w:rFonts w:ascii="Fira Sans" w:hAnsi="Fira Sans" w:cs="Fira Sans"/>
                <w:color w:val="000000"/>
                <w:sz w:val="12"/>
                <w:szCs w:val="12"/>
              </w:rPr>
            </w:pPr>
            <w:r w:rsidRPr="00325188">
              <w:rPr>
                <w:rFonts w:ascii="Fira Sans" w:hAnsi="Fira Sans" w:cs="Fira Sans"/>
                <w:color w:val="000000"/>
                <w:sz w:val="12"/>
                <w:szCs w:val="12"/>
              </w:rPr>
              <w:t>negatively</w:t>
            </w:r>
          </w:p>
        </w:tc>
        <w:tc>
          <w:tcPr>
            <w:tcW w:w="847" w:type="dxa"/>
            <w:tcBorders>
              <w:top w:val="single" w:sz="4" w:space="0" w:color="001D77"/>
              <w:left w:val="single" w:sz="2"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40,1</w:t>
            </w:r>
          </w:p>
        </w:tc>
        <w:tc>
          <w:tcPr>
            <w:tcW w:w="907"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49,0</w:t>
            </w:r>
          </w:p>
        </w:tc>
        <w:tc>
          <w:tcPr>
            <w:tcW w:w="924"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45,1</w:t>
            </w:r>
          </w:p>
        </w:tc>
        <w:tc>
          <w:tcPr>
            <w:tcW w:w="959"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44,9</w:t>
            </w:r>
          </w:p>
        </w:tc>
        <w:tc>
          <w:tcPr>
            <w:tcW w:w="952" w:type="dxa"/>
            <w:tcBorders>
              <w:top w:val="single" w:sz="4" w:space="0" w:color="001D77"/>
              <w:left w:val="single" w:sz="4" w:space="0" w:color="001D77"/>
              <w:bottom w:val="single" w:sz="4" w:space="0" w:color="001D77"/>
              <w:right w:val="single" w:sz="4" w:space="0" w:color="001D77"/>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42,2</w:t>
            </w:r>
          </w:p>
        </w:tc>
        <w:tc>
          <w:tcPr>
            <w:tcW w:w="955" w:type="dxa"/>
            <w:tcBorders>
              <w:top w:val="single" w:sz="4" w:space="0" w:color="001D77"/>
              <w:left w:val="single" w:sz="4" w:space="0" w:color="001D77"/>
              <w:bottom w:val="single" w:sz="4" w:space="0" w:color="001D77"/>
              <w:right w:val="nil"/>
            </w:tcBorders>
            <w:vAlign w:val="center"/>
          </w:tcPr>
          <w:p w:rsidR="00BE02D0" w:rsidRPr="00687456" w:rsidRDefault="00BE02D0" w:rsidP="007D2513">
            <w:pPr>
              <w:autoSpaceDE w:val="0"/>
              <w:autoSpaceDN w:val="0"/>
              <w:adjustRightInd w:val="0"/>
              <w:spacing w:before="40" w:after="40" w:line="259" w:lineRule="auto"/>
              <w:jc w:val="right"/>
              <w:rPr>
                <w:rFonts w:ascii="Fira Sans" w:hAnsi="Fira Sans"/>
                <w:sz w:val="12"/>
                <w:szCs w:val="12"/>
              </w:rPr>
            </w:pPr>
            <w:r w:rsidRPr="00687456">
              <w:rPr>
                <w:rFonts w:ascii="Fira Sans" w:hAnsi="Fira Sans"/>
                <w:sz w:val="12"/>
                <w:szCs w:val="12"/>
              </w:rPr>
              <w:t>52,1</w:t>
            </w:r>
          </w:p>
        </w:tc>
      </w:tr>
    </w:tbl>
    <w:p w:rsidR="005A7042" w:rsidRDefault="005A7042" w:rsidP="00404022">
      <w:pPr>
        <w:spacing w:after="0"/>
        <w:rPr>
          <w:rFonts w:ascii="Fira Sans" w:hAnsi="Fira Sans"/>
          <w:sz w:val="16"/>
          <w:szCs w:val="16"/>
          <w:lang w:val="en-GB"/>
        </w:rPr>
      </w:pPr>
    </w:p>
    <w:p w:rsidR="00AB6D9B" w:rsidRPr="008E60B5" w:rsidRDefault="006121D3" w:rsidP="00E36C42">
      <w:pPr>
        <w:spacing w:after="0"/>
        <w:jc w:val="both"/>
        <w:rPr>
          <w:rFonts w:ascii="Fira Sans" w:hAnsi="Fira Sans"/>
          <w:sz w:val="14"/>
          <w:szCs w:val="14"/>
          <w:lang w:val="en-GB"/>
        </w:rPr>
        <w:sectPr w:rsidR="00AB6D9B" w:rsidRPr="008E60B5" w:rsidSect="001448A7">
          <w:headerReference w:type="default" r:id="rId40"/>
          <w:footerReference w:type="default" r:id="rId41"/>
          <w:headerReference w:type="first" r:id="rId42"/>
          <w:footerReference w:type="first" r:id="rId43"/>
          <w:pgSz w:w="11906" w:h="16838"/>
          <w:pgMar w:top="720" w:right="3119" w:bottom="720" w:left="720" w:header="284" w:footer="397" w:gutter="0"/>
          <w:cols w:space="708"/>
          <w:titlePg/>
          <w:docGrid w:linePitch="360"/>
        </w:sectPr>
      </w:pPr>
      <w:r w:rsidRPr="008E60B5">
        <w:rPr>
          <w:rFonts w:ascii="Fira Sans" w:hAnsi="Fira Sans"/>
          <w:sz w:val="14"/>
          <w:szCs w:val="14"/>
          <w:lang w:val="en-GB"/>
        </w:rPr>
        <w:t>In the case of quoting data from the Statistics Poland</w:t>
      </w:r>
      <w:r w:rsidR="00682422" w:rsidRPr="008E60B5">
        <w:rPr>
          <w:rFonts w:ascii="Fira Sans" w:hAnsi="Fira Sans"/>
          <w:sz w:val="14"/>
          <w:szCs w:val="14"/>
          <w:lang w:val="en-GB"/>
        </w:rPr>
        <w:t>,</w:t>
      </w:r>
      <w:r w:rsidRPr="008E60B5">
        <w:rPr>
          <w:rFonts w:ascii="Fira Sans" w:hAnsi="Fira Sans"/>
          <w:sz w:val="14"/>
          <w:szCs w:val="14"/>
          <w:lang w:val="en-GB"/>
        </w:rPr>
        <w:t xml:space="preserve"> please provide information: "Statistics Poland data source"</w:t>
      </w:r>
      <w:r w:rsidR="00682422" w:rsidRPr="008E60B5">
        <w:rPr>
          <w:rFonts w:ascii="Fira Sans" w:hAnsi="Fira Sans"/>
          <w:sz w:val="14"/>
          <w:szCs w:val="14"/>
          <w:lang w:val="en-GB"/>
        </w:rPr>
        <w:t>,</w:t>
      </w:r>
      <w:r w:rsidRPr="008E60B5">
        <w:rPr>
          <w:rFonts w:ascii="Fira Sans" w:hAnsi="Fira Sans"/>
          <w:sz w:val="14"/>
          <w:szCs w:val="14"/>
          <w:lang w:val="en-GB"/>
        </w:rPr>
        <w:t xml:space="preserve"> and in the case of publishing calculations made on data published by the Statistics Poland</w:t>
      </w:r>
      <w:r w:rsidR="00682422" w:rsidRPr="008E60B5">
        <w:rPr>
          <w:rFonts w:ascii="Fira Sans" w:hAnsi="Fira Sans"/>
          <w:sz w:val="14"/>
          <w:szCs w:val="14"/>
          <w:lang w:val="en-GB"/>
        </w:rPr>
        <w:t>,</w:t>
      </w:r>
      <w:r w:rsidRPr="008E60B5">
        <w:rPr>
          <w:rFonts w:ascii="Fira Sans" w:hAnsi="Fira Sans"/>
          <w:sz w:val="14"/>
          <w:szCs w:val="14"/>
          <w:lang w:val="en-GB"/>
        </w:rPr>
        <w:t xml:space="preserve"> please provide information: "Own study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E25E8" w:rsidTr="000A013E">
        <w:trPr>
          <w:trHeight w:val="1626"/>
        </w:trPr>
        <w:tc>
          <w:tcPr>
            <w:tcW w:w="4926" w:type="dxa"/>
          </w:tcPr>
          <w:p w:rsidR="00BE25E8" w:rsidRPr="005100C9" w:rsidRDefault="00BE25E8" w:rsidP="000A013E">
            <w:pPr>
              <w:spacing w:line="276" w:lineRule="auto"/>
              <w:rPr>
                <w:rFonts w:cs="Arial"/>
                <w:sz w:val="20"/>
                <w:lang w:val="en-US"/>
              </w:rPr>
            </w:pPr>
            <w:r w:rsidRPr="00763032">
              <w:rPr>
                <w:rFonts w:ascii="Fira Sans" w:hAnsi="Fira Sans" w:cs="Arial"/>
                <w:sz w:val="20"/>
                <w:lang w:val="en-US"/>
              </w:rPr>
              <w:lastRenderedPageBreak/>
              <w:t>Prepared by:</w:t>
            </w:r>
          </w:p>
          <w:p w:rsidR="00BE25E8" w:rsidRPr="00763032" w:rsidRDefault="00BE25E8" w:rsidP="0021045E">
            <w:pPr>
              <w:spacing w:after="120" w:line="276" w:lineRule="auto"/>
              <w:rPr>
                <w:rFonts w:ascii="Fira Sans" w:hAnsi="Fira Sans" w:cs="Arial"/>
                <w:b/>
                <w:color w:val="000000" w:themeColor="text1"/>
                <w:sz w:val="20"/>
                <w:lang w:val="en-US"/>
              </w:rPr>
            </w:pPr>
            <w:r w:rsidRPr="00763032">
              <w:rPr>
                <w:rFonts w:ascii="Fira Sans" w:hAnsi="Fira Sans" w:cs="Arial"/>
                <w:b/>
                <w:color w:val="000000" w:themeColor="text1"/>
                <w:sz w:val="20"/>
                <w:lang w:val="en-US"/>
              </w:rPr>
              <w:t>Macroeconomic Studies and Finance Statistics Department</w:t>
            </w:r>
          </w:p>
          <w:p w:rsidR="00BE25E8" w:rsidRPr="00763032" w:rsidRDefault="00BE25E8" w:rsidP="000A013E">
            <w:pPr>
              <w:spacing w:line="276" w:lineRule="auto"/>
              <w:rPr>
                <w:rFonts w:ascii="Fira Sans" w:hAnsi="Fira Sans"/>
                <w:b/>
                <w:sz w:val="19"/>
                <w:lang w:val="fi-FI"/>
              </w:rPr>
            </w:pPr>
            <w:r w:rsidRPr="00763032">
              <w:rPr>
                <w:rFonts w:ascii="Fira Sans" w:hAnsi="Fira Sans"/>
                <w:b/>
                <w:sz w:val="19"/>
                <w:lang w:val="fi-FI"/>
              </w:rPr>
              <w:t>Director Mirosław Błażej</w:t>
            </w:r>
          </w:p>
          <w:p w:rsidR="00BE25E8" w:rsidRPr="00AB24E4" w:rsidRDefault="00BE25E8" w:rsidP="000A013E">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sidRPr="005100C9">
              <w:rPr>
                <w:rFonts w:ascii="Fira Sans" w:hAnsi="Fira Sans" w:cs="Arial"/>
                <w:color w:val="000000" w:themeColor="text1"/>
                <w:sz w:val="20"/>
                <w:lang w:val="fi-FI"/>
              </w:rPr>
              <w:t>608 37 73</w:t>
            </w:r>
          </w:p>
        </w:tc>
        <w:tc>
          <w:tcPr>
            <w:tcW w:w="4927" w:type="dxa"/>
          </w:tcPr>
          <w:p w:rsidR="00BE25E8" w:rsidRPr="005100C9" w:rsidRDefault="00BE25E8" w:rsidP="0021045E">
            <w:pPr>
              <w:spacing w:after="120" w:line="276" w:lineRule="auto"/>
              <w:rPr>
                <w:rFonts w:cs="Arial"/>
                <w:b/>
                <w:sz w:val="20"/>
                <w:lang w:val="en-US"/>
              </w:rPr>
            </w:pPr>
            <w:r w:rsidRPr="00763032">
              <w:rPr>
                <w:rFonts w:ascii="Fira Sans" w:hAnsi="Fira Sans" w:cs="Arial"/>
                <w:sz w:val="20"/>
                <w:lang w:val="en-US"/>
              </w:rPr>
              <w:t>Issued by:</w:t>
            </w:r>
            <w:r w:rsidRPr="005100C9">
              <w:rPr>
                <w:rFonts w:cs="Arial"/>
                <w:sz w:val="20"/>
                <w:lang w:val="en-US"/>
              </w:rPr>
              <w:br/>
            </w:r>
            <w:r w:rsidRPr="00763032">
              <w:rPr>
                <w:rFonts w:ascii="Fira Sans" w:hAnsi="Fira Sans" w:cs="Arial"/>
                <w:b/>
                <w:sz w:val="20"/>
                <w:lang w:val="en-US"/>
              </w:rPr>
              <w:t>The Spokesperson for the President</w:t>
            </w:r>
            <w:r w:rsidRPr="00763032">
              <w:rPr>
                <w:rFonts w:ascii="Fira Sans" w:hAnsi="Fira Sans" w:cs="Arial"/>
                <w:b/>
                <w:sz w:val="20"/>
                <w:lang w:val="en-US"/>
              </w:rPr>
              <w:br/>
              <w:t>of Statistics Poland</w:t>
            </w:r>
          </w:p>
          <w:p w:rsidR="00BE25E8" w:rsidRPr="0021045E" w:rsidRDefault="00BE25E8" w:rsidP="000A013E">
            <w:pPr>
              <w:pStyle w:val="Nagwek3"/>
              <w:spacing w:before="0" w:line="240" w:lineRule="auto"/>
              <w:outlineLvl w:val="2"/>
              <w:rPr>
                <w:rFonts w:ascii="Fira Sans" w:hAnsi="Fira Sans" w:cs="Arial"/>
                <w:b/>
                <w:color w:val="auto"/>
                <w:sz w:val="20"/>
                <w:szCs w:val="28"/>
              </w:rPr>
            </w:pPr>
            <w:r w:rsidRPr="0021045E">
              <w:rPr>
                <w:rFonts w:ascii="Fira Sans" w:hAnsi="Fira Sans" w:cs="Arial"/>
                <w:b/>
                <w:color w:val="auto"/>
                <w:sz w:val="20"/>
                <w:szCs w:val="28"/>
              </w:rPr>
              <w:t>Karolina Banaszek</w:t>
            </w:r>
          </w:p>
          <w:p w:rsidR="00BE25E8" w:rsidRPr="00763032" w:rsidRDefault="00BE25E8" w:rsidP="000A013E">
            <w:pPr>
              <w:pStyle w:val="Nagwek3"/>
              <w:spacing w:before="0" w:line="240" w:lineRule="auto"/>
              <w:outlineLvl w:val="2"/>
              <w:rPr>
                <w:rFonts w:ascii="Fira Sans" w:hAnsi="Fira Sans" w:cs="Arial"/>
                <w:color w:val="000000" w:themeColor="text1"/>
                <w:sz w:val="20"/>
                <w:lang w:val="fi-FI"/>
              </w:rPr>
            </w:pPr>
            <w:r w:rsidRPr="00763032">
              <w:rPr>
                <w:rFonts w:ascii="Fira Sans" w:hAnsi="Fira Sans" w:cs="Arial"/>
                <w:color w:val="000000" w:themeColor="text1"/>
                <w:sz w:val="20"/>
                <w:lang w:val="fi-FI"/>
              </w:rPr>
              <w:t>Phone: (+48) 695 255 011</w:t>
            </w:r>
          </w:p>
          <w:p w:rsidR="00BE25E8" w:rsidRDefault="00BE25E8" w:rsidP="000A013E">
            <w:pPr>
              <w:rPr>
                <w:sz w:val="18"/>
              </w:rPr>
            </w:pPr>
          </w:p>
        </w:tc>
      </w:tr>
      <w:tr w:rsidR="00BE25E8" w:rsidRPr="00026158" w:rsidTr="000A013E">
        <w:trPr>
          <w:trHeight w:val="418"/>
        </w:trPr>
        <w:tc>
          <w:tcPr>
            <w:tcW w:w="4926" w:type="dxa"/>
            <w:vMerge w:val="restart"/>
          </w:tcPr>
          <w:p w:rsidR="00BE25E8" w:rsidRPr="00763032" w:rsidRDefault="00BE25E8" w:rsidP="00763032">
            <w:pPr>
              <w:spacing w:before="120" w:after="120"/>
              <w:rPr>
                <w:rFonts w:ascii="Fira Sans" w:hAnsi="Fira Sans"/>
                <w:b/>
                <w:sz w:val="20"/>
                <w:lang w:val="en-US"/>
              </w:rPr>
            </w:pPr>
            <w:r w:rsidRPr="00763032">
              <w:rPr>
                <w:rFonts w:ascii="Fira Sans" w:hAnsi="Fira Sans"/>
                <w:b/>
                <w:sz w:val="20"/>
                <w:lang w:val="en-US"/>
              </w:rPr>
              <w:t xml:space="preserve">Press Office </w:t>
            </w:r>
          </w:p>
          <w:p w:rsidR="00BE25E8" w:rsidRPr="005100C9" w:rsidRDefault="00BE25E8" w:rsidP="000A013E">
            <w:pPr>
              <w:rPr>
                <w:sz w:val="20"/>
                <w:lang w:val="en-US"/>
              </w:rPr>
            </w:pPr>
            <w:r w:rsidRPr="00763032">
              <w:rPr>
                <w:rFonts w:ascii="Fira Sans" w:hAnsi="Fira Sans"/>
                <w:sz w:val="20"/>
                <w:lang w:val="en-US"/>
              </w:rPr>
              <w:t>Phone: (+48 22) 608 38 04</w:t>
            </w:r>
            <w:r w:rsidRPr="005100C9">
              <w:rPr>
                <w:sz w:val="20"/>
                <w:lang w:val="en-US"/>
              </w:rPr>
              <w:t xml:space="preserve"> </w:t>
            </w:r>
          </w:p>
          <w:p w:rsidR="00BE25E8" w:rsidRPr="00F05FC7" w:rsidRDefault="00BE25E8" w:rsidP="0021045E">
            <w:pPr>
              <w:spacing w:before="120" w:after="120"/>
              <w:rPr>
                <w:sz w:val="18"/>
                <w:lang w:val="en-US"/>
              </w:rPr>
            </w:pPr>
            <w:r w:rsidRPr="0021045E">
              <w:rPr>
                <w:rFonts w:ascii="Fira Sans" w:hAnsi="Fira Sans"/>
                <w:b/>
                <w:sz w:val="20"/>
                <w:lang w:val="en-GB"/>
              </w:rPr>
              <w:t xml:space="preserve">e-mail: </w:t>
            </w:r>
            <w:hyperlink r:id="rId44" w:history="1">
              <w:r w:rsidRPr="0021045E">
                <w:rPr>
                  <w:rStyle w:val="Hipercze"/>
                  <w:rFonts w:ascii="Fira Sans" w:eastAsiaTheme="majorEastAsia" w:hAnsi="Fira Sans" w:cs="Arial"/>
                  <w:b/>
                  <w:color w:val="auto"/>
                  <w:sz w:val="20"/>
                  <w:szCs w:val="20"/>
                  <w:lang w:val="en-US"/>
                </w:rPr>
                <w:t>obslugaprasowa@stat.gov.pl</w:t>
              </w:r>
            </w:hyperlink>
          </w:p>
        </w:tc>
        <w:tc>
          <w:tcPr>
            <w:tcW w:w="4927" w:type="dxa"/>
            <w:vAlign w:val="center"/>
          </w:tcPr>
          <w:p w:rsidR="00BE25E8" w:rsidRPr="005100C9" w:rsidRDefault="00BE25E8" w:rsidP="0021045E">
            <w:pPr>
              <w:spacing w:before="120" w:after="120"/>
              <w:ind w:firstLine="680"/>
              <w:rPr>
                <w:sz w:val="18"/>
                <w:lang w:val="en-US"/>
              </w:rPr>
            </w:pPr>
            <w:r w:rsidRPr="0021045E">
              <w:rPr>
                <w:rFonts w:ascii="Fira Sans" w:hAnsi="Fira Sans"/>
                <w:noProof/>
                <w:sz w:val="20"/>
                <w:lang w:eastAsia="pl-PL"/>
              </w:rPr>
              <w:drawing>
                <wp:anchor distT="0" distB="0" distL="114300" distR="114300" simplePos="0" relativeHeight="253169664" behindDoc="0" locked="0" layoutInCell="1" allowOverlap="1" wp14:anchorId="28401920" wp14:editId="3E10A0B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 xml:space="preserve">www.stat.gov.pl/en/    </w:t>
            </w:r>
            <w:r w:rsidRPr="005100C9">
              <w:rPr>
                <w:sz w:val="18"/>
                <w:lang w:val="en-US"/>
              </w:rPr>
              <w:t xml:space="preserve"> </w:t>
            </w:r>
          </w:p>
        </w:tc>
      </w:tr>
      <w:tr w:rsidR="00BE25E8" w:rsidTr="000A013E">
        <w:trPr>
          <w:trHeight w:val="418"/>
        </w:trPr>
        <w:tc>
          <w:tcPr>
            <w:tcW w:w="4926" w:type="dxa"/>
            <w:vMerge/>
          </w:tcPr>
          <w:p w:rsidR="00BE25E8" w:rsidRPr="005100C9" w:rsidRDefault="00BE25E8" w:rsidP="000A013E">
            <w:pPr>
              <w:rPr>
                <w:b/>
                <w:sz w:val="20"/>
                <w:lang w:val="en-US"/>
              </w:rPr>
            </w:pPr>
          </w:p>
        </w:tc>
        <w:tc>
          <w:tcPr>
            <w:tcW w:w="4927" w:type="dxa"/>
            <w:vAlign w:val="center"/>
          </w:tcPr>
          <w:p w:rsidR="00BE25E8" w:rsidRDefault="00BE25E8" w:rsidP="0021045E">
            <w:pPr>
              <w:spacing w:before="120" w:after="120"/>
              <w:ind w:firstLine="680"/>
              <w:rPr>
                <w:sz w:val="18"/>
              </w:rPr>
            </w:pPr>
            <w:r w:rsidRPr="0021045E">
              <w:rPr>
                <w:rFonts w:ascii="Fira Sans" w:hAnsi="Fira Sans"/>
                <w:noProof/>
                <w:sz w:val="20"/>
                <w:lang w:eastAsia="pl-PL"/>
              </w:rPr>
              <w:drawing>
                <wp:anchor distT="0" distB="0" distL="114300" distR="114300" simplePos="0" relativeHeight="253170688" behindDoc="0" locked="0" layoutInCell="1" allowOverlap="1" wp14:anchorId="1EF16565" wp14:editId="2DCB84EC">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w:t>
            </w:r>
            <w:proofErr w:type="spellStart"/>
            <w:r w:rsidRPr="0021045E">
              <w:rPr>
                <w:rFonts w:ascii="Fira Sans" w:hAnsi="Fira Sans"/>
                <w:sz w:val="20"/>
                <w:lang w:val="en-US"/>
              </w:rPr>
              <w:t>StatPoland</w:t>
            </w:r>
            <w:proofErr w:type="spellEnd"/>
          </w:p>
        </w:tc>
      </w:tr>
      <w:tr w:rsidR="00BE25E8" w:rsidTr="000A013E">
        <w:trPr>
          <w:trHeight w:val="480"/>
        </w:trPr>
        <w:tc>
          <w:tcPr>
            <w:tcW w:w="4926" w:type="dxa"/>
            <w:vMerge/>
          </w:tcPr>
          <w:p w:rsidR="00BE25E8" w:rsidRPr="00C91687" w:rsidRDefault="00BE25E8" w:rsidP="000A013E">
            <w:pPr>
              <w:rPr>
                <w:b/>
                <w:sz w:val="20"/>
              </w:rPr>
            </w:pPr>
          </w:p>
        </w:tc>
        <w:tc>
          <w:tcPr>
            <w:tcW w:w="4927" w:type="dxa"/>
          </w:tcPr>
          <w:p w:rsidR="00BE25E8" w:rsidRDefault="00BE25E8" w:rsidP="0021045E">
            <w:pPr>
              <w:spacing w:before="120" w:after="120"/>
              <w:ind w:firstLine="680"/>
              <w:rPr>
                <w:sz w:val="18"/>
              </w:rPr>
            </w:pPr>
            <w:r w:rsidRPr="0021045E">
              <w:rPr>
                <w:rFonts w:ascii="Fira Sans" w:hAnsi="Fira Sans"/>
                <w:noProof/>
                <w:sz w:val="20"/>
                <w:lang w:eastAsia="pl-PL"/>
              </w:rPr>
              <w:drawing>
                <wp:anchor distT="0" distB="0" distL="114300" distR="114300" simplePos="0" relativeHeight="253171712" behindDoc="0" locked="0" layoutInCell="1" allowOverlap="1" wp14:anchorId="73B7122B" wp14:editId="514103EA">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w:t>
            </w:r>
            <w:proofErr w:type="spellStart"/>
            <w:r w:rsidRPr="0021045E">
              <w:rPr>
                <w:rFonts w:ascii="Fira Sans" w:hAnsi="Fira Sans"/>
                <w:sz w:val="20"/>
                <w:lang w:val="en-US"/>
              </w:rPr>
              <w:t>GlownyUrzadStatystyczny</w:t>
            </w:r>
            <w:proofErr w:type="spellEnd"/>
            <w:r>
              <w:rPr>
                <w:noProof/>
                <w:sz w:val="20"/>
                <w:lang w:eastAsia="pl-PL"/>
              </w:rPr>
              <w:t xml:space="preserve"> </w:t>
            </w:r>
          </w:p>
        </w:tc>
      </w:tr>
      <w:tr w:rsidR="00BE25E8" w:rsidTr="000A013E">
        <w:trPr>
          <w:trHeight w:val="480"/>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noProof/>
                <w:sz w:val="20"/>
                <w:lang w:eastAsia="pl-PL"/>
              </w:rPr>
              <w:drawing>
                <wp:anchor distT="0" distB="0" distL="114300" distR="114300" simplePos="0" relativeHeight="253172736" behindDoc="0" locked="0" layoutInCell="1" allowOverlap="1" wp14:anchorId="4640116F" wp14:editId="22E9989B">
                  <wp:simplePos x="0" y="0"/>
                  <wp:positionH relativeFrom="column">
                    <wp:posOffset>82550</wp:posOffset>
                  </wp:positionH>
                  <wp:positionV relativeFrom="paragraph">
                    <wp:posOffset>12700</wp:posOffset>
                  </wp:positionV>
                  <wp:extent cx="251460" cy="251460"/>
                  <wp:effectExtent l="0" t="0" r="0" b="0"/>
                  <wp:wrapNone/>
                  <wp:docPr id="37" name="Obraz 3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1045E">
              <w:rPr>
                <w:rFonts w:ascii="Fira Sans" w:hAnsi="Fira Sans"/>
                <w:sz w:val="20"/>
                <w:lang w:val="en-US"/>
              </w:rPr>
              <w:t>gus_stat</w:t>
            </w:r>
            <w:proofErr w:type="spellEnd"/>
          </w:p>
        </w:tc>
      </w:tr>
      <w:tr w:rsidR="00BE25E8" w:rsidTr="000A013E">
        <w:trPr>
          <w:trHeight w:val="480"/>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noProof/>
                <w:sz w:val="20"/>
                <w:lang w:eastAsia="pl-PL"/>
              </w:rPr>
              <w:drawing>
                <wp:anchor distT="0" distB="0" distL="114300" distR="114300" simplePos="0" relativeHeight="253173760" behindDoc="0" locked="0" layoutInCell="1" allowOverlap="1" wp14:anchorId="76903E82" wp14:editId="16BAF704">
                  <wp:simplePos x="0" y="0"/>
                  <wp:positionH relativeFrom="column">
                    <wp:posOffset>82550</wp:posOffset>
                  </wp:positionH>
                  <wp:positionV relativeFrom="paragraph">
                    <wp:posOffset>13970</wp:posOffset>
                  </wp:positionV>
                  <wp:extent cx="251460" cy="251460"/>
                  <wp:effectExtent l="0" t="0" r="0" b="0"/>
                  <wp:wrapNone/>
                  <wp:docPr id="38" name="Obraz 3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1045E">
              <w:rPr>
                <w:rFonts w:ascii="Fira Sans" w:hAnsi="Fira Sans"/>
                <w:sz w:val="20"/>
                <w:lang w:val="en-US"/>
              </w:rPr>
              <w:t>glownyurzadstatystycznygus</w:t>
            </w:r>
            <w:proofErr w:type="spellEnd"/>
          </w:p>
        </w:tc>
      </w:tr>
      <w:tr w:rsidR="00BE25E8" w:rsidTr="000A013E">
        <w:trPr>
          <w:trHeight w:val="953"/>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proofErr w:type="spellStart"/>
            <w:r w:rsidRPr="0021045E">
              <w:rPr>
                <w:rFonts w:ascii="Fira Sans" w:hAnsi="Fira Sans"/>
                <w:sz w:val="20"/>
                <w:lang w:val="en-US"/>
              </w:rPr>
              <w:t>glownyurzadstatystyczny</w:t>
            </w:r>
            <w:proofErr w:type="spellEnd"/>
            <w:r>
              <w:rPr>
                <w:noProof/>
                <w:sz w:val="20"/>
                <w:lang w:eastAsia="pl-PL"/>
              </w:rPr>
              <w:drawing>
                <wp:anchor distT="0" distB="0" distL="114300" distR="114300" simplePos="0" relativeHeight="253174784" behindDoc="0" locked="0" layoutInCell="1" allowOverlap="1" wp14:anchorId="1DA31C9D" wp14:editId="158D6371">
                  <wp:simplePos x="0" y="0"/>
                  <wp:positionH relativeFrom="column">
                    <wp:posOffset>82550</wp:posOffset>
                  </wp:positionH>
                  <wp:positionV relativeFrom="paragraph">
                    <wp:posOffset>15240</wp:posOffset>
                  </wp:positionV>
                  <wp:extent cx="251460" cy="251460"/>
                  <wp:effectExtent l="0" t="0" r="0" b="0"/>
                  <wp:wrapNone/>
                  <wp:docPr id="39" name="Obraz 3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BE25E8" w:rsidRPr="005100C9" w:rsidTr="000A013E">
        <w:trPr>
          <w:trHeight w:val="4114"/>
        </w:trPr>
        <w:tc>
          <w:tcPr>
            <w:tcW w:w="9853" w:type="dxa"/>
            <w:gridSpan w:val="2"/>
            <w:shd w:val="clear" w:color="auto" w:fill="D9D9D9" w:themeFill="background1" w:themeFillShade="D9"/>
          </w:tcPr>
          <w:p w:rsidR="00BE25E8" w:rsidRPr="0021045E" w:rsidRDefault="00BE25E8" w:rsidP="0021045E">
            <w:pPr>
              <w:shd w:val="clear" w:color="auto" w:fill="D9D9D9" w:themeFill="background1" w:themeFillShade="D9"/>
              <w:spacing w:before="120" w:after="120"/>
              <w:rPr>
                <w:rFonts w:ascii="Fira Sans" w:hAnsi="Fira Sans"/>
                <w:b/>
                <w:sz w:val="19"/>
                <w:lang w:val="en-US"/>
              </w:rPr>
            </w:pPr>
            <w:r w:rsidRPr="0021045E">
              <w:rPr>
                <w:rFonts w:ascii="Fira Sans" w:hAnsi="Fira Sans"/>
                <w:b/>
                <w:sz w:val="19"/>
                <w:lang w:val="en-US"/>
              </w:rPr>
              <w:t>Related information</w:t>
            </w:r>
          </w:p>
          <w:p w:rsidR="00BE25E8" w:rsidRPr="0021045E" w:rsidRDefault="00BE25E8" w:rsidP="0021045E">
            <w:pPr>
              <w:spacing w:before="120" w:after="120"/>
              <w:rPr>
                <w:rStyle w:val="Hipercze"/>
                <w:rFonts w:ascii="Fira Sans" w:hAnsi="Fira Sans"/>
                <w:sz w:val="18"/>
                <w:szCs w:val="18"/>
                <w:lang w:val="en-US"/>
              </w:rPr>
            </w:pPr>
            <w:r w:rsidRPr="0021045E">
              <w:rPr>
                <w:rStyle w:val="Hipercze"/>
                <w:rFonts w:ascii="Fira Sans" w:hAnsi="Fira Sans"/>
                <w:sz w:val="18"/>
                <w:szCs w:val="18"/>
                <w:lang w:val="en-US"/>
              </w:rPr>
              <w:fldChar w:fldCharType="begin"/>
            </w:r>
            <w:r w:rsidRPr="0021045E">
              <w:rPr>
                <w:rStyle w:val="Hipercze"/>
                <w:rFonts w:ascii="Fira Sans" w:hAnsi="Fira Sans"/>
                <w:sz w:val="18"/>
                <w:szCs w:val="18"/>
                <w:lang w:val="en-US"/>
              </w:rPr>
              <w:instrText>HYPERLINK "https://stat.gov.pl/en/topics/business-tendency/business-tendency/publikacja,1.html" \o "Business tendency in manufacturing, construction, trade and services"</w:instrText>
            </w:r>
            <w:r w:rsidRPr="0021045E">
              <w:rPr>
                <w:rStyle w:val="Hipercze"/>
                <w:rFonts w:ascii="Fira Sans" w:hAnsi="Fira Sans"/>
                <w:sz w:val="18"/>
                <w:szCs w:val="18"/>
                <w:lang w:val="en-US"/>
              </w:rPr>
              <w:fldChar w:fldCharType="separate"/>
            </w:r>
            <w:r w:rsidRPr="0021045E">
              <w:rPr>
                <w:rStyle w:val="Hipercze"/>
                <w:rFonts w:ascii="Fira Sans" w:hAnsi="Fira Sans"/>
                <w:sz w:val="18"/>
                <w:szCs w:val="18"/>
                <w:lang w:val="en-US"/>
              </w:rPr>
              <w:t>Business tendency in manufacturing, construction, trade and services</w:t>
            </w:r>
          </w:p>
          <w:p w:rsidR="00BE25E8" w:rsidRPr="005100C9" w:rsidRDefault="00BE25E8" w:rsidP="0021045E">
            <w:pPr>
              <w:spacing w:before="120" w:after="120"/>
              <w:rPr>
                <w:rStyle w:val="Hipercze"/>
                <w:lang w:val="en-US"/>
              </w:rPr>
            </w:pPr>
            <w:r w:rsidRPr="0021045E">
              <w:rPr>
                <w:rStyle w:val="Hipercze"/>
                <w:rFonts w:ascii="Fira Sans" w:hAnsi="Fira Sans"/>
                <w:sz w:val="18"/>
                <w:szCs w:val="18"/>
                <w:lang w:val="en-US"/>
              </w:rPr>
              <w:fldChar w:fldCharType="end"/>
            </w:r>
            <w:hyperlink r:id="rId51" w:tooltip="description hyperlink " w:history="1"/>
            <w:r>
              <w:rPr>
                <w:rFonts w:cs="Times New Roman"/>
              </w:rPr>
              <w:fldChar w:fldCharType="begin"/>
            </w:r>
            <w:r w:rsidRPr="005100C9">
              <w:rPr>
                <w:rFonts w:cs="Times New Roman"/>
                <w:lang w:val="en-US"/>
              </w:rPr>
              <w:instrText>HYPERLINK "https://stat.gov.pl/" \o "description hyperlink "</w:instrText>
            </w:r>
            <w:r>
              <w:rPr>
                <w:rFonts w:cs="Times New Roman"/>
              </w:rPr>
              <w:fldChar w:fldCharType="separate"/>
            </w:r>
          </w:p>
          <w:p w:rsidR="00BE25E8" w:rsidRPr="0021045E" w:rsidRDefault="00BE25E8" w:rsidP="0021045E">
            <w:pPr>
              <w:shd w:val="clear" w:color="auto" w:fill="D9D9D9" w:themeFill="background1" w:themeFillShade="D9"/>
              <w:spacing w:before="360" w:after="120"/>
              <w:rPr>
                <w:rFonts w:ascii="Fira Sans" w:hAnsi="Fira Sans"/>
                <w:b/>
                <w:color w:val="000000" w:themeColor="text1"/>
                <w:sz w:val="19"/>
                <w:szCs w:val="24"/>
                <w:lang w:val="en-US"/>
              </w:rPr>
            </w:pPr>
            <w:r>
              <w:rPr>
                <w:rFonts w:cs="Times New Roman"/>
              </w:rPr>
              <w:fldChar w:fldCharType="end"/>
            </w:r>
            <w:r w:rsidRPr="0021045E">
              <w:rPr>
                <w:rFonts w:ascii="Fira Sans" w:hAnsi="Fira Sans"/>
                <w:b/>
                <w:color w:val="000000" w:themeColor="text1"/>
                <w:sz w:val="19"/>
                <w:szCs w:val="24"/>
                <w:lang w:val="en-US"/>
              </w:rPr>
              <w:t>Data available in databases</w:t>
            </w:r>
          </w:p>
          <w:p w:rsidR="00BE25E8" w:rsidRPr="0021045E" w:rsidRDefault="00BE25E8" w:rsidP="0021045E">
            <w:pPr>
              <w:spacing w:before="120" w:after="120"/>
              <w:rPr>
                <w:rStyle w:val="Hipercze"/>
                <w:rFonts w:ascii="Fira Sans" w:hAnsi="Fira Sans"/>
                <w:sz w:val="19"/>
                <w:lang w:val="en-US"/>
              </w:rPr>
            </w:pPr>
            <w:r w:rsidRPr="0021045E">
              <w:rPr>
                <w:rStyle w:val="Hipercze"/>
                <w:rFonts w:ascii="Fira Sans" w:hAnsi="Fira Sans"/>
                <w:sz w:val="19"/>
                <w:lang w:val="en-US"/>
              </w:rPr>
              <w:fldChar w:fldCharType="begin"/>
            </w:r>
            <w:r w:rsidRPr="0021045E">
              <w:rPr>
                <w:rStyle w:val="Hipercze"/>
                <w:rFonts w:ascii="Fira Sans" w:hAnsi="Fira Sans"/>
                <w:sz w:val="19"/>
                <w:lang w:val="en-US"/>
              </w:rPr>
              <w:instrText>HYPERLINK "http://swaid.stat.gov.pl/en/SitePagesDBW/KoniunkturaGospodarcza.aspx" \o "Knowledge Database Business Tendency"</w:instrText>
            </w:r>
            <w:r w:rsidRPr="0021045E">
              <w:rPr>
                <w:rStyle w:val="Hipercze"/>
                <w:rFonts w:ascii="Fira Sans" w:hAnsi="Fira Sans"/>
                <w:sz w:val="19"/>
                <w:lang w:val="en-US"/>
              </w:rPr>
              <w:fldChar w:fldCharType="separate"/>
            </w:r>
            <w:r w:rsidRPr="0021045E">
              <w:rPr>
                <w:rStyle w:val="Hipercze"/>
                <w:rFonts w:ascii="Fira Sans" w:hAnsi="Fira Sans"/>
                <w:sz w:val="19"/>
                <w:lang w:val="en-US"/>
              </w:rPr>
              <w:t>Knowledge Database Business Tendency</w:t>
            </w:r>
          </w:p>
          <w:p w:rsidR="00BE25E8" w:rsidRPr="0021045E" w:rsidRDefault="00BE25E8" w:rsidP="0021045E">
            <w:pPr>
              <w:spacing w:before="120" w:after="120"/>
              <w:rPr>
                <w:rStyle w:val="Hipercze"/>
                <w:rFonts w:ascii="Fira Sans" w:hAnsi="Fira Sans"/>
                <w:sz w:val="19"/>
                <w:lang w:val="en-US"/>
              </w:rPr>
            </w:pPr>
            <w:r w:rsidRPr="0021045E">
              <w:rPr>
                <w:rStyle w:val="Hipercze"/>
                <w:rFonts w:ascii="Fira Sans" w:hAnsi="Fira Sans"/>
                <w:sz w:val="19"/>
                <w:lang w:val="en-US"/>
              </w:rPr>
              <w:fldChar w:fldCharType="end"/>
            </w:r>
            <w:hyperlink r:id="rId52" w:tooltip="Macroeconomic Data Bank" w:history="1">
              <w:r w:rsidRPr="0021045E">
                <w:rPr>
                  <w:rStyle w:val="Hipercze"/>
                  <w:rFonts w:ascii="Fira Sans" w:hAnsi="Fira Sans"/>
                  <w:sz w:val="19"/>
                  <w:lang w:val="en-US"/>
                </w:rPr>
                <w:t xml:space="preserve">Macroeconomic Data Bank </w:t>
              </w:r>
            </w:hyperlink>
          </w:p>
          <w:p w:rsidR="00BE25E8" w:rsidRPr="005100C9" w:rsidRDefault="00BE25E8" w:rsidP="000A013E">
            <w:pPr>
              <w:rPr>
                <w:rStyle w:val="Hipercze"/>
                <w:rFonts w:cstheme="minorBidi"/>
                <w:lang w:val="en-US"/>
              </w:rPr>
            </w:pPr>
            <w:r>
              <w:rPr>
                <w:rFonts w:cs="Times New Roman"/>
              </w:rPr>
              <w:fldChar w:fldCharType="begin"/>
            </w:r>
            <w:r w:rsidRPr="005100C9">
              <w:rPr>
                <w:rFonts w:cs="Times New Roman"/>
                <w:lang w:val="en-US"/>
              </w:rPr>
              <w:instrText>HYPERLINK "https://stat.gov.pl/" \o "description hyperlink "</w:instrText>
            </w:r>
            <w:r>
              <w:rPr>
                <w:rFonts w:cs="Times New Roman"/>
              </w:rPr>
              <w:fldChar w:fldCharType="separate"/>
            </w:r>
          </w:p>
          <w:p w:rsidR="00BE25E8" w:rsidRPr="0021045E" w:rsidRDefault="00BE25E8" w:rsidP="0021045E">
            <w:pPr>
              <w:shd w:val="clear" w:color="auto" w:fill="D9D9D9" w:themeFill="background1" w:themeFillShade="D9"/>
              <w:spacing w:before="360" w:after="120"/>
              <w:rPr>
                <w:rFonts w:ascii="Fira Sans" w:hAnsi="Fira Sans"/>
                <w:b/>
                <w:color w:val="000000" w:themeColor="text1"/>
                <w:sz w:val="19"/>
                <w:szCs w:val="24"/>
                <w:lang w:val="en-US"/>
              </w:rPr>
            </w:pPr>
            <w:r>
              <w:rPr>
                <w:rFonts w:cs="Times New Roman"/>
              </w:rPr>
              <w:fldChar w:fldCharType="end"/>
            </w:r>
            <w:r w:rsidRPr="0021045E">
              <w:rPr>
                <w:rFonts w:ascii="Fira Sans" w:hAnsi="Fira Sans"/>
                <w:b/>
                <w:color w:val="000000" w:themeColor="text1"/>
                <w:sz w:val="19"/>
                <w:szCs w:val="24"/>
                <w:lang w:val="en-US"/>
              </w:rPr>
              <w:t>Terms used inn official statistics</w:t>
            </w:r>
          </w:p>
          <w:p w:rsidR="00BE25E8" w:rsidRPr="0021045E" w:rsidRDefault="00AA1F8F" w:rsidP="0021045E">
            <w:pPr>
              <w:spacing w:before="120" w:after="120"/>
              <w:rPr>
                <w:rStyle w:val="Hipercze"/>
                <w:rFonts w:ascii="Fira Sans" w:hAnsi="Fira Sans" w:cstheme="minorBidi"/>
                <w:sz w:val="19"/>
              </w:rPr>
            </w:pPr>
            <w:hyperlink r:id="rId53" w:tooltip="Business tendency" w:history="1">
              <w:r w:rsidR="00BE25E8" w:rsidRPr="0021045E">
                <w:rPr>
                  <w:rStyle w:val="Hipercze"/>
                  <w:rFonts w:ascii="Fira Sans" w:hAnsi="Fira Sans" w:cstheme="minorBidi"/>
                  <w:sz w:val="19"/>
                </w:rPr>
                <w:t>Business tendency</w:t>
              </w:r>
            </w:hyperlink>
          </w:p>
          <w:p w:rsidR="00BE25E8" w:rsidRDefault="00BE25E8" w:rsidP="000A013E">
            <w:pPr>
              <w:rPr>
                <w:b/>
                <w:color w:val="000000" w:themeColor="text1"/>
                <w:szCs w:val="24"/>
                <w:lang w:val="en-GB"/>
              </w:rPr>
            </w:pPr>
          </w:p>
          <w:p w:rsidR="00BE25E8" w:rsidRDefault="00BE25E8" w:rsidP="000A013E">
            <w:pPr>
              <w:rPr>
                <w:b/>
                <w:color w:val="000000" w:themeColor="text1"/>
                <w:szCs w:val="24"/>
                <w:lang w:val="en-GB"/>
              </w:rPr>
            </w:pPr>
          </w:p>
          <w:p w:rsidR="00BE25E8" w:rsidRPr="00876479" w:rsidRDefault="00BE25E8" w:rsidP="000A013E">
            <w:pPr>
              <w:rPr>
                <w:b/>
                <w:color w:val="000000" w:themeColor="text1"/>
                <w:szCs w:val="24"/>
                <w:lang w:val="en-GB"/>
              </w:rPr>
            </w:pPr>
          </w:p>
        </w:tc>
      </w:tr>
    </w:tbl>
    <w:p w:rsidR="00BE25E8" w:rsidRPr="005100C9" w:rsidRDefault="00BE25E8" w:rsidP="00BE25E8">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BE25E8" w:rsidRPr="005100C9" w:rsidTr="000A013E">
        <w:trPr>
          <w:trHeight w:val="1912"/>
        </w:trPr>
        <w:tc>
          <w:tcPr>
            <w:tcW w:w="4379" w:type="dxa"/>
          </w:tcPr>
          <w:p w:rsidR="00BE25E8" w:rsidRPr="004A1D19" w:rsidRDefault="00BE25E8" w:rsidP="000A013E">
            <w:pPr>
              <w:pStyle w:val="Nagwek3"/>
              <w:spacing w:before="0" w:line="240" w:lineRule="auto"/>
              <w:rPr>
                <w:rFonts w:ascii="Fira Sans" w:hAnsi="Fira Sans"/>
                <w:color w:val="auto"/>
                <w:lang w:val="fi-FI"/>
              </w:rPr>
            </w:pPr>
          </w:p>
        </w:tc>
        <w:tc>
          <w:tcPr>
            <w:tcW w:w="3942" w:type="dxa"/>
          </w:tcPr>
          <w:p w:rsidR="00BE25E8" w:rsidRPr="004A1D19" w:rsidRDefault="00BE25E8" w:rsidP="000A013E">
            <w:pPr>
              <w:pStyle w:val="Nagwek3"/>
              <w:spacing w:before="0" w:line="240" w:lineRule="auto"/>
              <w:rPr>
                <w:rFonts w:ascii="Fira Sans" w:hAnsi="Fira Sans" w:cs="Arial"/>
                <w:color w:val="auto"/>
                <w:sz w:val="20"/>
                <w:szCs w:val="20"/>
                <w:lang w:val="en-US"/>
              </w:rPr>
            </w:pPr>
          </w:p>
        </w:tc>
      </w:tr>
    </w:tbl>
    <w:p w:rsidR="00BE25E8" w:rsidRDefault="00BE25E8" w:rsidP="00BE25E8">
      <w:pPr>
        <w:rPr>
          <w:sz w:val="20"/>
          <w:lang w:val="en-US"/>
        </w:rPr>
      </w:pPr>
    </w:p>
    <w:p w:rsidR="00344608" w:rsidRDefault="00344608" w:rsidP="00BE25E8">
      <w:pPr>
        <w:rPr>
          <w:sz w:val="20"/>
          <w:lang w:val="en-US"/>
        </w:rPr>
      </w:pPr>
    </w:p>
    <w:p w:rsidR="00344608" w:rsidRDefault="00344608" w:rsidP="00BE25E8">
      <w:pPr>
        <w:rPr>
          <w:sz w:val="20"/>
          <w:lang w:val="en-US"/>
        </w:rPr>
      </w:pPr>
    </w:p>
    <w:p w:rsidR="005A0CFE" w:rsidRDefault="005A0CFE" w:rsidP="00BE25E8">
      <w:pPr>
        <w:rPr>
          <w:sz w:val="20"/>
          <w:lang w:val="en-US"/>
        </w:rPr>
      </w:pPr>
    </w:p>
    <w:p w:rsidR="005A0CFE" w:rsidRPr="005100C9" w:rsidRDefault="005A0CFE" w:rsidP="00BE25E8">
      <w:pPr>
        <w:rPr>
          <w:sz w:val="20"/>
          <w:lang w:val="en-US"/>
        </w:rPr>
      </w:pPr>
    </w:p>
    <w:p w:rsidR="00BE25E8" w:rsidRPr="005100C9" w:rsidRDefault="00BE25E8" w:rsidP="00BE25E8">
      <w:pPr>
        <w:rPr>
          <w:sz w:val="18"/>
          <w:lang w:val="en-US"/>
        </w:rPr>
      </w:pPr>
      <w:r w:rsidRPr="00697405">
        <w:rPr>
          <w:noProof/>
          <w:sz w:val="18"/>
          <w:lang w:eastAsia="pl-PL"/>
        </w:rPr>
        <mc:AlternateContent>
          <mc:Choice Requires="wps">
            <w:drawing>
              <wp:anchor distT="0" distB="0" distL="114300" distR="114300" simplePos="0" relativeHeight="253175808" behindDoc="0" locked="0" layoutInCell="1" allowOverlap="1" wp14:anchorId="6C2CA690" wp14:editId="07FECB37">
                <wp:simplePos x="0" y="0"/>
                <wp:positionH relativeFrom="column">
                  <wp:posOffset>2128520</wp:posOffset>
                </wp:positionH>
                <wp:positionV relativeFrom="paragraph">
                  <wp:posOffset>273050</wp:posOffset>
                </wp:positionV>
                <wp:extent cx="4409440" cy="709612"/>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4409440" cy="709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F86" w:rsidRPr="00697405" w:rsidRDefault="00FA4F86"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A690" id="Pole tekstowe 25" o:spid="_x0000_s1028" type="#_x0000_t202" style="position:absolute;margin-left:167.6pt;margin-top:21.5pt;width:347.2pt;height:55.8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" filled="f" stroked="f" strokeweight=".5pt">
                <v:textbox>
                  <w:txbxContent>
                    <w:p w:rsidR="00FA4F86" w:rsidRPr="00697405" w:rsidRDefault="00FA4F86"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v:textbox>
              </v:shape>
            </w:pict>
          </mc:Fallback>
        </mc:AlternateContent>
      </w:r>
      <w:r w:rsidRPr="00697405">
        <w:rPr>
          <w:noProof/>
          <w:sz w:val="18"/>
          <w:lang w:eastAsia="pl-PL"/>
        </w:rPr>
        <w:drawing>
          <wp:anchor distT="0" distB="0" distL="114300" distR="114300" simplePos="0" relativeHeight="253176832" behindDoc="0" locked="0" layoutInCell="1" allowOverlap="1" wp14:anchorId="54C6BBD8" wp14:editId="67213684">
            <wp:simplePos x="0" y="0"/>
            <wp:positionH relativeFrom="column">
              <wp:posOffset>0</wp:posOffset>
            </wp:positionH>
            <wp:positionV relativeFrom="paragraph">
              <wp:posOffset>228600</wp:posOffset>
            </wp:positionV>
            <wp:extent cx="2400000" cy="576000"/>
            <wp:effectExtent l="0" t="0" r="0" b="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en.png"/>
                    <pic:cNvPicPr/>
                  </pic:nvPicPr>
                  <pic:blipFill>
                    <a:blip r:embed="rId54">
                      <a:extLst>
                        <a:ext uri="{28A0092B-C50C-407E-A947-70E740481C1C}">
                          <a14:useLocalDpi xmlns:a14="http://schemas.microsoft.com/office/drawing/2010/main" val="0"/>
                        </a:ext>
                      </a:extLst>
                    </a:blip>
                    <a:stretch>
                      <a:fillRect/>
                    </a:stretch>
                  </pic:blipFill>
                  <pic:spPr>
                    <a:xfrm>
                      <a:off x="0" y="0"/>
                      <a:ext cx="2400000" cy="576000"/>
                    </a:xfrm>
                    <a:prstGeom prst="rect">
                      <a:avLst/>
                    </a:prstGeom>
                  </pic:spPr>
                </pic:pic>
              </a:graphicData>
            </a:graphic>
            <wp14:sizeRelH relativeFrom="page">
              <wp14:pctWidth>0</wp14:pctWidth>
            </wp14:sizeRelH>
            <wp14:sizeRelV relativeFrom="page">
              <wp14:pctHeight>0</wp14:pctHeight>
            </wp14:sizeRelV>
          </wp:anchor>
        </w:drawing>
      </w:r>
    </w:p>
    <w:p w:rsidR="00D261A2" w:rsidRPr="00D17623" w:rsidRDefault="00D261A2" w:rsidP="00BE25E8">
      <w:pPr>
        <w:spacing w:before="120" w:after="120"/>
        <w:rPr>
          <w:rFonts w:ascii="Fira Sans" w:hAnsi="Fira Sans"/>
          <w:sz w:val="18"/>
          <w:lang w:val="en-GB"/>
        </w:rPr>
      </w:pPr>
    </w:p>
    <w:sectPr w:rsidR="00D261A2" w:rsidRPr="00D17623" w:rsidSect="000A013E">
      <w:headerReference w:type="default" r:id="rId55"/>
      <w:footerReference w:type="default" r:id="rId5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F8F" w:rsidRDefault="00AA1F8F" w:rsidP="000662E2">
      <w:pPr>
        <w:spacing w:after="0" w:line="240" w:lineRule="auto"/>
      </w:pPr>
      <w:r>
        <w:separator/>
      </w:r>
    </w:p>
  </w:endnote>
  <w:endnote w:type="continuationSeparator" w:id="0">
    <w:p w:rsidR="00AA1F8F" w:rsidRDefault="00AA1F8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Fira Sans">
    <w:altName w:val="Calibri"/>
    <w:panose1 w:val="020B05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672134"/>
      <w:docPartObj>
        <w:docPartGallery w:val="Page Numbers (Bottom of Page)"/>
        <w:docPartUnique/>
      </w:docPartObj>
    </w:sdtPr>
    <w:sdtEndPr>
      <w:rPr>
        <w:rFonts w:ascii="Fira Sans" w:hAnsi="Fira Sans"/>
        <w:sz w:val="19"/>
        <w:szCs w:val="19"/>
      </w:rPr>
    </w:sdtEndPr>
    <w:sdtContent>
      <w:p w:rsidR="00FA4F86" w:rsidRPr="00B7359B" w:rsidRDefault="00FA4F86" w:rsidP="00B7359B">
        <w:pPr>
          <w:pStyle w:val="Stopka"/>
          <w:jc w:val="center"/>
          <w:rPr>
            <w:rFonts w:ascii="Fira Sans" w:hAnsi="Fira Sans"/>
            <w:sz w:val="19"/>
            <w:szCs w:val="19"/>
          </w:rPr>
        </w:pPr>
        <w:r w:rsidRPr="00B7359B">
          <w:rPr>
            <w:rFonts w:ascii="Fira Sans" w:hAnsi="Fira Sans"/>
            <w:sz w:val="19"/>
            <w:szCs w:val="19"/>
          </w:rPr>
          <w:fldChar w:fldCharType="begin"/>
        </w:r>
        <w:r w:rsidRPr="00B7359B">
          <w:rPr>
            <w:rFonts w:ascii="Fira Sans" w:hAnsi="Fira Sans"/>
            <w:sz w:val="19"/>
            <w:szCs w:val="19"/>
          </w:rPr>
          <w:instrText>PAGE   \* MERGEFORMAT</w:instrText>
        </w:r>
        <w:r w:rsidRPr="00B7359B">
          <w:rPr>
            <w:rFonts w:ascii="Fira Sans" w:hAnsi="Fira Sans"/>
            <w:sz w:val="19"/>
            <w:szCs w:val="19"/>
          </w:rPr>
          <w:fldChar w:fldCharType="separate"/>
        </w:r>
        <w:r w:rsidR="000C781C">
          <w:rPr>
            <w:rFonts w:ascii="Fira Sans" w:hAnsi="Fira Sans"/>
            <w:noProof/>
            <w:sz w:val="19"/>
            <w:szCs w:val="19"/>
          </w:rPr>
          <w:t>2</w:t>
        </w:r>
        <w:r w:rsidRPr="00B7359B">
          <w:rPr>
            <w:rFonts w:ascii="Fira Sans" w:hAnsi="Fira Sans"/>
            <w:sz w:val="19"/>
            <w:szCs w:val="19"/>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346025"/>
      <w:docPartObj>
        <w:docPartGallery w:val="Page Numbers (Bottom of Page)"/>
        <w:docPartUnique/>
      </w:docPartObj>
    </w:sdtPr>
    <w:sdtEndPr>
      <w:rPr>
        <w:rFonts w:ascii="Fira Sans" w:hAnsi="Fira Sans"/>
        <w:sz w:val="19"/>
        <w:szCs w:val="19"/>
      </w:rPr>
    </w:sdtEndPr>
    <w:sdtContent>
      <w:p w:rsidR="00FA4F86" w:rsidRPr="002B1A65" w:rsidRDefault="00FA4F86" w:rsidP="002B1A65">
        <w:pPr>
          <w:pStyle w:val="Stopka"/>
          <w:jc w:val="center"/>
          <w:rPr>
            <w:rFonts w:ascii="Fira Sans" w:hAnsi="Fira Sans"/>
            <w:sz w:val="19"/>
            <w:szCs w:val="19"/>
          </w:rPr>
        </w:pPr>
        <w:r w:rsidRPr="002B1A65">
          <w:rPr>
            <w:rFonts w:ascii="Fira Sans" w:hAnsi="Fira Sans"/>
            <w:sz w:val="19"/>
            <w:szCs w:val="19"/>
          </w:rPr>
          <w:fldChar w:fldCharType="begin"/>
        </w:r>
        <w:r w:rsidRPr="002B1A65">
          <w:rPr>
            <w:rFonts w:ascii="Fira Sans" w:hAnsi="Fira Sans"/>
            <w:sz w:val="19"/>
            <w:szCs w:val="19"/>
          </w:rPr>
          <w:instrText>PAGE   \* MERGEFORMAT</w:instrText>
        </w:r>
        <w:r w:rsidRPr="002B1A65">
          <w:rPr>
            <w:rFonts w:ascii="Fira Sans" w:hAnsi="Fira Sans"/>
            <w:sz w:val="19"/>
            <w:szCs w:val="19"/>
          </w:rPr>
          <w:fldChar w:fldCharType="separate"/>
        </w:r>
        <w:r w:rsidR="000C781C">
          <w:rPr>
            <w:rFonts w:ascii="Fira Sans" w:hAnsi="Fira Sans"/>
            <w:noProof/>
            <w:sz w:val="19"/>
            <w:szCs w:val="19"/>
          </w:rPr>
          <w:t>1</w:t>
        </w:r>
        <w:r w:rsidRPr="002B1A65">
          <w:rPr>
            <w:rFonts w:ascii="Fira Sans" w:hAnsi="Fira Sans"/>
            <w:sz w:val="19"/>
            <w:szCs w:val="19"/>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FA4F86" w:rsidRDefault="00FA4F86" w:rsidP="000A013E">
        <w:pPr>
          <w:pStyle w:val="Stopka"/>
          <w:jc w:val="center"/>
        </w:pPr>
        <w:r>
          <w:fldChar w:fldCharType="begin"/>
        </w:r>
        <w:r>
          <w:instrText>PAGE   \* MERGEFORMAT</w:instrText>
        </w:r>
        <w:r>
          <w:fldChar w:fldCharType="separate"/>
        </w:r>
        <w:r w:rsidR="000C781C">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F8F" w:rsidRDefault="00AA1F8F" w:rsidP="000662E2">
      <w:pPr>
        <w:spacing w:after="0" w:line="240" w:lineRule="auto"/>
      </w:pPr>
      <w:r>
        <w:separator/>
      </w:r>
    </w:p>
  </w:footnote>
  <w:footnote w:type="continuationSeparator" w:id="0">
    <w:p w:rsidR="00AA1F8F" w:rsidRDefault="00AA1F8F" w:rsidP="000662E2">
      <w:pPr>
        <w:spacing w:after="0" w:line="240" w:lineRule="auto"/>
      </w:pPr>
      <w:r>
        <w:continuationSeparator/>
      </w:r>
    </w:p>
  </w:footnote>
  <w:footnote w:id="1">
    <w:p w:rsidR="00FA4F86" w:rsidRPr="008C1466" w:rsidRDefault="00FA4F86" w:rsidP="008D1292">
      <w:pPr>
        <w:pStyle w:val="Tekstprzypisudolnego"/>
        <w:jc w:val="both"/>
        <w:rPr>
          <w:rFonts w:ascii="Fira Sans" w:hAnsi="Fira Sans"/>
          <w:sz w:val="18"/>
          <w:szCs w:val="18"/>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Long-term mean (arithmetic mean for each general business climate indicator) covers time series since 2000, apart from services (since 2003) and wholesale trade (since 2011).</w:t>
      </w:r>
    </w:p>
  </w:footnote>
  <w:footnote w:id="2">
    <w:p w:rsidR="00FA4F86" w:rsidRPr="008C1466" w:rsidRDefault="00FA4F86" w:rsidP="008D1292">
      <w:pPr>
        <w:pStyle w:val="Tekstprzypisudolnego"/>
        <w:jc w:val="both"/>
        <w:rPr>
          <w:rFonts w:ascii="Fira Sans" w:hAnsi="Fira Sans"/>
          <w:sz w:val="18"/>
          <w:szCs w:val="18"/>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By the phrase „positive” (positive value of the indicator) we consider a situation when percentage of entrepreneurs expecting improvement of their entities’ economic situation in the next three months or observing such an improvement outweighs percentage of entrepreneurs expecting its deterioration.</w:t>
      </w:r>
    </w:p>
  </w:footnote>
  <w:footnote w:id="3">
    <w:p w:rsidR="00FA4F86" w:rsidRPr="00AC4737" w:rsidRDefault="00FA4F86" w:rsidP="008D1292">
      <w:pPr>
        <w:pStyle w:val="Tekstprzypisudolnego"/>
        <w:jc w:val="both"/>
        <w:rPr>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NSA – non-seasonally adjusted indicator, SA – seasonally adjusted indicator.</w:t>
      </w:r>
    </w:p>
  </w:footnote>
  <w:footnote w:id="4">
    <w:p w:rsidR="00FA4F86" w:rsidRPr="000E0D01" w:rsidRDefault="00FA4F86" w:rsidP="00FC7168">
      <w:pPr>
        <w:pStyle w:val="Tekstprzypisudolnego"/>
        <w:spacing w:before="120"/>
        <w:rPr>
          <w:rFonts w:ascii="Fira Sans" w:hAnsi="Fira Sans"/>
          <w:sz w:val="18"/>
          <w:szCs w:val="18"/>
          <w:lang w:val="en-US"/>
        </w:rPr>
      </w:pPr>
      <w:r w:rsidRPr="000E0D01">
        <w:rPr>
          <w:rStyle w:val="Odwoanieprzypisudolnego"/>
          <w:rFonts w:ascii="Fira Sans" w:hAnsi="Fira Sans"/>
          <w:sz w:val="18"/>
          <w:szCs w:val="18"/>
        </w:rPr>
        <w:footnoteRef/>
      </w:r>
      <w:r w:rsidRPr="000E0D01">
        <w:rPr>
          <w:rFonts w:ascii="Fira Sans" w:hAnsi="Fira Sans"/>
          <w:sz w:val="18"/>
          <w:szCs w:val="18"/>
          <w:lang w:val="en-US"/>
        </w:rPr>
        <w:t xml:space="preserve"> Time series does not require to be seasonally adjusted. </w:t>
      </w:r>
      <w:r>
        <w:rPr>
          <w:rFonts w:ascii="Fira Sans" w:hAnsi="Fira Sans"/>
          <w:sz w:val="18"/>
          <w:szCs w:val="18"/>
          <w:lang w:val="en-US"/>
        </w:rPr>
        <w:t>These n</w:t>
      </w:r>
      <w:r w:rsidRPr="000E0D01">
        <w:rPr>
          <w:rFonts w:ascii="Fira Sans" w:hAnsi="Fira Sans"/>
          <w:sz w:val="18"/>
          <w:szCs w:val="18"/>
          <w:lang w:val="en-US"/>
        </w:rPr>
        <w:t>on-seasonally adjusted data can be analyzed and interpreted in the same way as seasonally adjusted data.</w:t>
      </w:r>
    </w:p>
  </w:footnote>
  <w:footnote w:id="5">
    <w:p w:rsidR="00E33901" w:rsidRPr="000E0D01" w:rsidRDefault="00E33901" w:rsidP="00D24499">
      <w:pPr>
        <w:pStyle w:val="Tekstprzypisudolnego"/>
        <w:spacing w:before="120"/>
        <w:rPr>
          <w:rFonts w:ascii="Fira Sans" w:hAnsi="Fira Sans"/>
          <w:sz w:val="18"/>
          <w:szCs w:val="18"/>
          <w:lang w:val="en-US"/>
        </w:rPr>
      </w:pPr>
      <w:r w:rsidRPr="000E0D01">
        <w:rPr>
          <w:rStyle w:val="Odwoanieprzypisudolnego"/>
          <w:rFonts w:ascii="Fira Sans" w:hAnsi="Fira Sans"/>
          <w:sz w:val="18"/>
          <w:szCs w:val="18"/>
        </w:rPr>
        <w:footnoteRef/>
      </w:r>
      <w:r w:rsidRPr="000E0D01">
        <w:rPr>
          <w:rFonts w:ascii="Fira Sans" w:hAnsi="Fira Sans"/>
          <w:sz w:val="18"/>
          <w:szCs w:val="18"/>
          <w:lang w:val="en-US"/>
        </w:rPr>
        <w:t xml:space="preserve"> Time series does not require to be seasonally adjusted. </w:t>
      </w:r>
      <w:r>
        <w:rPr>
          <w:rFonts w:ascii="Fira Sans" w:hAnsi="Fira Sans"/>
          <w:sz w:val="18"/>
          <w:szCs w:val="18"/>
          <w:lang w:val="en-US"/>
        </w:rPr>
        <w:t>These n</w:t>
      </w:r>
      <w:r w:rsidRPr="000E0D01">
        <w:rPr>
          <w:rFonts w:ascii="Fira Sans" w:hAnsi="Fira Sans"/>
          <w:sz w:val="18"/>
          <w:szCs w:val="18"/>
          <w:lang w:val="en-US"/>
        </w:rPr>
        <w:t>on-seasonally adjusted data can be analyzed and interpreted in the same way as seasonally adjusted data.</w:t>
      </w:r>
    </w:p>
    <w:p w:rsidR="00E33901" w:rsidRPr="008C1F32" w:rsidRDefault="00E33901" w:rsidP="00D24499">
      <w:pPr>
        <w:pStyle w:val="Tekstprzypisudolnego"/>
        <w:spacing w:before="120"/>
        <w:rPr>
          <w:lang w:val="en-US"/>
        </w:rPr>
      </w:pPr>
    </w:p>
  </w:footnote>
  <w:footnote w:id="6">
    <w:p w:rsidR="00A356DD" w:rsidRPr="00CC44CE" w:rsidRDefault="00A356DD" w:rsidP="00D24499">
      <w:pPr>
        <w:pStyle w:val="Tekstprzypisudolnego"/>
        <w:rPr>
          <w:rFonts w:ascii="Fira Sans" w:hAnsi="Fira Sans"/>
          <w:sz w:val="16"/>
          <w:szCs w:val="16"/>
          <w:lang w:val="en-US"/>
        </w:rPr>
      </w:pPr>
      <w:r w:rsidRPr="00CC44CE">
        <w:rPr>
          <w:rStyle w:val="Odwoanieprzypisudolnego"/>
          <w:rFonts w:ascii="Fira Sans" w:hAnsi="Fira Sans"/>
          <w:sz w:val="16"/>
          <w:szCs w:val="16"/>
        </w:rPr>
        <w:footnoteRef/>
      </w:r>
      <w:r w:rsidRPr="00CC44CE">
        <w:rPr>
          <w:rFonts w:ascii="Fira Sans" w:hAnsi="Fira Sans"/>
          <w:sz w:val="16"/>
          <w:szCs w:val="16"/>
          <w:lang w:val="en-US"/>
        </w:rPr>
        <w:t xml:space="preserve"> It is permissible to choose one answer for each </w:t>
      </w:r>
      <w:r>
        <w:rPr>
          <w:rFonts w:ascii="Fira Sans" w:hAnsi="Fira Sans"/>
          <w:sz w:val="16"/>
          <w:szCs w:val="16"/>
          <w:lang w:val="en-US"/>
        </w:rPr>
        <w:t>of variants at once (“outflow” and “inflow”</w:t>
      </w:r>
      <w:r w:rsidRPr="00CC44CE">
        <w:rPr>
          <w:rFonts w:ascii="Fira Sans" w:hAnsi="Fira Sans"/>
          <w:sz w:val="16"/>
          <w:szCs w:val="16"/>
          <w:lang w:val="en-US"/>
        </w:rPr>
        <w:t>), therefore the sum of variants can exceed 100%. The answer “does not concern” is ticked when company does not employ workers from Ukraine or has not observed their “outflow” or “inflow” in the last month.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86" w:rsidRDefault="00FA4F86">
    <w:pPr>
      <w:pStyle w:val="Nagwek"/>
    </w:pPr>
    <w:r>
      <w:rPr>
        <w:noProof/>
        <w:lang w:eastAsia="pl-PL"/>
      </w:rPr>
      <mc:AlternateContent>
        <mc:Choice Requires="wps">
          <w:drawing>
            <wp:anchor distT="0" distB="0" distL="114300" distR="114300" simplePos="0" relativeHeight="251662336" behindDoc="1" locked="0" layoutInCell="1" allowOverlap="1" wp14:anchorId="784B42CA" wp14:editId="7A4E32D8">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954A"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FA4F86" w:rsidRDefault="00FA4F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86" w:rsidRDefault="00FA4F86">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2501853A" wp14:editId="4660C62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quot;N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4F86" w:rsidRPr="000201D2" w:rsidRDefault="00FA4F86"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853A" id="Schemat blokowy: opóźnienie 6" o:spid="_x0000_s1029" alt="Inscription &quot;N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PNXgYAADcsAAAOAAAAZHJzL2Uyb0RvYy54bWzsWl1v2zYUfR+w/0DoYQ8DVuvTsrw6Rdai&#10;24CiLZYM7R5pmYqFSaJK0rHTv7W3vQ77X7skJYdKMlGOkiHFXBQO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T5FzzV4GAAA3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A4F86" w:rsidRPr="000201D2" w:rsidRDefault="00FA4F86"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099FB0D3" wp14:editId="4E4F478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CA0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" fillcolor="#f2f2f2 [3052]" stroked="f" strokeweight="1pt">
              <w10:wrap type="tight"/>
            </v:rect>
          </w:pict>
        </mc:Fallback>
      </mc:AlternateContent>
    </w:r>
    <w:r w:rsidRPr="00FF0BDE">
      <w:rPr>
        <w:noProof/>
        <w:color w:val="001D77"/>
        <w:szCs w:val="19"/>
        <w:lang w:eastAsia="pl-PL"/>
      </w:rPr>
      <w:drawing>
        <wp:inline distT="0" distB="0" distL="0" distR="0" wp14:anchorId="5277B459" wp14:editId="554E9DE9">
          <wp:extent cx="2080800" cy="720000"/>
          <wp:effectExtent l="0" t="0" r="0" b="4445"/>
          <wp:docPr id="59" name="Obraz 59"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gus01a\BTS_W4\Różne\Logo GUS ENG\Logo GUS wersja ang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720000"/>
                  </a:xfrm>
                  <a:prstGeom prst="rect">
                    <a:avLst/>
                  </a:prstGeom>
                  <a:noFill/>
                  <a:ln>
                    <a:noFill/>
                  </a:ln>
                </pic:spPr>
              </pic:pic>
            </a:graphicData>
          </a:graphic>
        </wp:inline>
      </w:drawing>
    </w:r>
  </w:p>
  <w:p w:rsidR="00FA4F86" w:rsidRDefault="00FA4F8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40CDCD8" wp14:editId="3C812535">
              <wp:simplePos x="0" y="0"/>
              <wp:positionH relativeFrom="column">
                <wp:posOffset>5219395</wp:posOffset>
              </wp:positionH>
              <wp:positionV relativeFrom="paragraph">
                <wp:posOffset>222301</wp:posOffset>
              </wp:positionV>
              <wp:extent cx="1682496" cy="336589"/>
              <wp:effectExtent l="0" t="0" r="0" b="6350"/>
              <wp:wrapNone/>
              <wp:docPr id="8" name="Pole tekstowe 2" descr="22.0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336589"/>
                      </a:xfrm>
                      <a:prstGeom prst="rect">
                        <a:avLst/>
                      </a:prstGeom>
                      <a:noFill/>
                      <a:ln w="9525">
                        <a:noFill/>
                        <a:miter lim="800000"/>
                        <a:headEnd/>
                        <a:tailEnd/>
                      </a:ln>
                    </wps:spPr>
                    <wps:txbx>
                      <w:txbxContent>
                        <w:p w:rsidR="00FA4F86" w:rsidRPr="000201D2" w:rsidRDefault="00FA4F86" w:rsidP="00F37172">
                          <w:pPr>
                            <w:jc w:val="both"/>
                            <w:rPr>
                              <w:rFonts w:ascii="Fira Sans SemiBold" w:hAnsi="Fira Sans SemiBold"/>
                              <w:color w:val="001D77"/>
                              <w:sz w:val="19"/>
                              <w:szCs w:val="19"/>
                            </w:rPr>
                          </w:pPr>
                          <w:r>
                            <w:rPr>
                              <w:rFonts w:ascii="Fira Sans SemiBold" w:hAnsi="Fira Sans SemiBold"/>
                              <w:color w:val="001D77"/>
                              <w:sz w:val="19"/>
                              <w:szCs w:val="19"/>
                            </w:rPr>
                            <w:t>22.02.2023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CDCD8" id="_x0000_t202" coordsize="21600,21600" o:spt="202" path="m,l,21600r21600,l21600,xe">
              <v:stroke joinstyle="miter"/>
              <v:path gradientshapeok="t" o:connecttype="rect"/>
            </v:shapetype>
            <v:shape id="_x0000_s1030" type="#_x0000_t202" alt="22.02.2023" style="position:absolute;margin-left:411pt;margin-top:17.5pt;width:132.5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" filled="f" stroked="f">
              <v:textbox>
                <w:txbxContent>
                  <w:p w:rsidR="00FA4F86" w:rsidRPr="000201D2" w:rsidRDefault="00FA4F86" w:rsidP="00F37172">
                    <w:pPr>
                      <w:jc w:val="both"/>
                      <w:rPr>
                        <w:rFonts w:ascii="Fira Sans SemiBold" w:hAnsi="Fira Sans SemiBold"/>
                        <w:color w:val="001D77"/>
                        <w:sz w:val="19"/>
                        <w:szCs w:val="19"/>
                      </w:rPr>
                    </w:pPr>
                    <w:r>
                      <w:rPr>
                        <w:rFonts w:ascii="Fira Sans SemiBold" w:hAnsi="Fira Sans SemiBold"/>
                        <w:color w:val="001D77"/>
                        <w:sz w:val="19"/>
                        <w:szCs w:val="19"/>
                      </w:rPr>
                      <w:t>22.02.2023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86" w:rsidRDefault="00FA4F86">
    <w:pPr>
      <w:pStyle w:val="Nagwek"/>
    </w:pPr>
  </w:p>
  <w:p w:rsidR="00FA4F86" w:rsidRDefault="00FA4F8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3.75pt;height:125.25pt;visibility:visible;mso-wrap-style:square" o:bullet="t">
        <v:imagedata r:id="rId1" o:title=""/>
      </v:shape>
    </w:pict>
  </w:numPicBullet>
  <w:numPicBullet w:numPicBulletId="1">
    <w:pict>
      <v:shape id="_x0000_i1054" type="#_x0000_t75" style="width:123.7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DA0"/>
    <w:rsid w:val="00000EF5"/>
    <w:rsid w:val="00001652"/>
    <w:rsid w:val="00001B41"/>
    <w:rsid w:val="00001C5B"/>
    <w:rsid w:val="000030F6"/>
    <w:rsid w:val="00003437"/>
    <w:rsid w:val="000039B9"/>
    <w:rsid w:val="00004825"/>
    <w:rsid w:val="000053CA"/>
    <w:rsid w:val="0000577F"/>
    <w:rsid w:val="00005CE7"/>
    <w:rsid w:val="000062D4"/>
    <w:rsid w:val="0000709F"/>
    <w:rsid w:val="00007E9B"/>
    <w:rsid w:val="000108B8"/>
    <w:rsid w:val="00010E50"/>
    <w:rsid w:val="00010F2E"/>
    <w:rsid w:val="00011378"/>
    <w:rsid w:val="000115F0"/>
    <w:rsid w:val="00011A11"/>
    <w:rsid w:val="00011C7D"/>
    <w:rsid w:val="00011D84"/>
    <w:rsid w:val="000129BF"/>
    <w:rsid w:val="00012F25"/>
    <w:rsid w:val="00013527"/>
    <w:rsid w:val="00014718"/>
    <w:rsid w:val="00014D83"/>
    <w:rsid w:val="0001519B"/>
    <w:rsid w:val="000152F5"/>
    <w:rsid w:val="00016D37"/>
    <w:rsid w:val="00017F67"/>
    <w:rsid w:val="000201D2"/>
    <w:rsid w:val="0002046D"/>
    <w:rsid w:val="00020E95"/>
    <w:rsid w:val="00021EA2"/>
    <w:rsid w:val="00021FF9"/>
    <w:rsid w:val="00022286"/>
    <w:rsid w:val="00022730"/>
    <w:rsid w:val="000238AC"/>
    <w:rsid w:val="00024406"/>
    <w:rsid w:val="000259F3"/>
    <w:rsid w:val="00026158"/>
    <w:rsid w:val="00026E44"/>
    <w:rsid w:val="000271F2"/>
    <w:rsid w:val="00034B19"/>
    <w:rsid w:val="000353EA"/>
    <w:rsid w:val="00035841"/>
    <w:rsid w:val="000358D8"/>
    <w:rsid w:val="00035DD4"/>
    <w:rsid w:val="000366E9"/>
    <w:rsid w:val="000402D6"/>
    <w:rsid w:val="00040963"/>
    <w:rsid w:val="00040B45"/>
    <w:rsid w:val="000414BE"/>
    <w:rsid w:val="00041821"/>
    <w:rsid w:val="00043314"/>
    <w:rsid w:val="00043A21"/>
    <w:rsid w:val="0004400B"/>
    <w:rsid w:val="0004582E"/>
    <w:rsid w:val="0004594F"/>
    <w:rsid w:val="00050C96"/>
    <w:rsid w:val="0005169D"/>
    <w:rsid w:val="00051931"/>
    <w:rsid w:val="00051E3A"/>
    <w:rsid w:val="00052A1D"/>
    <w:rsid w:val="000534A5"/>
    <w:rsid w:val="00054273"/>
    <w:rsid w:val="0005463C"/>
    <w:rsid w:val="000546BA"/>
    <w:rsid w:val="00054779"/>
    <w:rsid w:val="00055C79"/>
    <w:rsid w:val="000569FC"/>
    <w:rsid w:val="00057555"/>
    <w:rsid w:val="00057B5C"/>
    <w:rsid w:val="00057BCF"/>
    <w:rsid w:val="00057CA1"/>
    <w:rsid w:val="00061635"/>
    <w:rsid w:val="00061E17"/>
    <w:rsid w:val="00062856"/>
    <w:rsid w:val="00062C3F"/>
    <w:rsid w:val="000639B8"/>
    <w:rsid w:val="00063B80"/>
    <w:rsid w:val="00064531"/>
    <w:rsid w:val="0006559D"/>
    <w:rsid w:val="000662E2"/>
    <w:rsid w:val="00066883"/>
    <w:rsid w:val="00070CAD"/>
    <w:rsid w:val="00071F28"/>
    <w:rsid w:val="0007237F"/>
    <w:rsid w:val="0007255E"/>
    <w:rsid w:val="00073A9C"/>
    <w:rsid w:val="00073F59"/>
    <w:rsid w:val="0007413E"/>
    <w:rsid w:val="0007447A"/>
    <w:rsid w:val="00074600"/>
    <w:rsid w:val="00074B0C"/>
    <w:rsid w:val="00074CFC"/>
    <w:rsid w:val="00074F0B"/>
    <w:rsid w:val="00075359"/>
    <w:rsid w:val="00075825"/>
    <w:rsid w:val="00076C1A"/>
    <w:rsid w:val="00076EB8"/>
    <w:rsid w:val="000806F7"/>
    <w:rsid w:val="000824B5"/>
    <w:rsid w:val="00083125"/>
    <w:rsid w:val="000834E9"/>
    <w:rsid w:val="00083601"/>
    <w:rsid w:val="00084399"/>
    <w:rsid w:val="00084578"/>
    <w:rsid w:val="00085945"/>
    <w:rsid w:val="00087973"/>
    <w:rsid w:val="00087F6A"/>
    <w:rsid w:val="00090853"/>
    <w:rsid w:val="00090DEE"/>
    <w:rsid w:val="0009175F"/>
    <w:rsid w:val="00091AD5"/>
    <w:rsid w:val="0009237C"/>
    <w:rsid w:val="00092ECF"/>
    <w:rsid w:val="0009359E"/>
    <w:rsid w:val="0009439B"/>
    <w:rsid w:val="000949DE"/>
    <w:rsid w:val="0009541F"/>
    <w:rsid w:val="0009558B"/>
    <w:rsid w:val="00095993"/>
    <w:rsid w:val="000959D9"/>
    <w:rsid w:val="00095C9D"/>
    <w:rsid w:val="00095FED"/>
    <w:rsid w:val="00096571"/>
    <w:rsid w:val="000968D4"/>
    <w:rsid w:val="00096BB4"/>
    <w:rsid w:val="000978F0"/>
    <w:rsid w:val="000A013E"/>
    <w:rsid w:val="000A0C17"/>
    <w:rsid w:val="000A0EB1"/>
    <w:rsid w:val="000A20AE"/>
    <w:rsid w:val="000A388D"/>
    <w:rsid w:val="000A6754"/>
    <w:rsid w:val="000A7081"/>
    <w:rsid w:val="000A7741"/>
    <w:rsid w:val="000B0727"/>
    <w:rsid w:val="000B1421"/>
    <w:rsid w:val="000B1D21"/>
    <w:rsid w:val="000B4848"/>
    <w:rsid w:val="000B51A7"/>
    <w:rsid w:val="000B5DDF"/>
    <w:rsid w:val="000B6105"/>
    <w:rsid w:val="000B619D"/>
    <w:rsid w:val="000B7870"/>
    <w:rsid w:val="000C0FBD"/>
    <w:rsid w:val="000C135D"/>
    <w:rsid w:val="000C3190"/>
    <w:rsid w:val="000C32DD"/>
    <w:rsid w:val="000C362F"/>
    <w:rsid w:val="000C411C"/>
    <w:rsid w:val="000C4AA2"/>
    <w:rsid w:val="000C5B81"/>
    <w:rsid w:val="000C5DB1"/>
    <w:rsid w:val="000C5ECF"/>
    <w:rsid w:val="000C70E1"/>
    <w:rsid w:val="000C781C"/>
    <w:rsid w:val="000D00B7"/>
    <w:rsid w:val="000D09AD"/>
    <w:rsid w:val="000D1065"/>
    <w:rsid w:val="000D11CC"/>
    <w:rsid w:val="000D1D43"/>
    <w:rsid w:val="000D225C"/>
    <w:rsid w:val="000D2B75"/>
    <w:rsid w:val="000D316A"/>
    <w:rsid w:val="000D3747"/>
    <w:rsid w:val="000D5527"/>
    <w:rsid w:val="000D5E6C"/>
    <w:rsid w:val="000D7712"/>
    <w:rsid w:val="000E084D"/>
    <w:rsid w:val="000E0918"/>
    <w:rsid w:val="000E0C2A"/>
    <w:rsid w:val="000E0D01"/>
    <w:rsid w:val="000E112D"/>
    <w:rsid w:val="000E1304"/>
    <w:rsid w:val="000E2510"/>
    <w:rsid w:val="000E276F"/>
    <w:rsid w:val="000E2850"/>
    <w:rsid w:val="000E3250"/>
    <w:rsid w:val="000E404D"/>
    <w:rsid w:val="000E5FAD"/>
    <w:rsid w:val="000E6E32"/>
    <w:rsid w:val="000E7150"/>
    <w:rsid w:val="000E7B7C"/>
    <w:rsid w:val="000E7ED0"/>
    <w:rsid w:val="000F05CA"/>
    <w:rsid w:val="000F0EAD"/>
    <w:rsid w:val="000F1B69"/>
    <w:rsid w:val="000F3461"/>
    <w:rsid w:val="000F35C3"/>
    <w:rsid w:val="000F3C58"/>
    <w:rsid w:val="000F42CD"/>
    <w:rsid w:val="000F6A40"/>
    <w:rsid w:val="001005D5"/>
    <w:rsid w:val="00100C1F"/>
    <w:rsid w:val="001011C3"/>
    <w:rsid w:val="00101BB6"/>
    <w:rsid w:val="00102658"/>
    <w:rsid w:val="001027F5"/>
    <w:rsid w:val="00104BB9"/>
    <w:rsid w:val="00104D1C"/>
    <w:rsid w:val="001067C8"/>
    <w:rsid w:val="00106FE0"/>
    <w:rsid w:val="00110D87"/>
    <w:rsid w:val="00110DEB"/>
    <w:rsid w:val="001113E9"/>
    <w:rsid w:val="00112829"/>
    <w:rsid w:val="00112E06"/>
    <w:rsid w:val="001132EF"/>
    <w:rsid w:val="00114DB9"/>
    <w:rsid w:val="00114E5C"/>
    <w:rsid w:val="00114E77"/>
    <w:rsid w:val="00114F89"/>
    <w:rsid w:val="00115084"/>
    <w:rsid w:val="0011518C"/>
    <w:rsid w:val="00116087"/>
    <w:rsid w:val="00117221"/>
    <w:rsid w:val="00117ABE"/>
    <w:rsid w:val="00117F94"/>
    <w:rsid w:val="00117FD4"/>
    <w:rsid w:val="0012078D"/>
    <w:rsid w:val="00120C53"/>
    <w:rsid w:val="001228CF"/>
    <w:rsid w:val="00123319"/>
    <w:rsid w:val="00123A2C"/>
    <w:rsid w:val="001244A5"/>
    <w:rsid w:val="00124C05"/>
    <w:rsid w:val="00130002"/>
    <w:rsid w:val="00130296"/>
    <w:rsid w:val="001303CA"/>
    <w:rsid w:val="00130FEC"/>
    <w:rsid w:val="001316F2"/>
    <w:rsid w:val="00131F6A"/>
    <w:rsid w:val="001325C6"/>
    <w:rsid w:val="00133008"/>
    <w:rsid w:val="00133B51"/>
    <w:rsid w:val="00134060"/>
    <w:rsid w:val="00134852"/>
    <w:rsid w:val="00134D2F"/>
    <w:rsid w:val="00134F39"/>
    <w:rsid w:val="00135671"/>
    <w:rsid w:val="00135746"/>
    <w:rsid w:val="0013626B"/>
    <w:rsid w:val="00137BAC"/>
    <w:rsid w:val="00137E8E"/>
    <w:rsid w:val="001423B6"/>
    <w:rsid w:val="0014385C"/>
    <w:rsid w:val="00144057"/>
    <w:rsid w:val="001448A0"/>
    <w:rsid w:val="001448A7"/>
    <w:rsid w:val="00144913"/>
    <w:rsid w:val="00145723"/>
    <w:rsid w:val="0014596C"/>
    <w:rsid w:val="00145AC2"/>
    <w:rsid w:val="00146047"/>
    <w:rsid w:val="00146621"/>
    <w:rsid w:val="001479AC"/>
    <w:rsid w:val="00147F55"/>
    <w:rsid w:val="001500AB"/>
    <w:rsid w:val="001507C7"/>
    <w:rsid w:val="00150BC6"/>
    <w:rsid w:val="00151760"/>
    <w:rsid w:val="001523FD"/>
    <w:rsid w:val="00152A08"/>
    <w:rsid w:val="00153321"/>
    <w:rsid w:val="00153ABA"/>
    <w:rsid w:val="00154F31"/>
    <w:rsid w:val="00155098"/>
    <w:rsid w:val="00155199"/>
    <w:rsid w:val="001557B1"/>
    <w:rsid w:val="00155A33"/>
    <w:rsid w:val="001564E6"/>
    <w:rsid w:val="00156B91"/>
    <w:rsid w:val="00156E6C"/>
    <w:rsid w:val="001604FA"/>
    <w:rsid w:val="0016085E"/>
    <w:rsid w:val="00160AFF"/>
    <w:rsid w:val="00160CE4"/>
    <w:rsid w:val="00161109"/>
    <w:rsid w:val="00162325"/>
    <w:rsid w:val="00162A67"/>
    <w:rsid w:val="00162D31"/>
    <w:rsid w:val="0016305E"/>
    <w:rsid w:val="00163E39"/>
    <w:rsid w:val="0016411C"/>
    <w:rsid w:val="00164443"/>
    <w:rsid w:val="0016451D"/>
    <w:rsid w:val="00164706"/>
    <w:rsid w:val="00165E66"/>
    <w:rsid w:val="0017010B"/>
    <w:rsid w:val="00170A39"/>
    <w:rsid w:val="00171A1E"/>
    <w:rsid w:val="00171F01"/>
    <w:rsid w:val="00172E2E"/>
    <w:rsid w:val="00173FF1"/>
    <w:rsid w:val="00174A7A"/>
    <w:rsid w:val="00176163"/>
    <w:rsid w:val="001762A6"/>
    <w:rsid w:val="00176881"/>
    <w:rsid w:val="00177A58"/>
    <w:rsid w:val="00180135"/>
    <w:rsid w:val="0018029F"/>
    <w:rsid w:val="00182C12"/>
    <w:rsid w:val="001837BD"/>
    <w:rsid w:val="0018424E"/>
    <w:rsid w:val="001854AD"/>
    <w:rsid w:val="001865F6"/>
    <w:rsid w:val="001866DD"/>
    <w:rsid w:val="00186B0A"/>
    <w:rsid w:val="00187715"/>
    <w:rsid w:val="00187A01"/>
    <w:rsid w:val="00187EC6"/>
    <w:rsid w:val="0019042A"/>
    <w:rsid w:val="00190486"/>
    <w:rsid w:val="00191705"/>
    <w:rsid w:val="0019358F"/>
    <w:rsid w:val="00193BDE"/>
    <w:rsid w:val="00193FC5"/>
    <w:rsid w:val="00194FED"/>
    <w:rsid w:val="001951DA"/>
    <w:rsid w:val="00195733"/>
    <w:rsid w:val="001962C2"/>
    <w:rsid w:val="001A049A"/>
    <w:rsid w:val="001A0F7B"/>
    <w:rsid w:val="001A119F"/>
    <w:rsid w:val="001A1652"/>
    <w:rsid w:val="001A1B86"/>
    <w:rsid w:val="001A1D09"/>
    <w:rsid w:val="001A25AA"/>
    <w:rsid w:val="001A26F9"/>
    <w:rsid w:val="001A3EF8"/>
    <w:rsid w:val="001A42E2"/>
    <w:rsid w:val="001A48E3"/>
    <w:rsid w:val="001A5C5E"/>
    <w:rsid w:val="001A5DA3"/>
    <w:rsid w:val="001A698E"/>
    <w:rsid w:val="001A6DF7"/>
    <w:rsid w:val="001A6FD0"/>
    <w:rsid w:val="001A75FB"/>
    <w:rsid w:val="001A7C61"/>
    <w:rsid w:val="001B0E62"/>
    <w:rsid w:val="001B0EA4"/>
    <w:rsid w:val="001B24E0"/>
    <w:rsid w:val="001B4361"/>
    <w:rsid w:val="001B45B1"/>
    <w:rsid w:val="001B48F9"/>
    <w:rsid w:val="001B56B5"/>
    <w:rsid w:val="001B64F3"/>
    <w:rsid w:val="001B6B42"/>
    <w:rsid w:val="001B74AF"/>
    <w:rsid w:val="001C0393"/>
    <w:rsid w:val="001C13B2"/>
    <w:rsid w:val="001C2275"/>
    <w:rsid w:val="001C274F"/>
    <w:rsid w:val="001C2A88"/>
    <w:rsid w:val="001C3269"/>
    <w:rsid w:val="001C3AD4"/>
    <w:rsid w:val="001C5728"/>
    <w:rsid w:val="001C5B34"/>
    <w:rsid w:val="001D17C5"/>
    <w:rsid w:val="001D1DB4"/>
    <w:rsid w:val="001D29EE"/>
    <w:rsid w:val="001D3B9B"/>
    <w:rsid w:val="001D477A"/>
    <w:rsid w:val="001D4B1F"/>
    <w:rsid w:val="001D5205"/>
    <w:rsid w:val="001D5454"/>
    <w:rsid w:val="001E11CC"/>
    <w:rsid w:val="001E1427"/>
    <w:rsid w:val="001E14AC"/>
    <w:rsid w:val="001E155C"/>
    <w:rsid w:val="001E1EAC"/>
    <w:rsid w:val="001E2238"/>
    <w:rsid w:val="001E480E"/>
    <w:rsid w:val="001E56EB"/>
    <w:rsid w:val="001E668B"/>
    <w:rsid w:val="001E6930"/>
    <w:rsid w:val="001E72C9"/>
    <w:rsid w:val="001E7E7E"/>
    <w:rsid w:val="001F0737"/>
    <w:rsid w:val="001F0B09"/>
    <w:rsid w:val="001F0E57"/>
    <w:rsid w:val="001F1025"/>
    <w:rsid w:val="001F117D"/>
    <w:rsid w:val="001F135A"/>
    <w:rsid w:val="001F1BE1"/>
    <w:rsid w:val="001F20AC"/>
    <w:rsid w:val="001F2BFF"/>
    <w:rsid w:val="001F2FF6"/>
    <w:rsid w:val="001F3635"/>
    <w:rsid w:val="001F4170"/>
    <w:rsid w:val="001F62F2"/>
    <w:rsid w:val="001F69F1"/>
    <w:rsid w:val="001F74D7"/>
    <w:rsid w:val="00201800"/>
    <w:rsid w:val="0020416B"/>
    <w:rsid w:val="0020428C"/>
    <w:rsid w:val="002053BC"/>
    <w:rsid w:val="00205545"/>
    <w:rsid w:val="00205BC2"/>
    <w:rsid w:val="00205DCD"/>
    <w:rsid w:val="00205F35"/>
    <w:rsid w:val="0020608F"/>
    <w:rsid w:val="00206822"/>
    <w:rsid w:val="002072E5"/>
    <w:rsid w:val="002075D1"/>
    <w:rsid w:val="00207ECF"/>
    <w:rsid w:val="00207ED8"/>
    <w:rsid w:val="0021045E"/>
    <w:rsid w:val="002105E1"/>
    <w:rsid w:val="00211044"/>
    <w:rsid w:val="002112C0"/>
    <w:rsid w:val="0021370C"/>
    <w:rsid w:val="0021378D"/>
    <w:rsid w:val="002140F5"/>
    <w:rsid w:val="00216024"/>
    <w:rsid w:val="00216D26"/>
    <w:rsid w:val="00217B97"/>
    <w:rsid w:val="002207E4"/>
    <w:rsid w:val="002213DC"/>
    <w:rsid w:val="00222263"/>
    <w:rsid w:val="002230ED"/>
    <w:rsid w:val="002236F6"/>
    <w:rsid w:val="00223BC5"/>
    <w:rsid w:val="00223D5A"/>
    <w:rsid w:val="00224708"/>
    <w:rsid w:val="002248CD"/>
    <w:rsid w:val="00224BF7"/>
    <w:rsid w:val="00224FBD"/>
    <w:rsid w:val="00226851"/>
    <w:rsid w:val="00226FED"/>
    <w:rsid w:val="0023025B"/>
    <w:rsid w:val="00230385"/>
    <w:rsid w:val="00230A7E"/>
    <w:rsid w:val="002322D3"/>
    <w:rsid w:val="00232A7A"/>
    <w:rsid w:val="00233938"/>
    <w:rsid w:val="0023408F"/>
    <w:rsid w:val="00235D29"/>
    <w:rsid w:val="002367B3"/>
    <w:rsid w:val="00236D7C"/>
    <w:rsid w:val="0023792A"/>
    <w:rsid w:val="002404F9"/>
    <w:rsid w:val="00240C3C"/>
    <w:rsid w:val="00243F03"/>
    <w:rsid w:val="00244BA6"/>
    <w:rsid w:val="00245099"/>
    <w:rsid w:val="00245D43"/>
    <w:rsid w:val="00247359"/>
    <w:rsid w:val="002476AC"/>
    <w:rsid w:val="00250150"/>
    <w:rsid w:val="00250845"/>
    <w:rsid w:val="00250B60"/>
    <w:rsid w:val="00250CFE"/>
    <w:rsid w:val="002514D2"/>
    <w:rsid w:val="00252628"/>
    <w:rsid w:val="00252E6F"/>
    <w:rsid w:val="002537A7"/>
    <w:rsid w:val="00253B32"/>
    <w:rsid w:val="00253EFD"/>
    <w:rsid w:val="0025575E"/>
    <w:rsid w:val="002574F9"/>
    <w:rsid w:val="002601D6"/>
    <w:rsid w:val="00260CD3"/>
    <w:rsid w:val="00261702"/>
    <w:rsid w:val="00261B09"/>
    <w:rsid w:val="00262393"/>
    <w:rsid w:val="00262D5E"/>
    <w:rsid w:val="00263742"/>
    <w:rsid w:val="002645C6"/>
    <w:rsid w:val="00265889"/>
    <w:rsid w:val="00265A1A"/>
    <w:rsid w:val="00265FB0"/>
    <w:rsid w:val="00266F8B"/>
    <w:rsid w:val="00270B0D"/>
    <w:rsid w:val="00270D82"/>
    <w:rsid w:val="00271363"/>
    <w:rsid w:val="00273293"/>
    <w:rsid w:val="00273644"/>
    <w:rsid w:val="00275459"/>
    <w:rsid w:val="0027587D"/>
    <w:rsid w:val="002759E3"/>
    <w:rsid w:val="00276811"/>
    <w:rsid w:val="0027719C"/>
    <w:rsid w:val="00277F0F"/>
    <w:rsid w:val="00280358"/>
    <w:rsid w:val="00280B27"/>
    <w:rsid w:val="00280C6F"/>
    <w:rsid w:val="00281218"/>
    <w:rsid w:val="002813B9"/>
    <w:rsid w:val="00282699"/>
    <w:rsid w:val="00283123"/>
    <w:rsid w:val="00283621"/>
    <w:rsid w:val="00286539"/>
    <w:rsid w:val="00286ED2"/>
    <w:rsid w:val="002873E6"/>
    <w:rsid w:val="002874AA"/>
    <w:rsid w:val="002876F4"/>
    <w:rsid w:val="00291043"/>
    <w:rsid w:val="002914E4"/>
    <w:rsid w:val="0029253E"/>
    <w:rsid w:val="002926DF"/>
    <w:rsid w:val="00293563"/>
    <w:rsid w:val="00293DE5"/>
    <w:rsid w:val="0029447C"/>
    <w:rsid w:val="002946A4"/>
    <w:rsid w:val="00295870"/>
    <w:rsid w:val="00296697"/>
    <w:rsid w:val="00296C9A"/>
    <w:rsid w:val="00296F29"/>
    <w:rsid w:val="002A09BC"/>
    <w:rsid w:val="002A0A9A"/>
    <w:rsid w:val="002A0BF6"/>
    <w:rsid w:val="002A1648"/>
    <w:rsid w:val="002A2B6B"/>
    <w:rsid w:val="002A2FF1"/>
    <w:rsid w:val="002A37B7"/>
    <w:rsid w:val="002A3C8F"/>
    <w:rsid w:val="002A48A9"/>
    <w:rsid w:val="002A53F5"/>
    <w:rsid w:val="002A5BE7"/>
    <w:rsid w:val="002A6C3E"/>
    <w:rsid w:val="002A784C"/>
    <w:rsid w:val="002A7A9F"/>
    <w:rsid w:val="002B0472"/>
    <w:rsid w:val="002B0A94"/>
    <w:rsid w:val="002B1A65"/>
    <w:rsid w:val="002B361A"/>
    <w:rsid w:val="002B3910"/>
    <w:rsid w:val="002B499E"/>
    <w:rsid w:val="002B4DCD"/>
    <w:rsid w:val="002B5972"/>
    <w:rsid w:val="002B6B12"/>
    <w:rsid w:val="002C01DB"/>
    <w:rsid w:val="002C0522"/>
    <w:rsid w:val="002C0550"/>
    <w:rsid w:val="002C0A91"/>
    <w:rsid w:val="002C1D25"/>
    <w:rsid w:val="002C22D7"/>
    <w:rsid w:val="002C393E"/>
    <w:rsid w:val="002C39DC"/>
    <w:rsid w:val="002C43C9"/>
    <w:rsid w:val="002C48F0"/>
    <w:rsid w:val="002C4F1E"/>
    <w:rsid w:val="002C4FF0"/>
    <w:rsid w:val="002C5B73"/>
    <w:rsid w:val="002C69A6"/>
    <w:rsid w:val="002C76F3"/>
    <w:rsid w:val="002D0E5A"/>
    <w:rsid w:val="002D1694"/>
    <w:rsid w:val="002D1C01"/>
    <w:rsid w:val="002D1ED1"/>
    <w:rsid w:val="002D2B7D"/>
    <w:rsid w:val="002D3F81"/>
    <w:rsid w:val="002D428E"/>
    <w:rsid w:val="002D456D"/>
    <w:rsid w:val="002D4A5C"/>
    <w:rsid w:val="002D4C87"/>
    <w:rsid w:val="002D5776"/>
    <w:rsid w:val="002D599E"/>
    <w:rsid w:val="002D5A7F"/>
    <w:rsid w:val="002D7440"/>
    <w:rsid w:val="002E2DD5"/>
    <w:rsid w:val="002E4EFE"/>
    <w:rsid w:val="002E5E9C"/>
    <w:rsid w:val="002E6140"/>
    <w:rsid w:val="002E6985"/>
    <w:rsid w:val="002E6E25"/>
    <w:rsid w:val="002E6E9E"/>
    <w:rsid w:val="002E71B6"/>
    <w:rsid w:val="002E7355"/>
    <w:rsid w:val="002E76EA"/>
    <w:rsid w:val="002F14FA"/>
    <w:rsid w:val="002F17AD"/>
    <w:rsid w:val="002F20BE"/>
    <w:rsid w:val="002F26A6"/>
    <w:rsid w:val="002F2B58"/>
    <w:rsid w:val="002F2EE4"/>
    <w:rsid w:val="002F4D66"/>
    <w:rsid w:val="002F4E60"/>
    <w:rsid w:val="002F6FA7"/>
    <w:rsid w:val="002F770E"/>
    <w:rsid w:val="002F77C8"/>
    <w:rsid w:val="002F7BAD"/>
    <w:rsid w:val="003015E6"/>
    <w:rsid w:val="00301633"/>
    <w:rsid w:val="00301BC0"/>
    <w:rsid w:val="00301C9E"/>
    <w:rsid w:val="00302A82"/>
    <w:rsid w:val="003031C9"/>
    <w:rsid w:val="003037B8"/>
    <w:rsid w:val="00303D35"/>
    <w:rsid w:val="003041CB"/>
    <w:rsid w:val="00304F22"/>
    <w:rsid w:val="003065C9"/>
    <w:rsid w:val="00306C7C"/>
    <w:rsid w:val="00310C8E"/>
    <w:rsid w:val="00311059"/>
    <w:rsid w:val="003115A0"/>
    <w:rsid w:val="00311B18"/>
    <w:rsid w:val="003129BB"/>
    <w:rsid w:val="00313AEB"/>
    <w:rsid w:val="003148B8"/>
    <w:rsid w:val="003155C5"/>
    <w:rsid w:val="003156B1"/>
    <w:rsid w:val="00316A55"/>
    <w:rsid w:val="00321A79"/>
    <w:rsid w:val="0032281C"/>
    <w:rsid w:val="00322D35"/>
    <w:rsid w:val="00322EDD"/>
    <w:rsid w:val="00323111"/>
    <w:rsid w:val="0032345D"/>
    <w:rsid w:val="003239A4"/>
    <w:rsid w:val="003249D4"/>
    <w:rsid w:val="00325188"/>
    <w:rsid w:val="00326A41"/>
    <w:rsid w:val="003270B6"/>
    <w:rsid w:val="00330FB1"/>
    <w:rsid w:val="003313BA"/>
    <w:rsid w:val="00331955"/>
    <w:rsid w:val="00332320"/>
    <w:rsid w:val="003336C3"/>
    <w:rsid w:val="00333816"/>
    <w:rsid w:val="00335366"/>
    <w:rsid w:val="003407E4"/>
    <w:rsid w:val="003415EB"/>
    <w:rsid w:val="00341AE3"/>
    <w:rsid w:val="003443F4"/>
    <w:rsid w:val="00344608"/>
    <w:rsid w:val="00344923"/>
    <w:rsid w:val="003462B6"/>
    <w:rsid w:val="00346D76"/>
    <w:rsid w:val="0034734A"/>
    <w:rsid w:val="00347A0E"/>
    <w:rsid w:val="00347D72"/>
    <w:rsid w:val="00347FE6"/>
    <w:rsid w:val="00350660"/>
    <w:rsid w:val="00350D50"/>
    <w:rsid w:val="00350F9A"/>
    <w:rsid w:val="00351097"/>
    <w:rsid w:val="00352458"/>
    <w:rsid w:val="003537DE"/>
    <w:rsid w:val="003538AF"/>
    <w:rsid w:val="00353E5E"/>
    <w:rsid w:val="00354A53"/>
    <w:rsid w:val="00355645"/>
    <w:rsid w:val="00355ADA"/>
    <w:rsid w:val="00356793"/>
    <w:rsid w:val="00357F62"/>
    <w:rsid w:val="0036049A"/>
    <w:rsid w:val="00360B4D"/>
    <w:rsid w:val="00361569"/>
    <w:rsid w:val="00362EA6"/>
    <w:rsid w:val="00363093"/>
    <w:rsid w:val="00364BFB"/>
    <w:rsid w:val="00365352"/>
    <w:rsid w:val="00365A7C"/>
    <w:rsid w:val="00365F36"/>
    <w:rsid w:val="0036698B"/>
    <w:rsid w:val="00367237"/>
    <w:rsid w:val="0036763D"/>
    <w:rsid w:val="00370286"/>
    <w:rsid w:val="003703DC"/>
    <w:rsid w:val="0037077F"/>
    <w:rsid w:val="0037094F"/>
    <w:rsid w:val="00370AE0"/>
    <w:rsid w:val="00371234"/>
    <w:rsid w:val="0037141A"/>
    <w:rsid w:val="00371D07"/>
    <w:rsid w:val="00373882"/>
    <w:rsid w:val="0037449B"/>
    <w:rsid w:val="003744D3"/>
    <w:rsid w:val="003746E8"/>
    <w:rsid w:val="00374CAC"/>
    <w:rsid w:val="00374D34"/>
    <w:rsid w:val="003753A8"/>
    <w:rsid w:val="0037547D"/>
    <w:rsid w:val="0037578F"/>
    <w:rsid w:val="00375B9D"/>
    <w:rsid w:val="0037602B"/>
    <w:rsid w:val="00376637"/>
    <w:rsid w:val="00377AC7"/>
    <w:rsid w:val="00380BE7"/>
    <w:rsid w:val="00380E62"/>
    <w:rsid w:val="00381330"/>
    <w:rsid w:val="00383119"/>
    <w:rsid w:val="00383632"/>
    <w:rsid w:val="00384777"/>
    <w:rsid w:val="003860FF"/>
    <w:rsid w:val="00387209"/>
    <w:rsid w:val="003877F6"/>
    <w:rsid w:val="003900A5"/>
    <w:rsid w:val="003904F8"/>
    <w:rsid w:val="00391B65"/>
    <w:rsid w:val="00391BE8"/>
    <w:rsid w:val="00395702"/>
    <w:rsid w:val="003972AF"/>
    <w:rsid w:val="00397D18"/>
    <w:rsid w:val="003A08F9"/>
    <w:rsid w:val="003A0ABA"/>
    <w:rsid w:val="003A1B36"/>
    <w:rsid w:val="003A271E"/>
    <w:rsid w:val="003A28FD"/>
    <w:rsid w:val="003A2905"/>
    <w:rsid w:val="003A29E9"/>
    <w:rsid w:val="003A2DFB"/>
    <w:rsid w:val="003A42AD"/>
    <w:rsid w:val="003A48C2"/>
    <w:rsid w:val="003A5036"/>
    <w:rsid w:val="003A649F"/>
    <w:rsid w:val="003A65E0"/>
    <w:rsid w:val="003A6932"/>
    <w:rsid w:val="003A6C49"/>
    <w:rsid w:val="003B02C1"/>
    <w:rsid w:val="003B1FED"/>
    <w:rsid w:val="003B240C"/>
    <w:rsid w:val="003B276C"/>
    <w:rsid w:val="003B2F25"/>
    <w:rsid w:val="003B51A6"/>
    <w:rsid w:val="003B5B72"/>
    <w:rsid w:val="003B6025"/>
    <w:rsid w:val="003B6C19"/>
    <w:rsid w:val="003B776F"/>
    <w:rsid w:val="003C0845"/>
    <w:rsid w:val="003C23CF"/>
    <w:rsid w:val="003C2774"/>
    <w:rsid w:val="003C2F7F"/>
    <w:rsid w:val="003C4464"/>
    <w:rsid w:val="003C4528"/>
    <w:rsid w:val="003C4724"/>
    <w:rsid w:val="003C4944"/>
    <w:rsid w:val="003C53E9"/>
    <w:rsid w:val="003C550E"/>
    <w:rsid w:val="003C59E0"/>
    <w:rsid w:val="003C6AF9"/>
    <w:rsid w:val="003C6C8D"/>
    <w:rsid w:val="003C7969"/>
    <w:rsid w:val="003D2AA3"/>
    <w:rsid w:val="003D2D75"/>
    <w:rsid w:val="003D2F16"/>
    <w:rsid w:val="003D4F95"/>
    <w:rsid w:val="003D590D"/>
    <w:rsid w:val="003D5EA6"/>
    <w:rsid w:val="003D5F42"/>
    <w:rsid w:val="003D60A9"/>
    <w:rsid w:val="003D681A"/>
    <w:rsid w:val="003D6F43"/>
    <w:rsid w:val="003E10D7"/>
    <w:rsid w:val="003E11FB"/>
    <w:rsid w:val="003E1635"/>
    <w:rsid w:val="003E163B"/>
    <w:rsid w:val="003E170B"/>
    <w:rsid w:val="003E1784"/>
    <w:rsid w:val="003E1C5C"/>
    <w:rsid w:val="003E21F4"/>
    <w:rsid w:val="003E3E83"/>
    <w:rsid w:val="003E43FA"/>
    <w:rsid w:val="003E4CBA"/>
    <w:rsid w:val="003E5ABE"/>
    <w:rsid w:val="003E5B20"/>
    <w:rsid w:val="003E66B5"/>
    <w:rsid w:val="003E781B"/>
    <w:rsid w:val="003F1699"/>
    <w:rsid w:val="003F2CD1"/>
    <w:rsid w:val="003F2FE2"/>
    <w:rsid w:val="003F370F"/>
    <w:rsid w:val="003F3E36"/>
    <w:rsid w:val="003F4C97"/>
    <w:rsid w:val="003F4E4F"/>
    <w:rsid w:val="003F5CAE"/>
    <w:rsid w:val="003F5F10"/>
    <w:rsid w:val="003F6F7D"/>
    <w:rsid w:val="003F7B62"/>
    <w:rsid w:val="003F7FD6"/>
    <w:rsid w:val="003F7FE6"/>
    <w:rsid w:val="004002B7"/>
    <w:rsid w:val="004004CC"/>
    <w:rsid w:val="00401588"/>
    <w:rsid w:val="004018EA"/>
    <w:rsid w:val="00401F88"/>
    <w:rsid w:val="00403A17"/>
    <w:rsid w:val="00403C6B"/>
    <w:rsid w:val="00403E19"/>
    <w:rsid w:val="00404022"/>
    <w:rsid w:val="004040CC"/>
    <w:rsid w:val="0040435C"/>
    <w:rsid w:val="00404E5B"/>
    <w:rsid w:val="0040505F"/>
    <w:rsid w:val="00405506"/>
    <w:rsid w:val="00406CF1"/>
    <w:rsid w:val="00411589"/>
    <w:rsid w:val="004118D1"/>
    <w:rsid w:val="00411DAA"/>
    <w:rsid w:val="00413D76"/>
    <w:rsid w:val="0041410B"/>
    <w:rsid w:val="00414540"/>
    <w:rsid w:val="0041468C"/>
    <w:rsid w:val="0041565B"/>
    <w:rsid w:val="004159FA"/>
    <w:rsid w:val="0041625D"/>
    <w:rsid w:val="004169C5"/>
    <w:rsid w:val="004206E0"/>
    <w:rsid w:val="00420979"/>
    <w:rsid w:val="00420A58"/>
    <w:rsid w:val="004214EB"/>
    <w:rsid w:val="0042323E"/>
    <w:rsid w:val="004232C1"/>
    <w:rsid w:val="00423D86"/>
    <w:rsid w:val="0042406F"/>
    <w:rsid w:val="0042446D"/>
    <w:rsid w:val="004245AE"/>
    <w:rsid w:val="0042486C"/>
    <w:rsid w:val="0042486E"/>
    <w:rsid w:val="0042641A"/>
    <w:rsid w:val="004264B5"/>
    <w:rsid w:val="0042736F"/>
    <w:rsid w:val="004278FF"/>
    <w:rsid w:val="00427BF8"/>
    <w:rsid w:val="00430375"/>
    <w:rsid w:val="00430FBF"/>
    <w:rsid w:val="0043166B"/>
    <w:rsid w:val="00431C02"/>
    <w:rsid w:val="00432D84"/>
    <w:rsid w:val="00432E3F"/>
    <w:rsid w:val="004335CF"/>
    <w:rsid w:val="00433981"/>
    <w:rsid w:val="004356F0"/>
    <w:rsid w:val="004366B1"/>
    <w:rsid w:val="00437395"/>
    <w:rsid w:val="00437872"/>
    <w:rsid w:val="00437A10"/>
    <w:rsid w:val="0044051A"/>
    <w:rsid w:val="00440B2C"/>
    <w:rsid w:val="004418A1"/>
    <w:rsid w:val="004436AE"/>
    <w:rsid w:val="004436D0"/>
    <w:rsid w:val="00443E3C"/>
    <w:rsid w:val="004447BF"/>
    <w:rsid w:val="00445047"/>
    <w:rsid w:val="00445683"/>
    <w:rsid w:val="00445A7C"/>
    <w:rsid w:val="0044644A"/>
    <w:rsid w:val="00446E6F"/>
    <w:rsid w:val="00447CFE"/>
    <w:rsid w:val="00450385"/>
    <w:rsid w:val="00451073"/>
    <w:rsid w:val="00451AD8"/>
    <w:rsid w:val="0045269C"/>
    <w:rsid w:val="0045286A"/>
    <w:rsid w:val="004537F0"/>
    <w:rsid w:val="00453E1F"/>
    <w:rsid w:val="00454346"/>
    <w:rsid w:val="004546ED"/>
    <w:rsid w:val="00454A5C"/>
    <w:rsid w:val="004553E8"/>
    <w:rsid w:val="0045625C"/>
    <w:rsid w:val="00457611"/>
    <w:rsid w:val="00457C4E"/>
    <w:rsid w:val="004600F1"/>
    <w:rsid w:val="00460B52"/>
    <w:rsid w:val="00461CA9"/>
    <w:rsid w:val="004635CC"/>
    <w:rsid w:val="00463C40"/>
    <w:rsid w:val="00463E39"/>
    <w:rsid w:val="00464B96"/>
    <w:rsid w:val="004657FC"/>
    <w:rsid w:val="00465A84"/>
    <w:rsid w:val="00465D9B"/>
    <w:rsid w:val="004662CE"/>
    <w:rsid w:val="0046667D"/>
    <w:rsid w:val="004666F0"/>
    <w:rsid w:val="0046701C"/>
    <w:rsid w:val="004674E4"/>
    <w:rsid w:val="00470629"/>
    <w:rsid w:val="00470A70"/>
    <w:rsid w:val="004716EA"/>
    <w:rsid w:val="00471CD3"/>
    <w:rsid w:val="00471D63"/>
    <w:rsid w:val="00472417"/>
    <w:rsid w:val="00472F27"/>
    <w:rsid w:val="004733F6"/>
    <w:rsid w:val="00473463"/>
    <w:rsid w:val="00474514"/>
    <w:rsid w:val="00474E69"/>
    <w:rsid w:val="0047602A"/>
    <w:rsid w:val="0047661F"/>
    <w:rsid w:val="00480B52"/>
    <w:rsid w:val="0048165F"/>
    <w:rsid w:val="00482A27"/>
    <w:rsid w:val="00482BBE"/>
    <w:rsid w:val="00482FAD"/>
    <w:rsid w:val="00483C65"/>
    <w:rsid w:val="004853D3"/>
    <w:rsid w:val="00486BAE"/>
    <w:rsid w:val="00486C8A"/>
    <w:rsid w:val="00487B8C"/>
    <w:rsid w:val="0049009C"/>
    <w:rsid w:val="00490BA1"/>
    <w:rsid w:val="00493813"/>
    <w:rsid w:val="00495545"/>
    <w:rsid w:val="00495926"/>
    <w:rsid w:val="00495D50"/>
    <w:rsid w:val="0049621B"/>
    <w:rsid w:val="00496757"/>
    <w:rsid w:val="00497E9D"/>
    <w:rsid w:val="00497FA0"/>
    <w:rsid w:val="004A04D5"/>
    <w:rsid w:val="004A1E9E"/>
    <w:rsid w:val="004A4D68"/>
    <w:rsid w:val="004A569A"/>
    <w:rsid w:val="004A592F"/>
    <w:rsid w:val="004A599C"/>
    <w:rsid w:val="004A5DE8"/>
    <w:rsid w:val="004A640B"/>
    <w:rsid w:val="004A6BD3"/>
    <w:rsid w:val="004A6CC2"/>
    <w:rsid w:val="004B024D"/>
    <w:rsid w:val="004B02E3"/>
    <w:rsid w:val="004B04D8"/>
    <w:rsid w:val="004B059E"/>
    <w:rsid w:val="004B0752"/>
    <w:rsid w:val="004B0D6C"/>
    <w:rsid w:val="004B0F9D"/>
    <w:rsid w:val="004B1CBF"/>
    <w:rsid w:val="004B1FEA"/>
    <w:rsid w:val="004B35CD"/>
    <w:rsid w:val="004B4C54"/>
    <w:rsid w:val="004B4C59"/>
    <w:rsid w:val="004B50F3"/>
    <w:rsid w:val="004B5159"/>
    <w:rsid w:val="004B54B6"/>
    <w:rsid w:val="004B553F"/>
    <w:rsid w:val="004B7384"/>
    <w:rsid w:val="004C033A"/>
    <w:rsid w:val="004C0840"/>
    <w:rsid w:val="004C0E8B"/>
    <w:rsid w:val="004C1895"/>
    <w:rsid w:val="004C21B2"/>
    <w:rsid w:val="004C5A76"/>
    <w:rsid w:val="004C5EFD"/>
    <w:rsid w:val="004C693A"/>
    <w:rsid w:val="004C6D40"/>
    <w:rsid w:val="004C70F3"/>
    <w:rsid w:val="004C7599"/>
    <w:rsid w:val="004C78D7"/>
    <w:rsid w:val="004C7A14"/>
    <w:rsid w:val="004C7CC1"/>
    <w:rsid w:val="004D0716"/>
    <w:rsid w:val="004D1AB2"/>
    <w:rsid w:val="004D1AF6"/>
    <w:rsid w:val="004D211A"/>
    <w:rsid w:val="004D30A4"/>
    <w:rsid w:val="004D3A23"/>
    <w:rsid w:val="004D3C1E"/>
    <w:rsid w:val="004D4BCB"/>
    <w:rsid w:val="004D4C95"/>
    <w:rsid w:val="004D4D7A"/>
    <w:rsid w:val="004D5FCA"/>
    <w:rsid w:val="004D6D73"/>
    <w:rsid w:val="004D70DC"/>
    <w:rsid w:val="004D7CA7"/>
    <w:rsid w:val="004D7FBF"/>
    <w:rsid w:val="004E070B"/>
    <w:rsid w:val="004E1B1E"/>
    <w:rsid w:val="004E381F"/>
    <w:rsid w:val="004E6634"/>
    <w:rsid w:val="004E6A4F"/>
    <w:rsid w:val="004E6AB5"/>
    <w:rsid w:val="004E6B05"/>
    <w:rsid w:val="004E7DEA"/>
    <w:rsid w:val="004F03D7"/>
    <w:rsid w:val="004F0923"/>
    <w:rsid w:val="004F096D"/>
    <w:rsid w:val="004F0C3C"/>
    <w:rsid w:val="004F2061"/>
    <w:rsid w:val="004F24A4"/>
    <w:rsid w:val="004F2AEE"/>
    <w:rsid w:val="004F3066"/>
    <w:rsid w:val="004F355D"/>
    <w:rsid w:val="004F4B2E"/>
    <w:rsid w:val="004F4D66"/>
    <w:rsid w:val="004F63FC"/>
    <w:rsid w:val="00500DE2"/>
    <w:rsid w:val="0050144E"/>
    <w:rsid w:val="0050225F"/>
    <w:rsid w:val="005027AB"/>
    <w:rsid w:val="0050498B"/>
    <w:rsid w:val="00505560"/>
    <w:rsid w:val="005057DA"/>
    <w:rsid w:val="00505A92"/>
    <w:rsid w:val="00506FD7"/>
    <w:rsid w:val="00507543"/>
    <w:rsid w:val="00510617"/>
    <w:rsid w:val="0051125E"/>
    <w:rsid w:val="0051254F"/>
    <w:rsid w:val="0051263C"/>
    <w:rsid w:val="00512670"/>
    <w:rsid w:val="00512936"/>
    <w:rsid w:val="00513117"/>
    <w:rsid w:val="0051326F"/>
    <w:rsid w:val="00513281"/>
    <w:rsid w:val="00515924"/>
    <w:rsid w:val="00515FBC"/>
    <w:rsid w:val="0051751D"/>
    <w:rsid w:val="005175A1"/>
    <w:rsid w:val="005203F1"/>
    <w:rsid w:val="00520465"/>
    <w:rsid w:val="00521BC3"/>
    <w:rsid w:val="00521CED"/>
    <w:rsid w:val="00523DD7"/>
    <w:rsid w:val="00524732"/>
    <w:rsid w:val="00524C83"/>
    <w:rsid w:val="00525587"/>
    <w:rsid w:val="00526035"/>
    <w:rsid w:val="00526B0F"/>
    <w:rsid w:val="0052731B"/>
    <w:rsid w:val="00527444"/>
    <w:rsid w:val="00527BCC"/>
    <w:rsid w:val="00527C2D"/>
    <w:rsid w:val="00527EF0"/>
    <w:rsid w:val="0053037B"/>
    <w:rsid w:val="00530791"/>
    <w:rsid w:val="00530B2D"/>
    <w:rsid w:val="00530CE2"/>
    <w:rsid w:val="00530E37"/>
    <w:rsid w:val="00531A95"/>
    <w:rsid w:val="00532B4D"/>
    <w:rsid w:val="0053325C"/>
    <w:rsid w:val="005338DB"/>
    <w:rsid w:val="00533E11"/>
    <w:rsid w:val="00533F44"/>
    <w:rsid w:val="00536792"/>
    <w:rsid w:val="00536B04"/>
    <w:rsid w:val="005372AF"/>
    <w:rsid w:val="00537332"/>
    <w:rsid w:val="00537860"/>
    <w:rsid w:val="005402E2"/>
    <w:rsid w:val="00541312"/>
    <w:rsid w:val="0054251F"/>
    <w:rsid w:val="005436D8"/>
    <w:rsid w:val="00546045"/>
    <w:rsid w:val="005462FF"/>
    <w:rsid w:val="00546418"/>
    <w:rsid w:val="00546421"/>
    <w:rsid w:val="00546785"/>
    <w:rsid w:val="005471BB"/>
    <w:rsid w:val="005520D8"/>
    <w:rsid w:val="00552FDB"/>
    <w:rsid w:val="00553A24"/>
    <w:rsid w:val="005564F6"/>
    <w:rsid w:val="00556C63"/>
    <w:rsid w:val="00556CF1"/>
    <w:rsid w:val="005572D5"/>
    <w:rsid w:val="00557D23"/>
    <w:rsid w:val="00560493"/>
    <w:rsid w:val="00561127"/>
    <w:rsid w:val="00561218"/>
    <w:rsid w:val="0056260D"/>
    <w:rsid w:val="00564115"/>
    <w:rsid w:val="005647C3"/>
    <w:rsid w:val="005654A7"/>
    <w:rsid w:val="00566898"/>
    <w:rsid w:val="005705CB"/>
    <w:rsid w:val="00570C3F"/>
    <w:rsid w:val="005734C4"/>
    <w:rsid w:val="0057414D"/>
    <w:rsid w:val="00574C8C"/>
    <w:rsid w:val="005762A7"/>
    <w:rsid w:val="00576DAB"/>
    <w:rsid w:val="0057767A"/>
    <w:rsid w:val="0057796A"/>
    <w:rsid w:val="00581CFC"/>
    <w:rsid w:val="00582408"/>
    <w:rsid w:val="005828BF"/>
    <w:rsid w:val="00582FF7"/>
    <w:rsid w:val="005835B6"/>
    <w:rsid w:val="0058396B"/>
    <w:rsid w:val="00584088"/>
    <w:rsid w:val="00584C7E"/>
    <w:rsid w:val="0058585A"/>
    <w:rsid w:val="005864BA"/>
    <w:rsid w:val="005864EC"/>
    <w:rsid w:val="00587477"/>
    <w:rsid w:val="00587634"/>
    <w:rsid w:val="005916D7"/>
    <w:rsid w:val="00593254"/>
    <w:rsid w:val="00595A56"/>
    <w:rsid w:val="005960D9"/>
    <w:rsid w:val="005965F1"/>
    <w:rsid w:val="005A0ADE"/>
    <w:rsid w:val="005A0CFE"/>
    <w:rsid w:val="005A0F86"/>
    <w:rsid w:val="005A19C5"/>
    <w:rsid w:val="005A1C1A"/>
    <w:rsid w:val="005A4FA1"/>
    <w:rsid w:val="005A5035"/>
    <w:rsid w:val="005A50E2"/>
    <w:rsid w:val="005A5136"/>
    <w:rsid w:val="005A65A0"/>
    <w:rsid w:val="005A6807"/>
    <w:rsid w:val="005A698C"/>
    <w:rsid w:val="005A6ECE"/>
    <w:rsid w:val="005A6F50"/>
    <w:rsid w:val="005A7042"/>
    <w:rsid w:val="005B0759"/>
    <w:rsid w:val="005B11DA"/>
    <w:rsid w:val="005B2101"/>
    <w:rsid w:val="005B2433"/>
    <w:rsid w:val="005B2A39"/>
    <w:rsid w:val="005B36F2"/>
    <w:rsid w:val="005B44E2"/>
    <w:rsid w:val="005B5280"/>
    <w:rsid w:val="005B5D94"/>
    <w:rsid w:val="005B6F63"/>
    <w:rsid w:val="005B78C1"/>
    <w:rsid w:val="005C023D"/>
    <w:rsid w:val="005C200B"/>
    <w:rsid w:val="005C3289"/>
    <w:rsid w:val="005C4C57"/>
    <w:rsid w:val="005C4F00"/>
    <w:rsid w:val="005C5233"/>
    <w:rsid w:val="005C5F3B"/>
    <w:rsid w:val="005D1A35"/>
    <w:rsid w:val="005D25A3"/>
    <w:rsid w:val="005D6CCF"/>
    <w:rsid w:val="005D77FB"/>
    <w:rsid w:val="005D7C1F"/>
    <w:rsid w:val="005E0799"/>
    <w:rsid w:val="005E0ABE"/>
    <w:rsid w:val="005E0B17"/>
    <w:rsid w:val="005E0CA8"/>
    <w:rsid w:val="005E14A3"/>
    <w:rsid w:val="005E2CB6"/>
    <w:rsid w:val="005E4261"/>
    <w:rsid w:val="005E4ABD"/>
    <w:rsid w:val="005E516F"/>
    <w:rsid w:val="005E586E"/>
    <w:rsid w:val="005E589A"/>
    <w:rsid w:val="005E5E39"/>
    <w:rsid w:val="005E7679"/>
    <w:rsid w:val="005F0DD0"/>
    <w:rsid w:val="005F1468"/>
    <w:rsid w:val="005F3A7F"/>
    <w:rsid w:val="005F3E18"/>
    <w:rsid w:val="005F3FB6"/>
    <w:rsid w:val="005F4649"/>
    <w:rsid w:val="005F4FE0"/>
    <w:rsid w:val="005F5752"/>
    <w:rsid w:val="005F5850"/>
    <w:rsid w:val="005F5A80"/>
    <w:rsid w:val="005F604A"/>
    <w:rsid w:val="005F6701"/>
    <w:rsid w:val="005F6DFA"/>
    <w:rsid w:val="005F741D"/>
    <w:rsid w:val="005F7E58"/>
    <w:rsid w:val="006005BC"/>
    <w:rsid w:val="00600845"/>
    <w:rsid w:val="00601033"/>
    <w:rsid w:val="006016E5"/>
    <w:rsid w:val="00602618"/>
    <w:rsid w:val="00602772"/>
    <w:rsid w:val="00602F95"/>
    <w:rsid w:val="0060376F"/>
    <w:rsid w:val="00603F3A"/>
    <w:rsid w:val="006044FF"/>
    <w:rsid w:val="006055C5"/>
    <w:rsid w:val="00605F33"/>
    <w:rsid w:val="006063D8"/>
    <w:rsid w:val="00606660"/>
    <w:rsid w:val="0060688F"/>
    <w:rsid w:val="006069F5"/>
    <w:rsid w:val="006078A8"/>
    <w:rsid w:val="00607CC5"/>
    <w:rsid w:val="00607DDC"/>
    <w:rsid w:val="00607FE0"/>
    <w:rsid w:val="00610327"/>
    <w:rsid w:val="006105A6"/>
    <w:rsid w:val="00611E75"/>
    <w:rsid w:val="0061219D"/>
    <w:rsid w:val="006121D3"/>
    <w:rsid w:val="00612A4F"/>
    <w:rsid w:val="00613E93"/>
    <w:rsid w:val="006140C6"/>
    <w:rsid w:val="00614332"/>
    <w:rsid w:val="006159EE"/>
    <w:rsid w:val="00616906"/>
    <w:rsid w:val="00616B07"/>
    <w:rsid w:val="00617632"/>
    <w:rsid w:val="00617A94"/>
    <w:rsid w:val="0062145C"/>
    <w:rsid w:val="006218D3"/>
    <w:rsid w:val="0062229D"/>
    <w:rsid w:val="00623AEC"/>
    <w:rsid w:val="00625339"/>
    <w:rsid w:val="006260AF"/>
    <w:rsid w:val="0062737F"/>
    <w:rsid w:val="006278BC"/>
    <w:rsid w:val="00630619"/>
    <w:rsid w:val="0063078C"/>
    <w:rsid w:val="00632056"/>
    <w:rsid w:val="00633014"/>
    <w:rsid w:val="00633B23"/>
    <w:rsid w:val="0063437B"/>
    <w:rsid w:val="00635566"/>
    <w:rsid w:val="00636150"/>
    <w:rsid w:val="006365B5"/>
    <w:rsid w:val="00636B46"/>
    <w:rsid w:val="0063792B"/>
    <w:rsid w:val="00640163"/>
    <w:rsid w:val="00640998"/>
    <w:rsid w:val="00640F41"/>
    <w:rsid w:val="00642382"/>
    <w:rsid w:val="0064246D"/>
    <w:rsid w:val="00643FD1"/>
    <w:rsid w:val="00644405"/>
    <w:rsid w:val="00644F2A"/>
    <w:rsid w:val="006452B7"/>
    <w:rsid w:val="00645C7D"/>
    <w:rsid w:val="006467C3"/>
    <w:rsid w:val="00646839"/>
    <w:rsid w:val="00646D73"/>
    <w:rsid w:val="006516CF"/>
    <w:rsid w:val="00652262"/>
    <w:rsid w:val="00652FE9"/>
    <w:rsid w:val="0065356C"/>
    <w:rsid w:val="00655305"/>
    <w:rsid w:val="00655B16"/>
    <w:rsid w:val="0065710D"/>
    <w:rsid w:val="00657272"/>
    <w:rsid w:val="00657FB7"/>
    <w:rsid w:val="00660B3A"/>
    <w:rsid w:val="0066100E"/>
    <w:rsid w:val="00661D83"/>
    <w:rsid w:val="00662AF3"/>
    <w:rsid w:val="00663C8C"/>
    <w:rsid w:val="006650CE"/>
    <w:rsid w:val="00665676"/>
    <w:rsid w:val="006664D3"/>
    <w:rsid w:val="006667DB"/>
    <w:rsid w:val="00666FE6"/>
    <w:rsid w:val="006673CA"/>
    <w:rsid w:val="00667B73"/>
    <w:rsid w:val="00667C4F"/>
    <w:rsid w:val="006715A8"/>
    <w:rsid w:val="006718D8"/>
    <w:rsid w:val="00672481"/>
    <w:rsid w:val="00672E47"/>
    <w:rsid w:val="006747C9"/>
    <w:rsid w:val="00675C8F"/>
    <w:rsid w:val="00676B47"/>
    <w:rsid w:val="00676F80"/>
    <w:rsid w:val="006772F9"/>
    <w:rsid w:val="006802BD"/>
    <w:rsid w:val="00682422"/>
    <w:rsid w:val="00683277"/>
    <w:rsid w:val="00683694"/>
    <w:rsid w:val="00683906"/>
    <w:rsid w:val="00683C18"/>
    <w:rsid w:val="00685217"/>
    <w:rsid w:val="0068560C"/>
    <w:rsid w:val="00686AD5"/>
    <w:rsid w:val="00690BEE"/>
    <w:rsid w:val="00692138"/>
    <w:rsid w:val="006932A5"/>
    <w:rsid w:val="00694612"/>
    <w:rsid w:val="00694F1E"/>
    <w:rsid w:val="00695688"/>
    <w:rsid w:val="00695D66"/>
    <w:rsid w:val="00696674"/>
    <w:rsid w:val="006966AD"/>
    <w:rsid w:val="00696B4B"/>
    <w:rsid w:val="006A0351"/>
    <w:rsid w:val="006A0CAE"/>
    <w:rsid w:val="006A0D2F"/>
    <w:rsid w:val="006A10B2"/>
    <w:rsid w:val="006A25C3"/>
    <w:rsid w:val="006A280D"/>
    <w:rsid w:val="006A41E2"/>
    <w:rsid w:val="006A6172"/>
    <w:rsid w:val="006A66EB"/>
    <w:rsid w:val="006A6E23"/>
    <w:rsid w:val="006B05FA"/>
    <w:rsid w:val="006B0E9E"/>
    <w:rsid w:val="006B1492"/>
    <w:rsid w:val="006B2029"/>
    <w:rsid w:val="006B2281"/>
    <w:rsid w:val="006B2630"/>
    <w:rsid w:val="006B2B4A"/>
    <w:rsid w:val="006B2D75"/>
    <w:rsid w:val="006B2EAD"/>
    <w:rsid w:val="006B3239"/>
    <w:rsid w:val="006B3857"/>
    <w:rsid w:val="006B5AE4"/>
    <w:rsid w:val="006B5E8A"/>
    <w:rsid w:val="006B6F94"/>
    <w:rsid w:val="006B7C5E"/>
    <w:rsid w:val="006C4904"/>
    <w:rsid w:val="006C5224"/>
    <w:rsid w:val="006C5C81"/>
    <w:rsid w:val="006C6228"/>
    <w:rsid w:val="006C6283"/>
    <w:rsid w:val="006D3133"/>
    <w:rsid w:val="006D33C9"/>
    <w:rsid w:val="006D3939"/>
    <w:rsid w:val="006D4054"/>
    <w:rsid w:val="006D4318"/>
    <w:rsid w:val="006D6347"/>
    <w:rsid w:val="006D6BB7"/>
    <w:rsid w:val="006D7274"/>
    <w:rsid w:val="006E02EC"/>
    <w:rsid w:val="006E045A"/>
    <w:rsid w:val="006E06B9"/>
    <w:rsid w:val="006E0768"/>
    <w:rsid w:val="006E1123"/>
    <w:rsid w:val="006E266D"/>
    <w:rsid w:val="006E4BB4"/>
    <w:rsid w:val="006E62CE"/>
    <w:rsid w:val="006E6F49"/>
    <w:rsid w:val="006E7789"/>
    <w:rsid w:val="006E7F34"/>
    <w:rsid w:val="006F0ADF"/>
    <w:rsid w:val="006F182B"/>
    <w:rsid w:val="006F297A"/>
    <w:rsid w:val="006F2A38"/>
    <w:rsid w:val="006F2AEC"/>
    <w:rsid w:val="006F342D"/>
    <w:rsid w:val="006F36A8"/>
    <w:rsid w:val="006F374D"/>
    <w:rsid w:val="006F45AD"/>
    <w:rsid w:val="006F4B1B"/>
    <w:rsid w:val="006F4EC0"/>
    <w:rsid w:val="006F57E5"/>
    <w:rsid w:val="006F61EC"/>
    <w:rsid w:val="006F728E"/>
    <w:rsid w:val="00700009"/>
    <w:rsid w:val="00700A94"/>
    <w:rsid w:val="00701AB2"/>
    <w:rsid w:val="00702477"/>
    <w:rsid w:val="00702737"/>
    <w:rsid w:val="007027A1"/>
    <w:rsid w:val="00703187"/>
    <w:rsid w:val="00704D3B"/>
    <w:rsid w:val="00705618"/>
    <w:rsid w:val="00706806"/>
    <w:rsid w:val="00707E9E"/>
    <w:rsid w:val="007106FA"/>
    <w:rsid w:val="007108C1"/>
    <w:rsid w:val="00710D7F"/>
    <w:rsid w:val="00711297"/>
    <w:rsid w:val="00711571"/>
    <w:rsid w:val="00712147"/>
    <w:rsid w:val="0071403A"/>
    <w:rsid w:val="0071463B"/>
    <w:rsid w:val="007153DD"/>
    <w:rsid w:val="00717C06"/>
    <w:rsid w:val="007205CE"/>
    <w:rsid w:val="007211B1"/>
    <w:rsid w:val="00723381"/>
    <w:rsid w:val="0072426D"/>
    <w:rsid w:val="0072534E"/>
    <w:rsid w:val="007254FE"/>
    <w:rsid w:val="00725C83"/>
    <w:rsid w:val="00726B70"/>
    <w:rsid w:val="00727A52"/>
    <w:rsid w:val="00730184"/>
    <w:rsid w:val="007306EC"/>
    <w:rsid w:val="007318C7"/>
    <w:rsid w:val="00732333"/>
    <w:rsid w:val="00732809"/>
    <w:rsid w:val="0073319A"/>
    <w:rsid w:val="007337C2"/>
    <w:rsid w:val="00735D87"/>
    <w:rsid w:val="0073602C"/>
    <w:rsid w:val="007361CF"/>
    <w:rsid w:val="007371E8"/>
    <w:rsid w:val="00737ADD"/>
    <w:rsid w:val="0074035E"/>
    <w:rsid w:val="0074156C"/>
    <w:rsid w:val="00743F79"/>
    <w:rsid w:val="00745912"/>
    <w:rsid w:val="00746187"/>
    <w:rsid w:val="00747D0E"/>
    <w:rsid w:val="00750641"/>
    <w:rsid w:val="00752B07"/>
    <w:rsid w:val="00754106"/>
    <w:rsid w:val="00754C63"/>
    <w:rsid w:val="00755FD3"/>
    <w:rsid w:val="007568F6"/>
    <w:rsid w:val="0075744D"/>
    <w:rsid w:val="00757455"/>
    <w:rsid w:val="007612C6"/>
    <w:rsid w:val="007615BC"/>
    <w:rsid w:val="007623ED"/>
    <w:rsid w:val="00762403"/>
    <w:rsid w:val="0076254F"/>
    <w:rsid w:val="00762BE4"/>
    <w:rsid w:val="00763032"/>
    <w:rsid w:val="007649A1"/>
    <w:rsid w:val="007655EB"/>
    <w:rsid w:val="007663C1"/>
    <w:rsid w:val="0076691C"/>
    <w:rsid w:val="0076747D"/>
    <w:rsid w:val="00767A71"/>
    <w:rsid w:val="00767B70"/>
    <w:rsid w:val="007700E4"/>
    <w:rsid w:val="00770A5E"/>
    <w:rsid w:val="00770B9F"/>
    <w:rsid w:val="0077196D"/>
    <w:rsid w:val="00772E50"/>
    <w:rsid w:val="007733B1"/>
    <w:rsid w:val="00773D71"/>
    <w:rsid w:val="00773E86"/>
    <w:rsid w:val="00774C6B"/>
    <w:rsid w:val="00774C80"/>
    <w:rsid w:val="00775362"/>
    <w:rsid w:val="007769DA"/>
    <w:rsid w:val="00776C05"/>
    <w:rsid w:val="00776EFA"/>
    <w:rsid w:val="007801F5"/>
    <w:rsid w:val="00780361"/>
    <w:rsid w:val="007815B7"/>
    <w:rsid w:val="00783CA4"/>
    <w:rsid w:val="007842FB"/>
    <w:rsid w:val="00785B95"/>
    <w:rsid w:val="00785D48"/>
    <w:rsid w:val="00785E93"/>
    <w:rsid w:val="00786124"/>
    <w:rsid w:val="0078729B"/>
    <w:rsid w:val="00787D59"/>
    <w:rsid w:val="00790288"/>
    <w:rsid w:val="00791106"/>
    <w:rsid w:val="00791FC6"/>
    <w:rsid w:val="007922A3"/>
    <w:rsid w:val="00792ACE"/>
    <w:rsid w:val="00792F29"/>
    <w:rsid w:val="0079514B"/>
    <w:rsid w:val="007955C6"/>
    <w:rsid w:val="00795E1C"/>
    <w:rsid w:val="00796224"/>
    <w:rsid w:val="00797A85"/>
    <w:rsid w:val="007A12AF"/>
    <w:rsid w:val="007A214A"/>
    <w:rsid w:val="007A2DC1"/>
    <w:rsid w:val="007A33E6"/>
    <w:rsid w:val="007A3C6F"/>
    <w:rsid w:val="007A5452"/>
    <w:rsid w:val="007A6C59"/>
    <w:rsid w:val="007A770C"/>
    <w:rsid w:val="007A7C0E"/>
    <w:rsid w:val="007B067C"/>
    <w:rsid w:val="007B07BD"/>
    <w:rsid w:val="007B1307"/>
    <w:rsid w:val="007B1B50"/>
    <w:rsid w:val="007B2B88"/>
    <w:rsid w:val="007B3145"/>
    <w:rsid w:val="007B31AD"/>
    <w:rsid w:val="007B49FA"/>
    <w:rsid w:val="007B5103"/>
    <w:rsid w:val="007B5805"/>
    <w:rsid w:val="007B6125"/>
    <w:rsid w:val="007B659E"/>
    <w:rsid w:val="007B7014"/>
    <w:rsid w:val="007B7ECB"/>
    <w:rsid w:val="007C0B03"/>
    <w:rsid w:val="007C14FB"/>
    <w:rsid w:val="007C150C"/>
    <w:rsid w:val="007C26C0"/>
    <w:rsid w:val="007C2857"/>
    <w:rsid w:val="007C2A33"/>
    <w:rsid w:val="007C3492"/>
    <w:rsid w:val="007C366B"/>
    <w:rsid w:val="007C3827"/>
    <w:rsid w:val="007C3926"/>
    <w:rsid w:val="007C3C29"/>
    <w:rsid w:val="007C42ED"/>
    <w:rsid w:val="007D279F"/>
    <w:rsid w:val="007D2B8D"/>
    <w:rsid w:val="007D3319"/>
    <w:rsid w:val="007D335D"/>
    <w:rsid w:val="007D3F21"/>
    <w:rsid w:val="007D40E9"/>
    <w:rsid w:val="007D5ACA"/>
    <w:rsid w:val="007D7C38"/>
    <w:rsid w:val="007E016F"/>
    <w:rsid w:val="007E0254"/>
    <w:rsid w:val="007E07C9"/>
    <w:rsid w:val="007E0F2E"/>
    <w:rsid w:val="007E23A0"/>
    <w:rsid w:val="007E2821"/>
    <w:rsid w:val="007E3301"/>
    <w:rsid w:val="007E3314"/>
    <w:rsid w:val="007E4B03"/>
    <w:rsid w:val="007E5CC9"/>
    <w:rsid w:val="007E6156"/>
    <w:rsid w:val="007E6AE3"/>
    <w:rsid w:val="007E6B4A"/>
    <w:rsid w:val="007E7E37"/>
    <w:rsid w:val="007E7EC1"/>
    <w:rsid w:val="007F0BD3"/>
    <w:rsid w:val="007F1CC6"/>
    <w:rsid w:val="007F2CC9"/>
    <w:rsid w:val="007F324B"/>
    <w:rsid w:val="007F3482"/>
    <w:rsid w:val="007F408C"/>
    <w:rsid w:val="007F44AA"/>
    <w:rsid w:val="007F52D6"/>
    <w:rsid w:val="007F5697"/>
    <w:rsid w:val="007F5EBB"/>
    <w:rsid w:val="007F65E3"/>
    <w:rsid w:val="007F69C3"/>
    <w:rsid w:val="007F711E"/>
    <w:rsid w:val="007F7893"/>
    <w:rsid w:val="007F7C13"/>
    <w:rsid w:val="0080066B"/>
    <w:rsid w:val="00801530"/>
    <w:rsid w:val="00801BC0"/>
    <w:rsid w:val="00802264"/>
    <w:rsid w:val="0080278A"/>
    <w:rsid w:val="0080476C"/>
    <w:rsid w:val="00804892"/>
    <w:rsid w:val="00804C27"/>
    <w:rsid w:val="00805096"/>
    <w:rsid w:val="008051B4"/>
    <w:rsid w:val="0080553C"/>
    <w:rsid w:val="00805B46"/>
    <w:rsid w:val="00806B5E"/>
    <w:rsid w:val="008106B9"/>
    <w:rsid w:val="008108EC"/>
    <w:rsid w:val="00810B2F"/>
    <w:rsid w:val="0081118B"/>
    <w:rsid w:val="0081152F"/>
    <w:rsid w:val="008139CE"/>
    <w:rsid w:val="0081493A"/>
    <w:rsid w:val="00814ECE"/>
    <w:rsid w:val="0081659C"/>
    <w:rsid w:val="008168E4"/>
    <w:rsid w:val="008173D4"/>
    <w:rsid w:val="00817606"/>
    <w:rsid w:val="008208A4"/>
    <w:rsid w:val="008212A6"/>
    <w:rsid w:val="00822513"/>
    <w:rsid w:val="00822545"/>
    <w:rsid w:val="00823501"/>
    <w:rsid w:val="00823875"/>
    <w:rsid w:val="008255BB"/>
    <w:rsid w:val="00825DC2"/>
    <w:rsid w:val="00826C8D"/>
    <w:rsid w:val="00826CD0"/>
    <w:rsid w:val="00826E4C"/>
    <w:rsid w:val="008278E4"/>
    <w:rsid w:val="00827A31"/>
    <w:rsid w:val="00830197"/>
    <w:rsid w:val="00830A04"/>
    <w:rsid w:val="0083139C"/>
    <w:rsid w:val="00831BBD"/>
    <w:rsid w:val="008325FD"/>
    <w:rsid w:val="0083401E"/>
    <w:rsid w:val="00834AD3"/>
    <w:rsid w:val="00834C1D"/>
    <w:rsid w:val="00834E2D"/>
    <w:rsid w:val="0083594E"/>
    <w:rsid w:val="00835AC9"/>
    <w:rsid w:val="00835F14"/>
    <w:rsid w:val="00835F27"/>
    <w:rsid w:val="0083689B"/>
    <w:rsid w:val="008377FF"/>
    <w:rsid w:val="00842E44"/>
    <w:rsid w:val="00843795"/>
    <w:rsid w:val="00844F9E"/>
    <w:rsid w:val="0084516E"/>
    <w:rsid w:val="008456C1"/>
    <w:rsid w:val="00845A97"/>
    <w:rsid w:val="00846125"/>
    <w:rsid w:val="008468C4"/>
    <w:rsid w:val="008469B9"/>
    <w:rsid w:val="00846BFF"/>
    <w:rsid w:val="00847F0F"/>
    <w:rsid w:val="0085032D"/>
    <w:rsid w:val="00851467"/>
    <w:rsid w:val="00851FF2"/>
    <w:rsid w:val="00852234"/>
    <w:rsid w:val="00852448"/>
    <w:rsid w:val="0085330F"/>
    <w:rsid w:val="00854334"/>
    <w:rsid w:val="00854901"/>
    <w:rsid w:val="008564F6"/>
    <w:rsid w:val="00857998"/>
    <w:rsid w:val="00860135"/>
    <w:rsid w:val="00861B68"/>
    <w:rsid w:val="00861F28"/>
    <w:rsid w:val="00864F19"/>
    <w:rsid w:val="008650AE"/>
    <w:rsid w:val="00865255"/>
    <w:rsid w:val="008672E8"/>
    <w:rsid w:val="008679E4"/>
    <w:rsid w:val="00871438"/>
    <w:rsid w:val="0087165C"/>
    <w:rsid w:val="00871AEC"/>
    <w:rsid w:val="00871D78"/>
    <w:rsid w:val="008724F0"/>
    <w:rsid w:val="00872B57"/>
    <w:rsid w:val="00875949"/>
    <w:rsid w:val="008759E2"/>
    <w:rsid w:val="00875D1F"/>
    <w:rsid w:val="008767A0"/>
    <w:rsid w:val="00876C34"/>
    <w:rsid w:val="00877459"/>
    <w:rsid w:val="0087751C"/>
    <w:rsid w:val="00877A02"/>
    <w:rsid w:val="008800C9"/>
    <w:rsid w:val="00880870"/>
    <w:rsid w:val="008810F0"/>
    <w:rsid w:val="0088188F"/>
    <w:rsid w:val="008821A3"/>
    <w:rsid w:val="0088258A"/>
    <w:rsid w:val="00882E6D"/>
    <w:rsid w:val="00883AA9"/>
    <w:rsid w:val="00884578"/>
    <w:rsid w:val="00884717"/>
    <w:rsid w:val="00884D55"/>
    <w:rsid w:val="008851C8"/>
    <w:rsid w:val="008857A4"/>
    <w:rsid w:val="00885B0F"/>
    <w:rsid w:val="00885B56"/>
    <w:rsid w:val="00886332"/>
    <w:rsid w:val="00886696"/>
    <w:rsid w:val="00886C4C"/>
    <w:rsid w:val="00887177"/>
    <w:rsid w:val="008910CB"/>
    <w:rsid w:val="0089186F"/>
    <w:rsid w:val="00891E4D"/>
    <w:rsid w:val="00892418"/>
    <w:rsid w:val="00892594"/>
    <w:rsid w:val="00892C9D"/>
    <w:rsid w:val="008934E5"/>
    <w:rsid w:val="008945AB"/>
    <w:rsid w:val="0089493E"/>
    <w:rsid w:val="0089548D"/>
    <w:rsid w:val="008967A4"/>
    <w:rsid w:val="00896EC5"/>
    <w:rsid w:val="008A0575"/>
    <w:rsid w:val="008A15AE"/>
    <w:rsid w:val="008A1DD8"/>
    <w:rsid w:val="008A26D9"/>
    <w:rsid w:val="008A35C5"/>
    <w:rsid w:val="008A3A1F"/>
    <w:rsid w:val="008A3E82"/>
    <w:rsid w:val="008A6A0E"/>
    <w:rsid w:val="008A6B40"/>
    <w:rsid w:val="008A756F"/>
    <w:rsid w:val="008A781A"/>
    <w:rsid w:val="008B016A"/>
    <w:rsid w:val="008B1EC9"/>
    <w:rsid w:val="008B26A6"/>
    <w:rsid w:val="008B302F"/>
    <w:rsid w:val="008B54DB"/>
    <w:rsid w:val="008B6C73"/>
    <w:rsid w:val="008C0242"/>
    <w:rsid w:val="008C0E61"/>
    <w:rsid w:val="008C11C0"/>
    <w:rsid w:val="008C1466"/>
    <w:rsid w:val="008C1F32"/>
    <w:rsid w:val="008C28C6"/>
    <w:rsid w:val="008C2A4E"/>
    <w:rsid w:val="008C3394"/>
    <w:rsid w:val="008C33B2"/>
    <w:rsid w:val="008C584F"/>
    <w:rsid w:val="008C61D3"/>
    <w:rsid w:val="008D1292"/>
    <w:rsid w:val="008D2565"/>
    <w:rsid w:val="008D361F"/>
    <w:rsid w:val="008D4D58"/>
    <w:rsid w:val="008D590C"/>
    <w:rsid w:val="008D67D3"/>
    <w:rsid w:val="008D6880"/>
    <w:rsid w:val="008E0426"/>
    <w:rsid w:val="008E0525"/>
    <w:rsid w:val="008E15F0"/>
    <w:rsid w:val="008E3158"/>
    <w:rsid w:val="008E3B1E"/>
    <w:rsid w:val="008E3FD2"/>
    <w:rsid w:val="008E4607"/>
    <w:rsid w:val="008E4B8A"/>
    <w:rsid w:val="008E526A"/>
    <w:rsid w:val="008E56E0"/>
    <w:rsid w:val="008E5DEA"/>
    <w:rsid w:val="008E60B5"/>
    <w:rsid w:val="008E6509"/>
    <w:rsid w:val="008E6907"/>
    <w:rsid w:val="008E6D40"/>
    <w:rsid w:val="008E6DB3"/>
    <w:rsid w:val="008E6E6D"/>
    <w:rsid w:val="008E6F21"/>
    <w:rsid w:val="008E750B"/>
    <w:rsid w:val="008E7B86"/>
    <w:rsid w:val="008F00F1"/>
    <w:rsid w:val="008F1E45"/>
    <w:rsid w:val="008F2DF0"/>
    <w:rsid w:val="008F3638"/>
    <w:rsid w:val="008F41AD"/>
    <w:rsid w:val="008F423C"/>
    <w:rsid w:val="008F464F"/>
    <w:rsid w:val="008F4840"/>
    <w:rsid w:val="008F4FF5"/>
    <w:rsid w:val="008F6CB7"/>
    <w:rsid w:val="008F6F31"/>
    <w:rsid w:val="008F74DF"/>
    <w:rsid w:val="008F76F6"/>
    <w:rsid w:val="008F7BDC"/>
    <w:rsid w:val="009002E7"/>
    <w:rsid w:val="00900B86"/>
    <w:rsid w:val="00900CCE"/>
    <w:rsid w:val="009011F4"/>
    <w:rsid w:val="009016C6"/>
    <w:rsid w:val="009024C5"/>
    <w:rsid w:val="00902896"/>
    <w:rsid w:val="00903EC3"/>
    <w:rsid w:val="009046CB"/>
    <w:rsid w:val="00904947"/>
    <w:rsid w:val="0090526A"/>
    <w:rsid w:val="00905FA3"/>
    <w:rsid w:val="00906B72"/>
    <w:rsid w:val="009100AA"/>
    <w:rsid w:val="009101F4"/>
    <w:rsid w:val="009104D1"/>
    <w:rsid w:val="00910C4C"/>
    <w:rsid w:val="00912409"/>
    <w:rsid w:val="00912467"/>
    <w:rsid w:val="00912675"/>
    <w:rsid w:val="009127BA"/>
    <w:rsid w:val="00913383"/>
    <w:rsid w:val="00914333"/>
    <w:rsid w:val="00914C88"/>
    <w:rsid w:val="0091509B"/>
    <w:rsid w:val="009177C1"/>
    <w:rsid w:val="0092075D"/>
    <w:rsid w:val="00920B7D"/>
    <w:rsid w:val="00921F57"/>
    <w:rsid w:val="00921FBF"/>
    <w:rsid w:val="009227A6"/>
    <w:rsid w:val="0092366F"/>
    <w:rsid w:val="00923B7E"/>
    <w:rsid w:val="0092690B"/>
    <w:rsid w:val="009269E1"/>
    <w:rsid w:val="0092753D"/>
    <w:rsid w:val="009326CA"/>
    <w:rsid w:val="00933778"/>
    <w:rsid w:val="00933B6D"/>
    <w:rsid w:val="00933EC1"/>
    <w:rsid w:val="009342D1"/>
    <w:rsid w:val="00936D15"/>
    <w:rsid w:val="00937641"/>
    <w:rsid w:val="0094021A"/>
    <w:rsid w:val="009411B3"/>
    <w:rsid w:val="00941630"/>
    <w:rsid w:val="00941C5E"/>
    <w:rsid w:val="00941CF0"/>
    <w:rsid w:val="00941D9E"/>
    <w:rsid w:val="00942C29"/>
    <w:rsid w:val="00943F43"/>
    <w:rsid w:val="00944FF4"/>
    <w:rsid w:val="0094569E"/>
    <w:rsid w:val="00945A8B"/>
    <w:rsid w:val="009464F7"/>
    <w:rsid w:val="00947859"/>
    <w:rsid w:val="009530DB"/>
    <w:rsid w:val="00953676"/>
    <w:rsid w:val="009543FE"/>
    <w:rsid w:val="00954549"/>
    <w:rsid w:val="00956321"/>
    <w:rsid w:val="00957274"/>
    <w:rsid w:val="009602FC"/>
    <w:rsid w:val="00961A8B"/>
    <w:rsid w:val="00962CC2"/>
    <w:rsid w:val="00963858"/>
    <w:rsid w:val="00963F55"/>
    <w:rsid w:val="0096445C"/>
    <w:rsid w:val="00964638"/>
    <w:rsid w:val="00964678"/>
    <w:rsid w:val="009647C9"/>
    <w:rsid w:val="00964B83"/>
    <w:rsid w:val="00964B86"/>
    <w:rsid w:val="00965865"/>
    <w:rsid w:val="0096621E"/>
    <w:rsid w:val="00967BF8"/>
    <w:rsid w:val="00967C9A"/>
    <w:rsid w:val="00967F99"/>
    <w:rsid w:val="009705EE"/>
    <w:rsid w:val="00970A36"/>
    <w:rsid w:val="00971945"/>
    <w:rsid w:val="009719CB"/>
    <w:rsid w:val="009733A2"/>
    <w:rsid w:val="00975482"/>
    <w:rsid w:val="0097594D"/>
    <w:rsid w:val="00975B62"/>
    <w:rsid w:val="00975FBB"/>
    <w:rsid w:val="009765F1"/>
    <w:rsid w:val="00977847"/>
    <w:rsid w:val="00977927"/>
    <w:rsid w:val="009802DD"/>
    <w:rsid w:val="0098135C"/>
    <w:rsid w:val="0098156A"/>
    <w:rsid w:val="00981E08"/>
    <w:rsid w:val="00983021"/>
    <w:rsid w:val="009835AD"/>
    <w:rsid w:val="00984351"/>
    <w:rsid w:val="0098462A"/>
    <w:rsid w:val="00984C77"/>
    <w:rsid w:val="0098537F"/>
    <w:rsid w:val="009859DA"/>
    <w:rsid w:val="00985CAD"/>
    <w:rsid w:val="0099114F"/>
    <w:rsid w:val="009921EB"/>
    <w:rsid w:val="009928A2"/>
    <w:rsid w:val="009928AA"/>
    <w:rsid w:val="00992E10"/>
    <w:rsid w:val="00993B1D"/>
    <w:rsid w:val="00994BC1"/>
    <w:rsid w:val="0099521B"/>
    <w:rsid w:val="00995C48"/>
    <w:rsid w:val="00995FA6"/>
    <w:rsid w:val="00996693"/>
    <w:rsid w:val="00996E7C"/>
    <w:rsid w:val="00997329"/>
    <w:rsid w:val="009A0494"/>
    <w:rsid w:val="009A24B0"/>
    <w:rsid w:val="009A26C9"/>
    <w:rsid w:val="009A40B0"/>
    <w:rsid w:val="009A45B4"/>
    <w:rsid w:val="009A50CD"/>
    <w:rsid w:val="009A5C20"/>
    <w:rsid w:val="009A6C2A"/>
    <w:rsid w:val="009A742C"/>
    <w:rsid w:val="009B068E"/>
    <w:rsid w:val="009B0F69"/>
    <w:rsid w:val="009B1DF2"/>
    <w:rsid w:val="009B3390"/>
    <w:rsid w:val="009B4CC8"/>
    <w:rsid w:val="009B5808"/>
    <w:rsid w:val="009B7051"/>
    <w:rsid w:val="009C0165"/>
    <w:rsid w:val="009C042F"/>
    <w:rsid w:val="009C0950"/>
    <w:rsid w:val="009C0C4D"/>
    <w:rsid w:val="009C0DC5"/>
    <w:rsid w:val="009C1335"/>
    <w:rsid w:val="009C1AB2"/>
    <w:rsid w:val="009C22CC"/>
    <w:rsid w:val="009C2E43"/>
    <w:rsid w:val="009C3376"/>
    <w:rsid w:val="009C5032"/>
    <w:rsid w:val="009C55CE"/>
    <w:rsid w:val="009C5DCB"/>
    <w:rsid w:val="009C7251"/>
    <w:rsid w:val="009D03BD"/>
    <w:rsid w:val="009D050F"/>
    <w:rsid w:val="009D0E86"/>
    <w:rsid w:val="009D2DF4"/>
    <w:rsid w:val="009D3868"/>
    <w:rsid w:val="009D48BF"/>
    <w:rsid w:val="009E0FA4"/>
    <w:rsid w:val="009E1846"/>
    <w:rsid w:val="009E1D0F"/>
    <w:rsid w:val="009E1F33"/>
    <w:rsid w:val="009E26B6"/>
    <w:rsid w:val="009E2BBC"/>
    <w:rsid w:val="009E2E91"/>
    <w:rsid w:val="009E3C4A"/>
    <w:rsid w:val="009E42F2"/>
    <w:rsid w:val="009E539E"/>
    <w:rsid w:val="009E5AE7"/>
    <w:rsid w:val="009E5FA8"/>
    <w:rsid w:val="009E708E"/>
    <w:rsid w:val="009F09F5"/>
    <w:rsid w:val="009F0D9B"/>
    <w:rsid w:val="009F151B"/>
    <w:rsid w:val="009F1DC3"/>
    <w:rsid w:val="009F1E88"/>
    <w:rsid w:val="009F2D5E"/>
    <w:rsid w:val="009F2EEC"/>
    <w:rsid w:val="009F40B2"/>
    <w:rsid w:val="009F46AA"/>
    <w:rsid w:val="009F4800"/>
    <w:rsid w:val="009F4927"/>
    <w:rsid w:val="009F49CD"/>
    <w:rsid w:val="009F4C96"/>
    <w:rsid w:val="009F4DF2"/>
    <w:rsid w:val="009F60EF"/>
    <w:rsid w:val="009F62B9"/>
    <w:rsid w:val="009F6F42"/>
    <w:rsid w:val="009F7094"/>
    <w:rsid w:val="009F7BAC"/>
    <w:rsid w:val="00A007BA"/>
    <w:rsid w:val="00A0402E"/>
    <w:rsid w:val="00A049C6"/>
    <w:rsid w:val="00A051F6"/>
    <w:rsid w:val="00A052BA"/>
    <w:rsid w:val="00A05405"/>
    <w:rsid w:val="00A0682F"/>
    <w:rsid w:val="00A068AA"/>
    <w:rsid w:val="00A06BD8"/>
    <w:rsid w:val="00A075B1"/>
    <w:rsid w:val="00A10A9D"/>
    <w:rsid w:val="00A11173"/>
    <w:rsid w:val="00A118DA"/>
    <w:rsid w:val="00A11D43"/>
    <w:rsid w:val="00A13211"/>
    <w:rsid w:val="00A13823"/>
    <w:rsid w:val="00A139F5"/>
    <w:rsid w:val="00A13D15"/>
    <w:rsid w:val="00A1570A"/>
    <w:rsid w:val="00A2018C"/>
    <w:rsid w:val="00A2052D"/>
    <w:rsid w:val="00A213DD"/>
    <w:rsid w:val="00A22043"/>
    <w:rsid w:val="00A22F17"/>
    <w:rsid w:val="00A230E9"/>
    <w:rsid w:val="00A243A9"/>
    <w:rsid w:val="00A24EE1"/>
    <w:rsid w:val="00A25C9B"/>
    <w:rsid w:val="00A25E14"/>
    <w:rsid w:val="00A26130"/>
    <w:rsid w:val="00A26DED"/>
    <w:rsid w:val="00A27209"/>
    <w:rsid w:val="00A278F4"/>
    <w:rsid w:val="00A30F61"/>
    <w:rsid w:val="00A3128C"/>
    <w:rsid w:val="00A321E4"/>
    <w:rsid w:val="00A33452"/>
    <w:rsid w:val="00A33F4A"/>
    <w:rsid w:val="00A34347"/>
    <w:rsid w:val="00A34D86"/>
    <w:rsid w:val="00A356DD"/>
    <w:rsid w:val="00A36444"/>
    <w:rsid w:val="00A365F4"/>
    <w:rsid w:val="00A36BA6"/>
    <w:rsid w:val="00A36E57"/>
    <w:rsid w:val="00A36EB7"/>
    <w:rsid w:val="00A372DE"/>
    <w:rsid w:val="00A4019F"/>
    <w:rsid w:val="00A422C5"/>
    <w:rsid w:val="00A425DD"/>
    <w:rsid w:val="00A428EF"/>
    <w:rsid w:val="00A42C37"/>
    <w:rsid w:val="00A42E86"/>
    <w:rsid w:val="00A43B04"/>
    <w:rsid w:val="00A44AB4"/>
    <w:rsid w:val="00A452F6"/>
    <w:rsid w:val="00A45E5E"/>
    <w:rsid w:val="00A4739F"/>
    <w:rsid w:val="00A47769"/>
    <w:rsid w:val="00A47905"/>
    <w:rsid w:val="00A47D80"/>
    <w:rsid w:val="00A51EBD"/>
    <w:rsid w:val="00A521CD"/>
    <w:rsid w:val="00A53132"/>
    <w:rsid w:val="00A54264"/>
    <w:rsid w:val="00A563F2"/>
    <w:rsid w:val="00A566E8"/>
    <w:rsid w:val="00A57A69"/>
    <w:rsid w:val="00A57C6C"/>
    <w:rsid w:val="00A616CB"/>
    <w:rsid w:val="00A62657"/>
    <w:rsid w:val="00A643BB"/>
    <w:rsid w:val="00A654D3"/>
    <w:rsid w:val="00A65579"/>
    <w:rsid w:val="00A6679B"/>
    <w:rsid w:val="00A667AB"/>
    <w:rsid w:val="00A66A57"/>
    <w:rsid w:val="00A66C2E"/>
    <w:rsid w:val="00A66EAC"/>
    <w:rsid w:val="00A67A65"/>
    <w:rsid w:val="00A67B7D"/>
    <w:rsid w:val="00A7030D"/>
    <w:rsid w:val="00A705DB"/>
    <w:rsid w:val="00A707B4"/>
    <w:rsid w:val="00A70B9B"/>
    <w:rsid w:val="00A71806"/>
    <w:rsid w:val="00A71E05"/>
    <w:rsid w:val="00A72F76"/>
    <w:rsid w:val="00A734BC"/>
    <w:rsid w:val="00A739E1"/>
    <w:rsid w:val="00A73ABE"/>
    <w:rsid w:val="00A73D77"/>
    <w:rsid w:val="00A747EB"/>
    <w:rsid w:val="00A74B25"/>
    <w:rsid w:val="00A74D65"/>
    <w:rsid w:val="00A74FE4"/>
    <w:rsid w:val="00A758C8"/>
    <w:rsid w:val="00A7623C"/>
    <w:rsid w:val="00A76F08"/>
    <w:rsid w:val="00A801C6"/>
    <w:rsid w:val="00A80582"/>
    <w:rsid w:val="00A832EA"/>
    <w:rsid w:val="00A83695"/>
    <w:rsid w:val="00A846EA"/>
    <w:rsid w:val="00A84A6C"/>
    <w:rsid w:val="00A852B4"/>
    <w:rsid w:val="00A859D9"/>
    <w:rsid w:val="00A86A42"/>
    <w:rsid w:val="00A86ECC"/>
    <w:rsid w:val="00A86FCC"/>
    <w:rsid w:val="00A87B62"/>
    <w:rsid w:val="00A90402"/>
    <w:rsid w:val="00A9158F"/>
    <w:rsid w:val="00A916FF"/>
    <w:rsid w:val="00A922E8"/>
    <w:rsid w:val="00A946D8"/>
    <w:rsid w:val="00A94A12"/>
    <w:rsid w:val="00A94D3D"/>
    <w:rsid w:val="00A95C5A"/>
    <w:rsid w:val="00A96559"/>
    <w:rsid w:val="00A96959"/>
    <w:rsid w:val="00A96B6F"/>
    <w:rsid w:val="00AA10E6"/>
    <w:rsid w:val="00AA1F8F"/>
    <w:rsid w:val="00AA2636"/>
    <w:rsid w:val="00AA32ED"/>
    <w:rsid w:val="00AA34FD"/>
    <w:rsid w:val="00AA6722"/>
    <w:rsid w:val="00AA6BC7"/>
    <w:rsid w:val="00AA710D"/>
    <w:rsid w:val="00AB0A3C"/>
    <w:rsid w:val="00AB0CE6"/>
    <w:rsid w:val="00AB5850"/>
    <w:rsid w:val="00AB6D25"/>
    <w:rsid w:val="00AB6D9B"/>
    <w:rsid w:val="00AB7435"/>
    <w:rsid w:val="00AB764C"/>
    <w:rsid w:val="00AC1219"/>
    <w:rsid w:val="00AC2BAC"/>
    <w:rsid w:val="00AC3527"/>
    <w:rsid w:val="00AC4566"/>
    <w:rsid w:val="00AC4737"/>
    <w:rsid w:val="00AC4CB0"/>
    <w:rsid w:val="00AC4CDB"/>
    <w:rsid w:val="00AC7777"/>
    <w:rsid w:val="00AC77A2"/>
    <w:rsid w:val="00AC7EEF"/>
    <w:rsid w:val="00AC7FDD"/>
    <w:rsid w:val="00AD002C"/>
    <w:rsid w:val="00AD09CB"/>
    <w:rsid w:val="00AD1BA6"/>
    <w:rsid w:val="00AD3A98"/>
    <w:rsid w:val="00AD3B15"/>
    <w:rsid w:val="00AD3BCC"/>
    <w:rsid w:val="00AD63D1"/>
    <w:rsid w:val="00AD699B"/>
    <w:rsid w:val="00AD6DDD"/>
    <w:rsid w:val="00AD6FFC"/>
    <w:rsid w:val="00AD7219"/>
    <w:rsid w:val="00AD791C"/>
    <w:rsid w:val="00AE0682"/>
    <w:rsid w:val="00AE14B1"/>
    <w:rsid w:val="00AE22B9"/>
    <w:rsid w:val="00AE269F"/>
    <w:rsid w:val="00AE2D4B"/>
    <w:rsid w:val="00AE4F99"/>
    <w:rsid w:val="00AE5B10"/>
    <w:rsid w:val="00AE5BBA"/>
    <w:rsid w:val="00AE62E6"/>
    <w:rsid w:val="00AE6A54"/>
    <w:rsid w:val="00AE6B7C"/>
    <w:rsid w:val="00AF1A53"/>
    <w:rsid w:val="00AF2781"/>
    <w:rsid w:val="00AF3F6D"/>
    <w:rsid w:val="00AF4F89"/>
    <w:rsid w:val="00AF55EE"/>
    <w:rsid w:val="00AF7EE0"/>
    <w:rsid w:val="00B00A78"/>
    <w:rsid w:val="00B0459A"/>
    <w:rsid w:val="00B0609C"/>
    <w:rsid w:val="00B06CB6"/>
    <w:rsid w:val="00B1091A"/>
    <w:rsid w:val="00B126DD"/>
    <w:rsid w:val="00B13D67"/>
    <w:rsid w:val="00B14952"/>
    <w:rsid w:val="00B14996"/>
    <w:rsid w:val="00B14BCC"/>
    <w:rsid w:val="00B150F6"/>
    <w:rsid w:val="00B15851"/>
    <w:rsid w:val="00B1589E"/>
    <w:rsid w:val="00B15C4A"/>
    <w:rsid w:val="00B15C99"/>
    <w:rsid w:val="00B16354"/>
    <w:rsid w:val="00B1703C"/>
    <w:rsid w:val="00B170F4"/>
    <w:rsid w:val="00B170FA"/>
    <w:rsid w:val="00B17BDC"/>
    <w:rsid w:val="00B17C65"/>
    <w:rsid w:val="00B201D6"/>
    <w:rsid w:val="00B20DC0"/>
    <w:rsid w:val="00B20E15"/>
    <w:rsid w:val="00B23D69"/>
    <w:rsid w:val="00B24262"/>
    <w:rsid w:val="00B24362"/>
    <w:rsid w:val="00B24A8B"/>
    <w:rsid w:val="00B25B97"/>
    <w:rsid w:val="00B26873"/>
    <w:rsid w:val="00B31926"/>
    <w:rsid w:val="00B31E5A"/>
    <w:rsid w:val="00B329B6"/>
    <w:rsid w:val="00B33E2C"/>
    <w:rsid w:val="00B34E7A"/>
    <w:rsid w:val="00B35F4F"/>
    <w:rsid w:val="00B366F3"/>
    <w:rsid w:val="00B36FEF"/>
    <w:rsid w:val="00B3729D"/>
    <w:rsid w:val="00B3793E"/>
    <w:rsid w:val="00B415AC"/>
    <w:rsid w:val="00B41A2C"/>
    <w:rsid w:val="00B41C60"/>
    <w:rsid w:val="00B425E9"/>
    <w:rsid w:val="00B443C0"/>
    <w:rsid w:val="00B44F0A"/>
    <w:rsid w:val="00B45E4D"/>
    <w:rsid w:val="00B465FD"/>
    <w:rsid w:val="00B50344"/>
    <w:rsid w:val="00B5109D"/>
    <w:rsid w:val="00B511F2"/>
    <w:rsid w:val="00B51E9F"/>
    <w:rsid w:val="00B52B53"/>
    <w:rsid w:val="00B53BF2"/>
    <w:rsid w:val="00B54AB0"/>
    <w:rsid w:val="00B5540D"/>
    <w:rsid w:val="00B560E4"/>
    <w:rsid w:val="00B56BFB"/>
    <w:rsid w:val="00B603F9"/>
    <w:rsid w:val="00B609A8"/>
    <w:rsid w:val="00B60A9B"/>
    <w:rsid w:val="00B60C8B"/>
    <w:rsid w:val="00B60CAA"/>
    <w:rsid w:val="00B60EB4"/>
    <w:rsid w:val="00B60F5D"/>
    <w:rsid w:val="00B61694"/>
    <w:rsid w:val="00B616D3"/>
    <w:rsid w:val="00B61CA0"/>
    <w:rsid w:val="00B653AB"/>
    <w:rsid w:val="00B653BB"/>
    <w:rsid w:val="00B65F9E"/>
    <w:rsid w:val="00B66B19"/>
    <w:rsid w:val="00B66F36"/>
    <w:rsid w:val="00B67588"/>
    <w:rsid w:val="00B70456"/>
    <w:rsid w:val="00B72095"/>
    <w:rsid w:val="00B7359B"/>
    <w:rsid w:val="00B75F22"/>
    <w:rsid w:val="00B76EA1"/>
    <w:rsid w:val="00B771AE"/>
    <w:rsid w:val="00B77AC5"/>
    <w:rsid w:val="00B801D7"/>
    <w:rsid w:val="00B82507"/>
    <w:rsid w:val="00B831F7"/>
    <w:rsid w:val="00B84643"/>
    <w:rsid w:val="00B84817"/>
    <w:rsid w:val="00B84893"/>
    <w:rsid w:val="00B851CD"/>
    <w:rsid w:val="00B86633"/>
    <w:rsid w:val="00B86A7A"/>
    <w:rsid w:val="00B86E84"/>
    <w:rsid w:val="00B8712B"/>
    <w:rsid w:val="00B90D3E"/>
    <w:rsid w:val="00B914E9"/>
    <w:rsid w:val="00B91EB2"/>
    <w:rsid w:val="00B92CBA"/>
    <w:rsid w:val="00B932F7"/>
    <w:rsid w:val="00B93E09"/>
    <w:rsid w:val="00B93E1A"/>
    <w:rsid w:val="00B94B59"/>
    <w:rsid w:val="00B956EE"/>
    <w:rsid w:val="00BA0245"/>
    <w:rsid w:val="00BA221E"/>
    <w:rsid w:val="00BA2BA1"/>
    <w:rsid w:val="00BA2C1D"/>
    <w:rsid w:val="00BA3887"/>
    <w:rsid w:val="00BA3C3E"/>
    <w:rsid w:val="00BA3D60"/>
    <w:rsid w:val="00BA4082"/>
    <w:rsid w:val="00BA437D"/>
    <w:rsid w:val="00BA529D"/>
    <w:rsid w:val="00BB127F"/>
    <w:rsid w:val="00BB40D2"/>
    <w:rsid w:val="00BB451A"/>
    <w:rsid w:val="00BB6F68"/>
    <w:rsid w:val="00BB706C"/>
    <w:rsid w:val="00BC0C0A"/>
    <w:rsid w:val="00BC1EC0"/>
    <w:rsid w:val="00BC50FB"/>
    <w:rsid w:val="00BC512B"/>
    <w:rsid w:val="00BC58A5"/>
    <w:rsid w:val="00BC5EBC"/>
    <w:rsid w:val="00BC609A"/>
    <w:rsid w:val="00BC6503"/>
    <w:rsid w:val="00BC6E12"/>
    <w:rsid w:val="00BD04F9"/>
    <w:rsid w:val="00BD0CFD"/>
    <w:rsid w:val="00BD26FA"/>
    <w:rsid w:val="00BD2C74"/>
    <w:rsid w:val="00BD3265"/>
    <w:rsid w:val="00BD3958"/>
    <w:rsid w:val="00BD3C94"/>
    <w:rsid w:val="00BD409C"/>
    <w:rsid w:val="00BD4E33"/>
    <w:rsid w:val="00BD5225"/>
    <w:rsid w:val="00BD61E5"/>
    <w:rsid w:val="00BD6208"/>
    <w:rsid w:val="00BD6EB4"/>
    <w:rsid w:val="00BD7EE4"/>
    <w:rsid w:val="00BE02D0"/>
    <w:rsid w:val="00BE0358"/>
    <w:rsid w:val="00BE14EE"/>
    <w:rsid w:val="00BE2442"/>
    <w:rsid w:val="00BE25E8"/>
    <w:rsid w:val="00BE280F"/>
    <w:rsid w:val="00BE29A1"/>
    <w:rsid w:val="00BE2D9F"/>
    <w:rsid w:val="00BE4AF5"/>
    <w:rsid w:val="00BE595C"/>
    <w:rsid w:val="00BE6128"/>
    <w:rsid w:val="00BE627B"/>
    <w:rsid w:val="00BE62E3"/>
    <w:rsid w:val="00BE6DF3"/>
    <w:rsid w:val="00BE6E57"/>
    <w:rsid w:val="00BE6EC2"/>
    <w:rsid w:val="00BE7445"/>
    <w:rsid w:val="00BE74D5"/>
    <w:rsid w:val="00BF0F1E"/>
    <w:rsid w:val="00BF12D4"/>
    <w:rsid w:val="00BF1A32"/>
    <w:rsid w:val="00BF21DD"/>
    <w:rsid w:val="00BF277E"/>
    <w:rsid w:val="00BF27BE"/>
    <w:rsid w:val="00BF53F0"/>
    <w:rsid w:val="00BF5C20"/>
    <w:rsid w:val="00BF6131"/>
    <w:rsid w:val="00C0181D"/>
    <w:rsid w:val="00C030DE"/>
    <w:rsid w:val="00C04116"/>
    <w:rsid w:val="00C04945"/>
    <w:rsid w:val="00C051EF"/>
    <w:rsid w:val="00C06507"/>
    <w:rsid w:val="00C0762E"/>
    <w:rsid w:val="00C1140D"/>
    <w:rsid w:val="00C11462"/>
    <w:rsid w:val="00C1156A"/>
    <w:rsid w:val="00C11798"/>
    <w:rsid w:val="00C11BC4"/>
    <w:rsid w:val="00C12AE5"/>
    <w:rsid w:val="00C13876"/>
    <w:rsid w:val="00C1417A"/>
    <w:rsid w:val="00C158B4"/>
    <w:rsid w:val="00C159B4"/>
    <w:rsid w:val="00C17BB9"/>
    <w:rsid w:val="00C21041"/>
    <w:rsid w:val="00C21FB9"/>
    <w:rsid w:val="00C22105"/>
    <w:rsid w:val="00C224EF"/>
    <w:rsid w:val="00C22549"/>
    <w:rsid w:val="00C227E9"/>
    <w:rsid w:val="00C22830"/>
    <w:rsid w:val="00C23B62"/>
    <w:rsid w:val="00C244B6"/>
    <w:rsid w:val="00C250FC"/>
    <w:rsid w:val="00C2631E"/>
    <w:rsid w:val="00C26423"/>
    <w:rsid w:val="00C26D47"/>
    <w:rsid w:val="00C2702E"/>
    <w:rsid w:val="00C27D7C"/>
    <w:rsid w:val="00C30F7F"/>
    <w:rsid w:val="00C3244F"/>
    <w:rsid w:val="00C330DE"/>
    <w:rsid w:val="00C339B0"/>
    <w:rsid w:val="00C33AD6"/>
    <w:rsid w:val="00C3598D"/>
    <w:rsid w:val="00C36D37"/>
    <w:rsid w:val="00C40D4F"/>
    <w:rsid w:val="00C41277"/>
    <w:rsid w:val="00C41968"/>
    <w:rsid w:val="00C4213C"/>
    <w:rsid w:val="00C4555A"/>
    <w:rsid w:val="00C464F5"/>
    <w:rsid w:val="00C4751D"/>
    <w:rsid w:val="00C50650"/>
    <w:rsid w:val="00C50D9C"/>
    <w:rsid w:val="00C51B70"/>
    <w:rsid w:val="00C52D6F"/>
    <w:rsid w:val="00C53750"/>
    <w:rsid w:val="00C537C3"/>
    <w:rsid w:val="00C53DE5"/>
    <w:rsid w:val="00C5406A"/>
    <w:rsid w:val="00C543BD"/>
    <w:rsid w:val="00C548B8"/>
    <w:rsid w:val="00C549B0"/>
    <w:rsid w:val="00C54D31"/>
    <w:rsid w:val="00C554E3"/>
    <w:rsid w:val="00C5561A"/>
    <w:rsid w:val="00C561E0"/>
    <w:rsid w:val="00C56D42"/>
    <w:rsid w:val="00C57837"/>
    <w:rsid w:val="00C60C4B"/>
    <w:rsid w:val="00C61654"/>
    <w:rsid w:val="00C61679"/>
    <w:rsid w:val="00C63888"/>
    <w:rsid w:val="00C63C09"/>
    <w:rsid w:val="00C64A37"/>
    <w:rsid w:val="00C65734"/>
    <w:rsid w:val="00C6574D"/>
    <w:rsid w:val="00C66715"/>
    <w:rsid w:val="00C703B9"/>
    <w:rsid w:val="00C7158E"/>
    <w:rsid w:val="00C71A49"/>
    <w:rsid w:val="00C71EB1"/>
    <w:rsid w:val="00C72009"/>
    <w:rsid w:val="00C72078"/>
    <w:rsid w:val="00C7250B"/>
    <w:rsid w:val="00C72830"/>
    <w:rsid w:val="00C7346B"/>
    <w:rsid w:val="00C73924"/>
    <w:rsid w:val="00C75437"/>
    <w:rsid w:val="00C75940"/>
    <w:rsid w:val="00C75CAD"/>
    <w:rsid w:val="00C76582"/>
    <w:rsid w:val="00C77C0E"/>
    <w:rsid w:val="00C80E2C"/>
    <w:rsid w:val="00C823AC"/>
    <w:rsid w:val="00C8318C"/>
    <w:rsid w:val="00C84E5C"/>
    <w:rsid w:val="00C85607"/>
    <w:rsid w:val="00C86BB3"/>
    <w:rsid w:val="00C90561"/>
    <w:rsid w:val="00C90880"/>
    <w:rsid w:val="00C910FB"/>
    <w:rsid w:val="00C91687"/>
    <w:rsid w:val="00C924A8"/>
    <w:rsid w:val="00C92F5A"/>
    <w:rsid w:val="00C939A8"/>
    <w:rsid w:val="00C93D97"/>
    <w:rsid w:val="00C93EB3"/>
    <w:rsid w:val="00C945FE"/>
    <w:rsid w:val="00C951F1"/>
    <w:rsid w:val="00C95541"/>
    <w:rsid w:val="00C96F5F"/>
    <w:rsid w:val="00C96FAA"/>
    <w:rsid w:val="00C9740F"/>
    <w:rsid w:val="00C97A04"/>
    <w:rsid w:val="00C97E85"/>
    <w:rsid w:val="00CA107B"/>
    <w:rsid w:val="00CA38C3"/>
    <w:rsid w:val="00CA484D"/>
    <w:rsid w:val="00CA4EBC"/>
    <w:rsid w:val="00CA6E21"/>
    <w:rsid w:val="00CA7C8D"/>
    <w:rsid w:val="00CB03B9"/>
    <w:rsid w:val="00CB05DC"/>
    <w:rsid w:val="00CB067C"/>
    <w:rsid w:val="00CB0F7A"/>
    <w:rsid w:val="00CB16B0"/>
    <w:rsid w:val="00CB34B0"/>
    <w:rsid w:val="00CB5981"/>
    <w:rsid w:val="00CB61AE"/>
    <w:rsid w:val="00CB67B4"/>
    <w:rsid w:val="00CB77D4"/>
    <w:rsid w:val="00CB7B94"/>
    <w:rsid w:val="00CB7EB7"/>
    <w:rsid w:val="00CB7F9D"/>
    <w:rsid w:val="00CC1792"/>
    <w:rsid w:val="00CC1AEE"/>
    <w:rsid w:val="00CC2037"/>
    <w:rsid w:val="00CC2AD4"/>
    <w:rsid w:val="00CC3523"/>
    <w:rsid w:val="00CC361C"/>
    <w:rsid w:val="00CC44CE"/>
    <w:rsid w:val="00CC45BC"/>
    <w:rsid w:val="00CC4D5F"/>
    <w:rsid w:val="00CC4F14"/>
    <w:rsid w:val="00CC5331"/>
    <w:rsid w:val="00CC5D7D"/>
    <w:rsid w:val="00CC6160"/>
    <w:rsid w:val="00CC65E6"/>
    <w:rsid w:val="00CC739E"/>
    <w:rsid w:val="00CC769F"/>
    <w:rsid w:val="00CC7CC1"/>
    <w:rsid w:val="00CD110A"/>
    <w:rsid w:val="00CD19A3"/>
    <w:rsid w:val="00CD1DBD"/>
    <w:rsid w:val="00CD22FE"/>
    <w:rsid w:val="00CD2740"/>
    <w:rsid w:val="00CD4A33"/>
    <w:rsid w:val="00CD58B7"/>
    <w:rsid w:val="00CD59E9"/>
    <w:rsid w:val="00CE023E"/>
    <w:rsid w:val="00CE05F5"/>
    <w:rsid w:val="00CE06F1"/>
    <w:rsid w:val="00CE1B54"/>
    <w:rsid w:val="00CE1C34"/>
    <w:rsid w:val="00CE268A"/>
    <w:rsid w:val="00CE3B5E"/>
    <w:rsid w:val="00CE52F5"/>
    <w:rsid w:val="00CE7352"/>
    <w:rsid w:val="00CE738C"/>
    <w:rsid w:val="00CE7DB1"/>
    <w:rsid w:val="00CF0700"/>
    <w:rsid w:val="00CF0BA9"/>
    <w:rsid w:val="00CF3244"/>
    <w:rsid w:val="00CF3B84"/>
    <w:rsid w:val="00CF4099"/>
    <w:rsid w:val="00CF47ED"/>
    <w:rsid w:val="00CF510A"/>
    <w:rsid w:val="00CF523D"/>
    <w:rsid w:val="00CF6012"/>
    <w:rsid w:val="00CF7F7B"/>
    <w:rsid w:val="00D00CA0"/>
    <w:rsid w:val="00D00E24"/>
    <w:rsid w:val="00D018D8"/>
    <w:rsid w:val="00D040C6"/>
    <w:rsid w:val="00D05C62"/>
    <w:rsid w:val="00D06D53"/>
    <w:rsid w:val="00D07944"/>
    <w:rsid w:val="00D10090"/>
    <w:rsid w:val="00D1130B"/>
    <w:rsid w:val="00D118CA"/>
    <w:rsid w:val="00D12470"/>
    <w:rsid w:val="00D13A2B"/>
    <w:rsid w:val="00D144D4"/>
    <w:rsid w:val="00D148C0"/>
    <w:rsid w:val="00D158E3"/>
    <w:rsid w:val="00D15931"/>
    <w:rsid w:val="00D15B95"/>
    <w:rsid w:val="00D17623"/>
    <w:rsid w:val="00D20D4B"/>
    <w:rsid w:val="00D21053"/>
    <w:rsid w:val="00D21359"/>
    <w:rsid w:val="00D22837"/>
    <w:rsid w:val="00D22F97"/>
    <w:rsid w:val="00D23304"/>
    <w:rsid w:val="00D236D2"/>
    <w:rsid w:val="00D23A75"/>
    <w:rsid w:val="00D24499"/>
    <w:rsid w:val="00D24576"/>
    <w:rsid w:val="00D261A2"/>
    <w:rsid w:val="00D26CD7"/>
    <w:rsid w:val="00D310F7"/>
    <w:rsid w:val="00D31BC0"/>
    <w:rsid w:val="00D31D28"/>
    <w:rsid w:val="00D31EDD"/>
    <w:rsid w:val="00D32507"/>
    <w:rsid w:val="00D326AB"/>
    <w:rsid w:val="00D32852"/>
    <w:rsid w:val="00D32E28"/>
    <w:rsid w:val="00D33ADF"/>
    <w:rsid w:val="00D33AF1"/>
    <w:rsid w:val="00D34840"/>
    <w:rsid w:val="00D3676A"/>
    <w:rsid w:val="00D37D69"/>
    <w:rsid w:val="00D4076C"/>
    <w:rsid w:val="00D41C37"/>
    <w:rsid w:val="00D41CB1"/>
    <w:rsid w:val="00D424E9"/>
    <w:rsid w:val="00D42A84"/>
    <w:rsid w:val="00D45C50"/>
    <w:rsid w:val="00D4628A"/>
    <w:rsid w:val="00D4628E"/>
    <w:rsid w:val="00D467AE"/>
    <w:rsid w:val="00D46DAF"/>
    <w:rsid w:val="00D475CA"/>
    <w:rsid w:val="00D50F65"/>
    <w:rsid w:val="00D527B6"/>
    <w:rsid w:val="00D52B54"/>
    <w:rsid w:val="00D54A29"/>
    <w:rsid w:val="00D5738A"/>
    <w:rsid w:val="00D6049E"/>
    <w:rsid w:val="00D608CF"/>
    <w:rsid w:val="00D6120F"/>
    <w:rsid w:val="00D616D2"/>
    <w:rsid w:val="00D61E8D"/>
    <w:rsid w:val="00D62D8A"/>
    <w:rsid w:val="00D635A9"/>
    <w:rsid w:val="00D63AFA"/>
    <w:rsid w:val="00D63B5F"/>
    <w:rsid w:val="00D64C6A"/>
    <w:rsid w:val="00D64D76"/>
    <w:rsid w:val="00D64E53"/>
    <w:rsid w:val="00D652D1"/>
    <w:rsid w:val="00D66621"/>
    <w:rsid w:val="00D66A28"/>
    <w:rsid w:val="00D66B2E"/>
    <w:rsid w:val="00D67471"/>
    <w:rsid w:val="00D701FC"/>
    <w:rsid w:val="00D7099F"/>
    <w:rsid w:val="00D70EF7"/>
    <w:rsid w:val="00D7151A"/>
    <w:rsid w:val="00D715DF"/>
    <w:rsid w:val="00D72775"/>
    <w:rsid w:val="00D738D3"/>
    <w:rsid w:val="00D742B6"/>
    <w:rsid w:val="00D74A5A"/>
    <w:rsid w:val="00D7594C"/>
    <w:rsid w:val="00D759B1"/>
    <w:rsid w:val="00D76238"/>
    <w:rsid w:val="00D766F2"/>
    <w:rsid w:val="00D76976"/>
    <w:rsid w:val="00D76CA5"/>
    <w:rsid w:val="00D76E82"/>
    <w:rsid w:val="00D77205"/>
    <w:rsid w:val="00D80752"/>
    <w:rsid w:val="00D81687"/>
    <w:rsid w:val="00D816EE"/>
    <w:rsid w:val="00D827C1"/>
    <w:rsid w:val="00D828A4"/>
    <w:rsid w:val="00D8397C"/>
    <w:rsid w:val="00D84A93"/>
    <w:rsid w:val="00D85014"/>
    <w:rsid w:val="00D868DE"/>
    <w:rsid w:val="00D90208"/>
    <w:rsid w:val="00D927E7"/>
    <w:rsid w:val="00D92F72"/>
    <w:rsid w:val="00D9462E"/>
    <w:rsid w:val="00D94657"/>
    <w:rsid w:val="00D94EED"/>
    <w:rsid w:val="00D95D31"/>
    <w:rsid w:val="00D96026"/>
    <w:rsid w:val="00D9643D"/>
    <w:rsid w:val="00D965E1"/>
    <w:rsid w:val="00D96619"/>
    <w:rsid w:val="00D97655"/>
    <w:rsid w:val="00D97B4D"/>
    <w:rsid w:val="00DA0110"/>
    <w:rsid w:val="00DA0179"/>
    <w:rsid w:val="00DA04C7"/>
    <w:rsid w:val="00DA0FC7"/>
    <w:rsid w:val="00DA1523"/>
    <w:rsid w:val="00DA30C1"/>
    <w:rsid w:val="00DA314E"/>
    <w:rsid w:val="00DA42BA"/>
    <w:rsid w:val="00DA5F93"/>
    <w:rsid w:val="00DA70D1"/>
    <w:rsid w:val="00DB0097"/>
    <w:rsid w:val="00DB147A"/>
    <w:rsid w:val="00DB1B7A"/>
    <w:rsid w:val="00DB2282"/>
    <w:rsid w:val="00DB2314"/>
    <w:rsid w:val="00DB245F"/>
    <w:rsid w:val="00DB4AE9"/>
    <w:rsid w:val="00DB6EA2"/>
    <w:rsid w:val="00DC01EC"/>
    <w:rsid w:val="00DC06DC"/>
    <w:rsid w:val="00DC10F1"/>
    <w:rsid w:val="00DC25CD"/>
    <w:rsid w:val="00DC323A"/>
    <w:rsid w:val="00DC4D2F"/>
    <w:rsid w:val="00DC58EC"/>
    <w:rsid w:val="00DC6261"/>
    <w:rsid w:val="00DC6647"/>
    <w:rsid w:val="00DC6708"/>
    <w:rsid w:val="00DC6A1C"/>
    <w:rsid w:val="00DC6F18"/>
    <w:rsid w:val="00DC794C"/>
    <w:rsid w:val="00DD0712"/>
    <w:rsid w:val="00DD1310"/>
    <w:rsid w:val="00DD45D8"/>
    <w:rsid w:val="00DD4D9D"/>
    <w:rsid w:val="00DD511F"/>
    <w:rsid w:val="00DD54A4"/>
    <w:rsid w:val="00DD5D58"/>
    <w:rsid w:val="00DD637D"/>
    <w:rsid w:val="00DD6B30"/>
    <w:rsid w:val="00DD6C42"/>
    <w:rsid w:val="00DD72DE"/>
    <w:rsid w:val="00DD7954"/>
    <w:rsid w:val="00DE0352"/>
    <w:rsid w:val="00DE14E6"/>
    <w:rsid w:val="00DE2DE3"/>
    <w:rsid w:val="00DE33FD"/>
    <w:rsid w:val="00DE3D33"/>
    <w:rsid w:val="00DE411C"/>
    <w:rsid w:val="00DE5AC2"/>
    <w:rsid w:val="00DE6052"/>
    <w:rsid w:val="00DE6C7D"/>
    <w:rsid w:val="00DE7506"/>
    <w:rsid w:val="00DF0556"/>
    <w:rsid w:val="00DF13C4"/>
    <w:rsid w:val="00DF1B27"/>
    <w:rsid w:val="00DF2D55"/>
    <w:rsid w:val="00DF33C6"/>
    <w:rsid w:val="00DF3B68"/>
    <w:rsid w:val="00DF4ADC"/>
    <w:rsid w:val="00DF516E"/>
    <w:rsid w:val="00DF5991"/>
    <w:rsid w:val="00DF6A12"/>
    <w:rsid w:val="00DF7B76"/>
    <w:rsid w:val="00DF7E9D"/>
    <w:rsid w:val="00E00298"/>
    <w:rsid w:val="00E00AB5"/>
    <w:rsid w:val="00E011CF"/>
    <w:rsid w:val="00E01436"/>
    <w:rsid w:val="00E017C4"/>
    <w:rsid w:val="00E01FC3"/>
    <w:rsid w:val="00E045BD"/>
    <w:rsid w:val="00E0664E"/>
    <w:rsid w:val="00E06DD1"/>
    <w:rsid w:val="00E07C41"/>
    <w:rsid w:val="00E10FCD"/>
    <w:rsid w:val="00E12E94"/>
    <w:rsid w:val="00E144E4"/>
    <w:rsid w:val="00E148C3"/>
    <w:rsid w:val="00E15B06"/>
    <w:rsid w:val="00E15D64"/>
    <w:rsid w:val="00E16D71"/>
    <w:rsid w:val="00E17B77"/>
    <w:rsid w:val="00E21369"/>
    <w:rsid w:val="00E218D2"/>
    <w:rsid w:val="00E21A61"/>
    <w:rsid w:val="00E22DB7"/>
    <w:rsid w:val="00E22E75"/>
    <w:rsid w:val="00E23A5E"/>
    <w:rsid w:val="00E24C01"/>
    <w:rsid w:val="00E256EF"/>
    <w:rsid w:val="00E260AE"/>
    <w:rsid w:val="00E264C1"/>
    <w:rsid w:val="00E26998"/>
    <w:rsid w:val="00E27071"/>
    <w:rsid w:val="00E27ACF"/>
    <w:rsid w:val="00E30AAF"/>
    <w:rsid w:val="00E30EE9"/>
    <w:rsid w:val="00E31714"/>
    <w:rsid w:val="00E31766"/>
    <w:rsid w:val="00E318F3"/>
    <w:rsid w:val="00E31B99"/>
    <w:rsid w:val="00E31D25"/>
    <w:rsid w:val="00E32061"/>
    <w:rsid w:val="00E32ADB"/>
    <w:rsid w:val="00E33901"/>
    <w:rsid w:val="00E33ACE"/>
    <w:rsid w:val="00E340AC"/>
    <w:rsid w:val="00E34B47"/>
    <w:rsid w:val="00E3508C"/>
    <w:rsid w:val="00E36053"/>
    <w:rsid w:val="00E3648B"/>
    <w:rsid w:val="00E364A0"/>
    <w:rsid w:val="00E36AD5"/>
    <w:rsid w:val="00E36B28"/>
    <w:rsid w:val="00E36C42"/>
    <w:rsid w:val="00E37117"/>
    <w:rsid w:val="00E37D69"/>
    <w:rsid w:val="00E40333"/>
    <w:rsid w:val="00E42FF9"/>
    <w:rsid w:val="00E4382B"/>
    <w:rsid w:val="00E454B8"/>
    <w:rsid w:val="00E46750"/>
    <w:rsid w:val="00E4714C"/>
    <w:rsid w:val="00E4751B"/>
    <w:rsid w:val="00E47909"/>
    <w:rsid w:val="00E47BC5"/>
    <w:rsid w:val="00E501CD"/>
    <w:rsid w:val="00E502CA"/>
    <w:rsid w:val="00E5190C"/>
    <w:rsid w:val="00E51AEB"/>
    <w:rsid w:val="00E51C00"/>
    <w:rsid w:val="00E522A7"/>
    <w:rsid w:val="00E54452"/>
    <w:rsid w:val="00E54C4E"/>
    <w:rsid w:val="00E55153"/>
    <w:rsid w:val="00E55C62"/>
    <w:rsid w:val="00E57859"/>
    <w:rsid w:val="00E60F53"/>
    <w:rsid w:val="00E64515"/>
    <w:rsid w:val="00E6473D"/>
    <w:rsid w:val="00E64818"/>
    <w:rsid w:val="00E65D98"/>
    <w:rsid w:val="00E664C5"/>
    <w:rsid w:val="00E671A2"/>
    <w:rsid w:val="00E67904"/>
    <w:rsid w:val="00E7165D"/>
    <w:rsid w:val="00E7180B"/>
    <w:rsid w:val="00E71AE6"/>
    <w:rsid w:val="00E71CE1"/>
    <w:rsid w:val="00E7221A"/>
    <w:rsid w:val="00E72C42"/>
    <w:rsid w:val="00E732B6"/>
    <w:rsid w:val="00E73560"/>
    <w:rsid w:val="00E73BFD"/>
    <w:rsid w:val="00E74945"/>
    <w:rsid w:val="00E74A4E"/>
    <w:rsid w:val="00E74B3C"/>
    <w:rsid w:val="00E75CDF"/>
    <w:rsid w:val="00E7604D"/>
    <w:rsid w:val="00E76851"/>
    <w:rsid w:val="00E76D26"/>
    <w:rsid w:val="00E77CC5"/>
    <w:rsid w:val="00E8085E"/>
    <w:rsid w:val="00E81B58"/>
    <w:rsid w:val="00E81C6F"/>
    <w:rsid w:val="00E875D3"/>
    <w:rsid w:val="00E90D24"/>
    <w:rsid w:val="00E925F9"/>
    <w:rsid w:val="00E93307"/>
    <w:rsid w:val="00E93A2E"/>
    <w:rsid w:val="00E93E56"/>
    <w:rsid w:val="00E95012"/>
    <w:rsid w:val="00E95726"/>
    <w:rsid w:val="00EA0278"/>
    <w:rsid w:val="00EA0E1F"/>
    <w:rsid w:val="00EA1D9A"/>
    <w:rsid w:val="00EA20B8"/>
    <w:rsid w:val="00EA22C7"/>
    <w:rsid w:val="00EA2FA9"/>
    <w:rsid w:val="00EA45BA"/>
    <w:rsid w:val="00EA4DB4"/>
    <w:rsid w:val="00EA5038"/>
    <w:rsid w:val="00EB0BB0"/>
    <w:rsid w:val="00EB1289"/>
    <w:rsid w:val="00EB1390"/>
    <w:rsid w:val="00EB2C71"/>
    <w:rsid w:val="00EB407D"/>
    <w:rsid w:val="00EB4340"/>
    <w:rsid w:val="00EB5011"/>
    <w:rsid w:val="00EB51CF"/>
    <w:rsid w:val="00EB58BD"/>
    <w:rsid w:val="00EB6211"/>
    <w:rsid w:val="00EB7579"/>
    <w:rsid w:val="00EB7FF2"/>
    <w:rsid w:val="00EC17B8"/>
    <w:rsid w:val="00EC1F7E"/>
    <w:rsid w:val="00EC2D02"/>
    <w:rsid w:val="00EC41F8"/>
    <w:rsid w:val="00EC526F"/>
    <w:rsid w:val="00EC5695"/>
    <w:rsid w:val="00EC68D7"/>
    <w:rsid w:val="00ED01A6"/>
    <w:rsid w:val="00ED0525"/>
    <w:rsid w:val="00ED0A2A"/>
    <w:rsid w:val="00ED32D8"/>
    <w:rsid w:val="00ED3CC2"/>
    <w:rsid w:val="00ED55C0"/>
    <w:rsid w:val="00ED5DE8"/>
    <w:rsid w:val="00ED682B"/>
    <w:rsid w:val="00ED6AA2"/>
    <w:rsid w:val="00ED6C70"/>
    <w:rsid w:val="00ED6FDF"/>
    <w:rsid w:val="00ED74EE"/>
    <w:rsid w:val="00ED75D8"/>
    <w:rsid w:val="00ED7919"/>
    <w:rsid w:val="00ED7F3A"/>
    <w:rsid w:val="00EE034C"/>
    <w:rsid w:val="00EE096A"/>
    <w:rsid w:val="00EE0D4C"/>
    <w:rsid w:val="00EE0F10"/>
    <w:rsid w:val="00EE0F7F"/>
    <w:rsid w:val="00EE24B6"/>
    <w:rsid w:val="00EE2508"/>
    <w:rsid w:val="00EE29B6"/>
    <w:rsid w:val="00EE4180"/>
    <w:rsid w:val="00EE41D5"/>
    <w:rsid w:val="00EE540B"/>
    <w:rsid w:val="00EE5FD2"/>
    <w:rsid w:val="00EE63FB"/>
    <w:rsid w:val="00EE7023"/>
    <w:rsid w:val="00EE76EC"/>
    <w:rsid w:val="00EF0977"/>
    <w:rsid w:val="00EF09B1"/>
    <w:rsid w:val="00EF0B51"/>
    <w:rsid w:val="00EF1428"/>
    <w:rsid w:val="00EF3245"/>
    <w:rsid w:val="00EF4652"/>
    <w:rsid w:val="00EF5060"/>
    <w:rsid w:val="00EF5A52"/>
    <w:rsid w:val="00EF6153"/>
    <w:rsid w:val="00EF7854"/>
    <w:rsid w:val="00F026D9"/>
    <w:rsid w:val="00F037A4"/>
    <w:rsid w:val="00F042D0"/>
    <w:rsid w:val="00F0474B"/>
    <w:rsid w:val="00F0495E"/>
    <w:rsid w:val="00F049CD"/>
    <w:rsid w:val="00F070E2"/>
    <w:rsid w:val="00F07A6E"/>
    <w:rsid w:val="00F07FA5"/>
    <w:rsid w:val="00F109B0"/>
    <w:rsid w:val="00F10EB2"/>
    <w:rsid w:val="00F12402"/>
    <w:rsid w:val="00F12BB9"/>
    <w:rsid w:val="00F1337D"/>
    <w:rsid w:val="00F14ECF"/>
    <w:rsid w:val="00F158D7"/>
    <w:rsid w:val="00F21234"/>
    <w:rsid w:val="00F22408"/>
    <w:rsid w:val="00F224C3"/>
    <w:rsid w:val="00F245FF"/>
    <w:rsid w:val="00F26195"/>
    <w:rsid w:val="00F27C8F"/>
    <w:rsid w:val="00F309C0"/>
    <w:rsid w:val="00F30E7D"/>
    <w:rsid w:val="00F311FC"/>
    <w:rsid w:val="00F312CA"/>
    <w:rsid w:val="00F31360"/>
    <w:rsid w:val="00F3198A"/>
    <w:rsid w:val="00F31CB4"/>
    <w:rsid w:val="00F3222B"/>
    <w:rsid w:val="00F32749"/>
    <w:rsid w:val="00F33AB8"/>
    <w:rsid w:val="00F33E41"/>
    <w:rsid w:val="00F35043"/>
    <w:rsid w:val="00F35235"/>
    <w:rsid w:val="00F36422"/>
    <w:rsid w:val="00F36C45"/>
    <w:rsid w:val="00F37172"/>
    <w:rsid w:val="00F3735A"/>
    <w:rsid w:val="00F37483"/>
    <w:rsid w:val="00F37BAD"/>
    <w:rsid w:val="00F37D5F"/>
    <w:rsid w:val="00F4061B"/>
    <w:rsid w:val="00F40BB4"/>
    <w:rsid w:val="00F40E98"/>
    <w:rsid w:val="00F4273C"/>
    <w:rsid w:val="00F428D9"/>
    <w:rsid w:val="00F438CE"/>
    <w:rsid w:val="00F4477E"/>
    <w:rsid w:val="00F452A7"/>
    <w:rsid w:val="00F45721"/>
    <w:rsid w:val="00F45D68"/>
    <w:rsid w:val="00F4612A"/>
    <w:rsid w:val="00F46E35"/>
    <w:rsid w:val="00F47728"/>
    <w:rsid w:val="00F5014A"/>
    <w:rsid w:val="00F50B11"/>
    <w:rsid w:val="00F51079"/>
    <w:rsid w:val="00F51AC2"/>
    <w:rsid w:val="00F545A7"/>
    <w:rsid w:val="00F55509"/>
    <w:rsid w:val="00F561CB"/>
    <w:rsid w:val="00F57707"/>
    <w:rsid w:val="00F601A3"/>
    <w:rsid w:val="00F60794"/>
    <w:rsid w:val="00F60CBA"/>
    <w:rsid w:val="00F60F77"/>
    <w:rsid w:val="00F653E7"/>
    <w:rsid w:val="00F65518"/>
    <w:rsid w:val="00F666F8"/>
    <w:rsid w:val="00F67D8F"/>
    <w:rsid w:val="00F70A4C"/>
    <w:rsid w:val="00F71545"/>
    <w:rsid w:val="00F71749"/>
    <w:rsid w:val="00F7209B"/>
    <w:rsid w:val="00F72489"/>
    <w:rsid w:val="00F733F5"/>
    <w:rsid w:val="00F74048"/>
    <w:rsid w:val="00F7419C"/>
    <w:rsid w:val="00F74E2C"/>
    <w:rsid w:val="00F7607E"/>
    <w:rsid w:val="00F76A64"/>
    <w:rsid w:val="00F775B7"/>
    <w:rsid w:val="00F80E0E"/>
    <w:rsid w:val="00F8129D"/>
    <w:rsid w:val="00F81B77"/>
    <w:rsid w:val="00F82763"/>
    <w:rsid w:val="00F82B22"/>
    <w:rsid w:val="00F8419C"/>
    <w:rsid w:val="00F85683"/>
    <w:rsid w:val="00F85CFD"/>
    <w:rsid w:val="00F85F78"/>
    <w:rsid w:val="00F86024"/>
    <w:rsid w:val="00F8611A"/>
    <w:rsid w:val="00F865C6"/>
    <w:rsid w:val="00F86708"/>
    <w:rsid w:val="00F86DE3"/>
    <w:rsid w:val="00F8700B"/>
    <w:rsid w:val="00F8746A"/>
    <w:rsid w:val="00F87CD6"/>
    <w:rsid w:val="00F90A30"/>
    <w:rsid w:val="00F90A77"/>
    <w:rsid w:val="00F90DBD"/>
    <w:rsid w:val="00F91F13"/>
    <w:rsid w:val="00F923FF"/>
    <w:rsid w:val="00F92C00"/>
    <w:rsid w:val="00F932F6"/>
    <w:rsid w:val="00F93D8D"/>
    <w:rsid w:val="00F947D2"/>
    <w:rsid w:val="00F94BC4"/>
    <w:rsid w:val="00F9632A"/>
    <w:rsid w:val="00FA05E8"/>
    <w:rsid w:val="00FA0A66"/>
    <w:rsid w:val="00FA0AA0"/>
    <w:rsid w:val="00FA1A69"/>
    <w:rsid w:val="00FA2205"/>
    <w:rsid w:val="00FA2604"/>
    <w:rsid w:val="00FA3205"/>
    <w:rsid w:val="00FA343D"/>
    <w:rsid w:val="00FA3557"/>
    <w:rsid w:val="00FA4F86"/>
    <w:rsid w:val="00FA5128"/>
    <w:rsid w:val="00FA6D8E"/>
    <w:rsid w:val="00FA733A"/>
    <w:rsid w:val="00FA785B"/>
    <w:rsid w:val="00FA7F26"/>
    <w:rsid w:val="00FB0C39"/>
    <w:rsid w:val="00FB1C8F"/>
    <w:rsid w:val="00FB299A"/>
    <w:rsid w:val="00FB3609"/>
    <w:rsid w:val="00FB3D49"/>
    <w:rsid w:val="00FB42D4"/>
    <w:rsid w:val="00FB554B"/>
    <w:rsid w:val="00FB5906"/>
    <w:rsid w:val="00FB5A18"/>
    <w:rsid w:val="00FB6785"/>
    <w:rsid w:val="00FB762F"/>
    <w:rsid w:val="00FC1D5F"/>
    <w:rsid w:val="00FC248E"/>
    <w:rsid w:val="00FC2AED"/>
    <w:rsid w:val="00FC2B74"/>
    <w:rsid w:val="00FC37AA"/>
    <w:rsid w:val="00FC4741"/>
    <w:rsid w:val="00FC4A0F"/>
    <w:rsid w:val="00FC50D1"/>
    <w:rsid w:val="00FC58C4"/>
    <w:rsid w:val="00FC5CAB"/>
    <w:rsid w:val="00FC69AB"/>
    <w:rsid w:val="00FC6AE9"/>
    <w:rsid w:val="00FC7168"/>
    <w:rsid w:val="00FC755F"/>
    <w:rsid w:val="00FC78F7"/>
    <w:rsid w:val="00FD0C73"/>
    <w:rsid w:val="00FD2752"/>
    <w:rsid w:val="00FD2A4B"/>
    <w:rsid w:val="00FD36B3"/>
    <w:rsid w:val="00FD3DD3"/>
    <w:rsid w:val="00FD47C1"/>
    <w:rsid w:val="00FD4C00"/>
    <w:rsid w:val="00FD52C7"/>
    <w:rsid w:val="00FD60FF"/>
    <w:rsid w:val="00FD6E58"/>
    <w:rsid w:val="00FE1393"/>
    <w:rsid w:val="00FE2B04"/>
    <w:rsid w:val="00FE2DD1"/>
    <w:rsid w:val="00FE489B"/>
    <w:rsid w:val="00FE4F3B"/>
    <w:rsid w:val="00FE6D33"/>
    <w:rsid w:val="00FE714D"/>
    <w:rsid w:val="00FE741C"/>
    <w:rsid w:val="00FF26C7"/>
    <w:rsid w:val="00FF4716"/>
    <w:rsid w:val="00FF48A8"/>
    <w:rsid w:val="00FF5373"/>
    <w:rsid w:val="00FF5543"/>
    <w:rsid w:val="00FF5907"/>
    <w:rsid w:val="00FF6172"/>
    <w:rsid w:val="00FF691B"/>
    <w:rsid w:val="00FF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1DD8F"/>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rsid w:val="00633014"/>
    <w:pPr>
      <w:spacing w:line="240" w:lineRule="exact"/>
    </w:pPr>
  </w:style>
  <w:style w:type="paragraph" w:styleId="Nagwek1">
    <w:name w:val="heading 1"/>
    <w:aliases w:val="tytuł podrozdziału"/>
    <w:basedOn w:val="Normalny"/>
    <w:next w:val="Normalny"/>
    <w:link w:val="Nagwek1Znak"/>
    <w:qFormat/>
    <w:rsid w:val="00633014"/>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semiHidden/>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pPr>
      <w:spacing w:before="120"/>
    </w:pPr>
    <w:rPr>
      <w:rFonts w:ascii="Fira Sans" w:hAnsi="Fira Sans"/>
      <w:b/>
      <w:noProof/>
      <w:sz w:val="19"/>
      <w:szCs w:val="19"/>
      <w:lang w:eastAsia="pl-PL"/>
    </w:rPr>
  </w:style>
  <w:style w:type="character" w:customStyle="1" w:styleId="Nagwek2Znak">
    <w:name w:val="Nagłówek 2 Znak"/>
    <w:basedOn w:val="Domylnaczcionkaakapitu"/>
    <w:link w:val="Nagwek2"/>
    <w:uiPriority w:val="9"/>
    <w:semiHidden/>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qFormat/>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ascii="Fira Sans" w:eastAsia="Times New Roman" w:hAnsi="Fira Sans" w:cs="Times New Roman"/>
      <w:bCs/>
      <w:color w:val="001D77"/>
      <w:sz w:val="18"/>
      <w:szCs w:val="18"/>
      <w:lang w:eastAsia="pl-PL"/>
    </w:rPr>
  </w:style>
  <w:style w:type="paragraph" w:customStyle="1" w:styleId="tytuwykresu">
    <w:name w:val="tytuł wykresu"/>
    <w:basedOn w:val="Normalny"/>
    <w:qFormat/>
    <w:rsid w:val="00E664C5"/>
    <w:pPr>
      <w:spacing w:before="120" w:after="120"/>
    </w:pPr>
    <w:rPr>
      <w:rFonts w:ascii="Fira Sans" w:hAnsi="Fira Sans"/>
      <w:b/>
      <w:spacing w:val="-2"/>
      <w:sz w:val="18"/>
    </w:rPr>
  </w:style>
  <w:style w:type="character" w:styleId="UyteHipercze">
    <w:name w:val="FollowedHyperlink"/>
    <w:basedOn w:val="Domylnaczcionkaakapitu"/>
    <w:uiPriority w:val="99"/>
    <w:semiHidden/>
    <w:unhideWhenUsed/>
    <w:rsid w:val="00AC7777"/>
    <w:rPr>
      <w:color w:val="954F72" w:themeColor="followedHyperlink"/>
      <w:u w:val="single"/>
    </w:rPr>
  </w:style>
  <w:style w:type="paragraph" w:styleId="Tekstprzypisukocowego">
    <w:name w:val="endnote text"/>
    <w:basedOn w:val="Normalny"/>
    <w:link w:val="TekstprzypisukocowegoZnak"/>
    <w:uiPriority w:val="99"/>
    <w:semiHidden/>
    <w:unhideWhenUsed/>
    <w:rsid w:val="00F85CF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5CFD"/>
    <w:rPr>
      <w:sz w:val="20"/>
      <w:szCs w:val="20"/>
    </w:rPr>
  </w:style>
  <w:style w:type="character" w:styleId="Odwoanieprzypisukocowego">
    <w:name w:val="endnote reference"/>
    <w:basedOn w:val="Domylnaczcionkaakapitu"/>
    <w:uiPriority w:val="99"/>
    <w:semiHidden/>
    <w:unhideWhenUsed/>
    <w:rsid w:val="00F85CFD"/>
    <w:rPr>
      <w:vertAlign w:val="superscript"/>
    </w:rPr>
  </w:style>
  <w:style w:type="character" w:styleId="Odwoaniedokomentarza">
    <w:name w:val="annotation reference"/>
    <w:basedOn w:val="Domylnaczcionkaakapitu"/>
    <w:uiPriority w:val="99"/>
    <w:semiHidden/>
    <w:unhideWhenUsed/>
    <w:rsid w:val="00851467"/>
    <w:rPr>
      <w:sz w:val="16"/>
      <w:szCs w:val="16"/>
    </w:rPr>
  </w:style>
  <w:style w:type="paragraph" w:styleId="Tekstkomentarza">
    <w:name w:val="annotation text"/>
    <w:basedOn w:val="Normalny"/>
    <w:link w:val="TekstkomentarzaZnak"/>
    <w:uiPriority w:val="99"/>
    <w:semiHidden/>
    <w:unhideWhenUsed/>
    <w:rsid w:val="0085146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51467"/>
    <w:rPr>
      <w:sz w:val="20"/>
      <w:szCs w:val="20"/>
    </w:rPr>
  </w:style>
  <w:style w:type="paragraph" w:styleId="Tematkomentarza">
    <w:name w:val="annotation subject"/>
    <w:basedOn w:val="Tekstkomentarza"/>
    <w:next w:val="Tekstkomentarza"/>
    <w:link w:val="TematkomentarzaZnak"/>
    <w:uiPriority w:val="99"/>
    <w:semiHidden/>
    <w:unhideWhenUsed/>
    <w:rsid w:val="00851467"/>
    <w:rPr>
      <w:b/>
      <w:bCs/>
    </w:rPr>
  </w:style>
  <w:style w:type="character" w:customStyle="1" w:styleId="TematkomentarzaZnak">
    <w:name w:val="Temat komentarza Znak"/>
    <w:basedOn w:val="TekstkomentarzaZnak"/>
    <w:link w:val="Tematkomentarza"/>
    <w:uiPriority w:val="99"/>
    <w:semiHidden/>
    <w:rsid w:val="00851467"/>
    <w:rPr>
      <w:b/>
      <w:bCs/>
      <w:sz w:val="20"/>
      <w:szCs w:val="20"/>
    </w:rPr>
  </w:style>
  <w:style w:type="paragraph" w:customStyle="1" w:styleId="Ikonawskanika">
    <w:name w:val="Ikona wskaźnika"/>
    <w:basedOn w:val="Normalny"/>
    <w:link w:val="IkonawskanikaZnak"/>
    <w:qFormat/>
    <w:rsid w:val="00510617"/>
    <w:pPr>
      <w:autoSpaceDE w:val="0"/>
      <w:autoSpaceDN w:val="0"/>
      <w:adjustRightInd w:val="0"/>
      <w:spacing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510617"/>
    <w:pPr>
      <w:autoSpaceDE w:val="0"/>
      <w:autoSpaceDN w:val="0"/>
      <w:adjustRightInd w:val="0"/>
      <w:spacing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510617"/>
    <w:rPr>
      <w:rFonts w:ascii="Fira Sans SemiBold" w:hAnsi="Fira Sans SemiBold"/>
      <w:color w:val="66AFDE"/>
      <w:sz w:val="60"/>
      <w:szCs w:val="60"/>
    </w:rPr>
  </w:style>
  <w:style w:type="paragraph" w:customStyle="1" w:styleId="Opiswskanika">
    <w:name w:val="Opis wskaźnika"/>
    <w:basedOn w:val="Normalny"/>
    <w:link w:val="OpiswskanikaZnak"/>
    <w:qFormat/>
    <w:rsid w:val="00510617"/>
    <w:pPr>
      <w:spacing w:after="0" w:line="240" w:lineRule="auto"/>
    </w:pPr>
    <w:rPr>
      <w:rFonts w:ascii="Fira Sans" w:hAnsi="Fira Sans"/>
      <w:color w:val="FFFFFF" w:themeColor="background1"/>
      <w:sz w:val="20"/>
    </w:rPr>
  </w:style>
  <w:style w:type="character" w:customStyle="1" w:styleId="WartowskanikaZnak">
    <w:name w:val="Wartość wskaźnika Znak"/>
    <w:basedOn w:val="Domylnaczcionkaakapitu"/>
    <w:link w:val="Wartowskanika"/>
    <w:rsid w:val="00510617"/>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510617"/>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85073">
      <w:bodyDiv w:val="1"/>
      <w:marLeft w:val="0"/>
      <w:marRight w:val="0"/>
      <w:marTop w:val="0"/>
      <w:marBottom w:val="0"/>
      <w:divBdr>
        <w:top w:val="none" w:sz="0" w:space="0" w:color="auto"/>
        <w:left w:val="none" w:sz="0" w:space="0" w:color="auto"/>
        <w:bottom w:val="none" w:sz="0" w:space="0" w:color="auto"/>
        <w:right w:val="none" w:sz="0" w:space="0" w:color="auto"/>
      </w:divBdr>
    </w:div>
    <w:div w:id="167528330">
      <w:bodyDiv w:val="1"/>
      <w:marLeft w:val="0"/>
      <w:marRight w:val="0"/>
      <w:marTop w:val="0"/>
      <w:marBottom w:val="0"/>
      <w:divBdr>
        <w:top w:val="none" w:sz="0" w:space="0" w:color="auto"/>
        <w:left w:val="none" w:sz="0" w:space="0" w:color="auto"/>
        <w:bottom w:val="none" w:sz="0" w:space="0" w:color="auto"/>
        <w:right w:val="none" w:sz="0" w:space="0" w:color="auto"/>
      </w:divBdr>
    </w:div>
    <w:div w:id="326323640">
      <w:bodyDiv w:val="1"/>
      <w:marLeft w:val="0"/>
      <w:marRight w:val="0"/>
      <w:marTop w:val="0"/>
      <w:marBottom w:val="0"/>
      <w:divBdr>
        <w:top w:val="none" w:sz="0" w:space="0" w:color="auto"/>
        <w:left w:val="none" w:sz="0" w:space="0" w:color="auto"/>
        <w:bottom w:val="none" w:sz="0" w:space="0" w:color="auto"/>
        <w:right w:val="none" w:sz="0" w:space="0" w:color="auto"/>
      </w:divBdr>
    </w:div>
    <w:div w:id="35777943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497479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61994892">
      <w:bodyDiv w:val="1"/>
      <w:marLeft w:val="0"/>
      <w:marRight w:val="0"/>
      <w:marTop w:val="0"/>
      <w:marBottom w:val="0"/>
      <w:divBdr>
        <w:top w:val="none" w:sz="0" w:space="0" w:color="auto"/>
        <w:left w:val="none" w:sz="0" w:space="0" w:color="auto"/>
        <w:bottom w:val="none" w:sz="0" w:space="0" w:color="auto"/>
        <w:right w:val="none" w:sz="0" w:space="0" w:color="auto"/>
      </w:divBdr>
    </w:div>
    <w:div w:id="12223280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49085358">
      <w:bodyDiv w:val="1"/>
      <w:marLeft w:val="0"/>
      <w:marRight w:val="0"/>
      <w:marTop w:val="0"/>
      <w:marBottom w:val="0"/>
      <w:divBdr>
        <w:top w:val="none" w:sz="0" w:space="0" w:color="auto"/>
        <w:left w:val="none" w:sz="0" w:space="0" w:color="auto"/>
        <w:bottom w:val="none" w:sz="0" w:space="0" w:color="auto"/>
        <w:right w:val="none" w:sz="0" w:space="0" w:color="auto"/>
      </w:divBdr>
    </w:div>
    <w:div w:id="170848616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279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2.xm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1.xml"/><Relationship Id="rId45" Type="http://schemas.openxmlformats.org/officeDocument/2006/relationships/image" Target="media/image36.png"/><Relationship Id="rId53" Type="http://schemas.openxmlformats.org/officeDocument/2006/relationships/hyperlink" Target="https://stat.gov.pl/en/metainformations/glossary/terms-used-in-official-statistics/2076,term.htm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2.xml"/><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image" Target="media/image3.emf"/><Relationship Id="rId51" Type="http://schemas.openxmlformats.org/officeDocument/2006/relationships/hyperlink" Target="https://stat.gov.p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7.png"/><Relationship Id="rId59" Type="http://schemas.openxmlformats.org/officeDocument/2006/relationships/customXml" Target="../customXml/item2.xml"/><Relationship Id="rId20" Type="http://schemas.openxmlformats.org/officeDocument/2006/relationships/image" Target="media/image15.png"/><Relationship Id="rId41" Type="http://schemas.openxmlformats.org/officeDocument/2006/relationships/footer" Target="footer1.xm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mailto:obslugaprasowa@stat.gov.pl" TargetMode="External"/><Relationship Id="rId52" Type="http://schemas.openxmlformats.org/officeDocument/2006/relationships/hyperlink" Target="https://bdm.stat.gov.pl/" TargetMode="External"/><Relationship Id="rId60"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0x00B44136ADD9233645AF9E7D0EADDEB824</ContentTypeId>
    <TemplateUrl xmlns="http://schemas.microsoft.com/sharepoint/v3" xsi:nil="true"/>
    <NazwaPliku xmlns="AD3641B4-23D9-4536-AF9E-7D0EADDEB824">Business tendency - News releases - 02.2023.docx.docx</NazwaPliku>
    <Osoba xmlns="AD3641B4-23D9-4536-AF9E-7D0EADDEB824">STAT\STEFANIAKH</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339FC152-57BF-4E24-9EE1-321185D7EA60}"/>
</file>

<file path=customXml/itemProps2.xml><?xml version="1.0" encoding="utf-8"?>
<ds:datastoreItem xmlns:ds="http://schemas.openxmlformats.org/officeDocument/2006/customXml" ds:itemID="{2462B65E-6C64-4AE1-B906-D1D05E4B3F2F}"/>
</file>

<file path=customXml/itemProps3.xml><?xml version="1.0" encoding="utf-8"?>
<ds:datastoreItem xmlns:ds="http://schemas.openxmlformats.org/officeDocument/2006/customXml" ds:itemID="{FB413746-85DB-4086-BC86-94004AB59AF9}"/>
</file>

<file path=docProps/app.xml><?xml version="1.0" encoding="utf-8"?>
<Properties xmlns="http://schemas.openxmlformats.org/officeDocument/2006/extended-properties" xmlns:vt="http://schemas.openxmlformats.org/officeDocument/2006/docPropsVTypes">
  <Template>Normal.dotm</Template>
  <TotalTime>7</TotalTime>
  <Pages>8</Pages>
  <Words>1628</Words>
  <Characters>9772</Characters>
  <Application>Microsoft Office Word</Application>
  <DocSecurity>0</DocSecurity>
  <Lines>81</Lines>
  <Paragraphs>22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2021-06-18T07:35:00Z</cp:lastPrinted>
  <dcterms:created xsi:type="dcterms:W3CDTF">2023-02-20T08:57:00Z</dcterms:created>
  <dcterms:modified xsi:type="dcterms:W3CDTF">2023-02-20T09:05:00Z</dcterms:modified>
</cp:coreProperties>
</file>