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5C77" w:rsidR="00393761" w:rsidP="00F049AB" w:rsidRDefault="00605C77" w14:paraId="66008B5C" w14:textId="3D00736D">
      <w:pPr>
        <w:pStyle w:val="Tytuinfomacjisygnalnej"/>
        <w:rPr>
          <w:sz w:val="32"/>
          <w:lang w:val="en-GB"/>
        </w:rPr>
      </w:pPr>
      <w:bookmarkStart w:name="_GoBack" w:id="0"/>
      <w:bookmarkEnd w:id="0"/>
      <w:r w:rsidRPr="00605C77">
        <w:rPr>
          <w:lang w:val="en-GB"/>
        </w:rPr>
        <w:t>Employed</w:t>
      </w:r>
      <w:r w:rsidRPr="00605C77" w:rsidR="007A4440">
        <w:rPr>
          <w:lang w:val="en-GB"/>
        </w:rPr>
        <w:t xml:space="preserve">, </w:t>
      </w:r>
      <w:r w:rsidRPr="00605C77">
        <w:rPr>
          <w:lang w:val="en-GB"/>
        </w:rPr>
        <w:t>unemployed and economically inactive persons</w:t>
      </w:r>
      <w:r w:rsidRPr="00605C77" w:rsidR="000858EC">
        <w:rPr>
          <w:lang w:val="en-GB"/>
        </w:rPr>
        <w:t xml:space="preserve"> (</w:t>
      </w:r>
      <w:r w:rsidRPr="00605C77" w:rsidR="00FA35ED">
        <w:rPr>
          <w:lang w:val="en-GB"/>
        </w:rPr>
        <w:t>preliminary results</w:t>
      </w:r>
      <w:r w:rsidRPr="00605C77" w:rsidR="00A85AD5">
        <w:rPr>
          <w:lang w:val="en-GB"/>
        </w:rPr>
        <w:t xml:space="preserve"> of the</w:t>
      </w:r>
      <w:r w:rsidRPr="00605C77" w:rsidR="00FA35ED">
        <w:rPr>
          <w:lang w:val="en-GB"/>
        </w:rPr>
        <w:t xml:space="preserve"> </w:t>
      </w:r>
      <w:r w:rsidR="00770758">
        <w:rPr>
          <w:lang w:val="en-GB"/>
        </w:rPr>
        <w:t>Polish Labour Force Survey)</w:t>
      </w:r>
    </w:p>
    <w:p w:rsidRPr="009554A3" w:rsidR="00F7373C" w:rsidP="00F7373C" w:rsidRDefault="00780437" w14:paraId="4A5A57F3" w14:textId="045AE198">
      <w:pPr>
        <w:pStyle w:val="Lead"/>
        <w:rPr>
          <w:color w:val="000000" w:themeColor="text1"/>
          <w:lang w:val="en-GB"/>
        </w:rPr>
      </w:pPr>
      <w:r w:rsidRPr="00320A4B">
        <w:rPr>
          <w:color w:val="000000" w:themeColor="text1"/>
        </w:rPr>
        <mc:AlternateContent>
          <mc:Choice Requires="wps">
            <w:drawing>
              <wp:anchor distT="45720" distB="45720" distL="114300" distR="114300" simplePos="0" relativeHeight="251658241" behindDoc="0" locked="0" layoutInCell="1" allowOverlap="1" wp14:editId="48D269E3" wp14:anchorId="2FC13F97">
                <wp:simplePos x="0" y="0"/>
                <wp:positionH relativeFrom="margin">
                  <wp:posOffset>-57150</wp:posOffset>
                </wp:positionH>
                <wp:positionV relativeFrom="paragraph">
                  <wp:posOffset>10160</wp:posOffset>
                </wp:positionV>
                <wp:extent cx="2133600" cy="1219200"/>
                <wp:effectExtent l="0" t="0" r="0" b="0"/>
                <wp:wrapSquare wrapText="bothSides"/>
                <wp:docPr id="6" name="Pole tekstowe 2" descr="Activity rate of persons aged 15-89 years - 58.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19200"/>
                        </a:xfrm>
                        <a:prstGeom prst="roundRect">
                          <a:avLst/>
                        </a:prstGeom>
                        <a:solidFill>
                          <a:srgbClr val="001D77"/>
                        </a:solidFill>
                        <a:ln w="9525">
                          <a:noFill/>
                          <a:miter lim="800000"/>
                          <a:headEnd/>
                          <a:tailEnd/>
                        </a:ln>
                      </wps:spPr>
                      <wps:txbx>
                        <w:txbxContent>
                          <w:p w:rsidRPr="00043F4E" w:rsidR="006C1510" w:rsidP="00AD1045" w:rsidRDefault="006C1510" w14:paraId="3109E173" w14:textId="5BE9C618">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8.2</w:t>
                            </w:r>
                            <w:r w:rsidRPr="00043F4E">
                              <w:rPr>
                                <w:rFonts w:ascii="Fira Sans SemiBold" w:hAnsi="Fira Sans SemiBold"/>
                                <w:color w:val="FFFFFF" w:themeColor="background1"/>
                                <w:sz w:val="72"/>
                                <w:lang w:val="en-GB"/>
                              </w:rPr>
                              <w:t>%</w:t>
                            </w:r>
                          </w:p>
                          <w:p w:rsidRPr="00043F4E" w:rsidR="006C1510" w:rsidP="00AD1045" w:rsidRDefault="006C1510" w14:paraId="631AC713" w14:textId="6F7E4CC7">
                            <w:pPr>
                              <w:pStyle w:val="tekstnaniebieskimtle"/>
                              <w:spacing w:before="120"/>
                              <w:jc w:val="center"/>
                              <w:rPr>
                                <w:color w:val="FFFFFF" w:themeColor="background1"/>
                                <w:sz w:val="18"/>
                                <w:szCs w:val="20"/>
                                <w:lang w:val="en-GB"/>
                              </w:rPr>
                            </w:pPr>
                            <w:r w:rsidRPr="00043F4E">
                              <w:rPr>
                                <w:lang w:val="en-GB"/>
                              </w:rPr>
                              <w:t>Activity rate of persons aged 15-89 years</w:t>
                            </w:r>
                          </w:p>
                          <w:p w:rsidRPr="00D958CD" w:rsidR="006C1510" w:rsidP="00705190" w:rsidRDefault="006C1510" w14:paraId="1B4DB790" w14:textId="77777777">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Pole tekstowe 2" style="position:absolute;margin-left:-4.5pt;margin-top:.8pt;width:168pt;height:9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Activity rate of persons aged 15-89 years - 58.2%&#10;" o:spid="_x0000_s1026" fillcolor="#001d77" stroked="f" arcsize="10923f" w14:anchorId="2FC13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">
                <v:stroke joinstyle="miter"/>
                <v:textbox>
                  <w:txbxContent>
                    <w:p w:rsidRPr="00043F4E" w:rsidR="006C1510" w:rsidP="00AD1045" w:rsidRDefault="006C1510" w14:paraId="3109E173" w14:textId="5BE9C618">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8.2</w:t>
                      </w:r>
                      <w:r w:rsidRPr="00043F4E">
                        <w:rPr>
                          <w:rFonts w:ascii="Fira Sans SemiBold" w:hAnsi="Fira Sans SemiBold"/>
                          <w:color w:val="FFFFFF" w:themeColor="background1"/>
                          <w:sz w:val="72"/>
                          <w:lang w:val="en-GB"/>
                        </w:rPr>
                        <w:t>%</w:t>
                      </w:r>
                    </w:p>
                    <w:p w:rsidRPr="00043F4E" w:rsidR="006C1510" w:rsidP="00AD1045" w:rsidRDefault="006C1510" w14:paraId="631AC713" w14:textId="6F7E4CC7">
                      <w:pPr>
                        <w:pStyle w:val="tekstnaniebieskimtle"/>
                        <w:spacing w:before="120"/>
                        <w:jc w:val="center"/>
                        <w:rPr>
                          <w:color w:val="FFFFFF" w:themeColor="background1"/>
                          <w:sz w:val="18"/>
                          <w:szCs w:val="20"/>
                          <w:lang w:val="en-GB"/>
                        </w:rPr>
                      </w:pPr>
                      <w:r w:rsidRPr="00043F4E">
                        <w:rPr>
                          <w:lang w:val="en-GB"/>
                        </w:rPr>
                        <w:t>Activity rate of persons aged 15-89 years</w:t>
                      </w:r>
                    </w:p>
                    <w:p w:rsidRPr="00D958CD" w:rsidR="006C1510" w:rsidP="00705190" w:rsidRDefault="006C1510" w14:paraId="1B4DB790" w14:textId="77777777">
                      <w:pPr>
                        <w:pStyle w:val="Opiswskanika"/>
                        <w:rPr>
                          <w:color w:val="FF0000"/>
                          <w:lang w:val="en-US"/>
                        </w:rPr>
                      </w:pPr>
                    </w:p>
                  </w:txbxContent>
                </v:textbox>
                <w10:wrap type="square" anchorx="margin"/>
              </v:roundrect>
            </w:pict>
          </mc:Fallback>
        </mc:AlternateContent>
      </w:r>
      <w:r w:rsidRPr="009554A3" w:rsidR="001B1A05">
        <w:rPr>
          <w:lang w:val="en-GB"/>
        </w:rPr>
        <w:t xml:space="preserve"> </w:t>
      </w:r>
      <w:r w:rsidRPr="009554A3" w:rsidR="00D93643">
        <w:rPr>
          <w:color w:val="000000" w:themeColor="text1"/>
          <w:lang w:val="en-GB"/>
        </w:rPr>
        <w:t>In</w:t>
      </w:r>
      <w:r w:rsidRPr="009554A3" w:rsidR="001B1A05">
        <w:rPr>
          <w:color w:val="000000" w:themeColor="text1"/>
          <w:lang w:val="en-GB"/>
        </w:rPr>
        <w:t xml:space="preserve"> </w:t>
      </w:r>
      <w:r w:rsidRPr="009554A3" w:rsidR="00D93643">
        <w:rPr>
          <w:color w:val="000000" w:themeColor="text1"/>
          <w:lang w:val="en-GB"/>
        </w:rPr>
        <w:t xml:space="preserve">the fourth quarter of 2022, </w:t>
      </w:r>
      <w:r w:rsidRPr="009554A3" w:rsidR="00C659BB">
        <w:rPr>
          <w:lang w:val="en-GB"/>
        </w:rPr>
        <w:t xml:space="preserve">economically active persons accounted for  </w:t>
      </w:r>
      <w:r w:rsidRPr="009554A3" w:rsidR="001B1A05">
        <w:rPr>
          <w:color w:val="000000" w:themeColor="text1"/>
          <w:lang w:val="en-GB"/>
        </w:rPr>
        <w:t>58</w:t>
      </w:r>
      <w:r w:rsidRPr="009554A3" w:rsidR="00D93643">
        <w:rPr>
          <w:color w:val="000000" w:themeColor="text1"/>
          <w:lang w:val="en-GB"/>
        </w:rPr>
        <w:t>.2</w:t>
      </w:r>
      <w:r w:rsidRPr="009554A3" w:rsidR="001B1A05">
        <w:rPr>
          <w:color w:val="000000" w:themeColor="text1"/>
          <w:lang w:val="en-GB"/>
        </w:rPr>
        <w:t>%</w:t>
      </w:r>
      <w:r w:rsidR="001B1A05">
        <w:rPr>
          <w:rStyle w:val="Odwoanieprzypisudolnego"/>
          <w:color w:val="000000" w:themeColor="text1"/>
        </w:rPr>
        <w:footnoteReference w:id="2"/>
      </w:r>
      <w:r w:rsidRPr="009554A3" w:rsidR="001B1A05">
        <w:rPr>
          <w:color w:val="000000" w:themeColor="text1"/>
          <w:lang w:val="en-GB"/>
        </w:rPr>
        <w:t xml:space="preserve"> </w:t>
      </w:r>
      <w:r w:rsidRPr="008663A4" w:rsidR="008663A4">
        <w:rPr>
          <w:color w:val="000000" w:themeColor="text1"/>
          <w:lang w:val="en-GB"/>
        </w:rPr>
        <w:t>of the population aged 15-89 years</w:t>
      </w:r>
      <w:r w:rsidR="008663A4">
        <w:rPr>
          <w:color w:val="000000" w:themeColor="text1"/>
          <w:lang w:val="en-GB"/>
        </w:rPr>
        <w:t>.</w:t>
      </w:r>
      <w:r w:rsidRPr="008663A4" w:rsidR="008663A4">
        <w:rPr>
          <w:color w:val="000000" w:themeColor="text1"/>
          <w:lang w:val="en-GB"/>
        </w:rPr>
        <w:t xml:space="preserve"> </w:t>
      </w:r>
      <w:r w:rsidRPr="009554A3" w:rsidR="00C659BB">
        <w:rPr>
          <w:lang w:val="en-GB"/>
        </w:rPr>
        <w:t xml:space="preserve">The rate increased as compared with both: the third quarter of </w:t>
      </w:r>
      <w:r w:rsidRPr="009554A3" w:rsidR="00C659BB">
        <w:rPr>
          <w:color w:val="000000" w:themeColor="text1"/>
          <w:lang w:val="en-GB"/>
        </w:rPr>
        <w:t xml:space="preserve">2022 </w:t>
      </w:r>
      <w:r w:rsidRPr="009554A3" w:rsidR="001B1A05">
        <w:rPr>
          <w:color w:val="000000" w:themeColor="text1"/>
          <w:lang w:val="en-GB"/>
        </w:rPr>
        <w:t xml:space="preserve">– </w:t>
      </w:r>
      <w:r w:rsidRPr="009554A3" w:rsidR="00C659BB">
        <w:rPr>
          <w:color w:val="000000" w:themeColor="text1"/>
          <w:lang w:val="en-GB"/>
        </w:rPr>
        <w:t>by</w:t>
      </w:r>
      <w:r w:rsidRPr="009554A3" w:rsidR="001B1A05">
        <w:rPr>
          <w:color w:val="000000" w:themeColor="text1"/>
          <w:lang w:val="en-GB"/>
        </w:rPr>
        <w:t xml:space="preserve"> 0</w:t>
      </w:r>
      <w:r w:rsidRPr="009554A3" w:rsidR="00D93643">
        <w:rPr>
          <w:color w:val="000000" w:themeColor="text1"/>
          <w:lang w:val="en-GB"/>
        </w:rPr>
        <w:t>.4</w:t>
      </w:r>
      <w:r w:rsidRPr="009554A3" w:rsidR="001B1A05">
        <w:rPr>
          <w:color w:val="000000" w:themeColor="text1"/>
          <w:lang w:val="en-GB"/>
        </w:rPr>
        <w:t xml:space="preserve"> p</w:t>
      </w:r>
      <w:r w:rsidRPr="009554A3" w:rsidR="00824B31">
        <w:rPr>
          <w:color w:val="000000" w:themeColor="text1"/>
          <w:lang w:val="en-GB"/>
        </w:rPr>
        <w:t>p</w:t>
      </w:r>
      <w:r w:rsidRPr="009554A3" w:rsidR="001B1A05">
        <w:rPr>
          <w:color w:val="000000" w:themeColor="text1"/>
          <w:lang w:val="en-GB"/>
        </w:rPr>
        <w:t xml:space="preserve">., </w:t>
      </w:r>
      <w:r w:rsidRPr="009554A3" w:rsidR="00824B31">
        <w:rPr>
          <w:lang w:val="en-GB"/>
        </w:rPr>
        <w:t xml:space="preserve">and the fourth quarter of </w:t>
      </w:r>
      <w:r w:rsidRPr="009554A3" w:rsidR="001B1A05">
        <w:rPr>
          <w:color w:val="000000" w:themeColor="text1"/>
          <w:lang w:val="en-GB"/>
        </w:rPr>
        <w:t xml:space="preserve">2021 – </w:t>
      </w:r>
      <w:r w:rsidRPr="009554A3" w:rsidR="00824B31">
        <w:rPr>
          <w:color w:val="000000" w:themeColor="text1"/>
          <w:lang w:val="en-GB"/>
        </w:rPr>
        <w:t>by</w:t>
      </w:r>
      <w:r w:rsidRPr="009554A3" w:rsidR="001B1A05">
        <w:rPr>
          <w:color w:val="000000" w:themeColor="text1"/>
          <w:lang w:val="en-GB"/>
        </w:rPr>
        <w:t xml:space="preserve"> 0</w:t>
      </w:r>
      <w:r w:rsidRPr="009554A3" w:rsidR="00D93643">
        <w:rPr>
          <w:color w:val="000000" w:themeColor="text1"/>
          <w:lang w:val="en-GB"/>
        </w:rPr>
        <w:t>.2</w:t>
      </w:r>
      <w:r w:rsidRPr="009554A3" w:rsidR="001B1A05">
        <w:rPr>
          <w:color w:val="000000" w:themeColor="text1"/>
          <w:lang w:val="en-GB"/>
        </w:rPr>
        <w:t xml:space="preserve"> </w:t>
      </w:r>
      <w:r w:rsidRPr="009554A3" w:rsidR="00824B31">
        <w:rPr>
          <w:color w:val="000000" w:themeColor="text1"/>
          <w:lang w:val="en-GB"/>
        </w:rPr>
        <w:t>pp.</w:t>
      </w:r>
    </w:p>
    <w:p w:rsidRPr="009554A3" w:rsidR="00F7373C" w:rsidP="00780437" w:rsidRDefault="00F7373C" w14:paraId="73796A8E" w14:textId="77777777">
      <w:pPr>
        <w:pStyle w:val="Lead"/>
        <w:spacing w:before="0" w:after="0"/>
        <w:rPr>
          <w:lang w:val="en-GB"/>
        </w:rPr>
      </w:pPr>
    </w:p>
    <w:p w:rsidRPr="009554A3" w:rsidR="00780437" w:rsidP="00780437" w:rsidRDefault="00780437" w14:paraId="08A16488" w14:textId="187BDF9D">
      <w:pPr>
        <w:pStyle w:val="Lead"/>
        <w:spacing w:before="0" w:after="0"/>
        <w:rPr>
          <w:noProof w:val="0"/>
          <w:lang w:val="en-GB"/>
        </w:rPr>
      </w:pPr>
    </w:p>
    <w:p w:rsidRPr="009554A3" w:rsidR="00780437" w:rsidP="00780437" w:rsidRDefault="00780437" w14:paraId="633E3F75" w14:textId="77777777">
      <w:pPr>
        <w:pStyle w:val="Lead"/>
        <w:spacing w:before="0" w:after="0"/>
        <w:rPr>
          <w:noProof w:val="0"/>
          <w:lang w:val="en-GB"/>
        </w:rPr>
      </w:pPr>
    </w:p>
    <w:p w:rsidRPr="0053285E" w:rsidR="002919DE" w:rsidP="00780437" w:rsidRDefault="0074724E" w14:paraId="25B29E1C" w14:textId="5B3B2FB0">
      <w:pPr>
        <w:pStyle w:val="Nagwek1"/>
        <w:spacing w:before="240"/>
        <w:rPr>
          <w:lang w:val="en-GB"/>
        </w:rPr>
      </w:pPr>
      <w:r w:rsidRPr="0053285E">
        <w:rPr>
          <w:b/>
          <w:noProof/>
        </w:rPr>
        <mc:AlternateContent>
          <mc:Choice Requires="wps">
            <w:drawing>
              <wp:anchor distT="45720" distB="45720" distL="114300" distR="114300" simplePos="0" relativeHeight="251658240" behindDoc="1" locked="0" layoutInCell="1" allowOverlap="1" wp14:editId="3A1D1627" wp14:anchorId="6367A9BC">
                <wp:simplePos x="0" y="0"/>
                <wp:positionH relativeFrom="column">
                  <wp:posOffset>5273040</wp:posOffset>
                </wp:positionH>
                <wp:positionV relativeFrom="paragraph">
                  <wp:posOffset>215900</wp:posOffset>
                </wp:positionV>
                <wp:extent cx="1724025" cy="1981200"/>
                <wp:effectExtent l="0" t="0" r="0" b="0"/>
                <wp:wrapTight wrapText="bothSides">
                  <wp:wrapPolygon edited="0">
                    <wp:start x="716" y="0"/>
                    <wp:lineTo x="716" y="21392"/>
                    <wp:lineTo x="20765" y="21392"/>
                    <wp:lineTo x="20765" y="0"/>
                    <wp:lineTo x="716" y="0"/>
                  </wp:wrapPolygon>
                </wp:wrapTight>
                <wp:docPr id="2" name="Pole tekstowe 2" descr="Compared with the previous quarter, economic activity rate for persons aged 15–89 years increased among  both men and women. Compared with the same period of the last year, the indicator increased among women, while a decrease was recorded among me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981200"/>
                        </a:xfrm>
                        <a:prstGeom prst="rect">
                          <a:avLst/>
                        </a:prstGeom>
                        <a:noFill/>
                        <a:ln w="9525">
                          <a:noFill/>
                          <a:miter lim="800000"/>
                          <a:headEnd/>
                          <a:tailEnd/>
                        </a:ln>
                      </wps:spPr>
                      <wps:txbx>
                        <w:txbxContent>
                          <w:p w:rsidRPr="009554A3" w:rsidR="006C1510" w:rsidP="00804EA2" w:rsidRDefault="006C1510" w14:paraId="0C031CE7" w14:textId="67D74CC9">
                            <w:pPr>
                              <w:pStyle w:val="tekstzboku"/>
                              <w:rPr>
                                <w:bCs w:val="0"/>
                                <w:lang w:val="en-GB"/>
                              </w:rPr>
                            </w:pPr>
                            <w:r>
                              <w:rPr>
                                <w:lang w:val="en-GB"/>
                              </w:rPr>
                              <w:t>Compared with the previous quarter, economic activity rate for persons aged 15</w:t>
                            </w:r>
                            <w:r w:rsidR="00BF770A">
                              <w:rPr>
                                <w:lang w:val="en-GB"/>
                              </w:rPr>
                              <w:t>-</w:t>
                            </w:r>
                            <w:r>
                              <w:rPr>
                                <w:lang w:val="en-GB"/>
                              </w:rPr>
                              <w:t>89 years increased among  both men and women</w:t>
                            </w:r>
                            <w:r w:rsidR="001D473B">
                              <w:rPr>
                                <w:lang w:val="en-GB"/>
                              </w:rPr>
                              <w:t>.</w:t>
                            </w:r>
                            <w:r>
                              <w:rPr>
                                <w:lang w:val="en-GB"/>
                              </w:rPr>
                              <w:t xml:space="preserve"> </w:t>
                            </w:r>
                            <w:r w:rsidR="001D473B">
                              <w:rPr>
                                <w:lang w:val="en-GB"/>
                              </w:rPr>
                              <w:t>C</w:t>
                            </w:r>
                            <w:r>
                              <w:rPr>
                                <w:lang w:val="en-GB"/>
                              </w:rPr>
                              <w:t xml:space="preserve">ompared with the same period of the last year, the indicator increased among women, while a decrease was recorded among men </w:t>
                            </w:r>
                          </w:p>
                          <w:p w:rsidRPr="009554A3" w:rsidR="006C1510" w:rsidP="00804EA2" w:rsidRDefault="006C1510" w14:paraId="66113316" w14:textId="10A09A7B">
                            <w:pPr>
                              <w:pStyle w:val="tekstzboku"/>
                              <w:rPr>
                                <w:bCs w:val="0"/>
                                <w:lang w:val="en-GB"/>
                              </w:rPr>
                            </w:pPr>
                            <w:r w:rsidRPr="009554A3">
                              <w:rPr>
                                <w:lang w:val="en-GB"/>
                              </w:rPr>
                              <w:t xml:space="preserve"> </w:t>
                            </w:r>
                            <w:r w:rsidRPr="009554A3">
                              <w:rPr>
                                <w:bCs w:val="0"/>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6367A9BC">
                <v:stroke joinstyle="miter"/>
                <v:path gradientshapeok="t" o:connecttype="rect"/>
              </v:shapetype>
              <v:shape id="_x0000_s1027" style="position:absolute;margin-left:415.2pt;margin-top:17pt;width:135.75pt;height:15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Compared with the previous quarter, economic activity rate for persons aged 15–89 years increased among  both men and women. Compared with the same period of the last year, the indicator increased among women, while a decrease was recorded among men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">
                <v:textbox>
                  <w:txbxContent>
                    <w:p w:rsidRPr="009554A3" w:rsidR="006C1510" w:rsidP="00804EA2" w:rsidRDefault="006C1510" w14:paraId="0C031CE7" w14:textId="67D74CC9">
                      <w:pPr>
                        <w:pStyle w:val="tekstzboku"/>
                        <w:rPr>
                          <w:bCs w:val="0"/>
                          <w:lang w:val="en-GB"/>
                        </w:rPr>
                      </w:pPr>
                      <w:r>
                        <w:rPr>
                          <w:lang w:val="en-GB"/>
                        </w:rPr>
                        <w:t>Compared with the previous quarter, economic activity rate for persons aged 15</w:t>
                      </w:r>
                      <w:r w:rsidR="00BF770A">
                        <w:rPr>
                          <w:lang w:val="en-GB"/>
                        </w:rPr>
                        <w:t>-</w:t>
                      </w:r>
                      <w:r>
                        <w:rPr>
                          <w:lang w:val="en-GB"/>
                        </w:rPr>
                        <w:t>89 years increased among  both men and women</w:t>
                      </w:r>
                      <w:r w:rsidR="001D473B">
                        <w:rPr>
                          <w:lang w:val="en-GB"/>
                        </w:rPr>
                        <w:t>.</w:t>
                      </w:r>
                      <w:r>
                        <w:rPr>
                          <w:lang w:val="en-GB"/>
                        </w:rPr>
                        <w:t xml:space="preserve"> </w:t>
                      </w:r>
                      <w:r w:rsidR="001D473B">
                        <w:rPr>
                          <w:lang w:val="en-GB"/>
                        </w:rPr>
                        <w:t>C</w:t>
                      </w:r>
                      <w:r>
                        <w:rPr>
                          <w:lang w:val="en-GB"/>
                        </w:rPr>
                        <w:t xml:space="preserve">ompared with the same period of the last year, the indicator increased among women, while a decrease was recorded among men </w:t>
                      </w:r>
                    </w:p>
                    <w:p w:rsidRPr="009554A3" w:rsidR="006C1510" w:rsidP="00804EA2" w:rsidRDefault="006C1510" w14:paraId="66113316" w14:textId="10A09A7B">
                      <w:pPr>
                        <w:pStyle w:val="tekstzboku"/>
                        <w:rPr>
                          <w:bCs w:val="0"/>
                          <w:lang w:val="en-GB"/>
                        </w:rPr>
                      </w:pPr>
                      <w:r w:rsidRPr="009554A3">
                        <w:rPr>
                          <w:lang w:val="en-GB"/>
                        </w:rPr>
                        <w:t xml:space="preserve"> </w:t>
                      </w:r>
                      <w:r w:rsidRPr="009554A3">
                        <w:rPr>
                          <w:bCs w:val="0"/>
                          <w:lang w:val="en-GB"/>
                        </w:rPr>
                        <w:t xml:space="preserve"> </w:t>
                      </w:r>
                    </w:p>
                  </w:txbxContent>
                </v:textbox>
                <w10:wrap type="tight"/>
              </v:shape>
            </w:pict>
          </mc:Fallback>
        </mc:AlternateContent>
      </w:r>
      <w:r w:rsidRPr="0053285E" w:rsidR="008D11F9">
        <w:rPr>
          <w:lang w:val="en-GB"/>
        </w:rPr>
        <w:t>Economic activity of the population aged 15-89 years by the LFS</w:t>
      </w:r>
      <w:r w:rsidRPr="0053285E" w:rsidR="008D11F9">
        <w:rPr>
          <w:rStyle w:val="Odwoanieprzypisudolnego"/>
          <w:lang w:val="en-GB"/>
        </w:rPr>
        <w:t xml:space="preserve"> </w:t>
      </w:r>
    </w:p>
    <w:p w:rsidRPr="00804EA2" w:rsidR="001B1A05" w:rsidP="001B1A05" w:rsidRDefault="00D93643" w14:paraId="4203E11C" w14:textId="012ECE4E">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Pr="00804EA2" w:rsidR="001B1A05">
        <w:rPr>
          <w:rFonts w:eastAsia="Times New Roman" w:cs="Times New Roman"/>
          <w:szCs w:val="19"/>
          <w:lang w:val="en-GB" w:eastAsia="pl-PL"/>
        </w:rPr>
        <w:t xml:space="preserve"> </w:t>
      </w:r>
      <w:r w:rsidRPr="00804EA2">
        <w:rPr>
          <w:rFonts w:eastAsia="Times New Roman" w:cs="Times New Roman"/>
          <w:szCs w:val="19"/>
          <w:lang w:val="en-GB" w:eastAsia="pl-PL"/>
        </w:rPr>
        <w:t>the fourth quarter of 2022</w:t>
      </w:r>
      <w:r w:rsidRPr="00804EA2" w:rsidR="00C659BB">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Pr="00804EA2" w:rsidR="00C659BB">
        <w:rPr>
          <w:rFonts w:eastAsia="Times New Roman" w:cs="Times New Roman"/>
          <w:szCs w:val="19"/>
          <w:lang w:val="en-GB" w:eastAsia="pl-PL"/>
        </w:rPr>
        <w:t>89 years comprised</w:t>
      </w:r>
      <w:r w:rsidRPr="00804EA2" w:rsidR="001B1A05">
        <w:rPr>
          <w:rFonts w:eastAsia="Times New Roman" w:cs="Times New Roman"/>
          <w:szCs w:val="19"/>
          <w:lang w:val="en-GB" w:eastAsia="pl-PL"/>
        </w:rPr>
        <w:t xml:space="preserve"> 17294 </w:t>
      </w:r>
      <w:r w:rsidRPr="00804EA2" w:rsidR="00684AFD">
        <w:rPr>
          <w:rFonts w:eastAsia="Times New Roman" w:cs="Times New Roman"/>
          <w:szCs w:val="19"/>
          <w:lang w:val="en-GB" w:eastAsia="pl-PL"/>
        </w:rPr>
        <w:t>thousand</w:t>
      </w:r>
      <w:r w:rsidRPr="00804EA2" w:rsidR="001B1A05">
        <w:rPr>
          <w:rFonts w:eastAsia="Times New Roman" w:cs="Times New Roman"/>
          <w:szCs w:val="19"/>
          <w:lang w:val="en-GB" w:eastAsia="pl-PL"/>
        </w:rPr>
        <w:t xml:space="preserve">, </w:t>
      </w:r>
      <w:r w:rsidR="00804EA2">
        <w:rPr>
          <w:rFonts w:eastAsia="Times New Roman" w:cs="Times New Roman"/>
          <w:szCs w:val="19"/>
          <w:lang w:val="en-GB" w:eastAsia="pl-PL"/>
        </w:rPr>
        <w:t>of which</w:t>
      </w:r>
      <w:r w:rsidRPr="00804EA2" w:rsidR="001B1A05">
        <w:rPr>
          <w:rFonts w:eastAsia="Times New Roman" w:cs="Times New Roman"/>
          <w:szCs w:val="19"/>
          <w:lang w:val="en-GB" w:eastAsia="pl-PL"/>
        </w:rPr>
        <w:t xml:space="preserve">: 16796 </w:t>
      </w:r>
      <w:r w:rsidRPr="00804EA2" w:rsidR="00684AFD">
        <w:rPr>
          <w:rFonts w:eastAsia="Times New Roman" w:cs="Times New Roman"/>
          <w:szCs w:val="19"/>
          <w:lang w:val="en-GB" w:eastAsia="pl-PL"/>
        </w:rPr>
        <w:t>thousand</w:t>
      </w:r>
      <w:r w:rsidRPr="00804EA2" w:rsidR="001B1A05">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Pr="00804EA2" w:rsidR="001B1A05">
        <w:rPr>
          <w:rFonts w:eastAsia="Times New Roman" w:cs="Times New Roman"/>
          <w:szCs w:val="19"/>
          <w:lang w:val="en-GB" w:eastAsia="pl-PL"/>
        </w:rPr>
        <w:t xml:space="preserve">, </w:t>
      </w:r>
      <w:r w:rsidR="00804EA2">
        <w:rPr>
          <w:rFonts w:eastAsia="Times New Roman" w:cs="Times New Roman"/>
          <w:szCs w:val="19"/>
          <w:lang w:val="en-GB" w:eastAsia="pl-PL"/>
        </w:rPr>
        <w:t>while</w:t>
      </w:r>
      <w:r w:rsidRPr="00804EA2" w:rsidR="001B1A05">
        <w:rPr>
          <w:rFonts w:eastAsia="Times New Roman" w:cs="Times New Roman"/>
          <w:szCs w:val="19"/>
          <w:lang w:val="en-GB" w:eastAsia="pl-PL"/>
        </w:rPr>
        <w:t xml:space="preserve"> 499 </w:t>
      </w:r>
      <w:r w:rsidRPr="00804EA2" w:rsidR="00684AFD">
        <w:rPr>
          <w:rFonts w:eastAsia="Times New Roman" w:cs="Times New Roman"/>
          <w:szCs w:val="19"/>
          <w:lang w:val="en-GB" w:eastAsia="pl-PL"/>
        </w:rPr>
        <w:t>thousand</w:t>
      </w:r>
      <w:r w:rsidRPr="00804EA2" w:rsidR="001B1A05">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Pr="00804EA2" w:rsidR="001B1A05">
        <w:rPr>
          <w:rFonts w:eastAsia="Times New Roman" w:cs="Times New Roman"/>
          <w:szCs w:val="19"/>
          <w:lang w:val="en-GB" w:eastAsia="pl-PL"/>
        </w:rPr>
        <w:t xml:space="preserve">. </w:t>
      </w:r>
      <w:r w:rsidR="00436B39">
        <w:rPr>
          <w:rFonts w:eastAsia="Times New Roman" w:cs="Times New Roman"/>
          <w:szCs w:val="19"/>
          <w:lang w:val="en-GB" w:eastAsia="pl-PL"/>
        </w:rPr>
        <w:t>The population of economically inactive persons in th</w:t>
      </w:r>
      <w:r w:rsidR="00A57F66">
        <w:rPr>
          <w:rFonts w:eastAsia="Times New Roman" w:cs="Times New Roman"/>
          <w:szCs w:val="19"/>
          <w:lang w:val="en-GB" w:eastAsia="pl-PL"/>
        </w:rPr>
        <w:t>e corresponding</w:t>
      </w:r>
      <w:r w:rsidR="00436B39">
        <w:rPr>
          <w:rFonts w:eastAsia="Times New Roman" w:cs="Times New Roman"/>
          <w:szCs w:val="19"/>
          <w:lang w:val="en-GB" w:eastAsia="pl-PL"/>
        </w:rPr>
        <w:t xml:space="preserve"> age group comprised </w:t>
      </w:r>
      <w:r w:rsidRPr="00804EA2" w:rsidR="001B1A05">
        <w:rPr>
          <w:rFonts w:eastAsia="Times New Roman" w:cs="Times New Roman"/>
          <w:szCs w:val="19"/>
          <w:lang w:val="en-GB" w:eastAsia="pl-PL"/>
        </w:rPr>
        <w:t xml:space="preserve">12426 </w:t>
      </w:r>
      <w:r w:rsidRPr="00804EA2" w:rsidR="00684AFD">
        <w:rPr>
          <w:rFonts w:eastAsia="Times New Roman" w:cs="Times New Roman"/>
          <w:szCs w:val="19"/>
          <w:lang w:val="en-GB" w:eastAsia="pl-PL"/>
        </w:rPr>
        <w:t>thousand</w:t>
      </w:r>
      <w:r w:rsidRPr="00804EA2" w:rsidR="001B1A05">
        <w:rPr>
          <w:rFonts w:eastAsia="Times New Roman" w:cs="Times New Roman"/>
          <w:szCs w:val="19"/>
          <w:lang w:val="en-GB" w:eastAsia="pl-PL"/>
        </w:rPr>
        <w:t xml:space="preserve"> </w:t>
      </w:r>
      <w:r w:rsidR="007071F2">
        <w:rPr>
          <w:rFonts w:eastAsia="Times New Roman" w:cs="Times New Roman"/>
          <w:szCs w:val="19"/>
          <w:lang w:val="en-GB" w:eastAsia="pl-PL"/>
        </w:rPr>
        <w:t>persons.</w:t>
      </w:r>
    </w:p>
    <w:p w:rsidRPr="00804EA2" w:rsidR="00316ABE" w:rsidP="001B1A05" w:rsidRDefault="00804EA2" w14:paraId="73E53549" w14:textId="3634A4D6">
      <w:pPr>
        <w:spacing w:line="288" w:lineRule="auto"/>
        <w:rPr>
          <w:rFonts w:eastAsia="Times New Roman" w:cs="Times New Roman"/>
          <w:szCs w:val="19"/>
          <w:lang w:val="en-GB" w:eastAsia="pl-PL"/>
        </w:rPr>
      </w:pPr>
      <w:r>
        <w:rPr>
          <w:rFonts w:eastAsia="Times New Roman" w:cs="Times New Roman"/>
          <w:szCs w:val="19"/>
          <w:lang w:val="en-GB" w:eastAsia="pl-PL"/>
        </w:rPr>
        <w:t>Compared with</w:t>
      </w:r>
      <w:r w:rsidR="00862033">
        <w:rPr>
          <w:rFonts w:eastAsia="Times New Roman" w:cs="Times New Roman"/>
          <w:szCs w:val="19"/>
          <w:lang w:val="en-GB" w:eastAsia="pl-PL"/>
        </w:rPr>
        <w:t xml:space="preserve"> the third quarter of </w:t>
      </w:r>
      <w:r w:rsidRPr="00804EA2" w:rsidR="001B1A05">
        <w:rPr>
          <w:rFonts w:eastAsia="Times New Roman" w:cs="Times New Roman"/>
          <w:szCs w:val="19"/>
          <w:lang w:val="en-GB" w:eastAsia="pl-PL"/>
        </w:rPr>
        <w:t>2022</w:t>
      </w:r>
      <w:r w:rsidR="00436B39">
        <w:rPr>
          <w:rFonts w:eastAsia="Times New Roman" w:cs="Times New Roman"/>
          <w:szCs w:val="19"/>
          <w:lang w:val="en-GB" w:eastAsia="pl-PL"/>
        </w:rPr>
        <w:t xml:space="preserve">, population of </w:t>
      </w:r>
      <w:r w:rsidRPr="00804EA2" w:rsidR="00436B39">
        <w:rPr>
          <w:rFonts w:eastAsia="Times New Roman" w:cs="Times New Roman"/>
          <w:szCs w:val="19"/>
          <w:lang w:val="en-GB" w:eastAsia="pl-PL"/>
        </w:rPr>
        <w:t xml:space="preserve">economically active persons </w:t>
      </w:r>
      <w:r w:rsidR="00490DED">
        <w:rPr>
          <w:rFonts w:eastAsia="Times New Roman" w:cs="Times New Roman"/>
          <w:szCs w:val="19"/>
          <w:lang w:val="en-GB" w:eastAsia="pl-PL"/>
        </w:rPr>
        <w:t>increased</w:t>
      </w:r>
      <w:r w:rsidR="009077D2">
        <w:rPr>
          <w:rFonts w:eastAsia="Times New Roman" w:cs="Times New Roman"/>
          <w:szCs w:val="19"/>
          <w:lang w:val="en-GB" w:eastAsia="pl-PL"/>
        </w:rPr>
        <w:t xml:space="preserve"> </w:t>
      </w:r>
      <w:r w:rsidRPr="00804EA2" w:rsidR="001B1A05">
        <w:rPr>
          <w:rFonts w:eastAsia="Times New Roman" w:cs="Times New Roman"/>
          <w:szCs w:val="19"/>
          <w:lang w:val="en-GB" w:eastAsia="pl-PL"/>
        </w:rPr>
        <w:t xml:space="preserve">– </w:t>
      </w:r>
      <w:r>
        <w:rPr>
          <w:rFonts w:eastAsia="Times New Roman" w:cs="Times New Roman"/>
          <w:szCs w:val="19"/>
          <w:lang w:val="en-GB" w:eastAsia="pl-PL"/>
        </w:rPr>
        <w:t>by</w:t>
      </w:r>
      <w:r w:rsidRPr="00804EA2" w:rsidR="001B1A05">
        <w:rPr>
          <w:rFonts w:eastAsia="Times New Roman" w:cs="Times New Roman"/>
          <w:szCs w:val="19"/>
          <w:lang w:val="en-GB" w:eastAsia="pl-PL"/>
        </w:rPr>
        <w:t xml:space="preserve"> 102 </w:t>
      </w:r>
      <w:r w:rsidRPr="00804EA2" w:rsidR="00684AFD">
        <w:rPr>
          <w:rFonts w:eastAsia="Times New Roman" w:cs="Times New Roman"/>
          <w:szCs w:val="19"/>
          <w:lang w:val="en-GB" w:eastAsia="pl-PL"/>
        </w:rPr>
        <w:t>thousand</w:t>
      </w:r>
      <w:r w:rsidRPr="00804EA2" w:rsidR="001B1A05">
        <w:rPr>
          <w:rFonts w:eastAsia="Times New Roman" w:cs="Times New Roman"/>
          <w:szCs w:val="19"/>
          <w:lang w:val="en-GB" w:eastAsia="pl-PL"/>
        </w:rPr>
        <w:t xml:space="preserve">, </w:t>
      </w:r>
      <w:r w:rsidRPr="00804EA2" w:rsidR="00684AFD">
        <w:rPr>
          <w:rFonts w:eastAsia="Times New Roman" w:cs="Times New Roman"/>
          <w:szCs w:val="19"/>
          <w:lang w:val="en-GB" w:eastAsia="pl-PL"/>
        </w:rPr>
        <w:t>i.e.</w:t>
      </w:r>
      <w:r w:rsidRPr="00804EA2" w:rsidR="001B1A05">
        <w:rPr>
          <w:rFonts w:eastAsia="Times New Roman" w:cs="Times New Roman"/>
          <w:szCs w:val="19"/>
          <w:lang w:val="en-GB" w:eastAsia="pl-PL"/>
        </w:rPr>
        <w:t xml:space="preserve"> </w:t>
      </w:r>
      <w:r>
        <w:rPr>
          <w:rFonts w:eastAsia="Times New Roman" w:cs="Times New Roman"/>
          <w:szCs w:val="19"/>
          <w:lang w:val="en-GB" w:eastAsia="pl-PL"/>
        </w:rPr>
        <w:t>by</w:t>
      </w:r>
      <w:r w:rsidRPr="00804EA2" w:rsidR="001B1A05">
        <w:rPr>
          <w:rFonts w:eastAsia="Times New Roman" w:cs="Times New Roman"/>
          <w:szCs w:val="19"/>
          <w:lang w:val="en-GB" w:eastAsia="pl-PL"/>
        </w:rPr>
        <w:t xml:space="preserve"> 0</w:t>
      </w:r>
      <w:r w:rsidRPr="00804EA2" w:rsidR="00D93643">
        <w:rPr>
          <w:rFonts w:eastAsia="Times New Roman" w:cs="Times New Roman"/>
          <w:szCs w:val="19"/>
          <w:lang w:val="en-GB" w:eastAsia="pl-PL"/>
        </w:rPr>
        <w:t>.6</w:t>
      </w:r>
      <w:r w:rsidRPr="00804EA2" w:rsidR="001B1A05">
        <w:rPr>
          <w:rFonts w:eastAsia="Times New Roman" w:cs="Times New Roman"/>
          <w:szCs w:val="19"/>
          <w:lang w:val="en-GB" w:eastAsia="pl-PL"/>
        </w:rPr>
        <w:t xml:space="preserve">%, </w:t>
      </w:r>
      <w:r w:rsidR="00436B39">
        <w:rPr>
          <w:rFonts w:eastAsia="Times New Roman" w:cs="Times New Roman"/>
          <w:szCs w:val="19"/>
          <w:lang w:val="en-GB" w:eastAsia="pl-PL"/>
        </w:rPr>
        <w:t xml:space="preserve">while compared with the fourth quarter of </w:t>
      </w:r>
      <w:r w:rsidRPr="00804EA2" w:rsidR="001B1A05">
        <w:rPr>
          <w:rFonts w:eastAsia="Times New Roman" w:cs="Times New Roman"/>
          <w:szCs w:val="19"/>
          <w:lang w:val="en-GB" w:eastAsia="pl-PL"/>
        </w:rPr>
        <w:t>2021</w:t>
      </w:r>
      <w:r w:rsidR="004C3B10">
        <w:rPr>
          <w:rFonts w:eastAsia="Times New Roman" w:cs="Times New Roman"/>
          <w:szCs w:val="19"/>
          <w:lang w:val="en-GB" w:eastAsia="pl-PL"/>
        </w:rPr>
        <w:t xml:space="preserve">, it stayed at a similar level </w:t>
      </w:r>
      <w:r w:rsidRPr="00804EA2" w:rsidR="001B1A05">
        <w:rPr>
          <w:rFonts w:eastAsia="Times New Roman" w:cs="Times New Roman"/>
          <w:szCs w:val="19"/>
          <w:lang w:val="en-GB" w:eastAsia="pl-PL"/>
        </w:rPr>
        <w:t>(</w:t>
      </w:r>
      <w:r w:rsidR="00E97ECB">
        <w:rPr>
          <w:rFonts w:eastAsia="Times New Roman" w:cs="Times New Roman"/>
          <w:szCs w:val="19"/>
          <w:lang w:val="en-GB" w:eastAsia="pl-PL"/>
        </w:rPr>
        <w:t xml:space="preserve">a </w:t>
      </w:r>
      <w:r w:rsidR="00436B39">
        <w:rPr>
          <w:rFonts w:eastAsia="Times New Roman" w:cs="Times New Roman"/>
          <w:szCs w:val="19"/>
          <w:lang w:val="en-GB" w:eastAsia="pl-PL"/>
        </w:rPr>
        <w:t xml:space="preserve">slight </w:t>
      </w:r>
      <w:r w:rsidR="00490DED">
        <w:rPr>
          <w:rFonts w:eastAsia="Times New Roman" w:cs="Times New Roman"/>
          <w:szCs w:val="19"/>
          <w:lang w:val="en-GB" w:eastAsia="pl-PL"/>
        </w:rPr>
        <w:t xml:space="preserve">increase </w:t>
      </w:r>
      <w:r>
        <w:rPr>
          <w:rFonts w:eastAsia="Times New Roman" w:cs="Times New Roman"/>
          <w:szCs w:val="19"/>
          <w:lang w:val="en-GB" w:eastAsia="pl-PL"/>
        </w:rPr>
        <w:t xml:space="preserve">by </w:t>
      </w:r>
      <w:r w:rsidRPr="00804EA2" w:rsidR="001B1A05">
        <w:rPr>
          <w:rFonts w:eastAsia="Times New Roman" w:cs="Times New Roman"/>
          <w:szCs w:val="19"/>
          <w:lang w:val="en-GB" w:eastAsia="pl-PL"/>
        </w:rPr>
        <w:t xml:space="preserve">16 </w:t>
      </w:r>
      <w:r w:rsidRPr="00804EA2" w:rsidR="00684AFD">
        <w:rPr>
          <w:rFonts w:eastAsia="Times New Roman" w:cs="Times New Roman"/>
          <w:szCs w:val="19"/>
          <w:lang w:val="en-GB" w:eastAsia="pl-PL"/>
        </w:rPr>
        <w:t>thousand</w:t>
      </w:r>
      <w:r w:rsidRPr="00804EA2" w:rsidR="001B1A05">
        <w:rPr>
          <w:rFonts w:eastAsia="Times New Roman" w:cs="Times New Roman"/>
          <w:szCs w:val="19"/>
          <w:lang w:val="en-GB" w:eastAsia="pl-PL"/>
        </w:rPr>
        <w:t xml:space="preserve">, </w:t>
      </w:r>
      <w:r w:rsidRPr="00804EA2" w:rsidR="00684AFD">
        <w:rPr>
          <w:rFonts w:eastAsia="Times New Roman" w:cs="Times New Roman"/>
          <w:szCs w:val="19"/>
          <w:lang w:val="en-GB" w:eastAsia="pl-PL"/>
        </w:rPr>
        <w:t>i.e.</w:t>
      </w:r>
      <w:r>
        <w:rPr>
          <w:rFonts w:eastAsia="Times New Roman" w:cs="Times New Roman"/>
          <w:szCs w:val="19"/>
          <w:lang w:val="en-GB" w:eastAsia="pl-PL"/>
        </w:rPr>
        <w:t xml:space="preserve"> by </w:t>
      </w:r>
      <w:r w:rsidRPr="00804EA2" w:rsidR="001B1A05">
        <w:rPr>
          <w:rFonts w:eastAsia="Times New Roman" w:cs="Times New Roman"/>
          <w:szCs w:val="19"/>
          <w:lang w:val="en-GB" w:eastAsia="pl-PL"/>
        </w:rPr>
        <w:t>0</w:t>
      </w:r>
      <w:r w:rsidRPr="00804EA2" w:rsidR="00D93643">
        <w:rPr>
          <w:rFonts w:eastAsia="Times New Roman" w:cs="Times New Roman"/>
          <w:szCs w:val="19"/>
          <w:lang w:val="en-GB" w:eastAsia="pl-PL"/>
        </w:rPr>
        <w:t>.1</w:t>
      </w:r>
      <w:r w:rsidRPr="00804EA2" w:rsidR="001B1A05">
        <w:rPr>
          <w:rFonts w:eastAsia="Times New Roman" w:cs="Times New Roman"/>
          <w:szCs w:val="19"/>
          <w:lang w:val="en-GB" w:eastAsia="pl-PL"/>
        </w:rPr>
        <w:t>%).</w:t>
      </w:r>
    </w:p>
    <w:p w:rsidR="00060570" w:rsidP="00060570" w:rsidRDefault="001B1A05" w14:paraId="6A1AF0EF" w14:textId="5EC7FEA0">
      <w:pPr>
        <w:ind w:left="851" w:hanging="851"/>
        <w:rPr>
          <w:rFonts w:eastAsia="Times New Roman" w:cs="Times New Roman"/>
          <w:b/>
          <w:szCs w:val="19"/>
          <w:lang w:val="en-GB" w:eastAsia="pl-PL"/>
        </w:rPr>
      </w:pPr>
      <w:r>
        <w:rPr>
          <w:rFonts w:eastAsia="Times New Roman" w:cs="Times New Roman"/>
          <w:b/>
          <w:noProof/>
          <w:szCs w:val="19"/>
          <w:lang w:eastAsia="pl-PL"/>
        </w:rPr>
        <w:drawing>
          <wp:anchor distT="0" distB="0" distL="114300" distR="114300" simplePos="0" relativeHeight="251713024" behindDoc="0" locked="0" layoutInCell="1" allowOverlap="1" wp14:editId="452393FA" wp14:anchorId="7F329184">
            <wp:simplePos x="0" y="0"/>
            <wp:positionH relativeFrom="margin">
              <wp:align>left</wp:align>
            </wp:positionH>
            <wp:positionV relativeFrom="paragraph">
              <wp:posOffset>177165</wp:posOffset>
            </wp:positionV>
            <wp:extent cx="5143500" cy="2202815"/>
            <wp:effectExtent l="0" t="0" r="0" b="6985"/>
            <wp:wrapSquare wrapText="bothSides"/>
            <wp:docPr id="13" name="Obraz 13" descr="The chart presents the activity rate of persons aged 15-89 years from the first quarter of 2012 to the fourth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2202815"/>
                    </a:xfrm>
                    <a:prstGeom prst="rect">
                      <a:avLst/>
                    </a:prstGeom>
                    <a:noFill/>
                  </pic:spPr>
                </pic:pic>
              </a:graphicData>
            </a:graphic>
            <wp14:sizeRelH relativeFrom="page">
              <wp14:pctWidth>0</wp14:pctWidth>
            </wp14:sizeRelH>
            <wp14:sizeRelV relativeFrom="page">
              <wp14:pctHeight>0</wp14:pctHeight>
            </wp14:sizeRelV>
          </wp:anchor>
        </w:drawing>
      </w:r>
      <w:r w:rsidRPr="0053285E" w:rsidR="00D70BD4">
        <w:rPr>
          <w:rFonts w:eastAsia="Times New Roman" w:cs="Times New Roman"/>
          <w:b/>
          <w:szCs w:val="19"/>
          <w:lang w:val="en-GB" w:eastAsia="pl-PL"/>
        </w:rPr>
        <w:t>Chart</w:t>
      </w:r>
      <w:r w:rsidRPr="0053285E" w:rsidR="00060570">
        <w:rPr>
          <w:rFonts w:eastAsia="Times New Roman" w:cs="Times New Roman"/>
          <w:b/>
          <w:szCs w:val="19"/>
          <w:lang w:val="en-GB" w:eastAsia="pl-PL"/>
        </w:rPr>
        <w:t xml:space="preserve"> 1.</w:t>
      </w:r>
      <w:r w:rsidRPr="0053285E" w:rsidR="00060570">
        <w:rPr>
          <w:rFonts w:eastAsia="Times New Roman" w:cs="Times New Roman"/>
          <w:b/>
          <w:szCs w:val="19"/>
          <w:lang w:val="en-GB" w:eastAsia="pl-PL"/>
        </w:rPr>
        <w:tab/>
      </w:r>
      <w:r w:rsidRPr="0053285E" w:rsidR="00601D45">
        <w:rPr>
          <w:rFonts w:eastAsia="Times New Roman" w:cs="Times New Roman"/>
          <w:b/>
          <w:szCs w:val="19"/>
          <w:lang w:val="en-GB" w:eastAsia="pl-PL"/>
        </w:rPr>
        <w:t xml:space="preserve">Activity rate of </w:t>
      </w:r>
      <w:r w:rsidRPr="0053285E" w:rsidR="009E03DE">
        <w:rPr>
          <w:rFonts w:eastAsia="Times New Roman" w:cs="Times New Roman"/>
          <w:b/>
          <w:szCs w:val="19"/>
          <w:lang w:val="en-GB" w:eastAsia="pl-PL"/>
        </w:rPr>
        <w:t>persons</w:t>
      </w:r>
      <w:r w:rsidRPr="0053285E" w:rsidR="00060570">
        <w:rPr>
          <w:rFonts w:eastAsia="Times New Roman" w:cs="Times New Roman"/>
          <w:b/>
          <w:szCs w:val="19"/>
          <w:lang w:val="en-GB" w:eastAsia="pl-PL"/>
        </w:rPr>
        <w:t xml:space="preserve"> </w:t>
      </w:r>
      <w:r w:rsidRPr="0053285E" w:rsidR="00601D45">
        <w:rPr>
          <w:rFonts w:eastAsia="Times New Roman" w:cs="Times New Roman"/>
          <w:b/>
          <w:szCs w:val="19"/>
          <w:lang w:val="en-GB" w:eastAsia="pl-PL"/>
        </w:rPr>
        <w:t>aged</w:t>
      </w:r>
      <w:r w:rsidRPr="0053285E" w:rsidR="00060570">
        <w:rPr>
          <w:rFonts w:eastAsia="Times New Roman" w:cs="Times New Roman"/>
          <w:b/>
          <w:szCs w:val="19"/>
          <w:lang w:val="en-GB" w:eastAsia="pl-PL"/>
        </w:rPr>
        <w:t xml:space="preserve"> 15-89 </w:t>
      </w:r>
      <w:r w:rsidRPr="0053285E" w:rsidR="00601D45">
        <w:rPr>
          <w:rFonts w:eastAsia="Times New Roman" w:cs="Times New Roman"/>
          <w:b/>
          <w:szCs w:val="19"/>
          <w:lang w:val="en-GB" w:eastAsia="pl-PL"/>
        </w:rPr>
        <w:t>years</w:t>
      </w:r>
      <w:r w:rsidRPr="0053285E" w:rsidR="00060570">
        <w:rPr>
          <w:rStyle w:val="Odwoanieprzypisudolnego"/>
          <w:rFonts w:eastAsia="Times New Roman" w:cs="Times New Roman"/>
          <w:b/>
          <w:szCs w:val="19"/>
          <w:lang w:val="en-GB" w:eastAsia="pl-PL"/>
        </w:rPr>
        <w:footnoteReference w:id="3"/>
      </w:r>
    </w:p>
    <w:p w:rsidRPr="0053285E" w:rsidR="001B1A05" w:rsidP="00060570" w:rsidRDefault="001B1A05" w14:paraId="3506F371" w14:textId="188E564E">
      <w:pPr>
        <w:ind w:left="851" w:hanging="851"/>
        <w:rPr>
          <w:rFonts w:eastAsia="Times New Roman" w:cs="Times New Roman"/>
          <w:b/>
          <w:szCs w:val="19"/>
          <w:lang w:val="en-GB" w:eastAsia="pl-PL"/>
        </w:rPr>
      </w:pPr>
    </w:p>
    <w:p w:rsidRPr="00184B71" w:rsidR="00215CC8" w:rsidP="006B2122" w:rsidRDefault="00184B71" w14:paraId="7311228E" w14:textId="4FC40252">
      <w:pPr>
        <w:spacing w:line="288" w:lineRule="auto"/>
        <w:rPr>
          <w:shd w:val="clear" w:color="auto" w:fill="FFFFFF"/>
          <w:lang w:val="en-GB"/>
        </w:rPr>
      </w:pPr>
      <w:r w:rsidRPr="00184B71">
        <w:rPr>
          <w:shd w:val="clear" w:color="auto" w:fill="FFFFFF"/>
          <w:lang w:val="en-GB"/>
        </w:rPr>
        <w:t>In the fourth quarter of 2022, the share of economically active pe</w:t>
      </w:r>
      <w:r w:rsidR="00922E41">
        <w:rPr>
          <w:shd w:val="clear" w:color="auto" w:fill="FFFFFF"/>
          <w:lang w:val="en-GB"/>
        </w:rPr>
        <w:t>r</w:t>
      </w:r>
      <w:r w:rsidRPr="00184B71">
        <w:rPr>
          <w:shd w:val="clear" w:color="auto" w:fill="FFFFFF"/>
          <w:lang w:val="en-GB"/>
        </w:rPr>
        <w:t xml:space="preserve">sons in the total number of </w:t>
      </w:r>
      <w:r w:rsidRPr="00184B71" w:rsidR="00073349">
        <w:rPr>
          <w:shd w:val="clear" w:color="auto" w:fill="FFFFFF"/>
          <w:lang w:val="en-GB"/>
        </w:rPr>
        <w:t>persons</w:t>
      </w:r>
      <w:r w:rsidRPr="00184B71" w:rsidR="001B1A05">
        <w:rPr>
          <w:shd w:val="clear" w:color="auto" w:fill="FFFFFF"/>
          <w:lang w:val="en-GB"/>
        </w:rPr>
        <w:t xml:space="preserve"> </w:t>
      </w:r>
      <w:r w:rsidRPr="00184B71">
        <w:rPr>
          <w:shd w:val="clear" w:color="auto" w:fill="FFFFFF"/>
          <w:lang w:val="en-GB"/>
        </w:rPr>
        <w:t xml:space="preserve">aged </w:t>
      </w:r>
      <w:r w:rsidRPr="00184B71" w:rsidR="001B1A05">
        <w:rPr>
          <w:shd w:val="clear" w:color="auto" w:fill="FFFFFF"/>
          <w:lang w:val="en-GB"/>
        </w:rPr>
        <w:t>15</w:t>
      </w:r>
      <w:r w:rsidR="001E1B9E">
        <w:rPr>
          <w:shd w:val="clear" w:color="auto" w:fill="FFFFFF"/>
          <w:lang w:val="en-GB"/>
        </w:rPr>
        <w:t>-</w:t>
      </w:r>
      <w:r w:rsidRPr="00184B71" w:rsidR="001B1A05">
        <w:rPr>
          <w:shd w:val="clear" w:color="auto" w:fill="FFFFFF"/>
          <w:lang w:val="en-GB"/>
        </w:rPr>
        <w:t xml:space="preserve">89 </w:t>
      </w:r>
      <w:r>
        <w:rPr>
          <w:shd w:val="clear" w:color="auto" w:fill="FFFFFF"/>
          <w:lang w:val="en-GB"/>
        </w:rPr>
        <w:t>years</w:t>
      </w:r>
      <w:r w:rsidRPr="00184B71" w:rsidR="001B1A05">
        <w:rPr>
          <w:shd w:val="clear" w:color="auto" w:fill="FFFFFF"/>
          <w:lang w:val="en-GB"/>
        </w:rPr>
        <w:t xml:space="preserve"> </w:t>
      </w:r>
      <w:r w:rsidRPr="00184B71" w:rsidR="00862033">
        <w:rPr>
          <w:shd w:val="clear" w:color="auto" w:fill="FFFFFF"/>
          <w:lang w:val="en-GB"/>
        </w:rPr>
        <w:t xml:space="preserve">was </w:t>
      </w:r>
      <w:r>
        <w:rPr>
          <w:shd w:val="clear" w:color="auto" w:fill="FFFFFF"/>
          <w:lang w:val="en-GB"/>
        </w:rPr>
        <w:t>higher</w:t>
      </w:r>
      <w:r w:rsidRPr="00184B71" w:rsidR="001B1A05">
        <w:rPr>
          <w:shd w:val="clear" w:color="auto" w:fill="FFFFFF"/>
          <w:lang w:val="en-GB"/>
        </w:rPr>
        <w:t xml:space="preserve"> </w:t>
      </w:r>
      <w:r w:rsidRPr="00184B71" w:rsidR="00862033">
        <w:rPr>
          <w:shd w:val="clear" w:color="auto" w:fill="FFFFFF"/>
          <w:lang w:val="en-GB"/>
        </w:rPr>
        <w:t>among men</w:t>
      </w:r>
      <w:r w:rsidRPr="00184B71" w:rsidR="001B1A05">
        <w:rPr>
          <w:shd w:val="clear" w:color="auto" w:fill="FFFFFF"/>
          <w:lang w:val="en-GB"/>
        </w:rPr>
        <w:t xml:space="preserve"> </w:t>
      </w:r>
      <w:r>
        <w:rPr>
          <w:shd w:val="clear" w:color="auto" w:fill="FFFFFF"/>
          <w:lang w:val="en-GB"/>
        </w:rPr>
        <w:t xml:space="preserve">and accounted for </w:t>
      </w:r>
      <w:r w:rsidRPr="00184B71" w:rsidR="001B1A05">
        <w:rPr>
          <w:shd w:val="clear" w:color="auto" w:fill="FFFFFF"/>
          <w:lang w:val="en-GB"/>
        </w:rPr>
        <w:t>65</w:t>
      </w:r>
      <w:r w:rsidRPr="00184B71" w:rsidR="00D93643">
        <w:rPr>
          <w:shd w:val="clear" w:color="auto" w:fill="FFFFFF"/>
          <w:lang w:val="en-GB"/>
        </w:rPr>
        <w:t>.9</w:t>
      </w:r>
      <w:r w:rsidRPr="00184B71" w:rsidR="001B1A05">
        <w:rPr>
          <w:shd w:val="clear" w:color="auto" w:fill="FFFFFF"/>
          <w:lang w:val="en-GB"/>
        </w:rPr>
        <w:t xml:space="preserve">%, </w:t>
      </w:r>
      <w:r>
        <w:rPr>
          <w:shd w:val="clear" w:color="auto" w:fill="FFFFFF"/>
          <w:lang w:val="en-GB"/>
        </w:rPr>
        <w:t xml:space="preserve">in the female </w:t>
      </w:r>
      <w:r w:rsidRPr="00184B71" w:rsidR="001A2E5C">
        <w:rPr>
          <w:noProof/>
          <w:lang w:eastAsia="pl-PL"/>
        </w:rPr>
        <w:lastRenderedPageBreak/>
        <mc:AlternateContent>
          <mc:Choice Requires="wps">
            <w:drawing>
              <wp:anchor distT="45720" distB="45720" distL="114300" distR="114300" simplePos="0" relativeHeight="251666944" behindDoc="1" locked="0" layoutInCell="1" allowOverlap="1" wp14:editId="3DDA34EB" wp14:anchorId="3FAF404F">
                <wp:simplePos x="0" y="0"/>
                <wp:positionH relativeFrom="page">
                  <wp:posOffset>5765800</wp:posOffset>
                </wp:positionH>
                <wp:positionV relativeFrom="paragraph">
                  <wp:posOffset>0</wp:posOffset>
                </wp:positionV>
                <wp:extent cx="1701800" cy="1316990"/>
                <wp:effectExtent l="0" t="0" r="0" b="0"/>
                <wp:wrapTight wrapText="bothSides">
                  <wp:wrapPolygon edited="0">
                    <wp:start x="725" y="0"/>
                    <wp:lineTo x="725" y="21246"/>
                    <wp:lineTo x="20794" y="21246"/>
                    <wp:lineTo x="20794" y="0"/>
                    <wp:lineTo x="725" y="0"/>
                  </wp:wrapPolygon>
                </wp:wrapTight>
                <wp:docPr id="31" name="Pole tekstowe 2" descr="The index describing  the relation of jobless persons to the number of employed persons decreased compared to both: the previous quarter, as well as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316990"/>
                        </a:xfrm>
                        <a:prstGeom prst="rect">
                          <a:avLst/>
                        </a:prstGeom>
                        <a:noFill/>
                        <a:ln w="9525">
                          <a:noFill/>
                          <a:miter lim="800000"/>
                          <a:headEnd/>
                          <a:tailEnd/>
                        </a:ln>
                      </wps:spPr>
                      <wps:txbx>
                        <w:txbxContent>
                          <w:p w:rsidR="006C1510" w:rsidP="001A2E5C" w:rsidRDefault="006C1510" w14:paraId="18165868" w14:textId="6DF5DE82">
                            <w:pPr>
                              <w:pStyle w:val="tekstzboku"/>
                              <w:rPr>
                                <w:lang w:val="en-GB"/>
                              </w:rPr>
                            </w:pPr>
                            <w:r>
                              <w:rPr>
                                <w:lang w:val="en-GB"/>
                              </w:rPr>
                              <w:t>The index describing  the relation of jobless persons to the number of employed persons decreased compared to both: the previous quarter, as well as over the year</w:t>
                            </w:r>
                          </w:p>
                          <w:p w:rsidRPr="009554A3" w:rsidR="006C1510" w:rsidP="001A2E5C" w:rsidRDefault="006C1510" w14:paraId="708D8F63" w14:textId="1A970812">
                            <w:pPr>
                              <w:pStyle w:val="tekstzboku"/>
                              <w:rPr>
                                <w:lang w:val="en-GB"/>
                              </w:rPr>
                            </w:pPr>
                            <w:r w:rsidRPr="009554A3">
                              <w:rPr>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style="position:absolute;margin-left:454pt;margin-top:0;width:134pt;height:103.7pt;z-index:-251649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The index describing  the relation of jobless persons to the number of employed persons decreased compared to both: the previous quarter, as well as over the year"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" w14:anchorId="3FAF404F">
                <v:textbox>
                  <w:txbxContent>
                    <w:p w:rsidR="006C1510" w:rsidP="001A2E5C" w:rsidRDefault="006C1510" w14:paraId="18165868" w14:textId="6DF5DE82">
                      <w:pPr>
                        <w:pStyle w:val="tekstzboku"/>
                        <w:rPr>
                          <w:lang w:val="en-GB"/>
                        </w:rPr>
                      </w:pPr>
                      <w:r>
                        <w:rPr>
                          <w:lang w:val="en-GB"/>
                        </w:rPr>
                        <w:t>The index describing  the relation of jobless persons to the number of employed persons decreased compared to both: the previous quarter, as well as over the year</w:t>
                      </w:r>
                    </w:p>
                    <w:p w:rsidRPr="009554A3" w:rsidR="006C1510" w:rsidP="001A2E5C" w:rsidRDefault="006C1510" w14:paraId="708D8F63" w14:textId="1A970812">
                      <w:pPr>
                        <w:pStyle w:val="tekstzboku"/>
                        <w:rPr>
                          <w:lang w:val="en-GB"/>
                        </w:rPr>
                      </w:pPr>
                      <w:r w:rsidRPr="009554A3">
                        <w:rPr>
                          <w:lang w:val="en-GB"/>
                        </w:rPr>
                        <w:t xml:space="preserve"> </w:t>
                      </w:r>
                    </w:p>
                  </w:txbxContent>
                </v:textbox>
                <w10:wrap type="tight" anchorx="page"/>
              </v:shape>
            </w:pict>
          </mc:Fallback>
        </mc:AlternateContent>
      </w:r>
      <w:r>
        <w:rPr>
          <w:shd w:val="clear" w:color="auto" w:fill="FFFFFF"/>
          <w:lang w:val="en-GB"/>
        </w:rPr>
        <w:t xml:space="preserve">population it stayed at the level of </w:t>
      </w:r>
      <w:r w:rsidRPr="00184B71" w:rsidR="001B1A05">
        <w:rPr>
          <w:shd w:val="clear" w:color="auto" w:fill="FFFFFF"/>
          <w:lang w:val="en-GB"/>
        </w:rPr>
        <w:t>51</w:t>
      </w:r>
      <w:r w:rsidRPr="00184B71" w:rsidR="00D93643">
        <w:rPr>
          <w:shd w:val="clear" w:color="auto" w:fill="FFFFFF"/>
          <w:lang w:val="en-GB"/>
        </w:rPr>
        <w:t>.1</w:t>
      </w:r>
      <w:r w:rsidRPr="00184B71" w:rsidR="001B1A05">
        <w:rPr>
          <w:shd w:val="clear" w:color="auto" w:fill="FFFFFF"/>
          <w:lang w:val="en-GB"/>
        </w:rPr>
        <w:t>% (</w:t>
      </w:r>
      <w:r w:rsidRPr="00184B71" w:rsidR="00D93643">
        <w:rPr>
          <w:shd w:val="clear" w:color="auto" w:fill="FFFFFF"/>
          <w:lang w:val="en-GB"/>
        </w:rPr>
        <w:t>respective values for persons at working age comprised</w:t>
      </w:r>
      <w:r w:rsidRPr="00184B71" w:rsidR="001B1A05">
        <w:rPr>
          <w:rStyle w:val="Odwoanieprzypisudolnego"/>
          <w:shd w:val="clear" w:color="auto" w:fill="FFFFFF"/>
          <w:lang w:val="en-GB"/>
        </w:rPr>
        <w:footnoteReference w:id="4"/>
      </w:r>
      <w:r w:rsidRPr="00184B71" w:rsidR="001B1A05">
        <w:rPr>
          <w:shd w:val="clear" w:color="auto" w:fill="FFFFFF"/>
          <w:lang w:val="en-GB"/>
        </w:rPr>
        <w:t xml:space="preserve"> 83</w:t>
      </w:r>
      <w:r w:rsidRPr="00184B71" w:rsidR="00D93643">
        <w:rPr>
          <w:shd w:val="clear" w:color="auto" w:fill="FFFFFF"/>
          <w:lang w:val="en-GB"/>
        </w:rPr>
        <w:t>.8</w:t>
      </w:r>
      <w:r w:rsidRPr="00184B71" w:rsidR="001B1A05">
        <w:rPr>
          <w:shd w:val="clear" w:color="auto" w:fill="FFFFFF"/>
          <w:lang w:val="en-GB"/>
        </w:rPr>
        <w:t xml:space="preserve">% </w:t>
      </w:r>
      <w:r>
        <w:rPr>
          <w:shd w:val="clear" w:color="auto" w:fill="FFFFFF"/>
          <w:lang w:val="en-GB"/>
        </w:rPr>
        <w:t>and</w:t>
      </w:r>
      <w:r w:rsidRPr="00184B71" w:rsidR="001B1A05">
        <w:rPr>
          <w:shd w:val="clear" w:color="auto" w:fill="FFFFFF"/>
          <w:lang w:val="en-GB"/>
        </w:rPr>
        <w:t xml:space="preserve"> 77</w:t>
      </w:r>
      <w:r w:rsidRPr="00184B71" w:rsidR="00D93643">
        <w:rPr>
          <w:shd w:val="clear" w:color="auto" w:fill="FFFFFF"/>
          <w:lang w:val="en-GB"/>
        </w:rPr>
        <w:t>.5</w:t>
      </w:r>
      <w:r w:rsidRPr="00184B71" w:rsidR="001B1A05">
        <w:rPr>
          <w:shd w:val="clear" w:color="auto" w:fill="FFFFFF"/>
          <w:lang w:val="en-GB"/>
        </w:rPr>
        <w:t xml:space="preserve">%). </w:t>
      </w:r>
      <w:r w:rsidR="001A2E5C">
        <w:rPr>
          <w:shd w:val="clear" w:color="auto" w:fill="FFFFFF"/>
          <w:lang w:val="en-GB"/>
        </w:rPr>
        <w:t>Corresponding indicators for urban and rural residents accounted respectively for</w:t>
      </w:r>
      <w:r w:rsidRPr="00184B71" w:rsidR="001B1A05">
        <w:rPr>
          <w:shd w:val="clear" w:color="auto" w:fill="FFFFFF"/>
          <w:lang w:val="en-GB"/>
        </w:rPr>
        <w:t>: 58</w:t>
      </w:r>
      <w:r w:rsidRPr="00184B71" w:rsidR="00D93643">
        <w:rPr>
          <w:shd w:val="clear" w:color="auto" w:fill="FFFFFF"/>
          <w:lang w:val="en-GB"/>
        </w:rPr>
        <w:t>.0</w:t>
      </w:r>
      <w:r w:rsidRPr="00184B71" w:rsidR="001B1A05">
        <w:rPr>
          <w:shd w:val="clear" w:color="auto" w:fill="FFFFFF"/>
          <w:lang w:val="en-GB"/>
        </w:rPr>
        <w:t xml:space="preserve">% </w:t>
      </w:r>
      <w:r w:rsidR="001A2E5C">
        <w:rPr>
          <w:shd w:val="clear" w:color="auto" w:fill="FFFFFF"/>
          <w:lang w:val="en-GB"/>
        </w:rPr>
        <w:t>and</w:t>
      </w:r>
      <w:r w:rsidRPr="00184B71" w:rsidR="001B1A05">
        <w:rPr>
          <w:shd w:val="clear" w:color="auto" w:fill="FFFFFF"/>
          <w:lang w:val="en-GB"/>
        </w:rPr>
        <w:t xml:space="preserve"> 58</w:t>
      </w:r>
      <w:r w:rsidRPr="00184B71" w:rsidR="00D93643">
        <w:rPr>
          <w:shd w:val="clear" w:color="auto" w:fill="FFFFFF"/>
          <w:lang w:val="en-GB"/>
        </w:rPr>
        <w:t>.5</w:t>
      </w:r>
      <w:r w:rsidRPr="00184B71" w:rsidR="001B1A05">
        <w:rPr>
          <w:shd w:val="clear" w:color="auto" w:fill="FFFFFF"/>
          <w:lang w:val="en-GB"/>
        </w:rPr>
        <w:t>% (</w:t>
      </w:r>
      <w:r w:rsidR="001A2E5C">
        <w:rPr>
          <w:shd w:val="clear" w:color="auto" w:fill="FFFFFF"/>
          <w:lang w:val="en-GB"/>
        </w:rPr>
        <w:t>at working age</w:t>
      </w:r>
      <w:r w:rsidRPr="00184B71" w:rsidR="001B1A05">
        <w:rPr>
          <w:shd w:val="clear" w:color="auto" w:fill="FFFFFF"/>
          <w:lang w:val="en-GB"/>
        </w:rPr>
        <w:t>: 82</w:t>
      </w:r>
      <w:r w:rsidRPr="00184B71" w:rsidR="00D93643">
        <w:rPr>
          <w:shd w:val="clear" w:color="auto" w:fill="FFFFFF"/>
          <w:lang w:val="en-GB"/>
        </w:rPr>
        <w:t>.6</w:t>
      </w:r>
      <w:r w:rsidRPr="00184B71" w:rsidR="001B1A05">
        <w:rPr>
          <w:shd w:val="clear" w:color="auto" w:fill="FFFFFF"/>
          <w:lang w:val="en-GB"/>
        </w:rPr>
        <w:t xml:space="preserve">% </w:t>
      </w:r>
      <w:r w:rsidR="001A2E5C">
        <w:rPr>
          <w:shd w:val="clear" w:color="auto" w:fill="FFFFFF"/>
          <w:lang w:val="en-GB"/>
        </w:rPr>
        <w:t xml:space="preserve">and </w:t>
      </w:r>
      <w:r w:rsidRPr="00184B71" w:rsidR="001B1A05">
        <w:rPr>
          <w:shd w:val="clear" w:color="auto" w:fill="FFFFFF"/>
          <w:lang w:val="en-GB"/>
        </w:rPr>
        <w:t>78</w:t>
      </w:r>
      <w:r w:rsidRPr="00184B71" w:rsidR="00D93643">
        <w:rPr>
          <w:shd w:val="clear" w:color="auto" w:fill="FFFFFF"/>
          <w:lang w:val="en-GB"/>
        </w:rPr>
        <w:t>.3</w:t>
      </w:r>
      <w:r w:rsidRPr="00184B71" w:rsidR="001B1A05">
        <w:rPr>
          <w:shd w:val="clear" w:color="auto" w:fill="FFFFFF"/>
          <w:lang w:val="en-GB"/>
        </w:rPr>
        <w:t>%).</w:t>
      </w:r>
    </w:p>
    <w:p w:rsidR="002A5E8A" w:rsidP="002A5E8A" w:rsidRDefault="002A5E8A" w14:paraId="4E3A274F" w14:textId="7D1D5539">
      <w:pPr>
        <w:spacing w:line="288" w:lineRule="auto"/>
        <w:rPr>
          <w:rFonts w:eastAsia="Times New Roman" w:cs="Times New Roman"/>
          <w:szCs w:val="19"/>
          <w:lang w:val="en-GB" w:eastAsia="pl-PL"/>
        </w:rPr>
      </w:pPr>
      <w:r>
        <w:rPr>
          <w:shd w:val="clear" w:color="auto" w:fill="FFFFFF"/>
          <w:lang w:val="en-GB"/>
        </w:rPr>
        <w:t xml:space="preserve">Within the scope of population aged 15-89 years, the ratio of the number of not working persons (the unemployed and the economically inactive) to the number of employed persons </w:t>
      </w:r>
      <w:r w:rsidR="00652E72">
        <w:rPr>
          <w:shd w:val="clear" w:color="auto" w:fill="FFFFFF"/>
          <w:lang w:val="en-GB"/>
        </w:rPr>
        <w:t>de</w:t>
      </w:r>
      <w:r>
        <w:rPr>
          <w:shd w:val="clear" w:color="auto" w:fill="FFFFFF"/>
          <w:lang w:val="en-GB"/>
        </w:rPr>
        <w:t xml:space="preserve">creased compared with both: the previous period and the </w:t>
      </w:r>
      <w:r w:rsidRPr="00184B71" w:rsidR="00652E72">
        <w:rPr>
          <w:rFonts w:eastAsia="Times New Roman" w:cs="Times New Roman"/>
          <w:szCs w:val="19"/>
          <w:lang w:val="en-GB" w:eastAsia="pl-PL"/>
        </w:rPr>
        <w:t>fourth quarter</w:t>
      </w:r>
      <w:r w:rsidR="00652E72">
        <w:rPr>
          <w:shd w:val="clear" w:color="auto" w:fill="FFFFFF"/>
          <w:lang w:val="en-GB"/>
        </w:rPr>
        <w:t xml:space="preserve"> </w:t>
      </w:r>
      <w:r>
        <w:rPr>
          <w:shd w:val="clear" w:color="auto" w:fill="FFFFFF"/>
          <w:lang w:val="en-GB"/>
        </w:rPr>
        <w:t xml:space="preserve">of 2021. In the </w:t>
      </w:r>
      <w:r w:rsidRPr="00184B71" w:rsidR="00652E72">
        <w:rPr>
          <w:rFonts w:eastAsia="Times New Roman" w:cs="Times New Roman"/>
          <w:szCs w:val="19"/>
          <w:lang w:val="en-GB" w:eastAsia="pl-PL"/>
        </w:rPr>
        <w:t>fourth</w:t>
      </w:r>
      <w:r>
        <w:rPr>
          <w:shd w:val="clear" w:color="auto" w:fill="FFFFFF"/>
          <w:lang w:val="en-GB"/>
        </w:rPr>
        <w:t xml:space="preserve"> quarter of 2022, there were </w:t>
      </w:r>
      <w:r>
        <w:rPr>
          <w:rFonts w:eastAsia="Times New Roman" w:cs="Times New Roman"/>
          <w:szCs w:val="19"/>
          <w:lang w:val="en-GB" w:eastAsia="pl-PL"/>
        </w:rPr>
        <w:t>7</w:t>
      </w:r>
      <w:r w:rsidR="00652E72">
        <w:rPr>
          <w:rFonts w:eastAsia="Times New Roman" w:cs="Times New Roman"/>
          <w:szCs w:val="19"/>
          <w:lang w:val="en-GB" w:eastAsia="pl-PL"/>
        </w:rPr>
        <w:t xml:space="preserve">70 </w:t>
      </w:r>
      <w:r>
        <w:rPr>
          <w:shd w:val="clear" w:color="auto" w:fill="FFFFFF"/>
          <w:lang w:val="en-GB"/>
        </w:rPr>
        <w:t xml:space="preserve">jobless persons aged 15-89 years per 1000 employed persons (in the </w:t>
      </w:r>
      <w:r w:rsidR="00652E72">
        <w:rPr>
          <w:shd w:val="clear" w:color="auto" w:fill="FFFFFF"/>
          <w:lang w:val="en-GB"/>
        </w:rPr>
        <w:t>third</w:t>
      </w:r>
      <w:r>
        <w:rPr>
          <w:shd w:val="clear" w:color="auto" w:fill="FFFFFF"/>
          <w:lang w:val="en-GB"/>
        </w:rPr>
        <w:t xml:space="preserve"> quarter of 2022 </w:t>
      </w:r>
      <w:r w:rsidR="00652E72">
        <w:rPr>
          <w:shd w:val="clear" w:color="auto" w:fill="FFFFFF"/>
          <w:lang w:val="en-GB"/>
        </w:rPr>
        <w:t xml:space="preserve">it was </w:t>
      </w:r>
      <w:r w:rsidRPr="00184B71" w:rsidR="00652E72">
        <w:rPr>
          <w:rFonts w:eastAsia="Times New Roman" w:cs="Times New Roman"/>
          <w:szCs w:val="19"/>
          <w:lang w:val="en-GB" w:eastAsia="pl-PL"/>
        </w:rPr>
        <w:t xml:space="preserve">781 </w:t>
      </w:r>
      <w:r w:rsidR="00652E72">
        <w:rPr>
          <w:rFonts w:eastAsia="Times New Roman" w:cs="Times New Roman"/>
          <w:szCs w:val="19"/>
          <w:lang w:val="en-GB" w:eastAsia="pl-PL"/>
        </w:rPr>
        <w:t xml:space="preserve">persons and </w:t>
      </w:r>
      <w:r>
        <w:rPr>
          <w:shd w:val="clear" w:color="auto" w:fill="FFFFFF"/>
          <w:lang w:val="en-GB"/>
        </w:rPr>
        <w:t xml:space="preserve">in the </w:t>
      </w:r>
      <w:r w:rsidR="00652E72">
        <w:rPr>
          <w:shd w:val="clear" w:color="auto" w:fill="FFFFFF"/>
          <w:lang w:val="en-GB"/>
        </w:rPr>
        <w:t>fourth</w:t>
      </w:r>
      <w:r>
        <w:rPr>
          <w:shd w:val="clear" w:color="auto" w:fill="FFFFFF"/>
          <w:lang w:val="en-GB"/>
        </w:rPr>
        <w:t xml:space="preserve"> quarter of 202</w:t>
      </w:r>
      <w:r w:rsidR="00652E72">
        <w:rPr>
          <w:shd w:val="clear" w:color="auto" w:fill="FFFFFF"/>
          <w:lang w:val="en-GB"/>
        </w:rPr>
        <w:t>1</w:t>
      </w:r>
      <w:r>
        <w:rPr>
          <w:shd w:val="clear" w:color="auto" w:fill="FFFFFF"/>
          <w:lang w:val="en-GB"/>
        </w:rPr>
        <w:t xml:space="preserve"> there were </w:t>
      </w:r>
      <w:r>
        <w:rPr>
          <w:rFonts w:eastAsia="Times New Roman" w:cs="Times New Roman"/>
          <w:szCs w:val="19"/>
          <w:lang w:val="en-GB" w:eastAsia="pl-PL"/>
        </w:rPr>
        <w:t>77</w:t>
      </w:r>
      <w:r w:rsidR="00652E72">
        <w:rPr>
          <w:rFonts w:eastAsia="Times New Roman" w:cs="Times New Roman"/>
          <w:szCs w:val="19"/>
          <w:lang w:val="en-GB" w:eastAsia="pl-PL"/>
        </w:rPr>
        <w:t>6</w:t>
      </w:r>
      <w:r>
        <w:rPr>
          <w:rFonts w:eastAsia="Times New Roman" w:cs="Times New Roman"/>
          <w:szCs w:val="19"/>
          <w:lang w:val="en-GB" w:eastAsia="pl-PL"/>
        </w:rPr>
        <w:t xml:space="preserve"> persons). </w:t>
      </w:r>
    </w:p>
    <w:p w:rsidRPr="009554A3" w:rsidR="00575F37" w:rsidP="00267F3B" w:rsidRDefault="00652E72" w14:paraId="5319E9DD" w14:textId="56FFD17C">
      <w:pPr>
        <w:pStyle w:val="Lead"/>
        <w:ind w:left="3686"/>
        <w:rPr>
          <w:noProof w:val="0"/>
          <w:lang w:val="en-GB"/>
        </w:rPr>
      </w:pPr>
      <w:r w:rsidRPr="009554A3">
        <w:rPr>
          <w:lang w:val="en-GB"/>
        </w:rPr>
        <w:t>In the fourth qu</w:t>
      </w:r>
      <w:r w:rsidRPr="009554A3" w:rsidR="00207086">
        <w:rPr>
          <w:lang w:val="en-GB"/>
        </w:rPr>
        <w:t xml:space="preserve">arter of 2022, </w:t>
      </w:r>
      <w:r w:rsidRPr="00E479CC" w:rsidR="00705190">
        <mc:AlternateContent>
          <mc:Choice Requires="wps">
            <w:drawing>
              <wp:anchor distT="45720" distB="45720" distL="114300" distR="114300" simplePos="0" relativeHeight="251658242" behindDoc="0" locked="0" layoutInCell="1" allowOverlap="1" wp14:editId="0DA5AB06" wp14:anchorId="38BE1552">
                <wp:simplePos x="0" y="0"/>
                <wp:positionH relativeFrom="margin">
                  <wp:align>left</wp:align>
                </wp:positionH>
                <wp:positionV relativeFrom="paragraph">
                  <wp:posOffset>55245</wp:posOffset>
                </wp:positionV>
                <wp:extent cx="2181225" cy="1143000"/>
                <wp:effectExtent l="0" t="0" r="9525" b="0"/>
                <wp:wrapSquare wrapText="bothSides"/>
                <wp:docPr id="15" name="Pole tekstowe 2" descr="Employment rate of persons aged 15-89 years - 56.5%&#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rsidRPr="0014599A" w:rsidR="006C1510" w:rsidP="00AD1045" w:rsidRDefault="006C1510" w14:paraId="6972CA75" w14:textId="006E409A">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5</w:t>
                            </w:r>
                            <w:r w:rsidRPr="0014599A">
                              <w:rPr>
                                <w:rFonts w:ascii="Fira Sans SemiBold" w:hAnsi="Fira Sans SemiBold"/>
                                <w:color w:val="FFFFFF" w:themeColor="background1"/>
                                <w:sz w:val="72"/>
                                <w:lang w:val="en-GB"/>
                              </w:rPr>
                              <w:t>%</w:t>
                            </w:r>
                          </w:p>
                          <w:p w:rsidRPr="0014599A" w:rsidR="006C1510" w:rsidP="00AD1045" w:rsidRDefault="006C1510" w14:paraId="73CDD619" w14:textId="5B545C10">
                            <w:pPr>
                              <w:spacing w:before="0" w:after="0" w:line="240" w:lineRule="auto"/>
                              <w:jc w:val="center"/>
                              <w:rPr>
                                <w:sz w:val="20"/>
                                <w:lang w:val="en-GB"/>
                              </w:rPr>
                            </w:pPr>
                            <w:r w:rsidRPr="0014599A">
                              <w:rPr>
                                <w:sz w:val="20"/>
                                <w:lang w:val="en-GB"/>
                              </w:rPr>
                              <w:t>Employment rate</w:t>
                            </w:r>
                          </w:p>
                          <w:p w:rsidRPr="0014599A" w:rsidR="006C1510" w:rsidP="00AD1045" w:rsidRDefault="006C1510" w14:paraId="3A9B76FE" w14:textId="21B0C0A8">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29" style="position:absolute;left:0;text-align:left;margin-left:0;margin-top:4.35pt;width:171.75pt;height:90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Employment rate of persons aged 15-89 years - 56.5%&#10;&#10;" fillcolor="#001d77" stroked="f" arcsize="10923f" w14:anchorId="38BE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">
                <v:stroke joinstyle="miter"/>
                <v:textbox>
                  <w:txbxContent>
                    <w:p w:rsidRPr="0014599A" w:rsidR="006C1510" w:rsidP="00AD1045" w:rsidRDefault="006C1510" w14:paraId="6972CA75" w14:textId="006E409A">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5</w:t>
                      </w:r>
                      <w:r w:rsidRPr="0014599A">
                        <w:rPr>
                          <w:rFonts w:ascii="Fira Sans SemiBold" w:hAnsi="Fira Sans SemiBold"/>
                          <w:color w:val="FFFFFF" w:themeColor="background1"/>
                          <w:sz w:val="72"/>
                          <w:lang w:val="en-GB"/>
                        </w:rPr>
                        <w:t>%</w:t>
                      </w:r>
                    </w:p>
                    <w:p w:rsidRPr="0014599A" w:rsidR="006C1510" w:rsidP="00AD1045" w:rsidRDefault="006C1510" w14:paraId="73CDD619" w14:textId="5B545C10">
                      <w:pPr>
                        <w:spacing w:before="0" w:after="0" w:line="240" w:lineRule="auto"/>
                        <w:jc w:val="center"/>
                        <w:rPr>
                          <w:sz w:val="20"/>
                          <w:lang w:val="en-GB"/>
                        </w:rPr>
                      </w:pPr>
                      <w:r w:rsidRPr="0014599A">
                        <w:rPr>
                          <w:sz w:val="20"/>
                          <w:lang w:val="en-GB"/>
                        </w:rPr>
                        <w:t>Employment rate</w:t>
                      </w:r>
                    </w:p>
                    <w:p w:rsidRPr="0014599A" w:rsidR="006C1510" w:rsidP="00AD1045" w:rsidRDefault="006C1510" w14:paraId="3A9B76FE" w14:textId="21B0C0A8">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v:textbox>
                <w10:wrap type="square" anchorx="margin"/>
              </v:roundrect>
            </w:pict>
          </mc:Fallback>
        </mc:AlternateContent>
      </w:r>
      <w:r w:rsidR="009146F6">
        <w:rPr>
          <w:lang w:val="en-GB"/>
        </w:rPr>
        <w:t>employed persons accounted for</w:t>
      </w:r>
      <w:r w:rsidRPr="009554A3" w:rsidR="00E479CC">
        <w:rPr>
          <w:lang w:val="en-GB"/>
        </w:rPr>
        <w:t xml:space="preserve"> 56</w:t>
      </w:r>
      <w:r w:rsidRPr="009554A3" w:rsidR="00D93643">
        <w:rPr>
          <w:lang w:val="en-GB"/>
        </w:rPr>
        <w:t>.5</w:t>
      </w:r>
      <w:r w:rsidRPr="009554A3" w:rsidR="00E479CC">
        <w:rPr>
          <w:lang w:val="en-GB"/>
        </w:rPr>
        <w:t xml:space="preserve">% </w:t>
      </w:r>
      <w:r w:rsidR="009146F6">
        <w:rPr>
          <w:lang w:val="en-GB"/>
        </w:rPr>
        <w:t>of the population aged 15</w:t>
      </w:r>
      <w:r w:rsidR="007801E6">
        <w:rPr>
          <w:lang w:val="en-GB"/>
        </w:rPr>
        <w:t>-</w:t>
      </w:r>
      <w:r w:rsidR="009146F6">
        <w:rPr>
          <w:lang w:val="en-GB"/>
        </w:rPr>
        <w:t>89 years.</w:t>
      </w:r>
      <w:r w:rsidRPr="009554A3" w:rsidR="00E479CC">
        <w:rPr>
          <w:lang w:val="en-GB"/>
        </w:rPr>
        <w:t xml:space="preserve"> </w:t>
      </w:r>
      <w:r w:rsidRPr="009554A3" w:rsidR="00804EA2">
        <w:rPr>
          <w:lang w:val="en-GB"/>
        </w:rPr>
        <w:t xml:space="preserve">Compared with </w:t>
      </w:r>
      <w:r w:rsidRPr="009554A3" w:rsidR="009146F6">
        <w:rPr>
          <w:lang w:val="en-GB"/>
        </w:rPr>
        <w:t>both the previous quarter of 2022</w:t>
      </w:r>
      <w:r w:rsidRPr="009554A3" w:rsidR="00E479CC">
        <w:rPr>
          <w:lang w:val="en-GB"/>
        </w:rPr>
        <w:t xml:space="preserve">, </w:t>
      </w:r>
      <w:r w:rsidRPr="009554A3" w:rsidR="009146F6">
        <w:rPr>
          <w:lang w:val="en-GB"/>
        </w:rPr>
        <w:t xml:space="preserve">as well as the same period of </w:t>
      </w:r>
      <w:r w:rsidRPr="009554A3" w:rsidR="00E479CC">
        <w:rPr>
          <w:lang w:val="en-GB"/>
        </w:rPr>
        <w:t>2021</w:t>
      </w:r>
      <w:r w:rsidRPr="009554A3" w:rsidR="009146F6">
        <w:rPr>
          <w:lang w:val="en-GB"/>
        </w:rPr>
        <w:t xml:space="preserve">, employment rate </w:t>
      </w:r>
      <w:r w:rsidRPr="009554A3" w:rsidR="00207086">
        <w:rPr>
          <w:lang w:val="en-GB"/>
        </w:rPr>
        <w:t xml:space="preserve"> increased </w:t>
      </w:r>
      <w:r w:rsidRPr="009554A3" w:rsidR="009146F6">
        <w:rPr>
          <w:lang w:val="en-GB"/>
        </w:rPr>
        <w:t xml:space="preserve">respectively </w:t>
      </w:r>
      <w:r w:rsidRPr="009554A3" w:rsidR="00804EA2">
        <w:rPr>
          <w:lang w:val="en-GB"/>
        </w:rPr>
        <w:t xml:space="preserve">by </w:t>
      </w:r>
      <w:r w:rsidRPr="009554A3" w:rsidR="00E479CC">
        <w:rPr>
          <w:lang w:val="en-GB"/>
        </w:rPr>
        <w:t>0</w:t>
      </w:r>
      <w:r w:rsidRPr="009554A3" w:rsidR="00D93643">
        <w:rPr>
          <w:lang w:val="en-GB"/>
        </w:rPr>
        <w:t>.4</w:t>
      </w:r>
      <w:r w:rsidRPr="009554A3" w:rsidR="00E479CC">
        <w:rPr>
          <w:lang w:val="en-GB"/>
        </w:rPr>
        <w:t xml:space="preserve"> </w:t>
      </w:r>
      <w:r w:rsidRPr="009554A3" w:rsidR="00824B31">
        <w:rPr>
          <w:lang w:val="en-GB"/>
        </w:rPr>
        <w:t>pp.</w:t>
      </w:r>
      <w:r w:rsidRPr="009554A3" w:rsidR="00E479CC">
        <w:rPr>
          <w:lang w:val="en-GB"/>
        </w:rPr>
        <w:t xml:space="preserve"> </w:t>
      </w:r>
      <w:r w:rsidRPr="009554A3" w:rsidR="009146F6">
        <w:rPr>
          <w:lang w:val="en-GB"/>
        </w:rPr>
        <w:t>and</w:t>
      </w:r>
      <w:r w:rsidRPr="009554A3" w:rsidR="00E479CC">
        <w:rPr>
          <w:lang w:val="en-GB"/>
        </w:rPr>
        <w:t xml:space="preserve"> 0</w:t>
      </w:r>
      <w:r w:rsidRPr="009554A3" w:rsidR="00D93643">
        <w:rPr>
          <w:lang w:val="en-GB"/>
        </w:rPr>
        <w:t>.2</w:t>
      </w:r>
      <w:r w:rsidRPr="009554A3" w:rsidR="00E479CC">
        <w:rPr>
          <w:lang w:val="en-GB"/>
        </w:rPr>
        <w:t xml:space="preserve"> </w:t>
      </w:r>
      <w:r w:rsidRPr="009554A3" w:rsidR="00824B31">
        <w:rPr>
          <w:lang w:val="en-GB"/>
        </w:rPr>
        <w:t>pp.</w:t>
      </w:r>
      <w:r w:rsidRPr="009554A3" w:rsidR="00E479CC">
        <w:rPr>
          <w:lang w:val="en-GB"/>
        </w:rPr>
        <w:t xml:space="preserve"> </w:t>
      </w:r>
      <w:r w:rsidR="00A1024E">
        <w:rPr>
          <w:lang w:val="en-GB"/>
        </w:rPr>
        <w:t xml:space="preserve">The rate </w:t>
      </w:r>
      <w:r w:rsidR="00B65235">
        <w:rPr>
          <w:lang w:val="en-GB"/>
        </w:rPr>
        <w:t>was higher in the male population</w:t>
      </w:r>
      <w:r w:rsidRPr="009554A3" w:rsidR="00E479CC">
        <w:rPr>
          <w:lang w:val="en-GB"/>
        </w:rPr>
        <w:t xml:space="preserve"> (63</w:t>
      </w:r>
      <w:r w:rsidRPr="009554A3" w:rsidR="00D93643">
        <w:rPr>
          <w:lang w:val="en-GB"/>
        </w:rPr>
        <w:t>.9</w:t>
      </w:r>
      <w:r w:rsidRPr="009554A3" w:rsidR="00E479CC">
        <w:rPr>
          <w:lang w:val="en-GB"/>
        </w:rPr>
        <w:t xml:space="preserve">%) </w:t>
      </w:r>
      <w:r w:rsidR="00B65235">
        <w:rPr>
          <w:lang w:val="en-GB"/>
        </w:rPr>
        <w:t xml:space="preserve">than among women </w:t>
      </w:r>
      <w:r w:rsidRPr="009554A3" w:rsidR="00E479CC">
        <w:rPr>
          <w:lang w:val="en-GB"/>
        </w:rPr>
        <w:t>(49</w:t>
      </w:r>
      <w:r w:rsidRPr="009554A3" w:rsidR="00D93643">
        <w:rPr>
          <w:lang w:val="en-GB"/>
        </w:rPr>
        <w:t>.7</w:t>
      </w:r>
      <w:r w:rsidRPr="009554A3" w:rsidR="00E479CC">
        <w:rPr>
          <w:lang w:val="en-GB"/>
        </w:rPr>
        <w:t>%).</w:t>
      </w:r>
    </w:p>
    <w:p w:rsidRPr="009725E0" w:rsidR="00705190" w:rsidP="008C2E01" w:rsidRDefault="00AD026A" w14:paraId="7481044C" w14:textId="1A3CCC38">
      <w:pPr>
        <w:pStyle w:val="Nagwek1"/>
        <w:jc w:val="both"/>
        <w:rPr>
          <w:lang w:val="en-GB"/>
        </w:rPr>
      </w:pPr>
      <w:r w:rsidRPr="009725E0">
        <w:rPr>
          <w:noProof/>
        </w:rPr>
        <mc:AlternateContent>
          <mc:Choice Requires="wps">
            <w:drawing>
              <wp:anchor distT="45720" distB="45720" distL="114300" distR="114300" simplePos="0" relativeHeight="251658245" behindDoc="1" locked="0" layoutInCell="1" allowOverlap="1" wp14:editId="2F23BCCF" wp14:anchorId="5EE73E00">
                <wp:simplePos x="0" y="0"/>
                <wp:positionH relativeFrom="column">
                  <wp:posOffset>5303520</wp:posOffset>
                </wp:positionH>
                <wp:positionV relativeFrom="paragraph">
                  <wp:posOffset>236220</wp:posOffset>
                </wp:positionV>
                <wp:extent cx="1752600" cy="1190625"/>
                <wp:effectExtent l="0" t="0" r="0" b="0"/>
                <wp:wrapTight wrapText="bothSides">
                  <wp:wrapPolygon edited="0">
                    <wp:start x="704" y="0"/>
                    <wp:lineTo x="704" y="21082"/>
                    <wp:lineTo x="20661" y="21082"/>
                    <wp:lineTo x="20661" y="0"/>
                    <wp:lineTo x="704" y="0"/>
                  </wp:wrapPolygon>
                </wp:wrapTight>
                <wp:docPr id="32" name="Pole tekstowe 2" descr="The number of employed persons increased compared  with the previous quarter, but it stayed at similar level compared with the fourth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noFill/>
                        <a:ln w="9525">
                          <a:noFill/>
                          <a:miter lim="800000"/>
                          <a:headEnd/>
                          <a:tailEnd/>
                        </a:ln>
                      </wps:spPr>
                      <wps:txbx>
                        <w:txbxContent>
                          <w:p w:rsidRPr="009554A3" w:rsidR="006C1510" w:rsidP="00EC542E" w:rsidRDefault="006C1510" w14:paraId="712F2DBE" w14:textId="1D22A2F0">
                            <w:pPr>
                              <w:pStyle w:val="tekstzboku"/>
                              <w:rPr>
                                <w:lang w:val="en-GB"/>
                              </w:rPr>
                            </w:pPr>
                            <w:r w:rsidRPr="009554A3">
                              <w:rPr>
                                <w:lang w:val="en-GB"/>
                              </w:rPr>
                              <w:t>The number of employed persons increased compared  with the previous quarter, but it stayed at similar level compared with the fourth quarter 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0" style="position:absolute;left:0;text-align:left;margin-left:417.6pt;margin-top:18.6pt;width:138pt;height:93.7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he number of employed persons increased compared  with the previous quarter, but it stayed at similar level compared with the fourth quarter of 202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" w14:anchorId="5EE73E00">
                <v:textbox>
                  <w:txbxContent>
                    <w:p w:rsidRPr="009554A3" w:rsidR="006C1510" w:rsidP="00EC542E" w:rsidRDefault="006C1510" w14:paraId="712F2DBE" w14:textId="1D22A2F0">
                      <w:pPr>
                        <w:pStyle w:val="tekstzboku"/>
                        <w:rPr>
                          <w:lang w:val="en-GB"/>
                        </w:rPr>
                      </w:pPr>
                      <w:r w:rsidRPr="009554A3">
                        <w:rPr>
                          <w:lang w:val="en-GB"/>
                        </w:rPr>
                        <w:t>The number of employed persons increased compared  with the previous quarter, but it stayed at similar level compared with the fourth quarter of 2021</w:t>
                      </w:r>
                    </w:p>
                  </w:txbxContent>
                </v:textbox>
                <w10:wrap type="tight"/>
              </v:shape>
            </w:pict>
          </mc:Fallback>
        </mc:AlternateContent>
      </w:r>
      <w:r w:rsidRPr="009725E0" w:rsidR="00722FB9">
        <w:rPr>
          <w:rFonts w:ascii="Fira Sans" w:hAnsi="Fira Sans"/>
          <w:b/>
          <w:spacing w:val="-2"/>
          <w:szCs w:val="19"/>
          <w:lang w:val="en-GB"/>
        </w:rPr>
        <w:t>Employed persons</w:t>
      </w:r>
      <w:r w:rsidRPr="009725E0" w:rsidR="00722FB9">
        <w:rPr>
          <w:lang w:val="en-GB"/>
        </w:rPr>
        <w:t xml:space="preserve"> aged 15-89 years by the LFS</w:t>
      </w:r>
    </w:p>
    <w:p w:rsidRPr="009725E0" w:rsidR="00575F37" w:rsidP="00D71C42" w:rsidRDefault="00EE03E9" w14:paraId="061B7693" w14:textId="7F72A347">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Pr="009725E0" w:rsidR="00E479CC">
        <w:rPr>
          <w:rFonts w:eastAsia="Times New Roman" w:cs="Times New Roman"/>
          <w:szCs w:val="19"/>
          <w:lang w:val="en-GB" w:eastAsia="pl-PL"/>
        </w:rPr>
        <w:t xml:space="preserve"> </w:t>
      </w:r>
      <w:r w:rsidRPr="009725E0" w:rsidR="00D93643">
        <w:rPr>
          <w:rFonts w:eastAsia="Times New Roman" w:cs="Times New Roman"/>
          <w:szCs w:val="19"/>
          <w:lang w:val="en-GB" w:eastAsia="pl-PL"/>
        </w:rPr>
        <w:t>the fourth quarter of 2022</w:t>
      </w:r>
      <w:r w:rsidRPr="009725E0">
        <w:rPr>
          <w:rFonts w:eastAsia="Times New Roman" w:cs="Times New Roman"/>
          <w:szCs w:val="19"/>
          <w:lang w:val="en-GB" w:eastAsia="pl-PL"/>
        </w:rPr>
        <w:t xml:space="preserve">, </w:t>
      </w:r>
      <w:r w:rsidRPr="009725E0" w:rsidR="00D71C42">
        <w:rPr>
          <w:rFonts w:eastAsia="Times New Roman" w:cs="Times New Roman"/>
          <w:szCs w:val="19"/>
          <w:lang w:val="en-GB" w:eastAsia="pl-PL"/>
        </w:rPr>
        <w:t>population of employed persons aged 15</w:t>
      </w:r>
      <w:r w:rsidR="007801E6">
        <w:rPr>
          <w:rFonts w:eastAsia="Times New Roman" w:cs="Times New Roman"/>
          <w:szCs w:val="19"/>
          <w:lang w:val="en-GB" w:eastAsia="pl-PL"/>
        </w:rPr>
        <w:t>-</w:t>
      </w:r>
      <w:r w:rsidRPr="009725E0" w:rsidR="00D71C42">
        <w:rPr>
          <w:rFonts w:eastAsia="Times New Roman" w:cs="Times New Roman"/>
          <w:szCs w:val="19"/>
          <w:lang w:val="en-GB" w:eastAsia="pl-PL"/>
        </w:rPr>
        <w:t xml:space="preserve">89 years comprised </w:t>
      </w:r>
      <w:r w:rsidRPr="009725E0" w:rsidR="00E479CC">
        <w:rPr>
          <w:rFonts w:eastAsia="Times New Roman" w:cs="Times New Roman"/>
          <w:szCs w:val="19"/>
          <w:lang w:val="en-GB" w:eastAsia="pl-PL"/>
        </w:rPr>
        <w:t xml:space="preserve">16796 </w:t>
      </w:r>
      <w:r w:rsidRPr="009725E0" w:rsidR="00684AFD">
        <w:rPr>
          <w:rFonts w:eastAsia="Times New Roman" w:cs="Times New Roman"/>
          <w:szCs w:val="19"/>
          <w:lang w:val="en-GB" w:eastAsia="pl-PL"/>
        </w:rPr>
        <w:t>thousand</w:t>
      </w:r>
      <w:r w:rsidRPr="009725E0" w:rsidR="00E479CC">
        <w:rPr>
          <w:rFonts w:eastAsia="Times New Roman" w:cs="Times New Roman"/>
          <w:szCs w:val="19"/>
          <w:lang w:val="en-GB" w:eastAsia="pl-PL"/>
        </w:rPr>
        <w:t xml:space="preserve"> </w:t>
      </w:r>
      <w:r w:rsidRPr="009725E0" w:rsidR="00073349">
        <w:rPr>
          <w:rFonts w:eastAsia="Times New Roman" w:cs="Times New Roman"/>
          <w:szCs w:val="19"/>
          <w:lang w:val="en-GB" w:eastAsia="pl-PL"/>
        </w:rPr>
        <w:t>persons</w:t>
      </w:r>
      <w:r w:rsidRPr="009725E0" w:rsidR="009638F7">
        <w:rPr>
          <w:rFonts w:eastAsia="Times New Roman" w:cs="Times New Roman"/>
          <w:szCs w:val="19"/>
          <w:lang w:val="en-GB" w:eastAsia="pl-PL"/>
        </w:rPr>
        <w:t xml:space="preserve"> </w:t>
      </w:r>
      <w:r w:rsidRPr="009725E0" w:rsidR="00D71C42">
        <w:rPr>
          <w:rFonts w:eastAsia="Times New Roman" w:cs="Times New Roman"/>
          <w:szCs w:val="19"/>
          <w:lang w:val="en-GB" w:eastAsia="pl-PL"/>
        </w:rPr>
        <w:t xml:space="preserve">and it increased compared with the previous quarter </w:t>
      </w:r>
      <w:r w:rsidRPr="009725E0" w:rsidR="009638F7">
        <w:rPr>
          <w:rFonts w:eastAsia="Times New Roman" w:cs="Times New Roman"/>
          <w:szCs w:val="19"/>
          <w:lang w:val="en-GB" w:eastAsia="pl-PL"/>
        </w:rPr>
        <w:t xml:space="preserve"> </w:t>
      </w:r>
      <w:r w:rsidRPr="009725E0" w:rsidR="00804EA2">
        <w:rPr>
          <w:rFonts w:eastAsia="Times New Roman" w:cs="Times New Roman"/>
          <w:szCs w:val="19"/>
          <w:lang w:val="en-GB" w:eastAsia="pl-PL"/>
        </w:rPr>
        <w:t xml:space="preserve">by </w:t>
      </w:r>
      <w:r w:rsidRPr="009725E0" w:rsidR="00E479CC">
        <w:rPr>
          <w:rFonts w:eastAsia="Times New Roman" w:cs="Times New Roman"/>
          <w:szCs w:val="19"/>
          <w:lang w:val="en-GB" w:eastAsia="pl-PL"/>
        </w:rPr>
        <w:t xml:space="preserve">106 </w:t>
      </w:r>
      <w:r w:rsidRPr="009725E0" w:rsidR="00684AFD">
        <w:rPr>
          <w:rFonts w:eastAsia="Times New Roman" w:cs="Times New Roman"/>
          <w:szCs w:val="19"/>
          <w:lang w:val="en-GB" w:eastAsia="pl-PL"/>
        </w:rPr>
        <w:t>thousand</w:t>
      </w:r>
      <w:r w:rsidRPr="009725E0" w:rsidR="00E479CC">
        <w:rPr>
          <w:rFonts w:eastAsia="Times New Roman" w:cs="Times New Roman"/>
          <w:szCs w:val="19"/>
          <w:lang w:val="en-GB" w:eastAsia="pl-PL"/>
        </w:rPr>
        <w:t xml:space="preserve">, </w:t>
      </w:r>
      <w:r w:rsidRPr="009725E0" w:rsidR="00684AFD">
        <w:rPr>
          <w:rFonts w:eastAsia="Times New Roman" w:cs="Times New Roman"/>
          <w:szCs w:val="19"/>
          <w:lang w:val="en-GB" w:eastAsia="pl-PL"/>
        </w:rPr>
        <w:t>i.e.</w:t>
      </w:r>
      <w:r w:rsidRPr="009725E0" w:rsidR="00804EA2">
        <w:rPr>
          <w:rFonts w:eastAsia="Times New Roman" w:cs="Times New Roman"/>
          <w:szCs w:val="19"/>
          <w:lang w:val="en-GB" w:eastAsia="pl-PL"/>
        </w:rPr>
        <w:t xml:space="preserve"> by </w:t>
      </w:r>
      <w:r w:rsidRPr="009725E0" w:rsidR="00E479CC">
        <w:rPr>
          <w:rFonts w:eastAsia="Times New Roman" w:cs="Times New Roman"/>
          <w:szCs w:val="19"/>
          <w:lang w:val="en-GB" w:eastAsia="pl-PL"/>
        </w:rPr>
        <w:t>0</w:t>
      </w:r>
      <w:r w:rsidRPr="009725E0" w:rsidR="00D93643">
        <w:rPr>
          <w:rFonts w:eastAsia="Times New Roman" w:cs="Times New Roman"/>
          <w:szCs w:val="19"/>
          <w:lang w:val="en-GB" w:eastAsia="pl-PL"/>
        </w:rPr>
        <w:t>.6</w:t>
      </w:r>
      <w:r w:rsidRPr="009725E0" w:rsidR="00E479CC">
        <w:rPr>
          <w:rFonts w:eastAsia="Times New Roman" w:cs="Times New Roman"/>
          <w:szCs w:val="19"/>
          <w:lang w:val="en-GB" w:eastAsia="pl-PL"/>
        </w:rPr>
        <w:t xml:space="preserve">%, </w:t>
      </w:r>
      <w:r w:rsidRPr="009725E0" w:rsidR="00D71C42">
        <w:rPr>
          <w:rFonts w:eastAsia="Times New Roman" w:cs="Times New Roman"/>
          <w:szCs w:val="19"/>
          <w:lang w:val="en-GB" w:eastAsia="pl-PL"/>
        </w:rPr>
        <w:t xml:space="preserve">while compared with the fourth quarter of </w:t>
      </w:r>
      <w:r w:rsidRPr="009725E0" w:rsidR="00E479CC">
        <w:rPr>
          <w:rFonts w:eastAsia="Times New Roman" w:cs="Times New Roman"/>
          <w:szCs w:val="19"/>
          <w:lang w:val="en-GB" w:eastAsia="pl-PL"/>
        </w:rPr>
        <w:t>2021</w:t>
      </w:r>
      <w:r w:rsidRPr="009725E0" w:rsidR="00D71C42">
        <w:rPr>
          <w:rFonts w:eastAsia="Times New Roman" w:cs="Times New Roman"/>
          <w:szCs w:val="19"/>
          <w:lang w:val="en-GB" w:eastAsia="pl-PL"/>
        </w:rPr>
        <w:t>, it stayed at a similar level</w:t>
      </w:r>
      <w:r w:rsidRPr="009725E0" w:rsidR="00E479CC">
        <w:rPr>
          <w:rFonts w:eastAsia="Times New Roman" w:cs="Times New Roman"/>
          <w:szCs w:val="19"/>
          <w:lang w:val="en-GB" w:eastAsia="pl-PL"/>
        </w:rPr>
        <w:t>.</w:t>
      </w:r>
      <w:r w:rsidRPr="009725E0" w:rsidDel="00CB3101" w:rsidR="00575F37">
        <w:rPr>
          <w:rFonts w:eastAsia="Times New Roman" w:cs="Times New Roman"/>
          <w:szCs w:val="19"/>
          <w:lang w:val="en-GB" w:eastAsia="pl-PL"/>
        </w:rPr>
        <w:t xml:space="preserve"> </w:t>
      </w:r>
    </w:p>
    <w:p w:rsidR="00575F37" w:rsidP="00BE3396" w:rsidRDefault="00BE3396" w14:paraId="6B2804C1" w14:textId="4CE9FF65">
      <w:pPr>
        <w:spacing w:before="240" w:after="0" w:line="276" w:lineRule="auto"/>
        <w:ind w:left="851" w:hanging="851"/>
        <w:rPr>
          <w:b/>
          <w:shd w:val="clear" w:color="auto" w:fill="FFFFFF"/>
          <w:lang w:val="en-GB"/>
        </w:rPr>
      </w:pPr>
      <w:r>
        <w:rPr>
          <w:b/>
          <w:noProof/>
          <w:shd w:val="clear" w:color="auto" w:fill="FFFFFF"/>
          <w:lang w:eastAsia="pl-PL"/>
        </w:rPr>
        <w:drawing>
          <wp:anchor distT="0" distB="0" distL="114300" distR="114300" simplePos="0" relativeHeight="251733504" behindDoc="0" locked="0" layoutInCell="1" allowOverlap="1" wp14:editId="6A87CD91" wp14:anchorId="0E10A5B9">
            <wp:simplePos x="0" y="0"/>
            <wp:positionH relativeFrom="margin">
              <wp:align>left</wp:align>
            </wp:positionH>
            <wp:positionV relativeFrom="paragraph">
              <wp:posOffset>440055</wp:posOffset>
            </wp:positionV>
            <wp:extent cx="5212080" cy="2796540"/>
            <wp:effectExtent l="0" t="0" r="7620" b="3810"/>
            <wp:wrapSquare wrapText="bothSides"/>
            <wp:docPr id="17" name="Obraz 17" descr="The chart presents the employed persons and employment rate of persons aged 15-89 years and in the working age from the first quarter of 2012 to the fourth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2080" cy="2796540"/>
                    </a:xfrm>
                    <a:prstGeom prst="rect">
                      <a:avLst/>
                    </a:prstGeom>
                    <a:noFill/>
                  </pic:spPr>
                </pic:pic>
              </a:graphicData>
            </a:graphic>
            <wp14:sizeRelH relativeFrom="margin">
              <wp14:pctWidth>0</wp14:pctWidth>
            </wp14:sizeRelH>
            <wp14:sizeRelV relativeFrom="margin">
              <wp14:pctHeight>0</wp14:pctHeight>
            </wp14:sizeRelV>
          </wp:anchor>
        </w:drawing>
      </w:r>
      <w:r w:rsidRPr="0053285E" w:rsidR="00D70BD4">
        <w:rPr>
          <w:b/>
          <w:shd w:val="clear" w:color="auto" w:fill="FFFFFF"/>
          <w:lang w:val="en-GB"/>
        </w:rPr>
        <w:t>Chart</w:t>
      </w:r>
      <w:r w:rsidRPr="0053285E" w:rsidR="00575F37">
        <w:rPr>
          <w:b/>
          <w:shd w:val="clear" w:color="auto" w:fill="FFFFFF"/>
          <w:lang w:val="en-GB"/>
        </w:rPr>
        <w:t xml:space="preserve"> 2.</w:t>
      </w:r>
      <w:r w:rsidRPr="0053285E" w:rsidR="00575F37">
        <w:rPr>
          <w:b/>
          <w:shd w:val="clear" w:color="auto" w:fill="FFFFFF"/>
          <w:lang w:val="en-GB"/>
        </w:rPr>
        <w:tab/>
      </w:r>
      <w:r w:rsidRPr="0053285E" w:rsidR="00553793">
        <w:rPr>
          <w:b/>
          <w:shd w:val="clear" w:color="auto" w:fill="FFFFFF"/>
          <w:lang w:val="en-GB"/>
        </w:rPr>
        <w:t xml:space="preserve">Employed persons and employment rate of </w:t>
      </w:r>
      <w:r w:rsidRPr="0053285E" w:rsidR="009E03DE">
        <w:rPr>
          <w:b/>
          <w:shd w:val="clear" w:color="auto" w:fill="FFFFFF"/>
          <w:lang w:val="en-GB"/>
        </w:rPr>
        <w:t>persons</w:t>
      </w:r>
      <w:r w:rsidRPr="0053285E" w:rsidR="00575F37">
        <w:rPr>
          <w:b/>
          <w:shd w:val="clear" w:color="auto" w:fill="FFFFFF"/>
          <w:lang w:val="en-GB"/>
        </w:rPr>
        <w:t xml:space="preserve"> </w:t>
      </w:r>
      <w:r w:rsidRPr="0053285E" w:rsidR="00553793">
        <w:rPr>
          <w:b/>
          <w:shd w:val="clear" w:color="auto" w:fill="FFFFFF"/>
          <w:lang w:val="en-GB"/>
        </w:rPr>
        <w:t>aged</w:t>
      </w:r>
      <w:r w:rsidRPr="0053285E" w:rsidR="00575F37">
        <w:rPr>
          <w:b/>
          <w:shd w:val="clear" w:color="auto" w:fill="FFFFFF"/>
          <w:lang w:val="en-GB"/>
        </w:rPr>
        <w:t xml:space="preserve"> 15-89 </w:t>
      </w:r>
      <w:r w:rsidRPr="0053285E" w:rsidR="00553793">
        <w:rPr>
          <w:b/>
          <w:shd w:val="clear" w:color="auto" w:fill="FFFFFF"/>
          <w:lang w:val="en-GB"/>
        </w:rPr>
        <w:t>years and in</w:t>
      </w:r>
      <w:r w:rsidRPr="0053285E" w:rsidR="00E910A2">
        <w:rPr>
          <w:b/>
          <w:shd w:val="clear" w:color="auto" w:fill="FFFFFF"/>
          <w:lang w:val="en-GB"/>
        </w:rPr>
        <w:t xml:space="preserve"> the </w:t>
      </w:r>
      <w:r w:rsidRPr="0053285E" w:rsidR="00553793">
        <w:rPr>
          <w:b/>
          <w:shd w:val="clear" w:color="auto" w:fill="FFFFFF"/>
          <w:lang w:val="en-GB"/>
        </w:rPr>
        <w:t>working age</w:t>
      </w:r>
      <w:r w:rsidRPr="0053285E" w:rsidR="00575F37">
        <w:rPr>
          <w:rFonts w:eastAsia="Times New Roman" w:cs="Times New Roman"/>
          <w:b/>
          <w:sz w:val="18"/>
          <w:szCs w:val="18"/>
          <w:vertAlign w:val="superscript"/>
          <w:lang w:val="en-GB" w:eastAsia="pl-PL"/>
        </w:rPr>
        <w:footnoteReference w:id="5"/>
      </w:r>
    </w:p>
    <w:p w:rsidRPr="00CE2EFD" w:rsidR="00E479CC" w:rsidP="00E479CC" w:rsidRDefault="00804EA2" w14:paraId="3AD33E73" w14:textId="091A523F">
      <w:pPr>
        <w:spacing w:before="360" w:line="288" w:lineRule="auto"/>
        <w:rPr>
          <w:rFonts w:eastAsia="Times New Roman" w:cs="Times New Roman"/>
          <w:szCs w:val="19"/>
          <w:lang w:val="en-GB" w:eastAsia="pl-PL"/>
        </w:rPr>
      </w:pPr>
      <w:r w:rsidRPr="00CE2EFD">
        <w:rPr>
          <w:rFonts w:eastAsia="Times New Roman" w:cs="Times New Roman"/>
          <w:szCs w:val="19"/>
          <w:lang w:val="en-GB" w:eastAsia="pl-PL"/>
        </w:rPr>
        <w:t>Compared with</w:t>
      </w:r>
      <w:r w:rsidRPr="00CE2EFD" w:rsidR="00862033">
        <w:rPr>
          <w:rFonts w:eastAsia="Times New Roman" w:cs="Times New Roman"/>
          <w:szCs w:val="19"/>
          <w:lang w:val="en-GB" w:eastAsia="pl-PL"/>
        </w:rPr>
        <w:t xml:space="preserve"> the third quarter of </w:t>
      </w:r>
      <w:r w:rsidRPr="00CE2EFD" w:rsidR="00E479CC">
        <w:rPr>
          <w:rFonts w:eastAsia="Times New Roman" w:cs="Times New Roman"/>
          <w:szCs w:val="19"/>
          <w:lang w:val="en-GB" w:eastAsia="pl-PL"/>
        </w:rPr>
        <w:t>2022</w:t>
      </w:r>
      <w:r w:rsidRPr="00CE2EFD" w:rsidR="009725E0">
        <w:rPr>
          <w:rFonts w:eastAsia="Times New Roman" w:cs="Times New Roman"/>
          <w:szCs w:val="19"/>
          <w:lang w:val="en-GB" w:eastAsia="pl-PL"/>
        </w:rPr>
        <w:t xml:space="preserve">, </w:t>
      </w:r>
      <w:r w:rsidRPr="00CE2EFD" w:rsidR="00E479CC">
        <w:rPr>
          <w:rFonts w:eastAsia="Times New Roman" w:cs="Times New Roman"/>
          <w:szCs w:val="19"/>
          <w:lang w:val="en-GB" w:eastAsia="pl-PL"/>
        </w:rPr>
        <w:t xml:space="preserve"> </w:t>
      </w:r>
      <w:r w:rsidRPr="00CE2EFD" w:rsidR="00CE2EFD">
        <w:rPr>
          <w:rFonts w:eastAsia="Times New Roman" w:cs="Times New Roman"/>
          <w:szCs w:val="19"/>
          <w:lang w:val="en-GB" w:eastAsia="pl-PL"/>
        </w:rPr>
        <w:t xml:space="preserve">the number of employed men </w:t>
      </w:r>
      <w:r w:rsidR="00DE03BB">
        <w:rPr>
          <w:rFonts w:eastAsia="Times New Roman" w:cs="Times New Roman"/>
          <w:szCs w:val="19"/>
          <w:lang w:val="en-GB" w:eastAsia="pl-PL"/>
        </w:rPr>
        <w:t>slightly increased</w:t>
      </w:r>
      <w:r w:rsidRPr="00CE2EFD" w:rsidR="00E479CC">
        <w:rPr>
          <w:rFonts w:eastAsia="Times New Roman" w:cs="Times New Roman"/>
          <w:szCs w:val="19"/>
          <w:lang w:val="en-GB" w:eastAsia="pl-PL"/>
        </w:rPr>
        <w:t xml:space="preserve"> </w:t>
      </w:r>
      <w:r w:rsidRPr="00CE2EFD">
        <w:rPr>
          <w:rFonts w:eastAsia="Times New Roman" w:cs="Times New Roman"/>
          <w:szCs w:val="19"/>
          <w:lang w:val="en-GB" w:eastAsia="pl-PL"/>
        </w:rPr>
        <w:t xml:space="preserve">(by </w:t>
      </w:r>
      <w:r w:rsidRPr="00CE2EFD" w:rsidR="00E479CC">
        <w:rPr>
          <w:rFonts w:eastAsia="Times New Roman" w:cs="Times New Roman"/>
          <w:szCs w:val="19"/>
          <w:lang w:val="en-GB" w:eastAsia="pl-PL"/>
        </w:rPr>
        <w:t xml:space="preserve"> 23 </w:t>
      </w:r>
      <w:r w:rsidRPr="00CE2EFD" w:rsidR="00684AFD">
        <w:rPr>
          <w:rFonts w:eastAsia="Times New Roman" w:cs="Times New Roman"/>
          <w:szCs w:val="19"/>
          <w:lang w:val="en-GB" w:eastAsia="pl-PL"/>
        </w:rPr>
        <w:t>thousand</w:t>
      </w:r>
      <w:r w:rsidRPr="00CE2EFD" w:rsidR="00E479CC">
        <w:rPr>
          <w:rFonts w:eastAsia="Times New Roman" w:cs="Times New Roman"/>
          <w:szCs w:val="19"/>
          <w:lang w:val="en-GB" w:eastAsia="pl-PL"/>
        </w:rPr>
        <w:t xml:space="preserve">, </w:t>
      </w:r>
      <w:r w:rsidRPr="00CE2EFD" w:rsidR="00684AFD">
        <w:rPr>
          <w:rFonts w:eastAsia="Times New Roman" w:cs="Times New Roman"/>
          <w:szCs w:val="19"/>
          <w:lang w:val="en-GB" w:eastAsia="pl-PL"/>
        </w:rPr>
        <w:t>i.e.</w:t>
      </w:r>
      <w:r w:rsidRPr="00CE2EFD" w:rsidR="00E479CC">
        <w:rPr>
          <w:rFonts w:eastAsia="Times New Roman" w:cs="Times New Roman"/>
          <w:szCs w:val="19"/>
          <w:lang w:val="en-GB" w:eastAsia="pl-PL"/>
        </w:rPr>
        <w:t xml:space="preserve"> 0</w:t>
      </w:r>
      <w:r w:rsidRPr="00CE2EFD" w:rsidR="00D93643">
        <w:rPr>
          <w:rFonts w:eastAsia="Times New Roman" w:cs="Times New Roman"/>
          <w:szCs w:val="19"/>
          <w:lang w:val="en-GB" w:eastAsia="pl-PL"/>
        </w:rPr>
        <w:t>.3</w:t>
      </w:r>
      <w:r w:rsidRPr="00CE2EFD" w:rsidR="00E479CC">
        <w:rPr>
          <w:rFonts w:eastAsia="Times New Roman" w:cs="Times New Roman"/>
          <w:szCs w:val="19"/>
          <w:lang w:val="en-GB" w:eastAsia="pl-PL"/>
        </w:rPr>
        <w:t>%)</w:t>
      </w:r>
      <w:r w:rsidR="00DE03BB">
        <w:rPr>
          <w:rFonts w:eastAsia="Times New Roman" w:cs="Times New Roman"/>
          <w:szCs w:val="19"/>
          <w:lang w:val="en-GB" w:eastAsia="pl-PL"/>
        </w:rPr>
        <w:t xml:space="preserve">, and to some greater extent also the number of employed women increased </w:t>
      </w:r>
      <w:r w:rsidRPr="009077D2" w:rsidR="009077D2">
        <w:rPr>
          <w:rFonts w:eastAsia="Times New Roman" w:cs="Times New Roman"/>
          <w:szCs w:val="19"/>
          <w:lang w:val="en-GB" w:eastAsia="pl-PL"/>
        </w:rPr>
        <w:t>–</w:t>
      </w:r>
      <w:r w:rsidRPr="00CE2EFD">
        <w:rPr>
          <w:rFonts w:eastAsia="Times New Roman" w:cs="Times New Roman"/>
          <w:szCs w:val="19"/>
          <w:lang w:val="en-GB" w:eastAsia="pl-PL"/>
        </w:rPr>
        <w:t xml:space="preserve"> by </w:t>
      </w:r>
      <w:r w:rsidRPr="00CE2EFD" w:rsidR="00E479CC">
        <w:rPr>
          <w:rFonts w:eastAsia="Times New Roman" w:cs="Times New Roman"/>
          <w:szCs w:val="19"/>
          <w:lang w:val="en-GB" w:eastAsia="pl-PL"/>
        </w:rPr>
        <w:t xml:space="preserve">82 </w:t>
      </w:r>
      <w:r w:rsidRPr="00CE2EFD" w:rsidR="00684AFD">
        <w:rPr>
          <w:rFonts w:eastAsia="Times New Roman" w:cs="Times New Roman"/>
          <w:szCs w:val="19"/>
          <w:lang w:val="en-GB" w:eastAsia="pl-PL"/>
        </w:rPr>
        <w:t>thousand</w:t>
      </w:r>
      <w:r w:rsidRPr="00CE2EFD" w:rsidR="00E479CC">
        <w:rPr>
          <w:rFonts w:eastAsia="Times New Roman" w:cs="Times New Roman"/>
          <w:szCs w:val="19"/>
          <w:lang w:val="en-GB" w:eastAsia="pl-PL"/>
        </w:rPr>
        <w:t xml:space="preserve">, </w:t>
      </w:r>
      <w:r w:rsidRPr="00CE2EFD" w:rsidR="00684AFD">
        <w:rPr>
          <w:rFonts w:eastAsia="Times New Roman" w:cs="Times New Roman"/>
          <w:szCs w:val="19"/>
          <w:lang w:val="en-GB" w:eastAsia="pl-PL"/>
        </w:rPr>
        <w:t>i.e.</w:t>
      </w:r>
      <w:r w:rsidRPr="00CE2EFD">
        <w:rPr>
          <w:rFonts w:eastAsia="Times New Roman" w:cs="Times New Roman"/>
          <w:szCs w:val="19"/>
          <w:lang w:val="en-GB" w:eastAsia="pl-PL"/>
        </w:rPr>
        <w:t xml:space="preserve"> by </w:t>
      </w:r>
      <w:r w:rsidRPr="00CE2EFD" w:rsidR="00E479CC">
        <w:rPr>
          <w:rFonts w:eastAsia="Times New Roman" w:cs="Times New Roman"/>
          <w:szCs w:val="19"/>
          <w:lang w:val="en-GB" w:eastAsia="pl-PL"/>
        </w:rPr>
        <w:t>1</w:t>
      </w:r>
      <w:r w:rsidRPr="00CE2EFD" w:rsidR="00D93643">
        <w:rPr>
          <w:rFonts w:eastAsia="Times New Roman" w:cs="Times New Roman"/>
          <w:szCs w:val="19"/>
          <w:lang w:val="en-GB" w:eastAsia="pl-PL"/>
        </w:rPr>
        <w:t>.1</w:t>
      </w:r>
      <w:r w:rsidRPr="00CE2EFD" w:rsidR="00E479CC">
        <w:rPr>
          <w:rFonts w:eastAsia="Times New Roman" w:cs="Times New Roman"/>
          <w:szCs w:val="19"/>
          <w:lang w:val="en-GB" w:eastAsia="pl-PL"/>
        </w:rPr>
        <w:t xml:space="preserve">%, </w:t>
      </w:r>
      <w:r w:rsidR="00DE03BB">
        <w:rPr>
          <w:rFonts w:eastAsia="Times New Roman" w:cs="Times New Roman"/>
          <w:szCs w:val="19"/>
          <w:lang w:val="en-GB" w:eastAsia="pl-PL"/>
        </w:rPr>
        <w:t xml:space="preserve">while regarding the place of residence </w:t>
      </w:r>
      <w:r w:rsidRPr="00CE2EFD" w:rsidR="00E479CC">
        <w:rPr>
          <w:rFonts w:eastAsia="Times New Roman" w:cs="Times New Roman"/>
          <w:szCs w:val="19"/>
          <w:lang w:val="en-GB" w:eastAsia="pl-PL"/>
        </w:rPr>
        <w:t xml:space="preserve">– </w:t>
      </w:r>
      <w:r w:rsidR="00DE03BB">
        <w:rPr>
          <w:rFonts w:eastAsia="Times New Roman" w:cs="Times New Roman"/>
          <w:szCs w:val="19"/>
          <w:lang w:val="en-GB" w:eastAsia="pl-PL"/>
        </w:rPr>
        <w:t xml:space="preserve">the number of employed urban residents increased </w:t>
      </w:r>
      <w:r w:rsidRPr="00CE2EFD">
        <w:rPr>
          <w:rFonts w:eastAsia="Times New Roman" w:cs="Times New Roman"/>
          <w:szCs w:val="19"/>
          <w:lang w:val="en-GB" w:eastAsia="pl-PL"/>
        </w:rPr>
        <w:t xml:space="preserve">by </w:t>
      </w:r>
      <w:r w:rsidRPr="00CE2EFD" w:rsidR="00E479CC">
        <w:rPr>
          <w:rFonts w:eastAsia="Times New Roman" w:cs="Times New Roman"/>
          <w:szCs w:val="19"/>
          <w:lang w:val="en-GB" w:eastAsia="pl-PL"/>
        </w:rPr>
        <w:t xml:space="preserve">66 </w:t>
      </w:r>
      <w:r w:rsidRPr="00CE2EFD" w:rsidR="00684AFD">
        <w:rPr>
          <w:rFonts w:eastAsia="Times New Roman" w:cs="Times New Roman"/>
          <w:szCs w:val="19"/>
          <w:lang w:val="en-GB" w:eastAsia="pl-PL"/>
        </w:rPr>
        <w:t>thousand</w:t>
      </w:r>
      <w:r w:rsidRPr="00CE2EFD" w:rsidR="00E479CC">
        <w:rPr>
          <w:rFonts w:eastAsia="Times New Roman" w:cs="Times New Roman"/>
          <w:szCs w:val="19"/>
          <w:lang w:val="en-GB" w:eastAsia="pl-PL"/>
        </w:rPr>
        <w:t xml:space="preserve">, </w:t>
      </w:r>
      <w:r w:rsidRPr="00CE2EFD" w:rsidR="00684AFD">
        <w:rPr>
          <w:rFonts w:eastAsia="Times New Roman" w:cs="Times New Roman"/>
          <w:szCs w:val="19"/>
          <w:lang w:val="en-GB" w:eastAsia="pl-PL"/>
        </w:rPr>
        <w:t>i.e.</w:t>
      </w:r>
      <w:r w:rsidRPr="00CE2EFD">
        <w:rPr>
          <w:rFonts w:eastAsia="Times New Roman" w:cs="Times New Roman"/>
          <w:szCs w:val="19"/>
          <w:lang w:val="en-GB" w:eastAsia="pl-PL"/>
        </w:rPr>
        <w:t xml:space="preserve"> by </w:t>
      </w:r>
      <w:r w:rsidRPr="00CE2EFD" w:rsidR="00E479CC">
        <w:rPr>
          <w:rFonts w:eastAsia="Times New Roman" w:cs="Times New Roman"/>
          <w:szCs w:val="19"/>
          <w:lang w:val="en-GB" w:eastAsia="pl-PL"/>
        </w:rPr>
        <w:t>0</w:t>
      </w:r>
      <w:r w:rsidRPr="00CE2EFD" w:rsidR="00D93643">
        <w:rPr>
          <w:rFonts w:eastAsia="Times New Roman" w:cs="Times New Roman"/>
          <w:szCs w:val="19"/>
          <w:lang w:val="en-GB" w:eastAsia="pl-PL"/>
        </w:rPr>
        <w:t>.7</w:t>
      </w:r>
      <w:r w:rsidRPr="00CE2EFD" w:rsidR="00E479CC">
        <w:rPr>
          <w:rFonts w:eastAsia="Times New Roman" w:cs="Times New Roman"/>
          <w:szCs w:val="19"/>
          <w:lang w:val="en-GB" w:eastAsia="pl-PL"/>
        </w:rPr>
        <w:t xml:space="preserve">%, </w:t>
      </w:r>
      <w:r w:rsidR="00DE03BB">
        <w:rPr>
          <w:rFonts w:eastAsia="Times New Roman" w:cs="Times New Roman"/>
          <w:szCs w:val="19"/>
          <w:lang w:val="en-GB" w:eastAsia="pl-PL"/>
        </w:rPr>
        <w:t xml:space="preserve">while employed rural residents </w:t>
      </w:r>
      <w:r w:rsidRPr="00CE2EFD" w:rsidR="00E479CC">
        <w:rPr>
          <w:rFonts w:eastAsia="Times New Roman" w:cs="Times New Roman"/>
          <w:szCs w:val="19"/>
          <w:lang w:val="en-GB" w:eastAsia="pl-PL"/>
        </w:rPr>
        <w:t>–</w:t>
      </w:r>
      <w:r w:rsidRPr="00CE2EFD">
        <w:rPr>
          <w:rFonts w:eastAsia="Times New Roman" w:cs="Times New Roman"/>
          <w:szCs w:val="19"/>
          <w:lang w:val="en-GB" w:eastAsia="pl-PL"/>
        </w:rPr>
        <w:t xml:space="preserve"> by </w:t>
      </w:r>
      <w:r w:rsidRPr="00CE2EFD" w:rsidR="00E479CC">
        <w:rPr>
          <w:rFonts w:eastAsia="Times New Roman" w:cs="Times New Roman"/>
          <w:szCs w:val="19"/>
          <w:lang w:val="en-GB" w:eastAsia="pl-PL"/>
        </w:rPr>
        <w:t xml:space="preserve">39 </w:t>
      </w:r>
      <w:r w:rsidRPr="00CE2EFD" w:rsidR="00684AFD">
        <w:rPr>
          <w:rFonts w:eastAsia="Times New Roman" w:cs="Times New Roman"/>
          <w:szCs w:val="19"/>
          <w:lang w:val="en-GB" w:eastAsia="pl-PL"/>
        </w:rPr>
        <w:t>thousand</w:t>
      </w:r>
      <w:r w:rsidRPr="00CE2EFD" w:rsidR="00E479CC">
        <w:rPr>
          <w:rFonts w:eastAsia="Times New Roman" w:cs="Times New Roman"/>
          <w:szCs w:val="19"/>
          <w:lang w:val="en-GB" w:eastAsia="pl-PL"/>
        </w:rPr>
        <w:t xml:space="preserve">, </w:t>
      </w:r>
      <w:r w:rsidRPr="00CE2EFD" w:rsidR="00684AFD">
        <w:rPr>
          <w:rFonts w:eastAsia="Times New Roman" w:cs="Times New Roman"/>
          <w:szCs w:val="19"/>
          <w:lang w:val="en-GB" w:eastAsia="pl-PL"/>
        </w:rPr>
        <w:t>i.e.</w:t>
      </w:r>
      <w:r w:rsidRPr="00CE2EFD">
        <w:rPr>
          <w:rFonts w:eastAsia="Times New Roman" w:cs="Times New Roman"/>
          <w:szCs w:val="19"/>
          <w:lang w:val="en-GB" w:eastAsia="pl-PL"/>
        </w:rPr>
        <w:t xml:space="preserve"> by </w:t>
      </w:r>
      <w:r w:rsidRPr="00CE2EFD" w:rsidR="00E479CC">
        <w:rPr>
          <w:rFonts w:eastAsia="Times New Roman" w:cs="Times New Roman"/>
          <w:szCs w:val="19"/>
          <w:lang w:val="en-GB" w:eastAsia="pl-PL"/>
        </w:rPr>
        <w:t>0</w:t>
      </w:r>
      <w:r w:rsidRPr="00CE2EFD" w:rsidR="00D93643">
        <w:rPr>
          <w:rFonts w:eastAsia="Times New Roman" w:cs="Times New Roman"/>
          <w:szCs w:val="19"/>
          <w:lang w:val="en-GB" w:eastAsia="pl-PL"/>
        </w:rPr>
        <w:t>.6</w:t>
      </w:r>
      <w:r w:rsidRPr="00CE2EFD" w:rsidR="00E479CC">
        <w:rPr>
          <w:rFonts w:eastAsia="Times New Roman" w:cs="Times New Roman"/>
          <w:szCs w:val="19"/>
          <w:lang w:val="en-GB" w:eastAsia="pl-PL"/>
        </w:rPr>
        <w:t>%.</w:t>
      </w:r>
    </w:p>
    <w:p w:rsidRPr="00880E15" w:rsidR="00E479CC" w:rsidP="00E479CC" w:rsidRDefault="00586414" w14:paraId="550F93BF" w14:textId="55AB9250">
      <w:pPr>
        <w:spacing w:line="288" w:lineRule="auto"/>
        <w:rPr>
          <w:rFonts w:eastAsia="Times New Roman" w:cs="Times New Roman"/>
          <w:szCs w:val="19"/>
          <w:lang w:val="en-GB" w:eastAsia="pl-PL"/>
        </w:rPr>
      </w:pPr>
      <w:r>
        <w:rPr>
          <w:rFonts w:eastAsia="Times New Roman" w:cs="Times New Roman"/>
          <w:szCs w:val="19"/>
          <w:lang w:val="en-GB" w:eastAsia="pl-PL"/>
        </w:rPr>
        <w:t xml:space="preserve">Over the year, </w:t>
      </w:r>
      <w:r w:rsidR="00C7551E">
        <w:rPr>
          <w:rFonts w:eastAsia="Times New Roman" w:cs="Times New Roman"/>
          <w:szCs w:val="19"/>
          <w:lang w:val="en-GB" w:eastAsia="pl-PL"/>
        </w:rPr>
        <w:t xml:space="preserve">a growth in the number of employed persons was observed </w:t>
      </w:r>
      <w:r w:rsidR="00880E15">
        <w:rPr>
          <w:rFonts w:eastAsia="Times New Roman" w:cs="Times New Roman"/>
          <w:szCs w:val="19"/>
          <w:lang w:val="en-GB" w:eastAsia="pl-PL"/>
        </w:rPr>
        <w:t>among</w:t>
      </w:r>
      <w:r w:rsidRPr="00880E15" w:rsidR="00E479CC">
        <w:rPr>
          <w:rFonts w:eastAsia="Times New Roman" w:cs="Times New Roman"/>
          <w:szCs w:val="19"/>
          <w:lang w:val="en-GB" w:eastAsia="pl-PL"/>
        </w:rPr>
        <w:t xml:space="preserve"> </w:t>
      </w:r>
      <w:r w:rsidR="00880E15">
        <w:rPr>
          <w:rFonts w:eastAsia="Times New Roman" w:cs="Times New Roman"/>
          <w:szCs w:val="19"/>
          <w:lang w:val="en-GB" w:eastAsia="pl-PL"/>
        </w:rPr>
        <w:t>women</w:t>
      </w:r>
      <w:r w:rsidRPr="00880E15" w:rsidR="00E479CC">
        <w:rPr>
          <w:rFonts w:eastAsia="Times New Roman" w:cs="Times New Roman"/>
          <w:szCs w:val="19"/>
          <w:lang w:val="en-GB" w:eastAsia="pl-PL"/>
        </w:rPr>
        <w:t xml:space="preserve"> – </w:t>
      </w:r>
      <w:r w:rsidRPr="00880E15" w:rsidR="00880E15">
        <w:rPr>
          <w:rFonts w:eastAsia="Times New Roman" w:cs="Times New Roman"/>
          <w:szCs w:val="19"/>
          <w:lang w:val="en-GB" w:eastAsia="pl-PL"/>
        </w:rPr>
        <w:t>by</w:t>
      </w:r>
      <w:r w:rsidRPr="00880E15" w:rsidR="00E479CC">
        <w:rPr>
          <w:rFonts w:eastAsia="Times New Roman" w:cs="Times New Roman"/>
          <w:szCs w:val="19"/>
          <w:lang w:val="en-GB" w:eastAsia="pl-PL"/>
        </w:rPr>
        <w:t xml:space="preserve"> 90 </w:t>
      </w:r>
      <w:r w:rsidRPr="00880E15" w:rsidR="00684AFD">
        <w:rPr>
          <w:rFonts w:eastAsia="Times New Roman" w:cs="Times New Roman"/>
          <w:szCs w:val="19"/>
          <w:lang w:val="en-GB" w:eastAsia="pl-PL"/>
        </w:rPr>
        <w:t>thousand</w:t>
      </w:r>
      <w:r w:rsidRPr="00880E15" w:rsidR="00E479CC">
        <w:rPr>
          <w:rFonts w:eastAsia="Times New Roman" w:cs="Times New Roman"/>
          <w:szCs w:val="19"/>
          <w:lang w:val="en-GB" w:eastAsia="pl-PL"/>
        </w:rPr>
        <w:t xml:space="preserve">, </w:t>
      </w:r>
      <w:r w:rsidRPr="00880E15" w:rsidR="00684AFD">
        <w:rPr>
          <w:rFonts w:eastAsia="Times New Roman" w:cs="Times New Roman"/>
          <w:szCs w:val="19"/>
          <w:lang w:val="en-GB" w:eastAsia="pl-PL"/>
        </w:rPr>
        <w:t>i.e.</w:t>
      </w:r>
      <w:r w:rsidRPr="00880E15" w:rsidR="00804EA2">
        <w:rPr>
          <w:rFonts w:eastAsia="Times New Roman" w:cs="Times New Roman"/>
          <w:szCs w:val="19"/>
          <w:lang w:val="en-GB" w:eastAsia="pl-PL"/>
        </w:rPr>
        <w:t xml:space="preserve"> by </w:t>
      </w:r>
      <w:r w:rsidRPr="00880E15" w:rsidR="00E479CC">
        <w:rPr>
          <w:rFonts w:eastAsia="Times New Roman" w:cs="Times New Roman"/>
          <w:szCs w:val="19"/>
          <w:lang w:val="en-GB" w:eastAsia="pl-PL"/>
        </w:rPr>
        <w:t>1</w:t>
      </w:r>
      <w:r w:rsidRPr="00880E15" w:rsidR="00D93643">
        <w:rPr>
          <w:rFonts w:eastAsia="Times New Roman" w:cs="Times New Roman"/>
          <w:szCs w:val="19"/>
          <w:lang w:val="en-GB" w:eastAsia="pl-PL"/>
        </w:rPr>
        <w:t>.2</w:t>
      </w:r>
      <w:r w:rsidRPr="00880E15" w:rsidR="00E479CC">
        <w:rPr>
          <w:rFonts w:eastAsia="Times New Roman" w:cs="Times New Roman"/>
          <w:szCs w:val="19"/>
          <w:lang w:val="en-GB" w:eastAsia="pl-PL"/>
        </w:rPr>
        <w:t xml:space="preserve">%, </w:t>
      </w:r>
      <w:r w:rsidR="00C7551E">
        <w:rPr>
          <w:rFonts w:eastAsia="Times New Roman" w:cs="Times New Roman"/>
          <w:szCs w:val="19"/>
          <w:lang w:val="en-GB" w:eastAsia="pl-PL"/>
        </w:rPr>
        <w:t xml:space="preserve">with a simultaneous decline in the number of employed </w:t>
      </w:r>
      <w:r w:rsidR="00693943">
        <w:rPr>
          <w:rFonts w:eastAsia="Times New Roman" w:cs="Times New Roman"/>
          <w:szCs w:val="19"/>
          <w:lang w:val="en-GB" w:eastAsia="pl-PL"/>
        </w:rPr>
        <w:t>men</w:t>
      </w:r>
      <w:r w:rsidRPr="00880E15" w:rsidR="00E479CC">
        <w:rPr>
          <w:rFonts w:eastAsia="Times New Roman" w:cs="Times New Roman"/>
          <w:szCs w:val="19"/>
          <w:lang w:val="en-GB" w:eastAsia="pl-PL"/>
        </w:rPr>
        <w:t xml:space="preserve"> –</w:t>
      </w:r>
      <w:r w:rsidRPr="00880E15" w:rsidR="00804EA2">
        <w:rPr>
          <w:rFonts w:eastAsia="Times New Roman" w:cs="Times New Roman"/>
          <w:szCs w:val="19"/>
          <w:lang w:val="en-GB" w:eastAsia="pl-PL"/>
        </w:rPr>
        <w:t xml:space="preserve"> </w:t>
      </w:r>
      <w:r w:rsidRPr="00880E15" w:rsidR="00804EA2">
        <w:rPr>
          <w:rFonts w:eastAsia="Times New Roman" w:cs="Times New Roman"/>
          <w:szCs w:val="19"/>
          <w:lang w:val="en-GB" w:eastAsia="pl-PL"/>
        </w:rPr>
        <w:lastRenderedPageBreak/>
        <w:t xml:space="preserve">by </w:t>
      </w:r>
      <w:r w:rsidRPr="00880E15" w:rsidR="00E479CC">
        <w:rPr>
          <w:rFonts w:eastAsia="Times New Roman" w:cs="Times New Roman"/>
          <w:szCs w:val="19"/>
          <w:lang w:val="en-GB" w:eastAsia="pl-PL"/>
        </w:rPr>
        <w:t xml:space="preserve">75 </w:t>
      </w:r>
      <w:r w:rsidRPr="00880E15" w:rsidR="00684AFD">
        <w:rPr>
          <w:rFonts w:eastAsia="Times New Roman" w:cs="Times New Roman"/>
          <w:szCs w:val="19"/>
          <w:lang w:val="en-GB" w:eastAsia="pl-PL"/>
        </w:rPr>
        <w:t>thousand</w:t>
      </w:r>
      <w:r w:rsidRPr="00880E15" w:rsidR="00E479CC">
        <w:rPr>
          <w:rFonts w:eastAsia="Times New Roman" w:cs="Times New Roman"/>
          <w:szCs w:val="19"/>
          <w:lang w:val="en-GB" w:eastAsia="pl-PL"/>
        </w:rPr>
        <w:t xml:space="preserve">, </w:t>
      </w:r>
      <w:r w:rsidRPr="00880E15" w:rsidR="00684AFD">
        <w:rPr>
          <w:rFonts w:eastAsia="Times New Roman" w:cs="Times New Roman"/>
          <w:szCs w:val="19"/>
          <w:lang w:val="en-GB" w:eastAsia="pl-PL"/>
        </w:rPr>
        <w:t>i.e.</w:t>
      </w:r>
      <w:r w:rsidRPr="00880E15" w:rsidR="00804EA2">
        <w:rPr>
          <w:rFonts w:eastAsia="Times New Roman" w:cs="Times New Roman"/>
          <w:szCs w:val="19"/>
          <w:lang w:val="en-GB" w:eastAsia="pl-PL"/>
        </w:rPr>
        <w:t xml:space="preserve"> by </w:t>
      </w:r>
      <w:r w:rsidRPr="00880E15" w:rsidR="00E479CC">
        <w:rPr>
          <w:rFonts w:eastAsia="Times New Roman" w:cs="Times New Roman"/>
          <w:szCs w:val="19"/>
          <w:lang w:val="en-GB" w:eastAsia="pl-PL"/>
        </w:rPr>
        <w:t>0</w:t>
      </w:r>
      <w:r w:rsidRPr="00880E15" w:rsidR="00D93643">
        <w:rPr>
          <w:rFonts w:eastAsia="Times New Roman" w:cs="Times New Roman"/>
          <w:szCs w:val="19"/>
          <w:lang w:val="en-GB" w:eastAsia="pl-PL"/>
        </w:rPr>
        <w:t>.8</w:t>
      </w:r>
      <w:r w:rsidRPr="00880E15" w:rsidR="00E479CC">
        <w:rPr>
          <w:rFonts w:eastAsia="Times New Roman" w:cs="Times New Roman"/>
          <w:szCs w:val="19"/>
          <w:lang w:val="en-GB" w:eastAsia="pl-PL"/>
        </w:rPr>
        <w:t xml:space="preserve">%. </w:t>
      </w:r>
      <w:r w:rsidR="00C7551E">
        <w:rPr>
          <w:rFonts w:eastAsia="Times New Roman" w:cs="Times New Roman"/>
          <w:szCs w:val="19"/>
          <w:lang w:val="en-GB" w:eastAsia="pl-PL"/>
        </w:rPr>
        <w:t xml:space="preserve">As regards the </w:t>
      </w:r>
      <w:r>
        <w:rPr>
          <w:rFonts w:eastAsia="Times New Roman" w:cs="Times New Roman"/>
          <w:szCs w:val="19"/>
          <w:lang w:val="en-GB" w:eastAsia="pl-PL"/>
        </w:rPr>
        <w:t>place of residence</w:t>
      </w:r>
      <w:r w:rsidR="00C7551E">
        <w:rPr>
          <w:rFonts w:eastAsia="Times New Roman" w:cs="Times New Roman"/>
          <w:szCs w:val="19"/>
          <w:lang w:val="en-GB" w:eastAsia="pl-PL"/>
        </w:rPr>
        <w:t xml:space="preserve">, the number of employed </w:t>
      </w:r>
      <w:r w:rsidR="00880E15">
        <w:rPr>
          <w:rFonts w:eastAsia="Times New Roman" w:cs="Times New Roman"/>
          <w:szCs w:val="19"/>
          <w:lang w:val="en-GB" w:eastAsia="pl-PL"/>
        </w:rPr>
        <w:t>rural residents</w:t>
      </w:r>
      <w:r w:rsidR="00C7551E">
        <w:rPr>
          <w:rFonts w:eastAsia="Times New Roman" w:cs="Times New Roman"/>
          <w:szCs w:val="19"/>
          <w:lang w:val="en-GB" w:eastAsia="pl-PL"/>
        </w:rPr>
        <w:t xml:space="preserve"> increased</w:t>
      </w:r>
      <w:r w:rsidR="00880E15">
        <w:rPr>
          <w:rFonts w:eastAsia="Times New Roman" w:cs="Times New Roman"/>
          <w:szCs w:val="19"/>
          <w:lang w:val="en-GB" w:eastAsia="pl-PL"/>
        </w:rPr>
        <w:t xml:space="preserve"> </w:t>
      </w:r>
      <w:r w:rsidRPr="00880E15" w:rsidR="00804EA2">
        <w:rPr>
          <w:rFonts w:eastAsia="Times New Roman" w:cs="Times New Roman"/>
          <w:szCs w:val="19"/>
          <w:lang w:val="en-GB" w:eastAsia="pl-PL"/>
        </w:rPr>
        <w:t xml:space="preserve">by </w:t>
      </w:r>
      <w:r w:rsidRPr="00880E15" w:rsidR="00E479CC">
        <w:rPr>
          <w:rFonts w:eastAsia="Times New Roman" w:cs="Times New Roman"/>
          <w:szCs w:val="19"/>
          <w:lang w:val="en-GB" w:eastAsia="pl-PL"/>
        </w:rPr>
        <w:t>88 </w:t>
      </w:r>
      <w:r w:rsidRPr="00880E15" w:rsidR="00684AFD">
        <w:rPr>
          <w:rFonts w:eastAsia="Times New Roman" w:cs="Times New Roman"/>
          <w:szCs w:val="19"/>
          <w:lang w:val="en-GB" w:eastAsia="pl-PL"/>
        </w:rPr>
        <w:t>thousand</w:t>
      </w:r>
      <w:r w:rsidRPr="00880E15" w:rsidR="00E479CC">
        <w:rPr>
          <w:rFonts w:eastAsia="Times New Roman" w:cs="Times New Roman"/>
          <w:szCs w:val="19"/>
          <w:lang w:val="en-GB" w:eastAsia="pl-PL"/>
        </w:rPr>
        <w:t xml:space="preserve">, </w:t>
      </w:r>
      <w:r w:rsidRPr="00880E15" w:rsidR="00684AFD">
        <w:rPr>
          <w:rFonts w:eastAsia="Times New Roman" w:cs="Times New Roman"/>
          <w:szCs w:val="19"/>
          <w:lang w:val="en-GB" w:eastAsia="pl-PL"/>
        </w:rPr>
        <w:t>i.e.</w:t>
      </w:r>
      <w:r w:rsidRPr="00880E15" w:rsidR="00804EA2">
        <w:rPr>
          <w:rFonts w:eastAsia="Times New Roman" w:cs="Times New Roman"/>
          <w:szCs w:val="19"/>
          <w:lang w:val="en-GB" w:eastAsia="pl-PL"/>
        </w:rPr>
        <w:t xml:space="preserve"> by </w:t>
      </w:r>
      <w:r w:rsidRPr="00880E15" w:rsidR="00E479CC">
        <w:rPr>
          <w:rFonts w:eastAsia="Times New Roman" w:cs="Times New Roman"/>
          <w:szCs w:val="19"/>
          <w:lang w:val="en-GB" w:eastAsia="pl-PL"/>
        </w:rPr>
        <w:t>1</w:t>
      </w:r>
      <w:r w:rsidRPr="00880E15" w:rsidR="00D93643">
        <w:rPr>
          <w:rFonts w:eastAsia="Times New Roman" w:cs="Times New Roman"/>
          <w:szCs w:val="19"/>
          <w:lang w:val="en-GB" w:eastAsia="pl-PL"/>
        </w:rPr>
        <w:t>.3</w:t>
      </w:r>
      <w:r w:rsidRPr="00880E15" w:rsidR="00E479CC">
        <w:rPr>
          <w:rFonts w:eastAsia="Times New Roman" w:cs="Times New Roman"/>
          <w:szCs w:val="19"/>
          <w:lang w:val="en-GB" w:eastAsia="pl-PL"/>
        </w:rPr>
        <w:t xml:space="preserve">%, </w:t>
      </w:r>
      <w:r w:rsidR="00C7551E">
        <w:rPr>
          <w:rFonts w:eastAsia="Times New Roman" w:cs="Times New Roman"/>
          <w:szCs w:val="19"/>
          <w:lang w:val="en-GB" w:eastAsia="pl-PL"/>
        </w:rPr>
        <w:t xml:space="preserve">while </w:t>
      </w:r>
      <w:r w:rsidR="00AD1622">
        <w:rPr>
          <w:rFonts w:eastAsia="Times New Roman" w:cs="Times New Roman"/>
          <w:szCs w:val="19"/>
          <w:lang w:val="en-GB" w:eastAsia="pl-PL"/>
        </w:rPr>
        <w:t xml:space="preserve">the number of employed urban residents </w:t>
      </w:r>
      <w:r w:rsidR="00C7551E">
        <w:rPr>
          <w:rFonts w:eastAsia="Times New Roman" w:cs="Times New Roman"/>
          <w:szCs w:val="19"/>
          <w:lang w:val="en-GB" w:eastAsia="pl-PL"/>
        </w:rPr>
        <w:t>decreased</w:t>
      </w:r>
      <w:r w:rsidR="00AD1622">
        <w:rPr>
          <w:rFonts w:eastAsia="Times New Roman" w:cs="Times New Roman"/>
          <w:szCs w:val="19"/>
          <w:lang w:val="en-GB" w:eastAsia="pl-PL"/>
        </w:rPr>
        <w:t xml:space="preserve"> </w:t>
      </w:r>
      <w:r w:rsidRPr="00880E15" w:rsidR="00E479CC">
        <w:rPr>
          <w:rFonts w:eastAsia="Times New Roman" w:cs="Times New Roman"/>
          <w:szCs w:val="19"/>
          <w:lang w:val="en-GB" w:eastAsia="pl-PL"/>
        </w:rPr>
        <w:t>–</w:t>
      </w:r>
      <w:r w:rsidRPr="00880E15" w:rsidR="00804EA2">
        <w:rPr>
          <w:rFonts w:eastAsia="Times New Roman" w:cs="Times New Roman"/>
          <w:szCs w:val="19"/>
          <w:lang w:val="en-GB" w:eastAsia="pl-PL"/>
        </w:rPr>
        <w:t xml:space="preserve"> by </w:t>
      </w:r>
      <w:r w:rsidRPr="00880E15" w:rsidR="00E479CC">
        <w:rPr>
          <w:rFonts w:eastAsia="Times New Roman" w:cs="Times New Roman"/>
          <w:szCs w:val="19"/>
          <w:lang w:val="en-GB" w:eastAsia="pl-PL"/>
        </w:rPr>
        <w:t xml:space="preserve">74 </w:t>
      </w:r>
      <w:r w:rsidRPr="00880E15" w:rsidR="00684AFD">
        <w:rPr>
          <w:rFonts w:eastAsia="Times New Roman" w:cs="Times New Roman"/>
          <w:szCs w:val="19"/>
          <w:lang w:val="en-GB" w:eastAsia="pl-PL"/>
        </w:rPr>
        <w:t>thousand</w:t>
      </w:r>
      <w:r w:rsidRPr="00880E15" w:rsidR="00E479CC">
        <w:rPr>
          <w:rFonts w:eastAsia="Times New Roman" w:cs="Times New Roman"/>
          <w:szCs w:val="19"/>
          <w:lang w:val="en-GB" w:eastAsia="pl-PL"/>
        </w:rPr>
        <w:t xml:space="preserve">, </w:t>
      </w:r>
      <w:r w:rsidRPr="00880E15" w:rsidR="00684AFD">
        <w:rPr>
          <w:rFonts w:eastAsia="Times New Roman" w:cs="Times New Roman"/>
          <w:szCs w:val="19"/>
          <w:lang w:val="en-GB" w:eastAsia="pl-PL"/>
        </w:rPr>
        <w:t>i.e.</w:t>
      </w:r>
      <w:r w:rsidRPr="00880E15" w:rsidR="00804EA2">
        <w:rPr>
          <w:rFonts w:eastAsia="Times New Roman" w:cs="Times New Roman"/>
          <w:szCs w:val="19"/>
          <w:lang w:val="en-GB" w:eastAsia="pl-PL"/>
        </w:rPr>
        <w:t xml:space="preserve"> by </w:t>
      </w:r>
      <w:r w:rsidRPr="00880E15" w:rsidR="00E479CC">
        <w:rPr>
          <w:rFonts w:eastAsia="Times New Roman" w:cs="Times New Roman"/>
          <w:szCs w:val="19"/>
          <w:lang w:val="en-GB" w:eastAsia="pl-PL"/>
        </w:rPr>
        <w:t>0</w:t>
      </w:r>
      <w:r w:rsidRPr="00880E15" w:rsidR="00D93643">
        <w:rPr>
          <w:rFonts w:eastAsia="Times New Roman" w:cs="Times New Roman"/>
          <w:szCs w:val="19"/>
          <w:lang w:val="en-GB" w:eastAsia="pl-PL"/>
        </w:rPr>
        <w:t>.7</w:t>
      </w:r>
      <w:r w:rsidRPr="00880E15" w:rsidR="00E479CC">
        <w:rPr>
          <w:rFonts w:eastAsia="Times New Roman" w:cs="Times New Roman"/>
          <w:szCs w:val="19"/>
          <w:lang w:val="en-GB" w:eastAsia="pl-PL"/>
        </w:rPr>
        <w:t xml:space="preserve">%. </w:t>
      </w:r>
    </w:p>
    <w:p w:rsidR="009106BD" w:rsidP="009106BD" w:rsidRDefault="009106BD" w14:paraId="1F700AA2" w14:textId="2CF23DB1">
      <w:pPr>
        <w:spacing w:line="288" w:lineRule="auto"/>
        <w:rPr>
          <w:shd w:val="clear" w:color="auto" w:fill="FFFFFF"/>
          <w:lang w:val="en-GB"/>
        </w:rPr>
      </w:pPr>
      <w:r>
        <w:rPr>
          <w:shd w:val="clear" w:color="auto" w:fill="FFFFFF"/>
          <w:lang w:val="en-GB"/>
        </w:rPr>
        <w:t xml:space="preserve">The dominant among the employed were still men, who constituted </w:t>
      </w:r>
      <w:r>
        <w:rPr>
          <w:rFonts w:eastAsia="Times New Roman" w:cs="Times New Roman"/>
          <w:szCs w:val="19"/>
          <w:lang w:val="en-GB" w:eastAsia="pl-PL"/>
        </w:rPr>
        <w:t xml:space="preserve">54.2% </w:t>
      </w:r>
      <w:r>
        <w:rPr>
          <w:shd w:val="clear" w:color="auto" w:fill="FFFFFF"/>
          <w:lang w:val="en-GB"/>
        </w:rPr>
        <w:t xml:space="preserve">(i.e. </w:t>
      </w:r>
      <w:r>
        <w:rPr>
          <w:rFonts w:eastAsia="Times New Roman" w:cs="Times New Roman"/>
          <w:szCs w:val="19"/>
          <w:lang w:val="en-GB" w:eastAsia="pl-PL"/>
        </w:rPr>
        <w:t xml:space="preserve">9097 </w:t>
      </w:r>
      <w:r>
        <w:rPr>
          <w:shd w:val="clear" w:color="auto" w:fill="FFFFFF"/>
          <w:lang w:val="en-GB"/>
        </w:rPr>
        <w:t xml:space="preserve">thousand) of this population, while regarding the place of residence, </w:t>
      </w:r>
      <w:r w:rsidR="00B93027">
        <w:rPr>
          <w:shd w:val="clear" w:color="auto" w:fill="FFFFFF"/>
          <w:lang w:val="en-GB"/>
        </w:rPr>
        <w:t>there were more</w:t>
      </w:r>
      <w:r>
        <w:rPr>
          <w:shd w:val="clear" w:color="auto" w:fill="FFFFFF"/>
          <w:lang w:val="en-GB"/>
        </w:rPr>
        <w:t xml:space="preserve"> urban residents (59.4%,  i.e. </w:t>
      </w:r>
      <w:r>
        <w:rPr>
          <w:rFonts w:eastAsia="Times New Roman" w:cs="Times New Roman"/>
          <w:szCs w:val="19"/>
          <w:lang w:val="en-GB" w:eastAsia="pl-PL"/>
        </w:rPr>
        <w:t>9981</w:t>
      </w:r>
      <w:r>
        <w:rPr>
          <w:shd w:val="clear" w:color="auto" w:fill="FFFFFF"/>
          <w:lang w:val="en-GB"/>
        </w:rPr>
        <w:t xml:space="preserve"> thousand persons)</w:t>
      </w:r>
      <w:r w:rsidR="00B93027">
        <w:rPr>
          <w:shd w:val="clear" w:color="auto" w:fill="FFFFFF"/>
          <w:lang w:val="en-GB"/>
        </w:rPr>
        <w:t>, which is a direct consequence of the higher number of urban than rural population</w:t>
      </w:r>
      <w:r>
        <w:rPr>
          <w:shd w:val="clear" w:color="auto" w:fill="FFFFFF"/>
          <w:lang w:val="en-GB"/>
        </w:rPr>
        <w:t>.</w:t>
      </w:r>
    </w:p>
    <w:p w:rsidRPr="00880E15" w:rsidR="00E479CC" w:rsidP="00E479CC" w:rsidRDefault="00D4793A" w14:paraId="1AF9F369" w14:textId="6AF8C79B">
      <w:pPr>
        <w:spacing w:after="0" w:line="288" w:lineRule="auto"/>
        <w:rPr>
          <w:szCs w:val="19"/>
          <w:lang w:val="en-GB"/>
        </w:rPr>
      </w:pPr>
      <w:r w:rsidRPr="00880E15">
        <w:rPr>
          <w:szCs w:val="19"/>
          <w:lang w:val="en-GB"/>
        </w:rPr>
        <w:t>In the</w:t>
      </w:r>
      <w:r w:rsidRPr="00880E15" w:rsidR="00D93643">
        <w:rPr>
          <w:szCs w:val="19"/>
          <w:lang w:val="en-GB"/>
        </w:rPr>
        <w:t xml:space="preserve"> fourth quarter of 2022</w:t>
      </w:r>
      <w:r w:rsidRPr="00880E15" w:rsidR="004B60D3">
        <w:rPr>
          <w:szCs w:val="19"/>
          <w:lang w:val="en-GB"/>
        </w:rPr>
        <w:t xml:space="preserve">, total employment rate accounted for </w:t>
      </w:r>
      <w:r w:rsidRPr="00880E15" w:rsidR="00E479CC">
        <w:rPr>
          <w:szCs w:val="19"/>
          <w:lang w:val="en-GB"/>
        </w:rPr>
        <w:t>56</w:t>
      </w:r>
      <w:r w:rsidRPr="00880E15" w:rsidR="00D93643">
        <w:rPr>
          <w:szCs w:val="19"/>
          <w:lang w:val="en-GB"/>
        </w:rPr>
        <w:t>.5</w:t>
      </w:r>
      <w:r w:rsidRPr="00880E15" w:rsidR="00E479CC">
        <w:rPr>
          <w:szCs w:val="19"/>
          <w:lang w:val="en-GB"/>
        </w:rPr>
        <w:t xml:space="preserve">% </w:t>
      </w:r>
      <w:r w:rsidRPr="00880E15" w:rsidR="00CE2EFD">
        <w:rPr>
          <w:szCs w:val="19"/>
          <w:lang w:val="en-GB"/>
        </w:rPr>
        <w:t xml:space="preserve">and was higher </w:t>
      </w:r>
      <w:r w:rsidRPr="00880E15" w:rsidR="00E479CC">
        <w:rPr>
          <w:szCs w:val="19"/>
          <w:lang w:val="en-GB"/>
        </w:rPr>
        <w:t xml:space="preserve"> </w:t>
      </w:r>
      <w:r w:rsidRPr="00880E15" w:rsidR="00862033">
        <w:rPr>
          <w:szCs w:val="19"/>
          <w:lang w:val="en-GB"/>
        </w:rPr>
        <w:t>among men</w:t>
      </w:r>
      <w:r w:rsidRPr="00880E15" w:rsidR="00E479CC">
        <w:rPr>
          <w:szCs w:val="19"/>
          <w:lang w:val="en-GB"/>
        </w:rPr>
        <w:t xml:space="preserve"> (63</w:t>
      </w:r>
      <w:r w:rsidRPr="00880E15" w:rsidR="00D93643">
        <w:rPr>
          <w:szCs w:val="19"/>
          <w:lang w:val="en-GB"/>
        </w:rPr>
        <w:t>.9</w:t>
      </w:r>
      <w:r w:rsidRPr="00880E15" w:rsidR="00E479CC">
        <w:rPr>
          <w:szCs w:val="19"/>
          <w:lang w:val="en-GB"/>
        </w:rPr>
        <w:t xml:space="preserve">%), </w:t>
      </w:r>
      <w:r w:rsidRPr="00880E15" w:rsidR="00CE2EFD">
        <w:rPr>
          <w:szCs w:val="19"/>
          <w:lang w:val="en-GB"/>
        </w:rPr>
        <w:t>than among women</w:t>
      </w:r>
      <w:r w:rsidRPr="00880E15" w:rsidR="00E479CC">
        <w:rPr>
          <w:szCs w:val="19"/>
          <w:lang w:val="en-GB"/>
        </w:rPr>
        <w:t xml:space="preserve"> (49</w:t>
      </w:r>
      <w:r w:rsidRPr="00880E15" w:rsidR="00D93643">
        <w:rPr>
          <w:szCs w:val="19"/>
          <w:lang w:val="en-GB"/>
        </w:rPr>
        <w:t>.7</w:t>
      </w:r>
      <w:r w:rsidRPr="00880E15" w:rsidR="00E479CC">
        <w:rPr>
          <w:szCs w:val="19"/>
          <w:lang w:val="en-GB"/>
        </w:rPr>
        <w:t xml:space="preserve">%). </w:t>
      </w:r>
      <w:r w:rsidR="009106BD">
        <w:rPr>
          <w:szCs w:val="19"/>
          <w:lang w:val="en-GB"/>
        </w:rPr>
        <w:t xml:space="preserve">Taking into account </w:t>
      </w:r>
      <w:r w:rsidR="00586414">
        <w:rPr>
          <w:szCs w:val="19"/>
          <w:lang w:val="en-GB"/>
        </w:rPr>
        <w:t>the place of residence</w:t>
      </w:r>
      <w:r w:rsidRPr="00880E15" w:rsidR="00E479CC">
        <w:rPr>
          <w:szCs w:val="19"/>
          <w:lang w:val="en-GB"/>
        </w:rPr>
        <w:t xml:space="preserve"> </w:t>
      </w:r>
      <w:r w:rsidR="009106BD">
        <w:rPr>
          <w:szCs w:val="19"/>
          <w:lang w:val="en-GB"/>
        </w:rPr>
        <w:t xml:space="preserve">a similar level of the rate was recorded in both urban areas </w:t>
      </w:r>
      <w:r w:rsidRPr="00880E15" w:rsidR="00E479CC">
        <w:rPr>
          <w:szCs w:val="19"/>
          <w:lang w:val="en-GB"/>
        </w:rPr>
        <w:t>(56</w:t>
      </w:r>
      <w:r w:rsidRPr="00880E15" w:rsidR="00D93643">
        <w:rPr>
          <w:szCs w:val="19"/>
          <w:lang w:val="en-GB"/>
        </w:rPr>
        <w:t>.5</w:t>
      </w:r>
      <w:r w:rsidRPr="00880E15" w:rsidR="00E479CC">
        <w:rPr>
          <w:szCs w:val="19"/>
          <w:lang w:val="en-GB"/>
        </w:rPr>
        <w:t>%),</w:t>
      </w:r>
      <w:r w:rsidRPr="00880E15" w:rsidR="00E479CC">
        <w:rPr>
          <w:lang w:val="en-GB"/>
        </w:rPr>
        <w:t xml:space="preserve"> </w:t>
      </w:r>
      <w:r w:rsidR="009106BD">
        <w:rPr>
          <w:lang w:val="en-GB"/>
        </w:rPr>
        <w:t xml:space="preserve">and in the rural areas </w:t>
      </w:r>
      <w:r w:rsidRPr="00880E15" w:rsidR="00E479CC">
        <w:rPr>
          <w:szCs w:val="19"/>
          <w:lang w:val="en-GB"/>
        </w:rPr>
        <w:t>(56</w:t>
      </w:r>
      <w:r w:rsidRPr="00880E15" w:rsidR="00D93643">
        <w:rPr>
          <w:szCs w:val="19"/>
          <w:lang w:val="en-GB"/>
        </w:rPr>
        <w:t>.6</w:t>
      </w:r>
      <w:r w:rsidRPr="00880E15" w:rsidR="00E479CC">
        <w:rPr>
          <w:szCs w:val="19"/>
          <w:lang w:val="en-GB"/>
        </w:rPr>
        <w:t xml:space="preserve">%). </w:t>
      </w:r>
    </w:p>
    <w:p w:rsidRPr="00880E15" w:rsidR="00E479CC" w:rsidP="00E479CC" w:rsidRDefault="00880E15" w14:paraId="01FBD066" w14:textId="6D01D9AD">
      <w:pPr>
        <w:spacing w:after="0" w:line="288" w:lineRule="auto"/>
        <w:rPr>
          <w:szCs w:val="19"/>
          <w:lang w:val="en-GB"/>
        </w:rPr>
      </w:pPr>
      <w:r>
        <w:rPr>
          <w:szCs w:val="19"/>
          <w:lang w:val="en-GB"/>
        </w:rPr>
        <w:t xml:space="preserve">Over the quarter, </w:t>
      </w:r>
      <w:r w:rsidRPr="00880E15" w:rsidR="00E97ECB">
        <w:rPr>
          <w:szCs w:val="19"/>
          <w:lang w:val="en-GB"/>
        </w:rPr>
        <w:t xml:space="preserve">a </w:t>
      </w:r>
      <w:r w:rsidR="0096184C">
        <w:rPr>
          <w:szCs w:val="19"/>
          <w:lang w:val="en-GB"/>
        </w:rPr>
        <w:t xml:space="preserve"> </w:t>
      </w:r>
      <w:r w:rsidRPr="0096184C" w:rsidR="0096184C">
        <w:rPr>
          <w:szCs w:val="19"/>
          <w:lang w:val="en-GB"/>
        </w:rPr>
        <w:t>growth</w:t>
      </w:r>
      <w:r w:rsidRPr="00880E15" w:rsidR="0096184C">
        <w:rPr>
          <w:szCs w:val="19"/>
          <w:lang w:val="en-GB"/>
        </w:rPr>
        <w:t xml:space="preserve"> </w:t>
      </w:r>
      <w:r>
        <w:rPr>
          <w:szCs w:val="19"/>
          <w:lang w:val="en-GB"/>
        </w:rPr>
        <w:t xml:space="preserve">in employment rate was </w:t>
      </w:r>
      <w:r w:rsidR="001E28EE">
        <w:rPr>
          <w:szCs w:val="19"/>
          <w:lang w:val="en-GB"/>
        </w:rPr>
        <w:t xml:space="preserve">observed in all </w:t>
      </w:r>
      <w:r w:rsidR="00A151F1">
        <w:rPr>
          <w:szCs w:val="19"/>
          <w:lang w:val="en-GB"/>
        </w:rPr>
        <w:t xml:space="preserve">irrespectively </w:t>
      </w:r>
      <w:r w:rsidR="001E28EE">
        <w:rPr>
          <w:szCs w:val="19"/>
          <w:lang w:val="en-GB"/>
        </w:rPr>
        <w:t xml:space="preserve">analysed </w:t>
      </w:r>
      <w:r w:rsidR="00A151F1">
        <w:rPr>
          <w:szCs w:val="19"/>
          <w:lang w:val="en-GB"/>
        </w:rPr>
        <w:t xml:space="preserve">above </w:t>
      </w:r>
      <w:r w:rsidR="001E28EE">
        <w:rPr>
          <w:szCs w:val="19"/>
          <w:lang w:val="en-GB"/>
        </w:rPr>
        <w:t>groups</w:t>
      </w:r>
      <w:r w:rsidR="00A151F1">
        <w:rPr>
          <w:szCs w:val="19"/>
          <w:lang w:val="en-GB"/>
        </w:rPr>
        <w:t xml:space="preserve"> (</w:t>
      </w:r>
      <w:r w:rsidRPr="00880E15" w:rsidR="00862033">
        <w:rPr>
          <w:szCs w:val="19"/>
          <w:lang w:val="en-GB"/>
        </w:rPr>
        <w:t>among men</w:t>
      </w:r>
      <w:r w:rsidRPr="00880E15" w:rsidR="00804EA2">
        <w:rPr>
          <w:szCs w:val="19"/>
          <w:lang w:val="en-GB"/>
        </w:rPr>
        <w:t xml:space="preserve"> by </w:t>
      </w:r>
      <w:r w:rsidRPr="00880E15" w:rsidR="00E479CC">
        <w:rPr>
          <w:szCs w:val="19"/>
          <w:lang w:val="en-GB"/>
        </w:rPr>
        <w:t>0</w:t>
      </w:r>
      <w:r w:rsidRPr="00880E15" w:rsidR="00D93643">
        <w:rPr>
          <w:szCs w:val="19"/>
          <w:lang w:val="en-GB"/>
        </w:rPr>
        <w:t>.2</w:t>
      </w:r>
      <w:r w:rsidRPr="00880E15" w:rsidR="00E479CC">
        <w:rPr>
          <w:szCs w:val="19"/>
          <w:lang w:val="en-GB"/>
        </w:rPr>
        <w:t xml:space="preserve"> </w:t>
      </w:r>
      <w:r w:rsidRPr="00880E15" w:rsidR="00824B31">
        <w:rPr>
          <w:szCs w:val="19"/>
          <w:lang w:val="en-GB"/>
        </w:rPr>
        <w:t>pp.</w:t>
      </w:r>
      <w:r>
        <w:rPr>
          <w:szCs w:val="19"/>
          <w:lang w:val="en-GB"/>
        </w:rPr>
        <w:t>, in the</w:t>
      </w:r>
      <w:r w:rsidRPr="00880E15" w:rsidR="00E479CC">
        <w:rPr>
          <w:szCs w:val="19"/>
          <w:lang w:val="en-GB"/>
        </w:rPr>
        <w:t xml:space="preserve"> </w:t>
      </w:r>
      <w:r>
        <w:rPr>
          <w:szCs w:val="19"/>
          <w:lang w:val="en-GB"/>
        </w:rPr>
        <w:t>population</w:t>
      </w:r>
      <w:r w:rsidRPr="00880E15" w:rsidR="00E479CC">
        <w:rPr>
          <w:szCs w:val="19"/>
          <w:lang w:val="en-GB"/>
        </w:rPr>
        <w:t xml:space="preserve"> </w:t>
      </w:r>
      <w:r w:rsidR="00336AED">
        <w:rPr>
          <w:szCs w:val="19"/>
          <w:lang w:val="en-GB"/>
        </w:rPr>
        <w:t xml:space="preserve">of </w:t>
      </w:r>
      <w:r>
        <w:rPr>
          <w:szCs w:val="19"/>
          <w:lang w:val="en-GB"/>
        </w:rPr>
        <w:t>women</w:t>
      </w:r>
      <w:r w:rsidRPr="00880E15" w:rsidR="00804EA2">
        <w:rPr>
          <w:szCs w:val="19"/>
          <w:lang w:val="en-GB"/>
        </w:rPr>
        <w:t xml:space="preserve"> by </w:t>
      </w:r>
      <w:r w:rsidRPr="00880E15" w:rsidR="00E479CC">
        <w:rPr>
          <w:szCs w:val="19"/>
          <w:lang w:val="en-GB"/>
        </w:rPr>
        <w:t>0</w:t>
      </w:r>
      <w:r w:rsidRPr="00880E15" w:rsidR="00D93643">
        <w:rPr>
          <w:szCs w:val="19"/>
          <w:lang w:val="en-GB"/>
        </w:rPr>
        <w:t>.5</w:t>
      </w:r>
      <w:r w:rsidRPr="00880E15" w:rsidR="00E479CC">
        <w:rPr>
          <w:szCs w:val="19"/>
          <w:lang w:val="en-GB"/>
        </w:rPr>
        <w:t xml:space="preserve"> </w:t>
      </w:r>
      <w:r w:rsidRPr="00880E15" w:rsidR="00824B31">
        <w:rPr>
          <w:szCs w:val="19"/>
          <w:lang w:val="en-GB"/>
        </w:rPr>
        <w:t>pp.</w:t>
      </w:r>
      <w:r w:rsidRPr="00880E15" w:rsidR="00E479CC">
        <w:rPr>
          <w:szCs w:val="19"/>
          <w:lang w:val="en-GB"/>
        </w:rPr>
        <w:t xml:space="preserve">, </w:t>
      </w:r>
      <w:r w:rsidR="001E28EE">
        <w:rPr>
          <w:szCs w:val="19"/>
          <w:lang w:val="en-GB"/>
        </w:rPr>
        <w:t xml:space="preserve">in urban areas </w:t>
      </w:r>
      <w:r w:rsidRPr="00880E15" w:rsidR="00804EA2">
        <w:rPr>
          <w:szCs w:val="19"/>
          <w:lang w:val="en-GB"/>
        </w:rPr>
        <w:t xml:space="preserve">by </w:t>
      </w:r>
      <w:r w:rsidRPr="00880E15" w:rsidR="00E479CC">
        <w:rPr>
          <w:szCs w:val="19"/>
          <w:lang w:val="en-GB"/>
        </w:rPr>
        <w:t>0</w:t>
      </w:r>
      <w:r w:rsidRPr="00880E15" w:rsidR="00D93643">
        <w:rPr>
          <w:szCs w:val="19"/>
          <w:lang w:val="en-GB"/>
        </w:rPr>
        <w:t>.5</w:t>
      </w:r>
      <w:r w:rsidRPr="00880E15" w:rsidR="00E479CC">
        <w:rPr>
          <w:szCs w:val="19"/>
          <w:lang w:val="en-GB"/>
        </w:rPr>
        <w:t xml:space="preserve"> </w:t>
      </w:r>
      <w:r w:rsidRPr="00880E15" w:rsidR="00824B31">
        <w:rPr>
          <w:szCs w:val="19"/>
          <w:lang w:val="en-GB"/>
        </w:rPr>
        <w:t>pp.</w:t>
      </w:r>
      <w:r w:rsidRPr="00880E15" w:rsidR="00E479CC">
        <w:rPr>
          <w:szCs w:val="19"/>
          <w:lang w:val="en-GB"/>
        </w:rPr>
        <w:t xml:space="preserve">, </w:t>
      </w:r>
      <w:r w:rsidR="00C7551E">
        <w:rPr>
          <w:szCs w:val="19"/>
          <w:lang w:val="en-GB"/>
        </w:rPr>
        <w:t xml:space="preserve">in rural areas </w:t>
      </w:r>
      <w:r w:rsidRPr="00880E15" w:rsidR="00804EA2">
        <w:rPr>
          <w:szCs w:val="19"/>
          <w:lang w:val="en-GB"/>
        </w:rPr>
        <w:t xml:space="preserve">by </w:t>
      </w:r>
      <w:r w:rsidRPr="00880E15" w:rsidR="00E479CC">
        <w:rPr>
          <w:szCs w:val="19"/>
          <w:lang w:val="en-GB"/>
        </w:rPr>
        <w:t>0</w:t>
      </w:r>
      <w:r w:rsidRPr="00880E15" w:rsidR="00D93643">
        <w:rPr>
          <w:szCs w:val="19"/>
          <w:lang w:val="en-GB"/>
        </w:rPr>
        <w:t>.3</w:t>
      </w:r>
      <w:r w:rsidRPr="00880E15" w:rsidR="00E479CC">
        <w:rPr>
          <w:szCs w:val="19"/>
          <w:lang w:val="en-GB"/>
        </w:rPr>
        <w:t xml:space="preserve"> </w:t>
      </w:r>
      <w:r w:rsidRPr="00880E15" w:rsidR="00824B31">
        <w:rPr>
          <w:szCs w:val="19"/>
          <w:lang w:val="en-GB"/>
        </w:rPr>
        <w:t>pp.</w:t>
      </w:r>
      <w:r w:rsidR="00A151F1">
        <w:rPr>
          <w:szCs w:val="19"/>
          <w:lang w:val="en-GB"/>
        </w:rPr>
        <w:t>).</w:t>
      </w:r>
      <w:r w:rsidRPr="00880E15" w:rsidR="00E479CC">
        <w:rPr>
          <w:szCs w:val="19"/>
          <w:lang w:val="en-GB"/>
        </w:rPr>
        <w:t xml:space="preserve"> </w:t>
      </w:r>
    </w:p>
    <w:p w:rsidRPr="00880E15" w:rsidR="00B5021F" w:rsidP="00E479CC" w:rsidRDefault="00C7551E" w14:paraId="42E202E6" w14:textId="33D09644">
      <w:pPr>
        <w:spacing w:after="0" w:line="288" w:lineRule="auto"/>
        <w:rPr>
          <w:szCs w:val="19"/>
          <w:highlight w:val="yellow"/>
          <w:lang w:val="en-GB"/>
        </w:rPr>
      </w:pPr>
      <w:r>
        <w:rPr>
          <w:szCs w:val="19"/>
          <w:lang w:val="en-GB"/>
        </w:rPr>
        <w:t>Over the year, employment rate increased in the population of</w:t>
      </w:r>
      <w:r w:rsidRPr="00880E15" w:rsidR="00E479CC">
        <w:rPr>
          <w:szCs w:val="19"/>
          <w:lang w:val="en-GB"/>
        </w:rPr>
        <w:t xml:space="preserve"> </w:t>
      </w:r>
      <w:r w:rsidR="00880E15">
        <w:rPr>
          <w:szCs w:val="19"/>
          <w:lang w:val="en-GB"/>
        </w:rPr>
        <w:t>women</w:t>
      </w:r>
      <w:r w:rsidR="0096184C">
        <w:rPr>
          <w:szCs w:val="19"/>
          <w:lang w:val="en-GB"/>
        </w:rPr>
        <w:t xml:space="preserve"> (by 0.7 pp.)</w:t>
      </w:r>
      <w:r w:rsidRPr="00880E15" w:rsidR="00E479CC">
        <w:rPr>
          <w:szCs w:val="19"/>
          <w:lang w:val="en-GB"/>
        </w:rPr>
        <w:t xml:space="preserve"> </w:t>
      </w:r>
      <w:r>
        <w:rPr>
          <w:szCs w:val="19"/>
          <w:lang w:val="en-GB"/>
        </w:rPr>
        <w:t xml:space="preserve">and </w:t>
      </w:r>
      <w:r w:rsidR="00A151F1">
        <w:rPr>
          <w:szCs w:val="19"/>
          <w:lang w:val="en-GB"/>
        </w:rPr>
        <w:t xml:space="preserve">at the same time it declined in the population of men (by 0.3 pp.).  In case of persons living in urban areas the rate decreased slightly (by 0.1 pp.), while it increased </w:t>
      </w:r>
      <w:r w:rsidR="00880E15">
        <w:rPr>
          <w:szCs w:val="19"/>
          <w:lang w:val="en-GB"/>
        </w:rPr>
        <w:t>among</w:t>
      </w:r>
      <w:r w:rsidRPr="00880E15" w:rsidR="00E479CC">
        <w:rPr>
          <w:szCs w:val="19"/>
          <w:lang w:val="en-GB"/>
        </w:rPr>
        <w:t xml:space="preserve"> </w:t>
      </w:r>
      <w:r w:rsidR="00880E15">
        <w:rPr>
          <w:szCs w:val="19"/>
          <w:lang w:val="en-GB"/>
        </w:rPr>
        <w:t xml:space="preserve">rural residents </w:t>
      </w:r>
      <w:r w:rsidRPr="00880E15" w:rsidR="00E479CC">
        <w:rPr>
          <w:szCs w:val="19"/>
          <w:lang w:val="en-GB"/>
        </w:rPr>
        <w:t>(</w:t>
      </w:r>
      <w:r>
        <w:rPr>
          <w:szCs w:val="19"/>
          <w:lang w:val="en-GB"/>
        </w:rPr>
        <w:t>by</w:t>
      </w:r>
      <w:r w:rsidRPr="00880E15" w:rsidR="00E479CC">
        <w:rPr>
          <w:szCs w:val="19"/>
          <w:lang w:val="en-GB"/>
        </w:rPr>
        <w:t xml:space="preserve"> 0</w:t>
      </w:r>
      <w:r w:rsidRPr="00880E15" w:rsidR="00D93643">
        <w:rPr>
          <w:szCs w:val="19"/>
          <w:lang w:val="en-GB"/>
        </w:rPr>
        <w:t>.7</w:t>
      </w:r>
      <w:r w:rsidRPr="00880E15" w:rsidR="00E479CC">
        <w:rPr>
          <w:szCs w:val="19"/>
          <w:lang w:val="en-GB"/>
        </w:rPr>
        <w:t xml:space="preserve"> </w:t>
      </w:r>
      <w:r w:rsidRPr="00880E15" w:rsidR="00824B31">
        <w:rPr>
          <w:szCs w:val="19"/>
          <w:lang w:val="en-GB"/>
        </w:rPr>
        <w:t>pp.</w:t>
      </w:r>
      <w:r w:rsidRPr="00880E15" w:rsidR="00E479CC">
        <w:rPr>
          <w:szCs w:val="19"/>
          <w:lang w:val="en-GB"/>
        </w:rPr>
        <w:t xml:space="preserve">). </w:t>
      </w:r>
    </w:p>
    <w:p w:rsidRPr="0053285E" w:rsidR="00B5021F" w:rsidP="00AF1946" w:rsidRDefault="00B5021F" w14:paraId="7395F97C" w14:textId="3274459F">
      <w:pPr>
        <w:spacing w:after="0"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95616" behindDoc="1" locked="0" layoutInCell="1" allowOverlap="1" wp14:editId="56E75C8F" wp14:anchorId="6476A790">
                <wp:simplePos x="0" y="0"/>
                <wp:positionH relativeFrom="column">
                  <wp:posOffset>5335905</wp:posOffset>
                </wp:positionH>
                <wp:positionV relativeFrom="paragraph">
                  <wp:posOffset>240665</wp:posOffset>
                </wp:positionV>
                <wp:extent cx="1610360" cy="1132205"/>
                <wp:effectExtent l="0" t="0" r="0" b="0"/>
                <wp:wrapTight wrapText="bothSides">
                  <wp:wrapPolygon edited="0">
                    <wp:start x="767" y="0"/>
                    <wp:lineTo x="767" y="21079"/>
                    <wp:lineTo x="20697" y="21079"/>
                    <wp:lineTo x="20697" y="0"/>
                    <wp:lineTo x="767" y="0"/>
                  </wp:wrapPolygon>
                </wp:wrapTight>
                <wp:docPr id="16" name="Pole tekstowe 2" descr="The number of persons employed full-time increased compared with the previous quarter, while it decreased com-pared with the fourth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132205"/>
                        </a:xfrm>
                        <a:prstGeom prst="rect">
                          <a:avLst/>
                        </a:prstGeom>
                        <a:noFill/>
                        <a:ln w="9525">
                          <a:noFill/>
                          <a:miter lim="800000"/>
                          <a:headEnd/>
                          <a:tailEnd/>
                        </a:ln>
                      </wps:spPr>
                      <wps:txbx>
                        <w:txbxContent>
                          <w:p w:rsidR="006C1510" w:rsidP="00073349" w:rsidRDefault="006C1510" w14:paraId="2871EEB6" w14:textId="6D7870A1">
                            <w:pPr>
                              <w:pStyle w:val="tekstzboku"/>
                              <w:rPr>
                                <w:lang w:val="en-GB"/>
                              </w:rPr>
                            </w:pPr>
                            <w:r>
                              <w:rPr>
                                <w:lang w:val="en-GB"/>
                              </w:rPr>
                              <w:t>The number of persons employed full-time increased compared with the previous quarter, while it decreased compared with  the fourth quarter of 2021</w:t>
                            </w:r>
                          </w:p>
                          <w:p w:rsidRPr="009554A3" w:rsidR="006C1510" w:rsidP="00B5021F" w:rsidRDefault="006C1510" w14:paraId="30D1AD4B" w14:textId="45966D31">
                            <w:pPr>
                              <w:pStyle w:val="tekstzboku"/>
                              <w:rPr>
                                <w:lang w:val="en-GB"/>
                              </w:rPr>
                            </w:pPr>
                            <w:r w:rsidRPr="009554A3">
                              <w:rPr>
                                <w:lang w:val="en-GB"/>
                              </w:rP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1" style="position:absolute;margin-left:420.15pt;margin-top:18.95pt;width:126.8pt;height:89.1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he number of persons employed full-time increased compared with the previous quarter, while it decreased com-pared with the fourth quarter of 202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" w14:anchorId="6476A790">
                <v:textbox inset=",0">
                  <w:txbxContent>
                    <w:p w:rsidR="006C1510" w:rsidP="00073349" w:rsidRDefault="006C1510" w14:paraId="2871EEB6" w14:textId="6D7870A1">
                      <w:pPr>
                        <w:pStyle w:val="tekstzboku"/>
                        <w:rPr>
                          <w:lang w:val="en-GB"/>
                        </w:rPr>
                      </w:pPr>
                      <w:r>
                        <w:rPr>
                          <w:lang w:val="en-GB"/>
                        </w:rPr>
                        <w:t>The number of persons employed full-time increased compared with the previous quarter, while it decreased compared with  the fourth quarter of 2021</w:t>
                      </w:r>
                    </w:p>
                    <w:p w:rsidRPr="009554A3" w:rsidR="006C1510" w:rsidP="00B5021F" w:rsidRDefault="006C1510" w14:paraId="30D1AD4B" w14:textId="45966D31">
                      <w:pPr>
                        <w:pStyle w:val="tekstzboku"/>
                        <w:rPr>
                          <w:lang w:val="en-GB"/>
                        </w:rPr>
                      </w:pPr>
                      <w:r w:rsidRPr="009554A3">
                        <w:rPr>
                          <w:lang w:val="en-GB"/>
                        </w:rPr>
                        <w:t xml:space="preserve"> </w:t>
                      </w:r>
                    </w:p>
                  </w:txbxContent>
                </v:textbox>
                <w10:wrap type="tight"/>
              </v:shape>
            </w:pict>
          </mc:Fallback>
        </mc:AlternateContent>
      </w:r>
      <w:r w:rsidRPr="0053285E" w:rsidR="0081685E">
        <w:rPr>
          <w:rFonts w:eastAsia="Times New Roman" w:cs="Times New Roman"/>
          <w:szCs w:val="19"/>
          <w:lang w:val="en-GB" w:eastAsia="pl-PL"/>
        </w:rPr>
        <w:t xml:space="preserve">The LFS results indicate that in the </w:t>
      </w:r>
      <w:r w:rsidR="00E479CC">
        <w:rPr>
          <w:rFonts w:eastAsia="Times New Roman" w:cs="Times New Roman"/>
          <w:szCs w:val="19"/>
          <w:lang w:val="en-GB" w:eastAsia="pl-PL"/>
        </w:rPr>
        <w:t>fourth</w:t>
      </w:r>
      <w:r w:rsidRPr="0053285E" w:rsidR="0081685E">
        <w:rPr>
          <w:rFonts w:eastAsia="Times New Roman" w:cs="Times New Roman"/>
          <w:szCs w:val="19"/>
          <w:lang w:val="en-GB" w:eastAsia="pl-PL"/>
        </w:rPr>
        <w:t xml:space="preserve"> quarter of 2022</w:t>
      </w:r>
      <w:r w:rsidRPr="0053285E">
        <w:rPr>
          <w:rFonts w:eastAsia="Times New Roman" w:cs="Times New Roman"/>
          <w:szCs w:val="19"/>
          <w:lang w:val="en-GB" w:eastAsia="pl-PL"/>
        </w:rPr>
        <w:t>:</w:t>
      </w:r>
    </w:p>
    <w:p w:rsidRPr="002C0605" w:rsidR="00E479CC" w:rsidP="00E479CC" w:rsidRDefault="00E479CC" w14:paraId="2EB85FCB" w14:textId="3A309E7E">
      <w:pPr>
        <w:pStyle w:val="Akapitzlist"/>
        <w:numPr>
          <w:ilvl w:val="0"/>
          <w:numId w:val="7"/>
        </w:numPr>
        <w:spacing w:line="288" w:lineRule="auto"/>
        <w:ind w:left="771" w:hanging="357"/>
        <w:rPr>
          <w:szCs w:val="19"/>
          <w:lang w:val="en-GB"/>
        </w:rPr>
      </w:pPr>
      <w:r w:rsidRPr="002C0605">
        <w:rPr>
          <w:rFonts w:eastAsia="Times New Roman" w:cs="Times New Roman"/>
          <w:szCs w:val="19"/>
          <w:lang w:val="en-GB" w:eastAsia="pl-PL"/>
        </w:rPr>
        <w:t xml:space="preserve">15763 </w:t>
      </w:r>
      <w:r w:rsidRPr="002C0605" w:rsidR="00684AFD">
        <w:rPr>
          <w:rFonts w:eastAsia="Times New Roman" w:cs="Times New Roman"/>
          <w:szCs w:val="19"/>
          <w:lang w:val="en-GB" w:eastAsia="pl-PL"/>
        </w:rPr>
        <w:t>thousand</w:t>
      </w:r>
      <w:r w:rsidRPr="002C0605">
        <w:rPr>
          <w:rFonts w:eastAsia="Times New Roman" w:cs="Times New Roman"/>
          <w:szCs w:val="19"/>
          <w:lang w:val="en-GB" w:eastAsia="pl-PL"/>
        </w:rPr>
        <w:t xml:space="preserve"> </w:t>
      </w:r>
      <w:r w:rsidRPr="002C0605" w:rsidR="00073349">
        <w:rPr>
          <w:rFonts w:eastAsia="Times New Roman" w:cs="Times New Roman"/>
          <w:szCs w:val="19"/>
          <w:lang w:val="en-GB" w:eastAsia="pl-PL"/>
        </w:rPr>
        <w:t>persons</w:t>
      </w:r>
      <w:r w:rsidRPr="002C0605">
        <w:rPr>
          <w:rFonts w:eastAsia="Times New Roman" w:cs="Times New Roman"/>
          <w:szCs w:val="19"/>
          <w:lang w:val="en-GB" w:eastAsia="pl-PL"/>
        </w:rPr>
        <w:t xml:space="preserve"> </w:t>
      </w:r>
      <w:r w:rsidRPr="002C0605" w:rsidR="00073349">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1032 </w:t>
      </w:r>
      <w:r w:rsidRPr="002C0605" w:rsidR="00684AFD">
        <w:rPr>
          <w:rFonts w:eastAsia="Times New Roman" w:cs="Times New Roman"/>
          <w:szCs w:val="19"/>
          <w:lang w:val="en-GB" w:eastAsia="pl-PL"/>
        </w:rPr>
        <w:t>thousand</w:t>
      </w:r>
      <w:r w:rsidRPr="002C0605">
        <w:rPr>
          <w:rFonts w:eastAsia="Times New Roman" w:cs="Times New Roman"/>
          <w:szCs w:val="19"/>
          <w:lang w:val="en-GB" w:eastAsia="pl-PL"/>
        </w:rPr>
        <w:t xml:space="preserve"> </w:t>
      </w:r>
      <w:r w:rsidRPr="002C0605" w:rsidR="00073349">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rsidRPr="002C0605" w:rsidR="00E479CC" w:rsidP="00E479CC" w:rsidRDefault="00073349" w14:paraId="723FAF42" w14:textId="68103A60">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comprised </w:t>
      </w:r>
      <w:r w:rsidRPr="002C0605" w:rsidR="00E479CC">
        <w:rPr>
          <w:rFonts w:eastAsia="Times New Roman" w:cs="Times New Roman"/>
          <w:szCs w:val="19"/>
          <w:lang w:val="en-GB" w:eastAsia="pl-PL"/>
        </w:rPr>
        <w:t xml:space="preserve">38.7 </w:t>
      </w:r>
      <w:r w:rsidRPr="002C0605">
        <w:rPr>
          <w:rFonts w:eastAsia="Times New Roman" w:cs="Times New Roman"/>
          <w:szCs w:val="19"/>
          <w:lang w:val="en-GB" w:eastAsia="pl-PL"/>
        </w:rPr>
        <w:t>hours</w:t>
      </w:r>
      <w:r w:rsidRPr="002C0605" w:rsidR="00E479CC">
        <w:rPr>
          <w:rFonts w:eastAsia="Times New Roman" w:cs="Times New Roman"/>
          <w:szCs w:val="19"/>
          <w:lang w:val="en-GB" w:eastAsia="pl-PL"/>
        </w:rPr>
        <w:t>,</w:t>
      </w:r>
    </w:p>
    <w:p w:rsidRPr="002C0605" w:rsidR="00E479CC" w:rsidP="00E479CC" w:rsidRDefault="00073349" w14:paraId="10335FE1" w14:textId="23F7E27B">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share of </w:t>
      </w:r>
      <w:r w:rsidRPr="002C0605">
        <w:rPr>
          <w:shd w:val="clear" w:color="auto" w:fill="FFFFFF"/>
          <w:lang w:val="en-GB"/>
        </w:rPr>
        <w:t>employees employed in public companies/institutions or by a private employer</w:t>
      </w:r>
      <w:r w:rsidRPr="002C0605">
        <w:rPr>
          <w:rFonts w:eastAsia="Times New Roman" w:cs="Times New Roman"/>
          <w:szCs w:val="19"/>
          <w:lang w:val="en-GB" w:eastAsia="pl-PL"/>
        </w:rPr>
        <w:t xml:space="preserve"> in the total number of employed persons, accounted for </w:t>
      </w:r>
      <w:r w:rsidRPr="002C0605" w:rsidR="00E479CC">
        <w:rPr>
          <w:rFonts w:eastAsia="Times New Roman" w:cs="Times New Roman"/>
          <w:szCs w:val="19"/>
          <w:lang w:val="en-GB" w:eastAsia="pl-PL"/>
        </w:rPr>
        <w:t xml:space="preserve">80.4% (13510 </w:t>
      </w:r>
      <w:r w:rsidRPr="002C0605" w:rsidR="00684AFD">
        <w:rPr>
          <w:rFonts w:eastAsia="Times New Roman" w:cs="Times New Roman"/>
          <w:szCs w:val="19"/>
          <w:lang w:val="en-GB" w:eastAsia="pl-PL"/>
        </w:rPr>
        <w:t>thousand</w:t>
      </w:r>
      <w:r w:rsidRPr="002C0605" w:rsidR="00E479CC">
        <w:rPr>
          <w:rFonts w:eastAsia="Times New Roman" w:cs="Times New Roman"/>
          <w:szCs w:val="19"/>
          <w:lang w:val="en-GB" w:eastAsia="pl-PL"/>
        </w:rPr>
        <w:t xml:space="preserve"> </w:t>
      </w:r>
      <w:r w:rsidRPr="002C0605">
        <w:rPr>
          <w:rFonts w:eastAsia="Times New Roman" w:cs="Times New Roman"/>
          <w:szCs w:val="19"/>
          <w:lang w:val="en-GB" w:eastAsia="pl-PL"/>
        </w:rPr>
        <w:t>persons</w:t>
      </w:r>
      <w:r w:rsidRPr="002C0605" w:rsidR="00E479CC">
        <w:rPr>
          <w:rFonts w:eastAsia="Times New Roman" w:cs="Times New Roman"/>
          <w:szCs w:val="19"/>
          <w:lang w:val="en-GB" w:eastAsia="pl-PL"/>
        </w:rPr>
        <w:t xml:space="preserve">), </w:t>
      </w:r>
      <w:r w:rsidRPr="002C0605">
        <w:rPr>
          <w:rFonts w:eastAsia="Times New Roman" w:cs="Times New Roman"/>
          <w:szCs w:val="19"/>
          <w:lang w:val="en-GB" w:eastAsia="pl-PL"/>
        </w:rPr>
        <w:t xml:space="preserve">self-employed persons constituted </w:t>
      </w:r>
      <w:r w:rsidRPr="002C0605" w:rsidR="00E479CC">
        <w:rPr>
          <w:rFonts w:eastAsia="Times New Roman" w:cs="Times New Roman"/>
          <w:szCs w:val="19"/>
          <w:lang w:val="en-GB" w:eastAsia="pl-PL"/>
        </w:rPr>
        <w:t xml:space="preserve">18.7%, </w:t>
      </w:r>
      <w:r w:rsidRPr="002C0605">
        <w:rPr>
          <w:rFonts w:eastAsia="Times New Roman" w:cs="Times New Roman"/>
          <w:szCs w:val="19"/>
          <w:lang w:val="en-GB" w:eastAsia="pl-PL"/>
        </w:rPr>
        <w:t xml:space="preserve">while the share of </w:t>
      </w:r>
      <w:r w:rsidRPr="002C0605">
        <w:rPr>
          <w:shd w:val="clear" w:color="auto" w:fill="FFFFFF"/>
          <w:lang w:val="en-GB"/>
        </w:rPr>
        <w:t>contributing family workers accounted for</w:t>
      </w:r>
      <w:r w:rsidRPr="002C0605" w:rsidR="00E479CC">
        <w:rPr>
          <w:rFonts w:eastAsia="Times New Roman" w:cs="Times New Roman"/>
          <w:szCs w:val="19"/>
          <w:lang w:val="en-GB" w:eastAsia="pl-PL"/>
        </w:rPr>
        <w:t xml:space="preserve"> 0.9%, </w:t>
      </w:r>
    </w:p>
    <w:p w:rsidRPr="002C0605" w:rsidR="00E479CC" w:rsidP="00E479CC" w:rsidRDefault="00073349" w14:paraId="1DF1F99B" w14:textId="48AC5850">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a decided majority of </w:t>
      </w:r>
      <w:r w:rsidRPr="002C0605">
        <w:rPr>
          <w:shd w:val="clear" w:color="auto" w:fill="FFFFFF"/>
          <w:lang w:val="en-GB"/>
        </w:rPr>
        <w:t>employees employed in public companies/institutions or by a private employer</w:t>
      </w:r>
      <w:r w:rsidRPr="002C0605">
        <w:rPr>
          <w:rFonts w:eastAsia="Times New Roman" w:cs="Times New Roman"/>
          <w:szCs w:val="19"/>
          <w:lang w:val="en-GB" w:eastAsia="pl-PL"/>
        </w:rPr>
        <w:t xml:space="preserve"> performed their work on the basis on the contract for unlimited duration </w:t>
      </w:r>
      <w:r w:rsidRPr="002C0605" w:rsidR="00E479CC">
        <w:rPr>
          <w:rFonts w:eastAsia="Times New Roman" w:cs="Times New Roman"/>
          <w:szCs w:val="19"/>
          <w:lang w:val="en-GB" w:eastAsia="pl-PL"/>
        </w:rPr>
        <w:t>(84.8</w:t>
      </w:r>
      <w:r w:rsidRPr="002C0605" w:rsidDel="00CB3101" w:rsidR="00E479CC">
        <w:rPr>
          <w:rFonts w:eastAsia="Times New Roman" w:cs="Times New Roman"/>
          <w:szCs w:val="19"/>
          <w:lang w:val="en-GB" w:eastAsia="pl-PL"/>
        </w:rPr>
        <w:t>%</w:t>
      </w:r>
      <w:r w:rsidRPr="002C0605" w:rsidR="00E479CC">
        <w:rPr>
          <w:rFonts w:eastAsia="Times New Roman" w:cs="Times New Roman"/>
          <w:szCs w:val="19"/>
          <w:lang w:val="en-GB" w:eastAsia="pl-PL"/>
        </w:rPr>
        <w:t xml:space="preserve">, </w:t>
      </w:r>
      <w:r w:rsidRPr="002C0605" w:rsidR="00684AFD">
        <w:rPr>
          <w:rFonts w:eastAsia="Times New Roman" w:cs="Times New Roman"/>
          <w:szCs w:val="19"/>
          <w:lang w:val="en-GB" w:eastAsia="pl-PL"/>
        </w:rPr>
        <w:t>i.e.</w:t>
      </w:r>
      <w:r w:rsidRPr="002C0605" w:rsidR="00E479CC">
        <w:rPr>
          <w:rFonts w:eastAsia="Times New Roman" w:cs="Times New Roman"/>
          <w:szCs w:val="19"/>
          <w:lang w:val="en-GB" w:eastAsia="pl-PL"/>
        </w:rPr>
        <w:t xml:space="preserve"> 11456 </w:t>
      </w:r>
      <w:r w:rsidRPr="002C0605" w:rsidR="00684AFD">
        <w:rPr>
          <w:rFonts w:eastAsia="Times New Roman" w:cs="Times New Roman"/>
          <w:szCs w:val="19"/>
          <w:lang w:val="en-GB" w:eastAsia="pl-PL"/>
        </w:rPr>
        <w:t>thousand</w:t>
      </w:r>
      <w:r w:rsidRPr="002C0605" w:rsidR="00E479CC">
        <w:rPr>
          <w:rFonts w:eastAsia="Times New Roman" w:cs="Times New Roman"/>
          <w:szCs w:val="19"/>
          <w:lang w:val="en-GB" w:eastAsia="pl-PL"/>
        </w:rPr>
        <w:t>),</w:t>
      </w:r>
    </w:p>
    <w:p w:rsidRPr="002C0605" w:rsidR="00B60A52" w:rsidP="00E479CC" w:rsidRDefault="00073349" w14:paraId="7A1787CF" w14:textId="60865E34">
      <w:pPr>
        <w:pStyle w:val="Akapitzlist"/>
        <w:numPr>
          <w:ilvl w:val="0"/>
          <w:numId w:val="7"/>
        </w:numPr>
        <w:spacing w:before="0" w:after="0"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largest number of persons were employed in manufacturing </w:t>
      </w:r>
      <w:r w:rsidRPr="002C0605" w:rsidR="00E479CC">
        <w:rPr>
          <w:rFonts w:eastAsia="Times New Roman" w:cs="Times New Roman"/>
          <w:szCs w:val="19"/>
          <w:lang w:val="en-GB" w:eastAsia="pl-PL"/>
        </w:rPr>
        <w:t xml:space="preserve">– 19.7% </w:t>
      </w:r>
      <w:r w:rsidRPr="002C0605">
        <w:rPr>
          <w:rFonts w:eastAsia="Times New Roman" w:cs="Times New Roman"/>
          <w:szCs w:val="19"/>
          <w:lang w:val="en-GB" w:eastAsia="pl-PL"/>
        </w:rPr>
        <w:t xml:space="preserve">of all employed persons </w:t>
      </w:r>
      <w:r w:rsidRPr="002C0605" w:rsidR="00E479CC">
        <w:rPr>
          <w:rFonts w:eastAsia="Times New Roman" w:cs="Times New Roman"/>
          <w:szCs w:val="19"/>
          <w:lang w:val="en-GB" w:eastAsia="pl-PL"/>
        </w:rPr>
        <w:t xml:space="preserve"> (3306 </w:t>
      </w:r>
      <w:r w:rsidRPr="002C0605" w:rsidR="00684AFD">
        <w:rPr>
          <w:rFonts w:eastAsia="Times New Roman" w:cs="Times New Roman"/>
          <w:szCs w:val="19"/>
          <w:lang w:val="en-GB" w:eastAsia="pl-PL"/>
        </w:rPr>
        <w:t>thousand</w:t>
      </w:r>
      <w:r w:rsidRPr="002C0605" w:rsidR="00E479CC">
        <w:rPr>
          <w:rFonts w:eastAsia="Times New Roman" w:cs="Times New Roman"/>
          <w:szCs w:val="19"/>
          <w:lang w:val="en-GB" w:eastAsia="pl-PL"/>
        </w:rPr>
        <w:t>)</w:t>
      </w:r>
      <w:r w:rsidR="002E2B19">
        <w:rPr>
          <w:rFonts w:eastAsia="Times New Roman" w:cs="Times New Roman"/>
          <w:szCs w:val="19"/>
          <w:lang w:val="en-GB" w:eastAsia="pl-PL"/>
        </w:rPr>
        <w:t>;</w:t>
      </w:r>
      <w:r w:rsidRPr="002C0605" w:rsidR="00E479CC">
        <w:rPr>
          <w:rFonts w:eastAsia="Times New Roman" w:cs="Times New Roman"/>
          <w:szCs w:val="19"/>
          <w:lang w:val="en-GB" w:eastAsia="pl-PL"/>
        </w:rPr>
        <w:t xml:space="preserve"> 13.6% (2284 </w:t>
      </w:r>
      <w:r w:rsidRPr="002C0605" w:rsidR="00684AFD">
        <w:rPr>
          <w:rFonts w:eastAsia="Times New Roman" w:cs="Times New Roman"/>
          <w:szCs w:val="19"/>
          <w:lang w:val="en-GB" w:eastAsia="pl-PL"/>
        </w:rPr>
        <w:t>thousand</w:t>
      </w:r>
      <w:r w:rsidRPr="002C0605" w:rsidR="00E479CC">
        <w:rPr>
          <w:rFonts w:eastAsia="Times New Roman" w:cs="Times New Roman"/>
          <w:szCs w:val="19"/>
          <w:lang w:val="en-GB" w:eastAsia="pl-PL"/>
        </w:rPr>
        <w:t xml:space="preserve">) </w:t>
      </w:r>
      <w:r w:rsidRPr="002C0605">
        <w:rPr>
          <w:rFonts w:eastAsia="Times New Roman" w:cs="Times New Roman"/>
          <w:szCs w:val="19"/>
          <w:lang w:val="en-GB" w:eastAsia="pl-PL"/>
        </w:rPr>
        <w:t xml:space="preserve">were employed in </w:t>
      </w:r>
      <w:r w:rsidRPr="002C0605">
        <w:rPr>
          <w:shd w:val="clear" w:color="auto" w:fill="FFFFFF"/>
          <w:lang w:val="en-GB"/>
        </w:rPr>
        <w:t>wholesale and retail trade; repair of motor vehicles and motorcycle</w:t>
      </w:r>
      <w:r w:rsidRPr="002C0605" w:rsidR="00E479CC">
        <w:rPr>
          <w:rFonts w:eastAsia="Times New Roman" w:cs="Times New Roman"/>
          <w:szCs w:val="19"/>
          <w:lang w:val="en-GB" w:eastAsia="pl-PL"/>
        </w:rPr>
        <w:t>.</w:t>
      </w:r>
      <w:r w:rsidRPr="002C0605" w:rsidR="00E479CC">
        <w:rPr>
          <w:lang w:val="en-GB"/>
        </w:rPr>
        <w:t xml:space="preserve"> </w:t>
      </w:r>
      <w:r w:rsidRPr="002C0605">
        <w:rPr>
          <w:lang w:val="en-GB"/>
        </w:rPr>
        <w:t xml:space="preserve">The next place belonged to persons employed </w:t>
      </w:r>
      <w:r w:rsidRPr="002C0605">
        <w:rPr>
          <w:rFonts w:eastAsia="Times New Roman" w:cs="Times New Roman"/>
          <w:szCs w:val="19"/>
          <w:lang w:val="en-GB" w:eastAsia="pl-PL"/>
        </w:rPr>
        <w:t xml:space="preserve">in </w:t>
      </w:r>
      <w:r w:rsidRPr="002C0605" w:rsidR="00E479CC">
        <w:rPr>
          <w:rFonts w:eastAsia="Times New Roman" w:cs="Times New Roman"/>
          <w:szCs w:val="19"/>
          <w:lang w:val="en-GB" w:eastAsia="pl-PL"/>
        </w:rPr>
        <w:t>edu</w:t>
      </w:r>
      <w:r w:rsidRPr="002C0605">
        <w:rPr>
          <w:rFonts w:eastAsia="Times New Roman" w:cs="Times New Roman"/>
          <w:szCs w:val="19"/>
          <w:lang w:val="en-GB" w:eastAsia="pl-PL"/>
        </w:rPr>
        <w:t>cation</w:t>
      </w:r>
      <w:r w:rsidRPr="002C0605" w:rsidR="00E479CC">
        <w:rPr>
          <w:rFonts w:eastAsia="Times New Roman" w:cs="Times New Roman"/>
          <w:szCs w:val="19"/>
          <w:lang w:val="en-GB" w:eastAsia="pl-PL"/>
        </w:rPr>
        <w:t xml:space="preserve"> – 8.0% </w:t>
      </w:r>
      <w:r w:rsidRPr="002C0605">
        <w:rPr>
          <w:rFonts w:eastAsia="Times New Roman" w:cs="Times New Roman"/>
          <w:szCs w:val="19"/>
          <w:lang w:val="en-GB" w:eastAsia="pl-PL"/>
        </w:rPr>
        <w:t xml:space="preserve">of all employed persons  </w:t>
      </w:r>
      <w:r w:rsidRPr="002C0605" w:rsidR="00E479CC">
        <w:rPr>
          <w:rFonts w:eastAsia="Times New Roman" w:cs="Times New Roman"/>
          <w:szCs w:val="19"/>
          <w:lang w:val="en-GB" w:eastAsia="pl-PL"/>
        </w:rPr>
        <w:t xml:space="preserve"> (1344 </w:t>
      </w:r>
      <w:r w:rsidRPr="002C0605" w:rsidR="00684AFD">
        <w:rPr>
          <w:rFonts w:eastAsia="Times New Roman" w:cs="Times New Roman"/>
          <w:szCs w:val="19"/>
          <w:lang w:val="en-GB" w:eastAsia="pl-PL"/>
        </w:rPr>
        <w:t>thousand</w:t>
      </w:r>
      <w:r w:rsidRPr="002C0605" w:rsidR="00E479CC">
        <w:rPr>
          <w:rFonts w:eastAsia="Times New Roman" w:cs="Times New Roman"/>
          <w:szCs w:val="19"/>
          <w:lang w:val="en-GB" w:eastAsia="pl-PL"/>
        </w:rPr>
        <w:t xml:space="preserve"> </w:t>
      </w:r>
      <w:r w:rsidRPr="002C0605">
        <w:rPr>
          <w:rFonts w:eastAsia="Times New Roman" w:cs="Times New Roman"/>
          <w:szCs w:val="19"/>
          <w:lang w:val="en-GB" w:eastAsia="pl-PL"/>
        </w:rPr>
        <w:t>persons</w:t>
      </w:r>
      <w:r w:rsidRPr="002C0605" w:rsidR="00E479CC">
        <w:rPr>
          <w:rFonts w:eastAsia="Times New Roman" w:cs="Times New Roman"/>
          <w:szCs w:val="19"/>
          <w:lang w:val="en-GB" w:eastAsia="pl-PL"/>
        </w:rPr>
        <w:t xml:space="preserve">), </w:t>
      </w:r>
      <w:r w:rsidRPr="002C0605" w:rsidR="007472C1">
        <w:rPr>
          <w:rFonts w:eastAsia="Times New Roman" w:cs="Times New Roman"/>
          <w:szCs w:val="19"/>
          <w:lang w:val="en-GB" w:eastAsia="pl-PL"/>
        </w:rPr>
        <w:t>while</w:t>
      </w:r>
      <w:r w:rsidRPr="002C0605" w:rsidR="00E479CC">
        <w:rPr>
          <w:rFonts w:eastAsia="Times New Roman" w:cs="Times New Roman"/>
          <w:szCs w:val="19"/>
          <w:lang w:val="en-GB" w:eastAsia="pl-PL"/>
        </w:rPr>
        <w:t xml:space="preserve"> 7.8% (1314 </w:t>
      </w:r>
      <w:r w:rsidRPr="002C0605" w:rsidR="00684AFD">
        <w:rPr>
          <w:rFonts w:eastAsia="Times New Roman" w:cs="Times New Roman"/>
          <w:szCs w:val="19"/>
          <w:lang w:val="en-GB" w:eastAsia="pl-PL"/>
        </w:rPr>
        <w:t>thousand</w:t>
      </w:r>
      <w:r w:rsidRPr="002C0605" w:rsidR="00E479CC">
        <w:rPr>
          <w:rFonts w:eastAsia="Times New Roman" w:cs="Times New Roman"/>
          <w:szCs w:val="19"/>
          <w:lang w:val="en-GB" w:eastAsia="pl-PL"/>
        </w:rPr>
        <w:t xml:space="preserve"> </w:t>
      </w:r>
      <w:r w:rsidRPr="002C0605">
        <w:rPr>
          <w:rFonts w:eastAsia="Times New Roman" w:cs="Times New Roman"/>
          <w:szCs w:val="19"/>
          <w:lang w:val="en-GB" w:eastAsia="pl-PL"/>
        </w:rPr>
        <w:t>persons</w:t>
      </w:r>
      <w:r w:rsidRPr="002C0605" w:rsidR="00E479CC">
        <w:rPr>
          <w:rFonts w:eastAsia="Times New Roman" w:cs="Times New Roman"/>
          <w:szCs w:val="19"/>
          <w:lang w:val="en-GB" w:eastAsia="pl-PL"/>
        </w:rPr>
        <w:t xml:space="preserve">) </w:t>
      </w:r>
      <w:r w:rsidRPr="002C0605" w:rsidR="007472C1">
        <w:rPr>
          <w:rFonts w:eastAsia="Times New Roman" w:cs="Times New Roman"/>
          <w:szCs w:val="19"/>
          <w:lang w:val="en-GB" w:eastAsia="pl-PL"/>
        </w:rPr>
        <w:t xml:space="preserve">were employed in section </w:t>
      </w:r>
      <w:r w:rsidRPr="002C0605" w:rsidR="007472C1">
        <w:rPr>
          <w:shd w:val="clear" w:color="auto" w:fill="FFFFFF"/>
          <w:lang w:val="en-GB"/>
        </w:rPr>
        <w:t>agriculture, forestry, hunting and fishing</w:t>
      </w:r>
      <w:r w:rsidRPr="002C0605" w:rsidR="00E479CC">
        <w:rPr>
          <w:rFonts w:eastAsia="Times New Roman" w:cs="Times New Roman"/>
          <w:szCs w:val="19"/>
          <w:lang w:val="en-GB" w:eastAsia="pl-PL"/>
        </w:rPr>
        <w:t>.</w:t>
      </w:r>
    </w:p>
    <w:p w:rsidR="009A4F86" w:rsidP="00A952A9" w:rsidRDefault="00100F56" w14:paraId="000EA9B9" w14:textId="3962D35F">
      <w:pPr>
        <w:spacing w:before="240"/>
        <w:ind w:left="851" w:hanging="851"/>
        <w:rPr>
          <w:b/>
          <w:shd w:val="clear" w:color="auto" w:fill="FFFFFF"/>
          <w:lang w:val="en-GB"/>
        </w:rPr>
      </w:pPr>
      <w:r>
        <w:rPr>
          <w:b/>
          <w:noProof/>
          <w:shd w:val="clear" w:color="auto" w:fill="FFFFFF"/>
          <w:lang w:eastAsia="pl-PL"/>
        </w:rPr>
        <w:drawing>
          <wp:anchor distT="0" distB="0" distL="114300" distR="114300" simplePos="0" relativeHeight="251734528" behindDoc="0" locked="0" layoutInCell="1" allowOverlap="1" wp14:editId="5BFC6A26" wp14:anchorId="150411E7">
            <wp:simplePos x="0" y="0"/>
            <wp:positionH relativeFrom="margin">
              <wp:align>left</wp:align>
            </wp:positionH>
            <wp:positionV relativeFrom="paragraph">
              <wp:posOffset>527050</wp:posOffset>
            </wp:positionV>
            <wp:extent cx="5204460" cy="1792605"/>
            <wp:effectExtent l="0" t="0" r="0" b="0"/>
            <wp:wrapSquare wrapText="bothSides"/>
            <wp:docPr id="19" name="Obraz 19" descr="The chart presents the structure of employed men and women aged 15-89 years by employment status in the main job in the fourth quarter of 2022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4460" cy="1792605"/>
                    </a:xfrm>
                    <a:prstGeom prst="rect">
                      <a:avLst/>
                    </a:prstGeom>
                    <a:noFill/>
                  </pic:spPr>
                </pic:pic>
              </a:graphicData>
            </a:graphic>
            <wp14:sizeRelH relativeFrom="margin">
              <wp14:pctWidth>0</wp14:pctWidth>
            </wp14:sizeRelH>
          </wp:anchor>
        </w:drawing>
      </w:r>
      <w:r w:rsidRPr="0053285E" w:rsidR="003F341C">
        <w:rPr>
          <w:b/>
          <w:shd w:val="clear" w:color="auto" w:fill="FFFFFF"/>
          <w:lang w:val="en-GB"/>
        </w:rPr>
        <w:t>Chart</w:t>
      </w:r>
      <w:r w:rsidRPr="0053285E" w:rsidR="00B20C43">
        <w:rPr>
          <w:b/>
          <w:shd w:val="clear" w:color="auto" w:fill="FFFFFF"/>
          <w:lang w:val="en-GB"/>
        </w:rPr>
        <w:t xml:space="preserve"> </w:t>
      </w:r>
      <w:r w:rsidRPr="0053285E" w:rsidR="00575F37">
        <w:rPr>
          <w:b/>
          <w:shd w:val="clear" w:color="auto" w:fill="FFFFFF"/>
          <w:lang w:val="en-GB"/>
        </w:rPr>
        <w:t>3</w:t>
      </w:r>
      <w:r w:rsidRPr="0053285E" w:rsidR="00B20C43">
        <w:rPr>
          <w:b/>
          <w:shd w:val="clear" w:color="auto" w:fill="FFFFFF"/>
          <w:lang w:val="en-GB"/>
        </w:rPr>
        <w:t>.</w:t>
      </w:r>
      <w:r w:rsidRPr="0053285E" w:rsidR="00B20C43">
        <w:rPr>
          <w:b/>
          <w:shd w:val="clear" w:color="auto" w:fill="FFFFFF"/>
          <w:lang w:val="en-GB"/>
        </w:rPr>
        <w:tab/>
      </w:r>
      <w:r w:rsidRPr="0053285E" w:rsidR="001701E2">
        <w:rPr>
          <w:b/>
          <w:shd w:val="clear" w:color="auto" w:fill="FFFFFF"/>
          <w:lang w:val="en-GB"/>
        </w:rPr>
        <w:t xml:space="preserve">Structure of employed men </w:t>
      </w:r>
      <w:r w:rsidRPr="0053285E" w:rsidR="006B1AC9">
        <w:rPr>
          <w:b/>
          <w:shd w:val="clear" w:color="auto" w:fill="FFFFFF"/>
          <w:lang w:val="en-GB"/>
        </w:rPr>
        <w:t xml:space="preserve">and women </w:t>
      </w:r>
      <w:r w:rsidRPr="0053285E" w:rsidR="001701E2">
        <w:rPr>
          <w:b/>
          <w:shd w:val="clear" w:color="auto" w:fill="FFFFFF"/>
          <w:lang w:val="en-GB"/>
        </w:rPr>
        <w:t>aged</w:t>
      </w:r>
      <w:r w:rsidRPr="0053285E" w:rsidR="00B20C43">
        <w:rPr>
          <w:b/>
          <w:shd w:val="clear" w:color="auto" w:fill="FFFFFF"/>
          <w:lang w:val="en-GB"/>
        </w:rPr>
        <w:t xml:space="preserve"> 15</w:t>
      </w:r>
      <w:r w:rsidR="007801E6">
        <w:rPr>
          <w:b/>
          <w:shd w:val="clear" w:color="auto" w:fill="FFFFFF"/>
          <w:lang w:val="en-GB"/>
        </w:rPr>
        <w:t>-</w:t>
      </w:r>
      <w:r w:rsidRPr="0053285E" w:rsidR="00B20C43">
        <w:rPr>
          <w:b/>
          <w:shd w:val="clear" w:color="auto" w:fill="FFFFFF"/>
          <w:lang w:val="en-GB"/>
        </w:rPr>
        <w:t xml:space="preserve">89 </w:t>
      </w:r>
      <w:r w:rsidRPr="0053285E" w:rsidR="001701E2">
        <w:rPr>
          <w:b/>
          <w:shd w:val="clear" w:color="auto" w:fill="FFFFFF"/>
          <w:lang w:val="en-GB"/>
        </w:rPr>
        <w:t xml:space="preserve">years by </w:t>
      </w:r>
      <w:r w:rsidRPr="0053285E" w:rsidR="001701E2">
        <w:rPr>
          <w:b/>
          <w:szCs w:val="19"/>
          <w:shd w:val="clear" w:color="auto" w:fill="FFFFFF"/>
          <w:lang w:val="en-GB"/>
        </w:rPr>
        <w:t xml:space="preserve">employment status in the main job in </w:t>
      </w:r>
      <w:r w:rsidRPr="0053285E" w:rsidR="001701E2">
        <w:rPr>
          <w:b/>
          <w:shd w:val="clear" w:color="auto" w:fill="FFFFFF"/>
          <w:lang w:val="en-GB"/>
        </w:rPr>
        <w:t xml:space="preserve">the </w:t>
      </w:r>
      <w:r w:rsidR="00E479CC">
        <w:rPr>
          <w:b/>
          <w:shd w:val="clear" w:color="auto" w:fill="FFFFFF"/>
          <w:lang w:val="en-GB"/>
        </w:rPr>
        <w:t>fourth</w:t>
      </w:r>
      <w:r w:rsidRPr="0053285E" w:rsidR="0004299A">
        <w:rPr>
          <w:b/>
          <w:shd w:val="clear" w:color="auto" w:fill="FFFFFF"/>
          <w:lang w:val="en-GB"/>
        </w:rPr>
        <w:t xml:space="preserve"> </w:t>
      </w:r>
      <w:r w:rsidRPr="0053285E" w:rsidR="001701E2">
        <w:rPr>
          <w:b/>
          <w:shd w:val="clear" w:color="auto" w:fill="FFFFFF"/>
          <w:lang w:val="en-GB"/>
        </w:rPr>
        <w:t>quarter of 2022</w:t>
      </w:r>
      <w:r w:rsidRPr="0053285E" w:rsidR="00B20C43">
        <w:rPr>
          <w:b/>
          <w:shd w:val="clear" w:color="auto" w:fill="FFFFFF"/>
          <w:lang w:val="en-GB"/>
        </w:rPr>
        <w:t xml:space="preserve"> (</w:t>
      </w:r>
      <w:r w:rsidRPr="0053285E" w:rsidR="001701E2">
        <w:rPr>
          <w:b/>
          <w:shd w:val="clear" w:color="auto" w:fill="FFFFFF"/>
          <w:lang w:val="en-GB"/>
        </w:rPr>
        <w:t>in</w:t>
      </w:r>
      <w:r w:rsidRPr="0053285E" w:rsidR="00B20C43">
        <w:rPr>
          <w:b/>
          <w:shd w:val="clear" w:color="auto" w:fill="FFFFFF"/>
          <w:lang w:val="en-GB"/>
        </w:rPr>
        <w:t xml:space="preserve"> %)</w:t>
      </w:r>
    </w:p>
    <w:p w:rsidRPr="0053285E" w:rsidR="000F607C" w:rsidP="00100F56" w:rsidRDefault="000F607C" w14:paraId="7A848789" w14:textId="69F3647C">
      <w:pPr>
        <w:ind w:left="851" w:hanging="851"/>
        <w:rPr>
          <w:b/>
          <w:shd w:val="clear" w:color="auto" w:fill="FFFFFF"/>
          <w:lang w:val="en-GB"/>
        </w:rPr>
      </w:pPr>
    </w:p>
    <w:p w:rsidRPr="00880E15" w:rsidR="000F607C" w:rsidP="000F607C" w:rsidRDefault="00C659BB" w14:paraId="1DEE3189" w14:textId="2DAA5197">
      <w:pPr>
        <w:spacing w:before="240" w:line="288" w:lineRule="auto"/>
        <w:rPr>
          <w:rFonts w:eastAsia="Times New Roman" w:cs="Times New Roman"/>
          <w:szCs w:val="19"/>
          <w:lang w:val="en-GB" w:eastAsia="pl-PL"/>
        </w:rPr>
      </w:pPr>
      <w:r w:rsidRPr="00880E15">
        <w:rPr>
          <w:rFonts w:eastAsia="Times New Roman" w:cs="Times New Roman"/>
          <w:szCs w:val="19"/>
          <w:lang w:val="en-GB" w:eastAsia="pl-PL"/>
        </w:rPr>
        <w:lastRenderedPageBreak/>
        <w:t>In</w:t>
      </w:r>
      <w:r w:rsidRPr="00880E15" w:rsidR="000F607C">
        <w:rPr>
          <w:rFonts w:eastAsia="Times New Roman" w:cs="Times New Roman"/>
          <w:szCs w:val="19"/>
          <w:lang w:val="en-GB" w:eastAsia="pl-PL"/>
        </w:rPr>
        <w:t xml:space="preserve"> </w:t>
      </w:r>
      <w:r w:rsidRPr="00880E15" w:rsidR="00D93643">
        <w:rPr>
          <w:rFonts w:eastAsia="Times New Roman" w:cs="Times New Roman"/>
          <w:szCs w:val="19"/>
          <w:lang w:val="en-GB" w:eastAsia="pl-PL"/>
        </w:rPr>
        <w:t>the fourth quarter of 2022</w:t>
      </w:r>
      <w:r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growth in the number of employed persons </w:t>
      </w:r>
      <w:r w:rsidRPr="00880E15" w:rsidR="004E75E2">
        <w:rPr>
          <w:rFonts w:eastAsia="Times New Roman" w:cs="Times New Roman"/>
          <w:szCs w:val="19"/>
          <w:lang w:val="en-GB" w:eastAsia="pl-PL"/>
        </w:rPr>
        <w:t>c</w:t>
      </w:r>
      <w:r w:rsidRPr="00880E15" w:rsidR="00804EA2">
        <w:rPr>
          <w:rFonts w:eastAsia="Times New Roman" w:cs="Times New Roman"/>
          <w:szCs w:val="19"/>
          <w:lang w:val="en-GB" w:eastAsia="pl-PL"/>
        </w:rPr>
        <w:t xml:space="preserve">ompared with </w:t>
      </w:r>
      <w:r w:rsidRPr="00880E15" w:rsidR="009F4DEE">
        <w:rPr>
          <w:rFonts w:eastAsia="Times New Roman" w:cs="Times New Roman"/>
          <w:szCs w:val="19"/>
          <w:lang w:val="en-GB" w:eastAsia="pl-PL"/>
        </w:rPr>
        <w:t>the previous quarter</w:t>
      </w:r>
      <w:r w:rsidRPr="00880E15" w:rsidR="000F607C">
        <w:rPr>
          <w:rFonts w:eastAsia="Times New Roman" w:cs="Times New Roman"/>
          <w:szCs w:val="19"/>
          <w:lang w:val="en-GB" w:eastAsia="pl-PL"/>
        </w:rPr>
        <w:t xml:space="preserve"> </w:t>
      </w:r>
      <w:r w:rsidR="001E28EE">
        <w:rPr>
          <w:rFonts w:eastAsia="Times New Roman" w:cs="Times New Roman"/>
          <w:szCs w:val="19"/>
          <w:lang w:val="en-GB" w:eastAsia="pl-PL"/>
        </w:rPr>
        <w:t xml:space="preserve">was recorded </w:t>
      </w:r>
      <w:r w:rsidRPr="00880E15" w:rsidR="004E75E2">
        <w:rPr>
          <w:rFonts w:eastAsia="Times New Roman" w:cs="Times New Roman"/>
          <w:szCs w:val="19"/>
          <w:lang w:val="en-GB" w:eastAsia="pl-PL"/>
        </w:rPr>
        <w:t xml:space="preserve">in manufacturing </w:t>
      </w:r>
      <w:r w:rsidRPr="00880E15" w:rsidR="000F607C">
        <w:rPr>
          <w:rFonts w:eastAsia="Times New Roman" w:cs="Times New Roman"/>
          <w:szCs w:val="19"/>
          <w:lang w:val="en-GB" w:eastAsia="pl-PL"/>
        </w:rPr>
        <w:t xml:space="preserve"> </w:t>
      </w:r>
      <w:r w:rsidRPr="00880E15" w:rsidR="00804EA2">
        <w:rPr>
          <w:rFonts w:eastAsia="Times New Roman" w:cs="Times New Roman"/>
          <w:szCs w:val="19"/>
          <w:lang w:val="en-GB" w:eastAsia="pl-PL"/>
        </w:rPr>
        <w:t xml:space="preserve">(by </w:t>
      </w:r>
      <w:r w:rsidRPr="00880E15" w:rsidR="000F607C">
        <w:rPr>
          <w:rFonts w:eastAsia="Times New Roman" w:cs="Times New Roman"/>
          <w:szCs w:val="19"/>
          <w:lang w:val="en-GB" w:eastAsia="pl-PL"/>
        </w:rPr>
        <w:t xml:space="preserve">133 </w:t>
      </w:r>
      <w:r w:rsidRPr="00880E15" w:rsidR="00684AFD">
        <w:rPr>
          <w:rFonts w:eastAsia="Times New Roman" w:cs="Times New Roman"/>
          <w:szCs w:val="19"/>
          <w:lang w:val="en-GB" w:eastAsia="pl-PL"/>
        </w:rPr>
        <w:t>thousand</w:t>
      </w:r>
      <w:r w:rsidRPr="00880E15" w:rsidR="000F607C">
        <w:rPr>
          <w:rFonts w:eastAsia="Times New Roman" w:cs="Times New Roman"/>
          <w:szCs w:val="19"/>
          <w:lang w:val="en-GB" w:eastAsia="pl-PL"/>
        </w:rPr>
        <w:t xml:space="preserve">) </w:t>
      </w:r>
      <w:r w:rsidR="001E28EE">
        <w:rPr>
          <w:rFonts w:eastAsia="Times New Roman" w:cs="Times New Roman"/>
          <w:szCs w:val="19"/>
          <w:lang w:val="en-GB" w:eastAsia="pl-PL"/>
        </w:rPr>
        <w:t xml:space="preserve">and public </w:t>
      </w:r>
      <w:r w:rsidRPr="00880E15" w:rsidR="000F607C">
        <w:rPr>
          <w:rFonts w:eastAsia="Times New Roman" w:cs="Times New Roman"/>
          <w:szCs w:val="19"/>
          <w:lang w:val="en-GB" w:eastAsia="pl-PL"/>
        </w:rPr>
        <w:t>administra</w:t>
      </w:r>
      <w:r w:rsidR="001E28EE">
        <w:rPr>
          <w:rFonts w:eastAsia="Times New Roman" w:cs="Times New Roman"/>
          <w:szCs w:val="19"/>
          <w:lang w:val="en-GB" w:eastAsia="pl-PL"/>
        </w:rPr>
        <w:t xml:space="preserve">tion and national defence </w:t>
      </w:r>
      <w:r w:rsidRPr="00880E15" w:rsidR="00804EA2">
        <w:rPr>
          <w:rFonts w:eastAsia="Times New Roman" w:cs="Times New Roman"/>
          <w:szCs w:val="19"/>
          <w:lang w:val="en-GB" w:eastAsia="pl-PL"/>
        </w:rPr>
        <w:t xml:space="preserve">(by </w:t>
      </w:r>
      <w:r w:rsidRPr="00880E15" w:rsidR="000F607C">
        <w:rPr>
          <w:rFonts w:eastAsia="Times New Roman" w:cs="Times New Roman"/>
          <w:szCs w:val="19"/>
          <w:lang w:val="en-GB" w:eastAsia="pl-PL"/>
        </w:rPr>
        <w:t xml:space="preserve">66 </w:t>
      </w:r>
      <w:r w:rsidRPr="00880E15" w:rsidR="00684AFD">
        <w:rPr>
          <w:rFonts w:eastAsia="Times New Roman" w:cs="Times New Roman"/>
          <w:szCs w:val="19"/>
          <w:lang w:val="en-GB" w:eastAsia="pl-PL"/>
        </w:rPr>
        <w:t>thousand</w:t>
      </w:r>
      <w:r w:rsidRPr="00880E15" w:rsidR="000F607C">
        <w:rPr>
          <w:rFonts w:eastAsia="Times New Roman" w:cs="Times New Roman"/>
          <w:szCs w:val="19"/>
          <w:lang w:val="en-GB" w:eastAsia="pl-PL"/>
        </w:rPr>
        <w:t xml:space="preserve">). </w:t>
      </w:r>
      <w:r w:rsidRPr="00880E15" w:rsidR="004E75E2">
        <w:rPr>
          <w:rFonts w:eastAsia="Times New Roman" w:cs="Times New Roman"/>
          <w:szCs w:val="19"/>
          <w:lang w:val="en-GB" w:eastAsia="pl-PL"/>
        </w:rPr>
        <w:t xml:space="preserve">While the highest decline </w:t>
      </w:r>
      <w:r w:rsidR="001E28EE">
        <w:rPr>
          <w:rFonts w:eastAsia="Times New Roman" w:cs="Times New Roman"/>
          <w:szCs w:val="19"/>
          <w:lang w:val="en-GB" w:eastAsia="pl-PL"/>
        </w:rPr>
        <w:t>concerned</w:t>
      </w:r>
      <w:r w:rsidRPr="00880E15" w:rsidR="000F607C">
        <w:rPr>
          <w:rFonts w:eastAsia="Times New Roman" w:cs="Times New Roman"/>
          <w:szCs w:val="19"/>
          <w:lang w:val="en-GB" w:eastAsia="pl-PL"/>
        </w:rPr>
        <w:t xml:space="preserve"> </w:t>
      </w:r>
      <w:r w:rsidR="0000495C">
        <w:rPr>
          <w:rFonts w:eastAsia="Times New Roman" w:cs="Times New Roman"/>
          <w:szCs w:val="19"/>
          <w:lang w:val="en-GB" w:eastAsia="pl-PL"/>
        </w:rPr>
        <w:t xml:space="preserve">the number of </w:t>
      </w:r>
      <w:r w:rsidR="008A01F5">
        <w:rPr>
          <w:rFonts w:eastAsia="Times New Roman" w:cs="Times New Roman"/>
          <w:szCs w:val="19"/>
          <w:lang w:val="en-GB" w:eastAsia="pl-PL"/>
        </w:rPr>
        <w:t xml:space="preserve">persons employed in </w:t>
      </w:r>
      <w:r w:rsidRPr="00880E15" w:rsidR="004E75E2">
        <w:rPr>
          <w:rFonts w:eastAsia="Times New Roman" w:cs="Times New Roman"/>
          <w:szCs w:val="19"/>
          <w:lang w:val="en-GB" w:eastAsia="pl-PL"/>
        </w:rPr>
        <w:t>construction</w:t>
      </w:r>
      <w:r w:rsidRPr="00880E15" w:rsidR="000F607C">
        <w:rPr>
          <w:rFonts w:eastAsia="Times New Roman" w:cs="Times New Roman"/>
          <w:szCs w:val="19"/>
          <w:lang w:val="en-GB" w:eastAsia="pl-PL"/>
        </w:rPr>
        <w:t xml:space="preserve"> </w:t>
      </w:r>
      <w:r w:rsidRPr="00880E15" w:rsidR="00804EA2">
        <w:rPr>
          <w:rFonts w:eastAsia="Times New Roman" w:cs="Times New Roman"/>
          <w:szCs w:val="19"/>
          <w:lang w:val="en-GB" w:eastAsia="pl-PL"/>
        </w:rPr>
        <w:t xml:space="preserve">(by </w:t>
      </w:r>
      <w:r w:rsidRPr="00880E15" w:rsidR="000F607C">
        <w:rPr>
          <w:rFonts w:eastAsia="Times New Roman" w:cs="Times New Roman"/>
          <w:szCs w:val="19"/>
          <w:lang w:val="en-GB" w:eastAsia="pl-PL"/>
        </w:rPr>
        <w:t>95 </w:t>
      </w:r>
      <w:r w:rsidRPr="00880E15" w:rsidR="00684AFD">
        <w:rPr>
          <w:rFonts w:eastAsia="Times New Roman" w:cs="Times New Roman"/>
          <w:szCs w:val="19"/>
          <w:lang w:val="en-GB" w:eastAsia="pl-PL"/>
        </w:rPr>
        <w:t>thousand</w:t>
      </w:r>
      <w:r w:rsidRPr="00880E15" w:rsidR="000F607C">
        <w:rPr>
          <w:rFonts w:eastAsia="Times New Roman" w:cs="Times New Roman"/>
          <w:szCs w:val="19"/>
          <w:lang w:val="en-GB" w:eastAsia="pl-PL"/>
        </w:rPr>
        <w:t xml:space="preserve">) </w:t>
      </w:r>
      <w:r w:rsidRPr="00880E15" w:rsidR="002C0605">
        <w:rPr>
          <w:rFonts w:eastAsia="Times New Roman" w:cs="Times New Roman"/>
          <w:szCs w:val="19"/>
          <w:lang w:val="en-GB" w:eastAsia="pl-PL"/>
        </w:rPr>
        <w:t>and</w:t>
      </w:r>
      <w:r w:rsidRPr="00880E15" w:rsidR="000F607C">
        <w:rPr>
          <w:rFonts w:eastAsia="Times New Roman" w:cs="Times New Roman"/>
          <w:szCs w:val="19"/>
          <w:lang w:val="en-GB" w:eastAsia="pl-PL"/>
        </w:rPr>
        <w:t xml:space="preserve"> </w:t>
      </w:r>
      <w:r w:rsidRPr="00880E15" w:rsidR="002C0605">
        <w:rPr>
          <w:rFonts w:eastAsia="Times New Roman" w:cs="Times New Roman"/>
          <w:szCs w:val="19"/>
          <w:lang w:val="en-GB" w:eastAsia="pl-PL"/>
        </w:rPr>
        <w:t xml:space="preserve">in section </w:t>
      </w:r>
      <w:r w:rsidRPr="00880E15" w:rsidR="002C0605">
        <w:rPr>
          <w:shd w:val="clear" w:color="auto" w:fill="FFFFFF"/>
          <w:lang w:val="en-GB"/>
        </w:rPr>
        <w:t>agriculture, forestry, hunting and fishing</w:t>
      </w:r>
      <w:r w:rsidRPr="00880E15" w:rsidR="000F607C">
        <w:rPr>
          <w:rFonts w:eastAsia="Times New Roman" w:cs="Times New Roman"/>
          <w:szCs w:val="19"/>
          <w:lang w:val="en-GB" w:eastAsia="pl-PL"/>
        </w:rPr>
        <w:t xml:space="preserve"> </w:t>
      </w:r>
      <w:r w:rsidRPr="00880E15" w:rsidR="00804EA2">
        <w:rPr>
          <w:rFonts w:eastAsia="Times New Roman" w:cs="Times New Roman"/>
          <w:szCs w:val="19"/>
          <w:lang w:val="en-GB" w:eastAsia="pl-PL"/>
        </w:rPr>
        <w:t xml:space="preserve">(by </w:t>
      </w:r>
      <w:r w:rsidRPr="00880E15" w:rsidR="000F607C">
        <w:rPr>
          <w:rFonts w:eastAsia="Times New Roman" w:cs="Times New Roman"/>
          <w:szCs w:val="19"/>
          <w:lang w:val="en-GB" w:eastAsia="pl-PL"/>
        </w:rPr>
        <w:t>71 </w:t>
      </w:r>
      <w:r w:rsidRPr="00880E15" w:rsidR="00684AFD">
        <w:rPr>
          <w:rFonts w:eastAsia="Times New Roman" w:cs="Times New Roman"/>
          <w:szCs w:val="19"/>
          <w:lang w:val="en-GB" w:eastAsia="pl-PL"/>
        </w:rPr>
        <w:t>thousand</w:t>
      </w:r>
      <w:r w:rsidRPr="00880E15" w:rsidR="000F607C">
        <w:rPr>
          <w:rFonts w:eastAsia="Times New Roman" w:cs="Times New Roman"/>
          <w:szCs w:val="19"/>
          <w:lang w:val="en-GB" w:eastAsia="pl-PL"/>
        </w:rPr>
        <w:t xml:space="preserve">). </w:t>
      </w:r>
    </w:p>
    <w:p w:rsidRPr="00880E15" w:rsidR="000F607C" w:rsidP="000F607C" w:rsidRDefault="001E28EE" w14:paraId="55EF11FC" w14:textId="794F099D">
      <w:pPr>
        <w:spacing w:line="288" w:lineRule="auto"/>
        <w:rPr>
          <w:rFonts w:eastAsia="Times New Roman" w:cs="Times New Roman"/>
          <w:szCs w:val="19"/>
          <w:lang w:val="en-GB" w:eastAsia="pl-PL"/>
        </w:rPr>
      </w:pPr>
      <w:r>
        <w:rPr>
          <w:rFonts w:eastAsia="Times New Roman" w:cs="Times New Roman"/>
          <w:szCs w:val="19"/>
          <w:lang w:val="en-GB" w:eastAsia="pl-PL"/>
        </w:rPr>
        <w:t>Compared with th</w:t>
      </w:r>
      <w:r w:rsidRPr="00880E15" w:rsidR="00C659BB">
        <w:rPr>
          <w:rFonts w:eastAsia="Times New Roman" w:cs="Times New Roman"/>
          <w:szCs w:val="19"/>
          <w:lang w:val="en-GB" w:eastAsia="pl-PL"/>
        </w:rPr>
        <w:t xml:space="preserve">e fourth quarter of </w:t>
      </w:r>
      <w:r w:rsidRPr="00880E15" w:rsidR="000F607C">
        <w:rPr>
          <w:rFonts w:eastAsia="Times New Roman" w:cs="Times New Roman"/>
          <w:szCs w:val="19"/>
          <w:lang w:val="en-GB" w:eastAsia="pl-PL"/>
        </w:rPr>
        <w:t>2021</w:t>
      </w:r>
      <w:r w:rsidRPr="00880E15" w:rsidR="004E75E2">
        <w:rPr>
          <w:rFonts w:eastAsia="Times New Roman" w:cs="Times New Roman"/>
          <w:szCs w:val="19"/>
          <w:lang w:val="en-GB" w:eastAsia="pl-PL"/>
        </w:rPr>
        <w:t xml:space="preserve">, </w:t>
      </w:r>
      <w:r w:rsidRPr="00880E15" w:rsidR="000F607C">
        <w:rPr>
          <w:rFonts w:eastAsia="Times New Roman" w:cs="Times New Roman"/>
          <w:szCs w:val="19"/>
          <w:lang w:val="en-GB" w:eastAsia="pl-PL"/>
        </w:rPr>
        <w:t xml:space="preserve"> </w:t>
      </w:r>
      <w:r>
        <w:rPr>
          <w:rFonts w:eastAsia="Times New Roman" w:cs="Times New Roman"/>
          <w:szCs w:val="19"/>
          <w:lang w:val="en-GB" w:eastAsia="pl-PL"/>
        </w:rPr>
        <w:t xml:space="preserve">the highest growth in the number of employed persons </w:t>
      </w:r>
      <w:r w:rsidRPr="00880E15" w:rsidR="000F607C">
        <w:rPr>
          <w:rFonts w:eastAsia="Times New Roman" w:cs="Times New Roman"/>
          <w:szCs w:val="19"/>
          <w:lang w:val="en-GB" w:eastAsia="pl-PL"/>
        </w:rPr>
        <w:t>w</w:t>
      </w:r>
      <w:r>
        <w:rPr>
          <w:rFonts w:eastAsia="Times New Roman" w:cs="Times New Roman"/>
          <w:szCs w:val="19"/>
          <w:lang w:val="en-GB" w:eastAsia="pl-PL"/>
        </w:rPr>
        <w:t xml:space="preserve">as observed in public </w:t>
      </w:r>
      <w:r w:rsidRPr="00880E15">
        <w:rPr>
          <w:rFonts w:eastAsia="Times New Roman" w:cs="Times New Roman"/>
          <w:szCs w:val="19"/>
          <w:lang w:val="en-GB" w:eastAsia="pl-PL"/>
        </w:rPr>
        <w:t>administra</w:t>
      </w:r>
      <w:r>
        <w:rPr>
          <w:rFonts w:eastAsia="Times New Roman" w:cs="Times New Roman"/>
          <w:szCs w:val="19"/>
          <w:lang w:val="en-GB" w:eastAsia="pl-PL"/>
        </w:rPr>
        <w:t xml:space="preserve">tion and national defence </w:t>
      </w:r>
      <w:r w:rsidRPr="00880E15" w:rsidR="00804EA2">
        <w:rPr>
          <w:rFonts w:eastAsia="Times New Roman" w:cs="Times New Roman"/>
          <w:szCs w:val="19"/>
          <w:lang w:val="en-GB" w:eastAsia="pl-PL"/>
        </w:rPr>
        <w:t xml:space="preserve">(by </w:t>
      </w:r>
      <w:r w:rsidRPr="00880E15" w:rsidR="000F607C">
        <w:rPr>
          <w:rFonts w:eastAsia="Times New Roman" w:cs="Times New Roman"/>
          <w:szCs w:val="19"/>
          <w:lang w:val="en-GB" w:eastAsia="pl-PL"/>
        </w:rPr>
        <w:t xml:space="preserve">78 </w:t>
      </w:r>
      <w:r w:rsidRPr="00880E15" w:rsidR="00684AFD">
        <w:rPr>
          <w:rFonts w:eastAsia="Times New Roman" w:cs="Times New Roman"/>
          <w:szCs w:val="19"/>
          <w:lang w:val="en-GB" w:eastAsia="pl-PL"/>
        </w:rPr>
        <w:t>thousand</w:t>
      </w:r>
      <w:r>
        <w:rPr>
          <w:rFonts w:eastAsia="Times New Roman" w:cs="Times New Roman"/>
          <w:szCs w:val="19"/>
          <w:lang w:val="en-GB" w:eastAsia="pl-PL"/>
        </w:rPr>
        <w:t xml:space="preserve">) and in manufacturing </w:t>
      </w:r>
      <w:r w:rsidRPr="00880E15" w:rsidR="00804EA2">
        <w:rPr>
          <w:rFonts w:eastAsia="Times New Roman" w:cs="Times New Roman"/>
          <w:szCs w:val="19"/>
          <w:lang w:val="en-GB" w:eastAsia="pl-PL"/>
        </w:rPr>
        <w:t xml:space="preserve">(by </w:t>
      </w:r>
      <w:r w:rsidRPr="00880E15" w:rsidR="000F607C">
        <w:rPr>
          <w:rFonts w:eastAsia="Times New Roman" w:cs="Times New Roman"/>
          <w:szCs w:val="19"/>
          <w:lang w:val="en-GB" w:eastAsia="pl-PL"/>
        </w:rPr>
        <w:t>56 </w:t>
      </w:r>
      <w:r w:rsidRPr="00880E15" w:rsidR="00684AFD">
        <w:rPr>
          <w:rFonts w:eastAsia="Times New Roman" w:cs="Times New Roman"/>
          <w:szCs w:val="19"/>
          <w:lang w:val="en-GB" w:eastAsia="pl-PL"/>
        </w:rPr>
        <w:t>thousand</w:t>
      </w:r>
      <w:r w:rsidRPr="00880E15" w:rsidR="000F607C">
        <w:rPr>
          <w:rFonts w:eastAsia="Times New Roman" w:cs="Times New Roman"/>
          <w:szCs w:val="19"/>
          <w:lang w:val="en-GB" w:eastAsia="pl-PL"/>
        </w:rPr>
        <w:t xml:space="preserve">), </w:t>
      </w:r>
      <w:r>
        <w:rPr>
          <w:rFonts w:eastAsia="Times New Roman" w:cs="Times New Roman"/>
          <w:szCs w:val="19"/>
          <w:lang w:val="en-GB" w:eastAsia="pl-PL"/>
        </w:rPr>
        <w:t>while the highest decline</w:t>
      </w:r>
      <w:r w:rsidR="00A9146C">
        <w:rPr>
          <w:rFonts w:eastAsia="Times New Roman" w:cs="Times New Roman"/>
          <w:szCs w:val="19"/>
          <w:lang w:val="en-GB" w:eastAsia="pl-PL"/>
        </w:rPr>
        <w:t xml:space="preserve"> </w:t>
      </w:r>
      <w:r w:rsidRPr="009077D2" w:rsidR="009077D2">
        <w:rPr>
          <w:rFonts w:eastAsia="Times New Roman" w:cs="Times New Roman"/>
          <w:szCs w:val="19"/>
          <w:lang w:val="en-GB" w:eastAsia="pl-PL"/>
        </w:rPr>
        <w:t>–</w:t>
      </w:r>
      <w:r>
        <w:rPr>
          <w:rFonts w:eastAsia="Times New Roman" w:cs="Times New Roman"/>
          <w:szCs w:val="19"/>
          <w:lang w:val="en-GB" w:eastAsia="pl-PL"/>
        </w:rPr>
        <w:t xml:space="preserve"> in construction </w:t>
      </w:r>
      <w:r w:rsidRPr="00880E15" w:rsidR="00804EA2">
        <w:rPr>
          <w:rFonts w:eastAsia="Times New Roman" w:cs="Times New Roman"/>
          <w:szCs w:val="19"/>
          <w:lang w:val="en-GB" w:eastAsia="pl-PL"/>
        </w:rPr>
        <w:t xml:space="preserve">(by </w:t>
      </w:r>
      <w:r w:rsidRPr="00880E15" w:rsidR="000F607C">
        <w:rPr>
          <w:rFonts w:eastAsia="Times New Roman" w:cs="Times New Roman"/>
          <w:szCs w:val="19"/>
          <w:lang w:val="en-GB" w:eastAsia="pl-PL"/>
        </w:rPr>
        <w:t xml:space="preserve">117 </w:t>
      </w:r>
      <w:r w:rsidRPr="00880E15" w:rsidR="00684AFD">
        <w:rPr>
          <w:rFonts w:eastAsia="Times New Roman" w:cs="Times New Roman"/>
          <w:szCs w:val="19"/>
          <w:lang w:val="en-GB" w:eastAsia="pl-PL"/>
        </w:rPr>
        <w:t>thousand</w:t>
      </w:r>
      <w:r w:rsidRPr="00880E15" w:rsidR="000F607C">
        <w:rPr>
          <w:rFonts w:eastAsia="Times New Roman" w:cs="Times New Roman"/>
          <w:szCs w:val="19"/>
          <w:lang w:val="en-GB" w:eastAsia="pl-PL"/>
        </w:rPr>
        <w:t xml:space="preserve">) </w:t>
      </w:r>
      <w:r>
        <w:rPr>
          <w:rFonts w:eastAsia="Times New Roman" w:cs="Times New Roman"/>
          <w:szCs w:val="19"/>
          <w:lang w:val="en-GB" w:eastAsia="pl-PL"/>
        </w:rPr>
        <w:t xml:space="preserve">and transportation and storage </w:t>
      </w:r>
      <w:r w:rsidRPr="00880E15" w:rsidR="00804EA2">
        <w:rPr>
          <w:rFonts w:eastAsia="Times New Roman" w:cs="Times New Roman"/>
          <w:szCs w:val="19"/>
          <w:lang w:val="en-GB" w:eastAsia="pl-PL"/>
        </w:rPr>
        <w:t xml:space="preserve">(by </w:t>
      </w:r>
      <w:r w:rsidRPr="00880E15" w:rsidR="000F607C">
        <w:rPr>
          <w:rFonts w:eastAsia="Times New Roman" w:cs="Times New Roman"/>
          <w:szCs w:val="19"/>
          <w:lang w:val="en-GB" w:eastAsia="pl-PL"/>
        </w:rPr>
        <w:t xml:space="preserve">77 </w:t>
      </w:r>
      <w:r w:rsidRPr="00880E15" w:rsidR="00684AFD">
        <w:rPr>
          <w:rFonts w:eastAsia="Times New Roman" w:cs="Times New Roman"/>
          <w:szCs w:val="19"/>
          <w:lang w:val="en-GB" w:eastAsia="pl-PL"/>
        </w:rPr>
        <w:t>thousand</w:t>
      </w:r>
      <w:r w:rsidRPr="00880E15" w:rsidR="000F607C">
        <w:rPr>
          <w:rFonts w:eastAsia="Times New Roman" w:cs="Times New Roman"/>
          <w:szCs w:val="19"/>
          <w:lang w:val="en-GB" w:eastAsia="pl-PL"/>
        </w:rPr>
        <w:t xml:space="preserve">). </w:t>
      </w:r>
    </w:p>
    <w:p w:rsidRPr="00880E15" w:rsidR="00586D59" w:rsidP="004E75E2" w:rsidRDefault="00EC7E60" w14:paraId="4F6FEABB" w14:textId="6665E1C5">
      <w:pPr>
        <w:spacing w:before="240" w:line="288" w:lineRule="auto"/>
        <w:rPr>
          <w:lang w:val="en-GB"/>
        </w:rPr>
      </w:pPr>
      <w:r w:rsidRPr="0053285E">
        <w:rPr>
          <w:rFonts w:eastAsia="Times New Roman" w:cs="Times New Roman"/>
          <w:noProof/>
          <w:szCs w:val="19"/>
          <w:lang w:eastAsia="pl-PL"/>
        </w:rPr>
        <mc:AlternateContent>
          <mc:Choice Requires="wps">
            <w:drawing>
              <wp:anchor distT="45720" distB="45720" distL="114300" distR="114300" simplePos="0" relativeHeight="251658253" behindDoc="1" locked="0" layoutInCell="1" allowOverlap="1" wp14:editId="62578115" wp14:anchorId="6820953F">
                <wp:simplePos x="0" y="0"/>
                <wp:positionH relativeFrom="column">
                  <wp:posOffset>5301615</wp:posOffset>
                </wp:positionH>
                <wp:positionV relativeFrom="paragraph">
                  <wp:posOffset>752475</wp:posOffset>
                </wp:positionV>
                <wp:extent cx="1657985" cy="1066800"/>
                <wp:effectExtent l="0" t="0" r="0" b="0"/>
                <wp:wrapTight wrapText="bothSides">
                  <wp:wrapPolygon edited="0">
                    <wp:start x="745" y="0"/>
                    <wp:lineTo x="745" y="21214"/>
                    <wp:lineTo x="20599" y="21214"/>
                    <wp:lineTo x="20599" y="0"/>
                    <wp:lineTo x="745" y="0"/>
                  </wp:wrapPolygon>
                </wp:wrapTight>
                <wp:docPr id="30" name="Pole tekstowe 2" descr="6.2% of the total number of employed persons worked in a form of remot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066800"/>
                        </a:xfrm>
                        <a:prstGeom prst="rect">
                          <a:avLst/>
                        </a:prstGeom>
                        <a:noFill/>
                        <a:ln w="9525">
                          <a:noFill/>
                          <a:miter lim="800000"/>
                          <a:headEnd/>
                          <a:tailEnd/>
                        </a:ln>
                      </wps:spPr>
                      <wps:txbx>
                        <w:txbxContent>
                          <w:p w:rsidR="006C1510" w:rsidP="00E17EF2" w:rsidRDefault="006C1510" w14:paraId="48A307A5" w14:textId="790E8F6A">
                            <w:pPr>
                              <w:pStyle w:val="tekstzboku"/>
                              <w:rPr>
                                <w:lang w:val="en-GB"/>
                              </w:rPr>
                            </w:pPr>
                            <w:r>
                              <w:rPr>
                                <w:lang w:val="en-GB"/>
                              </w:rPr>
                              <w:t xml:space="preserve">6.2% of the </w:t>
                            </w:r>
                            <w:r w:rsidRPr="00D541E0">
                              <w:rPr>
                                <w:lang w:val="en-GB"/>
                              </w:rPr>
                              <w:t xml:space="preserve">total number of </w:t>
                            </w:r>
                            <w:r>
                              <w:rPr>
                                <w:lang w:val="en-GB"/>
                              </w:rPr>
                              <w:t xml:space="preserve">employed </w:t>
                            </w:r>
                            <w:r w:rsidRPr="00D541E0">
                              <w:rPr>
                                <w:lang w:val="en-GB"/>
                              </w:rPr>
                              <w:t>persons</w:t>
                            </w:r>
                            <w:r>
                              <w:rPr>
                                <w:lang w:val="en-GB"/>
                              </w:rPr>
                              <w:t xml:space="preserve"> worked in a form of remote work </w:t>
                            </w:r>
                          </w:p>
                          <w:p w:rsidRPr="009554A3" w:rsidR="006C1510" w:rsidP="00E17EF2" w:rsidRDefault="006C1510" w14:paraId="73CE137C" w14:textId="68318E8D">
                            <w:pPr>
                              <w:pStyle w:val="tekstzboku"/>
                              <w:rPr>
                                <w:lang w:val="en-GB"/>
                              </w:rPr>
                            </w:pPr>
                            <w:r w:rsidRPr="009554A3">
                              <w:rPr>
                                <w:lang w:val="en-GB"/>
                              </w:rPr>
                              <w:t xml:space="preserve"> </w:t>
                            </w:r>
                          </w:p>
                          <w:p w:rsidRPr="009554A3" w:rsidR="006C1510" w:rsidP="00575F37" w:rsidRDefault="006C1510" w14:paraId="4B4387BF" w14:textId="7777777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2" style="position:absolute;margin-left:417.45pt;margin-top:59.25pt;width:130.55pt;height:84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6.2% of the total number of employed persons worked in a form of remote work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" w14:anchorId="6820953F">
                <v:textbox inset=",0">
                  <w:txbxContent>
                    <w:p w:rsidR="006C1510" w:rsidP="00E17EF2" w:rsidRDefault="006C1510" w14:paraId="48A307A5" w14:textId="790E8F6A">
                      <w:pPr>
                        <w:pStyle w:val="tekstzboku"/>
                        <w:rPr>
                          <w:lang w:val="en-GB"/>
                        </w:rPr>
                      </w:pPr>
                      <w:r>
                        <w:rPr>
                          <w:lang w:val="en-GB"/>
                        </w:rPr>
                        <w:t xml:space="preserve">6.2% of the </w:t>
                      </w:r>
                      <w:r w:rsidRPr="00D541E0">
                        <w:rPr>
                          <w:lang w:val="en-GB"/>
                        </w:rPr>
                        <w:t xml:space="preserve">total number of </w:t>
                      </w:r>
                      <w:r>
                        <w:rPr>
                          <w:lang w:val="en-GB"/>
                        </w:rPr>
                        <w:t xml:space="preserve">employed </w:t>
                      </w:r>
                      <w:r w:rsidRPr="00D541E0">
                        <w:rPr>
                          <w:lang w:val="en-GB"/>
                        </w:rPr>
                        <w:t>persons</w:t>
                      </w:r>
                      <w:r>
                        <w:rPr>
                          <w:lang w:val="en-GB"/>
                        </w:rPr>
                        <w:t xml:space="preserve"> worked in a form of remote work </w:t>
                      </w:r>
                    </w:p>
                    <w:p w:rsidRPr="009554A3" w:rsidR="006C1510" w:rsidP="00E17EF2" w:rsidRDefault="006C1510" w14:paraId="73CE137C" w14:textId="68318E8D">
                      <w:pPr>
                        <w:pStyle w:val="tekstzboku"/>
                        <w:rPr>
                          <w:lang w:val="en-GB"/>
                        </w:rPr>
                      </w:pPr>
                      <w:r w:rsidRPr="009554A3">
                        <w:rPr>
                          <w:lang w:val="en-GB"/>
                        </w:rPr>
                        <w:t xml:space="preserve"> </w:t>
                      </w:r>
                    </w:p>
                    <w:p w:rsidRPr="009554A3" w:rsidR="006C1510" w:rsidP="00575F37" w:rsidRDefault="006C1510" w14:paraId="4B4387BF" w14:textId="77777777">
                      <w:pPr>
                        <w:pStyle w:val="tekstzboku"/>
                        <w:spacing w:before="0"/>
                        <w:rPr>
                          <w:lang w:val="en-GB"/>
                        </w:rPr>
                      </w:pPr>
                    </w:p>
                  </w:txbxContent>
                </v:textbox>
                <w10:wrap type="tight"/>
              </v:shape>
            </w:pict>
          </mc:Fallback>
        </mc:AlternateContent>
      </w:r>
      <w:r w:rsidRPr="00880E15" w:rsidR="004E75E2">
        <w:rPr>
          <w:rFonts w:eastAsia="Times New Roman" w:cs="Times New Roman"/>
          <w:szCs w:val="19"/>
          <w:lang w:val="en-GB" w:eastAsia="pl-PL"/>
        </w:rPr>
        <w:t xml:space="preserve">In the </w:t>
      </w:r>
      <w:r w:rsidR="00F32736">
        <w:rPr>
          <w:rFonts w:eastAsia="Times New Roman" w:cs="Times New Roman"/>
          <w:szCs w:val="19"/>
          <w:lang w:val="en-GB" w:eastAsia="pl-PL"/>
        </w:rPr>
        <w:t xml:space="preserve"> four</w:t>
      </w:r>
      <w:r w:rsidR="007C63C0">
        <w:rPr>
          <w:rFonts w:eastAsia="Times New Roman" w:cs="Times New Roman"/>
          <w:szCs w:val="19"/>
          <w:lang w:val="en-GB" w:eastAsia="pl-PL"/>
        </w:rPr>
        <w:t>th</w:t>
      </w:r>
      <w:r w:rsidRPr="00880E15" w:rsidR="007C63C0">
        <w:rPr>
          <w:rFonts w:eastAsia="Times New Roman" w:cs="Times New Roman"/>
          <w:szCs w:val="19"/>
          <w:lang w:val="en-GB" w:eastAsia="pl-PL"/>
        </w:rPr>
        <w:t xml:space="preserve"> </w:t>
      </w:r>
      <w:r w:rsidRPr="00880E15" w:rsidR="004E75E2">
        <w:rPr>
          <w:rFonts w:eastAsia="Times New Roman" w:cs="Times New Roman"/>
          <w:szCs w:val="19"/>
          <w:lang w:val="en-GB" w:eastAsia="pl-PL"/>
        </w:rPr>
        <w:t xml:space="preserve">quarter of 2022, 818 </w:t>
      </w:r>
      <w:r w:rsidRPr="00880E15" w:rsidR="004E75E2">
        <w:rPr>
          <w:lang w:val="en-GB"/>
        </w:rPr>
        <w:t xml:space="preserve">thousand persons had a job, but were not performing work in the reference week, which accounted for </w:t>
      </w:r>
      <w:r w:rsidRPr="00880E15" w:rsidR="004E75E2">
        <w:rPr>
          <w:rFonts w:eastAsia="Times New Roman" w:cs="Times New Roman"/>
          <w:szCs w:val="19"/>
          <w:lang w:val="en-GB" w:eastAsia="pl-PL"/>
        </w:rPr>
        <w:t xml:space="preserve">4.9% </w:t>
      </w:r>
      <w:r w:rsidRPr="00880E15" w:rsidR="004E75E2">
        <w:rPr>
          <w:lang w:val="en-GB"/>
        </w:rPr>
        <w:t xml:space="preserve">of the total number of the employed (the corresponding population in the previous quarter comprised </w:t>
      </w:r>
      <w:r w:rsidRPr="00880E15" w:rsidR="004E75E2">
        <w:rPr>
          <w:rFonts w:eastAsia="Times New Roman" w:cs="Times New Roman"/>
          <w:szCs w:val="19"/>
          <w:lang w:val="en-GB" w:eastAsia="pl-PL"/>
        </w:rPr>
        <w:t xml:space="preserve">1430 thousand, i.e. 8.6%, while a year ago it was 872 thousand, i.e. </w:t>
      </w:r>
      <w:r w:rsidR="00566ECA">
        <w:rPr>
          <w:rFonts w:eastAsia="Times New Roman" w:cs="Times New Roman"/>
          <w:szCs w:val="19"/>
          <w:lang w:val="en-GB" w:eastAsia="pl-PL"/>
        </w:rPr>
        <w:t xml:space="preserve"> 5,2</w:t>
      </w:r>
      <w:r w:rsidRPr="00880E15" w:rsidR="004E75E2">
        <w:rPr>
          <w:rFonts w:eastAsia="Times New Roman" w:cs="Times New Roman"/>
          <w:szCs w:val="19"/>
          <w:lang w:val="en-GB" w:eastAsia="pl-PL"/>
        </w:rPr>
        <w:t>%)</w:t>
      </w:r>
      <w:r w:rsidRPr="00880E15" w:rsidR="004E75E2">
        <w:rPr>
          <w:lang w:val="en-GB"/>
        </w:rPr>
        <w:t xml:space="preserve">. </w:t>
      </w:r>
    </w:p>
    <w:p w:rsidRPr="00880E15" w:rsidR="004C07B7" w:rsidP="004C07B7" w:rsidRDefault="003F158E" w14:paraId="76650653" w14:textId="1FA70B36">
      <w:pPr>
        <w:spacing w:line="288" w:lineRule="auto"/>
        <w:rPr>
          <w:rFonts w:eastAsia="Times New Roman" w:cs="Times New Roman"/>
          <w:szCs w:val="19"/>
          <w:lang w:val="en-GB" w:eastAsia="pl-PL"/>
        </w:rPr>
      </w:pPr>
      <w:r>
        <w:rPr>
          <w:lang w:val="en-GB"/>
        </w:rPr>
        <w:t>T</w:t>
      </w:r>
      <w:r w:rsidRPr="00880E15" w:rsidR="004C07B7">
        <w:rPr>
          <w:lang w:val="en-GB"/>
        </w:rPr>
        <w:t xml:space="preserve">he number of persons performing their work usually or sometimes at home comprised </w:t>
      </w:r>
      <w:r w:rsidRPr="00880E15" w:rsidR="004C07B7">
        <w:rPr>
          <w:rFonts w:eastAsia="Times New Roman" w:cs="Times New Roman"/>
          <w:szCs w:val="19"/>
          <w:lang w:val="en-GB" w:eastAsia="pl-PL"/>
        </w:rPr>
        <w:t xml:space="preserve">2132  </w:t>
      </w:r>
      <w:r w:rsidRPr="00880E15" w:rsidR="004C07B7">
        <w:rPr>
          <w:lang w:val="en-GB"/>
        </w:rPr>
        <w:t xml:space="preserve">thousand, which accounted for 12.7% of the total number of the employed. </w:t>
      </w:r>
      <w:r w:rsidR="00EB5C86">
        <w:rPr>
          <w:lang w:val="en-GB"/>
        </w:rPr>
        <w:t>I</w:t>
      </w:r>
      <w:r w:rsidRPr="00880E15" w:rsidR="00EB5C86">
        <w:rPr>
          <w:rFonts w:eastAsia="Times New Roman" w:cs="Times New Roman"/>
          <w:szCs w:val="19"/>
          <w:lang w:val="en-GB" w:eastAsia="pl-PL"/>
        </w:rPr>
        <w:t>n a form of remote work (</w:t>
      </w:r>
      <w:r w:rsidRPr="00880E15" w:rsidR="00EB5C86">
        <w:rPr>
          <w:lang w:val="en-GB"/>
        </w:rPr>
        <w:t>the place of performing work is not considered here</w:t>
      </w:r>
      <w:r w:rsidRPr="00880E15" w:rsidR="00EB5C86">
        <w:rPr>
          <w:rFonts w:eastAsia="Times New Roman" w:cs="Times New Roman"/>
          <w:szCs w:val="19"/>
          <w:lang w:val="en-GB" w:eastAsia="pl-PL"/>
        </w:rPr>
        <w:t>), 1034 thousand persons</w:t>
      </w:r>
      <w:r w:rsidR="00EB5C86">
        <w:rPr>
          <w:rFonts w:eastAsia="Times New Roman" w:cs="Times New Roman"/>
          <w:szCs w:val="19"/>
          <w:lang w:val="en-GB" w:eastAsia="pl-PL"/>
        </w:rPr>
        <w:t xml:space="preserve">, i.e. 6.2% of the total number of the employed, performed their work related </w:t>
      </w:r>
      <w:r w:rsidRPr="00880E15" w:rsidR="00EB5C86">
        <w:rPr>
          <w:rFonts w:eastAsia="Times New Roman" w:cs="Times New Roman"/>
          <w:szCs w:val="19"/>
          <w:lang w:val="en-GB" w:eastAsia="pl-PL"/>
        </w:rPr>
        <w:t>responsibilities usually or sometimes</w:t>
      </w:r>
      <w:r w:rsidRPr="00880E15" w:rsidR="004C07B7">
        <w:rPr>
          <w:rFonts w:eastAsia="Times New Roman" w:cs="Times New Roman"/>
          <w:szCs w:val="19"/>
          <w:lang w:val="en-GB" w:eastAsia="pl-PL"/>
        </w:rPr>
        <w:t>.</w:t>
      </w:r>
    </w:p>
    <w:p w:rsidRPr="009554A3" w:rsidR="00DF34C4" w:rsidP="009554A3" w:rsidRDefault="00A952A9" w14:paraId="713AF504" w14:textId="7DE6583B">
      <w:pPr>
        <w:spacing w:after="0" w:line="288" w:lineRule="auto"/>
        <w:rPr>
          <w:b/>
          <w:lang w:val="en-GB"/>
        </w:rPr>
      </w:pPr>
      <w:r w:rsidRPr="0053285E">
        <w:rPr>
          <w:noProof/>
          <w:lang w:eastAsia="pl-PL"/>
        </w:rPr>
        <mc:AlternateContent>
          <mc:Choice Requires="wps">
            <w:drawing>
              <wp:anchor distT="45720" distB="45720" distL="114300" distR="114300" simplePos="0" relativeHeight="251631104" behindDoc="0" locked="0" layoutInCell="1" allowOverlap="1" wp14:editId="1A79948E" wp14:anchorId="408264D0">
                <wp:simplePos x="0" y="0"/>
                <wp:positionH relativeFrom="margin">
                  <wp:align>left</wp:align>
                </wp:positionH>
                <wp:positionV relativeFrom="paragraph">
                  <wp:posOffset>328295</wp:posOffset>
                </wp:positionV>
                <wp:extent cx="2204085" cy="1219200"/>
                <wp:effectExtent l="0" t="0" r="5715" b="0"/>
                <wp:wrapSquare wrapText="bothSides"/>
                <wp:docPr id="18" name="Pole tekstowe 2" descr="Unemployment rate of persons aged 15-89 years - 2.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rsidRPr="005F09BC" w:rsidR="006C1510" w:rsidP="00AD1045" w:rsidRDefault="006C1510" w14:paraId="2A0DE0F8" w14:textId="06F62FBC">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w:t>
                            </w:r>
                            <w:r>
                              <w:rPr>
                                <w:rFonts w:ascii="Fira Sans SemiBold" w:hAnsi="Fira Sans SemiBold"/>
                                <w:color w:val="FFFFFF" w:themeColor="background1"/>
                                <w:sz w:val="72"/>
                                <w:lang w:val="en-GB"/>
                              </w:rPr>
                              <w:t>9</w:t>
                            </w:r>
                            <w:r w:rsidRPr="005F09BC">
                              <w:rPr>
                                <w:rFonts w:ascii="Fira Sans SemiBold" w:hAnsi="Fira Sans SemiBold"/>
                                <w:color w:val="FFFFFF" w:themeColor="background1"/>
                                <w:sz w:val="72"/>
                                <w:lang w:val="en-GB"/>
                              </w:rPr>
                              <w:t>%</w:t>
                            </w:r>
                          </w:p>
                          <w:p w:rsidRPr="00DF34C4" w:rsidR="006C1510" w:rsidP="00AD1045" w:rsidRDefault="006C1510" w14:paraId="5149F9A3" w14:textId="5B91FA43">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33" style="position:absolute;margin-left:0;margin-top:25.85pt;width:173.55pt;height:96pt;z-index:251631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Unemployment rate of persons aged 15-89 years - 2.9%&#10;" fillcolor="#001d77" stroked="f" arcsize="10923f" w14:anchorId="40826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">
                <v:stroke joinstyle="miter"/>
                <v:textbox>
                  <w:txbxContent>
                    <w:p w:rsidRPr="005F09BC" w:rsidR="006C1510" w:rsidP="00AD1045" w:rsidRDefault="006C1510" w14:paraId="2A0DE0F8" w14:textId="06F62FBC">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w:t>
                      </w:r>
                      <w:r>
                        <w:rPr>
                          <w:rFonts w:ascii="Fira Sans SemiBold" w:hAnsi="Fira Sans SemiBold"/>
                          <w:color w:val="FFFFFF" w:themeColor="background1"/>
                          <w:sz w:val="72"/>
                          <w:lang w:val="en-GB"/>
                        </w:rPr>
                        <w:t>9</w:t>
                      </w:r>
                      <w:r w:rsidRPr="005F09BC">
                        <w:rPr>
                          <w:rFonts w:ascii="Fira Sans SemiBold" w:hAnsi="Fira Sans SemiBold"/>
                          <w:color w:val="FFFFFF" w:themeColor="background1"/>
                          <w:sz w:val="72"/>
                          <w:lang w:val="en-GB"/>
                        </w:rPr>
                        <w:t>%</w:t>
                      </w:r>
                    </w:p>
                    <w:p w:rsidRPr="00DF34C4" w:rsidR="006C1510" w:rsidP="00AD1045" w:rsidRDefault="006C1510" w14:paraId="5149F9A3" w14:textId="5B91FA43">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v:textbox>
                <w10:wrap type="square" anchorx="margin"/>
              </v:roundrect>
            </w:pict>
          </mc:Fallback>
        </mc:AlternateContent>
      </w:r>
    </w:p>
    <w:p w:rsidRPr="009554A3" w:rsidR="00D60B57" w:rsidP="006B7F42" w:rsidRDefault="00EF1C49" w14:paraId="30FD530D" w14:textId="509BF695">
      <w:pPr>
        <w:pStyle w:val="Lead"/>
        <w:ind w:left="3686"/>
        <w:rPr>
          <w:noProof w:val="0"/>
          <w:lang w:val="en-GB"/>
        </w:rPr>
      </w:pPr>
      <w:r w:rsidRPr="009554A3">
        <w:rPr>
          <w:lang w:val="en-GB"/>
        </w:rPr>
        <w:t xml:space="preserve">In the fourth quarter of 2022, unemployed persons accounted for </w:t>
      </w:r>
      <w:r w:rsidRPr="009554A3" w:rsidR="000F607C">
        <w:rPr>
          <w:lang w:val="en-GB"/>
        </w:rPr>
        <w:t>2</w:t>
      </w:r>
      <w:r w:rsidRPr="009554A3" w:rsidR="00D93643">
        <w:rPr>
          <w:lang w:val="en-GB"/>
        </w:rPr>
        <w:t>.9</w:t>
      </w:r>
      <w:r w:rsidRPr="009554A3" w:rsidR="000F607C">
        <w:rPr>
          <w:lang w:val="en-GB"/>
        </w:rPr>
        <w:t xml:space="preserve">% </w:t>
      </w:r>
      <w:r w:rsidRPr="009554A3" w:rsidR="000D4326">
        <w:rPr>
          <w:lang w:val="en-GB"/>
        </w:rPr>
        <w:t xml:space="preserve">of the economically active population aged </w:t>
      </w:r>
      <w:r w:rsidRPr="009554A3" w:rsidR="000F607C">
        <w:rPr>
          <w:lang w:val="en-GB"/>
        </w:rPr>
        <w:t>15</w:t>
      </w:r>
      <w:r w:rsidR="007801E6">
        <w:rPr>
          <w:lang w:val="en-GB"/>
        </w:rPr>
        <w:t>-</w:t>
      </w:r>
      <w:r w:rsidRPr="009554A3" w:rsidR="000F607C">
        <w:rPr>
          <w:lang w:val="en-GB"/>
        </w:rPr>
        <w:t>89 </w:t>
      </w:r>
      <w:r w:rsidRPr="009554A3" w:rsidR="000D4326">
        <w:rPr>
          <w:lang w:val="en-GB"/>
        </w:rPr>
        <w:t>years</w:t>
      </w:r>
      <w:r w:rsidRPr="009554A3" w:rsidR="000F607C">
        <w:rPr>
          <w:lang w:val="en-GB"/>
        </w:rPr>
        <w:t xml:space="preserve">. </w:t>
      </w:r>
      <w:r w:rsidRPr="009554A3" w:rsidR="000D4326">
        <w:rPr>
          <w:lang w:val="en-GB"/>
        </w:rPr>
        <w:t xml:space="preserve">The unemployment rate stayed at the same level </w:t>
      </w:r>
      <w:r w:rsidRPr="009554A3" w:rsidR="00D541E0">
        <w:rPr>
          <w:lang w:val="en-GB"/>
        </w:rPr>
        <w:t xml:space="preserve">as </w:t>
      </w:r>
      <w:r w:rsidRPr="009554A3" w:rsidR="000D4326">
        <w:rPr>
          <w:lang w:val="en-GB"/>
        </w:rPr>
        <w:t xml:space="preserve">compared with </w:t>
      </w:r>
      <w:r w:rsidRPr="009554A3" w:rsidR="009F4DEE">
        <w:rPr>
          <w:lang w:val="en-GB"/>
        </w:rPr>
        <w:t>the previous quarter</w:t>
      </w:r>
      <w:r w:rsidRPr="009554A3" w:rsidR="000F607C">
        <w:rPr>
          <w:lang w:val="en-GB"/>
        </w:rPr>
        <w:t xml:space="preserve">, </w:t>
      </w:r>
      <w:r w:rsidRPr="009554A3" w:rsidR="000D4326">
        <w:rPr>
          <w:lang w:val="en-GB"/>
        </w:rPr>
        <w:t xml:space="preserve">as well as </w:t>
      </w:r>
      <w:r w:rsidRPr="009554A3" w:rsidR="00D541E0">
        <w:rPr>
          <w:lang w:val="en-GB"/>
        </w:rPr>
        <w:t xml:space="preserve"> </w:t>
      </w:r>
      <w:r w:rsidR="009554A3">
        <w:rPr>
          <w:lang w:val="en-GB"/>
        </w:rPr>
        <w:t xml:space="preserve">the </w:t>
      </w:r>
      <w:r w:rsidRPr="00D541E0" w:rsidR="00D541E0">
        <w:rPr>
          <w:lang w:val="en-GB"/>
        </w:rPr>
        <w:t>fourth quarter of 202</w:t>
      </w:r>
      <w:r w:rsidR="00D541E0">
        <w:rPr>
          <w:lang w:val="en-GB"/>
        </w:rPr>
        <w:t xml:space="preserve">1. </w:t>
      </w:r>
      <w:r w:rsidRPr="009554A3" w:rsidR="00B9204C">
        <w:rPr>
          <w:lang w:val="en-GB"/>
        </w:rPr>
        <w:t xml:space="preserve">Unemployment </w:t>
      </w:r>
      <w:r w:rsidR="000F68E9">
        <w:rPr>
          <w:lang w:val="en-GB"/>
        </w:rPr>
        <w:t xml:space="preserve">intensity was lower in population of women than among men </w:t>
      </w:r>
      <w:r w:rsidRPr="009554A3" w:rsidR="00804EA2">
        <w:rPr>
          <w:lang w:val="en-GB"/>
        </w:rPr>
        <w:t>(</w:t>
      </w:r>
      <w:r w:rsidRPr="009554A3" w:rsidR="000F68E9">
        <w:rPr>
          <w:lang w:val="en-GB"/>
        </w:rPr>
        <w:t xml:space="preserve">respectively </w:t>
      </w:r>
      <w:r w:rsidRPr="009554A3" w:rsidR="000F607C">
        <w:rPr>
          <w:lang w:val="en-GB"/>
        </w:rPr>
        <w:t>2</w:t>
      </w:r>
      <w:r w:rsidRPr="009554A3" w:rsidR="00D93643">
        <w:rPr>
          <w:lang w:val="en-GB"/>
        </w:rPr>
        <w:t>.8</w:t>
      </w:r>
      <w:r w:rsidRPr="009554A3" w:rsidR="000F607C">
        <w:rPr>
          <w:lang w:val="en-GB"/>
        </w:rPr>
        <w:t xml:space="preserve">% </w:t>
      </w:r>
      <w:r w:rsidRPr="009554A3" w:rsidR="000F68E9">
        <w:rPr>
          <w:lang w:val="en-GB"/>
        </w:rPr>
        <w:t>vs.</w:t>
      </w:r>
      <w:r w:rsidRPr="009554A3" w:rsidR="000F607C">
        <w:rPr>
          <w:lang w:val="en-GB"/>
        </w:rPr>
        <w:t xml:space="preserve"> 3</w:t>
      </w:r>
      <w:r w:rsidRPr="009554A3" w:rsidR="00D93643">
        <w:rPr>
          <w:lang w:val="en-GB"/>
        </w:rPr>
        <w:t>.0</w:t>
      </w:r>
      <w:r w:rsidRPr="009554A3" w:rsidR="000F607C">
        <w:rPr>
          <w:lang w:val="en-GB"/>
        </w:rPr>
        <w:t>%).</w:t>
      </w:r>
    </w:p>
    <w:p w:rsidRPr="00693943" w:rsidR="000A27DF" w:rsidP="006B7F42" w:rsidRDefault="000F607C" w14:paraId="6EACF820" w14:textId="603E53BF">
      <w:pPr>
        <w:pStyle w:val="Nagwek1"/>
        <w:spacing w:before="240"/>
        <w:rPr>
          <w:rFonts w:ascii="Fira Sans" w:hAnsi="Fira Sans"/>
          <w:b/>
          <w:szCs w:val="19"/>
          <w:lang w:val="en-GB"/>
        </w:rPr>
      </w:pPr>
      <w:r w:rsidRPr="00693943">
        <w:rPr>
          <w:noProof/>
          <w:color w:val="C00000"/>
          <w:szCs w:val="19"/>
        </w:rPr>
        <mc:AlternateContent>
          <mc:Choice Requires="wps">
            <w:drawing>
              <wp:anchor distT="45720" distB="45720" distL="114300" distR="114300" simplePos="0" relativeHeight="251717120" behindDoc="1" locked="0" layoutInCell="1" allowOverlap="1" wp14:editId="71152A38" wp14:anchorId="62135F7F">
                <wp:simplePos x="0" y="0"/>
                <wp:positionH relativeFrom="column">
                  <wp:posOffset>5274310</wp:posOffset>
                </wp:positionH>
                <wp:positionV relativeFrom="paragraph">
                  <wp:posOffset>262255</wp:posOffset>
                </wp:positionV>
                <wp:extent cx="1645920" cy="934720"/>
                <wp:effectExtent l="0" t="0" r="0" b="0"/>
                <wp:wrapTight wrapText="bothSides">
                  <wp:wrapPolygon edited="0">
                    <wp:start x="750" y="0"/>
                    <wp:lineTo x="750" y="21130"/>
                    <wp:lineTo x="20750" y="21130"/>
                    <wp:lineTo x="20750" y="0"/>
                    <wp:lineTo x="750" y="0"/>
                  </wp:wrapPolygon>
                </wp:wrapTight>
                <wp:docPr id="4" name="Pole tekstowe 2" descr="The number of unemployed persons stayed at the level recorded in the previous quarter and the same period of the last yea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34720"/>
                        </a:xfrm>
                        <a:prstGeom prst="rect">
                          <a:avLst/>
                        </a:prstGeom>
                        <a:noFill/>
                        <a:ln w="9525">
                          <a:noFill/>
                          <a:miter lim="800000"/>
                          <a:headEnd/>
                          <a:tailEnd/>
                        </a:ln>
                      </wps:spPr>
                      <wps:txbx>
                        <w:txbxContent>
                          <w:p w:rsidRPr="00C84B47" w:rsidR="006C1510" w:rsidP="000F607C" w:rsidRDefault="006C1510" w14:paraId="3F411827" w14:textId="43181687">
                            <w:pPr>
                              <w:pStyle w:val="tekstzboku"/>
                              <w:spacing w:before="0"/>
                              <w:rPr>
                                <w:bCs w:val="0"/>
                                <w:lang w:val="en-GB"/>
                              </w:rPr>
                            </w:pPr>
                            <w:r w:rsidRPr="00C84B47">
                              <w:rPr>
                                <w:bCs w:val="0"/>
                                <w:lang w:val="en-GB"/>
                              </w:rPr>
                              <w:t xml:space="preserve">The number of unemployed persons stayed at the level recorded in the previous quarter and the same period of the last year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4" style="position:absolute;margin-left:415.3pt;margin-top:20.65pt;width:129.6pt;height:73.6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he number of unemployed persons stayed at the level recorded in the previous quarter and the same period of the last year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" w14:anchorId="62135F7F">
                <v:textbox inset=",0">
                  <w:txbxContent>
                    <w:p w:rsidRPr="00C84B47" w:rsidR="006C1510" w:rsidP="000F607C" w:rsidRDefault="006C1510" w14:paraId="3F411827" w14:textId="43181687">
                      <w:pPr>
                        <w:pStyle w:val="tekstzboku"/>
                        <w:spacing w:before="0"/>
                        <w:rPr>
                          <w:bCs w:val="0"/>
                          <w:lang w:val="en-GB"/>
                        </w:rPr>
                      </w:pPr>
                      <w:r w:rsidRPr="00C84B47">
                        <w:rPr>
                          <w:bCs w:val="0"/>
                          <w:lang w:val="en-GB"/>
                        </w:rPr>
                        <w:t xml:space="preserve">The number of unemployed persons stayed at the level recorded in the previous quarter and the same period of the last year   </w:t>
                      </w:r>
                    </w:p>
                  </w:txbxContent>
                </v:textbox>
                <w10:wrap type="tight"/>
              </v:shape>
            </w:pict>
          </mc:Fallback>
        </mc:AlternateContent>
      </w:r>
      <w:r w:rsidRPr="00693943" w:rsidR="00364D77">
        <w:rPr>
          <w:rFonts w:ascii="Fira Sans" w:hAnsi="Fira Sans"/>
          <w:b/>
          <w:szCs w:val="19"/>
          <w:lang w:val="en-GB"/>
        </w:rPr>
        <w:t>Unemployed persons by the LFS</w:t>
      </w:r>
      <w:r w:rsidRPr="00693943" w:rsidR="005D1913">
        <w:rPr>
          <w:rFonts w:ascii="Fira Sans" w:hAnsi="Fira Sans"/>
          <w:b/>
          <w:szCs w:val="19"/>
          <w:lang w:val="en-GB"/>
        </w:rPr>
        <w:t xml:space="preserve"> </w:t>
      </w:r>
    </w:p>
    <w:p w:rsidRPr="00693943" w:rsidR="000F607C" w:rsidP="000F607C" w:rsidRDefault="00D4793A" w14:paraId="3351DC5E" w14:textId="2BCFF734">
      <w:pPr>
        <w:spacing w:line="288" w:lineRule="auto"/>
        <w:rPr>
          <w:rFonts w:eastAsia="Times New Roman" w:cs="Times New Roman"/>
          <w:szCs w:val="19"/>
          <w:lang w:val="en-GB" w:eastAsia="pl-PL"/>
        </w:rPr>
      </w:pPr>
      <w:bookmarkStart w:name="_Hlk74913153" w:id="2"/>
      <w:r w:rsidRPr="00693943">
        <w:rPr>
          <w:rFonts w:eastAsia="Times New Roman" w:cs="Times New Roman"/>
          <w:szCs w:val="19"/>
          <w:lang w:val="en-GB" w:eastAsia="pl-PL"/>
        </w:rPr>
        <w:t>In the</w:t>
      </w:r>
      <w:r w:rsidRPr="00693943" w:rsidR="00D93643">
        <w:rPr>
          <w:rFonts w:eastAsia="Times New Roman" w:cs="Times New Roman"/>
          <w:szCs w:val="19"/>
          <w:lang w:val="en-GB" w:eastAsia="pl-PL"/>
        </w:rPr>
        <w:t xml:space="preserve"> fourth quarter of 2022</w:t>
      </w:r>
      <w:r w:rsidRPr="00693943" w:rsidR="00D30CB3">
        <w:rPr>
          <w:rFonts w:eastAsia="Times New Roman" w:cs="Times New Roman"/>
          <w:szCs w:val="19"/>
          <w:lang w:val="en-GB" w:eastAsia="pl-PL"/>
        </w:rPr>
        <w:t xml:space="preserve">, </w:t>
      </w:r>
      <w:r w:rsidRPr="00693943" w:rsidR="00216CE6">
        <w:rPr>
          <w:rFonts w:eastAsia="Times New Roman" w:cs="Times New Roman"/>
          <w:szCs w:val="19"/>
          <w:lang w:val="en-GB" w:eastAsia="pl-PL"/>
        </w:rPr>
        <w:t>population of unemployed persons aged 15</w:t>
      </w:r>
      <w:r w:rsidR="007801E6">
        <w:rPr>
          <w:rFonts w:eastAsia="Times New Roman" w:cs="Times New Roman"/>
          <w:szCs w:val="19"/>
          <w:lang w:val="en-GB" w:eastAsia="pl-PL"/>
        </w:rPr>
        <w:t>-</w:t>
      </w:r>
      <w:r w:rsidRPr="00693943" w:rsidR="00216CE6">
        <w:rPr>
          <w:rFonts w:eastAsia="Times New Roman" w:cs="Times New Roman"/>
          <w:szCs w:val="19"/>
          <w:lang w:val="en-GB" w:eastAsia="pl-PL"/>
        </w:rPr>
        <w:t xml:space="preserve">74 years comprised </w:t>
      </w:r>
      <w:r w:rsidRPr="00693943" w:rsidR="000F607C">
        <w:rPr>
          <w:rFonts w:eastAsia="Times New Roman" w:cs="Times New Roman"/>
          <w:szCs w:val="19"/>
          <w:lang w:val="en-GB" w:eastAsia="pl-PL"/>
        </w:rPr>
        <w:t xml:space="preserve">499 </w:t>
      </w:r>
      <w:r w:rsidRPr="00693943" w:rsidR="00684AFD">
        <w:rPr>
          <w:rFonts w:eastAsia="Times New Roman" w:cs="Times New Roman"/>
          <w:szCs w:val="19"/>
          <w:lang w:val="en-GB" w:eastAsia="pl-PL"/>
        </w:rPr>
        <w:t>thousand</w:t>
      </w:r>
      <w:r w:rsidRPr="00693943" w:rsidR="000F607C">
        <w:rPr>
          <w:rFonts w:eastAsia="Times New Roman" w:cs="Times New Roman"/>
          <w:szCs w:val="19"/>
          <w:lang w:val="en-GB" w:eastAsia="pl-PL"/>
        </w:rPr>
        <w:t xml:space="preserve"> </w:t>
      </w:r>
      <w:r w:rsidRPr="00693943" w:rsidR="00216CE6">
        <w:rPr>
          <w:rFonts w:eastAsia="Times New Roman" w:cs="Times New Roman"/>
          <w:szCs w:val="19"/>
          <w:lang w:val="en-GB" w:eastAsia="pl-PL"/>
        </w:rPr>
        <w:t>and c</w:t>
      </w:r>
      <w:r w:rsidRPr="00693943" w:rsidR="00804EA2">
        <w:rPr>
          <w:rFonts w:eastAsia="Times New Roman" w:cs="Times New Roman"/>
          <w:szCs w:val="19"/>
          <w:lang w:val="en-GB" w:eastAsia="pl-PL"/>
        </w:rPr>
        <w:t xml:space="preserve">ompared with </w:t>
      </w:r>
      <w:r w:rsidRPr="00693943" w:rsidR="00216CE6">
        <w:rPr>
          <w:rFonts w:eastAsia="Times New Roman" w:cs="Times New Roman"/>
          <w:szCs w:val="19"/>
          <w:lang w:val="en-GB" w:eastAsia="pl-PL"/>
        </w:rPr>
        <w:t>both the previous quarter</w:t>
      </w:r>
      <w:r w:rsidRPr="00693943" w:rsidR="000F607C">
        <w:rPr>
          <w:rFonts w:eastAsia="Times New Roman" w:cs="Times New Roman"/>
          <w:szCs w:val="19"/>
          <w:lang w:val="en-GB" w:eastAsia="pl-PL"/>
        </w:rPr>
        <w:t xml:space="preserve">, </w:t>
      </w:r>
      <w:r w:rsidRPr="00693943" w:rsidR="00216CE6">
        <w:rPr>
          <w:rFonts w:eastAsia="Times New Roman" w:cs="Times New Roman"/>
          <w:szCs w:val="19"/>
          <w:lang w:val="en-GB" w:eastAsia="pl-PL"/>
        </w:rPr>
        <w:t>and over the year no significant changes were recorded in its size</w:t>
      </w:r>
      <w:r w:rsidRPr="00693943" w:rsidR="000F607C">
        <w:rPr>
          <w:rFonts w:eastAsia="Times New Roman" w:cs="Times New Roman"/>
          <w:szCs w:val="19"/>
          <w:lang w:val="en-GB" w:eastAsia="pl-PL"/>
        </w:rPr>
        <w:t xml:space="preserve">. </w:t>
      </w:r>
    </w:p>
    <w:p w:rsidRPr="00693943" w:rsidR="000F607C" w:rsidP="000F607C" w:rsidRDefault="00216CE6" w14:paraId="667FD791" w14:textId="73FBC879">
      <w:pPr>
        <w:spacing w:line="288" w:lineRule="auto"/>
        <w:rPr>
          <w:rFonts w:eastAsia="Times New Roman" w:cs="Times New Roman"/>
          <w:szCs w:val="19"/>
          <w:lang w:val="en-GB" w:eastAsia="pl-PL"/>
        </w:rPr>
      </w:pPr>
      <w:r w:rsidRPr="00693943">
        <w:rPr>
          <w:rFonts w:eastAsia="Times New Roman" w:cs="Times New Roman"/>
          <w:szCs w:val="19"/>
          <w:lang w:val="en-GB" w:eastAsia="pl-PL"/>
        </w:rPr>
        <w:t xml:space="preserve">In the fourth quarter of 2022, </w:t>
      </w:r>
      <w:r w:rsidR="000260C9">
        <w:rPr>
          <w:rFonts w:eastAsia="Times New Roman" w:cs="Times New Roman"/>
          <w:szCs w:val="19"/>
          <w:lang w:val="en-GB" w:eastAsia="pl-PL"/>
        </w:rPr>
        <w:t xml:space="preserve">over a half of </w:t>
      </w:r>
      <w:r w:rsidRPr="00693943">
        <w:rPr>
          <w:rFonts w:eastAsia="Times New Roman" w:cs="Times New Roman"/>
          <w:szCs w:val="19"/>
          <w:lang w:val="en-GB" w:eastAsia="pl-PL"/>
        </w:rPr>
        <w:t>unemployed population constituted men</w:t>
      </w:r>
      <w:r w:rsidRPr="00693943" w:rsidR="000F607C">
        <w:rPr>
          <w:rFonts w:eastAsia="Times New Roman" w:cs="Times New Roman"/>
          <w:szCs w:val="19"/>
          <w:lang w:val="en-GB" w:eastAsia="pl-PL"/>
        </w:rPr>
        <w:t xml:space="preserve"> – 55</w:t>
      </w:r>
      <w:r w:rsidRPr="00693943" w:rsidR="00D93643">
        <w:rPr>
          <w:rFonts w:eastAsia="Times New Roman" w:cs="Times New Roman"/>
          <w:szCs w:val="19"/>
          <w:lang w:val="en-GB" w:eastAsia="pl-PL"/>
        </w:rPr>
        <w:t>.7</w:t>
      </w:r>
      <w:r w:rsidRPr="00693943" w:rsidR="000F607C">
        <w:rPr>
          <w:rFonts w:eastAsia="Times New Roman" w:cs="Times New Roman"/>
          <w:szCs w:val="19"/>
          <w:lang w:val="en-GB" w:eastAsia="pl-PL"/>
        </w:rPr>
        <w:t xml:space="preserve">%, </w:t>
      </w:r>
      <w:r w:rsidRPr="00693943" w:rsidR="00684AFD">
        <w:rPr>
          <w:rFonts w:eastAsia="Times New Roman" w:cs="Times New Roman"/>
          <w:szCs w:val="19"/>
          <w:lang w:val="en-GB" w:eastAsia="pl-PL"/>
        </w:rPr>
        <w:t>i.e.</w:t>
      </w:r>
      <w:r w:rsidRPr="00693943" w:rsidR="000F607C">
        <w:rPr>
          <w:rFonts w:eastAsia="Times New Roman" w:cs="Times New Roman"/>
          <w:szCs w:val="19"/>
          <w:lang w:val="en-GB" w:eastAsia="pl-PL"/>
        </w:rPr>
        <w:t xml:space="preserve"> 278 </w:t>
      </w:r>
      <w:r w:rsidRPr="00693943" w:rsidR="00684AFD">
        <w:rPr>
          <w:rFonts w:eastAsia="Times New Roman" w:cs="Times New Roman"/>
          <w:szCs w:val="19"/>
          <w:lang w:val="en-GB" w:eastAsia="pl-PL"/>
        </w:rPr>
        <w:t>thousand</w:t>
      </w:r>
      <w:r w:rsidRPr="00693943" w:rsidR="000F607C">
        <w:rPr>
          <w:rFonts w:eastAsia="Times New Roman" w:cs="Times New Roman"/>
          <w:szCs w:val="19"/>
          <w:lang w:val="en-GB" w:eastAsia="pl-PL"/>
        </w:rPr>
        <w:t>,</w:t>
      </w:r>
      <w:r w:rsidRPr="00693943">
        <w:rPr>
          <w:rFonts w:eastAsia="Times New Roman" w:cs="Times New Roman"/>
          <w:szCs w:val="19"/>
          <w:lang w:val="en-GB" w:eastAsia="pl-PL"/>
        </w:rPr>
        <w:t xml:space="preserve"> while as regards the place of residence </w:t>
      </w:r>
      <w:r w:rsidRPr="009077D2" w:rsidR="009077D2">
        <w:rPr>
          <w:rFonts w:eastAsia="Times New Roman" w:cs="Times New Roman"/>
          <w:szCs w:val="19"/>
          <w:lang w:val="en-GB" w:eastAsia="pl-PL"/>
        </w:rPr>
        <w:t>–</w:t>
      </w:r>
      <w:r w:rsidRPr="00693943" w:rsidR="000F607C">
        <w:rPr>
          <w:rFonts w:eastAsia="Times New Roman" w:cs="Times New Roman"/>
          <w:szCs w:val="19"/>
          <w:lang w:val="en-GB" w:eastAsia="pl-PL"/>
        </w:rPr>
        <w:t xml:space="preserve"> </w:t>
      </w:r>
      <w:r w:rsidR="000260C9">
        <w:rPr>
          <w:rFonts w:eastAsia="Times New Roman" w:cs="Times New Roman"/>
          <w:szCs w:val="19"/>
          <w:lang w:val="en-GB" w:eastAsia="pl-PL"/>
        </w:rPr>
        <w:t xml:space="preserve">prevailed unemployed </w:t>
      </w:r>
      <w:r w:rsidRPr="00693943">
        <w:rPr>
          <w:rFonts w:eastAsia="Times New Roman" w:cs="Times New Roman"/>
          <w:szCs w:val="19"/>
          <w:lang w:val="en-GB" w:eastAsia="pl-PL"/>
        </w:rPr>
        <w:t>urban residents</w:t>
      </w:r>
      <w:r w:rsidRPr="00693943" w:rsidR="000F607C">
        <w:rPr>
          <w:rFonts w:eastAsia="Times New Roman" w:cs="Times New Roman"/>
          <w:szCs w:val="19"/>
          <w:lang w:val="en-GB" w:eastAsia="pl-PL"/>
        </w:rPr>
        <w:t xml:space="preserve"> (53</w:t>
      </w:r>
      <w:r w:rsidRPr="00693943" w:rsidR="00D93643">
        <w:rPr>
          <w:rFonts w:eastAsia="Times New Roman" w:cs="Times New Roman"/>
          <w:szCs w:val="19"/>
          <w:lang w:val="en-GB" w:eastAsia="pl-PL"/>
        </w:rPr>
        <w:t>.3</w:t>
      </w:r>
      <w:r w:rsidRPr="00693943" w:rsidR="000F607C">
        <w:rPr>
          <w:rFonts w:eastAsia="Times New Roman" w:cs="Times New Roman"/>
          <w:szCs w:val="19"/>
          <w:lang w:val="en-GB" w:eastAsia="pl-PL"/>
        </w:rPr>
        <w:t xml:space="preserve">% </w:t>
      </w:r>
      <w:r w:rsidRPr="00693943">
        <w:rPr>
          <w:rFonts w:eastAsia="Times New Roman" w:cs="Times New Roman"/>
          <w:szCs w:val="19"/>
          <w:lang w:val="en-GB" w:eastAsia="pl-PL"/>
        </w:rPr>
        <w:t xml:space="preserve">of </w:t>
      </w:r>
      <w:r w:rsidR="000260C9">
        <w:rPr>
          <w:rFonts w:eastAsia="Times New Roman" w:cs="Times New Roman"/>
          <w:szCs w:val="19"/>
          <w:lang w:val="en-GB" w:eastAsia="pl-PL"/>
        </w:rPr>
        <w:t>the total number of the unemployed</w:t>
      </w:r>
      <w:r w:rsidRPr="00693943" w:rsidR="000F607C">
        <w:rPr>
          <w:rFonts w:eastAsia="Times New Roman" w:cs="Times New Roman"/>
          <w:szCs w:val="19"/>
          <w:lang w:val="en-GB" w:eastAsia="pl-PL"/>
        </w:rPr>
        <w:t xml:space="preserve">, </w:t>
      </w:r>
      <w:r w:rsidRPr="00693943" w:rsidR="00684AFD">
        <w:rPr>
          <w:rFonts w:eastAsia="Times New Roman" w:cs="Times New Roman"/>
          <w:szCs w:val="19"/>
          <w:lang w:val="en-GB" w:eastAsia="pl-PL"/>
        </w:rPr>
        <w:t>i.e.</w:t>
      </w:r>
      <w:r w:rsidRPr="00693943" w:rsidR="000F607C">
        <w:rPr>
          <w:rFonts w:eastAsia="Times New Roman" w:cs="Times New Roman"/>
          <w:szCs w:val="19"/>
          <w:lang w:val="en-GB" w:eastAsia="pl-PL"/>
        </w:rPr>
        <w:t xml:space="preserve"> 266 </w:t>
      </w:r>
      <w:r w:rsidRPr="00693943" w:rsidR="00684AFD">
        <w:rPr>
          <w:rFonts w:eastAsia="Times New Roman" w:cs="Times New Roman"/>
          <w:szCs w:val="19"/>
          <w:lang w:val="en-GB" w:eastAsia="pl-PL"/>
        </w:rPr>
        <w:t>thousand</w:t>
      </w:r>
      <w:r w:rsidRPr="00693943" w:rsidR="000F607C">
        <w:rPr>
          <w:rFonts w:eastAsia="Times New Roman" w:cs="Times New Roman"/>
          <w:szCs w:val="19"/>
          <w:lang w:val="en-GB" w:eastAsia="pl-PL"/>
        </w:rPr>
        <w:t>).</w:t>
      </w:r>
    </w:p>
    <w:p w:rsidRPr="00693943" w:rsidR="000F607C" w:rsidP="000F607C" w:rsidRDefault="00693943" w14:paraId="517DB236" w14:textId="540D506B">
      <w:pPr>
        <w:spacing w:line="288" w:lineRule="auto"/>
        <w:rPr>
          <w:rFonts w:eastAsia="Times New Roman" w:cs="Times New Roman"/>
          <w:szCs w:val="19"/>
          <w:lang w:val="en-GB" w:eastAsia="pl-PL"/>
        </w:rPr>
      </w:pPr>
      <w:r w:rsidRPr="00693943">
        <w:rPr>
          <w:szCs w:val="19"/>
          <w:lang w:val="en-GB"/>
        </w:rPr>
        <w:t xml:space="preserve">The changes in the </w:t>
      </w:r>
      <w:r w:rsidRPr="00693943" w:rsidR="00880E15">
        <w:rPr>
          <w:szCs w:val="19"/>
          <w:lang w:val="en-GB"/>
        </w:rPr>
        <w:t>population</w:t>
      </w:r>
      <w:r w:rsidR="00EF1C49">
        <w:rPr>
          <w:szCs w:val="19"/>
          <w:lang w:val="en-GB"/>
        </w:rPr>
        <w:t xml:space="preserve"> of the unemployed in respect to </w:t>
      </w:r>
      <w:r w:rsidR="00082653">
        <w:rPr>
          <w:szCs w:val="19"/>
          <w:lang w:val="en-GB"/>
        </w:rPr>
        <w:t xml:space="preserve">periods </w:t>
      </w:r>
      <w:r w:rsidR="00EF1C49">
        <w:rPr>
          <w:szCs w:val="19"/>
          <w:lang w:val="en-GB"/>
        </w:rPr>
        <w:t xml:space="preserve">analysed in this </w:t>
      </w:r>
      <w:r w:rsidR="00082653">
        <w:rPr>
          <w:szCs w:val="19"/>
          <w:lang w:val="en-GB"/>
        </w:rPr>
        <w:t xml:space="preserve">publication were </w:t>
      </w:r>
      <w:r w:rsidR="00293B28">
        <w:rPr>
          <w:szCs w:val="19"/>
          <w:lang w:val="en-GB"/>
        </w:rPr>
        <w:t>low and they stayed within the limits of statistical error</w:t>
      </w:r>
      <w:r w:rsidRPr="00693943" w:rsidR="000F607C">
        <w:rPr>
          <w:szCs w:val="19"/>
          <w:lang w:val="en-GB"/>
        </w:rPr>
        <w:t xml:space="preserve">, </w:t>
      </w:r>
      <w:r w:rsidRPr="00693943">
        <w:rPr>
          <w:szCs w:val="19"/>
          <w:lang w:val="en-GB"/>
        </w:rPr>
        <w:t>it regards both: comparison by sex as well as the place of residence</w:t>
      </w:r>
      <w:r w:rsidRPr="00693943" w:rsidR="000F607C">
        <w:rPr>
          <w:szCs w:val="19"/>
          <w:lang w:val="en-GB"/>
        </w:rPr>
        <w:t xml:space="preserve">.  </w:t>
      </w:r>
    </w:p>
    <w:p w:rsidRPr="00693943" w:rsidR="000F607C" w:rsidP="000F607C" w:rsidRDefault="00D4793A" w14:paraId="5E2AA7F8" w14:textId="1DD30BDA">
      <w:pPr>
        <w:spacing w:line="288" w:lineRule="auto"/>
        <w:rPr>
          <w:rFonts w:eastAsia="Times New Roman" w:cs="Times New Roman"/>
          <w:szCs w:val="19"/>
          <w:lang w:val="en-GB" w:eastAsia="pl-PL"/>
        </w:rPr>
      </w:pPr>
      <w:r w:rsidRPr="00693943">
        <w:rPr>
          <w:rFonts w:eastAsia="Times New Roman" w:cs="Times New Roman"/>
          <w:szCs w:val="19"/>
          <w:lang w:val="en-GB" w:eastAsia="pl-PL"/>
        </w:rPr>
        <w:t>In the</w:t>
      </w:r>
      <w:r w:rsidRPr="00693943" w:rsidR="00D93643">
        <w:rPr>
          <w:rFonts w:eastAsia="Times New Roman" w:cs="Times New Roman"/>
          <w:szCs w:val="19"/>
          <w:lang w:val="en-GB" w:eastAsia="pl-PL"/>
        </w:rPr>
        <w:t xml:space="preserve"> fourth quarter of 2022</w:t>
      </w:r>
      <w:r w:rsidRPr="00693943" w:rsidR="00216CE6">
        <w:rPr>
          <w:rFonts w:eastAsia="Times New Roman" w:cs="Times New Roman"/>
          <w:szCs w:val="19"/>
          <w:lang w:val="en-GB" w:eastAsia="pl-PL"/>
        </w:rPr>
        <w:t xml:space="preserve">, unemployment rate accounted for </w:t>
      </w:r>
      <w:r w:rsidRPr="00693943" w:rsidR="000F607C">
        <w:rPr>
          <w:rFonts w:eastAsia="Times New Roman" w:cs="Times New Roman"/>
          <w:szCs w:val="19"/>
          <w:lang w:val="en-GB" w:eastAsia="pl-PL"/>
        </w:rPr>
        <w:t>2</w:t>
      </w:r>
      <w:r w:rsidRPr="00693943" w:rsidR="00D93643">
        <w:rPr>
          <w:rFonts w:eastAsia="Times New Roman" w:cs="Times New Roman"/>
          <w:szCs w:val="19"/>
          <w:lang w:val="en-GB" w:eastAsia="pl-PL"/>
        </w:rPr>
        <w:t>.9</w:t>
      </w:r>
      <w:r w:rsidRPr="00693943" w:rsidR="000F607C">
        <w:rPr>
          <w:rFonts w:eastAsia="Times New Roman" w:cs="Times New Roman"/>
          <w:szCs w:val="19"/>
          <w:lang w:val="en-GB" w:eastAsia="pl-PL"/>
        </w:rPr>
        <w:t xml:space="preserve">% </w:t>
      </w:r>
      <w:r w:rsidRPr="00693943" w:rsidR="00693943">
        <w:rPr>
          <w:rFonts w:eastAsia="Times New Roman" w:cs="Times New Roman"/>
          <w:szCs w:val="19"/>
          <w:lang w:val="en-GB" w:eastAsia="pl-PL"/>
        </w:rPr>
        <w:t xml:space="preserve">and it was lower </w:t>
      </w:r>
      <w:r w:rsidRPr="00693943" w:rsidR="000F607C">
        <w:rPr>
          <w:rFonts w:eastAsia="Times New Roman" w:cs="Times New Roman"/>
          <w:szCs w:val="19"/>
          <w:lang w:val="en-GB" w:eastAsia="pl-PL"/>
        </w:rPr>
        <w:t xml:space="preserve"> </w:t>
      </w:r>
      <w:r w:rsidRPr="00693943" w:rsidR="00880E15">
        <w:rPr>
          <w:rFonts w:eastAsia="Times New Roman" w:cs="Times New Roman"/>
          <w:szCs w:val="19"/>
          <w:lang w:val="en-GB" w:eastAsia="pl-PL"/>
        </w:rPr>
        <w:t>among</w:t>
      </w:r>
      <w:r w:rsidRPr="00693943" w:rsidR="000F607C">
        <w:rPr>
          <w:rFonts w:eastAsia="Times New Roman" w:cs="Times New Roman"/>
          <w:szCs w:val="19"/>
          <w:lang w:val="en-GB" w:eastAsia="pl-PL"/>
        </w:rPr>
        <w:t xml:space="preserve"> </w:t>
      </w:r>
      <w:r w:rsidRPr="00693943" w:rsidR="00880E15">
        <w:rPr>
          <w:rFonts w:eastAsia="Times New Roman" w:cs="Times New Roman"/>
          <w:szCs w:val="19"/>
          <w:lang w:val="en-GB" w:eastAsia="pl-PL"/>
        </w:rPr>
        <w:t>women</w:t>
      </w:r>
      <w:r w:rsidRPr="00693943" w:rsidR="000F607C">
        <w:rPr>
          <w:rFonts w:eastAsia="Times New Roman" w:cs="Times New Roman"/>
          <w:szCs w:val="19"/>
          <w:lang w:val="en-GB" w:eastAsia="pl-PL"/>
        </w:rPr>
        <w:t xml:space="preserve"> </w:t>
      </w:r>
      <w:r w:rsidRPr="00693943" w:rsidR="00693943">
        <w:rPr>
          <w:rFonts w:eastAsia="Times New Roman" w:cs="Times New Roman"/>
          <w:szCs w:val="19"/>
          <w:lang w:val="en-GB" w:eastAsia="pl-PL"/>
        </w:rPr>
        <w:t>than</w:t>
      </w:r>
      <w:r w:rsidRPr="00693943" w:rsidR="000F607C">
        <w:rPr>
          <w:rFonts w:eastAsia="Times New Roman" w:cs="Times New Roman"/>
          <w:szCs w:val="19"/>
          <w:lang w:val="en-GB" w:eastAsia="pl-PL"/>
        </w:rPr>
        <w:t xml:space="preserve"> </w:t>
      </w:r>
      <w:r w:rsidRPr="00693943" w:rsidR="00693943">
        <w:rPr>
          <w:rFonts w:eastAsia="Times New Roman" w:cs="Times New Roman"/>
          <w:szCs w:val="19"/>
          <w:lang w:val="en-GB" w:eastAsia="pl-PL"/>
        </w:rPr>
        <w:t>men</w:t>
      </w:r>
      <w:r w:rsidRPr="00693943" w:rsidR="000F607C">
        <w:rPr>
          <w:rFonts w:eastAsia="Times New Roman" w:cs="Times New Roman"/>
          <w:szCs w:val="19"/>
          <w:lang w:val="en-GB" w:eastAsia="pl-PL"/>
        </w:rPr>
        <w:t xml:space="preserve"> </w:t>
      </w:r>
      <w:r w:rsidRPr="00693943" w:rsidR="00804EA2">
        <w:rPr>
          <w:rFonts w:eastAsia="Times New Roman" w:cs="Times New Roman"/>
          <w:szCs w:val="19"/>
          <w:lang w:val="en-GB" w:eastAsia="pl-PL"/>
        </w:rPr>
        <w:t>(</w:t>
      </w:r>
      <w:r w:rsidRPr="00693943" w:rsidR="00216CE6">
        <w:rPr>
          <w:rFonts w:eastAsia="Times New Roman" w:cs="Times New Roman"/>
          <w:szCs w:val="19"/>
          <w:lang w:val="en-GB" w:eastAsia="pl-PL"/>
        </w:rPr>
        <w:t xml:space="preserve">respectively </w:t>
      </w:r>
      <w:r w:rsidRPr="00693943" w:rsidR="000F607C">
        <w:rPr>
          <w:rFonts w:eastAsia="Times New Roman" w:cs="Times New Roman"/>
          <w:szCs w:val="19"/>
          <w:lang w:val="en-GB" w:eastAsia="pl-PL"/>
        </w:rPr>
        <w:t>2</w:t>
      </w:r>
      <w:r w:rsidRPr="00693943" w:rsidR="00D93643">
        <w:rPr>
          <w:rFonts w:eastAsia="Times New Roman" w:cs="Times New Roman"/>
          <w:szCs w:val="19"/>
          <w:lang w:val="en-GB" w:eastAsia="pl-PL"/>
        </w:rPr>
        <w:t>.8</w:t>
      </w:r>
      <w:r w:rsidRPr="00693943" w:rsidR="000F607C">
        <w:rPr>
          <w:rFonts w:eastAsia="Times New Roman" w:cs="Times New Roman"/>
          <w:szCs w:val="19"/>
          <w:lang w:val="en-GB" w:eastAsia="pl-PL"/>
        </w:rPr>
        <w:t xml:space="preserve">% </w:t>
      </w:r>
      <w:r w:rsidRPr="00693943" w:rsidR="00216CE6">
        <w:rPr>
          <w:rFonts w:eastAsia="Times New Roman" w:cs="Times New Roman"/>
          <w:szCs w:val="19"/>
          <w:lang w:val="en-GB" w:eastAsia="pl-PL"/>
        </w:rPr>
        <w:t>and</w:t>
      </w:r>
      <w:r w:rsidRPr="00693943" w:rsidR="000F607C">
        <w:rPr>
          <w:rFonts w:eastAsia="Times New Roman" w:cs="Times New Roman"/>
          <w:szCs w:val="19"/>
          <w:lang w:val="en-GB" w:eastAsia="pl-PL"/>
        </w:rPr>
        <w:t xml:space="preserve"> 3</w:t>
      </w:r>
      <w:r w:rsidRPr="00693943" w:rsidR="00D93643">
        <w:rPr>
          <w:rFonts w:eastAsia="Times New Roman" w:cs="Times New Roman"/>
          <w:szCs w:val="19"/>
          <w:lang w:val="en-GB" w:eastAsia="pl-PL"/>
        </w:rPr>
        <w:t>.0</w:t>
      </w:r>
      <w:r w:rsidRPr="00693943" w:rsidR="000F607C">
        <w:rPr>
          <w:rFonts w:eastAsia="Times New Roman" w:cs="Times New Roman"/>
          <w:szCs w:val="19"/>
          <w:lang w:val="en-GB" w:eastAsia="pl-PL"/>
        </w:rPr>
        <w:t>%).</w:t>
      </w:r>
    </w:p>
    <w:p w:rsidRPr="00693943" w:rsidR="000F607C" w:rsidP="000F607C" w:rsidRDefault="00804EA2" w14:paraId="257AB395" w14:textId="55209AEC">
      <w:pPr>
        <w:spacing w:line="288" w:lineRule="auto"/>
        <w:rPr>
          <w:rFonts w:eastAsia="Times New Roman" w:cs="Times New Roman"/>
          <w:szCs w:val="19"/>
          <w:lang w:val="en-GB" w:eastAsia="pl-PL"/>
        </w:rPr>
      </w:pPr>
      <w:r w:rsidRPr="00693943">
        <w:rPr>
          <w:rFonts w:eastAsia="Times New Roman" w:cs="Times New Roman"/>
          <w:szCs w:val="19"/>
          <w:lang w:val="en-GB" w:eastAsia="pl-PL"/>
        </w:rPr>
        <w:t xml:space="preserve">Compared with </w:t>
      </w:r>
      <w:r w:rsidRPr="00693943" w:rsidR="009473B6">
        <w:rPr>
          <w:rFonts w:eastAsia="Times New Roman" w:cs="Times New Roman"/>
          <w:szCs w:val="19"/>
          <w:lang w:val="en-GB" w:eastAsia="pl-PL"/>
        </w:rPr>
        <w:t xml:space="preserve">the previous quarter, </w:t>
      </w:r>
      <w:r w:rsidRPr="00693943" w:rsidR="00693943">
        <w:rPr>
          <w:rFonts w:eastAsia="Times New Roman" w:cs="Times New Roman"/>
          <w:szCs w:val="19"/>
          <w:lang w:val="en-GB" w:eastAsia="pl-PL"/>
        </w:rPr>
        <w:t xml:space="preserve">the </w:t>
      </w:r>
      <w:r w:rsidR="00C91B10">
        <w:rPr>
          <w:rFonts w:eastAsia="Times New Roman" w:cs="Times New Roman"/>
          <w:szCs w:val="19"/>
          <w:lang w:val="en-GB" w:eastAsia="pl-PL"/>
        </w:rPr>
        <w:t xml:space="preserve">unemployment intensity in the entire </w:t>
      </w:r>
      <w:r w:rsidRPr="00693943" w:rsidR="00880E15">
        <w:rPr>
          <w:rFonts w:eastAsia="Times New Roman" w:cs="Times New Roman"/>
          <w:szCs w:val="19"/>
          <w:lang w:val="en-GB" w:eastAsia="pl-PL"/>
        </w:rPr>
        <w:t>population</w:t>
      </w:r>
      <w:r w:rsidRPr="00693943" w:rsidR="000F607C">
        <w:rPr>
          <w:rFonts w:eastAsia="Times New Roman" w:cs="Times New Roman"/>
          <w:szCs w:val="19"/>
          <w:lang w:val="en-GB" w:eastAsia="pl-PL"/>
        </w:rPr>
        <w:t xml:space="preserve"> </w:t>
      </w:r>
      <w:r w:rsidR="00C91B10">
        <w:rPr>
          <w:rFonts w:eastAsia="Times New Roman" w:cs="Times New Roman"/>
          <w:szCs w:val="19"/>
          <w:lang w:val="en-GB" w:eastAsia="pl-PL"/>
        </w:rPr>
        <w:t xml:space="preserve">of </w:t>
      </w:r>
      <w:r w:rsidRPr="00693943" w:rsidR="00073349">
        <w:rPr>
          <w:rFonts w:eastAsia="Times New Roman" w:cs="Times New Roman"/>
          <w:szCs w:val="19"/>
          <w:lang w:val="en-GB" w:eastAsia="pl-PL"/>
        </w:rPr>
        <w:t>persons</w:t>
      </w:r>
      <w:r w:rsidRPr="00693943" w:rsidR="000F607C">
        <w:rPr>
          <w:rFonts w:eastAsia="Times New Roman" w:cs="Times New Roman"/>
          <w:szCs w:val="19"/>
          <w:lang w:val="en-GB" w:eastAsia="pl-PL"/>
        </w:rPr>
        <w:t xml:space="preserve"> </w:t>
      </w:r>
      <w:r w:rsidRPr="00693943" w:rsidR="00693943">
        <w:rPr>
          <w:rFonts w:eastAsia="Times New Roman" w:cs="Times New Roman"/>
          <w:szCs w:val="19"/>
          <w:lang w:val="en-GB" w:eastAsia="pl-PL"/>
        </w:rPr>
        <w:t>aged</w:t>
      </w:r>
      <w:r w:rsidRPr="00693943" w:rsidR="000F607C">
        <w:rPr>
          <w:rFonts w:eastAsia="Times New Roman" w:cs="Times New Roman"/>
          <w:szCs w:val="19"/>
          <w:lang w:val="en-GB" w:eastAsia="pl-PL"/>
        </w:rPr>
        <w:t xml:space="preserve"> 15-89 </w:t>
      </w:r>
      <w:r w:rsidRPr="00693943" w:rsidR="00693943">
        <w:rPr>
          <w:rFonts w:eastAsia="Times New Roman" w:cs="Times New Roman"/>
          <w:szCs w:val="19"/>
          <w:lang w:val="en-GB" w:eastAsia="pl-PL"/>
        </w:rPr>
        <w:t>years st</w:t>
      </w:r>
      <w:r w:rsidR="00082653">
        <w:rPr>
          <w:rFonts w:eastAsia="Times New Roman" w:cs="Times New Roman"/>
          <w:szCs w:val="19"/>
          <w:lang w:val="en-GB" w:eastAsia="pl-PL"/>
        </w:rPr>
        <w:t>a</w:t>
      </w:r>
      <w:r w:rsidRPr="00693943" w:rsidR="00693943">
        <w:rPr>
          <w:rFonts w:eastAsia="Times New Roman" w:cs="Times New Roman"/>
          <w:szCs w:val="19"/>
          <w:lang w:val="en-GB" w:eastAsia="pl-PL"/>
        </w:rPr>
        <w:t xml:space="preserve">yed at the same level, while as regards division by sex </w:t>
      </w:r>
      <w:r w:rsidRPr="009077D2" w:rsidR="009077D2">
        <w:rPr>
          <w:rFonts w:eastAsia="Times New Roman" w:cs="Times New Roman"/>
          <w:szCs w:val="19"/>
          <w:lang w:val="en-GB" w:eastAsia="pl-PL"/>
        </w:rPr>
        <w:t>–</w:t>
      </w:r>
      <w:r w:rsidR="009077D2">
        <w:rPr>
          <w:rFonts w:eastAsia="Times New Roman" w:cs="Times New Roman"/>
          <w:szCs w:val="19"/>
          <w:lang w:val="en-GB" w:eastAsia="pl-PL"/>
        </w:rPr>
        <w:t xml:space="preserve"> </w:t>
      </w:r>
      <w:r w:rsidRPr="00693943" w:rsidR="00880E15">
        <w:rPr>
          <w:rFonts w:eastAsia="Times New Roman" w:cs="Times New Roman"/>
          <w:szCs w:val="19"/>
          <w:lang w:val="en-GB" w:eastAsia="pl-PL"/>
        </w:rPr>
        <w:t>among</w:t>
      </w:r>
      <w:r w:rsidRPr="00693943" w:rsidR="000F607C">
        <w:rPr>
          <w:rFonts w:eastAsia="Times New Roman" w:cs="Times New Roman"/>
          <w:szCs w:val="19"/>
          <w:lang w:val="en-GB" w:eastAsia="pl-PL"/>
        </w:rPr>
        <w:t xml:space="preserve"> </w:t>
      </w:r>
      <w:r w:rsidRPr="00693943" w:rsidR="00880E15">
        <w:rPr>
          <w:rFonts w:eastAsia="Times New Roman" w:cs="Times New Roman"/>
          <w:szCs w:val="19"/>
          <w:lang w:val="en-GB" w:eastAsia="pl-PL"/>
        </w:rPr>
        <w:t>women</w:t>
      </w:r>
      <w:r w:rsidRPr="00693943" w:rsidR="000F607C">
        <w:rPr>
          <w:rFonts w:eastAsia="Times New Roman" w:cs="Times New Roman"/>
          <w:szCs w:val="19"/>
          <w:lang w:val="en-GB" w:eastAsia="pl-PL"/>
        </w:rPr>
        <w:t xml:space="preserve"> </w:t>
      </w:r>
      <w:r w:rsidRPr="00693943" w:rsidR="00E97ECB">
        <w:rPr>
          <w:rFonts w:eastAsia="Times New Roman" w:cs="Times New Roman"/>
          <w:szCs w:val="19"/>
          <w:lang w:val="en-GB" w:eastAsia="pl-PL"/>
        </w:rPr>
        <w:t xml:space="preserve">a </w:t>
      </w:r>
      <w:r w:rsidR="00C91B10">
        <w:rPr>
          <w:rFonts w:eastAsia="Times New Roman" w:cs="Times New Roman"/>
          <w:szCs w:val="19"/>
          <w:lang w:val="en-GB" w:eastAsia="pl-PL"/>
        </w:rPr>
        <w:t xml:space="preserve">slight </w:t>
      </w:r>
      <w:r w:rsidRPr="00693943" w:rsidR="00E97ECB">
        <w:rPr>
          <w:rFonts w:eastAsia="Times New Roman" w:cs="Times New Roman"/>
          <w:szCs w:val="19"/>
          <w:lang w:val="en-GB" w:eastAsia="pl-PL"/>
        </w:rPr>
        <w:t>drop</w:t>
      </w:r>
      <w:r w:rsidR="00C91B10">
        <w:rPr>
          <w:rFonts w:eastAsia="Times New Roman" w:cs="Times New Roman"/>
          <w:szCs w:val="19"/>
          <w:lang w:val="en-GB" w:eastAsia="pl-PL"/>
        </w:rPr>
        <w:t xml:space="preserve"> in this indicator was observed</w:t>
      </w:r>
      <w:r w:rsidRPr="00693943" w:rsidR="000F607C">
        <w:rPr>
          <w:rFonts w:eastAsia="Times New Roman" w:cs="Times New Roman"/>
          <w:szCs w:val="19"/>
          <w:lang w:val="en-GB" w:eastAsia="pl-PL"/>
        </w:rPr>
        <w:t xml:space="preserve"> </w:t>
      </w:r>
      <w:r w:rsidRPr="00693943">
        <w:rPr>
          <w:rFonts w:eastAsia="Times New Roman" w:cs="Times New Roman"/>
          <w:szCs w:val="19"/>
          <w:lang w:val="en-GB" w:eastAsia="pl-PL"/>
        </w:rPr>
        <w:t xml:space="preserve">(by </w:t>
      </w:r>
      <w:r w:rsidRPr="00693943" w:rsidR="000F607C">
        <w:rPr>
          <w:rFonts w:eastAsia="Times New Roman" w:cs="Times New Roman"/>
          <w:szCs w:val="19"/>
          <w:lang w:val="en-GB" w:eastAsia="pl-PL"/>
        </w:rPr>
        <w:t> 0</w:t>
      </w:r>
      <w:r w:rsidRPr="00693943" w:rsidR="00D93643">
        <w:rPr>
          <w:rFonts w:eastAsia="Times New Roman" w:cs="Times New Roman"/>
          <w:szCs w:val="19"/>
          <w:lang w:val="en-GB" w:eastAsia="pl-PL"/>
        </w:rPr>
        <w:t>.1</w:t>
      </w:r>
      <w:r w:rsidRPr="00693943" w:rsidR="000F607C">
        <w:rPr>
          <w:rFonts w:eastAsia="Times New Roman" w:cs="Times New Roman"/>
          <w:szCs w:val="19"/>
          <w:lang w:val="en-GB" w:eastAsia="pl-PL"/>
        </w:rPr>
        <w:t> </w:t>
      </w:r>
      <w:r w:rsidRPr="00693943" w:rsidR="00824B31">
        <w:rPr>
          <w:rFonts w:eastAsia="Times New Roman" w:cs="Times New Roman"/>
          <w:szCs w:val="19"/>
          <w:lang w:val="en-GB" w:eastAsia="pl-PL"/>
        </w:rPr>
        <w:t>pp.</w:t>
      </w:r>
      <w:r w:rsidRPr="00693943" w:rsidR="000F607C">
        <w:rPr>
          <w:rFonts w:eastAsia="Times New Roman" w:cs="Times New Roman"/>
          <w:szCs w:val="19"/>
          <w:lang w:val="en-GB" w:eastAsia="pl-PL"/>
        </w:rPr>
        <w:t xml:space="preserve">), </w:t>
      </w:r>
      <w:r w:rsidR="00C91B10">
        <w:rPr>
          <w:rFonts w:eastAsia="Times New Roman" w:cs="Times New Roman"/>
          <w:szCs w:val="19"/>
          <w:lang w:val="en-GB" w:eastAsia="pl-PL"/>
        </w:rPr>
        <w:t>while in the</w:t>
      </w:r>
      <w:r w:rsidRPr="00693943" w:rsidR="000F607C">
        <w:rPr>
          <w:rFonts w:eastAsia="Times New Roman" w:cs="Times New Roman"/>
          <w:szCs w:val="19"/>
          <w:lang w:val="en-GB" w:eastAsia="pl-PL"/>
        </w:rPr>
        <w:t xml:space="preserve"> </w:t>
      </w:r>
      <w:r w:rsidRPr="00693943" w:rsidR="00880E15">
        <w:rPr>
          <w:rFonts w:eastAsia="Times New Roman" w:cs="Times New Roman"/>
          <w:szCs w:val="19"/>
          <w:lang w:val="en-GB" w:eastAsia="pl-PL"/>
        </w:rPr>
        <w:t>population</w:t>
      </w:r>
      <w:r w:rsidRPr="00693943" w:rsidR="000F607C">
        <w:rPr>
          <w:rFonts w:eastAsia="Times New Roman" w:cs="Times New Roman"/>
          <w:szCs w:val="19"/>
          <w:lang w:val="en-GB" w:eastAsia="pl-PL"/>
        </w:rPr>
        <w:t xml:space="preserve"> </w:t>
      </w:r>
      <w:r w:rsidR="00C91B10">
        <w:rPr>
          <w:rFonts w:eastAsia="Times New Roman" w:cs="Times New Roman"/>
          <w:szCs w:val="19"/>
          <w:lang w:val="en-GB" w:eastAsia="pl-PL"/>
        </w:rPr>
        <w:t xml:space="preserve">of </w:t>
      </w:r>
      <w:r w:rsidRPr="00693943" w:rsidR="00693943">
        <w:rPr>
          <w:rFonts w:eastAsia="Times New Roman" w:cs="Times New Roman"/>
          <w:szCs w:val="19"/>
          <w:lang w:val="en-GB" w:eastAsia="pl-PL"/>
        </w:rPr>
        <w:t>men</w:t>
      </w:r>
      <w:r w:rsidRPr="00693943" w:rsidR="000F607C">
        <w:rPr>
          <w:rFonts w:eastAsia="Times New Roman" w:cs="Times New Roman"/>
          <w:szCs w:val="19"/>
          <w:lang w:val="en-GB" w:eastAsia="pl-PL"/>
        </w:rPr>
        <w:t xml:space="preserve"> n</w:t>
      </w:r>
      <w:r w:rsidR="00C91B10">
        <w:rPr>
          <w:rFonts w:eastAsia="Times New Roman" w:cs="Times New Roman"/>
          <w:szCs w:val="19"/>
          <w:lang w:val="en-GB" w:eastAsia="pl-PL"/>
        </w:rPr>
        <w:t>o change was recorded</w:t>
      </w:r>
      <w:r w:rsidRPr="00693943" w:rsidR="000F607C">
        <w:rPr>
          <w:rFonts w:eastAsia="Times New Roman" w:cs="Times New Roman"/>
          <w:szCs w:val="19"/>
          <w:lang w:val="en-GB" w:eastAsia="pl-PL"/>
        </w:rPr>
        <w:t xml:space="preserve">. </w:t>
      </w:r>
      <w:r w:rsidR="00C91B10">
        <w:rPr>
          <w:rFonts w:eastAsia="Times New Roman" w:cs="Times New Roman"/>
          <w:szCs w:val="19"/>
          <w:lang w:val="en-GB" w:eastAsia="pl-PL"/>
        </w:rPr>
        <w:t xml:space="preserve">Taking into account the place of residence, </w:t>
      </w:r>
      <w:r w:rsidRPr="00693943" w:rsidR="00E97ECB">
        <w:rPr>
          <w:rFonts w:eastAsia="Times New Roman" w:cs="Times New Roman"/>
          <w:szCs w:val="19"/>
          <w:lang w:val="en-GB" w:eastAsia="pl-PL"/>
        </w:rPr>
        <w:t xml:space="preserve">a </w:t>
      </w:r>
      <w:r w:rsidR="00C91B10">
        <w:rPr>
          <w:rFonts w:eastAsia="Times New Roman" w:cs="Times New Roman"/>
          <w:szCs w:val="19"/>
          <w:lang w:val="en-GB" w:eastAsia="pl-PL"/>
        </w:rPr>
        <w:t xml:space="preserve">slight </w:t>
      </w:r>
      <w:r w:rsidRPr="00693943" w:rsidR="00E97ECB">
        <w:rPr>
          <w:rFonts w:eastAsia="Times New Roman" w:cs="Times New Roman"/>
          <w:szCs w:val="19"/>
          <w:lang w:val="en-GB" w:eastAsia="pl-PL"/>
        </w:rPr>
        <w:t>drop</w:t>
      </w:r>
      <w:r w:rsidRPr="00693943" w:rsidR="000F607C">
        <w:rPr>
          <w:rFonts w:eastAsia="Times New Roman" w:cs="Times New Roman"/>
          <w:szCs w:val="19"/>
          <w:lang w:val="en-GB" w:eastAsia="pl-PL"/>
        </w:rPr>
        <w:t xml:space="preserve"> </w:t>
      </w:r>
      <w:r w:rsidRPr="00693943" w:rsidR="00693943">
        <w:rPr>
          <w:rFonts w:eastAsia="Times New Roman" w:cs="Times New Roman"/>
          <w:szCs w:val="19"/>
          <w:lang w:val="en-GB" w:eastAsia="pl-PL"/>
        </w:rPr>
        <w:t xml:space="preserve">in </w:t>
      </w:r>
      <w:r w:rsidRPr="00693943" w:rsidR="00C91B10">
        <w:rPr>
          <w:rFonts w:eastAsia="Times New Roman" w:cs="Times New Roman"/>
          <w:szCs w:val="19"/>
          <w:lang w:val="en-GB" w:eastAsia="pl-PL"/>
        </w:rPr>
        <w:t>unemployment</w:t>
      </w:r>
      <w:r w:rsidRPr="00693943" w:rsidR="00693943">
        <w:rPr>
          <w:rFonts w:eastAsia="Times New Roman" w:cs="Times New Roman"/>
          <w:szCs w:val="19"/>
          <w:lang w:val="en-GB" w:eastAsia="pl-PL"/>
        </w:rPr>
        <w:t xml:space="preserve"> rate </w:t>
      </w:r>
      <w:r w:rsidRPr="00693943" w:rsidR="00880E15">
        <w:rPr>
          <w:rFonts w:eastAsia="Times New Roman" w:cs="Times New Roman"/>
          <w:szCs w:val="19"/>
          <w:lang w:val="en-GB" w:eastAsia="pl-PL"/>
        </w:rPr>
        <w:t>among</w:t>
      </w:r>
      <w:r w:rsidRPr="00693943" w:rsidR="000F607C">
        <w:rPr>
          <w:rFonts w:eastAsia="Times New Roman" w:cs="Times New Roman"/>
          <w:szCs w:val="19"/>
          <w:lang w:val="en-GB" w:eastAsia="pl-PL"/>
        </w:rPr>
        <w:t xml:space="preserve"> </w:t>
      </w:r>
      <w:r w:rsidRPr="00693943" w:rsidR="00880E15">
        <w:rPr>
          <w:rFonts w:eastAsia="Times New Roman" w:cs="Times New Roman"/>
          <w:szCs w:val="19"/>
          <w:lang w:val="en-GB" w:eastAsia="pl-PL"/>
        </w:rPr>
        <w:t xml:space="preserve">urban residents </w:t>
      </w:r>
      <w:r w:rsidRPr="00693943" w:rsidR="000F607C">
        <w:rPr>
          <w:rFonts w:eastAsia="Times New Roman" w:cs="Times New Roman"/>
          <w:szCs w:val="19"/>
          <w:lang w:val="en-GB" w:eastAsia="pl-PL"/>
        </w:rPr>
        <w:t xml:space="preserve"> </w:t>
      </w:r>
      <w:r w:rsidRPr="00693943">
        <w:rPr>
          <w:rFonts w:eastAsia="Times New Roman" w:cs="Times New Roman"/>
          <w:szCs w:val="19"/>
          <w:lang w:val="en-GB" w:eastAsia="pl-PL"/>
        </w:rPr>
        <w:t xml:space="preserve">(by </w:t>
      </w:r>
      <w:r w:rsidRPr="00693943" w:rsidR="000F607C">
        <w:rPr>
          <w:rFonts w:eastAsia="Times New Roman" w:cs="Times New Roman"/>
          <w:szCs w:val="19"/>
          <w:lang w:val="en-GB" w:eastAsia="pl-PL"/>
        </w:rPr>
        <w:t>0</w:t>
      </w:r>
      <w:r w:rsidRPr="00693943" w:rsidR="00D93643">
        <w:rPr>
          <w:rFonts w:eastAsia="Times New Roman" w:cs="Times New Roman"/>
          <w:szCs w:val="19"/>
          <w:lang w:val="en-GB" w:eastAsia="pl-PL"/>
        </w:rPr>
        <w:t>.1</w:t>
      </w:r>
      <w:r w:rsidRPr="00693943" w:rsidR="000F607C">
        <w:rPr>
          <w:rFonts w:eastAsia="Times New Roman" w:cs="Times New Roman"/>
          <w:szCs w:val="19"/>
          <w:lang w:val="en-GB" w:eastAsia="pl-PL"/>
        </w:rPr>
        <w:t xml:space="preserve"> </w:t>
      </w:r>
      <w:r w:rsidRPr="00693943" w:rsidR="00824B31">
        <w:rPr>
          <w:rFonts w:eastAsia="Times New Roman" w:cs="Times New Roman"/>
          <w:szCs w:val="19"/>
          <w:lang w:val="en-GB" w:eastAsia="pl-PL"/>
        </w:rPr>
        <w:t>pp.</w:t>
      </w:r>
      <w:r w:rsidRPr="00693943" w:rsidR="000F607C">
        <w:rPr>
          <w:rFonts w:eastAsia="Times New Roman" w:cs="Times New Roman"/>
          <w:szCs w:val="19"/>
          <w:lang w:val="en-GB" w:eastAsia="pl-PL"/>
        </w:rPr>
        <w:t>)</w:t>
      </w:r>
      <w:r w:rsidR="00C91B10">
        <w:rPr>
          <w:rFonts w:eastAsia="Times New Roman" w:cs="Times New Roman"/>
          <w:szCs w:val="19"/>
          <w:lang w:val="en-GB" w:eastAsia="pl-PL"/>
        </w:rPr>
        <w:t xml:space="preserve"> was recorded</w:t>
      </w:r>
      <w:r w:rsidRPr="00693943" w:rsidR="000F607C">
        <w:rPr>
          <w:rFonts w:eastAsia="Times New Roman" w:cs="Times New Roman"/>
          <w:szCs w:val="19"/>
          <w:lang w:val="en-GB" w:eastAsia="pl-PL"/>
        </w:rPr>
        <w:t xml:space="preserve">, </w:t>
      </w:r>
      <w:r w:rsidRPr="00693943" w:rsidR="00693943">
        <w:rPr>
          <w:rFonts w:eastAsia="Times New Roman" w:cs="Times New Roman"/>
          <w:szCs w:val="19"/>
          <w:lang w:val="en-GB" w:eastAsia="pl-PL"/>
        </w:rPr>
        <w:t xml:space="preserve">accompanied by a slight increase in this indicator </w:t>
      </w:r>
      <w:r w:rsidRPr="00693943" w:rsidR="00880E15">
        <w:rPr>
          <w:rFonts w:eastAsia="Times New Roman" w:cs="Times New Roman"/>
          <w:szCs w:val="19"/>
          <w:lang w:val="en-GB" w:eastAsia="pl-PL"/>
        </w:rPr>
        <w:t>among</w:t>
      </w:r>
      <w:r w:rsidRPr="00693943" w:rsidR="000F607C">
        <w:rPr>
          <w:rFonts w:eastAsia="Times New Roman" w:cs="Times New Roman"/>
          <w:szCs w:val="19"/>
          <w:lang w:val="en-GB" w:eastAsia="pl-PL"/>
        </w:rPr>
        <w:t xml:space="preserve"> </w:t>
      </w:r>
      <w:r w:rsidRPr="00693943" w:rsidR="00880E15">
        <w:rPr>
          <w:rFonts w:eastAsia="Times New Roman" w:cs="Times New Roman"/>
          <w:szCs w:val="19"/>
          <w:lang w:val="en-GB" w:eastAsia="pl-PL"/>
        </w:rPr>
        <w:t xml:space="preserve">rural residents </w:t>
      </w:r>
      <w:r w:rsidRPr="00693943">
        <w:rPr>
          <w:rFonts w:eastAsia="Times New Roman" w:cs="Times New Roman"/>
          <w:szCs w:val="19"/>
          <w:lang w:val="en-GB" w:eastAsia="pl-PL"/>
        </w:rPr>
        <w:t xml:space="preserve">(by </w:t>
      </w:r>
      <w:r w:rsidRPr="00693943" w:rsidR="000F607C">
        <w:rPr>
          <w:rFonts w:eastAsia="Times New Roman" w:cs="Times New Roman"/>
          <w:szCs w:val="19"/>
          <w:lang w:val="en-GB" w:eastAsia="pl-PL"/>
        </w:rPr>
        <w:t>0</w:t>
      </w:r>
      <w:r w:rsidRPr="00693943" w:rsidR="00D93643">
        <w:rPr>
          <w:rFonts w:eastAsia="Times New Roman" w:cs="Times New Roman"/>
          <w:szCs w:val="19"/>
          <w:lang w:val="en-GB" w:eastAsia="pl-PL"/>
        </w:rPr>
        <w:t>.1</w:t>
      </w:r>
      <w:r w:rsidRPr="00693943" w:rsidR="000F607C">
        <w:rPr>
          <w:rFonts w:eastAsia="Times New Roman" w:cs="Times New Roman"/>
          <w:szCs w:val="19"/>
          <w:lang w:val="en-GB" w:eastAsia="pl-PL"/>
        </w:rPr>
        <w:t xml:space="preserve"> </w:t>
      </w:r>
      <w:r w:rsidRPr="00693943" w:rsidR="00824B31">
        <w:rPr>
          <w:rFonts w:eastAsia="Times New Roman" w:cs="Times New Roman"/>
          <w:szCs w:val="19"/>
          <w:lang w:val="en-GB" w:eastAsia="pl-PL"/>
        </w:rPr>
        <w:t>pp.</w:t>
      </w:r>
      <w:r w:rsidRPr="00693943" w:rsidR="000F607C">
        <w:rPr>
          <w:rFonts w:eastAsia="Times New Roman" w:cs="Times New Roman"/>
          <w:szCs w:val="19"/>
          <w:lang w:val="en-GB" w:eastAsia="pl-PL"/>
        </w:rPr>
        <w:t xml:space="preserve">). </w:t>
      </w:r>
    </w:p>
    <w:p w:rsidR="00216CE6" w:rsidP="00216CE6" w:rsidRDefault="00E50CB2" w14:paraId="613241C6" w14:textId="0C6417B0">
      <w:pPr>
        <w:spacing w:before="60" w:line="288" w:lineRule="auto"/>
        <w:rPr>
          <w:rFonts w:eastAsia="Times New Roman" w:cs="Times New Roman"/>
          <w:szCs w:val="19"/>
          <w:lang w:val="en-GB" w:eastAsia="pl-PL"/>
        </w:rPr>
      </w:pPr>
      <w:r>
        <w:rPr>
          <w:rFonts w:eastAsia="Times New Roman" w:cs="Times New Roman"/>
          <w:szCs w:val="19"/>
          <w:lang w:val="en-GB" w:eastAsia="pl-PL"/>
        </w:rPr>
        <w:t>Over the year, s</w:t>
      </w:r>
      <w:r w:rsidR="00216CE6">
        <w:rPr>
          <w:rFonts w:eastAsia="Times New Roman" w:cs="Times New Roman"/>
          <w:szCs w:val="19"/>
          <w:lang w:val="en-GB" w:eastAsia="pl-PL"/>
        </w:rPr>
        <w:t>imilarly to the quarter, no changes in unemployment rate</w:t>
      </w:r>
      <w:r>
        <w:rPr>
          <w:rFonts w:eastAsia="Times New Roman" w:cs="Times New Roman"/>
          <w:szCs w:val="19"/>
          <w:lang w:val="en-GB" w:eastAsia="pl-PL"/>
        </w:rPr>
        <w:t xml:space="preserve"> for the total population</w:t>
      </w:r>
      <w:r w:rsidR="00216CE6">
        <w:rPr>
          <w:rFonts w:eastAsia="Times New Roman" w:cs="Times New Roman"/>
          <w:szCs w:val="19"/>
          <w:lang w:val="en-GB" w:eastAsia="pl-PL"/>
        </w:rPr>
        <w:t xml:space="preserve"> were observed. Then changes </w:t>
      </w:r>
      <w:r>
        <w:rPr>
          <w:rFonts w:eastAsia="Times New Roman" w:cs="Times New Roman"/>
          <w:szCs w:val="19"/>
          <w:lang w:val="en-GB" w:eastAsia="pl-PL"/>
        </w:rPr>
        <w:t xml:space="preserve">in unemployment intensity </w:t>
      </w:r>
      <w:r w:rsidR="00216CE6">
        <w:rPr>
          <w:rFonts w:eastAsia="Times New Roman" w:cs="Times New Roman"/>
          <w:szCs w:val="19"/>
          <w:lang w:val="en-GB" w:eastAsia="pl-PL"/>
        </w:rPr>
        <w:t xml:space="preserve">with opposite directions </w:t>
      </w:r>
      <w:r>
        <w:rPr>
          <w:rFonts w:eastAsia="Times New Roman" w:cs="Times New Roman"/>
          <w:szCs w:val="19"/>
          <w:lang w:val="en-GB" w:eastAsia="pl-PL"/>
        </w:rPr>
        <w:t>depending on sex of economically active persons (including the unemployed) took place -</w:t>
      </w:r>
      <w:r w:rsidR="00216CE6">
        <w:rPr>
          <w:rFonts w:eastAsia="Times New Roman" w:cs="Times New Roman"/>
          <w:szCs w:val="19"/>
          <w:lang w:val="en-GB" w:eastAsia="pl-PL"/>
        </w:rPr>
        <w:t xml:space="preserve"> among women a drop (by 0.2 pp.) was observed, while among men an increase (by 0.2 pp.).  </w:t>
      </w:r>
      <w:r w:rsidR="00F25A49">
        <w:rPr>
          <w:rFonts w:eastAsia="Times New Roman" w:cs="Times New Roman"/>
          <w:szCs w:val="19"/>
          <w:lang w:val="en-GB" w:eastAsia="pl-PL"/>
        </w:rPr>
        <w:lastRenderedPageBreak/>
        <w:t>Even smaller changes in unemployment intensity were</w:t>
      </w:r>
      <w:r w:rsidR="00216CE6">
        <w:rPr>
          <w:rFonts w:eastAsia="Times New Roman" w:cs="Times New Roman"/>
          <w:szCs w:val="19"/>
          <w:lang w:val="en-GB" w:eastAsia="pl-PL"/>
        </w:rPr>
        <w:t xml:space="preserve"> observed in respect to the place of residence, where a </w:t>
      </w:r>
      <w:r w:rsidR="00F25A49">
        <w:rPr>
          <w:rFonts w:eastAsia="Times New Roman" w:cs="Times New Roman"/>
          <w:szCs w:val="19"/>
          <w:lang w:val="en-GB" w:eastAsia="pl-PL"/>
        </w:rPr>
        <w:t xml:space="preserve">slight </w:t>
      </w:r>
      <w:r>
        <w:rPr>
          <w:rFonts w:eastAsia="Times New Roman" w:cs="Times New Roman"/>
          <w:szCs w:val="19"/>
          <w:lang w:val="en-GB" w:eastAsia="pl-PL"/>
        </w:rPr>
        <w:t xml:space="preserve">decrease observed in the indicator </w:t>
      </w:r>
      <w:r w:rsidR="00216CE6">
        <w:rPr>
          <w:rFonts w:eastAsia="Times New Roman" w:cs="Times New Roman"/>
          <w:szCs w:val="19"/>
          <w:lang w:val="en-GB" w:eastAsia="pl-PL"/>
        </w:rPr>
        <w:t>among urban residents (by 0.</w:t>
      </w:r>
      <w:r w:rsidR="00FB663C">
        <w:rPr>
          <w:rFonts w:eastAsia="Times New Roman" w:cs="Times New Roman"/>
          <w:szCs w:val="19"/>
          <w:lang w:val="en-GB" w:eastAsia="pl-PL"/>
        </w:rPr>
        <w:t>1</w:t>
      </w:r>
      <w:r w:rsidR="00216CE6">
        <w:rPr>
          <w:rFonts w:eastAsia="Times New Roman" w:cs="Times New Roman"/>
          <w:szCs w:val="19"/>
          <w:lang w:val="en-GB" w:eastAsia="pl-PL"/>
        </w:rPr>
        <w:t xml:space="preserve"> pp.) w</w:t>
      </w:r>
      <w:r w:rsidR="00FB663C">
        <w:rPr>
          <w:rFonts w:eastAsia="Times New Roman" w:cs="Times New Roman"/>
          <w:szCs w:val="19"/>
          <w:lang w:val="en-GB" w:eastAsia="pl-PL"/>
        </w:rPr>
        <w:t xml:space="preserve">as accompanied by the same increase </w:t>
      </w:r>
      <w:r w:rsidR="00216CE6">
        <w:rPr>
          <w:rFonts w:eastAsia="Times New Roman" w:cs="Times New Roman"/>
          <w:szCs w:val="19"/>
          <w:lang w:val="en-GB" w:eastAsia="pl-PL"/>
        </w:rPr>
        <w:t>among rural residents (by 0.1 pp.).</w:t>
      </w:r>
    </w:p>
    <w:p w:rsidR="00A923DE" w:rsidP="00C04D84" w:rsidRDefault="000F607C" w14:paraId="02E56181" w14:textId="769164A4">
      <w:pPr>
        <w:spacing w:before="240" w:line="259" w:lineRule="auto"/>
        <w:ind w:left="851" w:hanging="851"/>
        <w:rPr>
          <w:b/>
          <w:shd w:val="clear" w:color="auto" w:fill="FFFFFF"/>
          <w:lang w:val="en-GB"/>
        </w:rPr>
      </w:pPr>
      <w:r>
        <w:rPr>
          <w:b/>
          <w:noProof/>
          <w:shd w:val="clear" w:color="auto" w:fill="FFFFFF"/>
          <w:lang w:eastAsia="pl-PL"/>
        </w:rPr>
        <w:drawing>
          <wp:anchor distT="0" distB="0" distL="114300" distR="114300" simplePos="0" relativeHeight="251718144" behindDoc="0" locked="0" layoutInCell="1" allowOverlap="1" wp14:editId="142931A7" wp14:anchorId="3709FA8A">
            <wp:simplePos x="0" y="0"/>
            <wp:positionH relativeFrom="margin">
              <wp:align>left</wp:align>
            </wp:positionH>
            <wp:positionV relativeFrom="paragraph">
              <wp:posOffset>422910</wp:posOffset>
            </wp:positionV>
            <wp:extent cx="5181600" cy="2211705"/>
            <wp:effectExtent l="0" t="0" r="0" b="0"/>
            <wp:wrapSquare wrapText="bothSides"/>
            <wp:docPr id="28" name="Obraz 28" descr="The chart presents the unemployed persons aged 15-74 years and unemployment rate in population of persons aged 15-89 years from the first quarter of 2012 to the fourth quarter of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0" cy="2211705"/>
                    </a:xfrm>
                    <a:prstGeom prst="rect">
                      <a:avLst/>
                    </a:prstGeom>
                    <a:noFill/>
                  </pic:spPr>
                </pic:pic>
              </a:graphicData>
            </a:graphic>
            <wp14:sizeRelH relativeFrom="page">
              <wp14:pctWidth>0</wp14:pctWidth>
            </wp14:sizeRelH>
            <wp14:sizeRelV relativeFrom="page">
              <wp14:pctHeight>0</wp14:pctHeight>
            </wp14:sizeRelV>
          </wp:anchor>
        </w:drawing>
      </w:r>
      <w:r w:rsidRPr="0053285E" w:rsidR="00D70BD4">
        <w:rPr>
          <w:b/>
          <w:shd w:val="clear" w:color="auto" w:fill="FFFFFF"/>
          <w:lang w:val="en-GB"/>
        </w:rPr>
        <w:t>Chart</w:t>
      </w:r>
      <w:r w:rsidRPr="0053285E" w:rsidR="00E1366B">
        <w:rPr>
          <w:b/>
          <w:shd w:val="clear" w:color="auto" w:fill="FFFFFF"/>
          <w:lang w:val="en-GB"/>
        </w:rPr>
        <w:t xml:space="preserve"> 4.</w:t>
      </w:r>
      <w:r w:rsidRPr="0053285E" w:rsidR="000B52F8">
        <w:rPr>
          <w:b/>
          <w:shd w:val="clear" w:color="auto" w:fill="FFFFFF"/>
          <w:lang w:val="en-GB"/>
        </w:rPr>
        <w:tab/>
      </w:r>
      <w:r w:rsidRPr="00C04D84" w:rsidR="00E1366B">
        <w:rPr>
          <w:b/>
          <w:shd w:val="clear" w:color="auto" w:fill="FFFFFF"/>
          <w:lang w:val="en-GB"/>
        </w:rPr>
        <w:t xml:space="preserve">Unemployed persons aged </w:t>
      </w:r>
      <w:r w:rsidRPr="00C04D84" w:rsidR="00A923DE">
        <w:rPr>
          <w:b/>
          <w:shd w:val="clear" w:color="auto" w:fill="FFFFFF"/>
          <w:lang w:val="en-GB"/>
        </w:rPr>
        <w:t xml:space="preserve">15-74 </w:t>
      </w:r>
      <w:r w:rsidRPr="00C04D84" w:rsidR="00E1366B">
        <w:rPr>
          <w:b/>
          <w:shd w:val="clear" w:color="auto" w:fill="FFFFFF"/>
          <w:lang w:val="en-GB"/>
        </w:rPr>
        <w:t xml:space="preserve">years and unemployment rate </w:t>
      </w:r>
      <w:r w:rsidRPr="00C04D84" w:rsidR="003C253B">
        <w:rPr>
          <w:b/>
          <w:shd w:val="clear" w:color="auto" w:fill="FFFFFF"/>
          <w:lang w:val="en-GB"/>
        </w:rPr>
        <w:t xml:space="preserve">in population of persons </w:t>
      </w:r>
      <w:r w:rsidRPr="00C04D84" w:rsidR="00536526">
        <w:rPr>
          <w:b/>
          <w:shd w:val="clear" w:color="auto" w:fill="FFFFFF"/>
          <w:lang w:val="en-GB"/>
        </w:rPr>
        <w:t>aged</w:t>
      </w:r>
      <w:r w:rsidRPr="00C04D84" w:rsidR="00C17929">
        <w:rPr>
          <w:b/>
          <w:shd w:val="clear" w:color="auto" w:fill="FFFFFF"/>
          <w:lang w:val="en-GB"/>
        </w:rPr>
        <w:t xml:space="preserve"> </w:t>
      </w:r>
      <w:r w:rsidRPr="00C04D84" w:rsidR="00A923DE">
        <w:rPr>
          <w:b/>
          <w:shd w:val="clear" w:color="auto" w:fill="FFFFFF"/>
          <w:lang w:val="en-GB"/>
        </w:rPr>
        <w:t xml:space="preserve">15-89 </w:t>
      </w:r>
      <w:r w:rsidRPr="00C04D84" w:rsidR="00E1366B">
        <w:rPr>
          <w:b/>
          <w:shd w:val="clear" w:color="auto" w:fill="FFFFFF"/>
          <w:lang w:val="en-GB"/>
        </w:rPr>
        <w:t>years</w:t>
      </w:r>
      <w:r w:rsidR="00C04D84">
        <w:rPr>
          <w:rStyle w:val="Odwoanieprzypisudolnego"/>
          <w:b/>
          <w:shd w:val="clear" w:color="auto" w:fill="FFFFFF"/>
          <w:lang w:val="en-GB"/>
        </w:rPr>
        <w:footnoteReference w:id="6"/>
      </w:r>
      <w:r w:rsidRPr="009554A3" w:rsidR="007E2027">
        <w:rPr>
          <w:noProof/>
          <w:lang w:val="en-GB" w:eastAsia="pl-PL"/>
        </w:rPr>
        <w:t xml:space="preserve"> </w:t>
      </w:r>
    </w:p>
    <w:p w:rsidRPr="0053285E" w:rsidR="000F607C" w:rsidP="00C04D84" w:rsidRDefault="0080260B" w14:paraId="6E365191" w14:textId="7D2A58D5">
      <w:pPr>
        <w:spacing w:before="240" w:line="259" w:lineRule="auto"/>
        <w:ind w:left="851" w:hanging="851"/>
        <w:rPr>
          <w:b/>
          <w:shd w:val="clear" w:color="auto" w:fill="FFFFFF"/>
          <w:lang w:val="en-GB"/>
        </w:rPr>
      </w:pPr>
      <w:r w:rsidRPr="00432A1A">
        <w:rPr>
          <w:noProof/>
          <w:lang w:eastAsia="pl-PL"/>
        </w:rPr>
        <mc:AlternateContent>
          <mc:Choice Requires="wps">
            <w:drawing>
              <wp:anchor distT="45720" distB="45720" distL="114300" distR="114300" simplePos="0" relativeHeight="251724288" behindDoc="1" locked="0" layoutInCell="1" allowOverlap="1" wp14:editId="63D25DF0" wp14:anchorId="6D2B8497">
                <wp:simplePos x="0" y="0"/>
                <wp:positionH relativeFrom="column">
                  <wp:posOffset>5311140</wp:posOffset>
                </wp:positionH>
                <wp:positionV relativeFrom="paragraph">
                  <wp:posOffset>2520315</wp:posOffset>
                </wp:positionV>
                <wp:extent cx="1725295" cy="1516380"/>
                <wp:effectExtent l="0" t="0" r="0" b="0"/>
                <wp:wrapTight wrapText="bothSides">
                  <wp:wrapPolygon edited="0">
                    <wp:start x="715" y="0"/>
                    <wp:lineTo x="715" y="21166"/>
                    <wp:lineTo x="20749" y="21166"/>
                    <wp:lineTo x="20749" y="0"/>
                    <wp:lineTo x="715" y="0"/>
                  </wp:wrapPolygon>
                </wp:wrapTight>
                <wp:docPr id="3" name="Pole tekstowe 2" descr="Similarly  to the previous periods, the highest unemployment rate concerned the youngest persons and it was the highest among the all analysed age groups, it increased compared with both: the previous quarter, as well as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16380"/>
                        </a:xfrm>
                        <a:prstGeom prst="rect">
                          <a:avLst/>
                        </a:prstGeom>
                        <a:noFill/>
                        <a:ln w="9525">
                          <a:noFill/>
                          <a:miter lim="800000"/>
                          <a:headEnd/>
                          <a:tailEnd/>
                        </a:ln>
                      </wps:spPr>
                      <wps:txbx>
                        <w:txbxContent>
                          <w:p w:rsidRPr="009554A3" w:rsidR="006C1510" w:rsidP="007E2027" w:rsidRDefault="006C1510" w14:paraId="39501C21" w14:textId="3EA0C78D">
                            <w:pPr>
                              <w:pStyle w:val="tekstzboku"/>
                              <w:spacing w:before="100" w:beforeAutospacing="1"/>
                              <w:rPr>
                                <w:lang w:val="en-GB"/>
                              </w:rPr>
                            </w:pPr>
                            <w:r w:rsidRPr="009554A3">
                              <w:rPr>
                                <w:lang w:val="en-GB"/>
                              </w:rPr>
                              <w:t>Similarly  to the previous periods, the highest unemployment rate concerned the youngest persons and it was the highest among the all analysed age groups, it increased compared with both</w:t>
                            </w:r>
                            <w:r w:rsidR="006E143B">
                              <w:rPr>
                                <w:bCs w:val="0"/>
                                <w:lang w:val="en-GB"/>
                              </w:rPr>
                              <w:t>:</w:t>
                            </w:r>
                            <w:r w:rsidRPr="009554A3">
                              <w:rPr>
                                <w:lang w:val="en-GB"/>
                              </w:rPr>
                              <w:t xml:space="preserve"> the previous quarter, as well as over the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5" style="position:absolute;left:0;text-align:left;margin-left:418.2pt;margin-top:198.45pt;width:135.85pt;height:119.4pt;z-index:-251592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Similarly  to the previous periods, the highest unemployment rate concerned the youngest persons and it was the highest among the all analysed age groups, it increased compared with both: the previous quarter, as well as over the year"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" w14:anchorId="6D2B8497">
                <v:textbox inset=",0">
                  <w:txbxContent>
                    <w:p w:rsidRPr="009554A3" w:rsidR="006C1510" w:rsidP="007E2027" w:rsidRDefault="006C1510" w14:paraId="39501C21" w14:textId="3EA0C78D">
                      <w:pPr>
                        <w:pStyle w:val="tekstzboku"/>
                        <w:spacing w:before="100" w:beforeAutospacing="1"/>
                        <w:rPr>
                          <w:lang w:val="en-GB"/>
                        </w:rPr>
                      </w:pPr>
                      <w:r w:rsidRPr="009554A3">
                        <w:rPr>
                          <w:lang w:val="en-GB"/>
                        </w:rPr>
                        <w:t>Similarly  to the previous periods, the highest unemployment rate concerned the youngest persons and it was the highest among the all analysed age groups, it increased compared with both</w:t>
                      </w:r>
                      <w:r w:rsidR="006E143B">
                        <w:rPr>
                          <w:bCs w:val="0"/>
                          <w:lang w:val="en-GB"/>
                        </w:rPr>
                        <w:t>:</w:t>
                      </w:r>
                      <w:r w:rsidRPr="009554A3">
                        <w:rPr>
                          <w:lang w:val="en-GB"/>
                        </w:rPr>
                        <w:t xml:space="preserve"> the previous quarter, as well as over the year</w:t>
                      </w:r>
                    </w:p>
                  </w:txbxContent>
                </v:textbox>
                <w10:wrap type="tight"/>
              </v:shape>
            </w:pict>
          </mc:Fallback>
        </mc:AlternateContent>
      </w:r>
    </w:p>
    <w:p w:rsidRPr="00661F97" w:rsidR="000F607C" w:rsidP="000F607C" w:rsidRDefault="00880E15" w14:paraId="016C3142" w14:textId="1F1EF7C7">
      <w:pPr>
        <w:spacing w:before="240" w:line="288" w:lineRule="auto"/>
        <w:rPr>
          <w:rFonts w:eastAsia="Times New Roman" w:cs="Times New Roman"/>
          <w:szCs w:val="19"/>
          <w:lang w:val="en-GB" w:eastAsia="pl-PL"/>
        </w:rPr>
      </w:pPr>
      <w:r w:rsidRPr="00661F97">
        <w:rPr>
          <w:rFonts w:eastAsia="Times New Roman" w:cs="Times New Roman"/>
          <w:szCs w:val="19"/>
          <w:lang w:val="en-GB" w:eastAsia="pl-PL"/>
        </w:rPr>
        <w:t xml:space="preserve">Slightly </w:t>
      </w:r>
      <w:r w:rsidR="00167729">
        <w:rPr>
          <w:rFonts w:eastAsia="Times New Roman" w:cs="Times New Roman"/>
          <w:szCs w:val="19"/>
          <w:lang w:val="en-GB" w:eastAsia="pl-PL"/>
        </w:rPr>
        <w:t>larger</w:t>
      </w:r>
      <w:r w:rsidRPr="00661F97" w:rsidR="00167729">
        <w:rPr>
          <w:rFonts w:eastAsia="Times New Roman" w:cs="Times New Roman"/>
          <w:szCs w:val="19"/>
          <w:lang w:val="en-GB" w:eastAsia="pl-PL"/>
        </w:rPr>
        <w:t xml:space="preserve"> </w:t>
      </w:r>
      <w:r w:rsidRPr="00661F97" w:rsidR="00082653">
        <w:rPr>
          <w:rFonts w:eastAsia="Times New Roman" w:cs="Times New Roman"/>
          <w:szCs w:val="19"/>
          <w:lang w:val="en-GB" w:eastAsia="pl-PL"/>
        </w:rPr>
        <w:t xml:space="preserve">changes in the level of unemployment rate </w:t>
      </w:r>
      <w:r w:rsidRPr="009554A3" w:rsidR="009554A3">
        <w:rPr>
          <w:rFonts w:eastAsia="Times New Roman" w:cs="Times New Roman"/>
          <w:szCs w:val="19"/>
          <w:lang w:val="en-GB" w:eastAsia="pl-PL"/>
        </w:rPr>
        <w:t xml:space="preserve">are noticeable taking into account the </w:t>
      </w:r>
      <w:r w:rsidRPr="00661F97" w:rsidR="00661F97">
        <w:rPr>
          <w:rFonts w:eastAsia="Times New Roman" w:cs="Times New Roman"/>
          <w:szCs w:val="19"/>
          <w:lang w:val="en-GB" w:eastAsia="pl-PL"/>
        </w:rPr>
        <w:t xml:space="preserve">division of population by </w:t>
      </w:r>
      <w:r w:rsidRPr="00661F97" w:rsidR="00082653">
        <w:rPr>
          <w:rFonts w:eastAsia="Times New Roman" w:cs="Times New Roman"/>
          <w:szCs w:val="19"/>
          <w:lang w:val="en-GB" w:eastAsia="pl-PL"/>
        </w:rPr>
        <w:t>age</w:t>
      </w:r>
      <w:r w:rsidRPr="00661F97" w:rsidR="000F607C">
        <w:rPr>
          <w:rFonts w:eastAsia="Times New Roman" w:cs="Times New Roman"/>
          <w:szCs w:val="19"/>
          <w:lang w:val="en-GB" w:eastAsia="pl-PL"/>
        </w:rPr>
        <w:t xml:space="preserve">. </w:t>
      </w:r>
      <w:r w:rsidRPr="00661F97">
        <w:rPr>
          <w:rFonts w:eastAsia="Times New Roman" w:cs="Times New Roman"/>
          <w:szCs w:val="19"/>
          <w:lang w:val="en-GB" w:eastAsia="pl-PL"/>
        </w:rPr>
        <w:t>Among</w:t>
      </w:r>
      <w:r w:rsidRPr="00661F97" w:rsidR="000F607C">
        <w:rPr>
          <w:rFonts w:eastAsia="Times New Roman" w:cs="Times New Roman"/>
          <w:szCs w:val="19"/>
          <w:lang w:val="en-GB" w:eastAsia="pl-PL"/>
        </w:rPr>
        <w:t xml:space="preserve"> </w:t>
      </w:r>
      <w:r w:rsidRPr="00661F97" w:rsidR="00073349">
        <w:rPr>
          <w:rFonts w:eastAsia="Times New Roman" w:cs="Times New Roman"/>
          <w:szCs w:val="19"/>
          <w:lang w:val="en-GB" w:eastAsia="pl-PL"/>
        </w:rPr>
        <w:t>persons</w:t>
      </w:r>
      <w:r w:rsidRPr="00661F97" w:rsidR="000F607C">
        <w:rPr>
          <w:rFonts w:eastAsia="Times New Roman" w:cs="Times New Roman"/>
          <w:szCs w:val="19"/>
          <w:lang w:val="en-GB" w:eastAsia="pl-PL"/>
        </w:rPr>
        <w:t xml:space="preserve"> </w:t>
      </w:r>
      <w:r w:rsidRPr="00661F97" w:rsidR="00661F97">
        <w:rPr>
          <w:rFonts w:eastAsia="Times New Roman" w:cs="Times New Roman"/>
          <w:szCs w:val="19"/>
          <w:lang w:val="en-GB" w:eastAsia="pl-PL"/>
        </w:rPr>
        <w:t>aged</w:t>
      </w:r>
      <w:r w:rsidRPr="00661F97" w:rsidR="000F607C">
        <w:rPr>
          <w:rFonts w:eastAsia="Times New Roman" w:cs="Times New Roman"/>
          <w:szCs w:val="19"/>
          <w:lang w:val="en-GB" w:eastAsia="pl-PL"/>
        </w:rPr>
        <w:t xml:space="preserve"> 25-34 </w:t>
      </w:r>
      <w:r w:rsidRPr="00661F97" w:rsidR="00661F97">
        <w:rPr>
          <w:rFonts w:eastAsia="Times New Roman" w:cs="Times New Roman"/>
          <w:szCs w:val="19"/>
          <w:lang w:val="en-GB" w:eastAsia="pl-PL"/>
        </w:rPr>
        <w:t xml:space="preserve">years, unemployment rate (3.2% in the fourth quarter of 2022) </w:t>
      </w:r>
      <w:r w:rsidRPr="00661F97" w:rsidR="000F607C">
        <w:rPr>
          <w:rFonts w:eastAsia="Times New Roman" w:cs="Times New Roman"/>
          <w:szCs w:val="19"/>
          <w:lang w:val="en-GB" w:eastAsia="pl-PL"/>
        </w:rPr>
        <w:t xml:space="preserve"> </w:t>
      </w:r>
      <w:r w:rsidRPr="00661F97" w:rsidR="00661F97">
        <w:rPr>
          <w:rFonts w:eastAsia="Times New Roman" w:cs="Times New Roman"/>
          <w:szCs w:val="19"/>
          <w:lang w:val="en-GB" w:eastAsia="pl-PL"/>
        </w:rPr>
        <w:t>decreased compared to both the third quarter of 2022, as well as the</w:t>
      </w:r>
      <w:r w:rsidRPr="003518EA" w:rsidR="003518EA">
        <w:rPr>
          <w:rFonts w:eastAsia="Times New Roman" w:cs="Times New Roman"/>
          <w:szCs w:val="19"/>
          <w:lang w:val="en-GB" w:eastAsia="pl-PL"/>
        </w:rPr>
        <w:t xml:space="preserve">  fourth </w:t>
      </w:r>
      <w:r w:rsidR="003518EA">
        <w:rPr>
          <w:rFonts w:eastAsia="Times New Roman" w:cs="Times New Roman"/>
          <w:szCs w:val="19"/>
          <w:lang w:val="en-GB" w:eastAsia="pl-PL"/>
        </w:rPr>
        <w:t xml:space="preserve">quarter </w:t>
      </w:r>
      <w:r w:rsidRPr="00661F97" w:rsidR="00661F97">
        <w:rPr>
          <w:rFonts w:eastAsia="Times New Roman" w:cs="Times New Roman"/>
          <w:szCs w:val="19"/>
          <w:lang w:val="en-GB" w:eastAsia="pl-PL"/>
        </w:rPr>
        <w:t xml:space="preserve">of </w:t>
      </w:r>
      <w:r w:rsidRPr="00661F97" w:rsidR="000F607C">
        <w:rPr>
          <w:rFonts w:eastAsia="Times New Roman" w:cs="Times New Roman"/>
          <w:szCs w:val="19"/>
          <w:lang w:val="en-GB" w:eastAsia="pl-PL"/>
        </w:rPr>
        <w:t xml:space="preserve"> 202</w:t>
      </w:r>
      <w:r w:rsidRPr="00661F97" w:rsidR="00661F97">
        <w:rPr>
          <w:rFonts w:eastAsia="Times New Roman" w:cs="Times New Roman"/>
          <w:szCs w:val="19"/>
          <w:lang w:val="en-GB" w:eastAsia="pl-PL"/>
        </w:rPr>
        <w:t xml:space="preserve">1 </w:t>
      </w:r>
      <w:r w:rsidRPr="00661F97" w:rsidR="000F607C">
        <w:rPr>
          <w:rFonts w:eastAsia="Times New Roman" w:cs="Times New Roman"/>
          <w:szCs w:val="19"/>
          <w:lang w:val="en-GB" w:eastAsia="pl-PL"/>
        </w:rPr>
        <w:t xml:space="preserve">– </w:t>
      </w:r>
      <w:r w:rsidRPr="00661F97" w:rsidR="00661F97">
        <w:rPr>
          <w:rFonts w:eastAsia="Times New Roman" w:cs="Times New Roman"/>
          <w:szCs w:val="19"/>
          <w:lang w:val="en-GB" w:eastAsia="pl-PL"/>
        </w:rPr>
        <w:t xml:space="preserve">respectively </w:t>
      </w:r>
      <w:r w:rsidRPr="00661F97" w:rsidR="00804EA2">
        <w:rPr>
          <w:rFonts w:eastAsia="Times New Roman" w:cs="Times New Roman"/>
          <w:szCs w:val="19"/>
          <w:lang w:val="en-GB" w:eastAsia="pl-PL"/>
        </w:rPr>
        <w:t xml:space="preserve">by </w:t>
      </w:r>
      <w:r w:rsidRPr="00661F97" w:rsidR="000F607C">
        <w:rPr>
          <w:rFonts w:eastAsia="Times New Roman" w:cs="Times New Roman"/>
          <w:szCs w:val="19"/>
          <w:lang w:val="en-GB" w:eastAsia="pl-PL"/>
        </w:rPr>
        <w:t>0</w:t>
      </w:r>
      <w:r w:rsidRPr="00661F97" w:rsidR="00D93643">
        <w:rPr>
          <w:rFonts w:eastAsia="Times New Roman" w:cs="Times New Roman"/>
          <w:szCs w:val="19"/>
          <w:lang w:val="en-GB" w:eastAsia="pl-PL"/>
        </w:rPr>
        <w:t>.3</w:t>
      </w:r>
      <w:r w:rsidRPr="00661F97" w:rsidR="000F607C">
        <w:rPr>
          <w:rFonts w:eastAsia="Times New Roman" w:cs="Times New Roman"/>
          <w:szCs w:val="19"/>
          <w:lang w:val="en-GB" w:eastAsia="pl-PL"/>
        </w:rPr>
        <w:t> </w:t>
      </w:r>
      <w:r w:rsidRPr="00661F97" w:rsidR="00824B31">
        <w:rPr>
          <w:rFonts w:eastAsia="Times New Roman" w:cs="Times New Roman"/>
          <w:szCs w:val="19"/>
          <w:lang w:val="en-GB" w:eastAsia="pl-PL"/>
        </w:rPr>
        <w:t>pp.</w:t>
      </w:r>
      <w:r w:rsidRPr="00661F97" w:rsidR="000F607C">
        <w:rPr>
          <w:rFonts w:eastAsia="Times New Roman" w:cs="Times New Roman"/>
          <w:szCs w:val="19"/>
          <w:lang w:val="en-GB" w:eastAsia="pl-PL"/>
        </w:rPr>
        <w:t xml:space="preserve"> </w:t>
      </w:r>
      <w:r w:rsidRPr="00661F97" w:rsidR="00661F97">
        <w:rPr>
          <w:rFonts w:eastAsia="Times New Roman" w:cs="Times New Roman"/>
          <w:szCs w:val="19"/>
          <w:lang w:val="en-GB" w:eastAsia="pl-PL"/>
        </w:rPr>
        <w:t>and</w:t>
      </w:r>
      <w:r w:rsidRPr="00661F97" w:rsidR="00804EA2">
        <w:rPr>
          <w:rFonts w:eastAsia="Times New Roman" w:cs="Times New Roman"/>
          <w:szCs w:val="19"/>
          <w:lang w:val="en-GB" w:eastAsia="pl-PL"/>
        </w:rPr>
        <w:t xml:space="preserve"> by </w:t>
      </w:r>
      <w:r w:rsidRPr="00661F97" w:rsidR="000F607C">
        <w:rPr>
          <w:rFonts w:eastAsia="Times New Roman" w:cs="Times New Roman"/>
          <w:szCs w:val="19"/>
          <w:lang w:val="en-GB" w:eastAsia="pl-PL"/>
        </w:rPr>
        <w:t>0</w:t>
      </w:r>
      <w:r w:rsidRPr="00661F97" w:rsidR="00D93643">
        <w:rPr>
          <w:rFonts w:eastAsia="Times New Roman" w:cs="Times New Roman"/>
          <w:szCs w:val="19"/>
          <w:lang w:val="en-GB" w:eastAsia="pl-PL"/>
        </w:rPr>
        <w:t>.5</w:t>
      </w:r>
      <w:r w:rsidRPr="00661F97" w:rsidR="000F607C">
        <w:rPr>
          <w:rFonts w:eastAsia="Times New Roman" w:cs="Times New Roman"/>
          <w:szCs w:val="19"/>
          <w:lang w:val="en-GB" w:eastAsia="pl-PL"/>
        </w:rPr>
        <w:t xml:space="preserve"> </w:t>
      </w:r>
      <w:r w:rsidRPr="00661F97" w:rsidR="00862033">
        <w:rPr>
          <w:rFonts w:eastAsia="Times New Roman" w:cs="Times New Roman"/>
          <w:szCs w:val="19"/>
          <w:lang w:val="en-GB" w:eastAsia="pl-PL"/>
        </w:rPr>
        <w:t>pp.</w:t>
      </w:r>
      <w:r w:rsidRPr="00661F97" w:rsidR="000F607C">
        <w:rPr>
          <w:rFonts w:eastAsia="Times New Roman" w:cs="Times New Roman"/>
          <w:szCs w:val="19"/>
          <w:lang w:val="en-GB" w:eastAsia="pl-PL"/>
        </w:rPr>
        <w:t xml:space="preserve"> </w:t>
      </w:r>
      <w:r w:rsidRPr="00661F97" w:rsidR="00661F97">
        <w:rPr>
          <w:rFonts w:eastAsia="Times New Roman" w:cs="Times New Roman"/>
          <w:szCs w:val="19"/>
          <w:lang w:val="en-GB" w:eastAsia="pl-PL"/>
        </w:rPr>
        <w:t xml:space="preserve">The next group for which </w:t>
      </w:r>
      <w:r w:rsidRPr="00661F97" w:rsidR="00E97ECB">
        <w:rPr>
          <w:rFonts w:eastAsia="Times New Roman" w:cs="Times New Roman"/>
          <w:szCs w:val="19"/>
          <w:lang w:val="en-GB" w:eastAsia="pl-PL"/>
        </w:rPr>
        <w:t>a drop</w:t>
      </w:r>
      <w:r w:rsidRPr="00661F97" w:rsidR="00661F97">
        <w:rPr>
          <w:rFonts w:eastAsia="Times New Roman" w:cs="Times New Roman"/>
          <w:szCs w:val="19"/>
          <w:lang w:val="en-GB" w:eastAsia="pl-PL"/>
        </w:rPr>
        <w:t xml:space="preserve"> in unemployment rate was recorded in these two periods were persons aged 45-89 years</w:t>
      </w:r>
      <w:r w:rsidRPr="00661F97" w:rsidR="000F607C">
        <w:rPr>
          <w:rFonts w:eastAsia="Times New Roman" w:cs="Times New Roman"/>
          <w:szCs w:val="19"/>
          <w:lang w:val="en-GB" w:eastAsia="pl-PL"/>
        </w:rPr>
        <w:t xml:space="preserve"> (</w:t>
      </w:r>
      <w:r w:rsidRPr="00661F97" w:rsidR="00661F97">
        <w:rPr>
          <w:rFonts w:eastAsia="Times New Roman" w:cs="Times New Roman"/>
          <w:szCs w:val="19"/>
          <w:lang w:val="en-GB" w:eastAsia="pl-PL"/>
        </w:rPr>
        <w:t xml:space="preserve">1.9%; over the quarter </w:t>
      </w:r>
      <w:r w:rsidRPr="00661F97" w:rsidR="00E97ECB">
        <w:rPr>
          <w:rFonts w:eastAsia="Times New Roman" w:cs="Times New Roman"/>
          <w:szCs w:val="19"/>
          <w:lang w:val="en-GB" w:eastAsia="pl-PL"/>
        </w:rPr>
        <w:t>a drop</w:t>
      </w:r>
      <w:r w:rsidRPr="00661F97" w:rsidR="000F607C">
        <w:rPr>
          <w:rFonts w:eastAsia="Times New Roman" w:cs="Times New Roman"/>
          <w:szCs w:val="19"/>
          <w:lang w:val="en-GB" w:eastAsia="pl-PL"/>
        </w:rPr>
        <w:t xml:space="preserve"> </w:t>
      </w:r>
      <w:r w:rsidRPr="00661F97" w:rsidR="00661F97">
        <w:rPr>
          <w:rFonts w:eastAsia="Times New Roman" w:cs="Times New Roman"/>
          <w:szCs w:val="19"/>
          <w:lang w:val="en-GB" w:eastAsia="pl-PL"/>
        </w:rPr>
        <w:t>by</w:t>
      </w:r>
      <w:r w:rsidRPr="00661F97" w:rsidR="000F607C">
        <w:rPr>
          <w:rFonts w:eastAsia="Times New Roman" w:cs="Times New Roman"/>
          <w:szCs w:val="19"/>
          <w:lang w:val="en-GB" w:eastAsia="pl-PL"/>
        </w:rPr>
        <w:t xml:space="preserve"> 0</w:t>
      </w:r>
      <w:r w:rsidRPr="00661F97" w:rsidR="00D93643">
        <w:rPr>
          <w:rFonts w:eastAsia="Times New Roman" w:cs="Times New Roman"/>
          <w:szCs w:val="19"/>
          <w:lang w:val="en-GB" w:eastAsia="pl-PL"/>
        </w:rPr>
        <w:t>.2</w:t>
      </w:r>
      <w:r w:rsidRPr="00661F97" w:rsidR="000F607C">
        <w:rPr>
          <w:rFonts w:eastAsia="Times New Roman" w:cs="Times New Roman"/>
          <w:szCs w:val="19"/>
          <w:lang w:val="en-GB" w:eastAsia="pl-PL"/>
        </w:rPr>
        <w:t> </w:t>
      </w:r>
      <w:r w:rsidRPr="00661F97" w:rsidR="00862033">
        <w:rPr>
          <w:rFonts w:eastAsia="Times New Roman" w:cs="Times New Roman"/>
          <w:szCs w:val="19"/>
          <w:lang w:val="en-GB" w:eastAsia="pl-PL"/>
        </w:rPr>
        <w:t>pp.</w:t>
      </w:r>
      <w:r w:rsidRPr="00661F97" w:rsidR="000F607C">
        <w:rPr>
          <w:rFonts w:eastAsia="Times New Roman" w:cs="Times New Roman"/>
          <w:szCs w:val="19"/>
          <w:lang w:val="en-GB" w:eastAsia="pl-PL"/>
        </w:rPr>
        <w:t xml:space="preserve">, </w:t>
      </w:r>
      <w:r w:rsidRPr="00661F97" w:rsidR="00661F97">
        <w:rPr>
          <w:rFonts w:eastAsia="Times New Roman" w:cs="Times New Roman"/>
          <w:szCs w:val="19"/>
          <w:lang w:val="en-GB" w:eastAsia="pl-PL"/>
        </w:rPr>
        <w:t xml:space="preserve">while over the year </w:t>
      </w:r>
      <w:r w:rsidRPr="00B230EA" w:rsidR="00B230EA">
        <w:rPr>
          <w:rFonts w:eastAsia="Times New Roman" w:cs="Times New Roman"/>
          <w:szCs w:val="19"/>
          <w:lang w:val="en-GB" w:eastAsia="pl-PL"/>
        </w:rPr>
        <w:t>–</w:t>
      </w:r>
      <w:r w:rsidRPr="00661F97" w:rsidR="00661F97">
        <w:rPr>
          <w:rFonts w:eastAsia="Times New Roman" w:cs="Times New Roman"/>
          <w:szCs w:val="19"/>
          <w:lang w:val="en-GB" w:eastAsia="pl-PL"/>
        </w:rPr>
        <w:t xml:space="preserve"> by</w:t>
      </w:r>
      <w:r w:rsidRPr="00661F97" w:rsidR="000F607C">
        <w:rPr>
          <w:rFonts w:eastAsia="Times New Roman" w:cs="Times New Roman"/>
          <w:szCs w:val="19"/>
          <w:lang w:val="en-GB" w:eastAsia="pl-PL"/>
        </w:rPr>
        <w:t xml:space="preserve"> 0</w:t>
      </w:r>
      <w:r w:rsidRPr="00661F97" w:rsidR="00D93643">
        <w:rPr>
          <w:rFonts w:eastAsia="Times New Roman" w:cs="Times New Roman"/>
          <w:szCs w:val="19"/>
          <w:lang w:val="en-GB" w:eastAsia="pl-PL"/>
        </w:rPr>
        <w:t>.1</w:t>
      </w:r>
      <w:r w:rsidRPr="00661F97" w:rsidR="000F607C">
        <w:rPr>
          <w:rFonts w:eastAsia="Times New Roman" w:cs="Times New Roman"/>
          <w:szCs w:val="19"/>
          <w:lang w:val="en-GB" w:eastAsia="pl-PL"/>
        </w:rPr>
        <w:t xml:space="preserve"> </w:t>
      </w:r>
      <w:r w:rsidRPr="00661F97" w:rsidR="00824B31">
        <w:rPr>
          <w:rFonts w:eastAsia="Times New Roman" w:cs="Times New Roman"/>
          <w:szCs w:val="19"/>
          <w:lang w:val="en-GB" w:eastAsia="pl-PL"/>
        </w:rPr>
        <w:t>pp.</w:t>
      </w:r>
      <w:r w:rsidRPr="00661F97" w:rsidR="00661F97">
        <w:rPr>
          <w:rFonts w:eastAsia="Times New Roman" w:cs="Times New Roman"/>
          <w:szCs w:val="19"/>
          <w:lang w:val="en-GB" w:eastAsia="pl-PL"/>
        </w:rPr>
        <w:t xml:space="preserve">). </w:t>
      </w:r>
      <w:r w:rsidRPr="00661F97" w:rsidR="000F607C">
        <w:rPr>
          <w:rFonts w:eastAsia="Times New Roman" w:cs="Times New Roman"/>
          <w:szCs w:val="19"/>
          <w:lang w:val="en-GB" w:eastAsia="pl-PL"/>
        </w:rPr>
        <w:t xml:space="preserve"> </w:t>
      </w:r>
      <w:r w:rsidR="00661F97">
        <w:rPr>
          <w:rFonts w:eastAsia="Times New Roman" w:cs="Times New Roman"/>
          <w:szCs w:val="19"/>
          <w:lang w:val="en-GB" w:eastAsia="pl-PL"/>
        </w:rPr>
        <w:t>For persons aged</w:t>
      </w:r>
      <w:r w:rsidRPr="00661F97" w:rsidR="000F607C">
        <w:rPr>
          <w:rFonts w:eastAsia="Times New Roman" w:cs="Times New Roman"/>
          <w:szCs w:val="19"/>
          <w:lang w:val="en-GB" w:eastAsia="pl-PL"/>
        </w:rPr>
        <w:t xml:space="preserve"> 35-44 </w:t>
      </w:r>
      <w:r w:rsidR="00661F97">
        <w:rPr>
          <w:rFonts w:eastAsia="Times New Roman" w:cs="Times New Roman"/>
          <w:szCs w:val="19"/>
          <w:lang w:val="en-GB" w:eastAsia="pl-PL"/>
        </w:rPr>
        <w:t xml:space="preserve">years </w:t>
      </w:r>
      <w:r w:rsidR="002862D4">
        <w:rPr>
          <w:rFonts w:eastAsia="Times New Roman" w:cs="Times New Roman"/>
          <w:szCs w:val="19"/>
          <w:lang w:val="en-GB" w:eastAsia="pl-PL"/>
        </w:rPr>
        <w:t>(</w:t>
      </w:r>
      <w:r w:rsidRPr="00661F97" w:rsidR="002862D4">
        <w:rPr>
          <w:rFonts w:eastAsia="Times New Roman" w:cs="Times New Roman"/>
          <w:szCs w:val="19"/>
          <w:lang w:val="en-GB" w:eastAsia="pl-PL"/>
        </w:rPr>
        <w:t>2.1</w:t>
      </w:r>
      <w:r w:rsidR="002862D4">
        <w:rPr>
          <w:rFonts w:eastAsia="Times New Roman" w:cs="Times New Roman"/>
          <w:szCs w:val="19"/>
          <w:lang w:val="en-GB" w:eastAsia="pl-PL"/>
        </w:rPr>
        <w:t>%)</w:t>
      </w:r>
      <w:r w:rsidRPr="00661F97" w:rsidR="002862D4">
        <w:rPr>
          <w:rFonts w:eastAsia="Times New Roman" w:cs="Times New Roman"/>
          <w:szCs w:val="19"/>
          <w:lang w:val="en-GB" w:eastAsia="pl-PL"/>
        </w:rPr>
        <w:t xml:space="preserve"> </w:t>
      </w:r>
      <w:r w:rsidR="00661F97">
        <w:rPr>
          <w:rFonts w:eastAsia="Times New Roman" w:cs="Times New Roman"/>
          <w:szCs w:val="19"/>
          <w:lang w:val="en-GB" w:eastAsia="pl-PL"/>
        </w:rPr>
        <w:t>an increase in unemployment rate was observed c</w:t>
      </w:r>
      <w:r w:rsidRPr="00661F97" w:rsidR="00804EA2">
        <w:rPr>
          <w:rFonts w:eastAsia="Times New Roman" w:cs="Times New Roman"/>
          <w:szCs w:val="19"/>
          <w:lang w:val="en-GB" w:eastAsia="pl-PL"/>
        </w:rPr>
        <w:t>ompared with</w:t>
      </w:r>
      <w:r w:rsidRPr="00661F97" w:rsidR="00862033">
        <w:rPr>
          <w:rFonts w:eastAsia="Times New Roman" w:cs="Times New Roman"/>
          <w:szCs w:val="19"/>
          <w:lang w:val="en-GB" w:eastAsia="pl-PL"/>
        </w:rPr>
        <w:t xml:space="preserve"> the third quarter of </w:t>
      </w:r>
      <w:r w:rsidR="00661F97">
        <w:rPr>
          <w:rFonts w:eastAsia="Times New Roman" w:cs="Times New Roman"/>
          <w:szCs w:val="19"/>
          <w:lang w:val="en-GB" w:eastAsia="pl-PL"/>
        </w:rPr>
        <w:t>2022</w:t>
      </w:r>
      <w:r w:rsidRPr="00661F97" w:rsidR="000F607C">
        <w:rPr>
          <w:rFonts w:eastAsia="Times New Roman" w:cs="Times New Roman"/>
          <w:szCs w:val="19"/>
          <w:lang w:val="en-GB" w:eastAsia="pl-PL"/>
        </w:rPr>
        <w:t xml:space="preserve"> –</w:t>
      </w:r>
      <w:r w:rsidRPr="00661F97" w:rsidR="00804EA2">
        <w:rPr>
          <w:rFonts w:eastAsia="Times New Roman" w:cs="Times New Roman"/>
          <w:szCs w:val="19"/>
          <w:lang w:val="en-GB" w:eastAsia="pl-PL"/>
        </w:rPr>
        <w:t xml:space="preserve"> by </w:t>
      </w:r>
      <w:r w:rsidRPr="00661F97" w:rsidR="000F607C">
        <w:rPr>
          <w:rFonts w:eastAsia="Times New Roman" w:cs="Times New Roman"/>
          <w:szCs w:val="19"/>
          <w:lang w:val="en-GB" w:eastAsia="pl-PL"/>
        </w:rPr>
        <w:t>0</w:t>
      </w:r>
      <w:r w:rsidRPr="00661F97" w:rsidR="00D93643">
        <w:rPr>
          <w:rFonts w:eastAsia="Times New Roman" w:cs="Times New Roman"/>
          <w:szCs w:val="19"/>
          <w:lang w:val="en-GB" w:eastAsia="pl-PL"/>
        </w:rPr>
        <w:t>.3</w:t>
      </w:r>
      <w:r w:rsidRPr="00661F97" w:rsidR="000F607C">
        <w:rPr>
          <w:rFonts w:eastAsia="Times New Roman" w:cs="Times New Roman"/>
          <w:szCs w:val="19"/>
          <w:lang w:val="en-GB" w:eastAsia="pl-PL"/>
        </w:rPr>
        <w:t> </w:t>
      </w:r>
      <w:r w:rsidRPr="00661F97" w:rsidR="00824B31">
        <w:rPr>
          <w:rFonts w:eastAsia="Times New Roman" w:cs="Times New Roman"/>
          <w:szCs w:val="19"/>
          <w:lang w:val="en-GB" w:eastAsia="pl-PL"/>
        </w:rPr>
        <w:t>pp.</w:t>
      </w:r>
      <w:r w:rsidRPr="00661F97" w:rsidR="000F607C">
        <w:rPr>
          <w:rFonts w:eastAsia="Times New Roman" w:cs="Times New Roman"/>
          <w:szCs w:val="19"/>
          <w:lang w:val="en-GB" w:eastAsia="pl-PL"/>
        </w:rPr>
        <w:t xml:space="preserve">, </w:t>
      </w:r>
      <w:r w:rsidR="00661F97">
        <w:rPr>
          <w:rFonts w:eastAsia="Times New Roman" w:cs="Times New Roman"/>
          <w:szCs w:val="19"/>
          <w:lang w:val="en-GB" w:eastAsia="pl-PL"/>
        </w:rPr>
        <w:t xml:space="preserve">but </w:t>
      </w:r>
      <w:r w:rsidR="002862D4">
        <w:rPr>
          <w:rFonts w:eastAsia="Times New Roman" w:cs="Times New Roman"/>
          <w:szCs w:val="19"/>
          <w:lang w:val="en-GB" w:eastAsia="pl-PL"/>
        </w:rPr>
        <w:t xml:space="preserve">at the same time </w:t>
      </w:r>
      <w:r w:rsidR="00661F97">
        <w:rPr>
          <w:rFonts w:eastAsia="Times New Roman" w:cs="Times New Roman"/>
          <w:szCs w:val="19"/>
          <w:lang w:val="en-GB" w:eastAsia="pl-PL"/>
        </w:rPr>
        <w:t xml:space="preserve">its value </w:t>
      </w:r>
      <w:r w:rsidR="002862D4">
        <w:rPr>
          <w:rFonts w:eastAsia="Times New Roman" w:cs="Times New Roman"/>
          <w:szCs w:val="19"/>
          <w:lang w:val="en-GB" w:eastAsia="pl-PL"/>
        </w:rPr>
        <w:t>slightly decreased over the year</w:t>
      </w:r>
      <w:r w:rsidRPr="00661F97" w:rsidR="000F607C">
        <w:rPr>
          <w:rFonts w:eastAsia="Times New Roman" w:cs="Times New Roman"/>
          <w:szCs w:val="19"/>
          <w:lang w:val="en-GB" w:eastAsia="pl-PL"/>
        </w:rPr>
        <w:t xml:space="preserve"> – </w:t>
      </w:r>
      <w:r w:rsidR="002862D4">
        <w:rPr>
          <w:rFonts w:eastAsia="Times New Roman" w:cs="Times New Roman"/>
          <w:szCs w:val="19"/>
          <w:lang w:val="en-GB" w:eastAsia="pl-PL"/>
        </w:rPr>
        <w:t xml:space="preserve">by </w:t>
      </w:r>
      <w:r w:rsidRPr="00661F97" w:rsidR="000F607C">
        <w:rPr>
          <w:rFonts w:eastAsia="Times New Roman" w:cs="Times New Roman"/>
          <w:szCs w:val="19"/>
          <w:lang w:val="en-GB" w:eastAsia="pl-PL"/>
        </w:rPr>
        <w:t>0</w:t>
      </w:r>
      <w:r w:rsidRPr="00661F97" w:rsidR="00D93643">
        <w:rPr>
          <w:rFonts w:eastAsia="Times New Roman" w:cs="Times New Roman"/>
          <w:szCs w:val="19"/>
          <w:lang w:val="en-GB" w:eastAsia="pl-PL"/>
        </w:rPr>
        <w:t>.1</w:t>
      </w:r>
      <w:r w:rsidRPr="00661F97" w:rsidR="000F607C">
        <w:rPr>
          <w:rFonts w:eastAsia="Times New Roman" w:cs="Times New Roman"/>
          <w:szCs w:val="19"/>
          <w:lang w:val="en-GB" w:eastAsia="pl-PL"/>
        </w:rPr>
        <w:t> </w:t>
      </w:r>
      <w:r w:rsidRPr="00661F97" w:rsidR="00862033">
        <w:rPr>
          <w:rFonts w:eastAsia="Times New Roman" w:cs="Times New Roman"/>
          <w:szCs w:val="19"/>
          <w:lang w:val="en-GB" w:eastAsia="pl-PL"/>
        </w:rPr>
        <w:t>pp.</w:t>
      </w:r>
    </w:p>
    <w:p w:rsidRPr="00C80995" w:rsidR="00730F77" w:rsidP="000F607C" w:rsidRDefault="004D6E30" w14:paraId="5620A146" w14:textId="4D79F96D">
      <w:pPr>
        <w:spacing w:before="240" w:line="288" w:lineRule="auto"/>
        <w:rPr>
          <w:rFonts w:eastAsia="Times New Roman" w:cs="Times New Roman"/>
          <w:szCs w:val="19"/>
          <w:lang w:val="en-GB" w:eastAsia="pl-PL"/>
        </w:rPr>
      </w:pPr>
      <w:r w:rsidRPr="004D6E30">
        <w:rPr>
          <w:noProof/>
          <w:lang w:eastAsia="pl-PL"/>
        </w:rPr>
        <mc:AlternateContent>
          <mc:Choice Requires="wps">
            <w:drawing>
              <wp:anchor distT="45720" distB="45720" distL="114300" distR="114300" simplePos="0" relativeHeight="251732480" behindDoc="1" locked="0" layoutInCell="1" allowOverlap="1" wp14:editId="30B115CA" wp14:anchorId="417B4CC8">
                <wp:simplePos x="0" y="0"/>
                <wp:positionH relativeFrom="column">
                  <wp:posOffset>5295900</wp:posOffset>
                </wp:positionH>
                <wp:positionV relativeFrom="paragraph">
                  <wp:posOffset>1177290</wp:posOffset>
                </wp:positionV>
                <wp:extent cx="1725295" cy="685800"/>
                <wp:effectExtent l="0" t="0" r="0" b="0"/>
                <wp:wrapTight wrapText="bothSides">
                  <wp:wrapPolygon edited="0">
                    <wp:start x="715" y="0"/>
                    <wp:lineTo x="715" y="21000"/>
                    <wp:lineTo x="20749" y="21000"/>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85800"/>
                        </a:xfrm>
                        <a:prstGeom prst="rect">
                          <a:avLst/>
                        </a:prstGeom>
                        <a:noFill/>
                        <a:ln w="9525">
                          <a:noFill/>
                          <a:miter lim="800000"/>
                          <a:headEnd/>
                          <a:tailEnd/>
                        </a:ln>
                      </wps:spPr>
                      <wps:txbx>
                        <w:txbxContent>
                          <w:p w:rsidRPr="004D6E30" w:rsidR="004D6E30" w:rsidP="004D6E30" w:rsidRDefault="004D6E30" w14:paraId="048430EE" w14:textId="77777777">
                            <w:pPr>
                              <w:pStyle w:val="tekstzboku"/>
                              <w:spacing w:before="100" w:beforeAutospacing="1"/>
                              <w:rPr>
                                <w:lang w:val="en-GB"/>
                              </w:rPr>
                            </w:pPr>
                            <w:r w:rsidRPr="004D6E30">
                              <w:rPr>
                                <w:lang w:val="en-GB"/>
                              </w:rPr>
                              <w:t>To the greatest extent, unemployment affected persons with the lowest level of education</w:t>
                            </w:r>
                          </w:p>
                          <w:p w:rsidRPr="009554A3" w:rsidR="004D6E30" w:rsidP="004D6E30" w:rsidRDefault="004D6E30" w14:paraId="571201B2" w14:textId="13B792B7">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6" style="position:absolute;margin-left:417pt;margin-top:92.7pt;width:135.85pt;height:54pt;z-index:-251584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o the greatest extent, unemployment affected persons with the lowest level of educati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" w14:anchorId="417B4CC8">
                <v:textbox inset=",0">
                  <w:txbxContent>
                    <w:p w:rsidRPr="004D6E30" w:rsidR="004D6E30" w:rsidP="004D6E30" w:rsidRDefault="004D6E30" w14:paraId="048430EE" w14:textId="77777777">
                      <w:pPr>
                        <w:pStyle w:val="tekstzboku"/>
                        <w:spacing w:before="100" w:beforeAutospacing="1"/>
                        <w:rPr>
                          <w:lang w:val="en-GB"/>
                        </w:rPr>
                      </w:pPr>
                      <w:r w:rsidRPr="004D6E30">
                        <w:rPr>
                          <w:lang w:val="en-GB"/>
                        </w:rPr>
                        <w:t>To the greatest extent, unemploymen</w:t>
                      </w:r>
                      <w:bookmarkStart w:name="_GoBack" w:id="7"/>
                      <w:bookmarkEnd w:id="7"/>
                      <w:r w:rsidRPr="004D6E30">
                        <w:rPr>
                          <w:lang w:val="en-GB"/>
                        </w:rPr>
                        <w:t>t affected persons with the lowest level of education</w:t>
                      </w:r>
                    </w:p>
                    <w:p w:rsidRPr="009554A3" w:rsidR="004D6E30" w:rsidP="004D6E30" w:rsidRDefault="004D6E30" w14:paraId="571201B2" w14:textId="13B792B7">
                      <w:pPr>
                        <w:pStyle w:val="tekstzboku"/>
                        <w:spacing w:before="100" w:beforeAutospacing="1"/>
                        <w:rPr>
                          <w:lang w:val="en-GB"/>
                        </w:rPr>
                      </w:pPr>
                    </w:p>
                  </w:txbxContent>
                </v:textbox>
                <w10:wrap type="tight"/>
              </v:shape>
            </w:pict>
          </mc:Fallback>
        </mc:AlternateContent>
      </w:r>
      <w:r w:rsidRPr="00C80995" w:rsidR="00C80995">
        <w:rPr>
          <w:rFonts w:eastAsia="Times New Roman" w:cs="Times New Roman"/>
          <w:szCs w:val="19"/>
          <w:lang w:val="en-GB" w:eastAsia="pl-PL"/>
        </w:rPr>
        <w:t xml:space="preserve">The only group for which a growth in unemployment rate was observed </w:t>
      </w:r>
      <w:r w:rsidRPr="00C80995" w:rsidR="00134E62">
        <w:rPr>
          <w:rFonts w:eastAsia="Times New Roman" w:cs="Times New Roman"/>
          <w:szCs w:val="19"/>
          <w:lang w:val="en-GB" w:eastAsia="pl-PL"/>
        </w:rPr>
        <w:t>c</w:t>
      </w:r>
      <w:r w:rsidRPr="00C80995" w:rsidR="00804EA2">
        <w:rPr>
          <w:rFonts w:eastAsia="Times New Roman" w:cs="Times New Roman"/>
          <w:szCs w:val="19"/>
          <w:lang w:val="en-GB" w:eastAsia="pl-PL"/>
        </w:rPr>
        <w:t>ompared with</w:t>
      </w:r>
      <w:r w:rsidRPr="00C80995" w:rsidR="00862033">
        <w:rPr>
          <w:rFonts w:eastAsia="Times New Roman" w:cs="Times New Roman"/>
          <w:szCs w:val="19"/>
          <w:lang w:val="en-GB" w:eastAsia="pl-PL"/>
        </w:rPr>
        <w:t xml:space="preserve"> </w:t>
      </w:r>
      <w:r w:rsidRPr="00C80995" w:rsidR="00C80995">
        <w:rPr>
          <w:rFonts w:eastAsia="Times New Roman" w:cs="Times New Roman"/>
          <w:szCs w:val="19"/>
          <w:lang w:val="en-GB" w:eastAsia="pl-PL"/>
        </w:rPr>
        <w:t xml:space="preserve">both </w:t>
      </w:r>
      <w:r w:rsidRPr="00C80995" w:rsidR="00862033">
        <w:rPr>
          <w:rFonts w:eastAsia="Times New Roman" w:cs="Times New Roman"/>
          <w:szCs w:val="19"/>
          <w:lang w:val="en-GB" w:eastAsia="pl-PL"/>
        </w:rPr>
        <w:t xml:space="preserve">the third quarter of </w:t>
      </w:r>
      <w:r w:rsidRPr="00C80995" w:rsidR="00134E62">
        <w:rPr>
          <w:rFonts w:eastAsia="Times New Roman" w:cs="Times New Roman"/>
          <w:szCs w:val="19"/>
          <w:lang w:val="en-GB" w:eastAsia="pl-PL"/>
        </w:rPr>
        <w:t>2022</w:t>
      </w:r>
      <w:r w:rsidRPr="00C80995" w:rsidR="000F607C">
        <w:rPr>
          <w:rFonts w:eastAsia="Times New Roman" w:cs="Times New Roman"/>
          <w:szCs w:val="19"/>
          <w:lang w:val="en-GB" w:eastAsia="pl-PL"/>
        </w:rPr>
        <w:t xml:space="preserve">, </w:t>
      </w:r>
      <w:r w:rsidRPr="00C80995" w:rsidR="00C80995">
        <w:rPr>
          <w:rFonts w:eastAsia="Times New Roman" w:cs="Times New Roman"/>
          <w:szCs w:val="19"/>
          <w:lang w:val="en-GB" w:eastAsia="pl-PL"/>
        </w:rPr>
        <w:t xml:space="preserve">as well as </w:t>
      </w:r>
      <w:r w:rsidRPr="00C80995" w:rsidR="00C659BB">
        <w:rPr>
          <w:rFonts w:eastAsia="Times New Roman" w:cs="Times New Roman"/>
          <w:szCs w:val="19"/>
          <w:lang w:val="en-GB" w:eastAsia="pl-PL"/>
        </w:rPr>
        <w:t>with the fourth quarter of</w:t>
      </w:r>
      <w:r w:rsidRPr="00C80995" w:rsidR="00134E62">
        <w:rPr>
          <w:rFonts w:eastAsia="Times New Roman" w:cs="Times New Roman"/>
          <w:szCs w:val="19"/>
          <w:lang w:val="en-GB" w:eastAsia="pl-PL"/>
        </w:rPr>
        <w:t xml:space="preserve"> </w:t>
      </w:r>
      <w:r w:rsidRPr="00C80995" w:rsidR="000F607C">
        <w:rPr>
          <w:rFonts w:eastAsia="Times New Roman" w:cs="Times New Roman"/>
          <w:szCs w:val="19"/>
          <w:lang w:val="en-GB" w:eastAsia="pl-PL"/>
        </w:rPr>
        <w:t>2021</w:t>
      </w:r>
      <w:r w:rsidRPr="00C80995" w:rsidR="00C80995">
        <w:rPr>
          <w:rFonts w:eastAsia="Times New Roman" w:cs="Times New Roman"/>
          <w:szCs w:val="19"/>
          <w:lang w:val="en-GB" w:eastAsia="pl-PL"/>
        </w:rPr>
        <w:t>, were the youngest persons</w:t>
      </w:r>
      <w:r w:rsidRPr="00C80995" w:rsidR="000F607C">
        <w:rPr>
          <w:rFonts w:eastAsia="Times New Roman" w:cs="Times New Roman"/>
          <w:szCs w:val="19"/>
          <w:lang w:val="en-GB" w:eastAsia="pl-PL"/>
        </w:rPr>
        <w:t xml:space="preserve">, </w:t>
      </w:r>
      <w:r w:rsidRPr="00C80995" w:rsidR="00684AFD">
        <w:rPr>
          <w:rFonts w:eastAsia="Times New Roman" w:cs="Times New Roman"/>
          <w:szCs w:val="19"/>
          <w:lang w:val="en-GB" w:eastAsia="pl-PL"/>
        </w:rPr>
        <w:t>i.e.</w:t>
      </w:r>
      <w:r w:rsidRPr="00C80995" w:rsidR="000F607C">
        <w:rPr>
          <w:rFonts w:eastAsia="Times New Roman" w:cs="Times New Roman"/>
          <w:szCs w:val="19"/>
          <w:lang w:val="en-GB" w:eastAsia="pl-PL"/>
        </w:rPr>
        <w:t xml:space="preserve"> </w:t>
      </w:r>
      <w:r w:rsidRPr="00C80995" w:rsidR="00C80995">
        <w:rPr>
          <w:rFonts w:eastAsia="Times New Roman" w:cs="Times New Roman"/>
          <w:szCs w:val="19"/>
          <w:lang w:val="en-GB" w:eastAsia="pl-PL"/>
        </w:rPr>
        <w:t xml:space="preserve">aged </w:t>
      </w:r>
      <w:r w:rsidRPr="00C80995" w:rsidR="000F607C">
        <w:rPr>
          <w:rFonts w:eastAsia="Times New Roman" w:cs="Times New Roman"/>
          <w:szCs w:val="19"/>
          <w:lang w:val="en-GB" w:eastAsia="pl-PL"/>
        </w:rPr>
        <w:t xml:space="preserve">15-24 </w:t>
      </w:r>
      <w:r w:rsidRPr="00C80995" w:rsidR="00C80995">
        <w:rPr>
          <w:rFonts w:eastAsia="Times New Roman" w:cs="Times New Roman"/>
          <w:szCs w:val="19"/>
          <w:lang w:val="en-GB" w:eastAsia="pl-PL"/>
        </w:rPr>
        <w:t>years</w:t>
      </w:r>
      <w:r w:rsidRPr="00C80995" w:rsidR="000F607C">
        <w:rPr>
          <w:rFonts w:eastAsia="Times New Roman" w:cs="Times New Roman"/>
          <w:szCs w:val="19"/>
          <w:lang w:val="en-GB" w:eastAsia="pl-PL"/>
        </w:rPr>
        <w:t xml:space="preserve">. </w:t>
      </w:r>
      <w:r w:rsidRPr="00C80995" w:rsidR="00C80995">
        <w:rPr>
          <w:rFonts w:eastAsia="Times New Roman" w:cs="Times New Roman"/>
          <w:szCs w:val="19"/>
          <w:lang w:val="en-GB" w:eastAsia="pl-PL"/>
        </w:rPr>
        <w:t xml:space="preserve">Over the quarter, a growth in this indicator was low </w:t>
      </w:r>
      <w:r w:rsidRPr="00C80995" w:rsidR="00804EA2">
        <w:rPr>
          <w:rFonts w:eastAsia="Times New Roman" w:cs="Times New Roman"/>
          <w:szCs w:val="19"/>
          <w:lang w:val="en-GB" w:eastAsia="pl-PL"/>
        </w:rPr>
        <w:t xml:space="preserve">(by </w:t>
      </w:r>
      <w:r w:rsidRPr="00C80995" w:rsidR="000F607C">
        <w:rPr>
          <w:rFonts w:eastAsia="Times New Roman" w:cs="Times New Roman"/>
          <w:szCs w:val="19"/>
          <w:lang w:val="en-GB" w:eastAsia="pl-PL"/>
        </w:rPr>
        <w:t>0</w:t>
      </w:r>
      <w:r w:rsidRPr="00C80995" w:rsidR="00D93643">
        <w:rPr>
          <w:rFonts w:eastAsia="Times New Roman" w:cs="Times New Roman"/>
          <w:szCs w:val="19"/>
          <w:lang w:val="en-GB" w:eastAsia="pl-PL"/>
        </w:rPr>
        <w:t>.1</w:t>
      </w:r>
      <w:r w:rsidRPr="00C80995" w:rsidR="000F607C">
        <w:rPr>
          <w:rFonts w:eastAsia="Times New Roman" w:cs="Times New Roman"/>
          <w:szCs w:val="19"/>
          <w:lang w:val="en-GB" w:eastAsia="pl-PL"/>
        </w:rPr>
        <w:t xml:space="preserve"> </w:t>
      </w:r>
      <w:r w:rsidRPr="00C80995" w:rsidR="00824B31">
        <w:rPr>
          <w:rFonts w:eastAsia="Times New Roman" w:cs="Times New Roman"/>
          <w:szCs w:val="19"/>
          <w:lang w:val="en-GB" w:eastAsia="pl-PL"/>
        </w:rPr>
        <w:t>pp.</w:t>
      </w:r>
      <w:r w:rsidRPr="00C80995" w:rsidR="000F607C">
        <w:rPr>
          <w:rFonts w:eastAsia="Times New Roman" w:cs="Times New Roman"/>
          <w:szCs w:val="19"/>
          <w:lang w:val="en-GB" w:eastAsia="pl-PL"/>
        </w:rPr>
        <w:t xml:space="preserve">), </w:t>
      </w:r>
      <w:r w:rsidR="00C80995">
        <w:rPr>
          <w:rFonts w:eastAsia="Times New Roman" w:cs="Times New Roman"/>
          <w:szCs w:val="19"/>
          <w:lang w:val="en-GB" w:eastAsia="pl-PL"/>
        </w:rPr>
        <w:t xml:space="preserve">while over the year it was significant </w:t>
      </w:r>
      <w:r w:rsidRPr="00C80995" w:rsidR="00804EA2">
        <w:rPr>
          <w:rFonts w:eastAsia="Times New Roman" w:cs="Times New Roman"/>
          <w:szCs w:val="19"/>
          <w:lang w:val="en-GB" w:eastAsia="pl-PL"/>
        </w:rPr>
        <w:t xml:space="preserve">(by </w:t>
      </w:r>
      <w:r w:rsidRPr="00C80995" w:rsidR="000F607C">
        <w:rPr>
          <w:rFonts w:eastAsia="Times New Roman" w:cs="Times New Roman"/>
          <w:szCs w:val="19"/>
          <w:lang w:val="en-GB" w:eastAsia="pl-PL"/>
        </w:rPr>
        <w:t>3</w:t>
      </w:r>
      <w:r w:rsidRPr="00C80995" w:rsidR="00D93643">
        <w:rPr>
          <w:rFonts w:eastAsia="Times New Roman" w:cs="Times New Roman"/>
          <w:szCs w:val="19"/>
          <w:lang w:val="en-GB" w:eastAsia="pl-PL"/>
        </w:rPr>
        <w:t>.0</w:t>
      </w:r>
      <w:r w:rsidRPr="00C80995" w:rsidR="000F607C">
        <w:rPr>
          <w:rFonts w:eastAsia="Times New Roman" w:cs="Times New Roman"/>
          <w:szCs w:val="19"/>
          <w:lang w:val="en-GB" w:eastAsia="pl-PL"/>
        </w:rPr>
        <w:t xml:space="preserve"> </w:t>
      </w:r>
      <w:r w:rsidRPr="00C80995" w:rsidR="00862033">
        <w:rPr>
          <w:rFonts w:eastAsia="Times New Roman" w:cs="Times New Roman"/>
          <w:szCs w:val="19"/>
          <w:lang w:val="en-GB" w:eastAsia="pl-PL"/>
        </w:rPr>
        <w:t>pp.</w:t>
      </w:r>
      <w:r w:rsidRPr="00C80995" w:rsidR="000F607C">
        <w:rPr>
          <w:rFonts w:eastAsia="Times New Roman" w:cs="Times New Roman"/>
          <w:szCs w:val="19"/>
          <w:lang w:val="en-GB" w:eastAsia="pl-PL"/>
        </w:rPr>
        <w:t xml:space="preserve">). </w:t>
      </w:r>
      <w:r w:rsidR="0053566C">
        <w:rPr>
          <w:rFonts w:eastAsia="Times New Roman" w:cs="Times New Roman"/>
          <w:szCs w:val="19"/>
          <w:lang w:val="en-GB" w:eastAsia="pl-PL"/>
        </w:rPr>
        <w:t>The u</w:t>
      </w:r>
      <w:r w:rsidR="00D47B65">
        <w:rPr>
          <w:rFonts w:eastAsia="Times New Roman" w:cs="Times New Roman"/>
          <w:szCs w:val="19"/>
          <w:lang w:val="en-GB" w:eastAsia="pl-PL"/>
        </w:rPr>
        <w:t xml:space="preserve">nemployment rate </w:t>
      </w:r>
      <w:r w:rsidR="00D53B7D">
        <w:rPr>
          <w:rFonts w:eastAsia="Times New Roman" w:cs="Times New Roman"/>
          <w:szCs w:val="19"/>
          <w:lang w:val="en-GB" w:eastAsia="pl-PL"/>
        </w:rPr>
        <w:t xml:space="preserve">for these </w:t>
      </w:r>
      <w:r w:rsidRPr="00C80995" w:rsidR="00073349">
        <w:rPr>
          <w:rFonts w:eastAsia="Times New Roman" w:cs="Times New Roman"/>
          <w:szCs w:val="19"/>
          <w:lang w:val="en-GB" w:eastAsia="pl-PL"/>
        </w:rPr>
        <w:t>persons</w:t>
      </w:r>
      <w:r w:rsidRPr="00D47B65" w:rsidR="00D47B65">
        <w:rPr>
          <w:rFonts w:eastAsia="Times New Roman" w:cs="Times New Roman"/>
          <w:szCs w:val="19"/>
          <w:lang w:val="en-GB" w:eastAsia="pl-PL"/>
        </w:rPr>
        <w:t xml:space="preserve"> </w:t>
      </w:r>
      <w:r w:rsidR="00D47B65">
        <w:rPr>
          <w:rFonts w:eastAsia="Times New Roman" w:cs="Times New Roman"/>
          <w:szCs w:val="19"/>
          <w:lang w:val="en-GB" w:eastAsia="pl-PL"/>
        </w:rPr>
        <w:t>i</w:t>
      </w:r>
      <w:r w:rsidRPr="00D47B65" w:rsidR="00D47B65">
        <w:rPr>
          <w:rFonts w:eastAsia="Times New Roman" w:cs="Times New Roman"/>
          <w:szCs w:val="19"/>
          <w:lang w:val="en-GB" w:eastAsia="pl-PL"/>
        </w:rPr>
        <w:t>n the fourth quarter of 2022</w:t>
      </w:r>
      <w:r w:rsidRPr="00C80995" w:rsidR="000F607C">
        <w:rPr>
          <w:rFonts w:eastAsia="Times New Roman" w:cs="Times New Roman"/>
          <w:szCs w:val="19"/>
          <w:lang w:val="en-GB" w:eastAsia="pl-PL"/>
        </w:rPr>
        <w:t xml:space="preserve"> </w:t>
      </w:r>
      <w:r w:rsidR="00D53B7D">
        <w:rPr>
          <w:rFonts w:eastAsia="Times New Roman" w:cs="Times New Roman"/>
          <w:szCs w:val="19"/>
          <w:lang w:val="en-GB" w:eastAsia="pl-PL"/>
        </w:rPr>
        <w:t xml:space="preserve">reached value of </w:t>
      </w:r>
      <w:r w:rsidRPr="00C80995" w:rsidR="000F607C">
        <w:rPr>
          <w:rFonts w:eastAsia="Times New Roman" w:cs="Times New Roman"/>
          <w:szCs w:val="19"/>
          <w:lang w:val="en-GB" w:eastAsia="pl-PL"/>
        </w:rPr>
        <w:t>12</w:t>
      </w:r>
      <w:r w:rsidRPr="00C80995" w:rsidR="00D93643">
        <w:rPr>
          <w:rFonts w:eastAsia="Times New Roman" w:cs="Times New Roman"/>
          <w:szCs w:val="19"/>
          <w:lang w:val="en-GB" w:eastAsia="pl-PL"/>
        </w:rPr>
        <w:t>.1</w:t>
      </w:r>
      <w:r w:rsidR="00D53B7D">
        <w:rPr>
          <w:rFonts w:eastAsia="Times New Roman" w:cs="Times New Roman"/>
          <w:szCs w:val="19"/>
          <w:lang w:val="en-GB" w:eastAsia="pl-PL"/>
        </w:rPr>
        <w:t xml:space="preserve">% and it was the </w:t>
      </w:r>
      <w:r w:rsidR="009D4AD6">
        <w:rPr>
          <w:rFonts w:eastAsia="Times New Roman" w:cs="Times New Roman"/>
          <w:szCs w:val="19"/>
          <w:lang w:val="en-GB" w:eastAsia="pl-PL"/>
        </w:rPr>
        <w:t>highest among all analysed age groups</w:t>
      </w:r>
      <w:r w:rsidRPr="00C80995" w:rsidR="000F607C">
        <w:rPr>
          <w:rFonts w:eastAsia="Times New Roman" w:cs="Times New Roman"/>
          <w:szCs w:val="19"/>
          <w:lang w:val="en-GB" w:eastAsia="pl-PL"/>
        </w:rPr>
        <w:t>.</w:t>
      </w:r>
    </w:p>
    <w:p w:rsidRPr="009554A3" w:rsidR="00D53B7D" w:rsidP="00D53B7D" w:rsidRDefault="009D4AD6" w14:paraId="1B8F9CB9" w14:textId="4E84889E">
      <w:pPr>
        <w:spacing w:line="288" w:lineRule="auto"/>
        <w:rPr>
          <w:rFonts w:eastAsia="Times New Roman" w:cs="Times New Roman"/>
          <w:szCs w:val="19"/>
          <w:lang w:val="en-GB" w:eastAsia="pl-PL"/>
        </w:rPr>
      </w:pPr>
      <w:r w:rsidRPr="00432A1A">
        <w:rPr>
          <w:rFonts w:eastAsia="Times New Roman" w:cs="Times New Roman"/>
          <w:szCs w:val="19"/>
          <w:lang w:val="en-GB" w:eastAsia="pl-PL"/>
        </w:rPr>
        <w:t xml:space="preserve">When analysing the value of unemployment rate by level of education of economically active persons, it may be observed that its highest value concerned persons with the lowest level of education, i.e. with lower secondary and below </w:t>
      </w:r>
      <w:r w:rsidR="00B37496">
        <w:rPr>
          <w:rFonts w:eastAsia="Times New Roman" w:cs="Times New Roman"/>
          <w:szCs w:val="19"/>
          <w:lang w:val="en-GB" w:eastAsia="pl-PL"/>
        </w:rPr>
        <w:t xml:space="preserve">this level of </w:t>
      </w:r>
      <w:r w:rsidRPr="00432A1A">
        <w:rPr>
          <w:rFonts w:eastAsia="Times New Roman" w:cs="Times New Roman"/>
          <w:szCs w:val="19"/>
          <w:lang w:val="en-GB" w:eastAsia="pl-PL"/>
        </w:rPr>
        <w:t>education.</w:t>
      </w:r>
      <w:r w:rsidRPr="00432A1A" w:rsidR="00D53B7D">
        <w:rPr>
          <w:rFonts w:eastAsia="Times New Roman" w:cs="Times New Roman"/>
          <w:szCs w:val="19"/>
          <w:lang w:val="en-GB" w:eastAsia="pl-PL"/>
        </w:rPr>
        <w:t xml:space="preserve"> </w:t>
      </w:r>
      <w:r w:rsidRPr="00432A1A">
        <w:rPr>
          <w:rFonts w:eastAsia="Times New Roman" w:cs="Times New Roman"/>
          <w:szCs w:val="19"/>
          <w:lang w:val="en-GB" w:eastAsia="pl-PL"/>
        </w:rPr>
        <w:t>In the fourth quarter of 2022, it accounted for 8.2% and increased to a greatest extent compared to both the previous quarter</w:t>
      </w:r>
      <w:r w:rsidRPr="00432A1A" w:rsidR="00D53B7D">
        <w:rPr>
          <w:rFonts w:eastAsia="Times New Roman" w:cs="Times New Roman"/>
          <w:szCs w:val="19"/>
          <w:lang w:val="en-GB" w:eastAsia="pl-PL"/>
        </w:rPr>
        <w:t xml:space="preserve"> (</w:t>
      </w:r>
      <w:r w:rsidRPr="00432A1A">
        <w:rPr>
          <w:rFonts w:eastAsia="Times New Roman" w:cs="Times New Roman"/>
          <w:szCs w:val="19"/>
          <w:lang w:val="en-GB" w:eastAsia="pl-PL"/>
        </w:rPr>
        <w:t>by</w:t>
      </w:r>
      <w:r w:rsidRPr="00432A1A" w:rsidR="00D53B7D">
        <w:rPr>
          <w:rFonts w:eastAsia="Times New Roman" w:cs="Times New Roman"/>
          <w:szCs w:val="19"/>
          <w:lang w:val="en-GB" w:eastAsia="pl-PL"/>
        </w:rPr>
        <w:t> 0</w:t>
      </w:r>
      <w:r w:rsidRPr="00432A1A">
        <w:rPr>
          <w:rFonts w:eastAsia="Times New Roman" w:cs="Times New Roman"/>
          <w:szCs w:val="19"/>
          <w:lang w:val="en-GB" w:eastAsia="pl-PL"/>
        </w:rPr>
        <w:t>.</w:t>
      </w:r>
      <w:r w:rsidRPr="00432A1A" w:rsidR="00D53B7D">
        <w:rPr>
          <w:rFonts w:eastAsia="Times New Roman" w:cs="Times New Roman"/>
          <w:szCs w:val="19"/>
          <w:lang w:val="en-GB" w:eastAsia="pl-PL"/>
        </w:rPr>
        <w:t>4 p</w:t>
      </w:r>
      <w:r w:rsidRPr="00432A1A">
        <w:rPr>
          <w:rFonts w:eastAsia="Times New Roman" w:cs="Times New Roman"/>
          <w:szCs w:val="19"/>
          <w:lang w:val="en-GB" w:eastAsia="pl-PL"/>
        </w:rPr>
        <w:t>p</w:t>
      </w:r>
      <w:r w:rsidRPr="00432A1A" w:rsidR="00D53B7D">
        <w:rPr>
          <w:rFonts w:eastAsia="Times New Roman" w:cs="Times New Roman"/>
          <w:szCs w:val="19"/>
          <w:lang w:val="en-GB" w:eastAsia="pl-PL"/>
        </w:rPr>
        <w:t xml:space="preserve">.), </w:t>
      </w:r>
      <w:r w:rsidRPr="00432A1A">
        <w:rPr>
          <w:rFonts w:eastAsia="Times New Roman" w:cs="Times New Roman"/>
          <w:szCs w:val="19"/>
          <w:lang w:val="en-GB" w:eastAsia="pl-PL"/>
        </w:rPr>
        <w:t xml:space="preserve">and over the year </w:t>
      </w:r>
      <w:r w:rsidRPr="00432A1A" w:rsidR="00D53B7D">
        <w:rPr>
          <w:rFonts w:eastAsia="Times New Roman" w:cs="Times New Roman"/>
          <w:szCs w:val="19"/>
          <w:lang w:val="en-GB" w:eastAsia="pl-PL"/>
        </w:rPr>
        <w:t>(</w:t>
      </w:r>
      <w:r w:rsidRPr="00432A1A" w:rsidR="00432A1A">
        <w:rPr>
          <w:rFonts w:eastAsia="Times New Roman" w:cs="Times New Roman"/>
          <w:szCs w:val="19"/>
          <w:lang w:val="en-GB" w:eastAsia="pl-PL"/>
        </w:rPr>
        <w:t>by</w:t>
      </w:r>
      <w:r w:rsidRPr="00432A1A" w:rsidR="00D53B7D">
        <w:rPr>
          <w:rFonts w:eastAsia="Times New Roman" w:cs="Times New Roman"/>
          <w:szCs w:val="19"/>
          <w:lang w:val="en-GB" w:eastAsia="pl-PL"/>
        </w:rPr>
        <w:t> 1</w:t>
      </w:r>
      <w:r w:rsidRPr="00432A1A" w:rsidR="00432A1A">
        <w:rPr>
          <w:rFonts w:eastAsia="Times New Roman" w:cs="Times New Roman"/>
          <w:szCs w:val="19"/>
          <w:lang w:val="en-GB" w:eastAsia="pl-PL"/>
        </w:rPr>
        <w:t>.</w:t>
      </w:r>
      <w:r w:rsidRPr="00432A1A" w:rsidR="00D53B7D">
        <w:rPr>
          <w:rFonts w:eastAsia="Times New Roman" w:cs="Times New Roman"/>
          <w:szCs w:val="19"/>
          <w:lang w:val="en-GB" w:eastAsia="pl-PL"/>
        </w:rPr>
        <w:t>3 p</w:t>
      </w:r>
      <w:r w:rsidRPr="00432A1A" w:rsidR="00432A1A">
        <w:rPr>
          <w:rFonts w:eastAsia="Times New Roman" w:cs="Times New Roman"/>
          <w:szCs w:val="19"/>
          <w:lang w:val="en-GB" w:eastAsia="pl-PL"/>
        </w:rPr>
        <w:t>p</w:t>
      </w:r>
      <w:r w:rsidRPr="00432A1A" w:rsidR="00D53B7D">
        <w:rPr>
          <w:rFonts w:eastAsia="Times New Roman" w:cs="Times New Roman"/>
          <w:szCs w:val="19"/>
          <w:lang w:val="en-GB" w:eastAsia="pl-PL"/>
        </w:rPr>
        <w:t xml:space="preserve">.). </w:t>
      </w:r>
      <w:r w:rsidRPr="00432A1A" w:rsidR="00432A1A">
        <w:rPr>
          <w:rFonts w:eastAsia="Times New Roman" w:cs="Times New Roman"/>
          <w:szCs w:val="19"/>
          <w:lang w:val="en-GB" w:eastAsia="pl-PL"/>
        </w:rPr>
        <w:t xml:space="preserve">An increase in unemployment rate was also observed among persons with post-secondary and </w:t>
      </w:r>
      <w:r w:rsidR="001A6518">
        <w:rPr>
          <w:rFonts w:eastAsia="Times New Roman" w:cs="Times New Roman"/>
          <w:szCs w:val="19"/>
          <w:lang w:val="en-GB" w:eastAsia="pl-PL"/>
        </w:rPr>
        <w:t xml:space="preserve">technical </w:t>
      </w:r>
      <w:r w:rsidR="00D55461">
        <w:rPr>
          <w:rFonts w:eastAsia="Times New Roman" w:cs="Times New Roman"/>
          <w:szCs w:val="19"/>
          <w:lang w:val="en-GB" w:eastAsia="pl-PL"/>
        </w:rPr>
        <w:t>secondary</w:t>
      </w:r>
      <w:r w:rsidRPr="00432A1A" w:rsidR="00432A1A">
        <w:rPr>
          <w:rFonts w:eastAsia="Times New Roman" w:cs="Times New Roman"/>
          <w:szCs w:val="19"/>
          <w:lang w:val="en-GB" w:eastAsia="pl-PL"/>
        </w:rPr>
        <w:t>/</w:t>
      </w:r>
      <w:r w:rsidR="00D55461">
        <w:rPr>
          <w:rFonts w:eastAsia="Times New Roman" w:cs="Times New Roman"/>
          <w:szCs w:val="19"/>
          <w:lang w:val="en-GB" w:eastAsia="pl-PL"/>
        </w:rPr>
        <w:t xml:space="preserve">secondary </w:t>
      </w:r>
      <w:r w:rsidRPr="00432A1A" w:rsidR="00432A1A">
        <w:rPr>
          <w:rFonts w:eastAsia="Times New Roman" w:cs="Times New Roman"/>
          <w:szCs w:val="19"/>
          <w:lang w:val="en-GB" w:eastAsia="pl-PL"/>
        </w:rPr>
        <w:t xml:space="preserve">sectoral </w:t>
      </w:r>
      <w:r w:rsidR="00D55461">
        <w:rPr>
          <w:rFonts w:eastAsia="Times New Roman" w:cs="Times New Roman"/>
          <w:szCs w:val="19"/>
          <w:lang w:val="en-GB" w:eastAsia="pl-PL"/>
        </w:rPr>
        <w:t>vocational</w:t>
      </w:r>
      <w:r w:rsidRPr="00432A1A" w:rsidR="00432A1A">
        <w:rPr>
          <w:rFonts w:eastAsia="Times New Roman" w:cs="Times New Roman"/>
          <w:szCs w:val="19"/>
          <w:lang w:val="en-GB" w:eastAsia="pl-PL"/>
        </w:rPr>
        <w:t xml:space="preserve"> education</w:t>
      </w:r>
      <w:r w:rsidR="007E2027">
        <w:rPr>
          <w:rFonts w:eastAsia="Times New Roman" w:cs="Times New Roman"/>
          <w:szCs w:val="19"/>
          <w:lang w:val="en-GB" w:eastAsia="pl-PL"/>
        </w:rPr>
        <w:t xml:space="preserve"> </w:t>
      </w:r>
      <w:r w:rsidRPr="00432A1A" w:rsidR="00D53B7D">
        <w:rPr>
          <w:rFonts w:eastAsia="Times New Roman" w:cs="Times New Roman"/>
          <w:szCs w:val="19"/>
          <w:lang w:val="en-GB" w:eastAsia="pl-PL"/>
        </w:rPr>
        <w:t>(</w:t>
      </w:r>
      <w:r w:rsidR="00432A1A">
        <w:rPr>
          <w:rFonts w:eastAsia="Times New Roman" w:cs="Times New Roman"/>
          <w:szCs w:val="19"/>
          <w:lang w:val="en-GB" w:eastAsia="pl-PL"/>
        </w:rPr>
        <w:t>over the quarter a slight growth by 0.</w:t>
      </w:r>
      <w:r w:rsidRPr="00432A1A" w:rsidR="00D53B7D">
        <w:rPr>
          <w:rFonts w:eastAsia="Times New Roman" w:cs="Times New Roman"/>
          <w:szCs w:val="19"/>
          <w:lang w:val="en-GB" w:eastAsia="pl-PL"/>
        </w:rPr>
        <w:t>1 p</w:t>
      </w:r>
      <w:r w:rsidR="00432A1A">
        <w:rPr>
          <w:rFonts w:eastAsia="Times New Roman" w:cs="Times New Roman"/>
          <w:szCs w:val="19"/>
          <w:lang w:val="en-GB" w:eastAsia="pl-PL"/>
        </w:rPr>
        <w:t>p.</w:t>
      </w:r>
      <w:r w:rsidRPr="00432A1A" w:rsidR="00D53B7D">
        <w:rPr>
          <w:rFonts w:eastAsia="Times New Roman" w:cs="Times New Roman"/>
          <w:szCs w:val="19"/>
          <w:lang w:val="en-GB" w:eastAsia="pl-PL"/>
        </w:rPr>
        <w:t xml:space="preserve">, </w:t>
      </w:r>
      <w:r w:rsidR="00432A1A">
        <w:rPr>
          <w:rFonts w:eastAsia="Times New Roman" w:cs="Times New Roman"/>
          <w:szCs w:val="19"/>
          <w:lang w:val="en-GB" w:eastAsia="pl-PL"/>
        </w:rPr>
        <w:t xml:space="preserve">over the year by </w:t>
      </w:r>
      <w:r w:rsidRPr="00432A1A" w:rsidR="00D53B7D">
        <w:rPr>
          <w:rFonts w:eastAsia="Times New Roman" w:cs="Times New Roman"/>
          <w:szCs w:val="19"/>
          <w:lang w:val="en-GB" w:eastAsia="pl-PL"/>
        </w:rPr>
        <w:t>0</w:t>
      </w:r>
      <w:r w:rsidR="00432A1A">
        <w:rPr>
          <w:rFonts w:eastAsia="Times New Roman" w:cs="Times New Roman"/>
          <w:szCs w:val="19"/>
          <w:lang w:val="en-GB" w:eastAsia="pl-PL"/>
        </w:rPr>
        <w:t>.</w:t>
      </w:r>
      <w:r w:rsidRPr="00432A1A" w:rsidR="00D53B7D">
        <w:rPr>
          <w:rFonts w:eastAsia="Times New Roman" w:cs="Times New Roman"/>
          <w:szCs w:val="19"/>
          <w:lang w:val="en-GB" w:eastAsia="pl-PL"/>
        </w:rPr>
        <w:t>4 p</w:t>
      </w:r>
      <w:r w:rsidR="00432A1A">
        <w:rPr>
          <w:rFonts w:eastAsia="Times New Roman" w:cs="Times New Roman"/>
          <w:szCs w:val="19"/>
          <w:lang w:val="en-GB" w:eastAsia="pl-PL"/>
        </w:rPr>
        <w:t>p</w:t>
      </w:r>
      <w:r w:rsidRPr="00432A1A" w:rsidR="00D53B7D">
        <w:rPr>
          <w:rFonts w:eastAsia="Times New Roman" w:cs="Times New Roman"/>
          <w:szCs w:val="19"/>
          <w:lang w:val="en-GB" w:eastAsia="pl-PL"/>
        </w:rPr>
        <w:t xml:space="preserve">. </w:t>
      </w:r>
      <w:r w:rsidR="00432A1A">
        <w:rPr>
          <w:rFonts w:eastAsia="Times New Roman" w:cs="Times New Roman"/>
          <w:szCs w:val="19"/>
          <w:lang w:val="en-GB" w:eastAsia="pl-PL"/>
        </w:rPr>
        <w:t>t</w:t>
      </w:r>
      <w:r w:rsidRPr="00432A1A" w:rsidR="00D53B7D">
        <w:rPr>
          <w:rFonts w:eastAsia="Times New Roman" w:cs="Times New Roman"/>
          <w:szCs w:val="19"/>
          <w:lang w:val="en-GB" w:eastAsia="pl-PL"/>
        </w:rPr>
        <w:t>o 3</w:t>
      </w:r>
      <w:r w:rsidR="00432A1A">
        <w:rPr>
          <w:rFonts w:eastAsia="Times New Roman" w:cs="Times New Roman"/>
          <w:szCs w:val="19"/>
          <w:lang w:val="en-GB" w:eastAsia="pl-PL"/>
        </w:rPr>
        <w:t>.</w:t>
      </w:r>
      <w:r w:rsidRPr="00432A1A" w:rsidR="00D53B7D">
        <w:rPr>
          <w:rFonts w:eastAsia="Times New Roman" w:cs="Times New Roman"/>
          <w:szCs w:val="19"/>
          <w:lang w:val="en-GB" w:eastAsia="pl-PL"/>
        </w:rPr>
        <w:t>2%),</w:t>
      </w:r>
      <w:r w:rsidR="00432A1A">
        <w:rPr>
          <w:rFonts w:eastAsia="Times New Roman" w:cs="Times New Roman"/>
          <w:szCs w:val="19"/>
          <w:lang w:val="en-GB" w:eastAsia="pl-PL"/>
        </w:rPr>
        <w:t>as well as among persons with basic vocational/</w:t>
      </w:r>
      <w:r w:rsidR="00D55461">
        <w:rPr>
          <w:rFonts w:eastAsia="Times New Roman" w:cs="Times New Roman"/>
          <w:szCs w:val="19"/>
          <w:lang w:val="en-GB" w:eastAsia="pl-PL"/>
        </w:rPr>
        <w:t xml:space="preserve">basic </w:t>
      </w:r>
      <w:r w:rsidR="00432A1A">
        <w:rPr>
          <w:rFonts w:eastAsia="Times New Roman" w:cs="Times New Roman"/>
          <w:szCs w:val="19"/>
          <w:lang w:val="en-GB" w:eastAsia="pl-PL"/>
        </w:rPr>
        <w:t xml:space="preserve">sectoral </w:t>
      </w:r>
      <w:r w:rsidR="00D55461">
        <w:rPr>
          <w:rFonts w:eastAsia="Times New Roman" w:cs="Times New Roman"/>
          <w:szCs w:val="19"/>
          <w:lang w:val="en-GB" w:eastAsia="pl-PL"/>
        </w:rPr>
        <w:t xml:space="preserve">vocational </w:t>
      </w:r>
      <w:r w:rsidR="00432A1A">
        <w:rPr>
          <w:rFonts w:eastAsia="Times New Roman" w:cs="Times New Roman"/>
          <w:szCs w:val="19"/>
          <w:lang w:val="en-GB" w:eastAsia="pl-PL"/>
        </w:rPr>
        <w:t xml:space="preserve">education </w:t>
      </w:r>
      <w:r w:rsidRPr="00432A1A" w:rsidR="00D53B7D">
        <w:rPr>
          <w:rFonts w:eastAsia="Times New Roman" w:cs="Times New Roman"/>
          <w:szCs w:val="19"/>
          <w:lang w:val="en-GB" w:eastAsia="pl-PL"/>
        </w:rPr>
        <w:t>(</w:t>
      </w:r>
      <w:r w:rsidR="00432A1A">
        <w:rPr>
          <w:rFonts w:eastAsia="Times New Roman" w:cs="Times New Roman"/>
          <w:szCs w:val="19"/>
          <w:lang w:val="en-GB" w:eastAsia="pl-PL"/>
        </w:rPr>
        <w:t xml:space="preserve">over the quarter a growth by </w:t>
      </w:r>
      <w:r w:rsidRPr="00432A1A" w:rsidR="00D53B7D">
        <w:rPr>
          <w:rFonts w:eastAsia="Times New Roman" w:cs="Times New Roman"/>
          <w:szCs w:val="19"/>
          <w:lang w:val="en-GB" w:eastAsia="pl-PL"/>
        </w:rPr>
        <w:t>0</w:t>
      </w:r>
      <w:r w:rsidR="00432A1A">
        <w:rPr>
          <w:rFonts w:eastAsia="Times New Roman" w:cs="Times New Roman"/>
          <w:szCs w:val="19"/>
          <w:lang w:val="en-GB" w:eastAsia="pl-PL"/>
        </w:rPr>
        <w:t>.</w:t>
      </w:r>
      <w:r w:rsidRPr="00432A1A" w:rsidR="00D53B7D">
        <w:rPr>
          <w:rFonts w:eastAsia="Times New Roman" w:cs="Times New Roman"/>
          <w:szCs w:val="19"/>
          <w:lang w:val="en-GB" w:eastAsia="pl-PL"/>
        </w:rPr>
        <w:t>3 p</w:t>
      </w:r>
      <w:r w:rsidR="00432A1A">
        <w:rPr>
          <w:rFonts w:eastAsia="Times New Roman" w:cs="Times New Roman"/>
          <w:szCs w:val="19"/>
          <w:lang w:val="en-GB" w:eastAsia="pl-PL"/>
        </w:rPr>
        <w:t>p.</w:t>
      </w:r>
      <w:r w:rsidRPr="00432A1A" w:rsidR="00D53B7D">
        <w:rPr>
          <w:rFonts w:eastAsia="Times New Roman" w:cs="Times New Roman"/>
          <w:szCs w:val="19"/>
          <w:lang w:val="en-GB" w:eastAsia="pl-PL"/>
        </w:rPr>
        <w:t xml:space="preserve">, </w:t>
      </w:r>
      <w:r w:rsidR="00432A1A">
        <w:rPr>
          <w:rFonts w:eastAsia="Times New Roman" w:cs="Times New Roman"/>
          <w:szCs w:val="19"/>
          <w:lang w:val="en-GB" w:eastAsia="pl-PL"/>
        </w:rPr>
        <w:t xml:space="preserve">over the year a lower increase </w:t>
      </w:r>
      <w:r w:rsidRPr="00432A1A" w:rsidR="00D53B7D">
        <w:rPr>
          <w:rFonts w:eastAsia="Times New Roman" w:cs="Times New Roman"/>
          <w:szCs w:val="19"/>
          <w:lang w:val="en-GB" w:eastAsia="pl-PL"/>
        </w:rPr>
        <w:t xml:space="preserve"> – </w:t>
      </w:r>
      <w:r w:rsidR="00432A1A">
        <w:rPr>
          <w:rFonts w:eastAsia="Times New Roman" w:cs="Times New Roman"/>
          <w:szCs w:val="19"/>
          <w:lang w:val="en-GB" w:eastAsia="pl-PL"/>
        </w:rPr>
        <w:t>by</w:t>
      </w:r>
      <w:r w:rsidRPr="00432A1A" w:rsidR="00D53B7D">
        <w:rPr>
          <w:rFonts w:eastAsia="Times New Roman" w:cs="Times New Roman"/>
          <w:szCs w:val="19"/>
          <w:lang w:val="en-GB" w:eastAsia="pl-PL"/>
        </w:rPr>
        <w:t xml:space="preserve"> 0</w:t>
      </w:r>
      <w:r w:rsidR="00432A1A">
        <w:rPr>
          <w:rFonts w:eastAsia="Times New Roman" w:cs="Times New Roman"/>
          <w:szCs w:val="19"/>
          <w:lang w:val="en-GB" w:eastAsia="pl-PL"/>
        </w:rPr>
        <w:t>.</w:t>
      </w:r>
      <w:r w:rsidRPr="00432A1A" w:rsidR="00D53B7D">
        <w:rPr>
          <w:rFonts w:eastAsia="Times New Roman" w:cs="Times New Roman"/>
          <w:szCs w:val="19"/>
          <w:lang w:val="en-GB" w:eastAsia="pl-PL"/>
        </w:rPr>
        <w:t>1 p</w:t>
      </w:r>
      <w:r w:rsidR="00432A1A">
        <w:rPr>
          <w:rFonts w:eastAsia="Times New Roman" w:cs="Times New Roman"/>
          <w:szCs w:val="19"/>
          <w:lang w:val="en-GB" w:eastAsia="pl-PL"/>
        </w:rPr>
        <w:t>p</w:t>
      </w:r>
      <w:r w:rsidRPr="00432A1A" w:rsidR="00D53B7D">
        <w:rPr>
          <w:rFonts w:eastAsia="Times New Roman" w:cs="Times New Roman"/>
          <w:szCs w:val="19"/>
          <w:lang w:val="en-GB" w:eastAsia="pl-PL"/>
        </w:rPr>
        <w:t xml:space="preserve">. </w:t>
      </w:r>
      <w:r w:rsidR="00432A1A">
        <w:rPr>
          <w:rFonts w:eastAsia="Times New Roman" w:cs="Times New Roman"/>
          <w:szCs w:val="19"/>
          <w:lang w:val="en-GB" w:eastAsia="pl-PL"/>
        </w:rPr>
        <w:t>t</w:t>
      </w:r>
      <w:r w:rsidRPr="00432A1A" w:rsidR="00D53B7D">
        <w:rPr>
          <w:rFonts w:eastAsia="Times New Roman" w:cs="Times New Roman"/>
          <w:szCs w:val="19"/>
          <w:lang w:val="en-GB" w:eastAsia="pl-PL"/>
        </w:rPr>
        <w:t xml:space="preserve">o </w:t>
      </w:r>
      <w:r w:rsidR="00432A1A">
        <w:rPr>
          <w:rFonts w:eastAsia="Times New Roman" w:cs="Times New Roman"/>
          <w:szCs w:val="19"/>
          <w:lang w:val="en-GB" w:eastAsia="pl-PL"/>
        </w:rPr>
        <w:t xml:space="preserve">the value of </w:t>
      </w:r>
      <w:r w:rsidRPr="00432A1A" w:rsidR="00D53B7D">
        <w:rPr>
          <w:rFonts w:eastAsia="Times New Roman" w:cs="Times New Roman"/>
          <w:szCs w:val="19"/>
          <w:lang w:val="en-GB" w:eastAsia="pl-PL"/>
        </w:rPr>
        <w:t>3</w:t>
      </w:r>
      <w:r w:rsidR="00432A1A">
        <w:rPr>
          <w:rFonts w:eastAsia="Times New Roman" w:cs="Times New Roman"/>
          <w:szCs w:val="19"/>
          <w:lang w:val="en-GB" w:eastAsia="pl-PL"/>
        </w:rPr>
        <w:t>.</w:t>
      </w:r>
      <w:r w:rsidRPr="009554A3" w:rsidR="00D53B7D">
        <w:rPr>
          <w:rFonts w:eastAsia="Times New Roman" w:cs="Times New Roman"/>
          <w:szCs w:val="19"/>
          <w:lang w:val="en-GB" w:eastAsia="pl-PL"/>
        </w:rPr>
        <w:t xml:space="preserve">8%). </w:t>
      </w:r>
    </w:p>
    <w:p w:rsidRPr="00D416A7" w:rsidR="000F607C" w:rsidP="000F607C" w:rsidRDefault="00FD70BC" w14:paraId="2B72E559" w14:textId="1B99EEB5">
      <w:pPr>
        <w:spacing w:line="288" w:lineRule="auto"/>
        <w:rPr>
          <w:rFonts w:eastAsia="Times New Roman" w:cs="Times New Roman"/>
          <w:szCs w:val="19"/>
          <w:lang w:val="en-GB" w:eastAsia="pl-PL"/>
        </w:rPr>
      </w:pPr>
      <w:r w:rsidRPr="00FD70BC">
        <w:rPr>
          <w:rFonts w:eastAsia="Times New Roman" w:cs="Times New Roman"/>
          <w:noProof/>
          <w:szCs w:val="19"/>
          <w:lang w:eastAsia="pl-PL"/>
        </w:rPr>
        <w:lastRenderedPageBreak/>
        <mc:AlternateContent>
          <mc:Choice Requires="wps">
            <w:drawing>
              <wp:anchor distT="45720" distB="45720" distL="114300" distR="114300" simplePos="0" relativeHeight="251728384" behindDoc="1" locked="0" layoutInCell="1" allowOverlap="1" wp14:editId="4D7AC727" wp14:anchorId="4FD84E5B">
                <wp:simplePos x="0" y="0"/>
                <wp:positionH relativeFrom="column">
                  <wp:posOffset>5372100</wp:posOffset>
                </wp:positionH>
                <wp:positionV relativeFrom="paragraph">
                  <wp:posOffset>1191260</wp:posOffset>
                </wp:positionV>
                <wp:extent cx="1609090" cy="777240"/>
                <wp:effectExtent l="0" t="0" r="0" b="3810"/>
                <wp:wrapTight wrapText="bothSides">
                  <wp:wrapPolygon edited="0">
                    <wp:start x="767" y="0"/>
                    <wp:lineTo x="767" y="21176"/>
                    <wp:lineTo x="20713" y="21176"/>
                    <wp:lineTo x="20713" y="0"/>
                    <wp:lineTo x="767" y="0"/>
                  </wp:wrapPolygon>
                </wp:wrapTight>
                <wp:docPr id="34" name="Pole tekstowe 2" descr="The largest population of the unemployed constituted persons who lost their jo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777240"/>
                        </a:xfrm>
                        <a:prstGeom prst="rect">
                          <a:avLst/>
                        </a:prstGeom>
                        <a:noFill/>
                        <a:ln w="9525">
                          <a:noFill/>
                          <a:miter lim="800000"/>
                          <a:headEnd/>
                          <a:tailEnd/>
                        </a:ln>
                      </wps:spPr>
                      <wps:txbx>
                        <w:txbxContent>
                          <w:p w:rsidRPr="0004535A" w:rsidR="006C1510" w:rsidP="00FD70BC" w:rsidRDefault="006C1510" w14:paraId="3F56F8C7" w14:textId="39143162">
                            <w:pPr>
                              <w:pStyle w:val="tekstzboku"/>
                              <w:rPr>
                                <w:lang w:val="en-GB"/>
                              </w:rPr>
                            </w:pPr>
                            <w:r w:rsidRPr="009554A3">
                              <w:rPr>
                                <w:lang w:val="en-GB"/>
                              </w:rPr>
                              <w:t>The largest population of the une</w:t>
                            </w:r>
                            <w:r>
                              <w:rPr>
                                <w:lang w:val="en-GB"/>
                              </w:rPr>
                              <w:t>m</w:t>
                            </w:r>
                            <w:r w:rsidRPr="009554A3">
                              <w:rPr>
                                <w:lang w:val="en-GB"/>
                              </w:rPr>
                              <w:t>ployed constituted persons who lost their job</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7" style="position:absolute;margin-left:423pt;margin-top:93.8pt;width:126.7pt;height:61.2pt;z-index:-251588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he largest population of the unemployed constituted persons who lost their job"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" w14:anchorId="4FD84E5B">
                <v:textbox inset=",0">
                  <w:txbxContent>
                    <w:p w:rsidRPr="0004535A" w:rsidR="006C1510" w:rsidP="00FD70BC" w:rsidRDefault="006C1510" w14:paraId="3F56F8C7" w14:textId="39143162">
                      <w:pPr>
                        <w:pStyle w:val="tekstzboku"/>
                        <w:rPr>
                          <w:lang w:val="en-GB"/>
                        </w:rPr>
                      </w:pPr>
                      <w:r w:rsidRPr="009554A3">
                        <w:rPr>
                          <w:lang w:val="en-GB"/>
                        </w:rPr>
                        <w:t>The largest population of the une</w:t>
                      </w:r>
                      <w:r>
                        <w:rPr>
                          <w:lang w:val="en-GB"/>
                        </w:rPr>
                        <w:t>m</w:t>
                      </w:r>
                      <w:r w:rsidRPr="009554A3">
                        <w:rPr>
                          <w:lang w:val="en-GB"/>
                        </w:rPr>
                        <w:t>ployed constituted persons who lost their job</w:t>
                      </w:r>
                    </w:p>
                  </w:txbxContent>
                </v:textbox>
                <w10:wrap type="tight"/>
              </v:shape>
            </w:pict>
          </mc:Fallback>
        </mc:AlternateContent>
      </w:r>
      <w:r w:rsidR="00CF08F6">
        <w:rPr>
          <w:rFonts w:eastAsia="Times New Roman" w:cs="Times New Roman"/>
          <w:szCs w:val="19"/>
          <w:lang w:val="en-GB" w:eastAsia="pl-PL"/>
        </w:rPr>
        <w:t xml:space="preserve">Whereas, a decline in unemployment rate compared to third quarter of </w:t>
      </w:r>
      <w:r w:rsidRPr="00D416A7" w:rsidR="000F607C">
        <w:rPr>
          <w:rFonts w:eastAsia="Times New Roman" w:cs="Times New Roman"/>
          <w:szCs w:val="19"/>
          <w:lang w:val="en-GB" w:eastAsia="pl-PL"/>
        </w:rPr>
        <w:t xml:space="preserve">2022 </w:t>
      </w:r>
      <w:r w:rsidR="00CF08F6">
        <w:rPr>
          <w:rFonts w:eastAsia="Times New Roman" w:cs="Times New Roman"/>
          <w:szCs w:val="19"/>
          <w:lang w:val="en-GB" w:eastAsia="pl-PL"/>
        </w:rPr>
        <w:t xml:space="preserve">as well as the fourth quarter of </w:t>
      </w:r>
      <w:r w:rsidRPr="00D416A7" w:rsidR="000F607C">
        <w:rPr>
          <w:rFonts w:eastAsia="Times New Roman" w:cs="Times New Roman"/>
          <w:szCs w:val="19"/>
          <w:lang w:val="en-GB" w:eastAsia="pl-PL"/>
        </w:rPr>
        <w:t>2021</w:t>
      </w:r>
      <w:r w:rsidR="00CF08F6">
        <w:rPr>
          <w:rFonts w:eastAsia="Times New Roman" w:cs="Times New Roman"/>
          <w:szCs w:val="19"/>
          <w:lang w:val="en-GB" w:eastAsia="pl-PL"/>
        </w:rPr>
        <w:t>, was recorded in the two groups specified by level of education</w:t>
      </w:r>
      <w:r w:rsidRPr="00D416A7" w:rsidR="000F607C">
        <w:rPr>
          <w:rFonts w:eastAsia="Times New Roman" w:cs="Times New Roman"/>
          <w:szCs w:val="19"/>
          <w:lang w:val="en-GB" w:eastAsia="pl-PL"/>
        </w:rPr>
        <w:t xml:space="preserve">. </w:t>
      </w:r>
      <w:r w:rsidRPr="00D416A7" w:rsidR="00082653">
        <w:rPr>
          <w:rFonts w:eastAsia="Times New Roman" w:cs="Times New Roman"/>
          <w:szCs w:val="19"/>
          <w:lang w:val="en-GB" w:eastAsia="pl-PL"/>
        </w:rPr>
        <w:t xml:space="preserve">A higher </w:t>
      </w:r>
      <w:r w:rsidRPr="00D416A7" w:rsidR="00E97ECB">
        <w:rPr>
          <w:rFonts w:eastAsia="Times New Roman" w:cs="Times New Roman"/>
          <w:szCs w:val="19"/>
          <w:lang w:val="en-GB" w:eastAsia="pl-PL"/>
        </w:rPr>
        <w:t>drop</w:t>
      </w:r>
      <w:r w:rsidRPr="00D416A7" w:rsidR="000F607C">
        <w:rPr>
          <w:rFonts w:eastAsia="Times New Roman" w:cs="Times New Roman"/>
          <w:szCs w:val="19"/>
          <w:lang w:val="en-GB" w:eastAsia="pl-PL"/>
        </w:rPr>
        <w:t xml:space="preserve"> </w:t>
      </w:r>
      <w:r w:rsidRPr="00D416A7" w:rsidR="00082653">
        <w:rPr>
          <w:rFonts w:eastAsia="Times New Roman" w:cs="Times New Roman"/>
          <w:szCs w:val="19"/>
          <w:lang w:val="en-GB" w:eastAsia="pl-PL"/>
        </w:rPr>
        <w:t xml:space="preserve">was observed among persons with general secondary education </w:t>
      </w:r>
      <w:r w:rsidRPr="00D416A7" w:rsidR="000F607C">
        <w:rPr>
          <w:rFonts w:eastAsia="Times New Roman" w:cs="Times New Roman"/>
          <w:szCs w:val="19"/>
          <w:lang w:val="en-GB" w:eastAsia="pl-PL"/>
        </w:rPr>
        <w:t xml:space="preserve">– </w:t>
      </w:r>
      <w:r w:rsidRPr="00D416A7" w:rsidR="00082653">
        <w:rPr>
          <w:rFonts w:eastAsia="Times New Roman" w:cs="Times New Roman"/>
          <w:szCs w:val="19"/>
          <w:lang w:val="en-GB" w:eastAsia="pl-PL"/>
        </w:rPr>
        <w:t xml:space="preserve">over the quarter </w:t>
      </w:r>
      <w:r w:rsidR="00423573">
        <w:rPr>
          <w:rFonts w:eastAsia="Times New Roman" w:cs="Times New Roman"/>
          <w:szCs w:val="19"/>
          <w:lang w:val="en-GB" w:eastAsia="pl-PL"/>
        </w:rPr>
        <w:t>by</w:t>
      </w:r>
      <w:r w:rsidRPr="00D416A7" w:rsidR="00082653">
        <w:rPr>
          <w:rFonts w:eastAsia="Times New Roman" w:cs="Times New Roman"/>
          <w:szCs w:val="19"/>
          <w:lang w:val="en-GB" w:eastAsia="pl-PL"/>
        </w:rPr>
        <w:t xml:space="preserve"> </w:t>
      </w:r>
      <w:r w:rsidRPr="00D416A7" w:rsidR="000F607C">
        <w:rPr>
          <w:rFonts w:eastAsia="Times New Roman" w:cs="Times New Roman"/>
          <w:szCs w:val="19"/>
          <w:lang w:val="en-GB" w:eastAsia="pl-PL"/>
        </w:rPr>
        <w:t>0</w:t>
      </w:r>
      <w:r w:rsidRPr="00D416A7" w:rsidR="00D93643">
        <w:rPr>
          <w:rFonts w:eastAsia="Times New Roman" w:cs="Times New Roman"/>
          <w:szCs w:val="19"/>
          <w:lang w:val="en-GB" w:eastAsia="pl-PL"/>
        </w:rPr>
        <w:t>.9</w:t>
      </w:r>
      <w:r w:rsidRPr="00D416A7" w:rsidR="000F607C">
        <w:rPr>
          <w:rFonts w:eastAsia="Times New Roman" w:cs="Times New Roman"/>
          <w:szCs w:val="19"/>
          <w:lang w:val="en-GB" w:eastAsia="pl-PL"/>
        </w:rPr>
        <w:t xml:space="preserve"> </w:t>
      </w:r>
      <w:r w:rsidR="00BE6B8E">
        <w:rPr>
          <w:rFonts w:eastAsia="Times New Roman" w:cs="Times New Roman"/>
          <w:szCs w:val="19"/>
          <w:lang w:val="en-GB" w:eastAsia="pl-PL"/>
        </w:rPr>
        <w:t xml:space="preserve"> pp.</w:t>
      </w:r>
      <w:r w:rsidRPr="00D416A7" w:rsidR="000F607C">
        <w:rPr>
          <w:rFonts w:eastAsia="Times New Roman" w:cs="Times New Roman"/>
          <w:szCs w:val="19"/>
          <w:lang w:val="en-GB" w:eastAsia="pl-PL"/>
        </w:rPr>
        <w:t xml:space="preserve">, </w:t>
      </w:r>
      <w:r w:rsidR="00423573">
        <w:rPr>
          <w:rFonts w:eastAsia="Times New Roman" w:cs="Times New Roman"/>
          <w:szCs w:val="19"/>
          <w:lang w:val="en-GB" w:eastAsia="pl-PL"/>
        </w:rPr>
        <w:t>while over the year by</w:t>
      </w:r>
      <w:r w:rsidRPr="00D416A7" w:rsidR="000F607C">
        <w:rPr>
          <w:rFonts w:eastAsia="Times New Roman" w:cs="Times New Roman"/>
          <w:szCs w:val="19"/>
          <w:lang w:val="en-GB" w:eastAsia="pl-PL"/>
        </w:rPr>
        <w:t xml:space="preserve"> 0</w:t>
      </w:r>
      <w:r w:rsidRPr="00D416A7" w:rsidR="00D93643">
        <w:rPr>
          <w:rFonts w:eastAsia="Times New Roman" w:cs="Times New Roman"/>
          <w:szCs w:val="19"/>
          <w:lang w:val="en-GB" w:eastAsia="pl-PL"/>
        </w:rPr>
        <w:t>.6</w:t>
      </w:r>
      <w:r w:rsidRPr="00D416A7" w:rsidR="000F607C">
        <w:rPr>
          <w:rFonts w:eastAsia="Times New Roman" w:cs="Times New Roman"/>
          <w:szCs w:val="19"/>
          <w:lang w:val="en-GB" w:eastAsia="pl-PL"/>
        </w:rPr>
        <w:t xml:space="preserve"> </w:t>
      </w:r>
      <w:r w:rsidRPr="00D416A7" w:rsidR="00824B31">
        <w:rPr>
          <w:rFonts w:eastAsia="Times New Roman" w:cs="Times New Roman"/>
          <w:szCs w:val="19"/>
          <w:lang w:val="en-GB" w:eastAsia="pl-PL"/>
        </w:rPr>
        <w:t>pp.</w:t>
      </w:r>
      <w:r w:rsidRPr="00D416A7" w:rsidR="000F607C">
        <w:rPr>
          <w:rFonts w:eastAsia="Times New Roman" w:cs="Times New Roman"/>
          <w:szCs w:val="19"/>
          <w:lang w:val="en-GB" w:eastAsia="pl-PL"/>
        </w:rPr>
        <w:t xml:space="preserve"> </w:t>
      </w:r>
      <w:r w:rsidRPr="00D416A7" w:rsidR="00082653">
        <w:rPr>
          <w:rFonts w:eastAsia="Times New Roman" w:cs="Times New Roman"/>
          <w:szCs w:val="19"/>
          <w:lang w:val="en-GB" w:eastAsia="pl-PL"/>
        </w:rPr>
        <w:t>t</w:t>
      </w:r>
      <w:r w:rsidRPr="00D416A7" w:rsidR="000F607C">
        <w:rPr>
          <w:rFonts w:eastAsia="Times New Roman" w:cs="Times New Roman"/>
          <w:szCs w:val="19"/>
          <w:lang w:val="en-GB" w:eastAsia="pl-PL"/>
        </w:rPr>
        <w:t>o</w:t>
      </w:r>
      <w:r w:rsidR="00423573">
        <w:rPr>
          <w:rFonts w:eastAsia="Times New Roman" w:cs="Times New Roman"/>
          <w:szCs w:val="19"/>
          <w:lang w:val="en-GB" w:eastAsia="pl-PL"/>
        </w:rPr>
        <w:t xml:space="preserve"> the level of </w:t>
      </w:r>
      <w:r w:rsidRPr="00D416A7" w:rsidR="000F607C">
        <w:rPr>
          <w:rFonts w:eastAsia="Times New Roman" w:cs="Times New Roman"/>
          <w:szCs w:val="19"/>
          <w:lang w:val="en-GB" w:eastAsia="pl-PL"/>
        </w:rPr>
        <w:t>3</w:t>
      </w:r>
      <w:r w:rsidRPr="00D416A7" w:rsidR="00D93643">
        <w:rPr>
          <w:rFonts w:eastAsia="Times New Roman" w:cs="Times New Roman"/>
          <w:szCs w:val="19"/>
          <w:lang w:val="en-GB" w:eastAsia="pl-PL"/>
        </w:rPr>
        <w:t>.8</w:t>
      </w:r>
      <w:r w:rsidRPr="00D416A7" w:rsidR="00082653">
        <w:rPr>
          <w:rFonts w:eastAsia="Times New Roman" w:cs="Times New Roman"/>
          <w:szCs w:val="19"/>
          <w:lang w:val="en-GB" w:eastAsia="pl-PL"/>
        </w:rPr>
        <w:t>%, while in the case of</w:t>
      </w:r>
      <w:r w:rsidRPr="00D416A7" w:rsidR="000F607C">
        <w:rPr>
          <w:rFonts w:eastAsia="Times New Roman" w:cs="Times New Roman"/>
          <w:szCs w:val="19"/>
          <w:lang w:val="en-GB" w:eastAsia="pl-PL"/>
        </w:rPr>
        <w:t> </w:t>
      </w:r>
      <w:r w:rsidRPr="00D416A7" w:rsidR="00073349">
        <w:rPr>
          <w:rFonts w:eastAsia="Times New Roman" w:cs="Times New Roman"/>
          <w:szCs w:val="19"/>
          <w:lang w:val="en-GB" w:eastAsia="pl-PL"/>
        </w:rPr>
        <w:t>persons</w:t>
      </w:r>
      <w:r w:rsidRPr="00D416A7" w:rsidR="000F607C">
        <w:rPr>
          <w:rFonts w:eastAsia="Times New Roman" w:cs="Times New Roman"/>
          <w:szCs w:val="19"/>
          <w:lang w:val="en-GB" w:eastAsia="pl-PL"/>
        </w:rPr>
        <w:t xml:space="preserve"> </w:t>
      </w:r>
      <w:r w:rsidRPr="00D416A7" w:rsidR="00082653">
        <w:rPr>
          <w:rFonts w:eastAsia="Times New Roman" w:cs="Times New Roman"/>
          <w:szCs w:val="19"/>
          <w:lang w:val="en-GB" w:eastAsia="pl-PL"/>
        </w:rPr>
        <w:t>with tertiary education</w:t>
      </w:r>
      <w:r w:rsidRPr="00D416A7" w:rsidR="000F607C">
        <w:rPr>
          <w:rFonts w:eastAsia="Times New Roman" w:cs="Times New Roman"/>
          <w:szCs w:val="19"/>
          <w:lang w:val="en-GB" w:eastAsia="pl-PL"/>
        </w:rPr>
        <w:t xml:space="preserve">, </w:t>
      </w:r>
      <w:r w:rsidR="00423573">
        <w:rPr>
          <w:rFonts w:eastAsia="Times New Roman" w:cs="Times New Roman"/>
          <w:szCs w:val="19"/>
          <w:lang w:val="en-GB" w:eastAsia="pl-PL"/>
        </w:rPr>
        <w:t>for whom unemployment rate i</w:t>
      </w:r>
      <w:r w:rsidRPr="00D416A7" w:rsidR="00D4793A">
        <w:rPr>
          <w:rFonts w:eastAsia="Times New Roman" w:cs="Times New Roman"/>
          <w:szCs w:val="19"/>
          <w:lang w:val="en-GB" w:eastAsia="pl-PL"/>
        </w:rPr>
        <w:t>n the</w:t>
      </w:r>
      <w:r w:rsidRPr="00D416A7" w:rsidR="00D93643">
        <w:rPr>
          <w:rFonts w:eastAsia="Times New Roman" w:cs="Times New Roman"/>
          <w:szCs w:val="19"/>
          <w:lang w:val="en-GB" w:eastAsia="pl-PL"/>
        </w:rPr>
        <w:t xml:space="preserve"> fourth quarter of 2022</w:t>
      </w:r>
      <w:r w:rsidRPr="00D416A7" w:rsidR="00082653">
        <w:rPr>
          <w:rFonts w:eastAsia="Times New Roman" w:cs="Times New Roman"/>
          <w:szCs w:val="19"/>
          <w:lang w:val="en-GB" w:eastAsia="pl-PL"/>
        </w:rPr>
        <w:t xml:space="preserve"> was the lowest and accounted for </w:t>
      </w:r>
      <w:r w:rsidRPr="00D416A7" w:rsidR="000F607C">
        <w:rPr>
          <w:rFonts w:eastAsia="Times New Roman" w:cs="Times New Roman"/>
          <w:szCs w:val="19"/>
          <w:lang w:val="en-GB" w:eastAsia="pl-PL"/>
        </w:rPr>
        <w:t>1</w:t>
      </w:r>
      <w:r w:rsidRPr="00D416A7" w:rsidR="00D93643">
        <w:rPr>
          <w:rFonts w:eastAsia="Times New Roman" w:cs="Times New Roman"/>
          <w:szCs w:val="19"/>
          <w:lang w:val="en-GB" w:eastAsia="pl-PL"/>
        </w:rPr>
        <w:t>.3</w:t>
      </w:r>
      <w:r w:rsidRPr="00D416A7" w:rsidR="000F607C">
        <w:rPr>
          <w:rFonts w:eastAsia="Times New Roman" w:cs="Times New Roman"/>
          <w:szCs w:val="19"/>
          <w:lang w:val="en-GB" w:eastAsia="pl-PL"/>
        </w:rPr>
        <w:t xml:space="preserve">%, </w:t>
      </w:r>
      <w:r w:rsidR="00423573">
        <w:rPr>
          <w:rFonts w:eastAsia="Times New Roman" w:cs="Times New Roman"/>
          <w:szCs w:val="19"/>
          <w:lang w:val="en-GB" w:eastAsia="pl-PL"/>
        </w:rPr>
        <w:t>changes in the value of the indicator were low</w:t>
      </w:r>
      <w:r w:rsidRPr="00D416A7" w:rsidR="000F607C">
        <w:rPr>
          <w:rFonts w:eastAsia="Times New Roman" w:cs="Times New Roman"/>
          <w:szCs w:val="19"/>
          <w:lang w:val="en-GB" w:eastAsia="pl-PL"/>
        </w:rPr>
        <w:t xml:space="preserve"> (</w:t>
      </w:r>
      <w:r w:rsidRPr="00D416A7" w:rsidR="00E97ECB">
        <w:rPr>
          <w:rFonts w:eastAsia="Times New Roman" w:cs="Times New Roman"/>
          <w:szCs w:val="19"/>
          <w:lang w:val="en-GB" w:eastAsia="pl-PL"/>
        </w:rPr>
        <w:t>a drop</w:t>
      </w:r>
      <w:r w:rsidRPr="00D416A7" w:rsidR="000F607C">
        <w:rPr>
          <w:rFonts w:eastAsia="Times New Roman" w:cs="Times New Roman"/>
          <w:szCs w:val="19"/>
          <w:lang w:val="en-GB" w:eastAsia="pl-PL"/>
        </w:rPr>
        <w:t xml:space="preserve"> </w:t>
      </w:r>
      <w:r w:rsidRPr="00D416A7" w:rsidR="00082653">
        <w:rPr>
          <w:rFonts w:eastAsia="Times New Roman" w:cs="Times New Roman"/>
          <w:szCs w:val="19"/>
          <w:lang w:val="en-GB" w:eastAsia="pl-PL"/>
        </w:rPr>
        <w:t>by</w:t>
      </w:r>
      <w:r w:rsidRPr="00D416A7" w:rsidR="000F607C">
        <w:rPr>
          <w:rFonts w:eastAsia="Times New Roman" w:cs="Times New Roman"/>
          <w:szCs w:val="19"/>
          <w:lang w:val="en-GB" w:eastAsia="pl-PL"/>
        </w:rPr>
        <w:t xml:space="preserve"> 0</w:t>
      </w:r>
      <w:r w:rsidRPr="00D416A7" w:rsidR="00D93643">
        <w:rPr>
          <w:rFonts w:eastAsia="Times New Roman" w:cs="Times New Roman"/>
          <w:szCs w:val="19"/>
          <w:lang w:val="en-GB" w:eastAsia="pl-PL"/>
        </w:rPr>
        <w:t>.1</w:t>
      </w:r>
      <w:r w:rsidRPr="00D416A7" w:rsidR="000F607C">
        <w:rPr>
          <w:rFonts w:eastAsia="Times New Roman" w:cs="Times New Roman"/>
          <w:szCs w:val="19"/>
          <w:lang w:val="en-GB" w:eastAsia="pl-PL"/>
        </w:rPr>
        <w:t> </w:t>
      </w:r>
      <w:r w:rsidRPr="00D416A7" w:rsidR="00862033">
        <w:rPr>
          <w:rFonts w:eastAsia="Times New Roman" w:cs="Times New Roman"/>
          <w:szCs w:val="19"/>
          <w:lang w:val="en-GB" w:eastAsia="pl-PL"/>
        </w:rPr>
        <w:t>pp.</w:t>
      </w:r>
      <w:r w:rsidRPr="00D416A7" w:rsidR="000F607C">
        <w:rPr>
          <w:rFonts w:eastAsia="Times New Roman" w:cs="Times New Roman"/>
          <w:szCs w:val="19"/>
          <w:lang w:val="en-GB" w:eastAsia="pl-PL"/>
        </w:rPr>
        <w:t xml:space="preserve"> </w:t>
      </w:r>
      <w:r w:rsidRPr="00D416A7" w:rsidR="00021B90">
        <w:rPr>
          <w:rFonts w:eastAsia="Times New Roman" w:cs="Times New Roman"/>
          <w:szCs w:val="19"/>
          <w:lang w:val="en-GB" w:eastAsia="pl-PL"/>
        </w:rPr>
        <w:t>c</w:t>
      </w:r>
      <w:r w:rsidRPr="00D416A7" w:rsidR="00804EA2">
        <w:rPr>
          <w:rFonts w:eastAsia="Times New Roman" w:cs="Times New Roman"/>
          <w:szCs w:val="19"/>
          <w:lang w:val="en-GB" w:eastAsia="pl-PL"/>
        </w:rPr>
        <w:t xml:space="preserve">ompared with </w:t>
      </w:r>
      <w:r w:rsidRPr="00D416A7" w:rsidR="00216CE6">
        <w:rPr>
          <w:rFonts w:eastAsia="Times New Roman" w:cs="Times New Roman"/>
          <w:szCs w:val="19"/>
          <w:lang w:val="en-GB" w:eastAsia="pl-PL"/>
        </w:rPr>
        <w:t>the previous quarter</w:t>
      </w:r>
      <w:r w:rsidRPr="00D416A7" w:rsidR="000F607C">
        <w:rPr>
          <w:rFonts w:eastAsia="Times New Roman" w:cs="Times New Roman"/>
          <w:szCs w:val="19"/>
          <w:lang w:val="en-GB" w:eastAsia="pl-PL"/>
        </w:rPr>
        <w:t xml:space="preserve">, </w:t>
      </w:r>
      <w:r w:rsidRPr="00D416A7" w:rsidR="00021B90">
        <w:rPr>
          <w:rFonts w:eastAsia="Times New Roman" w:cs="Times New Roman"/>
          <w:szCs w:val="19"/>
          <w:lang w:val="en-GB" w:eastAsia="pl-PL"/>
        </w:rPr>
        <w:t>and the previous year</w:t>
      </w:r>
      <w:r w:rsidRPr="00D416A7" w:rsidR="000F607C">
        <w:rPr>
          <w:rFonts w:eastAsia="Times New Roman" w:cs="Times New Roman"/>
          <w:szCs w:val="19"/>
          <w:lang w:val="en-GB" w:eastAsia="pl-PL"/>
        </w:rPr>
        <w:t xml:space="preserve">). </w:t>
      </w:r>
    </w:p>
    <w:p w:rsidRPr="004D4790" w:rsidR="00391A6E" w:rsidP="000F607C" w:rsidRDefault="004D4790" w14:paraId="3B578125" w14:textId="4A6681F2">
      <w:pPr>
        <w:spacing w:line="288" w:lineRule="auto"/>
        <w:rPr>
          <w:lang w:val="en-GB"/>
        </w:rPr>
      </w:pPr>
      <w:r w:rsidRPr="004D4790">
        <w:rPr>
          <w:rFonts w:eastAsia="Times New Roman" w:cs="Times New Roman"/>
          <w:szCs w:val="19"/>
          <w:lang w:val="en-GB" w:eastAsia="pl-PL"/>
        </w:rPr>
        <w:t xml:space="preserve">The analysis on the sources of inflow to unemployment indicates that the largest population of the unemployed constituted persons who lost a job during the last 3 months (43.4%, i.e. 216 thousand). The share of persons re-entering work after a break (longer than 3 months) accounted for 26.9% (134 thousand), </w:t>
      </w:r>
      <w:r w:rsidRPr="004D4790">
        <w:rPr>
          <w:shd w:val="clear" w:color="auto" w:fill="FFFFFF"/>
          <w:lang w:val="en-GB"/>
        </w:rPr>
        <w:t xml:space="preserve">the share of persons taking up their first job </w:t>
      </w:r>
      <w:r w:rsidRPr="00B230EA" w:rsidR="00B230EA">
        <w:rPr>
          <w:shd w:val="clear" w:color="auto" w:fill="FFFFFF"/>
          <w:lang w:val="en-GB"/>
        </w:rPr>
        <w:t>–</w:t>
      </w:r>
      <w:r w:rsidR="00BE6B8E">
        <w:rPr>
          <w:shd w:val="clear" w:color="auto" w:fill="FFFFFF"/>
          <w:lang w:val="en-GB"/>
        </w:rPr>
        <w:t xml:space="preserve"> </w:t>
      </w:r>
      <w:r w:rsidRPr="004D4790">
        <w:rPr>
          <w:rFonts w:eastAsia="Times New Roman" w:cs="Times New Roman"/>
          <w:szCs w:val="19"/>
          <w:lang w:val="en-GB" w:eastAsia="pl-PL"/>
        </w:rPr>
        <w:t xml:space="preserve">16.9% (84 </w:t>
      </w:r>
      <w:r w:rsidR="00B230EA">
        <w:rPr>
          <w:rFonts w:eastAsia="Times New Roman" w:cs="Times New Roman"/>
          <w:szCs w:val="19"/>
          <w:lang w:val="en-GB" w:eastAsia="pl-PL"/>
        </w:rPr>
        <w:t> </w:t>
      </w:r>
      <w:r w:rsidRPr="004D4790">
        <w:rPr>
          <w:rFonts w:eastAsia="Times New Roman" w:cs="Times New Roman"/>
          <w:szCs w:val="19"/>
          <w:lang w:val="en-GB" w:eastAsia="pl-PL"/>
        </w:rPr>
        <w:t>thousand), while the</w:t>
      </w:r>
      <w:r w:rsidRPr="004D4790">
        <w:rPr>
          <w:shd w:val="clear" w:color="auto" w:fill="FFFFFF"/>
          <w:lang w:val="en-GB"/>
        </w:rPr>
        <w:t xml:space="preserve"> share of persons who resigned from work was the lowest</w:t>
      </w:r>
      <w:r w:rsidRPr="004D4790">
        <w:rPr>
          <w:rFonts w:eastAsia="Times New Roman" w:cs="Times New Roman"/>
          <w:szCs w:val="19"/>
          <w:lang w:val="en-GB" w:eastAsia="pl-PL"/>
        </w:rPr>
        <w:t xml:space="preserve"> – 12.8% (64 thousand).  </w:t>
      </w:r>
    </w:p>
    <w:p w:rsidR="0067758D" w:rsidP="00641C87" w:rsidRDefault="00125DFA" w14:paraId="1B03F51D" w14:textId="3FB5BC0E">
      <w:pPr>
        <w:spacing w:before="240" w:line="259" w:lineRule="auto"/>
        <w:ind w:left="851" w:hanging="851"/>
        <w:rPr>
          <w:b/>
          <w:shd w:val="clear" w:color="auto" w:fill="FFFFFF"/>
          <w:lang w:val="en-GB"/>
        </w:rPr>
      </w:pPr>
      <w:r w:rsidRPr="00125DFA">
        <w:rPr>
          <w:rFonts w:eastAsia="Times New Roman" w:cs="Times New Roman"/>
          <w:noProof/>
          <w:szCs w:val="19"/>
          <w:lang w:eastAsia="pl-PL"/>
        </w:rPr>
        <mc:AlternateContent>
          <mc:Choice Requires="wps">
            <w:drawing>
              <wp:anchor distT="45720" distB="45720" distL="114300" distR="114300" simplePos="0" relativeHeight="251726336" behindDoc="1" locked="0" layoutInCell="1" allowOverlap="1" wp14:editId="76394260" wp14:anchorId="1D47A092">
                <wp:simplePos x="0" y="0"/>
                <wp:positionH relativeFrom="column">
                  <wp:posOffset>5364480</wp:posOffset>
                </wp:positionH>
                <wp:positionV relativeFrom="paragraph">
                  <wp:posOffset>1851025</wp:posOffset>
                </wp:positionV>
                <wp:extent cx="1609090" cy="685800"/>
                <wp:effectExtent l="0" t="0" r="0" b="0"/>
                <wp:wrapTight wrapText="bothSides">
                  <wp:wrapPolygon edited="0">
                    <wp:start x="767" y="0"/>
                    <wp:lineTo x="767" y="21000"/>
                    <wp:lineTo x="20713" y="21000"/>
                    <wp:lineTo x="20713" y="0"/>
                    <wp:lineTo x="767" y="0"/>
                  </wp:wrapPolygon>
                </wp:wrapTight>
                <wp:docPr id="25" name="Pole tekstowe 2" descr="The average duration of job search by unemployed persons was 8.3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85800"/>
                        </a:xfrm>
                        <a:prstGeom prst="rect">
                          <a:avLst/>
                        </a:prstGeom>
                        <a:noFill/>
                        <a:ln w="9525">
                          <a:noFill/>
                          <a:miter lim="800000"/>
                          <a:headEnd/>
                          <a:tailEnd/>
                        </a:ln>
                      </wps:spPr>
                      <wps:txbx>
                        <w:txbxContent>
                          <w:p w:rsidRPr="0004535A" w:rsidR="006C1510" w:rsidP="00125DFA" w:rsidRDefault="006C1510" w14:paraId="131E4D95" w14:textId="5FE5CDE1">
                            <w:pPr>
                              <w:pStyle w:val="tekstzboku"/>
                              <w:rPr>
                                <w:lang w:val="en-GB"/>
                              </w:rPr>
                            </w:pPr>
                            <w:r w:rsidRPr="009554A3">
                              <w:rPr>
                                <w:lang w:val="en-GB"/>
                              </w:rPr>
                              <w:t>The average duration of job search by unemployed persons was 8.3 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8" style="position:absolute;left:0;text-align:left;margin-left:422.4pt;margin-top:145.75pt;width:126.7pt;height:54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The average duration of job search by unemployed persons was 8.3 months"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" w14:anchorId="1D47A092">
                <v:textbox inset=",0">
                  <w:txbxContent>
                    <w:p w:rsidRPr="0004535A" w:rsidR="006C1510" w:rsidP="00125DFA" w:rsidRDefault="006C1510" w14:paraId="131E4D95" w14:textId="5FE5CDE1">
                      <w:pPr>
                        <w:pStyle w:val="tekstzboku"/>
                        <w:rPr>
                          <w:lang w:val="en-GB"/>
                        </w:rPr>
                      </w:pPr>
                      <w:r w:rsidRPr="009554A3">
                        <w:rPr>
                          <w:lang w:val="en-GB"/>
                        </w:rPr>
                        <w:t>The average duration of job search by unemployed persons was 8.3 months</w:t>
                      </w:r>
                    </w:p>
                  </w:txbxContent>
                </v:textbox>
                <w10:wrap type="tight"/>
              </v:shape>
            </w:pict>
          </mc:Fallback>
        </mc:AlternateContent>
      </w:r>
      <w:r w:rsidR="000F607C">
        <w:rPr>
          <w:b/>
          <w:noProof/>
          <w:shd w:val="clear" w:color="auto" w:fill="FFFFFF"/>
          <w:lang w:eastAsia="pl-PL"/>
        </w:rPr>
        <w:drawing>
          <wp:anchor distT="0" distB="0" distL="114300" distR="114300" simplePos="0" relativeHeight="251719168" behindDoc="0" locked="0" layoutInCell="1" allowOverlap="1" wp14:editId="55F0E1CC" wp14:anchorId="48842109">
            <wp:simplePos x="0" y="0"/>
            <wp:positionH relativeFrom="margin">
              <wp:align>center</wp:align>
            </wp:positionH>
            <wp:positionV relativeFrom="paragraph">
              <wp:posOffset>459105</wp:posOffset>
            </wp:positionV>
            <wp:extent cx="4590415" cy="1518285"/>
            <wp:effectExtent l="0" t="0" r="635" b="5715"/>
            <wp:wrapSquare wrapText="bothSides"/>
            <wp:docPr id="29" name="Obraz 29" descr="The chart presents the structure of unemployed men and women by the source of unemployment in the fourth quarter of 2022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0415" cy="1518285"/>
                    </a:xfrm>
                    <a:prstGeom prst="rect">
                      <a:avLst/>
                    </a:prstGeom>
                    <a:noFill/>
                  </pic:spPr>
                </pic:pic>
              </a:graphicData>
            </a:graphic>
            <wp14:sizeRelH relativeFrom="page">
              <wp14:pctWidth>0</wp14:pctWidth>
            </wp14:sizeRelH>
            <wp14:sizeRelV relativeFrom="page">
              <wp14:pctHeight>0</wp14:pctHeight>
            </wp14:sizeRelV>
          </wp:anchor>
        </w:drawing>
      </w:r>
      <w:r w:rsidRPr="0053285E" w:rsidR="003F341C">
        <w:rPr>
          <w:b/>
          <w:shd w:val="clear" w:color="auto" w:fill="FFFFFF"/>
          <w:lang w:val="en-GB"/>
        </w:rPr>
        <w:t>Chart</w:t>
      </w:r>
      <w:r w:rsidRPr="0053285E" w:rsidR="00D62410">
        <w:rPr>
          <w:b/>
          <w:shd w:val="clear" w:color="auto" w:fill="FFFFFF"/>
          <w:lang w:val="en-GB"/>
        </w:rPr>
        <w:t xml:space="preserve"> </w:t>
      </w:r>
      <w:r w:rsidRPr="0053285E" w:rsidR="007D55F6">
        <w:rPr>
          <w:b/>
          <w:shd w:val="clear" w:color="auto" w:fill="FFFFFF"/>
          <w:lang w:val="en-GB"/>
        </w:rPr>
        <w:t>5</w:t>
      </w:r>
      <w:r w:rsidRPr="0053285E" w:rsidR="00D62410">
        <w:rPr>
          <w:b/>
          <w:shd w:val="clear" w:color="auto" w:fill="FFFFFF"/>
          <w:lang w:val="en-GB"/>
        </w:rPr>
        <w:t>.</w:t>
      </w:r>
      <w:r w:rsidRPr="0053285E" w:rsidR="00D62410">
        <w:rPr>
          <w:b/>
          <w:shd w:val="clear" w:color="auto" w:fill="FFFFFF"/>
          <w:lang w:val="en-GB"/>
        </w:rPr>
        <w:tab/>
      </w:r>
      <w:r w:rsidRPr="0053285E" w:rsidR="00D46BC5">
        <w:rPr>
          <w:b/>
          <w:shd w:val="clear" w:color="auto" w:fill="FFFFFF"/>
          <w:lang w:val="en-GB"/>
        </w:rPr>
        <w:t xml:space="preserve">Structure of unemployed </w:t>
      </w:r>
      <w:r w:rsidRPr="0053285E" w:rsidR="006731C4">
        <w:rPr>
          <w:b/>
          <w:shd w:val="clear" w:color="auto" w:fill="FFFFFF"/>
          <w:lang w:val="en-GB"/>
        </w:rPr>
        <w:t xml:space="preserve">men and women </w:t>
      </w:r>
      <w:r w:rsidRPr="0053285E" w:rsidR="00D46BC5">
        <w:rPr>
          <w:b/>
          <w:shd w:val="clear" w:color="auto" w:fill="FFFFFF"/>
          <w:lang w:val="en-GB"/>
        </w:rPr>
        <w:t xml:space="preserve">by the source of unemployment in the </w:t>
      </w:r>
      <w:r w:rsidR="000F607C">
        <w:rPr>
          <w:b/>
          <w:shd w:val="clear" w:color="auto" w:fill="FFFFFF"/>
          <w:lang w:val="en-GB"/>
        </w:rPr>
        <w:t>fourth</w:t>
      </w:r>
      <w:r w:rsidRPr="0053285E" w:rsidR="00D46BC5">
        <w:rPr>
          <w:b/>
          <w:shd w:val="clear" w:color="auto" w:fill="FFFFFF"/>
          <w:lang w:val="en-GB"/>
        </w:rPr>
        <w:t xml:space="preserve"> quarter of 2022 (in %) </w:t>
      </w:r>
      <w:bookmarkEnd w:id="2"/>
    </w:p>
    <w:p w:rsidR="00021B90" w:rsidP="00725E5F" w:rsidRDefault="00021B90" w14:paraId="321EA0D0" w14:textId="1DD91196">
      <w:pPr>
        <w:spacing w:line="288" w:lineRule="auto"/>
        <w:rPr>
          <w:shd w:val="clear" w:color="auto" w:fill="FFFFFF"/>
          <w:lang w:val="en-GB"/>
        </w:rPr>
      </w:pPr>
      <w:r>
        <w:rPr>
          <w:lang w:val="en-GB" w:eastAsia="pl-PL"/>
        </w:rPr>
        <w:t xml:space="preserve">In the analysed period, the average duration of a job search </w:t>
      </w:r>
      <w:r w:rsidR="004D4790">
        <w:rPr>
          <w:lang w:val="en-GB" w:eastAsia="pl-PL"/>
        </w:rPr>
        <w:t xml:space="preserve">by unemployed persons </w:t>
      </w:r>
      <w:r>
        <w:rPr>
          <w:shd w:val="clear" w:color="auto" w:fill="FFFFFF"/>
          <w:lang w:val="en-GB"/>
        </w:rPr>
        <w:t xml:space="preserve">comprised </w:t>
      </w:r>
      <w:r>
        <w:rPr>
          <w:rFonts w:eastAsia="Times New Roman" w:cs="Times New Roman"/>
          <w:szCs w:val="19"/>
          <w:lang w:val="en-GB" w:eastAsia="pl-PL"/>
        </w:rPr>
        <w:t xml:space="preserve">8.3 </w:t>
      </w:r>
      <w:r>
        <w:rPr>
          <w:shd w:val="clear" w:color="auto" w:fill="FFFFFF"/>
          <w:lang w:val="en-GB"/>
        </w:rPr>
        <w:t xml:space="preserve">months (the same duration as in the previous year, while in the previous quarter it was 8.7 months). Persons who were seeking a job for the longest duration were the oldest ones, i.e.  aged </w:t>
      </w:r>
      <w:r w:rsidRPr="009554A3">
        <w:rPr>
          <w:rFonts w:eastAsia="Times New Roman" w:cs="Times New Roman"/>
          <w:szCs w:val="19"/>
          <w:lang w:val="en-GB" w:eastAsia="pl-PL"/>
        </w:rPr>
        <w:t>55</w:t>
      </w:r>
      <w:r w:rsidR="00B230EA">
        <w:rPr>
          <w:rFonts w:eastAsia="Times New Roman" w:cs="Times New Roman"/>
          <w:szCs w:val="19"/>
          <w:lang w:val="en-GB" w:eastAsia="pl-PL"/>
        </w:rPr>
        <w:t>-</w:t>
      </w:r>
      <w:r w:rsidRPr="009554A3">
        <w:rPr>
          <w:rFonts w:eastAsia="Times New Roman" w:cs="Times New Roman"/>
          <w:szCs w:val="19"/>
          <w:lang w:val="en-GB" w:eastAsia="pl-PL"/>
        </w:rPr>
        <w:t xml:space="preserve">74 </w:t>
      </w:r>
      <w:r>
        <w:rPr>
          <w:shd w:val="clear" w:color="auto" w:fill="FFFFFF"/>
          <w:lang w:val="en-GB"/>
        </w:rPr>
        <w:t>years (</w:t>
      </w:r>
      <w:r w:rsidRPr="009554A3">
        <w:rPr>
          <w:rFonts w:eastAsia="Times New Roman" w:cs="Times New Roman"/>
          <w:szCs w:val="19"/>
          <w:lang w:val="en-GB" w:eastAsia="pl-PL"/>
        </w:rPr>
        <w:t xml:space="preserve">11.1 </w:t>
      </w:r>
      <w:r>
        <w:rPr>
          <w:shd w:val="clear" w:color="auto" w:fill="FFFFFF"/>
          <w:lang w:val="en-GB"/>
        </w:rPr>
        <w:t xml:space="preserve">months), aged </w:t>
      </w:r>
      <w:r w:rsidRPr="009554A3">
        <w:rPr>
          <w:rFonts w:eastAsia="Times New Roman" w:cs="Times New Roman"/>
          <w:szCs w:val="19"/>
          <w:lang w:val="en-GB" w:eastAsia="pl-PL"/>
        </w:rPr>
        <w:t>35</w:t>
      </w:r>
      <w:r w:rsidR="00B230EA">
        <w:rPr>
          <w:rFonts w:eastAsia="Times New Roman" w:cs="Times New Roman"/>
          <w:szCs w:val="19"/>
          <w:lang w:val="en-GB" w:eastAsia="pl-PL"/>
        </w:rPr>
        <w:t>-</w:t>
      </w:r>
      <w:r w:rsidRPr="009554A3">
        <w:rPr>
          <w:rFonts w:eastAsia="Times New Roman" w:cs="Times New Roman"/>
          <w:szCs w:val="19"/>
          <w:lang w:val="en-GB" w:eastAsia="pl-PL"/>
        </w:rPr>
        <w:t xml:space="preserve">44 </w:t>
      </w:r>
      <w:r>
        <w:rPr>
          <w:rFonts w:eastAsia="Times New Roman" w:cs="Times New Roman"/>
          <w:szCs w:val="19"/>
          <w:lang w:val="en-GB" w:eastAsia="pl-PL"/>
        </w:rPr>
        <w:t>years (9.5 months)</w:t>
      </w:r>
      <w:r w:rsidR="00BE6B8E">
        <w:rPr>
          <w:rFonts w:eastAsia="Times New Roman" w:cs="Times New Roman"/>
          <w:szCs w:val="19"/>
          <w:lang w:val="en-GB" w:eastAsia="pl-PL"/>
        </w:rPr>
        <w:t xml:space="preserve"> and </w:t>
      </w:r>
      <w:r w:rsidRPr="00BE6B8E" w:rsidR="00BE6B8E">
        <w:rPr>
          <w:rFonts w:eastAsia="Times New Roman" w:cs="Times New Roman"/>
          <w:szCs w:val="19"/>
          <w:lang w:val="en-GB" w:eastAsia="pl-PL"/>
        </w:rPr>
        <w:t xml:space="preserve">aged </w:t>
      </w:r>
      <w:r w:rsidRPr="009554A3" w:rsidR="00BE6B8E">
        <w:rPr>
          <w:rFonts w:eastAsia="Times New Roman" w:cs="Times New Roman"/>
          <w:szCs w:val="19"/>
          <w:lang w:val="en-GB" w:eastAsia="pl-PL"/>
        </w:rPr>
        <w:t xml:space="preserve">45-54 </w:t>
      </w:r>
      <w:r w:rsidRPr="00BE6B8E" w:rsidR="00BE6B8E">
        <w:rPr>
          <w:rFonts w:eastAsia="Times New Roman" w:cs="Times New Roman"/>
          <w:szCs w:val="19"/>
          <w:lang w:val="en-GB" w:eastAsia="pl-PL"/>
        </w:rPr>
        <w:t>years (9.</w:t>
      </w:r>
      <w:r w:rsidR="00BE6B8E">
        <w:rPr>
          <w:rFonts w:eastAsia="Times New Roman" w:cs="Times New Roman"/>
          <w:szCs w:val="19"/>
          <w:lang w:val="en-GB" w:eastAsia="pl-PL"/>
        </w:rPr>
        <w:t>4</w:t>
      </w:r>
      <w:r w:rsidRPr="00BE6B8E" w:rsidR="00BE6B8E">
        <w:rPr>
          <w:rFonts w:eastAsia="Times New Roman" w:cs="Times New Roman"/>
          <w:szCs w:val="19"/>
          <w:lang w:val="en-GB" w:eastAsia="pl-PL"/>
        </w:rPr>
        <w:t xml:space="preserve"> months)</w:t>
      </w:r>
      <w:r>
        <w:rPr>
          <w:rFonts w:eastAsia="Times New Roman" w:cs="Times New Roman"/>
          <w:szCs w:val="19"/>
          <w:lang w:val="en-GB" w:eastAsia="pl-PL"/>
        </w:rPr>
        <w:t>,</w:t>
      </w:r>
      <w:r>
        <w:rPr>
          <w:shd w:val="clear" w:color="auto" w:fill="FFFFFF"/>
          <w:lang w:val="en-GB"/>
        </w:rPr>
        <w:t xml:space="preserve"> while the shortest job search duration was observed for the youngest persons, in the age group 15</w:t>
      </w:r>
      <w:r w:rsidR="00FE378D">
        <w:rPr>
          <w:shd w:val="clear" w:color="auto" w:fill="FFFFFF"/>
          <w:lang w:val="en-GB"/>
        </w:rPr>
        <w:t>-</w:t>
      </w:r>
      <w:r>
        <w:rPr>
          <w:shd w:val="clear" w:color="auto" w:fill="FFFFFF"/>
          <w:lang w:val="en-GB"/>
        </w:rPr>
        <w:t>19 years (3.5 months).</w:t>
      </w:r>
    </w:p>
    <w:p w:rsidRPr="009554A3" w:rsidR="00725E5F" w:rsidP="00725E5F" w:rsidRDefault="00725E5F" w14:paraId="1681B0B7" w14:textId="77777777">
      <w:pPr>
        <w:spacing w:before="0" w:after="0" w:line="240" w:lineRule="auto"/>
        <w:rPr>
          <w:b/>
          <w:shd w:val="clear" w:color="auto" w:fill="FFFFFF"/>
          <w:lang w:val="en-GB"/>
        </w:rPr>
      </w:pPr>
    </w:p>
    <w:p w:rsidRPr="009554A3" w:rsidR="00725E5F" w:rsidP="00C24CDC" w:rsidRDefault="00725E5F" w14:paraId="24939F2F" w14:textId="77777777">
      <w:pPr>
        <w:spacing w:before="0" w:after="0" w:line="240" w:lineRule="auto"/>
        <w:ind w:left="851" w:hanging="851"/>
        <w:rPr>
          <w:b/>
          <w:shd w:val="clear" w:color="auto" w:fill="FFFFFF"/>
          <w:lang w:val="en-GB"/>
        </w:rPr>
      </w:pPr>
    </w:p>
    <w:p w:rsidRPr="009554A3" w:rsidR="00E260E4" w:rsidP="00E260E4" w:rsidRDefault="009E6566" w14:paraId="4F97E1F2" w14:textId="5FEE4663">
      <w:pPr>
        <w:pStyle w:val="Lead"/>
        <w:rPr>
          <w:noProof w:val="0"/>
          <w:lang w:val="en-GB"/>
        </w:rPr>
      </w:pPr>
      <w:r w:rsidRPr="0053285E">
        <mc:AlternateContent>
          <mc:Choice Requires="wps">
            <w:drawing>
              <wp:anchor distT="45720" distB="45720" distL="114300" distR="114300" simplePos="0" relativeHeight="251632128" behindDoc="0" locked="0" layoutInCell="1" allowOverlap="1" wp14:editId="6E909A4C" wp14:anchorId="10C3D9B5">
                <wp:simplePos x="0" y="0"/>
                <wp:positionH relativeFrom="margin">
                  <wp:align>left</wp:align>
                </wp:positionH>
                <wp:positionV relativeFrom="paragraph">
                  <wp:posOffset>8890</wp:posOffset>
                </wp:positionV>
                <wp:extent cx="2247900" cy="1513205"/>
                <wp:effectExtent l="0" t="0" r="0" b="0"/>
                <wp:wrapSquare wrapText="bothSides"/>
                <wp:docPr id="26" name="Pole tekstowe 2" descr="The share of economically inactive persons in the total number of the population aged 15–89  -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513205"/>
                        </a:xfrm>
                        <a:prstGeom prst="roundRect">
                          <a:avLst/>
                        </a:prstGeom>
                        <a:solidFill>
                          <a:srgbClr val="001D77"/>
                        </a:solidFill>
                        <a:ln w="9525">
                          <a:noFill/>
                          <a:miter lim="800000"/>
                          <a:headEnd/>
                          <a:tailEnd/>
                        </a:ln>
                      </wps:spPr>
                      <wps:txbx>
                        <w:txbxContent>
                          <w:p w:rsidRPr="009E6566" w:rsidR="006C1510" w:rsidP="00AD1045" w:rsidRDefault="006C1510" w14:paraId="1D35E725" w14:textId="176CCBEA">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1.8</w:t>
                            </w:r>
                            <w:r w:rsidRPr="009E6566">
                              <w:rPr>
                                <w:rFonts w:ascii="Fira Sans SemiBold" w:hAnsi="Fira Sans SemiBold"/>
                                <w:color w:val="FFFFFF" w:themeColor="background1"/>
                                <w:sz w:val="72"/>
                                <w:lang w:val="en-GB"/>
                              </w:rPr>
                              <w:t>%</w:t>
                            </w:r>
                          </w:p>
                          <w:p w:rsidR="006C1510" w:rsidP="00AD1045" w:rsidRDefault="006C1510" w14:paraId="4D87B17B" w14:textId="77777777">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rsidRPr="00DE4993" w:rsidR="006C1510" w:rsidP="00AD1045" w:rsidRDefault="006C1510" w14:paraId="37F12F63" w14:textId="56B7492D">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 years</w:t>
                            </w:r>
                          </w:p>
                          <w:p w:rsidRPr="00D958CD" w:rsidR="006C1510" w:rsidP="00993C0A" w:rsidRDefault="006C1510" w14:paraId="55F4EE59" w14:textId="29437D98">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39" style="position:absolute;margin-left:0;margin-top:.7pt;width:177pt;height:119.15pt;z-index:251632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The share of economically inactive persons in the total number of the population aged 15–89  - 41.8%" fillcolor="#001d77" stroked="f" arcsize="10923f" w14:anchorId="10C3D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">
                <v:stroke joinstyle="miter"/>
                <v:textbox>
                  <w:txbxContent>
                    <w:p w:rsidRPr="009E6566" w:rsidR="006C1510" w:rsidP="00AD1045" w:rsidRDefault="006C1510" w14:paraId="1D35E725" w14:textId="176CCBEA">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1.8</w:t>
                      </w:r>
                      <w:r w:rsidRPr="009E6566">
                        <w:rPr>
                          <w:rFonts w:ascii="Fira Sans SemiBold" w:hAnsi="Fira Sans SemiBold"/>
                          <w:color w:val="FFFFFF" w:themeColor="background1"/>
                          <w:sz w:val="72"/>
                          <w:lang w:val="en-GB"/>
                        </w:rPr>
                        <w:t>%</w:t>
                      </w:r>
                    </w:p>
                    <w:p w:rsidR="006C1510" w:rsidP="00AD1045" w:rsidRDefault="006C1510" w14:paraId="4D87B17B" w14:textId="77777777">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rsidRPr="00DE4993" w:rsidR="006C1510" w:rsidP="00AD1045" w:rsidRDefault="006C1510" w14:paraId="37F12F63" w14:textId="56B7492D">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 years</w:t>
                      </w:r>
                    </w:p>
                    <w:p w:rsidRPr="00D958CD" w:rsidR="006C1510" w:rsidP="00993C0A" w:rsidRDefault="006C1510" w14:paraId="55F4EE59" w14:textId="29437D98">
                      <w:pPr>
                        <w:pStyle w:val="Opiswskanika"/>
                        <w:rPr>
                          <w:sz w:val="18"/>
                          <w:szCs w:val="20"/>
                          <w:lang w:val="en-US"/>
                        </w:rPr>
                      </w:pPr>
                    </w:p>
                  </w:txbxContent>
                </v:textbox>
                <w10:wrap type="square" anchorx="margin"/>
              </v:roundrect>
            </w:pict>
          </mc:Fallback>
        </mc:AlternateContent>
      </w:r>
      <w:r w:rsidRPr="009554A3" w:rsidR="00D4793A">
        <w:rPr>
          <w:noProof w:val="0"/>
          <w:lang w:val="en-GB"/>
        </w:rPr>
        <w:t>In the</w:t>
      </w:r>
      <w:r w:rsidRPr="009554A3" w:rsidR="00D93643">
        <w:rPr>
          <w:noProof w:val="0"/>
          <w:lang w:val="en-GB"/>
        </w:rPr>
        <w:t xml:space="preserve"> fourth quarter of 2022</w:t>
      </w:r>
      <w:r w:rsidRPr="009554A3" w:rsidR="009F4DEE">
        <w:rPr>
          <w:noProof w:val="0"/>
          <w:lang w:val="en-GB"/>
        </w:rPr>
        <w:t xml:space="preserve">, </w:t>
      </w:r>
      <w:r w:rsidR="009F4DEE">
        <w:rPr>
          <w:lang w:val="en-GB"/>
        </w:rPr>
        <w:t>economically inactive persons accounted for</w:t>
      </w:r>
      <w:r w:rsidRPr="009554A3" w:rsidR="009F4DEE">
        <w:rPr>
          <w:noProof w:val="0"/>
          <w:lang w:val="en-GB"/>
        </w:rPr>
        <w:t xml:space="preserve"> </w:t>
      </w:r>
      <w:r w:rsidRPr="009554A3" w:rsidR="00725E5F">
        <w:rPr>
          <w:noProof w:val="0"/>
          <w:lang w:val="en-GB"/>
        </w:rPr>
        <w:t>41</w:t>
      </w:r>
      <w:r w:rsidRPr="009554A3" w:rsidR="00D93643">
        <w:rPr>
          <w:noProof w:val="0"/>
          <w:lang w:val="en-GB"/>
        </w:rPr>
        <w:t>.8</w:t>
      </w:r>
      <w:r w:rsidRPr="009554A3" w:rsidR="00725E5F">
        <w:rPr>
          <w:noProof w:val="0"/>
          <w:lang w:val="en-GB"/>
        </w:rPr>
        <w:t xml:space="preserve">% </w:t>
      </w:r>
      <w:r w:rsidR="00E767FB">
        <w:rPr>
          <w:lang w:val="en-GB"/>
        </w:rPr>
        <w:t xml:space="preserve">of the total number of population aged </w:t>
      </w:r>
      <w:r w:rsidRPr="009554A3" w:rsidR="00725E5F">
        <w:rPr>
          <w:noProof w:val="0"/>
          <w:lang w:val="en-GB"/>
        </w:rPr>
        <w:t>15</w:t>
      </w:r>
      <w:r w:rsidR="00B230EA">
        <w:rPr>
          <w:noProof w:val="0"/>
          <w:lang w:val="en-GB"/>
        </w:rPr>
        <w:t>-</w:t>
      </w:r>
      <w:r w:rsidRPr="009554A3" w:rsidR="00725E5F">
        <w:rPr>
          <w:noProof w:val="0"/>
          <w:lang w:val="en-GB"/>
        </w:rPr>
        <w:t xml:space="preserve">89 </w:t>
      </w:r>
      <w:r w:rsidRPr="009554A3" w:rsidR="00E767FB">
        <w:rPr>
          <w:noProof w:val="0"/>
          <w:lang w:val="en-GB"/>
        </w:rPr>
        <w:t>years</w:t>
      </w:r>
      <w:r w:rsidRPr="009554A3" w:rsidR="00725E5F">
        <w:rPr>
          <w:noProof w:val="0"/>
          <w:lang w:val="en-GB"/>
        </w:rPr>
        <w:t xml:space="preserve">. </w:t>
      </w:r>
      <w:r w:rsidR="00E767FB">
        <w:rPr>
          <w:lang w:val="en-GB"/>
        </w:rPr>
        <w:t xml:space="preserve">The percentage reached a lower level compared with both the previous quarter </w:t>
      </w:r>
      <w:r w:rsidRPr="009554A3" w:rsidR="00725E5F">
        <w:rPr>
          <w:noProof w:val="0"/>
          <w:lang w:val="en-GB"/>
        </w:rPr>
        <w:t>(</w:t>
      </w:r>
      <w:r w:rsidRPr="009554A3" w:rsidR="00E767FB">
        <w:rPr>
          <w:noProof w:val="0"/>
          <w:lang w:val="en-GB"/>
        </w:rPr>
        <w:t xml:space="preserve">a drop </w:t>
      </w:r>
      <w:r w:rsidRPr="009554A3" w:rsidR="00804EA2">
        <w:rPr>
          <w:noProof w:val="0"/>
          <w:lang w:val="en-GB"/>
        </w:rPr>
        <w:t xml:space="preserve">by </w:t>
      </w:r>
      <w:r w:rsidRPr="009554A3" w:rsidR="00725E5F">
        <w:rPr>
          <w:noProof w:val="0"/>
          <w:lang w:val="en-GB"/>
        </w:rPr>
        <w:t>0</w:t>
      </w:r>
      <w:r w:rsidRPr="009554A3" w:rsidR="00D93643">
        <w:rPr>
          <w:noProof w:val="0"/>
          <w:lang w:val="en-GB"/>
        </w:rPr>
        <w:t>.4</w:t>
      </w:r>
      <w:r w:rsidRPr="009554A3" w:rsidR="00725E5F">
        <w:rPr>
          <w:noProof w:val="0"/>
          <w:lang w:val="en-GB"/>
        </w:rPr>
        <w:t xml:space="preserve"> </w:t>
      </w:r>
      <w:r w:rsidRPr="009554A3" w:rsidR="00824B31">
        <w:rPr>
          <w:noProof w:val="0"/>
          <w:lang w:val="en-GB"/>
        </w:rPr>
        <w:t>pp.</w:t>
      </w:r>
      <w:r w:rsidRPr="009554A3" w:rsidR="00725E5F">
        <w:rPr>
          <w:noProof w:val="0"/>
          <w:lang w:val="en-GB"/>
        </w:rPr>
        <w:t xml:space="preserve">), </w:t>
      </w:r>
      <w:r w:rsidRPr="009554A3" w:rsidR="00E767FB">
        <w:rPr>
          <w:noProof w:val="0"/>
          <w:lang w:val="en-GB"/>
        </w:rPr>
        <w:t xml:space="preserve">and compared with the fourth quarter of </w:t>
      </w:r>
      <w:r w:rsidRPr="009554A3" w:rsidR="00725E5F">
        <w:rPr>
          <w:noProof w:val="0"/>
          <w:lang w:val="en-GB"/>
        </w:rPr>
        <w:t xml:space="preserve"> </w:t>
      </w:r>
      <w:r w:rsidRPr="009554A3" w:rsidR="00E767FB">
        <w:rPr>
          <w:noProof w:val="0"/>
          <w:lang w:val="en-GB"/>
        </w:rPr>
        <w:t>2021</w:t>
      </w:r>
      <w:r w:rsidRPr="009554A3" w:rsidR="00725E5F">
        <w:rPr>
          <w:noProof w:val="0"/>
          <w:lang w:val="en-GB"/>
        </w:rPr>
        <w:t xml:space="preserve"> (</w:t>
      </w:r>
      <w:r w:rsidRPr="009554A3" w:rsidR="00E767FB">
        <w:rPr>
          <w:noProof w:val="0"/>
          <w:lang w:val="en-GB"/>
        </w:rPr>
        <w:t xml:space="preserve">a drop </w:t>
      </w:r>
      <w:r w:rsidRPr="009554A3" w:rsidR="00804EA2">
        <w:rPr>
          <w:noProof w:val="0"/>
          <w:lang w:val="en-GB"/>
        </w:rPr>
        <w:t xml:space="preserve"> by </w:t>
      </w:r>
      <w:r w:rsidRPr="009554A3" w:rsidR="00725E5F">
        <w:rPr>
          <w:noProof w:val="0"/>
          <w:lang w:val="en-GB"/>
        </w:rPr>
        <w:t>0</w:t>
      </w:r>
      <w:r w:rsidRPr="009554A3" w:rsidR="00D93643">
        <w:rPr>
          <w:noProof w:val="0"/>
          <w:lang w:val="en-GB"/>
        </w:rPr>
        <w:t>.2</w:t>
      </w:r>
      <w:r w:rsidRPr="009554A3" w:rsidR="00725E5F">
        <w:rPr>
          <w:noProof w:val="0"/>
          <w:lang w:val="en-GB"/>
        </w:rPr>
        <w:t xml:space="preserve"> </w:t>
      </w:r>
      <w:r w:rsidRPr="009554A3" w:rsidR="00824B31">
        <w:rPr>
          <w:noProof w:val="0"/>
          <w:lang w:val="en-GB"/>
        </w:rPr>
        <w:t>pp.</w:t>
      </w:r>
      <w:r w:rsidRPr="009554A3" w:rsidR="00725E5F">
        <w:rPr>
          <w:noProof w:val="0"/>
          <w:lang w:val="en-GB"/>
        </w:rPr>
        <w:t>).</w:t>
      </w:r>
    </w:p>
    <w:p w:rsidRPr="009554A3" w:rsidR="00DD054E" w:rsidP="00BD5836" w:rsidRDefault="00DD054E" w14:paraId="1A7C6F54" w14:textId="77777777">
      <w:pPr>
        <w:pStyle w:val="Nagwek1"/>
        <w:rPr>
          <w:rFonts w:ascii="Fira Sans" w:hAnsi="Fira Sans"/>
          <w:b/>
          <w:szCs w:val="19"/>
          <w:lang w:val="en-GB"/>
        </w:rPr>
      </w:pPr>
    </w:p>
    <w:p w:rsidRPr="0053285E" w:rsidR="00524007" w:rsidP="00BD5836" w:rsidRDefault="00247A50" w14:paraId="56AD36AE" w14:textId="0B2A1DA2">
      <w:pPr>
        <w:pStyle w:val="Nagwek1"/>
        <w:rPr>
          <w:rFonts w:ascii="Fira Sans" w:hAnsi="Fira Sans"/>
          <w:b/>
          <w:szCs w:val="19"/>
          <w:lang w:val="en-GB"/>
        </w:rPr>
      </w:pPr>
      <w:r w:rsidRPr="0053285E">
        <w:rPr>
          <w:rFonts w:ascii="Fira Sans" w:hAnsi="Fira Sans"/>
          <w:b/>
          <w:szCs w:val="19"/>
          <w:lang w:val="en-GB"/>
        </w:rPr>
        <w:t>Economically inactive persons aged 15</w:t>
      </w:r>
      <w:r w:rsidR="00B230EA">
        <w:rPr>
          <w:rFonts w:ascii="Fira Sans" w:hAnsi="Fira Sans"/>
          <w:b/>
          <w:szCs w:val="19"/>
          <w:lang w:val="en-GB"/>
        </w:rPr>
        <w:t>-</w:t>
      </w:r>
      <w:r w:rsidRPr="0053285E">
        <w:rPr>
          <w:rFonts w:ascii="Fira Sans" w:hAnsi="Fira Sans"/>
          <w:b/>
          <w:szCs w:val="19"/>
          <w:lang w:val="en-GB"/>
        </w:rPr>
        <w:t xml:space="preserve">89 by the LFS </w:t>
      </w:r>
    </w:p>
    <w:p w:rsidRPr="00AE4B0D" w:rsidR="006731C4" w:rsidP="006731C4" w:rsidRDefault="00FF27EB" w14:paraId="771041CB" w14:textId="2ACFBCEA">
      <w:pPr>
        <w:spacing w:line="288" w:lineRule="auto"/>
        <w:rPr>
          <w:rFonts w:eastAsia="Times New Roman" w:cs="Times New Roman"/>
          <w:szCs w:val="19"/>
          <w:lang w:val="en-GB" w:eastAsia="pl-PL"/>
        </w:rPr>
      </w:pPr>
      <w:r w:rsidRPr="00AE4B0D">
        <w:rPr>
          <w:rFonts w:eastAsia="Times New Roman" w:cs="Times New Roman"/>
          <w:noProof/>
          <w:szCs w:val="19"/>
          <w:lang w:eastAsia="pl-PL"/>
        </w:rPr>
        <mc:AlternateContent>
          <mc:Choice Requires="wps">
            <w:drawing>
              <wp:anchor distT="45720" distB="45720" distL="114300" distR="114300" simplePos="0" relativeHeight="251703808" behindDoc="1" locked="0" layoutInCell="1" allowOverlap="1" wp14:editId="08258413" wp14:anchorId="3213D7EB">
                <wp:simplePos x="0" y="0"/>
                <wp:positionH relativeFrom="column">
                  <wp:posOffset>5280329</wp:posOffset>
                </wp:positionH>
                <wp:positionV relativeFrom="paragraph">
                  <wp:posOffset>662747</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a majority of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rsidRPr="0004535A" w:rsidR="006C1510" w:rsidP="006731C4" w:rsidRDefault="006C1510" w14:paraId="54B71E38" w14:textId="6290B224">
                            <w:pPr>
                              <w:pStyle w:val="tekstzboku"/>
                              <w:rPr>
                                <w:lang w:val="en-GB"/>
                              </w:rPr>
                            </w:pPr>
                            <w:r w:rsidRPr="0004535A">
                              <w:rPr>
                                <w:lang w:val="en-GB"/>
                              </w:rPr>
                              <w:t>Women still constitute a majority of economically inactive population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40" style="position:absolute;margin-left:415.75pt;margin-top:52.2pt;width:126.7pt;height:48.8pt;z-index:-25161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Women still constitute a majority of economically inactive populatio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" w14:anchorId="3213D7EB">
                <v:textbox inset=",0">
                  <w:txbxContent>
                    <w:p w:rsidRPr="0004535A" w:rsidR="006C1510" w:rsidP="006731C4" w:rsidRDefault="006C1510" w14:paraId="54B71E38" w14:textId="6290B224">
                      <w:pPr>
                        <w:pStyle w:val="tekstzboku"/>
                        <w:rPr>
                          <w:lang w:val="en-GB"/>
                        </w:rPr>
                      </w:pPr>
                      <w:r w:rsidRPr="0004535A">
                        <w:rPr>
                          <w:lang w:val="en-GB"/>
                        </w:rPr>
                        <w:t>Women still constitute a majority of economically inactive population</w:t>
                      </w:r>
                    </w:p>
                  </w:txbxContent>
                </v:textbox>
                <w10:wrap type="tight"/>
              </v:shape>
            </w:pict>
          </mc:Fallback>
        </mc:AlternateContent>
      </w:r>
      <w:r w:rsidRPr="00AE4B0D" w:rsidR="00D4793A">
        <w:rPr>
          <w:rFonts w:eastAsia="Times New Roman" w:cs="Times New Roman"/>
          <w:szCs w:val="19"/>
          <w:lang w:val="en-GB" w:eastAsia="pl-PL"/>
        </w:rPr>
        <w:t>In the</w:t>
      </w:r>
      <w:r w:rsidRPr="00AE4B0D" w:rsidR="00D93643">
        <w:rPr>
          <w:rFonts w:eastAsia="Times New Roman" w:cs="Times New Roman"/>
          <w:szCs w:val="19"/>
          <w:lang w:val="en-GB" w:eastAsia="pl-PL"/>
        </w:rPr>
        <w:t xml:space="preserve"> fourth quarter of 2022</w:t>
      </w:r>
      <w:r w:rsidRPr="00AE4B0D" w:rsidR="000F12C1">
        <w:rPr>
          <w:rFonts w:eastAsia="Times New Roman" w:cs="Times New Roman"/>
          <w:szCs w:val="19"/>
          <w:lang w:val="en-GB" w:eastAsia="pl-PL"/>
        </w:rPr>
        <w:t xml:space="preserve">, </w:t>
      </w:r>
      <w:r w:rsidRPr="00AE4B0D" w:rsidR="005E74B5">
        <w:rPr>
          <w:rFonts w:eastAsia="Times New Roman" w:cs="Times New Roman"/>
          <w:szCs w:val="19"/>
          <w:lang w:val="en-GB" w:eastAsia="pl-PL"/>
        </w:rPr>
        <w:t>population of economically inactive persons aged 15-89 years comprised</w:t>
      </w:r>
      <w:r w:rsidRPr="00AE4B0D" w:rsidR="00725E5F">
        <w:rPr>
          <w:rFonts w:eastAsia="Times New Roman" w:cs="Times New Roman"/>
          <w:szCs w:val="19"/>
          <w:lang w:val="en-GB" w:eastAsia="pl-PL"/>
        </w:rPr>
        <w:t xml:space="preserve"> 12426 </w:t>
      </w:r>
      <w:r w:rsidRPr="00AE4B0D" w:rsidR="00684AFD">
        <w:rPr>
          <w:rFonts w:eastAsia="Times New Roman" w:cs="Times New Roman"/>
          <w:szCs w:val="19"/>
          <w:lang w:val="en-GB" w:eastAsia="pl-PL"/>
        </w:rPr>
        <w:t>thousand</w:t>
      </w:r>
      <w:r w:rsidRPr="00AE4B0D" w:rsidR="00725E5F">
        <w:rPr>
          <w:rFonts w:eastAsia="Times New Roman" w:cs="Times New Roman"/>
          <w:szCs w:val="19"/>
          <w:lang w:val="en-GB" w:eastAsia="pl-PL"/>
        </w:rPr>
        <w:t xml:space="preserve"> </w:t>
      </w:r>
      <w:r w:rsidRPr="00AE4B0D" w:rsidR="005E74B5">
        <w:rPr>
          <w:rFonts w:eastAsia="Times New Roman" w:cs="Times New Roman"/>
          <w:szCs w:val="19"/>
          <w:lang w:val="en-GB" w:eastAsia="pl-PL"/>
        </w:rPr>
        <w:t>and it decreased to the same extent in respect to</w:t>
      </w:r>
      <w:r w:rsidRPr="00AE4B0D" w:rsidR="00725E5F">
        <w:rPr>
          <w:rFonts w:eastAsia="Times New Roman" w:cs="Times New Roman"/>
          <w:szCs w:val="19"/>
          <w:lang w:val="en-GB" w:eastAsia="pl-PL"/>
        </w:rPr>
        <w:t xml:space="preserve"> </w:t>
      </w:r>
      <w:r w:rsidRPr="00AE4B0D" w:rsidR="005E74B5">
        <w:rPr>
          <w:rFonts w:eastAsia="Times New Roman" w:cs="Times New Roman"/>
          <w:szCs w:val="19"/>
          <w:lang w:val="en-GB" w:eastAsia="pl-PL"/>
        </w:rPr>
        <w:t>both</w:t>
      </w:r>
      <w:r w:rsidR="00B26396">
        <w:rPr>
          <w:rFonts w:eastAsia="Times New Roman" w:cs="Times New Roman"/>
          <w:szCs w:val="19"/>
          <w:lang w:val="en-GB" w:eastAsia="pl-PL"/>
        </w:rPr>
        <w:t>:</w:t>
      </w:r>
      <w:r w:rsidRPr="00AE4B0D" w:rsidR="005E74B5">
        <w:rPr>
          <w:rFonts w:eastAsia="Times New Roman" w:cs="Times New Roman"/>
          <w:szCs w:val="19"/>
          <w:lang w:val="en-GB" w:eastAsia="pl-PL"/>
        </w:rPr>
        <w:t xml:space="preserve"> the third quarter of 2022</w:t>
      </w:r>
      <w:r w:rsidRPr="00AE4B0D" w:rsidR="00725E5F">
        <w:rPr>
          <w:rFonts w:eastAsia="Times New Roman" w:cs="Times New Roman"/>
          <w:szCs w:val="19"/>
          <w:lang w:val="en-GB" w:eastAsia="pl-PL"/>
        </w:rPr>
        <w:t xml:space="preserve"> (</w:t>
      </w:r>
      <w:r w:rsidRPr="00AE4B0D" w:rsidR="005E74B5">
        <w:rPr>
          <w:rFonts w:eastAsia="Times New Roman" w:cs="Times New Roman"/>
          <w:szCs w:val="19"/>
          <w:lang w:val="en-GB" w:eastAsia="pl-PL"/>
        </w:rPr>
        <w:t xml:space="preserve">a drop </w:t>
      </w:r>
      <w:r w:rsidRPr="00AE4B0D" w:rsidR="00804EA2">
        <w:rPr>
          <w:rFonts w:eastAsia="Times New Roman" w:cs="Times New Roman"/>
          <w:szCs w:val="19"/>
          <w:lang w:val="en-GB" w:eastAsia="pl-PL"/>
        </w:rPr>
        <w:t xml:space="preserve">by </w:t>
      </w:r>
      <w:r w:rsidRPr="00AE4B0D" w:rsidR="00725E5F">
        <w:rPr>
          <w:rFonts w:eastAsia="Times New Roman" w:cs="Times New Roman"/>
          <w:szCs w:val="19"/>
          <w:lang w:val="en-GB" w:eastAsia="pl-PL"/>
        </w:rPr>
        <w:t xml:space="preserve">106 </w:t>
      </w:r>
      <w:r w:rsidRPr="00AE4B0D" w:rsidR="00684AFD">
        <w:rPr>
          <w:rFonts w:eastAsia="Times New Roman" w:cs="Times New Roman"/>
          <w:szCs w:val="19"/>
          <w:lang w:val="en-GB" w:eastAsia="pl-PL"/>
        </w:rPr>
        <w:t>thousand</w:t>
      </w:r>
      <w:r w:rsidRPr="00AE4B0D" w:rsidR="00725E5F">
        <w:rPr>
          <w:rFonts w:eastAsia="Times New Roman" w:cs="Times New Roman"/>
          <w:szCs w:val="19"/>
          <w:lang w:val="en-GB" w:eastAsia="pl-PL"/>
        </w:rPr>
        <w:t xml:space="preserve">, </w:t>
      </w:r>
      <w:r w:rsidRPr="00AE4B0D" w:rsidR="00684AFD">
        <w:rPr>
          <w:rFonts w:eastAsia="Times New Roman" w:cs="Times New Roman"/>
          <w:szCs w:val="19"/>
          <w:lang w:val="en-GB" w:eastAsia="pl-PL"/>
        </w:rPr>
        <w:t>i.e.</w:t>
      </w:r>
      <w:r w:rsidRPr="00AE4B0D" w:rsidR="00804EA2">
        <w:rPr>
          <w:rFonts w:eastAsia="Times New Roman" w:cs="Times New Roman"/>
          <w:szCs w:val="19"/>
          <w:lang w:val="en-GB" w:eastAsia="pl-PL"/>
        </w:rPr>
        <w:t xml:space="preserve"> by </w:t>
      </w:r>
      <w:r w:rsidRPr="00AE4B0D" w:rsidR="00725E5F">
        <w:rPr>
          <w:rFonts w:eastAsia="Times New Roman" w:cs="Times New Roman"/>
          <w:szCs w:val="19"/>
          <w:lang w:val="en-GB" w:eastAsia="pl-PL"/>
        </w:rPr>
        <w:t>0</w:t>
      </w:r>
      <w:r w:rsidRPr="00AE4B0D" w:rsidR="00D93643">
        <w:rPr>
          <w:rFonts w:eastAsia="Times New Roman" w:cs="Times New Roman"/>
          <w:szCs w:val="19"/>
          <w:lang w:val="en-GB" w:eastAsia="pl-PL"/>
        </w:rPr>
        <w:t>.8</w:t>
      </w:r>
      <w:r w:rsidRPr="00AE4B0D" w:rsidR="00725E5F">
        <w:rPr>
          <w:rFonts w:eastAsia="Times New Roman" w:cs="Times New Roman"/>
          <w:szCs w:val="19"/>
          <w:lang w:val="en-GB" w:eastAsia="pl-PL"/>
        </w:rPr>
        <w:t xml:space="preserve">%), </w:t>
      </w:r>
      <w:r w:rsidRPr="00AE4B0D" w:rsidR="005E74B5">
        <w:rPr>
          <w:rFonts w:eastAsia="Times New Roman" w:cs="Times New Roman"/>
          <w:szCs w:val="19"/>
          <w:lang w:val="en-GB" w:eastAsia="pl-PL"/>
        </w:rPr>
        <w:t xml:space="preserve">and the fourth quarter of </w:t>
      </w:r>
      <w:r w:rsidRPr="00AE4B0D" w:rsidR="00725E5F">
        <w:rPr>
          <w:rFonts w:eastAsia="Times New Roman" w:cs="Times New Roman"/>
          <w:szCs w:val="19"/>
          <w:lang w:val="en-GB" w:eastAsia="pl-PL"/>
        </w:rPr>
        <w:t>2021 (</w:t>
      </w:r>
      <w:r w:rsidRPr="00AE4B0D" w:rsidR="005E74B5">
        <w:rPr>
          <w:rFonts w:eastAsia="Times New Roman" w:cs="Times New Roman"/>
          <w:szCs w:val="19"/>
          <w:lang w:val="en-GB" w:eastAsia="pl-PL"/>
        </w:rPr>
        <w:t xml:space="preserve">a drop by </w:t>
      </w:r>
      <w:r w:rsidRPr="00AE4B0D" w:rsidR="00725E5F">
        <w:rPr>
          <w:rFonts w:eastAsia="Times New Roman" w:cs="Times New Roman"/>
          <w:szCs w:val="19"/>
          <w:lang w:val="en-GB" w:eastAsia="pl-PL"/>
        </w:rPr>
        <w:t xml:space="preserve">103 </w:t>
      </w:r>
      <w:r w:rsidRPr="00AE4B0D" w:rsidR="00684AFD">
        <w:rPr>
          <w:rFonts w:eastAsia="Times New Roman" w:cs="Times New Roman"/>
          <w:szCs w:val="19"/>
          <w:lang w:val="en-GB" w:eastAsia="pl-PL"/>
        </w:rPr>
        <w:t>thousand</w:t>
      </w:r>
      <w:r w:rsidRPr="00AE4B0D" w:rsidR="00725E5F">
        <w:rPr>
          <w:rFonts w:eastAsia="Times New Roman" w:cs="Times New Roman"/>
          <w:szCs w:val="19"/>
          <w:lang w:val="en-GB" w:eastAsia="pl-PL"/>
        </w:rPr>
        <w:t xml:space="preserve">, </w:t>
      </w:r>
      <w:r w:rsidRPr="00AE4B0D" w:rsidR="00684AFD">
        <w:rPr>
          <w:rFonts w:eastAsia="Times New Roman" w:cs="Times New Roman"/>
          <w:szCs w:val="19"/>
          <w:lang w:val="en-GB" w:eastAsia="pl-PL"/>
        </w:rPr>
        <w:t>i.e.</w:t>
      </w:r>
      <w:r w:rsidRPr="00AE4B0D" w:rsidR="00804EA2">
        <w:rPr>
          <w:rFonts w:eastAsia="Times New Roman" w:cs="Times New Roman"/>
          <w:szCs w:val="19"/>
          <w:lang w:val="en-GB" w:eastAsia="pl-PL"/>
        </w:rPr>
        <w:t xml:space="preserve"> by </w:t>
      </w:r>
      <w:r w:rsidRPr="00AE4B0D" w:rsidR="00725E5F">
        <w:rPr>
          <w:rFonts w:eastAsia="Times New Roman" w:cs="Times New Roman"/>
          <w:szCs w:val="19"/>
          <w:lang w:val="en-GB" w:eastAsia="pl-PL"/>
        </w:rPr>
        <w:t>0</w:t>
      </w:r>
      <w:r w:rsidRPr="00AE4B0D" w:rsidR="00D93643">
        <w:rPr>
          <w:rFonts w:eastAsia="Times New Roman" w:cs="Times New Roman"/>
          <w:szCs w:val="19"/>
          <w:lang w:val="en-GB" w:eastAsia="pl-PL"/>
        </w:rPr>
        <w:t>.8</w:t>
      </w:r>
      <w:r w:rsidRPr="00AE4B0D" w:rsidR="00725E5F">
        <w:rPr>
          <w:rFonts w:eastAsia="Times New Roman" w:cs="Times New Roman"/>
          <w:szCs w:val="19"/>
          <w:lang w:val="en-GB" w:eastAsia="pl-PL"/>
        </w:rPr>
        <w:t>%).</w:t>
      </w:r>
    </w:p>
    <w:p w:rsidRPr="00AE4B0D" w:rsidR="00725E5F" w:rsidP="00725E5F" w:rsidRDefault="00AE4B0D" w14:paraId="197959EB" w14:textId="7F71A164">
      <w:pPr>
        <w:spacing w:line="288" w:lineRule="auto"/>
        <w:rPr>
          <w:rFonts w:eastAsia="Times New Roman" w:cs="Times New Roman"/>
          <w:szCs w:val="19"/>
          <w:lang w:val="en-GB" w:eastAsia="pl-PL"/>
        </w:rPr>
      </w:pPr>
      <w:r w:rsidRPr="00AE4B0D">
        <w:rPr>
          <w:rFonts w:eastAsia="Times New Roman" w:cs="Times New Roman"/>
          <w:szCs w:val="19"/>
          <w:lang w:val="en-GB" w:eastAsia="pl-PL"/>
        </w:rPr>
        <w:t xml:space="preserve">Over a half of the population of economically inactive persons comprised women </w:t>
      </w:r>
      <w:r w:rsidRPr="00FE378D" w:rsidR="00FE378D">
        <w:rPr>
          <w:rFonts w:eastAsia="Times New Roman" w:cs="Times New Roman"/>
          <w:szCs w:val="19"/>
          <w:lang w:val="en-GB" w:eastAsia="pl-PL"/>
        </w:rPr>
        <w:t>–</w:t>
      </w:r>
      <w:r w:rsidRPr="00AE4B0D" w:rsidR="00725E5F">
        <w:rPr>
          <w:rFonts w:eastAsia="Times New Roman" w:cs="Times New Roman"/>
          <w:szCs w:val="19"/>
          <w:lang w:val="en-GB" w:eastAsia="pl-PL"/>
        </w:rPr>
        <w:t xml:space="preserve"> </w:t>
      </w:r>
      <w:r w:rsidR="004D4790">
        <w:rPr>
          <w:rFonts w:eastAsia="Times New Roman" w:cs="Times New Roman"/>
          <w:szCs w:val="19"/>
          <w:lang w:val="en-GB" w:eastAsia="pl-PL"/>
        </w:rPr>
        <w:t xml:space="preserve">in the analysed age group their share was </w:t>
      </w:r>
      <w:r w:rsidRPr="00AE4B0D" w:rsidR="00725E5F">
        <w:rPr>
          <w:rFonts w:eastAsia="Times New Roman" w:cs="Times New Roman"/>
          <w:szCs w:val="19"/>
          <w:lang w:val="en-GB" w:eastAsia="pl-PL"/>
        </w:rPr>
        <w:t>60</w:t>
      </w:r>
      <w:r w:rsidRPr="00AE4B0D" w:rsidR="00D93643">
        <w:rPr>
          <w:rFonts w:eastAsia="Times New Roman" w:cs="Times New Roman"/>
          <w:szCs w:val="19"/>
          <w:lang w:val="en-GB" w:eastAsia="pl-PL"/>
        </w:rPr>
        <w:t>.9</w:t>
      </w:r>
      <w:r w:rsidR="004D4790">
        <w:rPr>
          <w:rFonts w:eastAsia="Times New Roman" w:cs="Times New Roman"/>
          <w:szCs w:val="19"/>
          <w:lang w:val="en-GB" w:eastAsia="pl-PL"/>
        </w:rPr>
        <w:t>% (</w:t>
      </w:r>
      <w:r w:rsidRPr="00AE4B0D" w:rsidR="00725E5F">
        <w:rPr>
          <w:rFonts w:eastAsia="Times New Roman" w:cs="Times New Roman"/>
          <w:szCs w:val="19"/>
          <w:lang w:val="en-GB" w:eastAsia="pl-PL"/>
        </w:rPr>
        <w:t xml:space="preserve">7569 </w:t>
      </w:r>
      <w:r w:rsidRPr="00AE4B0D" w:rsidR="00684AFD">
        <w:rPr>
          <w:rFonts w:eastAsia="Times New Roman" w:cs="Times New Roman"/>
          <w:szCs w:val="19"/>
          <w:lang w:val="en-GB" w:eastAsia="pl-PL"/>
        </w:rPr>
        <w:t>thousand</w:t>
      </w:r>
      <w:r w:rsidR="004D4790">
        <w:rPr>
          <w:rFonts w:eastAsia="Times New Roman" w:cs="Times New Roman"/>
          <w:szCs w:val="19"/>
          <w:lang w:val="en-GB" w:eastAsia="pl-PL"/>
        </w:rPr>
        <w:t>)</w:t>
      </w:r>
      <w:r w:rsidRPr="00AE4B0D">
        <w:rPr>
          <w:rFonts w:eastAsia="Times New Roman" w:cs="Times New Roman"/>
          <w:szCs w:val="19"/>
          <w:lang w:val="en-GB" w:eastAsia="pl-PL"/>
        </w:rPr>
        <w:t xml:space="preserve">. </w:t>
      </w:r>
      <w:r w:rsidRPr="00AE4B0D" w:rsidR="00725E5F">
        <w:rPr>
          <w:rFonts w:eastAsia="Times New Roman" w:cs="Times New Roman"/>
          <w:szCs w:val="19"/>
          <w:lang w:val="en-GB" w:eastAsia="pl-PL"/>
        </w:rPr>
        <w:t xml:space="preserve"> </w:t>
      </w:r>
      <w:r w:rsidRPr="00AE4B0D">
        <w:rPr>
          <w:rFonts w:eastAsia="Times New Roman" w:cs="Times New Roman"/>
          <w:szCs w:val="19"/>
          <w:lang w:val="en-GB" w:eastAsia="pl-PL"/>
        </w:rPr>
        <w:t xml:space="preserve">Taking </w:t>
      </w:r>
      <w:r w:rsidR="00B26396">
        <w:rPr>
          <w:rFonts w:eastAsia="Times New Roman" w:cs="Times New Roman"/>
          <w:szCs w:val="19"/>
          <w:lang w:val="en-GB" w:eastAsia="pl-PL"/>
        </w:rPr>
        <w:t>into</w:t>
      </w:r>
      <w:r w:rsidRPr="00AE4B0D" w:rsidR="00B26396">
        <w:rPr>
          <w:rFonts w:eastAsia="Times New Roman" w:cs="Times New Roman"/>
          <w:szCs w:val="19"/>
          <w:lang w:val="en-GB" w:eastAsia="pl-PL"/>
        </w:rPr>
        <w:t xml:space="preserve"> </w:t>
      </w:r>
      <w:r w:rsidRPr="00AE4B0D">
        <w:rPr>
          <w:rFonts w:eastAsia="Times New Roman" w:cs="Times New Roman"/>
          <w:szCs w:val="19"/>
          <w:lang w:val="en-GB" w:eastAsia="pl-PL"/>
        </w:rPr>
        <w:t xml:space="preserve">account the place of residence, </w:t>
      </w:r>
      <w:r w:rsidRPr="009554A3" w:rsidR="00DB1E9F">
        <w:rPr>
          <w:rFonts w:eastAsia="Times New Roman" w:cs="Times New Roman"/>
          <w:szCs w:val="19"/>
          <w:lang w:val="en-GB" w:eastAsia="pl-PL"/>
        </w:rPr>
        <w:t>a</w:t>
      </w:r>
      <w:r w:rsidRPr="009554A3" w:rsidR="00D07B16">
        <w:rPr>
          <w:rFonts w:eastAsia="Times New Roman" w:cs="Times New Roman"/>
          <w:szCs w:val="19"/>
          <w:lang w:val="en-GB" w:eastAsia="pl-PL"/>
        </w:rPr>
        <w:t xml:space="preserve"> majority of economically inac</w:t>
      </w:r>
      <w:r w:rsidRPr="009554A3" w:rsidR="00DB1E9F">
        <w:rPr>
          <w:rFonts w:eastAsia="Times New Roman" w:cs="Times New Roman"/>
          <w:szCs w:val="19"/>
          <w:lang w:val="en-GB" w:eastAsia="pl-PL"/>
        </w:rPr>
        <w:t>tive</w:t>
      </w:r>
      <w:r w:rsidRPr="009554A3" w:rsidR="00D07B16">
        <w:rPr>
          <w:rFonts w:eastAsia="Times New Roman" w:cs="Times New Roman"/>
          <w:szCs w:val="19"/>
          <w:lang w:val="en-GB" w:eastAsia="pl-PL"/>
        </w:rPr>
        <w:t xml:space="preserve"> </w:t>
      </w:r>
      <w:r w:rsidRPr="009554A3" w:rsidR="00DB1E9F">
        <w:rPr>
          <w:rFonts w:eastAsia="Times New Roman" w:cs="Times New Roman"/>
          <w:szCs w:val="19"/>
          <w:lang w:val="en-GB" w:eastAsia="pl-PL"/>
        </w:rPr>
        <w:t xml:space="preserve">persons constituted </w:t>
      </w:r>
      <w:r w:rsidRPr="00AE4B0D">
        <w:rPr>
          <w:rFonts w:eastAsia="Times New Roman" w:cs="Times New Roman"/>
          <w:szCs w:val="19"/>
          <w:lang w:val="en-GB" w:eastAsia="pl-PL"/>
        </w:rPr>
        <w:t xml:space="preserve">urban residents </w:t>
      </w:r>
      <w:r w:rsidR="001A64C2">
        <w:rPr>
          <w:rFonts w:eastAsia="Times New Roman" w:cs="Times New Roman"/>
          <w:szCs w:val="19"/>
          <w:lang w:val="en-GB" w:eastAsia="pl-PL"/>
        </w:rPr>
        <w:t>(</w:t>
      </w:r>
      <w:r w:rsidRPr="00AE4B0D" w:rsidR="00725E5F">
        <w:rPr>
          <w:rFonts w:eastAsia="Times New Roman" w:cs="Times New Roman"/>
          <w:szCs w:val="19"/>
          <w:lang w:val="en-GB" w:eastAsia="pl-PL"/>
        </w:rPr>
        <w:t>59</w:t>
      </w:r>
      <w:r w:rsidRPr="00AE4B0D" w:rsidR="00D93643">
        <w:rPr>
          <w:rFonts w:eastAsia="Times New Roman" w:cs="Times New Roman"/>
          <w:szCs w:val="19"/>
          <w:lang w:val="en-GB" w:eastAsia="pl-PL"/>
        </w:rPr>
        <w:t>.7</w:t>
      </w:r>
      <w:r w:rsidRPr="00AE4B0D" w:rsidR="00725E5F">
        <w:rPr>
          <w:rFonts w:eastAsia="Times New Roman" w:cs="Times New Roman"/>
          <w:szCs w:val="19"/>
          <w:lang w:val="en-GB" w:eastAsia="pl-PL"/>
        </w:rPr>
        <w:t>%</w:t>
      </w:r>
      <w:r w:rsidR="001A64C2">
        <w:rPr>
          <w:rFonts w:eastAsia="Times New Roman" w:cs="Times New Roman"/>
          <w:szCs w:val="19"/>
          <w:lang w:val="en-GB" w:eastAsia="pl-PL"/>
        </w:rPr>
        <w:t>;</w:t>
      </w:r>
      <w:r w:rsidRPr="00AE4B0D" w:rsidR="00725E5F">
        <w:rPr>
          <w:rFonts w:eastAsia="Times New Roman" w:cs="Times New Roman"/>
          <w:szCs w:val="19"/>
          <w:lang w:val="en-GB" w:eastAsia="pl-PL"/>
        </w:rPr>
        <w:t xml:space="preserve"> </w:t>
      </w:r>
      <w:r w:rsidRPr="00B62299" w:rsidR="00725E5F">
        <w:rPr>
          <w:rFonts w:eastAsia="Times New Roman" w:cs="Times New Roman"/>
          <w:szCs w:val="19"/>
          <w:lang w:val="en-GB" w:eastAsia="pl-PL"/>
        </w:rPr>
        <w:t>7423 </w:t>
      </w:r>
      <w:r w:rsidRPr="00B62299" w:rsidR="00684AFD">
        <w:rPr>
          <w:rFonts w:eastAsia="Times New Roman" w:cs="Times New Roman"/>
          <w:szCs w:val="19"/>
          <w:lang w:val="en-GB" w:eastAsia="pl-PL"/>
        </w:rPr>
        <w:t>thousand</w:t>
      </w:r>
      <w:r w:rsidRPr="00B62299" w:rsidR="00725E5F">
        <w:rPr>
          <w:rFonts w:eastAsia="Times New Roman" w:cs="Times New Roman"/>
          <w:szCs w:val="19"/>
          <w:lang w:val="en-GB" w:eastAsia="pl-PL"/>
        </w:rPr>
        <w:t>)</w:t>
      </w:r>
      <w:r w:rsidRPr="00B62299" w:rsidR="00DB1E9F">
        <w:rPr>
          <w:rFonts w:eastAsia="Times New Roman" w:cs="Times New Roman"/>
          <w:szCs w:val="19"/>
          <w:lang w:val="en-GB" w:eastAsia="pl-PL"/>
        </w:rPr>
        <w:t>,</w:t>
      </w:r>
      <w:r w:rsidRPr="00B62299" w:rsidR="00DB1E9F">
        <w:rPr>
          <w:lang w:val="en-GB"/>
        </w:rPr>
        <w:t xml:space="preserve"> </w:t>
      </w:r>
      <w:r w:rsidRPr="00B62299" w:rsidR="00DB1E9F">
        <w:rPr>
          <w:rFonts w:eastAsia="Times New Roman" w:cs="Times New Roman"/>
          <w:szCs w:val="19"/>
          <w:lang w:val="en-GB" w:eastAsia="pl-PL"/>
        </w:rPr>
        <w:t xml:space="preserve">which is connected with a </w:t>
      </w:r>
      <w:r w:rsidRPr="00B62299" w:rsidR="001E3FBA">
        <w:rPr>
          <w:rFonts w:eastAsia="Times New Roman" w:cs="Times New Roman"/>
          <w:szCs w:val="19"/>
          <w:lang w:val="en-GB" w:eastAsia="pl-PL"/>
        </w:rPr>
        <w:t>higher</w:t>
      </w:r>
      <w:r w:rsidRPr="00B62299" w:rsidR="00DB1E9F">
        <w:rPr>
          <w:rFonts w:eastAsia="Times New Roman" w:cs="Times New Roman"/>
          <w:szCs w:val="19"/>
          <w:lang w:val="en-GB" w:eastAsia="pl-PL"/>
        </w:rPr>
        <w:t xml:space="preserve"> </w:t>
      </w:r>
      <w:r w:rsidRPr="00B62299" w:rsidR="008F092A">
        <w:rPr>
          <w:rFonts w:eastAsia="Times New Roman" w:cs="Times New Roman"/>
          <w:szCs w:val="19"/>
          <w:lang w:val="en-GB" w:eastAsia="pl-PL"/>
        </w:rPr>
        <w:t xml:space="preserve">number of </w:t>
      </w:r>
      <w:r w:rsidRPr="00B62299" w:rsidR="00DB1E9F">
        <w:rPr>
          <w:rFonts w:eastAsia="Times New Roman" w:cs="Times New Roman"/>
          <w:szCs w:val="19"/>
          <w:lang w:val="en-GB" w:eastAsia="pl-PL"/>
        </w:rPr>
        <w:t>popul</w:t>
      </w:r>
      <w:r w:rsidRPr="00B62299" w:rsidR="00B26396">
        <w:rPr>
          <w:rFonts w:eastAsia="Times New Roman" w:cs="Times New Roman"/>
          <w:szCs w:val="19"/>
          <w:lang w:val="en-GB" w:eastAsia="pl-PL"/>
        </w:rPr>
        <w:t>a</w:t>
      </w:r>
      <w:r w:rsidRPr="00B62299" w:rsidR="00DB1E9F">
        <w:rPr>
          <w:rFonts w:eastAsia="Times New Roman" w:cs="Times New Roman"/>
          <w:szCs w:val="19"/>
          <w:lang w:val="en-GB" w:eastAsia="pl-PL"/>
        </w:rPr>
        <w:t>tion</w:t>
      </w:r>
      <w:r w:rsidRPr="00B62299" w:rsidR="00233965">
        <w:rPr>
          <w:rFonts w:eastAsia="Times New Roman" w:cs="Times New Roman"/>
          <w:szCs w:val="19"/>
          <w:lang w:val="en-GB" w:eastAsia="pl-PL"/>
        </w:rPr>
        <w:t xml:space="preserve"> living</w:t>
      </w:r>
      <w:r w:rsidRPr="00B62299" w:rsidR="00DB1E9F">
        <w:rPr>
          <w:rFonts w:eastAsia="Times New Roman" w:cs="Times New Roman"/>
          <w:szCs w:val="19"/>
          <w:lang w:val="en-GB" w:eastAsia="pl-PL"/>
        </w:rPr>
        <w:t xml:space="preserve"> in urban  than in rural areas</w:t>
      </w:r>
      <w:r w:rsidRPr="00B62299" w:rsidR="00725E5F">
        <w:rPr>
          <w:rFonts w:eastAsia="Times New Roman" w:cs="Times New Roman"/>
          <w:szCs w:val="19"/>
          <w:lang w:val="en-GB" w:eastAsia="pl-PL"/>
        </w:rPr>
        <w:t>.</w:t>
      </w:r>
    </w:p>
    <w:p w:rsidRPr="00E17EF2" w:rsidR="00725E5F" w:rsidP="00AE4B0D" w:rsidRDefault="00AE4B0D" w14:paraId="5F7B50DB" w14:textId="645AE530">
      <w:pPr>
        <w:spacing w:line="288" w:lineRule="auto"/>
        <w:rPr>
          <w:rFonts w:eastAsia="Times New Roman" w:cs="Times New Roman"/>
          <w:szCs w:val="19"/>
          <w:lang w:val="en-GB" w:eastAsia="pl-PL"/>
        </w:rPr>
      </w:pPr>
      <w:r w:rsidRPr="00AE4B0D">
        <w:rPr>
          <w:rFonts w:eastAsia="Times New Roman" w:cs="Times New Roman"/>
          <w:szCs w:val="19"/>
          <w:lang w:val="en-GB" w:eastAsia="pl-PL"/>
        </w:rPr>
        <w:lastRenderedPageBreak/>
        <w:t xml:space="preserve">Recorded over the quarter </w:t>
      </w:r>
      <w:r w:rsidR="001A00B1">
        <w:rPr>
          <w:rFonts w:eastAsia="Times New Roman" w:cs="Times New Roman"/>
          <w:szCs w:val="19"/>
          <w:lang w:val="en-GB" w:eastAsia="pl-PL"/>
        </w:rPr>
        <w:t xml:space="preserve">a </w:t>
      </w:r>
      <w:r w:rsidRPr="00AE4B0D">
        <w:rPr>
          <w:rFonts w:eastAsia="Times New Roman" w:cs="Times New Roman"/>
          <w:szCs w:val="19"/>
          <w:lang w:val="en-GB" w:eastAsia="pl-PL"/>
        </w:rPr>
        <w:t xml:space="preserve">significant decrease in the economically inactive population was </w:t>
      </w:r>
      <w:r w:rsidR="00021B90">
        <w:rPr>
          <w:rFonts w:eastAsia="Times New Roman" w:cs="Times New Roman"/>
          <w:szCs w:val="19"/>
          <w:lang w:val="en-GB" w:eastAsia="pl-PL"/>
        </w:rPr>
        <w:t xml:space="preserve">irrespective of sex and the place of residence </w:t>
      </w:r>
      <w:r w:rsidRPr="00AE4B0D" w:rsidR="00725E5F">
        <w:rPr>
          <w:rFonts w:eastAsia="Times New Roman" w:cs="Times New Roman"/>
          <w:szCs w:val="19"/>
          <w:lang w:val="en-GB" w:eastAsia="pl-PL"/>
        </w:rPr>
        <w:t>(</w:t>
      </w:r>
      <w:r w:rsidRPr="00AE4B0D">
        <w:rPr>
          <w:rFonts w:eastAsia="Times New Roman" w:cs="Times New Roman"/>
          <w:szCs w:val="19"/>
          <w:lang w:val="en-GB" w:eastAsia="pl-PL"/>
        </w:rPr>
        <w:t xml:space="preserve">the highest drop was observed among </w:t>
      </w:r>
      <w:r w:rsidRPr="00E17EF2">
        <w:rPr>
          <w:rFonts w:eastAsia="Times New Roman" w:cs="Times New Roman"/>
          <w:szCs w:val="19"/>
          <w:lang w:val="en-GB" w:eastAsia="pl-PL"/>
        </w:rPr>
        <w:t xml:space="preserve">women </w:t>
      </w:r>
      <w:r w:rsidRPr="00E17EF2" w:rsidR="00725E5F">
        <w:rPr>
          <w:rFonts w:eastAsia="Times New Roman" w:cs="Times New Roman"/>
          <w:szCs w:val="19"/>
          <w:lang w:val="en-GB" w:eastAsia="pl-PL"/>
        </w:rPr>
        <w:t>–</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 xml:space="preserve">79 </w:t>
      </w:r>
      <w:r w:rsidRPr="00E17EF2" w:rsidR="00684AFD">
        <w:rPr>
          <w:rFonts w:eastAsia="Times New Roman" w:cs="Times New Roman"/>
          <w:szCs w:val="19"/>
          <w:lang w:val="en-GB" w:eastAsia="pl-PL"/>
        </w:rPr>
        <w:t>thousand</w:t>
      </w:r>
      <w:r w:rsidRPr="00E17EF2" w:rsidR="00725E5F">
        <w:rPr>
          <w:rFonts w:eastAsia="Times New Roman" w:cs="Times New Roman"/>
          <w:szCs w:val="19"/>
          <w:lang w:val="en-GB" w:eastAsia="pl-PL"/>
        </w:rPr>
        <w:t xml:space="preserve">, </w:t>
      </w:r>
      <w:r w:rsidRPr="00E17EF2" w:rsidR="00684AFD">
        <w:rPr>
          <w:rFonts w:eastAsia="Times New Roman" w:cs="Times New Roman"/>
          <w:szCs w:val="19"/>
          <w:lang w:val="en-GB" w:eastAsia="pl-PL"/>
        </w:rPr>
        <w:t>i.e.</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1</w:t>
      </w:r>
      <w:r w:rsidRPr="00E17EF2" w:rsidR="00D93643">
        <w:rPr>
          <w:rFonts w:eastAsia="Times New Roman" w:cs="Times New Roman"/>
          <w:szCs w:val="19"/>
          <w:lang w:val="en-GB" w:eastAsia="pl-PL"/>
        </w:rPr>
        <w:t>.0</w:t>
      </w:r>
      <w:r w:rsidRPr="00E17EF2" w:rsidR="00725E5F">
        <w:rPr>
          <w:rFonts w:eastAsia="Times New Roman" w:cs="Times New Roman"/>
          <w:szCs w:val="19"/>
          <w:lang w:val="en-GB" w:eastAsia="pl-PL"/>
        </w:rPr>
        <w:t xml:space="preserve">%, </w:t>
      </w:r>
      <w:r w:rsidRPr="00E17EF2">
        <w:rPr>
          <w:rFonts w:eastAsia="Times New Roman" w:cs="Times New Roman"/>
          <w:szCs w:val="19"/>
          <w:lang w:val="en-GB" w:eastAsia="pl-PL"/>
        </w:rPr>
        <w:t xml:space="preserve">while </w:t>
      </w:r>
      <w:r w:rsidRPr="00E17EF2" w:rsidR="00021B90">
        <w:rPr>
          <w:rFonts w:eastAsia="Times New Roman" w:cs="Times New Roman"/>
          <w:szCs w:val="19"/>
          <w:lang w:val="en-GB" w:eastAsia="pl-PL"/>
        </w:rPr>
        <w:t xml:space="preserve">taking into account the place of residence </w:t>
      </w:r>
      <w:r w:rsidRPr="00E17EF2" w:rsidR="00725E5F">
        <w:rPr>
          <w:rFonts w:eastAsia="Times New Roman" w:cs="Times New Roman"/>
          <w:szCs w:val="19"/>
          <w:lang w:val="en-GB" w:eastAsia="pl-PL"/>
        </w:rPr>
        <w:t xml:space="preserve"> – </w:t>
      </w:r>
      <w:r w:rsidRPr="00E17EF2">
        <w:rPr>
          <w:rFonts w:eastAsia="Times New Roman" w:cs="Times New Roman"/>
          <w:szCs w:val="19"/>
          <w:lang w:val="en-GB" w:eastAsia="pl-PL"/>
        </w:rPr>
        <w:t>among</w:t>
      </w:r>
      <w:r w:rsidRPr="00E17EF2" w:rsidR="00725E5F">
        <w:rPr>
          <w:rFonts w:eastAsia="Times New Roman" w:cs="Times New Roman"/>
          <w:szCs w:val="19"/>
          <w:lang w:val="en-GB" w:eastAsia="pl-PL"/>
        </w:rPr>
        <w:t xml:space="preserve"> </w:t>
      </w:r>
      <w:r w:rsidRPr="00E17EF2" w:rsidR="00073349">
        <w:rPr>
          <w:rFonts w:eastAsia="Times New Roman" w:cs="Times New Roman"/>
          <w:szCs w:val="19"/>
          <w:lang w:val="en-GB" w:eastAsia="pl-PL"/>
        </w:rPr>
        <w:t>persons</w:t>
      </w:r>
      <w:r w:rsidRPr="00E17EF2" w:rsidR="00725E5F">
        <w:rPr>
          <w:rFonts w:eastAsia="Times New Roman" w:cs="Times New Roman"/>
          <w:szCs w:val="19"/>
          <w:lang w:val="en-GB" w:eastAsia="pl-PL"/>
        </w:rPr>
        <w:t xml:space="preserve"> </w:t>
      </w:r>
      <w:r w:rsidRPr="00E17EF2">
        <w:rPr>
          <w:rFonts w:eastAsia="Times New Roman" w:cs="Times New Roman"/>
          <w:szCs w:val="19"/>
          <w:lang w:val="en-GB" w:eastAsia="pl-PL"/>
        </w:rPr>
        <w:t>living in urban areas</w:t>
      </w:r>
      <w:r w:rsidRPr="00E17EF2" w:rsidR="00725E5F">
        <w:rPr>
          <w:rFonts w:eastAsia="Times New Roman" w:cs="Times New Roman"/>
          <w:szCs w:val="19"/>
          <w:lang w:val="en-GB" w:eastAsia="pl-PL"/>
        </w:rPr>
        <w:t xml:space="preserve"> –</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 xml:space="preserve">76 </w:t>
      </w:r>
      <w:r w:rsidRPr="00E17EF2" w:rsidR="00684AFD">
        <w:rPr>
          <w:rFonts w:eastAsia="Times New Roman" w:cs="Times New Roman"/>
          <w:szCs w:val="19"/>
          <w:lang w:val="en-GB" w:eastAsia="pl-PL"/>
        </w:rPr>
        <w:t>thousand</w:t>
      </w:r>
      <w:r w:rsidRPr="00E17EF2" w:rsidR="00725E5F">
        <w:rPr>
          <w:rFonts w:eastAsia="Times New Roman" w:cs="Times New Roman"/>
          <w:szCs w:val="19"/>
          <w:lang w:val="en-GB" w:eastAsia="pl-PL"/>
        </w:rPr>
        <w:t xml:space="preserve">, </w:t>
      </w:r>
      <w:r w:rsidRPr="00E17EF2" w:rsidR="00684AFD">
        <w:rPr>
          <w:rFonts w:eastAsia="Times New Roman" w:cs="Times New Roman"/>
          <w:szCs w:val="19"/>
          <w:lang w:val="en-GB" w:eastAsia="pl-PL"/>
        </w:rPr>
        <w:t>i.e.</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1</w:t>
      </w:r>
      <w:r w:rsidRPr="00E17EF2" w:rsidR="00D93643">
        <w:rPr>
          <w:rFonts w:eastAsia="Times New Roman" w:cs="Times New Roman"/>
          <w:szCs w:val="19"/>
          <w:lang w:val="en-GB" w:eastAsia="pl-PL"/>
        </w:rPr>
        <w:t>.0</w:t>
      </w:r>
      <w:r w:rsidRPr="00E17EF2" w:rsidR="00725E5F">
        <w:rPr>
          <w:rFonts w:eastAsia="Times New Roman" w:cs="Times New Roman"/>
          <w:szCs w:val="19"/>
          <w:lang w:val="en-GB" w:eastAsia="pl-PL"/>
        </w:rPr>
        <w:t>%).</w:t>
      </w:r>
    </w:p>
    <w:p w:rsidRPr="00E17EF2" w:rsidR="00725E5F" w:rsidP="00725E5F" w:rsidRDefault="00AE4B0D" w14:paraId="18D9BC26" w14:textId="52016D24">
      <w:pPr>
        <w:spacing w:line="288" w:lineRule="auto"/>
        <w:rPr>
          <w:rFonts w:eastAsia="Times New Roman" w:cs="Times New Roman"/>
          <w:szCs w:val="19"/>
          <w:lang w:val="en-GB" w:eastAsia="pl-PL"/>
        </w:rPr>
      </w:pPr>
      <w:r w:rsidRPr="00E17EF2">
        <w:rPr>
          <w:rFonts w:eastAsia="Times New Roman" w:cs="Times New Roman"/>
          <w:szCs w:val="19"/>
          <w:lang w:val="en-GB" w:eastAsia="pl-PL"/>
        </w:rPr>
        <w:t xml:space="preserve">Recorded over the year decrease in </w:t>
      </w:r>
      <w:r w:rsidR="00503DB8">
        <w:rPr>
          <w:rFonts w:eastAsia="Times New Roman" w:cs="Times New Roman"/>
          <w:szCs w:val="19"/>
          <w:lang w:val="en-GB" w:eastAsia="pl-PL"/>
        </w:rPr>
        <w:t>the economically inactive</w:t>
      </w:r>
      <w:r w:rsidRPr="00E17EF2">
        <w:rPr>
          <w:rFonts w:eastAsia="Times New Roman" w:cs="Times New Roman"/>
          <w:szCs w:val="19"/>
          <w:lang w:val="en-GB" w:eastAsia="pl-PL"/>
        </w:rPr>
        <w:t xml:space="preserve"> population was caused mainly </w:t>
      </w:r>
      <w:r w:rsidRPr="00E17EF2" w:rsidR="00021B90">
        <w:rPr>
          <w:rFonts w:eastAsia="Times New Roman" w:cs="Times New Roman"/>
          <w:szCs w:val="19"/>
          <w:lang w:val="en-GB" w:eastAsia="pl-PL"/>
        </w:rPr>
        <w:t>by</w:t>
      </w:r>
      <w:r w:rsidRPr="00E17EF2" w:rsidR="00725E5F">
        <w:rPr>
          <w:rFonts w:eastAsia="Times New Roman" w:cs="Times New Roman"/>
          <w:szCs w:val="19"/>
          <w:lang w:val="en-GB" w:eastAsia="pl-PL"/>
        </w:rPr>
        <w:t xml:space="preserve"> </w:t>
      </w:r>
      <w:r w:rsidRPr="00E17EF2" w:rsidR="00E97ECB">
        <w:rPr>
          <w:rFonts w:eastAsia="Times New Roman" w:cs="Times New Roman"/>
          <w:szCs w:val="19"/>
          <w:lang w:val="en-GB" w:eastAsia="pl-PL"/>
        </w:rPr>
        <w:t>a drop</w:t>
      </w:r>
      <w:r w:rsidRPr="00E17EF2" w:rsidR="00021B90">
        <w:rPr>
          <w:rFonts w:eastAsia="Times New Roman" w:cs="Times New Roman"/>
          <w:szCs w:val="19"/>
          <w:lang w:val="en-GB" w:eastAsia="pl-PL"/>
        </w:rPr>
        <w:t xml:space="preserve"> in the number of economically inactive </w:t>
      </w:r>
      <w:r w:rsidRPr="00E17EF2" w:rsidR="00880E15">
        <w:rPr>
          <w:rFonts w:eastAsia="Times New Roman" w:cs="Times New Roman"/>
          <w:szCs w:val="19"/>
          <w:lang w:val="en-GB" w:eastAsia="pl-PL"/>
        </w:rPr>
        <w:t>women</w:t>
      </w:r>
      <w:r w:rsidRPr="00E17EF2" w:rsidR="00725E5F">
        <w:rPr>
          <w:rFonts w:eastAsia="Times New Roman" w:cs="Times New Roman"/>
          <w:szCs w:val="19"/>
          <w:lang w:val="en-GB" w:eastAsia="pl-PL"/>
        </w:rPr>
        <w:t xml:space="preserve"> </w:t>
      </w:r>
      <w:r w:rsidRPr="00E17EF2" w:rsidR="00804EA2">
        <w:rPr>
          <w:rFonts w:eastAsia="Times New Roman" w:cs="Times New Roman"/>
          <w:szCs w:val="19"/>
          <w:lang w:val="en-GB" w:eastAsia="pl-PL"/>
        </w:rPr>
        <w:t xml:space="preserve">(by </w:t>
      </w:r>
      <w:r w:rsidRPr="00E17EF2" w:rsidR="00725E5F">
        <w:rPr>
          <w:rFonts w:eastAsia="Times New Roman" w:cs="Times New Roman"/>
          <w:szCs w:val="19"/>
          <w:lang w:val="en-GB" w:eastAsia="pl-PL"/>
        </w:rPr>
        <w:t xml:space="preserve">121 </w:t>
      </w:r>
      <w:r w:rsidRPr="00E17EF2" w:rsidR="00684AFD">
        <w:rPr>
          <w:rFonts w:eastAsia="Times New Roman" w:cs="Times New Roman"/>
          <w:szCs w:val="19"/>
          <w:lang w:val="en-GB" w:eastAsia="pl-PL"/>
        </w:rPr>
        <w:t>thousand</w:t>
      </w:r>
      <w:r w:rsidRPr="00E17EF2" w:rsidR="00725E5F">
        <w:rPr>
          <w:rFonts w:eastAsia="Times New Roman" w:cs="Times New Roman"/>
          <w:szCs w:val="19"/>
          <w:lang w:val="en-GB" w:eastAsia="pl-PL"/>
        </w:rPr>
        <w:t xml:space="preserve">, </w:t>
      </w:r>
      <w:r w:rsidRPr="00E17EF2" w:rsidR="00684AFD">
        <w:rPr>
          <w:rFonts w:eastAsia="Times New Roman" w:cs="Times New Roman"/>
          <w:szCs w:val="19"/>
          <w:lang w:val="en-GB" w:eastAsia="pl-PL"/>
        </w:rPr>
        <w:t>i.e.</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1</w:t>
      </w:r>
      <w:r w:rsidRPr="00E17EF2" w:rsidR="00D93643">
        <w:rPr>
          <w:rFonts w:eastAsia="Times New Roman" w:cs="Times New Roman"/>
          <w:szCs w:val="19"/>
          <w:lang w:val="en-GB" w:eastAsia="pl-PL"/>
        </w:rPr>
        <w:t>.6</w:t>
      </w:r>
      <w:r w:rsidRPr="00E17EF2" w:rsidR="00725E5F">
        <w:rPr>
          <w:rFonts w:eastAsia="Times New Roman" w:cs="Times New Roman"/>
          <w:szCs w:val="19"/>
          <w:lang w:val="en-GB" w:eastAsia="pl-PL"/>
        </w:rPr>
        <w:t xml:space="preserve">%), </w:t>
      </w:r>
      <w:r w:rsidRPr="00E17EF2" w:rsidR="00021B90">
        <w:rPr>
          <w:rFonts w:eastAsia="Times New Roman" w:cs="Times New Roman"/>
          <w:szCs w:val="19"/>
          <w:lang w:val="en-GB" w:eastAsia="pl-PL"/>
        </w:rPr>
        <w:t>while</w:t>
      </w:r>
      <w:r w:rsidRPr="00E17EF2" w:rsidR="00725E5F">
        <w:rPr>
          <w:rFonts w:eastAsia="Times New Roman" w:cs="Times New Roman"/>
          <w:szCs w:val="19"/>
          <w:lang w:val="en-GB" w:eastAsia="pl-PL"/>
        </w:rPr>
        <w:t xml:space="preserve"> </w:t>
      </w:r>
      <w:r w:rsidRPr="00E17EF2" w:rsidR="00862033">
        <w:rPr>
          <w:rFonts w:eastAsia="Times New Roman" w:cs="Times New Roman"/>
          <w:szCs w:val="19"/>
          <w:lang w:val="en-GB" w:eastAsia="pl-PL"/>
        </w:rPr>
        <w:t>among men</w:t>
      </w:r>
      <w:r w:rsidRPr="00E17EF2" w:rsidR="00021B90">
        <w:rPr>
          <w:rFonts w:eastAsia="Times New Roman" w:cs="Times New Roman"/>
          <w:szCs w:val="19"/>
          <w:lang w:val="en-GB" w:eastAsia="pl-PL"/>
        </w:rPr>
        <w:t xml:space="preserve">, the </w:t>
      </w:r>
      <w:r w:rsidRPr="00E17EF2" w:rsidR="00725E5F">
        <w:rPr>
          <w:rFonts w:eastAsia="Times New Roman" w:cs="Times New Roman"/>
          <w:szCs w:val="19"/>
          <w:lang w:val="en-GB" w:eastAsia="pl-PL"/>
        </w:rPr>
        <w:t xml:space="preserve"> </w:t>
      </w:r>
      <w:r w:rsidRPr="00E17EF2" w:rsidR="00D416A7">
        <w:rPr>
          <w:rFonts w:eastAsia="Times New Roman" w:cs="Times New Roman"/>
          <w:szCs w:val="19"/>
          <w:lang w:val="en-GB" w:eastAsia="pl-PL"/>
        </w:rPr>
        <w:t xml:space="preserve">number of the group slightly increased </w:t>
      </w:r>
      <w:r w:rsidRPr="00E17EF2" w:rsidR="00804EA2">
        <w:rPr>
          <w:rFonts w:eastAsia="Times New Roman" w:cs="Times New Roman"/>
          <w:szCs w:val="19"/>
          <w:lang w:val="en-GB" w:eastAsia="pl-PL"/>
        </w:rPr>
        <w:t xml:space="preserve">(by </w:t>
      </w:r>
      <w:r w:rsidRPr="00E17EF2" w:rsidR="00725E5F">
        <w:rPr>
          <w:rFonts w:eastAsia="Times New Roman" w:cs="Times New Roman"/>
          <w:szCs w:val="19"/>
          <w:lang w:val="en-GB" w:eastAsia="pl-PL"/>
        </w:rPr>
        <w:t xml:space="preserve">18 </w:t>
      </w:r>
      <w:r w:rsidRPr="00E17EF2" w:rsidR="00684AFD">
        <w:rPr>
          <w:rFonts w:eastAsia="Times New Roman" w:cs="Times New Roman"/>
          <w:szCs w:val="19"/>
          <w:lang w:val="en-GB" w:eastAsia="pl-PL"/>
        </w:rPr>
        <w:t>thousand</w:t>
      </w:r>
      <w:r w:rsidRPr="00E17EF2" w:rsidR="00725E5F">
        <w:rPr>
          <w:rFonts w:eastAsia="Times New Roman" w:cs="Times New Roman"/>
          <w:szCs w:val="19"/>
          <w:lang w:val="en-GB" w:eastAsia="pl-PL"/>
        </w:rPr>
        <w:t xml:space="preserve">, </w:t>
      </w:r>
      <w:r w:rsidRPr="00E17EF2" w:rsidR="00684AFD">
        <w:rPr>
          <w:rFonts w:eastAsia="Times New Roman" w:cs="Times New Roman"/>
          <w:szCs w:val="19"/>
          <w:lang w:val="en-GB" w:eastAsia="pl-PL"/>
        </w:rPr>
        <w:t>i.e.</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0</w:t>
      </w:r>
      <w:r w:rsidRPr="00E17EF2" w:rsidR="00D93643">
        <w:rPr>
          <w:rFonts w:eastAsia="Times New Roman" w:cs="Times New Roman"/>
          <w:szCs w:val="19"/>
          <w:lang w:val="en-GB" w:eastAsia="pl-PL"/>
        </w:rPr>
        <w:t>.4</w:t>
      </w:r>
      <w:r w:rsidRPr="00E17EF2" w:rsidR="00725E5F">
        <w:rPr>
          <w:rFonts w:eastAsia="Times New Roman" w:cs="Times New Roman"/>
          <w:szCs w:val="19"/>
          <w:lang w:val="en-GB" w:eastAsia="pl-PL"/>
        </w:rPr>
        <w:t xml:space="preserve">%). </w:t>
      </w:r>
      <w:r w:rsidRPr="00E17EF2" w:rsidR="00D416A7">
        <w:rPr>
          <w:rFonts w:eastAsia="Times New Roman" w:cs="Times New Roman"/>
          <w:szCs w:val="19"/>
          <w:lang w:val="en-GB" w:eastAsia="pl-PL"/>
        </w:rPr>
        <w:t xml:space="preserve">Taking into account </w:t>
      </w:r>
      <w:r w:rsidRPr="00E17EF2" w:rsidR="00586414">
        <w:rPr>
          <w:rFonts w:eastAsia="Times New Roman" w:cs="Times New Roman"/>
          <w:szCs w:val="19"/>
          <w:lang w:val="en-GB" w:eastAsia="pl-PL"/>
        </w:rPr>
        <w:t>the place of residence</w:t>
      </w:r>
      <w:r w:rsidRPr="00E17EF2" w:rsidR="002A34F3">
        <w:rPr>
          <w:rFonts w:eastAsia="Times New Roman" w:cs="Times New Roman"/>
          <w:szCs w:val="19"/>
          <w:lang w:val="en-GB" w:eastAsia="pl-PL"/>
        </w:rPr>
        <w:t>,</w:t>
      </w:r>
      <w:r w:rsidRPr="00E17EF2" w:rsidR="00725E5F">
        <w:rPr>
          <w:rFonts w:eastAsia="Times New Roman" w:cs="Times New Roman"/>
          <w:szCs w:val="19"/>
          <w:lang w:val="en-GB" w:eastAsia="pl-PL"/>
        </w:rPr>
        <w:t xml:space="preserve"> </w:t>
      </w:r>
      <w:r w:rsidRPr="00E17EF2" w:rsidR="00E97ECB">
        <w:rPr>
          <w:rFonts w:eastAsia="Times New Roman" w:cs="Times New Roman"/>
          <w:szCs w:val="19"/>
          <w:lang w:val="en-GB" w:eastAsia="pl-PL"/>
        </w:rPr>
        <w:t>a higher drop</w:t>
      </w:r>
      <w:r w:rsidRPr="00E17EF2" w:rsidR="00725E5F">
        <w:rPr>
          <w:rFonts w:eastAsia="Times New Roman" w:cs="Times New Roman"/>
          <w:szCs w:val="19"/>
          <w:lang w:val="en-GB" w:eastAsia="pl-PL"/>
        </w:rPr>
        <w:t xml:space="preserve"> </w:t>
      </w:r>
      <w:r w:rsidRPr="00E17EF2" w:rsidR="00E97ECB">
        <w:rPr>
          <w:rFonts w:eastAsia="Times New Roman" w:cs="Times New Roman"/>
          <w:szCs w:val="19"/>
          <w:lang w:val="en-GB" w:eastAsia="pl-PL"/>
        </w:rPr>
        <w:t xml:space="preserve">was recorded in rural areas </w:t>
      </w:r>
      <w:r w:rsidRPr="00E17EF2" w:rsidR="00804EA2">
        <w:rPr>
          <w:rFonts w:eastAsia="Times New Roman" w:cs="Times New Roman"/>
          <w:szCs w:val="19"/>
          <w:lang w:val="en-GB" w:eastAsia="pl-PL"/>
        </w:rPr>
        <w:t xml:space="preserve">(by </w:t>
      </w:r>
      <w:r w:rsidRPr="00E17EF2" w:rsidR="00725E5F">
        <w:rPr>
          <w:rFonts w:eastAsia="Times New Roman" w:cs="Times New Roman"/>
          <w:szCs w:val="19"/>
          <w:lang w:val="en-GB" w:eastAsia="pl-PL"/>
        </w:rPr>
        <w:t xml:space="preserve">93 </w:t>
      </w:r>
      <w:r w:rsidRPr="00E17EF2" w:rsidR="00684AFD">
        <w:rPr>
          <w:rFonts w:eastAsia="Times New Roman" w:cs="Times New Roman"/>
          <w:szCs w:val="19"/>
          <w:lang w:val="en-GB" w:eastAsia="pl-PL"/>
        </w:rPr>
        <w:t>thousand</w:t>
      </w:r>
      <w:r w:rsidRPr="00E17EF2" w:rsidR="00725E5F">
        <w:rPr>
          <w:rFonts w:eastAsia="Times New Roman" w:cs="Times New Roman"/>
          <w:szCs w:val="19"/>
          <w:lang w:val="en-GB" w:eastAsia="pl-PL"/>
        </w:rPr>
        <w:t xml:space="preserve">, </w:t>
      </w:r>
      <w:r w:rsidRPr="00E17EF2" w:rsidR="00684AFD">
        <w:rPr>
          <w:rFonts w:eastAsia="Times New Roman" w:cs="Times New Roman"/>
          <w:szCs w:val="19"/>
          <w:lang w:val="en-GB" w:eastAsia="pl-PL"/>
        </w:rPr>
        <w:t>i.e.</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1</w:t>
      </w:r>
      <w:r w:rsidRPr="00E17EF2" w:rsidR="00D93643">
        <w:rPr>
          <w:rFonts w:eastAsia="Times New Roman" w:cs="Times New Roman"/>
          <w:szCs w:val="19"/>
          <w:lang w:val="en-GB" w:eastAsia="pl-PL"/>
        </w:rPr>
        <w:t>.8</w:t>
      </w:r>
      <w:r w:rsidRPr="00E17EF2" w:rsidR="00725E5F">
        <w:rPr>
          <w:rFonts w:eastAsia="Times New Roman" w:cs="Times New Roman"/>
          <w:szCs w:val="19"/>
          <w:lang w:val="en-GB" w:eastAsia="pl-PL"/>
        </w:rPr>
        <w:t xml:space="preserve">%), </w:t>
      </w:r>
      <w:r w:rsidRPr="00E17EF2" w:rsidR="00E97ECB">
        <w:rPr>
          <w:rFonts w:eastAsia="Times New Roman" w:cs="Times New Roman"/>
          <w:szCs w:val="19"/>
          <w:lang w:val="en-GB" w:eastAsia="pl-PL"/>
        </w:rPr>
        <w:t xml:space="preserve">than in the urban areas where a decline in the number of economically inactive persons was relatively low </w:t>
      </w:r>
      <w:r w:rsidRPr="00E17EF2" w:rsidR="00725E5F">
        <w:rPr>
          <w:rFonts w:eastAsia="Times New Roman" w:cs="Times New Roman"/>
          <w:szCs w:val="19"/>
          <w:lang w:val="en-GB" w:eastAsia="pl-PL"/>
        </w:rPr>
        <w:t>(</w:t>
      </w:r>
      <w:r w:rsidRPr="00E17EF2" w:rsidR="00E97ECB">
        <w:rPr>
          <w:rFonts w:eastAsia="Times New Roman" w:cs="Times New Roman"/>
          <w:szCs w:val="19"/>
          <w:lang w:val="en-GB" w:eastAsia="pl-PL"/>
        </w:rPr>
        <w:t>a drop</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 xml:space="preserve">11 </w:t>
      </w:r>
      <w:r w:rsidRPr="00E17EF2" w:rsidR="00684AFD">
        <w:rPr>
          <w:rFonts w:eastAsia="Times New Roman" w:cs="Times New Roman"/>
          <w:szCs w:val="19"/>
          <w:lang w:val="en-GB" w:eastAsia="pl-PL"/>
        </w:rPr>
        <w:t>thousand</w:t>
      </w:r>
      <w:r w:rsidRPr="00E17EF2" w:rsidR="00725E5F">
        <w:rPr>
          <w:rFonts w:eastAsia="Times New Roman" w:cs="Times New Roman"/>
          <w:szCs w:val="19"/>
          <w:lang w:val="en-GB" w:eastAsia="pl-PL"/>
        </w:rPr>
        <w:t xml:space="preserve">, </w:t>
      </w:r>
      <w:r w:rsidRPr="00E17EF2" w:rsidR="00684AFD">
        <w:rPr>
          <w:rFonts w:eastAsia="Times New Roman" w:cs="Times New Roman"/>
          <w:szCs w:val="19"/>
          <w:lang w:val="en-GB" w:eastAsia="pl-PL"/>
        </w:rPr>
        <w:t>i.e.</w:t>
      </w:r>
      <w:r w:rsidRPr="00E17EF2" w:rsidR="00804EA2">
        <w:rPr>
          <w:rFonts w:eastAsia="Times New Roman" w:cs="Times New Roman"/>
          <w:szCs w:val="19"/>
          <w:lang w:val="en-GB" w:eastAsia="pl-PL"/>
        </w:rPr>
        <w:t xml:space="preserve"> by </w:t>
      </w:r>
      <w:r w:rsidRPr="00E17EF2" w:rsidR="00725E5F">
        <w:rPr>
          <w:rFonts w:eastAsia="Times New Roman" w:cs="Times New Roman"/>
          <w:szCs w:val="19"/>
          <w:lang w:val="en-GB" w:eastAsia="pl-PL"/>
        </w:rPr>
        <w:t>0</w:t>
      </w:r>
      <w:r w:rsidRPr="00E17EF2" w:rsidR="00D93643">
        <w:rPr>
          <w:rFonts w:eastAsia="Times New Roman" w:cs="Times New Roman"/>
          <w:szCs w:val="19"/>
          <w:lang w:val="en-GB" w:eastAsia="pl-PL"/>
        </w:rPr>
        <w:t>.1</w:t>
      </w:r>
      <w:r w:rsidRPr="00E17EF2" w:rsidR="00725E5F">
        <w:rPr>
          <w:rFonts w:eastAsia="Times New Roman" w:cs="Times New Roman"/>
          <w:szCs w:val="19"/>
          <w:lang w:val="en-GB" w:eastAsia="pl-PL"/>
        </w:rPr>
        <w:t>%</w:t>
      </w:r>
      <w:r w:rsidR="004063B8">
        <w:rPr>
          <w:rFonts w:eastAsia="Times New Roman" w:cs="Times New Roman"/>
          <w:szCs w:val="19"/>
          <w:lang w:val="en-GB" w:eastAsia="pl-PL"/>
        </w:rPr>
        <w:t>, within the limit of statistical error measurement</w:t>
      </w:r>
      <w:r w:rsidRPr="00E17EF2" w:rsidR="00725E5F">
        <w:rPr>
          <w:rFonts w:eastAsia="Times New Roman" w:cs="Times New Roman"/>
          <w:szCs w:val="19"/>
          <w:lang w:val="en-GB" w:eastAsia="pl-PL"/>
        </w:rPr>
        <w:t>).</w:t>
      </w:r>
    </w:p>
    <w:p w:rsidRPr="00E17EF2" w:rsidR="00725E5F" w:rsidP="00AE4B0D" w:rsidRDefault="00AE4B0D" w14:paraId="7413C86E" w14:textId="1C0590A4">
      <w:pPr>
        <w:spacing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 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rsidRPr="009554A3" w:rsidR="00B41CDE" w:rsidP="00725E5F" w:rsidRDefault="00D4793A" w14:paraId="51943851" w14:textId="2DD0B8FA">
      <w:pPr>
        <w:spacing w:line="288" w:lineRule="auto"/>
        <w:rPr>
          <w:lang w:val="en-GB"/>
        </w:rPr>
      </w:pPr>
      <w:r w:rsidRPr="009554A3">
        <w:rPr>
          <w:rFonts w:eastAsia="Times New Roman" w:cs="Times New Roman"/>
          <w:szCs w:val="19"/>
          <w:lang w:val="en-GB" w:eastAsia="pl-PL"/>
        </w:rPr>
        <w:t>In</w:t>
      </w:r>
      <w:r w:rsidRPr="009554A3" w:rsidR="00725E5F">
        <w:rPr>
          <w:rFonts w:eastAsia="Times New Roman" w:cs="Times New Roman"/>
          <w:szCs w:val="19"/>
          <w:lang w:val="en-GB" w:eastAsia="pl-PL"/>
        </w:rPr>
        <w:t xml:space="preserve"> </w:t>
      </w:r>
      <w:r w:rsidRPr="009554A3" w:rsidR="00D93643">
        <w:rPr>
          <w:rFonts w:eastAsia="Times New Roman" w:cs="Times New Roman"/>
          <w:szCs w:val="19"/>
          <w:lang w:val="en-GB" w:eastAsia="pl-PL"/>
        </w:rPr>
        <w:t>the fourth quarter of 2022</w:t>
      </w:r>
      <w:r w:rsidRPr="009554A3">
        <w:rPr>
          <w:rFonts w:eastAsia="Times New Roman" w:cs="Times New Roman"/>
          <w:szCs w:val="19"/>
          <w:lang w:val="en-GB" w:eastAsia="pl-PL"/>
        </w:rPr>
        <w:t xml:space="preserve">, </w:t>
      </w:r>
      <w:r w:rsidRPr="001A64C2" w:rsidR="001A64C2">
        <w:rPr>
          <w:rFonts w:eastAsia="Times New Roman" w:cs="Times New Roman"/>
          <w:szCs w:val="19"/>
          <w:lang w:val="en-GB" w:eastAsia="pl-PL"/>
        </w:rPr>
        <w:t xml:space="preserve">over a half of the economically inactive persons aged </w:t>
      </w:r>
      <w:r w:rsidRPr="001A64C2" w:rsidR="001A64C2">
        <w:rPr>
          <w:rFonts w:eastAsia="Times New Roman" w:cs="Times New Roman"/>
          <w:szCs w:val="19"/>
          <w:lang w:val="en-GB" w:eastAsia="pl-PL"/>
        </w:rPr>
        <w:br/>
        <w:t>15-74 years comprising</w:t>
      </w:r>
      <w:r w:rsidRPr="009554A3" w:rsidDel="001A64C2" w:rsidR="001A64C2">
        <w:rPr>
          <w:rFonts w:eastAsia="Times New Roman" w:cs="Times New Roman"/>
          <w:szCs w:val="19"/>
          <w:lang w:val="en-GB" w:eastAsia="pl-PL"/>
        </w:rPr>
        <w:t xml:space="preserve"> </w:t>
      </w:r>
      <w:r w:rsidRPr="009554A3" w:rsidR="00725E5F">
        <w:rPr>
          <w:rFonts w:eastAsia="Times New Roman" w:cs="Times New Roman"/>
          <w:szCs w:val="19"/>
          <w:lang w:val="en-GB" w:eastAsia="pl-PL"/>
        </w:rPr>
        <w:t>10147 </w:t>
      </w:r>
      <w:r w:rsidRPr="009554A3" w:rsidR="00684AFD">
        <w:rPr>
          <w:rFonts w:eastAsia="Times New Roman" w:cs="Times New Roman"/>
          <w:szCs w:val="19"/>
          <w:lang w:val="en-GB" w:eastAsia="pl-PL"/>
        </w:rPr>
        <w:t>thousand</w:t>
      </w:r>
      <w:r w:rsidRPr="009554A3" w:rsidR="00725E5F">
        <w:rPr>
          <w:rFonts w:eastAsia="Times New Roman" w:cs="Times New Roman"/>
          <w:szCs w:val="19"/>
          <w:lang w:val="en-GB" w:eastAsia="pl-PL"/>
        </w:rPr>
        <w:t xml:space="preserve"> </w:t>
      </w:r>
      <w:r w:rsidRPr="001A64C2" w:rsidR="001A64C2">
        <w:rPr>
          <w:rFonts w:eastAsia="Times New Roman" w:cs="Times New Roman"/>
          <w:szCs w:val="19"/>
          <w:lang w:val="en-GB" w:eastAsia="pl-PL"/>
        </w:rPr>
        <w:t>(the reason for inactivity was determined for this age group) constituted retirees</w:t>
      </w:r>
      <w:r w:rsidRPr="009554A3" w:rsidDel="001A64C2" w:rsidR="001A64C2">
        <w:rPr>
          <w:rFonts w:eastAsia="Times New Roman" w:cs="Times New Roman"/>
          <w:szCs w:val="19"/>
          <w:lang w:val="en-GB" w:eastAsia="pl-PL"/>
        </w:rPr>
        <w:t xml:space="preserve"> </w:t>
      </w:r>
      <w:r w:rsidRPr="009554A3" w:rsidR="00725E5F">
        <w:rPr>
          <w:rFonts w:eastAsia="Times New Roman" w:cs="Times New Roman"/>
          <w:szCs w:val="19"/>
          <w:lang w:val="en-GB" w:eastAsia="pl-PL"/>
        </w:rPr>
        <w:t>(51</w:t>
      </w:r>
      <w:r w:rsidRPr="009554A3" w:rsidR="00D93643">
        <w:rPr>
          <w:rFonts w:eastAsia="Times New Roman" w:cs="Times New Roman"/>
          <w:szCs w:val="19"/>
          <w:lang w:val="en-GB" w:eastAsia="pl-PL"/>
        </w:rPr>
        <w:t>.5</w:t>
      </w:r>
      <w:r w:rsidRPr="009554A3" w:rsidR="00725E5F">
        <w:rPr>
          <w:rFonts w:eastAsia="Times New Roman" w:cs="Times New Roman"/>
          <w:szCs w:val="19"/>
          <w:lang w:val="en-GB" w:eastAsia="pl-PL"/>
        </w:rPr>
        <w:t xml:space="preserve">%), </w:t>
      </w:r>
      <w:r w:rsidRPr="00DF77EB" w:rsidR="00DF77EB">
        <w:rPr>
          <w:rFonts w:eastAsia="Times New Roman" w:cs="Times New Roman"/>
          <w:szCs w:val="19"/>
          <w:lang w:val="en-GB" w:eastAsia="pl-PL"/>
        </w:rPr>
        <w:t xml:space="preserve">while the second largest group were students </w:t>
      </w:r>
      <w:r w:rsidRPr="009554A3" w:rsidR="00725E5F">
        <w:rPr>
          <w:rFonts w:eastAsia="Times New Roman" w:cs="Times New Roman"/>
          <w:szCs w:val="19"/>
          <w:lang w:val="en-GB" w:eastAsia="pl-PL"/>
        </w:rPr>
        <w:t>(22</w:t>
      </w:r>
      <w:r w:rsidRPr="009554A3" w:rsidR="00D93643">
        <w:rPr>
          <w:rFonts w:eastAsia="Times New Roman" w:cs="Times New Roman"/>
          <w:szCs w:val="19"/>
          <w:lang w:val="en-GB" w:eastAsia="pl-PL"/>
        </w:rPr>
        <w:t>.1</w:t>
      </w:r>
      <w:r w:rsidRPr="009554A3" w:rsidR="00725E5F">
        <w:rPr>
          <w:rFonts w:eastAsia="Times New Roman" w:cs="Times New Roman"/>
          <w:szCs w:val="19"/>
          <w:lang w:val="en-GB" w:eastAsia="pl-PL"/>
        </w:rPr>
        <w:t>%).</w:t>
      </w:r>
    </w:p>
    <w:p w:rsidR="00524007" w:rsidP="00524007" w:rsidRDefault="00305863" w14:paraId="06BC615C" w14:textId="1B85436D">
      <w:pPr>
        <w:spacing w:before="360" w:line="259" w:lineRule="auto"/>
        <w:ind w:left="851" w:hanging="851"/>
        <w:rPr>
          <w:b/>
          <w:shd w:val="clear" w:color="auto" w:fill="FFFFFF"/>
          <w:lang w:val="en-GB"/>
        </w:rPr>
      </w:pPr>
      <w:r w:rsidRPr="00AE4B0D">
        <w:rPr>
          <w:rFonts w:eastAsia="Times New Roman" w:cs="Times New Roman"/>
          <w:noProof/>
          <w:szCs w:val="19"/>
          <w:lang w:eastAsia="pl-PL"/>
        </w:rPr>
        <mc:AlternateContent>
          <mc:Choice Requires="wps">
            <w:drawing>
              <wp:anchor distT="45720" distB="45720" distL="114300" distR="114300" simplePos="0" relativeHeight="251730432" behindDoc="1" locked="0" layoutInCell="1" allowOverlap="1" wp14:editId="1326173C" wp14:anchorId="58CD2992">
                <wp:simplePos x="0" y="0"/>
                <wp:positionH relativeFrom="column">
                  <wp:posOffset>5356860</wp:posOffset>
                </wp:positionH>
                <wp:positionV relativeFrom="paragraph">
                  <wp:posOffset>2813050</wp:posOffset>
                </wp:positionV>
                <wp:extent cx="1609090" cy="1082040"/>
                <wp:effectExtent l="0" t="0" r="0" b="3810"/>
                <wp:wrapTight wrapText="bothSides">
                  <wp:wrapPolygon edited="0">
                    <wp:start x="767" y="0"/>
                    <wp:lineTo x="767" y="21296"/>
                    <wp:lineTo x="20713" y="21296"/>
                    <wp:lineTo x="20713" y="0"/>
                    <wp:lineTo x="767" y="0"/>
                  </wp:wrapPolygon>
                </wp:wrapTight>
                <wp:docPr id="20" name="Pole tekstowe 2" descr="Participating in education and improving qualification were the most often reason for economic inactivity of persons at working 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082040"/>
                        </a:xfrm>
                        <a:prstGeom prst="rect">
                          <a:avLst/>
                        </a:prstGeom>
                        <a:noFill/>
                        <a:ln w="9525">
                          <a:noFill/>
                          <a:miter lim="800000"/>
                          <a:headEnd/>
                          <a:tailEnd/>
                        </a:ln>
                      </wps:spPr>
                      <wps:txbx>
                        <w:txbxContent>
                          <w:p w:rsidRPr="0004535A" w:rsidR="006C1510" w:rsidP="00305863" w:rsidRDefault="006C1510" w14:paraId="6B6CFB82" w14:textId="507F359D">
                            <w:pPr>
                              <w:pStyle w:val="tekstzboku"/>
                              <w:rPr>
                                <w:lang w:val="en-GB"/>
                              </w:rPr>
                            </w:pPr>
                            <w:r w:rsidRPr="009554A3">
                              <w:rPr>
                                <w:lang w:val="en-GB"/>
                              </w:rPr>
                              <w:t>Participating in education and improving qualification were the most often reason for economic inactivity of per</w:t>
                            </w:r>
                            <w:r w:rsidR="00985BCD">
                              <w:rPr>
                                <w:lang w:val="en-GB"/>
                              </w:rPr>
                              <w:t>s</w:t>
                            </w:r>
                            <w:r w:rsidRPr="009554A3">
                              <w:rPr>
                                <w:lang w:val="en-GB"/>
                              </w:rPr>
                              <w:t>ons a</w:t>
                            </w:r>
                            <w:r w:rsidR="00985BCD">
                              <w:rPr>
                                <w:lang w:val="en-GB"/>
                              </w:rPr>
                              <w:t>t</w:t>
                            </w:r>
                            <w:r w:rsidRPr="009554A3">
                              <w:rPr>
                                <w:lang w:val="en-GB"/>
                              </w:rPr>
                              <w:t xml:space="preserve"> working age</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41" style="position:absolute;left:0;text-align:left;margin-left:421.8pt;margin-top:221.5pt;width:126.7pt;height:85.2pt;z-index:-251586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Participating in education and improving qualification were the most often reason for economic inactivity of persons at working ag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" w14:anchorId="58CD2992">
                <v:textbox inset=",0">
                  <w:txbxContent>
                    <w:p w:rsidRPr="0004535A" w:rsidR="006C1510" w:rsidP="00305863" w:rsidRDefault="006C1510" w14:paraId="6B6CFB82" w14:textId="507F359D">
                      <w:pPr>
                        <w:pStyle w:val="tekstzboku"/>
                        <w:rPr>
                          <w:lang w:val="en-GB"/>
                        </w:rPr>
                      </w:pPr>
                      <w:r w:rsidRPr="009554A3">
                        <w:rPr>
                          <w:lang w:val="en-GB"/>
                        </w:rPr>
                        <w:t>Participating in education and improving qualification were the most often reason for economic inactivity of per</w:t>
                      </w:r>
                      <w:r w:rsidR="00985BCD">
                        <w:rPr>
                          <w:lang w:val="en-GB"/>
                        </w:rPr>
                        <w:t>s</w:t>
                      </w:r>
                      <w:r w:rsidRPr="009554A3">
                        <w:rPr>
                          <w:lang w:val="en-GB"/>
                        </w:rPr>
                        <w:t>ons a</w:t>
                      </w:r>
                      <w:r w:rsidR="00985BCD">
                        <w:rPr>
                          <w:lang w:val="en-GB"/>
                        </w:rPr>
                        <w:t>t</w:t>
                      </w:r>
                      <w:r w:rsidRPr="009554A3">
                        <w:rPr>
                          <w:lang w:val="en-GB"/>
                        </w:rPr>
                        <w:t xml:space="preserve"> working age</w:t>
                      </w:r>
                    </w:p>
                  </w:txbxContent>
                </v:textbox>
                <w10:wrap type="tight"/>
              </v:shape>
            </w:pict>
          </mc:Fallback>
        </mc:AlternateContent>
      </w:r>
      <w:r w:rsidR="00484B04">
        <w:rPr>
          <w:b/>
          <w:noProof/>
          <w:shd w:val="clear" w:color="auto" w:fill="FFFFFF"/>
          <w:lang w:eastAsia="pl-PL"/>
        </w:rPr>
        <w:drawing>
          <wp:anchor distT="0" distB="0" distL="114300" distR="114300" simplePos="0" relativeHeight="251720192" behindDoc="0" locked="0" layoutInCell="1" allowOverlap="1" wp14:editId="77407778" wp14:anchorId="4F630C64">
            <wp:simplePos x="0" y="0"/>
            <wp:positionH relativeFrom="margin">
              <wp:align>center</wp:align>
            </wp:positionH>
            <wp:positionV relativeFrom="paragraph">
              <wp:posOffset>485140</wp:posOffset>
            </wp:positionV>
            <wp:extent cx="4913630" cy="2365375"/>
            <wp:effectExtent l="0" t="0" r="1270" b="0"/>
            <wp:wrapSquare wrapText="bothSides"/>
            <wp:docPr id="33" name="Obraz 33" descr="The chart presents the structure of economically inactive persons aged 15-74 years by sex and reasons for inactivity in the fourth quarter of 2022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3630" cy="2365375"/>
                    </a:xfrm>
                    <a:prstGeom prst="rect">
                      <a:avLst/>
                    </a:prstGeom>
                    <a:noFill/>
                  </pic:spPr>
                </pic:pic>
              </a:graphicData>
            </a:graphic>
            <wp14:sizeRelH relativeFrom="page">
              <wp14:pctWidth>0</wp14:pctWidth>
            </wp14:sizeRelH>
            <wp14:sizeRelV relativeFrom="page">
              <wp14:pctHeight>0</wp14:pctHeight>
            </wp14:sizeRelV>
          </wp:anchor>
        </w:drawing>
      </w:r>
      <w:r w:rsidRPr="0053285E" w:rsidR="003F341C">
        <w:rPr>
          <w:b/>
          <w:lang w:val="en-GB"/>
        </w:rPr>
        <w:t>Chart</w:t>
      </w:r>
      <w:r w:rsidRPr="0053285E" w:rsidR="00524007">
        <w:rPr>
          <w:b/>
          <w:lang w:val="en-GB"/>
        </w:rPr>
        <w:t xml:space="preserve"> </w:t>
      </w:r>
      <w:r w:rsidRPr="0053285E" w:rsidR="007D55F6">
        <w:rPr>
          <w:b/>
          <w:lang w:val="en-GB"/>
        </w:rPr>
        <w:t>6</w:t>
      </w:r>
      <w:r w:rsidRPr="0053285E" w:rsidR="00524007">
        <w:rPr>
          <w:b/>
          <w:lang w:val="en-GB"/>
        </w:rPr>
        <w:t>.</w:t>
      </w:r>
      <w:r w:rsidRPr="0053285E" w:rsidR="00524007">
        <w:rPr>
          <w:shd w:val="clear" w:color="auto" w:fill="FFFFFF"/>
          <w:lang w:val="en-GB"/>
        </w:rPr>
        <w:tab/>
      </w:r>
      <w:r w:rsidRPr="0053285E" w:rsidR="00247A50">
        <w:rPr>
          <w:b/>
          <w:shd w:val="clear" w:color="auto" w:fill="FFFFFF"/>
          <w:lang w:val="en-GB"/>
        </w:rPr>
        <w:t xml:space="preserve">Structure of economically inactive persons aged 15-74 years by sex and reasons for inactivity in the </w:t>
      </w:r>
      <w:r w:rsidR="00484B04">
        <w:rPr>
          <w:b/>
          <w:shd w:val="clear" w:color="auto" w:fill="FFFFFF"/>
          <w:lang w:val="en-GB"/>
        </w:rPr>
        <w:t>fourth</w:t>
      </w:r>
      <w:r w:rsidRPr="0053285E" w:rsidR="00247A50">
        <w:rPr>
          <w:b/>
          <w:shd w:val="clear" w:color="auto" w:fill="FFFFFF"/>
          <w:lang w:val="en-GB"/>
        </w:rPr>
        <w:t xml:space="preserve"> quarter of 2022 (in %)</w:t>
      </w:r>
    </w:p>
    <w:p w:rsidRPr="00CE7752" w:rsidR="004116C9" w:rsidP="00CE7752" w:rsidRDefault="00CE7752" w14:paraId="0DD8F8BF" w14:textId="537FD328">
      <w:pPr>
        <w:spacing w:before="240" w:after="0" w:line="288" w:lineRule="auto"/>
        <w:rPr>
          <w:lang w:val="en-GB"/>
        </w:rPr>
      </w:pPr>
      <w:r>
        <w:rPr>
          <w:lang w:val="en-GB"/>
        </w:rPr>
        <w:t>In the case of economically inactive persons at the working age (</w:t>
      </w:r>
      <w:r w:rsidRPr="009554A3">
        <w:rPr>
          <w:rFonts w:eastAsia="Times New Roman" w:cs="Times New Roman"/>
          <w:szCs w:val="19"/>
          <w:lang w:val="en-GB" w:eastAsia="pl-PL"/>
        </w:rPr>
        <w:t>3927</w:t>
      </w:r>
      <w:r>
        <w:rPr>
          <w:lang w:val="en-GB"/>
        </w:rPr>
        <w:t xml:space="preserve"> thousand), the most often reasons for inactivity were: education and training</w:t>
      </w:r>
      <w:r w:rsidR="00487C4D">
        <w:rPr>
          <w:lang w:val="en-GB"/>
        </w:rPr>
        <w:t xml:space="preserve"> </w:t>
      </w:r>
      <w:r w:rsidRPr="00FE378D" w:rsidR="00FE378D">
        <w:rPr>
          <w:lang w:val="en-GB"/>
        </w:rPr>
        <w:t>–</w:t>
      </w:r>
      <w:r>
        <w:rPr>
          <w:lang w:val="en-GB"/>
        </w:rPr>
        <w:t xml:space="preserve"> </w:t>
      </w:r>
      <w:r w:rsidRPr="009554A3">
        <w:rPr>
          <w:rFonts w:eastAsia="Times New Roman" w:cs="Times New Roman"/>
          <w:szCs w:val="19"/>
          <w:lang w:val="en-GB" w:eastAsia="pl-PL"/>
        </w:rPr>
        <w:t>30.6%</w:t>
      </w:r>
      <w:r>
        <w:rPr>
          <w:lang w:val="en-GB"/>
        </w:rPr>
        <w:t xml:space="preserve">, illness and disability </w:t>
      </w:r>
      <w:r w:rsidRPr="00FE378D" w:rsidR="00FE378D">
        <w:rPr>
          <w:lang w:val="en-GB"/>
        </w:rPr>
        <w:t>–</w:t>
      </w:r>
      <w:r>
        <w:rPr>
          <w:lang w:val="en-GB"/>
        </w:rPr>
        <w:t>24.9%</w:t>
      </w:r>
      <w:r w:rsidR="006C1510">
        <w:rPr>
          <w:lang w:val="en-GB"/>
        </w:rPr>
        <w:t xml:space="preserve"> and</w:t>
      </w:r>
      <w:r>
        <w:rPr>
          <w:lang w:val="en-GB"/>
        </w:rPr>
        <w:t xml:space="preserve"> family responsibilities</w:t>
      </w:r>
      <w:r w:rsidR="00487C4D">
        <w:rPr>
          <w:lang w:val="en-GB"/>
        </w:rPr>
        <w:t xml:space="preserve"> </w:t>
      </w:r>
      <w:r w:rsidRPr="00FE378D" w:rsidR="00FE378D">
        <w:rPr>
          <w:lang w:val="en-GB"/>
        </w:rPr>
        <w:t>–</w:t>
      </w:r>
      <w:r>
        <w:rPr>
          <w:lang w:val="en-GB"/>
        </w:rPr>
        <w:t xml:space="preserve"> </w:t>
      </w:r>
      <w:r w:rsidRPr="009554A3">
        <w:rPr>
          <w:rFonts w:eastAsia="Times New Roman" w:cs="Times New Roman"/>
          <w:szCs w:val="19"/>
          <w:lang w:val="en-GB" w:eastAsia="pl-PL"/>
        </w:rPr>
        <w:t>18.9%</w:t>
      </w:r>
      <w:r w:rsidR="006C1510">
        <w:rPr>
          <w:lang w:val="en-GB"/>
        </w:rPr>
        <w:t>.</w:t>
      </w:r>
      <w:r>
        <w:rPr>
          <w:lang w:val="en-GB"/>
        </w:rPr>
        <w:t xml:space="preserve"> </w:t>
      </w:r>
      <w:r w:rsidR="006C1510">
        <w:rPr>
          <w:lang w:val="en-GB"/>
        </w:rPr>
        <w:t>R</w:t>
      </w:r>
      <w:r>
        <w:rPr>
          <w:lang w:val="en-GB"/>
        </w:rPr>
        <w:t>etirement</w:t>
      </w:r>
      <w:r w:rsidR="006C1510">
        <w:rPr>
          <w:lang w:val="en-GB"/>
        </w:rPr>
        <w:t xml:space="preserve"> as the reason for inactivity on the labour market indicated </w:t>
      </w:r>
      <w:r>
        <w:rPr>
          <w:lang w:val="en-GB"/>
        </w:rPr>
        <w:t>8.2%</w:t>
      </w:r>
      <w:r w:rsidR="006C1510">
        <w:rPr>
          <w:lang w:val="en-GB"/>
        </w:rPr>
        <w:t xml:space="preserve"> persons</w:t>
      </w:r>
      <w:r>
        <w:rPr>
          <w:lang w:val="en-GB"/>
        </w:rPr>
        <w:t xml:space="preserve">, </w:t>
      </w:r>
      <w:r w:rsidR="00523788">
        <w:rPr>
          <w:lang w:val="en-GB"/>
        </w:rPr>
        <w:t xml:space="preserve">while </w:t>
      </w:r>
      <w:r>
        <w:rPr>
          <w:lang w:val="en-GB"/>
        </w:rPr>
        <w:t xml:space="preserve"> </w:t>
      </w:r>
      <w:r w:rsidR="006C1510">
        <w:rPr>
          <w:lang w:val="en-GB"/>
        </w:rPr>
        <w:t xml:space="preserve">persons </w:t>
      </w:r>
      <w:r>
        <w:rPr>
          <w:lang w:val="en-GB"/>
        </w:rPr>
        <w:t>discourage</w:t>
      </w:r>
      <w:r w:rsidR="00523788">
        <w:rPr>
          <w:lang w:val="en-GB"/>
        </w:rPr>
        <w:t>d</w:t>
      </w:r>
      <w:r>
        <w:rPr>
          <w:lang w:val="en-GB"/>
        </w:rPr>
        <w:t xml:space="preserve"> with unsuccessful job search</w:t>
      </w:r>
      <w:r w:rsidR="00523788">
        <w:rPr>
          <w:lang w:val="en-GB"/>
        </w:rPr>
        <w:t xml:space="preserve"> constituted</w:t>
      </w:r>
      <w:r>
        <w:rPr>
          <w:lang w:val="en-GB"/>
        </w:rPr>
        <w:t xml:space="preserve"> 1.0%.</w:t>
      </w:r>
      <w:r>
        <w:rPr>
          <w:rFonts w:eastAsia="Times New Roman" w:cs="Times New Roman"/>
          <w:szCs w:val="19"/>
          <w:lang w:val="en-GB" w:eastAsia="pl-PL"/>
        </w:rPr>
        <w:t xml:space="preserve"> </w:t>
      </w:r>
    </w:p>
    <w:p w:rsidRPr="0053285E" w:rsidR="00E03493" w:rsidP="006C7472" w:rsidRDefault="00E03493" w14:paraId="3B0DB268" w14:textId="78E79163">
      <w:pPr>
        <w:pStyle w:val="Nagwek1"/>
        <w:shd w:val="clear" w:color="auto" w:fill="FFFFFF"/>
        <w:spacing w:before="240"/>
        <w:rPr>
          <w:lang w:val="en-GB"/>
        </w:rPr>
      </w:pPr>
      <w:r w:rsidRPr="0053285E">
        <w:rPr>
          <w:b/>
          <w:bCs w:val="0"/>
          <w:szCs w:val="19"/>
          <w:lang w:val="en-GB"/>
        </w:rPr>
        <w:t>M</w:t>
      </w:r>
      <w:r w:rsidRPr="0053285E" w:rsidR="007D55F6">
        <w:rPr>
          <w:b/>
          <w:bCs w:val="0"/>
          <w:szCs w:val="19"/>
          <w:lang w:val="en-GB"/>
        </w:rPr>
        <w:t>et</w:t>
      </w:r>
      <w:r w:rsidRPr="0053285E">
        <w:rPr>
          <w:b/>
          <w:bCs w:val="0"/>
          <w:szCs w:val="19"/>
          <w:lang w:val="en-GB"/>
        </w:rPr>
        <w:t>h</w:t>
      </w:r>
      <w:r w:rsidRPr="0053285E" w:rsidR="007D55F6">
        <w:rPr>
          <w:b/>
          <w:bCs w:val="0"/>
          <w:szCs w:val="19"/>
          <w:lang w:val="en-GB"/>
        </w:rPr>
        <w:t>odologic</w:t>
      </w:r>
      <w:r w:rsidRPr="0053285E">
        <w:rPr>
          <w:b/>
          <w:bCs w:val="0"/>
          <w:szCs w:val="19"/>
          <w:lang w:val="en-GB"/>
        </w:rPr>
        <w:t>al notes</w:t>
      </w:r>
      <w:r w:rsidRPr="0053285E" w:rsidR="007F5974">
        <w:rPr>
          <w:b/>
          <w:bCs w:val="0"/>
          <w:szCs w:val="19"/>
          <w:lang w:val="en-GB"/>
        </w:rPr>
        <w:t xml:space="preserve"> </w:t>
      </w:r>
    </w:p>
    <w:p w:rsidRPr="0053285E" w:rsidR="007D55F6" w:rsidP="006C7472" w:rsidRDefault="009B5892" w14:paraId="7CA521D1" w14:textId="55196D23">
      <w:pPr>
        <w:keepNext/>
        <w:spacing w:before="0" w:after="0" w:line="288" w:lineRule="auto"/>
        <w:outlineLvl w:val="0"/>
        <w:rPr>
          <w:lang w:val="en-GB" w:eastAsia="pl-PL"/>
        </w:rPr>
      </w:pPr>
      <w:r w:rsidRPr="0053285E">
        <w:rPr>
          <w:lang w:val="en-GB" w:eastAsia="pl-PL"/>
        </w:rPr>
        <w:t xml:space="preserve">The presented </w:t>
      </w:r>
      <w:r w:rsidRPr="0053285E" w:rsidR="004D0A13">
        <w:rPr>
          <w:lang w:val="en-GB" w:eastAsia="pl-PL"/>
        </w:rPr>
        <w:t xml:space="preserve">news release </w:t>
      </w:r>
      <w:r w:rsidRPr="0053285E" w:rsidR="00CC6C29">
        <w:rPr>
          <w:lang w:val="en-GB" w:eastAsia="pl-PL"/>
        </w:rPr>
        <w:t>was prepared on the basis of the generalised results of the sample survey</w:t>
      </w:r>
      <w:r w:rsidRPr="0053285E" w:rsidR="007D55F6">
        <w:rPr>
          <w:lang w:val="en-GB" w:eastAsia="pl-PL"/>
        </w:rPr>
        <w:t xml:space="preserve"> </w:t>
      </w:r>
      <w:proofErr w:type="spellStart"/>
      <w:r w:rsidRPr="0053285E" w:rsidR="006C7472">
        <w:rPr>
          <w:b/>
          <w:lang w:val="en-GB" w:eastAsia="pl-PL"/>
        </w:rPr>
        <w:t>Badanie</w:t>
      </w:r>
      <w:proofErr w:type="spellEnd"/>
      <w:r w:rsidRPr="0053285E" w:rsidR="006C7472">
        <w:rPr>
          <w:b/>
          <w:lang w:val="en-GB" w:eastAsia="pl-PL"/>
        </w:rPr>
        <w:t xml:space="preserve"> </w:t>
      </w:r>
      <w:proofErr w:type="spellStart"/>
      <w:r w:rsidRPr="0053285E" w:rsidR="006C7472">
        <w:rPr>
          <w:b/>
          <w:lang w:val="en-GB" w:eastAsia="pl-PL"/>
        </w:rPr>
        <w:t>Aktywności</w:t>
      </w:r>
      <w:proofErr w:type="spellEnd"/>
      <w:r w:rsidRPr="0053285E" w:rsidR="006C7472">
        <w:rPr>
          <w:b/>
          <w:lang w:val="en-GB" w:eastAsia="pl-PL"/>
        </w:rPr>
        <w:t xml:space="preserve"> </w:t>
      </w:r>
      <w:proofErr w:type="spellStart"/>
      <w:r w:rsidRPr="0053285E" w:rsidR="006C7472">
        <w:rPr>
          <w:b/>
          <w:lang w:val="en-GB" w:eastAsia="pl-PL"/>
        </w:rPr>
        <w:t>Ekonomicznej</w:t>
      </w:r>
      <w:proofErr w:type="spellEnd"/>
      <w:r w:rsidRPr="0053285E" w:rsidR="006C7472">
        <w:rPr>
          <w:b/>
          <w:lang w:val="en-GB" w:eastAsia="pl-PL"/>
        </w:rPr>
        <w:t xml:space="preserve"> </w:t>
      </w:r>
      <w:proofErr w:type="spellStart"/>
      <w:r w:rsidRPr="0053285E" w:rsidR="006C7472">
        <w:rPr>
          <w:b/>
          <w:lang w:val="en-GB" w:eastAsia="pl-PL"/>
        </w:rPr>
        <w:t>Ludności</w:t>
      </w:r>
      <w:proofErr w:type="spellEnd"/>
      <w:r w:rsidRPr="0053285E" w:rsidR="006C7472">
        <w:rPr>
          <w:b/>
          <w:lang w:val="en-GB" w:eastAsia="pl-PL"/>
        </w:rPr>
        <w:t>/BAEL</w:t>
      </w:r>
      <w:r w:rsidRPr="0053285E" w:rsidR="001D60AD">
        <w:rPr>
          <w:b/>
          <w:lang w:val="en-GB" w:eastAsia="pl-PL"/>
        </w:rPr>
        <w:t xml:space="preserve"> </w:t>
      </w:r>
      <w:r w:rsidRPr="0053285E" w:rsidR="007E620E">
        <w:rPr>
          <w:lang w:val="en-GB" w:eastAsia="pl-PL"/>
        </w:rPr>
        <w:t xml:space="preserve">in the </w:t>
      </w:r>
      <w:r w:rsidR="00484B04">
        <w:rPr>
          <w:lang w:val="en-GB" w:eastAsia="pl-PL"/>
        </w:rPr>
        <w:t>fourth</w:t>
      </w:r>
      <w:r w:rsidRPr="0053285E" w:rsidR="007E620E">
        <w:rPr>
          <w:lang w:val="en-GB" w:eastAsia="pl-PL"/>
        </w:rPr>
        <w:t xml:space="preserve"> quarter of 202</w:t>
      </w:r>
      <w:r w:rsidRPr="0053285E" w:rsidR="00023579">
        <w:rPr>
          <w:lang w:val="en-GB" w:eastAsia="pl-PL"/>
        </w:rPr>
        <w:t>2</w:t>
      </w:r>
      <w:r w:rsidRPr="0053285E" w:rsidR="00CC6C29">
        <w:rPr>
          <w:lang w:val="en-GB" w:eastAsia="pl-PL"/>
        </w:rPr>
        <w:t>.</w:t>
      </w:r>
    </w:p>
    <w:p w:rsidRPr="007F5974" w:rsidR="00EB158A" w:rsidP="00EB158A" w:rsidRDefault="00EB158A" w14:paraId="17835246" w14:textId="5077697D">
      <w:pPr>
        <w:spacing w:before="60" w:after="0" w:line="288" w:lineRule="auto"/>
        <w:rPr>
          <w:lang w:val="en-GB" w:eastAsia="pl-PL"/>
        </w:rPr>
      </w:pPr>
      <w:r w:rsidRPr="009554A3">
        <w:rPr>
          <w:lang w:eastAsia="pl-PL"/>
        </w:rPr>
        <w:t xml:space="preserve">Badanie Aktywności Ekonomicznej Ludności </w:t>
      </w:r>
      <w:r w:rsidRPr="009554A3" w:rsidR="000D6FB6">
        <w:rPr>
          <w:lang w:eastAsia="pl-PL"/>
        </w:rPr>
        <w:t>(</w:t>
      </w:r>
      <w:proofErr w:type="spellStart"/>
      <w:r w:rsidRPr="009554A3" w:rsidR="000D6FB6">
        <w:rPr>
          <w:lang w:eastAsia="pl-PL"/>
        </w:rPr>
        <w:t>Eng</w:t>
      </w:r>
      <w:proofErr w:type="spellEnd"/>
      <w:r w:rsidRPr="009554A3" w:rsidR="000D6FB6">
        <w:rPr>
          <w:lang w:eastAsia="pl-PL"/>
        </w:rPr>
        <w:t xml:space="preserve">. </w:t>
      </w:r>
      <w:r w:rsidR="000D6FB6">
        <w:rPr>
          <w:lang w:val="en-GB" w:eastAsia="pl-PL"/>
        </w:rPr>
        <w:t xml:space="preserve">Labour Force Survey)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and International Labour Organization and </w:t>
      </w:r>
      <w:r w:rsidRPr="007F5974" w:rsidR="000D6FB6">
        <w:rPr>
          <w:lang w:val="en-GB" w:eastAsia="pl-PL"/>
        </w:rPr>
        <w:t xml:space="preserve">Eurostat </w:t>
      </w:r>
      <w:r w:rsidRPr="007F5974">
        <w:rPr>
          <w:lang w:val="en-GB" w:eastAsia="pl-PL"/>
        </w:rPr>
        <w:t xml:space="preserve">recommendations. </w:t>
      </w:r>
    </w:p>
    <w:p w:rsidRPr="007F5974" w:rsidR="00EB158A" w:rsidP="00EB158A" w:rsidRDefault="00EB158A" w14:paraId="23F80F4A" w14:textId="1F766468">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 xml:space="preserve">LFS methodology are definitions of the employed, the unemployed and economically inactive persons in accordance with the </w:t>
      </w:r>
      <w:r w:rsidRPr="007F5974">
        <w:rPr>
          <w:lang w:val="en-GB" w:eastAsia="pl-PL"/>
        </w:rPr>
        <w:lastRenderedPageBreak/>
        <w:t>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 xml:space="preserve">of performing work, being unemployed or economically inactive persons in the </w:t>
      </w:r>
      <w:proofErr w:type="spellStart"/>
      <w:r>
        <w:rPr>
          <w:b/>
          <w:lang w:val="en-GB" w:eastAsia="pl-PL"/>
        </w:rPr>
        <w:t>refe</w:t>
      </w:r>
      <w:r w:rsidR="00BB0C49">
        <w:rPr>
          <w:b/>
          <w:lang w:val="en-GB" w:eastAsia="pl-PL"/>
        </w:rPr>
        <w:t>-</w:t>
      </w:r>
      <w:r>
        <w:rPr>
          <w:b/>
          <w:lang w:val="en-GB" w:eastAsia="pl-PL"/>
        </w:rPr>
        <w:t>rence</w:t>
      </w:r>
      <w:proofErr w:type="spellEnd"/>
      <w:r>
        <w:rPr>
          <w:b/>
          <w:lang w:val="en-GB" w:eastAsia="pl-PL"/>
        </w:rPr>
        <w:t xml:space="preserv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 xml:space="preserve">implementing regulations in the domain of the labour force specify the range of the core survey and module surveys, determine survey organisation and define in detail particular populations specified 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rsidRPr="007F5974" w:rsidR="00EB158A" w:rsidP="00EB158A" w:rsidRDefault="00EB158A" w14:paraId="7E6F44C6" w14:textId="77777777">
      <w:pPr>
        <w:spacing w:before="60" w:after="0" w:line="288" w:lineRule="auto"/>
        <w:rPr>
          <w:color w:val="0000FF"/>
          <w:u w:val="single"/>
          <w:lang w:val="en-GB" w:eastAsia="pl-PL"/>
        </w:rPr>
      </w:pPr>
      <w:r w:rsidRPr="007F5974">
        <w:rPr>
          <w:lang w:val="en-GB" w:eastAsia="pl-PL"/>
        </w:rPr>
        <w:t xml:space="preserve">Due to the implementation of the </w:t>
      </w:r>
      <w:r>
        <w:rPr>
          <w:lang w:val="en-GB" w:eastAsia="pl-PL"/>
        </w:rPr>
        <w:t>methodological changes</w:t>
      </w:r>
      <w:r w:rsidRPr="007F5974">
        <w:rPr>
          <w:lang w:val="en-GB" w:eastAsia="pl-PL"/>
        </w:rPr>
        <w:t xml:space="preserve">, from the first quarter of 2021, the </w:t>
      </w:r>
      <w:r>
        <w:rPr>
          <w:lang w:val="en-GB" w:eastAsia="pl-PL"/>
        </w:rPr>
        <w:t>BAEL</w:t>
      </w:r>
      <w:r w:rsidRPr="007F5974">
        <w:rPr>
          <w:lang w:val="en-GB" w:eastAsia="pl-PL"/>
        </w:rPr>
        <w:t xml:space="preserve"> data </w:t>
      </w:r>
      <w:r>
        <w:rPr>
          <w:lang w:val="en-GB" w:eastAsia="pl-PL"/>
        </w:rPr>
        <w:t>cannot be compared with the previous periods</w:t>
      </w:r>
      <w:r w:rsidRPr="007F5974">
        <w:rPr>
          <w:lang w:val="en-GB" w:eastAsia="pl-PL"/>
        </w:rPr>
        <w:t xml:space="preserve"> (with the exception of the recalculated data). </w:t>
      </w:r>
      <w:r>
        <w:rPr>
          <w:lang w:val="en-GB" w:eastAsia="pl-PL"/>
        </w:rPr>
        <w:t>For the purposes of carrying out comparative analyses for longer time series, Statistics Poland prepared historical data from the BAEL f</w:t>
      </w:r>
      <w:r w:rsidRPr="007F5974">
        <w:rPr>
          <w:lang w:val="en-GB" w:eastAsia="pl-PL"/>
        </w:rPr>
        <w:t xml:space="preserve">or the years 2010–2020 compiled </w:t>
      </w:r>
      <w:r>
        <w:rPr>
          <w:lang w:val="en-GB" w:eastAsia="pl-PL"/>
        </w:rPr>
        <w:t>in accordance with definitions of the main population c</w:t>
      </w:r>
      <w:r w:rsidRPr="007F5974">
        <w:rPr>
          <w:lang w:val="en-GB" w:eastAsia="pl-PL"/>
        </w:rPr>
        <w:t>ategori</w:t>
      </w:r>
      <w:r>
        <w:rPr>
          <w:lang w:val="en-GB" w:eastAsia="pl-PL"/>
        </w:rPr>
        <w:t xml:space="preserve">es </w:t>
      </w:r>
      <w:r w:rsidRPr="007F5974">
        <w:rPr>
          <w:lang w:val="en-GB" w:eastAsia="pl-PL"/>
        </w:rPr>
        <w:t xml:space="preserve">specified according to their labour market status, i.e. the employed, the unemployed and economically inactive persons, obligatory from 2021 onwards. The data are available on the </w:t>
      </w:r>
      <w:r>
        <w:rPr>
          <w:lang w:val="en-GB" w:eastAsia="pl-PL"/>
        </w:rPr>
        <w:t>Statistics Poland</w:t>
      </w:r>
      <w:r w:rsidRPr="007F5974">
        <w:rPr>
          <w:lang w:val="en-GB" w:eastAsia="pl-PL"/>
        </w:rPr>
        <w:t xml:space="preserve"> website: </w:t>
      </w:r>
      <w:hyperlink w:history="1" r:id="rId16">
        <w:r w:rsidRPr="00FE55A0">
          <w:rPr>
            <w:rStyle w:val="Hipercze"/>
            <w:rFonts w:cstheme="minorBidi"/>
            <w:lang w:val="en-GB" w:eastAsia="pl-PL"/>
          </w:rPr>
          <w:t>recalculated LFS data for the years 2010-2020</w:t>
        </w:r>
      </w:hyperlink>
      <w:r>
        <w:rPr>
          <w:lang w:val="en-GB" w:eastAsia="pl-PL"/>
        </w:rPr>
        <w:t xml:space="preserve"> </w:t>
      </w:r>
    </w:p>
    <w:p w:rsidR="00EB158A" w:rsidP="00EB158A" w:rsidRDefault="00EB158A" w14:paraId="5FA33257" w14:textId="77777777">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available on the </w:t>
      </w:r>
      <w:r>
        <w:rPr>
          <w:lang w:val="en-GB" w:eastAsia="pl-PL"/>
        </w:rPr>
        <w:t>Statistics Poland</w:t>
      </w:r>
      <w:r w:rsidRPr="007F5974">
        <w:rPr>
          <w:lang w:val="en-GB" w:eastAsia="pl-PL"/>
        </w:rPr>
        <w:t xml:space="preserve"> website:</w:t>
      </w:r>
      <w:r w:rsidRPr="0053285E" w:rsidR="000E3A80">
        <w:rPr>
          <w:lang w:val="en-GB"/>
        </w:rPr>
        <w:t xml:space="preserve"> </w:t>
      </w:r>
    </w:p>
    <w:p w:rsidRPr="00922AAC" w:rsidR="007D55F6" w:rsidP="00EB158A" w:rsidRDefault="00017193" w14:paraId="3D4F94DD" w14:textId="7A1E3DD3">
      <w:pPr>
        <w:spacing w:before="60" w:after="0" w:line="288" w:lineRule="auto"/>
        <w:rPr>
          <w:lang w:val="en-GB" w:eastAsia="pl-PL"/>
        </w:rPr>
      </w:pPr>
      <w:hyperlink w:history="1" r:id="rId17">
        <w:r w:rsidRPr="00922AAC" w:rsidR="00922AAC">
          <w:rPr>
            <w:color w:val="0000FF"/>
            <w:u w:val="single"/>
            <w:lang w:val="en-GB"/>
          </w:rPr>
          <w:t>Statistics Poland / Topics / Labour Market / Working. Unemployed. Economically inactive by LFS / Labour force survey in Poland – quarter 3/2022</w:t>
        </w:r>
      </w:hyperlink>
      <w:r w:rsidRPr="00922AAC" w:rsidR="00922AAC">
        <w:rPr>
          <w:lang w:val="en-GB"/>
        </w:rPr>
        <w:t xml:space="preserve"> </w:t>
      </w:r>
    </w:p>
    <w:p w:rsidRPr="0053285E" w:rsidR="007D55F6" w:rsidP="006C7472" w:rsidRDefault="007D55F6" w14:paraId="3C222B0C" w14:textId="7495AB85">
      <w:pPr>
        <w:spacing w:before="0" w:after="0" w:line="288" w:lineRule="auto"/>
        <w:rPr>
          <w:lang w:val="en-GB"/>
        </w:rPr>
        <w:sectPr w:rsidRPr="0053285E" w:rsidR="007D55F6" w:rsidSect="003B18B6">
          <w:headerReference w:type="default" r:id="rId18"/>
          <w:footerReference w:type="default" r:id="rId19"/>
          <w:headerReference w:type="first" r:id="rId20"/>
          <w:footerReference w:type="first" r:id="rId21"/>
          <w:pgSz w:w="11906" w:h="16838"/>
          <w:pgMar w:top="720" w:right="3119" w:bottom="720" w:left="720" w:header="284" w:footer="283" w:gutter="0"/>
          <w:cols w:space="708"/>
          <w:titlePg/>
          <w:docGrid w:linePitch="360"/>
        </w:sectPr>
      </w:pPr>
    </w:p>
    <w:tbl>
      <w:tblPr>
        <w:tblStyle w:val="Tabela-Siatka"/>
        <w:tblW w:w="9853"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26"/>
        <w:gridCol w:w="4927"/>
      </w:tblGrid>
      <w:tr w:rsidRPr="0053285E" w:rsidR="00215CC8" w:rsidTr="009E03DE" w14:paraId="1061D63F" w14:textId="77777777">
        <w:trPr>
          <w:trHeight w:val="1626"/>
        </w:trPr>
        <w:tc>
          <w:tcPr>
            <w:tcW w:w="4926" w:type="dxa"/>
          </w:tcPr>
          <w:p w:rsidRPr="0053285E" w:rsidR="00215CC8" w:rsidP="009E03DE" w:rsidRDefault="00215CC8" w14:paraId="15D9A887" w14:textId="77777777">
            <w:pPr>
              <w:spacing w:before="0" w:after="0" w:line="276" w:lineRule="auto"/>
              <w:rPr>
                <w:rFonts w:cs="Arial"/>
                <w:sz w:val="20"/>
                <w:lang w:val="en-GB"/>
              </w:rPr>
            </w:pPr>
            <w:r w:rsidRPr="0053285E">
              <w:rPr>
                <w:rFonts w:cs="Arial"/>
                <w:sz w:val="20"/>
                <w:lang w:val="en-GB"/>
              </w:rPr>
              <w:lastRenderedPageBreak/>
              <w:t>Prepared by:</w:t>
            </w:r>
          </w:p>
          <w:p w:rsidRPr="0053285E" w:rsidR="00215CC8" w:rsidP="009E03DE" w:rsidRDefault="00215CC8" w14:paraId="5A230534" w14:textId="77777777">
            <w:pPr>
              <w:spacing w:before="0" w:line="276" w:lineRule="auto"/>
              <w:rPr>
                <w:rFonts w:cs="Arial"/>
                <w:b/>
                <w:color w:val="000000" w:themeColor="text1"/>
                <w:sz w:val="20"/>
                <w:lang w:val="en-GB"/>
              </w:rPr>
            </w:pPr>
            <w:r w:rsidRPr="0053285E">
              <w:rPr>
                <w:rFonts w:cs="Arial"/>
                <w:b/>
                <w:color w:val="000000" w:themeColor="text1"/>
                <w:sz w:val="20"/>
                <w:lang w:val="en-GB"/>
              </w:rPr>
              <w:t>Labour Market Department</w:t>
            </w:r>
          </w:p>
          <w:p w:rsidRPr="0053285E" w:rsidR="00215CC8" w:rsidP="009E03DE" w:rsidRDefault="00215CC8" w14:paraId="0C8B84A5" w14:textId="77777777">
            <w:pPr>
              <w:spacing w:before="0" w:after="0" w:line="276" w:lineRule="auto"/>
              <w:rPr>
                <w:b/>
                <w:lang w:val="en-GB"/>
              </w:rPr>
            </w:pPr>
            <w:r w:rsidRPr="0053285E">
              <w:rPr>
                <w:b/>
                <w:lang w:val="en-GB"/>
              </w:rPr>
              <w:t>Director Agnieszka Zgierska</w:t>
            </w:r>
          </w:p>
          <w:p w:rsidRPr="0053285E" w:rsidR="00215CC8" w:rsidP="009E03DE" w:rsidRDefault="00215CC8" w14:paraId="5F6C5EDE" w14:textId="77777777">
            <w:pPr>
              <w:pStyle w:val="Nagwek3"/>
              <w:spacing w:before="0" w:after="120" w:line="240" w:lineRule="auto"/>
              <w:outlineLvl w:val="2"/>
              <w:rPr>
                <w:rFonts w:ascii="Fira Sans" w:hAnsi="Fira Sans" w:cs="Arial"/>
                <w:color w:val="000000" w:themeColor="text1"/>
                <w:sz w:val="20"/>
                <w:lang w:val="en-GB"/>
              </w:rPr>
            </w:pPr>
            <w:r w:rsidRPr="0053285E">
              <w:rPr>
                <w:rFonts w:ascii="Fira Sans" w:hAnsi="Fira Sans" w:cs="Arial"/>
                <w:color w:val="000000" w:themeColor="text1"/>
                <w:sz w:val="20"/>
                <w:lang w:val="en-GB"/>
              </w:rPr>
              <w:t>Phone: (+48 22) 608 30 15</w:t>
            </w:r>
          </w:p>
        </w:tc>
        <w:tc>
          <w:tcPr>
            <w:tcW w:w="4927" w:type="dxa"/>
          </w:tcPr>
          <w:p w:rsidRPr="0053285E" w:rsidR="00215CC8" w:rsidP="009E03DE" w:rsidRDefault="00215CC8" w14:paraId="5B805BF0" w14:textId="77777777">
            <w:pPr>
              <w:spacing w:before="0" w:line="276" w:lineRule="auto"/>
              <w:rPr>
                <w:rFonts w:cs="Arial"/>
                <w:b/>
                <w:sz w:val="20"/>
                <w:lang w:val="en-GB"/>
              </w:rPr>
            </w:pPr>
            <w:r w:rsidRPr="0053285E">
              <w:rPr>
                <w:rFonts w:cs="Arial"/>
                <w:sz w:val="20"/>
                <w:lang w:val="en-GB"/>
              </w:rPr>
              <w:t>Issued by:</w:t>
            </w:r>
            <w:r w:rsidRPr="0053285E">
              <w:rPr>
                <w:rFonts w:cs="Arial"/>
                <w:sz w:val="20"/>
                <w:lang w:val="en-GB"/>
              </w:rPr>
              <w:br/>
            </w:r>
            <w:r w:rsidRPr="0053285E">
              <w:rPr>
                <w:rFonts w:cs="Arial"/>
                <w:b/>
                <w:sz w:val="20"/>
                <w:lang w:val="en-GB"/>
              </w:rPr>
              <w:t xml:space="preserve">The Spokesperson for the President </w:t>
            </w:r>
            <w:r w:rsidRPr="0053285E">
              <w:rPr>
                <w:rFonts w:cs="Arial"/>
                <w:b/>
                <w:sz w:val="20"/>
                <w:lang w:val="en-GB"/>
              </w:rPr>
              <w:br/>
              <w:t>of Statistics Poland</w:t>
            </w:r>
          </w:p>
          <w:p w:rsidRPr="0053285E" w:rsidR="00215CC8" w:rsidP="009E03DE" w:rsidRDefault="00215CC8" w14:paraId="6653F89A" w14:textId="77777777">
            <w:pPr>
              <w:pStyle w:val="Nagwek3"/>
              <w:spacing w:before="0" w:line="240" w:lineRule="auto"/>
              <w:outlineLvl w:val="2"/>
              <w:rPr>
                <w:rFonts w:ascii="Fira Sans" w:hAnsi="Fira Sans" w:cs="Arial"/>
                <w:b/>
                <w:color w:val="auto"/>
                <w:sz w:val="20"/>
                <w:szCs w:val="28"/>
                <w:lang w:val="en-GB"/>
              </w:rPr>
            </w:pPr>
            <w:r w:rsidRPr="0053285E">
              <w:rPr>
                <w:rFonts w:ascii="Fira Sans" w:hAnsi="Fira Sans" w:cs="Arial"/>
                <w:b/>
                <w:color w:val="auto"/>
                <w:sz w:val="20"/>
                <w:szCs w:val="28"/>
                <w:lang w:val="en-GB"/>
              </w:rPr>
              <w:t xml:space="preserve">Karolina </w:t>
            </w:r>
            <w:proofErr w:type="spellStart"/>
            <w:r w:rsidRPr="0053285E">
              <w:rPr>
                <w:rFonts w:ascii="Fira Sans" w:hAnsi="Fira Sans" w:cs="Arial"/>
                <w:b/>
                <w:color w:val="auto"/>
                <w:sz w:val="20"/>
                <w:szCs w:val="28"/>
                <w:lang w:val="en-GB"/>
              </w:rPr>
              <w:t>Banaszek</w:t>
            </w:r>
            <w:proofErr w:type="spellEnd"/>
          </w:p>
          <w:p w:rsidRPr="0053285E" w:rsidR="00215CC8" w:rsidP="009E03DE" w:rsidRDefault="00215CC8" w14:paraId="3E7513CC" w14:textId="77777777">
            <w:pPr>
              <w:pStyle w:val="Nagwek3"/>
              <w:spacing w:before="0" w:line="240" w:lineRule="auto"/>
              <w:outlineLvl w:val="2"/>
              <w:rPr>
                <w:rFonts w:ascii="Fira Sans" w:hAnsi="Fira Sans" w:cs="Arial"/>
                <w:color w:val="auto"/>
                <w:sz w:val="20"/>
                <w:lang w:val="en-GB"/>
              </w:rPr>
            </w:pPr>
            <w:r w:rsidRPr="0053285E">
              <w:rPr>
                <w:rFonts w:ascii="Fira Sans" w:hAnsi="Fira Sans" w:cs="Arial"/>
                <w:color w:val="auto"/>
                <w:sz w:val="20"/>
                <w:lang w:val="en-GB"/>
              </w:rPr>
              <w:t>Phone: (+48) 695 255 011</w:t>
            </w:r>
          </w:p>
          <w:p w:rsidRPr="0053285E" w:rsidR="00215CC8" w:rsidP="009E03DE" w:rsidRDefault="00215CC8" w14:paraId="2C854982" w14:textId="77777777">
            <w:pPr>
              <w:rPr>
                <w:sz w:val="18"/>
                <w:lang w:val="en-GB"/>
              </w:rPr>
            </w:pPr>
          </w:p>
        </w:tc>
      </w:tr>
      <w:tr w:rsidRPr="00490DED" w:rsidR="00215CC8" w:rsidTr="009E03DE" w14:paraId="00460CE8" w14:textId="77777777">
        <w:trPr>
          <w:trHeight w:val="418"/>
        </w:trPr>
        <w:tc>
          <w:tcPr>
            <w:tcW w:w="4926" w:type="dxa"/>
            <w:vMerge w:val="restart"/>
          </w:tcPr>
          <w:p w:rsidRPr="0053285E" w:rsidR="00215CC8" w:rsidP="009E03DE" w:rsidRDefault="00215CC8" w14:paraId="1464F672" w14:textId="77777777">
            <w:pPr>
              <w:rPr>
                <w:b/>
                <w:sz w:val="20"/>
                <w:lang w:val="en-GB"/>
              </w:rPr>
            </w:pPr>
            <w:r w:rsidRPr="0053285E">
              <w:rPr>
                <w:b/>
                <w:sz w:val="20"/>
                <w:lang w:val="en-GB"/>
              </w:rPr>
              <w:t>Press Office</w:t>
            </w:r>
          </w:p>
          <w:p w:rsidRPr="0053285E" w:rsidR="00215CC8" w:rsidP="009E03DE" w:rsidRDefault="00215CC8" w14:paraId="004F38CD" w14:textId="77777777">
            <w:pPr>
              <w:rPr>
                <w:sz w:val="20"/>
                <w:lang w:val="en-GB"/>
              </w:rPr>
            </w:pPr>
            <w:r w:rsidRPr="0053285E">
              <w:rPr>
                <w:sz w:val="20"/>
                <w:lang w:val="en-GB"/>
              </w:rPr>
              <w:t xml:space="preserve">Phone: (+48 22) 608 38 04 </w:t>
            </w:r>
          </w:p>
          <w:p w:rsidRPr="008F7646" w:rsidR="00215CC8" w:rsidP="009E03DE" w:rsidRDefault="00215CC8" w14:paraId="7A42CB96" w14:textId="29953FF2">
            <w:pPr>
              <w:rPr>
                <w:sz w:val="18"/>
                <w:lang w:val="en-GB"/>
              </w:rPr>
            </w:pPr>
            <w:r w:rsidRPr="0053285E">
              <w:rPr>
                <w:b/>
                <w:sz w:val="20"/>
                <w:lang w:val="en-GB"/>
              </w:rPr>
              <w:t>e-mail:</w:t>
            </w:r>
            <w:r w:rsidRPr="0053285E">
              <w:rPr>
                <w:sz w:val="20"/>
                <w:lang w:val="en-GB"/>
              </w:rPr>
              <w:t xml:space="preserve"> </w:t>
            </w:r>
            <w:hyperlink w:history="1" r:id="rId22">
              <w:r w:rsidRPr="00153F3B" w:rsidR="008F7646">
                <w:rPr>
                  <w:rStyle w:val="Hipercze"/>
                  <w:rFonts w:cstheme="minorBidi"/>
                  <w:lang w:val="en-GB"/>
                </w:rPr>
                <w:t>obslugaprasowa@stat.gov.pl</w:t>
              </w:r>
            </w:hyperlink>
            <w:r w:rsidR="008F7646">
              <w:rPr>
                <w:lang w:val="en-GB"/>
              </w:rPr>
              <w:t xml:space="preserve"> </w:t>
            </w:r>
          </w:p>
        </w:tc>
        <w:tc>
          <w:tcPr>
            <w:tcW w:w="4927" w:type="dxa"/>
            <w:vAlign w:val="center"/>
          </w:tcPr>
          <w:p w:rsidRPr="0053285E" w:rsidR="00215CC8" w:rsidP="009E03DE" w:rsidRDefault="00215CC8" w14:paraId="6F8945C2" w14:textId="77777777">
            <w:pPr>
              <w:ind w:firstLine="680"/>
              <w:rPr>
                <w:sz w:val="18"/>
                <w:lang w:val="en-GB"/>
              </w:rPr>
            </w:pPr>
            <w:r w:rsidRPr="0053285E">
              <w:rPr>
                <w:noProof/>
                <w:sz w:val="20"/>
                <w:lang w:eastAsia="pl-PL"/>
              </w:rPr>
              <w:drawing>
                <wp:anchor distT="0" distB="0" distL="114300" distR="114300" simplePos="0" relativeHeight="251658246" behindDoc="0" locked="0" layoutInCell="1" allowOverlap="1" wp14:editId="4F47B3CB" wp14:anchorId="0945A13F">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history="1" r:id="rId24">
              <w:r w:rsidRPr="0053285E">
                <w:rPr>
                  <w:rStyle w:val="Hipercze"/>
                  <w:rFonts w:cstheme="minorBidi"/>
                  <w:color w:val="auto"/>
                  <w:sz w:val="20"/>
                  <w:u w:val="none"/>
                  <w:lang w:val="en-GB"/>
                </w:rPr>
                <w:t>www.stat.gov.pl/en/</w:t>
              </w:r>
            </w:hyperlink>
          </w:p>
        </w:tc>
      </w:tr>
      <w:tr w:rsidRPr="0053285E" w:rsidR="00215CC8" w:rsidTr="009E03DE" w14:paraId="377D189E" w14:textId="77777777">
        <w:trPr>
          <w:trHeight w:val="418"/>
        </w:trPr>
        <w:tc>
          <w:tcPr>
            <w:tcW w:w="4926" w:type="dxa"/>
            <w:vMerge/>
          </w:tcPr>
          <w:p w:rsidRPr="0053285E" w:rsidR="00215CC8" w:rsidP="009E03DE" w:rsidRDefault="00215CC8" w14:paraId="1A69C346" w14:textId="77777777">
            <w:pPr>
              <w:rPr>
                <w:b/>
                <w:sz w:val="20"/>
                <w:lang w:val="en-GB"/>
              </w:rPr>
            </w:pPr>
          </w:p>
        </w:tc>
        <w:tc>
          <w:tcPr>
            <w:tcW w:w="4927" w:type="dxa"/>
            <w:vAlign w:val="center"/>
          </w:tcPr>
          <w:p w:rsidRPr="0053285E" w:rsidR="00215CC8" w:rsidP="009E03DE" w:rsidRDefault="00215CC8" w14:paraId="66752799" w14:textId="77777777">
            <w:pPr>
              <w:ind w:firstLine="680"/>
              <w:rPr>
                <w:sz w:val="18"/>
                <w:lang w:val="en-GB"/>
              </w:rPr>
            </w:pPr>
            <w:r w:rsidRPr="0053285E">
              <w:rPr>
                <w:noProof/>
                <w:sz w:val="20"/>
                <w:lang w:eastAsia="pl-PL"/>
              </w:rPr>
              <w:drawing>
                <wp:anchor distT="0" distB="0" distL="114300" distR="114300" simplePos="0" relativeHeight="251658247" behindDoc="0" locked="0" layoutInCell="1" allowOverlap="1" wp14:editId="2440A900" wp14:anchorId="0CC95EA5">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StatPoland</w:t>
            </w:r>
            <w:proofErr w:type="spellEnd"/>
          </w:p>
        </w:tc>
      </w:tr>
      <w:tr w:rsidRPr="0053285E" w:rsidR="00215CC8" w:rsidTr="009E03DE" w14:paraId="74CCA58A" w14:textId="77777777">
        <w:trPr>
          <w:trHeight w:val="476"/>
        </w:trPr>
        <w:tc>
          <w:tcPr>
            <w:tcW w:w="4926" w:type="dxa"/>
            <w:vMerge/>
          </w:tcPr>
          <w:p w:rsidRPr="0053285E" w:rsidR="00215CC8" w:rsidP="009E03DE" w:rsidRDefault="00215CC8" w14:paraId="55263100" w14:textId="77777777">
            <w:pPr>
              <w:rPr>
                <w:b/>
                <w:sz w:val="20"/>
                <w:lang w:val="en-GB"/>
              </w:rPr>
            </w:pPr>
          </w:p>
        </w:tc>
        <w:tc>
          <w:tcPr>
            <w:tcW w:w="4927" w:type="dxa"/>
          </w:tcPr>
          <w:p w:rsidRPr="0053285E" w:rsidR="00215CC8" w:rsidP="009E03DE" w:rsidRDefault="00215CC8" w14:paraId="3532B168" w14:textId="77777777">
            <w:pPr>
              <w:ind w:firstLine="680"/>
              <w:rPr>
                <w:sz w:val="18"/>
                <w:lang w:val="en-GB"/>
              </w:rPr>
            </w:pPr>
            <w:r w:rsidRPr="0053285E">
              <w:rPr>
                <w:noProof/>
                <w:sz w:val="20"/>
                <w:lang w:eastAsia="pl-PL"/>
              </w:rPr>
              <w:drawing>
                <wp:anchor distT="0" distB="0" distL="114300" distR="114300" simplePos="0" relativeHeight="251658248" behindDoc="0" locked="0" layoutInCell="1" allowOverlap="1" wp14:editId="1C6A6B66" wp14:anchorId="5FA01C4C">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GlownyUrzadStatystyczny</w:t>
            </w:r>
            <w:proofErr w:type="spellEnd"/>
            <w:r w:rsidRPr="0053285E">
              <w:rPr>
                <w:sz w:val="20"/>
                <w:lang w:val="en-GB" w:eastAsia="pl-PL"/>
              </w:rPr>
              <w:t xml:space="preserve"> </w:t>
            </w:r>
          </w:p>
        </w:tc>
      </w:tr>
      <w:tr w:rsidRPr="0053285E" w:rsidR="00215CC8" w:rsidTr="009E03DE" w14:paraId="04CB6400" w14:textId="77777777">
        <w:trPr>
          <w:trHeight w:val="426"/>
        </w:trPr>
        <w:tc>
          <w:tcPr>
            <w:tcW w:w="4926" w:type="dxa"/>
          </w:tcPr>
          <w:p w:rsidRPr="0053285E" w:rsidR="00215CC8" w:rsidP="009E03DE" w:rsidRDefault="00215CC8" w14:paraId="69F79944" w14:textId="77777777">
            <w:pPr>
              <w:rPr>
                <w:b/>
                <w:sz w:val="20"/>
                <w:lang w:val="en-GB"/>
              </w:rPr>
            </w:pPr>
          </w:p>
        </w:tc>
        <w:tc>
          <w:tcPr>
            <w:tcW w:w="4927" w:type="dxa"/>
          </w:tcPr>
          <w:p w:rsidRPr="0053285E" w:rsidR="00215CC8" w:rsidP="009E03DE" w:rsidRDefault="00215CC8" w14:paraId="5ABFA28A" w14:textId="77777777">
            <w:pPr>
              <w:ind w:firstLine="680"/>
              <w:rPr>
                <w:sz w:val="20"/>
                <w:lang w:val="en-GB" w:eastAsia="pl-PL"/>
              </w:rPr>
            </w:pPr>
            <w:r w:rsidRPr="0053285E">
              <w:rPr>
                <w:noProof/>
                <w:sz w:val="20"/>
                <w:lang w:eastAsia="pl-PL"/>
              </w:rPr>
              <w:drawing>
                <wp:anchor distT="0" distB="0" distL="114300" distR="114300" simplePos="0" relativeHeight="251658249" behindDoc="0" locked="0" layoutInCell="1" allowOverlap="1" wp14:editId="542F0053" wp14:anchorId="39A6EF16">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gus_stat</w:t>
            </w:r>
            <w:proofErr w:type="spellEnd"/>
          </w:p>
        </w:tc>
      </w:tr>
      <w:tr w:rsidRPr="0053285E" w:rsidR="00215CC8" w:rsidTr="009E03DE" w14:paraId="17F822F1" w14:textId="77777777">
        <w:trPr>
          <w:trHeight w:val="504"/>
        </w:trPr>
        <w:tc>
          <w:tcPr>
            <w:tcW w:w="4926" w:type="dxa"/>
          </w:tcPr>
          <w:p w:rsidRPr="0053285E" w:rsidR="00215CC8" w:rsidP="009E03DE" w:rsidRDefault="00215CC8" w14:paraId="09C7FBA4" w14:textId="77777777">
            <w:pPr>
              <w:rPr>
                <w:b/>
                <w:sz w:val="20"/>
                <w:lang w:val="en-GB"/>
              </w:rPr>
            </w:pPr>
          </w:p>
        </w:tc>
        <w:tc>
          <w:tcPr>
            <w:tcW w:w="4927" w:type="dxa"/>
          </w:tcPr>
          <w:p w:rsidRPr="0053285E" w:rsidR="00215CC8" w:rsidP="009E03DE" w:rsidRDefault="00215CC8" w14:paraId="580D796D" w14:textId="77777777">
            <w:pPr>
              <w:ind w:firstLine="680"/>
              <w:rPr>
                <w:sz w:val="20"/>
                <w:lang w:val="en-GB" w:eastAsia="pl-PL"/>
              </w:rPr>
            </w:pPr>
            <w:r w:rsidRPr="0053285E">
              <w:rPr>
                <w:noProof/>
                <w:sz w:val="20"/>
                <w:lang w:eastAsia="pl-PL"/>
              </w:rPr>
              <w:drawing>
                <wp:anchor distT="0" distB="0" distL="114300" distR="114300" simplePos="0" relativeHeight="251658250" behindDoc="0" locked="0" layoutInCell="1" allowOverlap="1" wp14:editId="7FD78A2D" wp14:anchorId="2A2C481F">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glownyurzadstatystycznygus</w:t>
            </w:r>
            <w:proofErr w:type="spellEnd"/>
          </w:p>
        </w:tc>
      </w:tr>
      <w:tr w:rsidRPr="0053285E" w:rsidR="00215CC8" w:rsidTr="009E03DE" w14:paraId="30D72DBC" w14:textId="77777777">
        <w:trPr>
          <w:trHeight w:val="1546"/>
        </w:trPr>
        <w:tc>
          <w:tcPr>
            <w:tcW w:w="4926" w:type="dxa"/>
          </w:tcPr>
          <w:p w:rsidRPr="0053285E" w:rsidR="00215CC8" w:rsidP="009E03DE" w:rsidRDefault="00215CC8" w14:paraId="256130F3" w14:textId="77777777">
            <w:pPr>
              <w:rPr>
                <w:b/>
                <w:sz w:val="20"/>
                <w:lang w:val="en-GB"/>
              </w:rPr>
            </w:pPr>
          </w:p>
        </w:tc>
        <w:tc>
          <w:tcPr>
            <w:tcW w:w="4927" w:type="dxa"/>
          </w:tcPr>
          <w:p w:rsidRPr="0053285E" w:rsidR="00215CC8" w:rsidP="009E03DE" w:rsidRDefault="00215CC8" w14:paraId="1C9F9300" w14:textId="77777777">
            <w:pPr>
              <w:ind w:firstLine="680"/>
              <w:rPr>
                <w:sz w:val="20"/>
                <w:lang w:val="en-GB" w:eastAsia="pl-PL"/>
              </w:rPr>
            </w:pPr>
            <w:proofErr w:type="spellStart"/>
            <w:r w:rsidRPr="0053285E">
              <w:rPr>
                <w:sz w:val="20"/>
                <w:lang w:val="en-GB" w:eastAsia="pl-PL"/>
              </w:rPr>
              <w:t>glownyurzadstatystyczny</w:t>
            </w:r>
            <w:proofErr w:type="spellEnd"/>
            <w:r w:rsidRPr="0053285E">
              <w:rPr>
                <w:noProof/>
                <w:sz w:val="20"/>
                <w:lang w:eastAsia="pl-PL"/>
              </w:rPr>
              <w:drawing>
                <wp:anchor distT="0" distB="0" distL="114300" distR="114300" simplePos="0" relativeHeight="251658251" behindDoc="0" locked="0" layoutInCell="1" allowOverlap="1" wp14:editId="54BF487E" wp14:anchorId="0ADCD40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Pr="0053285E" w:rsidR="00215CC8" w:rsidTr="009E03DE" w14:paraId="6A2ADBF8" w14:textId="77777777">
        <w:trPr>
          <w:trHeight w:val="4114"/>
        </w:trPr>
        <w:tc>
          <w:tcPr>
            <w:tcW w:w="9853" w:type="dxa"/>
            <w:gridSpan w:val="2"/>
            <w:shd w:val="clear" w:color="auto" w:fill="D9D9D9" w:themeFill="background1" w:themeFillShade="D9"/>
          </w:tcPr>
          <w:p w:rsidRPr="0053285E" w:rsidR="00215CC8" w:rsidP="009E03DE" w:rsidRDefault="00215CC8" w14:paraId="4A024AC1" w14:textId="77777777">
            <w:pPr>
              <w:shd w:val="clear" w:color="auto" w:fill="D9D9D9" w:themeFill="background1" w:themeFillShade="D9"/>
              <w:rPr>
                <w:b/>
                <w:lang w:val="en-GB"/>
              </w:rPr>
            </w:pPr>
            <w:r w:rsidRPr="0053285E">
              <w:rPr>
                <w:b/>
                <w:lang w:val="en-GB"/>
              </w:rPr>
              <w:t>Related information</w:t>
            </w:r>
          </w:p>
          <w:p w:rsidRPr="0053285E" w:rsidR="00215CC8" w:rsidP="009E03DE" w:rsidRDefault="00017193" w14:paraId="54FAB690" w14:textId="77777777">
            <w:pPr>
              <w:rPr>
                <w:rStyle w:val="Hipercze"/>
                <w:lang w:val="en-GB"/>
              </w:rPr>
            </w:pPr>
            <w:hyperlink w:history="1" r:id="rId30">
              <w:r w:rsidRPr="0053285E" w:rsidR="00215CC8">
                <w:rPr>
                  <w:rStyle w:val="Hipercze"/>
                  <w:lang w:val="en-GB"/>
                </w:rPr>
                <w:t>Methodological report. Labour Force Survey (the methodology valid until the end of 2020)</w:t>
              </w:r>
            </w:hyperlink>
            <w:r w:rsidRPr="0053285E" w:rsidR="00215CC8">
              <w:rPr>
                <w:rFonts w:cs="Times New Roman"/>
                <w:lang w:val="en-GB"/>
              </w:rPr>
              <w:fldChar w:fldCharType="begin"/>
            </w:r>
            <w:r w:rsidRPr="0053285E" w:rsidR="00215CC8">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Pr="0053285E" w:rsidR="00215CC8">
              <w:rPr>
                <w:rFonts w:cs="Times New Roman"/>
                <w:lang w:val="en-GB"/>
              </w:rPr>
              <w:fldChar w:fldCharType="separate"/>
            </w:r>
          </w:p>
          <w:p w:rsidRPr="0053285E" w:rsidR="00215CC8" w:rsidP="009E03DE" w:rsidRDefault="00215CC8" w14:paraId="313A9418" w14:textId="40934A07">
            <w:pPr>
              <w:rPr>
                <w:rFonts w:cs="Times New Roman"/>
                <w:lang w:val="en-GB"/>
              </w:rPr>
            </w:pPr>
            <w:r w:rsidRPr="0053285E">
              <w:rPr>
                <w:rFonts w:cs="Times New Roman"/>
                <w:lang w:val="en-GB"/>
              </w:rPr>
              <w:fldChar w:fldCharType="end"/>
            </w:r>
            <w:hyperlink w:history="1" r:id="rId31">
              <w:r w:rsidRPr="0053285E">
                <w:rPr>
                  <w:rStyle w:val="Hipercze"/>
                  <w:lang w:val="en-GB"/>
                </w:rPr>
                <w:t>Labour Force Survey in Poland</w:t>
              </w:r>
            </w:hyperlink>
          </w:p>
          <w:p w:rsidRPr="0053285E" w:rsidR="00215CC8" w:rsidP="009E03DE" w:rsidRDefault="00215CC8" w14:paraId="2F503822" w14:textId="77777777">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 xml:space="preserve">Other publications containing the results of LFS and its module surveys  </w:t>
            </w:r>
          </w:p>
          <w:p w:rsidRPr="0053285E" w:rsidR="00215CC8" w:rsidP="009E03DE" w:rsidRDefault="00215CC8" w14:paraId="33863AE8" w14:textId="77777777">
            <w:pPr>
              <w:rPr>
                <w:rFonts w:cs="Times New Roman"/>
                <w:lang w:val="en-GB"/>
              </w:rPr>
            </w:pPr>
            <w:r w:rsidRPr="0053285E">
              <w:rPr>
                <w:rStyle w:val="Hipercze"/>
                <w:lang w:val="en-GB"/>
              </w:rPr>
              <w:t>stat.gov.pl → Topics → Labour Market</w:t>
            </w:r>
            <w:r w:rsidRPr="0053285E">
              <w:rPr>
                <w:rFonts w:cs="Times New Roman"/>
                <w:lang w:val="en-GB"/>
              </w:rPr>
              <w:fldChar w:fldCharType="end"/>
            </w:r>
          </w:p>
          <w:p w:rsidRPr="0053285E" w:rsidR="00215CC8" w:rsidP="009E03DE" w:rsidRDefault="00215CC8" w14:paraId="3F8EA5DB" w14:textId="77777777">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rsidRPr="0053285E" w:rsidR="00215CC8" w:rsidP="009E03DE" w:rsidRDefault="00017193" w14:paraId="5E7D98A6" w14:textId="77777777">
            <w:pPr>
              <w:rPr>
                <w:lang w:val="en-GB"/>
              </w:rPr>
            </w:pPr>
            <w:hyperlink w:history="1" w:anchor="/" r:id="rId32">
              <w:proofErr w:type="spellStart"/>
              <w:r w:rsidRPr="0053285E" w:rsidR="00215CC8">
                <w:rPr>
                  <w:rStyle w:val="Hipercze"/>
                  <w:rFonts w:cstheme="minorBidi"/>
                  <w:lang w:val="en-GB"/>
                </w:rPr>
                <w:t>Strateg</w:t>
              </w:r>
              <w:proofErr w:type="spellEnd"/>
              <w:r w:rsidRPr="0053285E" w:rsidR="00215CC8">
                <w:rPr>
                  <w:rStyle w:val="Hipercze"/>
                  <w:rFonts w:cstheme="minorBidi"/>
                  <w:lang w:val="en-GB"/>
                </w:rPr>
                <w:t xml:space="preserve"> → Topics → Labour Market</w:t>
              </w:r>
            </w:hyperlink>
          </w:p>
          <w:p w:rsidRPr="0053285E" w:rsidR="00215CC8" w:rsidP="009E03DE" w:rsidRDefault="00017193" w14:paraId="13560D32" w14:textId="77777777">
            <w:pPr>
              <w:rPr>
                <w:rStyle w:val="Hipercze"/>
                <w:rFonts w:cstheme="minorBidi"/>
                <w:lang w:val="en-GB"/>
              </w:rPr>
            </w:pPr>
            <w:hyperlink w:history="1" r:id="rId33">
              <w:r w:rsidRPr="0053285E" w:rsidR="00215CC8">
                <w:rPr>
                  <w:rStyle w:val="Hipercze"/>
                  <w:lang w:val="en-GB"/>
                </w:rPr>
                <w:t>Local Data Bank → labour Market</w:t>
              </w:r>
            </w:hyperlink>
            <w:r w:rsidRPr="0053285E" w:rsidR="00215CC8">
              <w:rPr>
                <w:rFonts w:cs="Times New Roman"/>
                <w:lang w:val="en-GB"/>
              </w:rPr>
              <w:t xml:space="preserve"> </w:t>
            </w:r>
            <w:r w:rsidRPr="0053285E" w:rsidR="00215CC8">
              <w:rPr>
                <w:rFonts w:cs="Times New Roman"/>
                <w:lang w:val="en-GB"/>
              </w:rPr>
              <w:fldChar w:fldCharType="begin"/>
            </w:r>
            <w:r w:rsidRPr="0053285E" w:rsidR="00215CC8">
              <w:rPr>
                <w:rFonts w:cs="Times New Roman"/>
                <w:lang w:val="en-GB"/>
              </w:rPr>
              <w:instrText>HYPERLINK "https://bdl.stat.gov.pl/bdl/dane/podgrup/temat" \o "Link do danych w bazie Banku Danych Lokalnych"</w:instrText>
            </w:r>
            <w:r w:rsidRPr="0053285E" w:rsidR="00215CC8">
              <w:rPr>
                <w:rFonts w:cs="Times New Roman"/>
                <w:lang w:val="en-GB"/>
              </w:rPr>
              <w:fldChar w:fldCharType="separate"/>
            </w:r>
          </w:p>
          <w:p w:rsidRPr="0053285E" w:rsidR="00215CC8" w:rsidP="009E03DE" w:rsidRDefault="00215CC8" w14:paraId="6744F86D" w14:textId="77777777">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rsidRPr="0053285E" w:rsidR="00215CC8" w:rsidP="009E03DE" w:rsidRDefault="00017193" w14:paraId="5BFB4F74" w14:textId="77777777">
            <w:pPr>
              <w:rPr>
                <w:rStyle w:val="Hipercze"/>
                <w:lang w:val="en-GB"/>
              </w:rPr>
            </w:pPr>
            <w:hyperlink w:history="1" r:id="rId34">
              <w:r w:rsidRPr="0053285E" w:rsidR="00215CC8">
                <w:rPr>
                  <w:rStyle w:val="Hipercze"/>
                  <w:lang w:val="en-GB"/>
                </w:rPr>
                <w:t>Economic activity by LFS</w:t>
              </w:r>
            </w:hyperlink>
            <w:r w:rsidRPr="0053285E" w:rsidR="00215CC8">
              <w:rPr>
                <w:rStyle w:val="Hipercze"/>
                <w:lang w:val="en-GB"/>
              </w:rPr>
              <w:t xml:space="preserve"> </w:t>
            </w:r>
            <w:r w:rsidRPr="0053285E" w:rsidR="00215CC8">
              <w:rPr>
                <w:rStyle w:val="Hipercze"/>
                <w:lang w:val="en-GB"/>
              </w:rPr>
              <w:fldChar w:fldCharType="begin"/>
            </w:r>
            <w:r w:rsidRPr="0053285E" w:rsidR="00215CC8">
              <w:rPr>
                <w:rStyle w:val="Hipercze"/>
                <w:lang w:val="en-GB"/>
              </w:rPr>
              <w:instrText xml:space="preserve"> HYPERLINK "https://stat.gov.pl/metainformacje/slownik-pojec/pojecia-stosowane-w-statystyce-publicznej/4562,pojecie.html" \o "Link do słownika pojęć" </w:instrText>
            </w:r>
            <w:r w:rsidRPr="0053285E" w:rsidR="00215CC8">
              <w:rPr>
                <w:rStyle w:val="Hipercze"/>
                <w:lang w:val="en-GB"/>
              </w:rPr>
              <w:fldChar w:fldCharType="separate"/>
            </w:r>
          </w:p>
          <w:p w:rsidRPr="0053285E" w:rsidR="00215CC8" w:rsidP="009E03DE" w:rsidRDefault="00215CC8" w14:paraId="5323F785" w14:textId="77777777">
            <w:pPr>
              <w:rPr>
                <w:rStyle w:val="Hipercze"/>
                <w:lang w:val="en-GB"/>
              </w:rPr>
            </w:pPr>
            <w:r w:rsidRPr="0053285E">
              <w:rPr>
                <w:rStyle w:val="Hipercze"/>
                <w:lang w:val="en-GB"/>
              </w:rPr>
              <w:fldChar w:fldCharType="end"/>
            </w:r>
            <w:hyperlink w:history="1" r:id="rId35">
              <w:r w:rsidRPr="0053285E">
                <w:rPr>
                  <w:rStyle w:val="Hipercze"/>
                  <w:lang w:val="en-GB"/>
                </w:rPr>
                <w:t>Economically active population by LFS</w:t>
              </w:r>
            </w:hyperlink>
            <w:r w:rsidRPr="0053285E">
              <w:rPr>
                <w:rStyle w:val="Hipercze"/>
                <w:lang w:val="en-GB"/>
              </w:rPr>
              <w:t xml:space="preserve">  </w:t>
            </w:r>
          </w:p>
          <w:p w:rsidRPr="0053285E" w:rsidR="00215CC8" w:rsidP="009E03DE" w:rsidRDefault="00017193" w14:paraId="25DB961D" w14:textId="77777777">
            <w:pPr>
              <w:rPr>
                <w:rStyle w:val="Hipercze"/>
                <w:lang w:val="en-GB"/>
              </w:rPr>
            </w:pPr>
            <w:hyperlink w:history="1" r:id="rId36">
              <w:r w:rsidRPr="0053285E" w:rsidR="00215CC8">
                <w:rPr>
                  <w:rStyle w:val="Hipercze"/>
                  <w:lang w:val="en-GB"/>
                </w:rPr>
                <w:t>Employed persons by LFS</w:t>
              </w:r>
            </w:hyperlink>
            <w:r w:rsidRPr="0053285E" w:rsidR="00215CC8">
              <w:rPr>
                <w:rFonts w:cs="Times New Roman"/>
                <w:lang w:val="en-GB"/>
              </w:rPr>
              <w:t xml:space="preserve"> </w:t>
            </w:r>
            <w:r w:rsidRPr="0053285E" w:rsidR="00215CC8">
              <w:rPr>
                <w:rStyle w:val="Hipercze"/>
                <w:lang w:val="en-GB"/>
              </w:rPr>
              <w:t xml:space="preserve"> </w:t>
            </w:r>
          </w:p>
          <w:p w:rsidRPr="0053285E" w:rsidR="00215CC8" w:rsidP="009E03DE" w:rsidRDefault="00017193" w14:paraId="741AA67B" w14:textId="77777777">
            <w:pPr>
              <w:rPr>
                <w:rStyle w:val="Hipercze"/>
                <w:lang w:val="en-GB"/>
              </w:rPr>
            </w:pPr>
            <w:hyperlink w:history="1" r:id="rId37">
              <w:r w:rsidRPr="0053285E" w:rsidR="00215CC8">
                <w:rPr>
                  <w:rStyle w:val="Hipercze"/>
                  <w:rFonts w:cstheme="minorBidi"/>
                  <w:lang w:val="en-GB"/>
                </w:rPr>
                <w:t>Unemployed persons by LFS</w:t>
              </w:r>
            </w:hyperlink>
            <w:r w:rsidRPr="0053285E" w:rsidR="00215CC8">
              <w:rPr>
                <w:rStyle w:val="Hipercze"/>
                <w:lang w:val="en-GB"/>
              </w:rPr>
              <w:t xml:space="preserve">  </w:t>
            </w:r>
          </w:p>
          <w:p w:rsidRPr="0053285E" w:rsidR="00215CC8" w:rsidP="009E03DE" w:rsidRDefault="00017193" w14:paraId="3D71B59E" w14:textId="77777777">
            <w:pPr>
              <w:rPr>
                <w:rStyle w:val="Hipercze"/>
                <w:lang w:val="en-GB"/>
              </w:rPr>
            </w:pPr>
            <w:hyperlink w:history="1" r:id="rId38">
              <w:r w:rsidRPr="0053285E" w:rsidR="00215CC8">
                <w:rPr>
                  <w:rStyle w:val="Hipercze"/>
                  <w:rFonts w:cstheme="minorBidi"/>
                  <w:lang w:val="en-GB"/>
                </w:rPr>
                <w:t>Economically inactive population according to the LFS</w:t>
              </w:r>
            </w:hyperlink>
          </w:p>
          <w:p w:rsidRPr="0053285E" w:rsidR="00215CC8" w:rsidP="009E03DE" w:rsidRDefault="00017193" w14:paraId="4E514ED5" w14:textId="77777777">
            <w:pPr>
              <w:pStyle w:val="Nagwek4"/>
              <w:spacing w:before="120" w:after="120"/>
              <w:outlineLvl w:val="3"/>
              <w:rPr>
                <w:rFonts w:ascii="Fira Sans" w:hAnsi="Fira Sans" w:cs="Arial"/>
                <w:i w:val="0"/>
                <w:color w:val="222222"/>
                <w:szCs w:val="19"/>
                <w:lang w:val="en-GB"/>
              </w:rPr>
            </w:pPr>
            <w:hyperlink w:history="1" r:id="rId39">
              <w:r w:rsidRPr="0053285E" w:rsidR="00215CC8">
                <w:rPr>
                  <w:rStyle w:val="Hipercze"/>
                  <w:rFonts w:ascii="Fira Sans" w:hAnsi="Fira Sans" w:cs="Arial"/>
                  <w:bCs/>
                  <w:i w:val="0"/>
                  <w:szCs w:val="19"/>
                  <w:lang w:val="en-GB"/>
                </w:rPr>
                <w:t>Activity rate by LFS</w:t>
              </w:r>
            </w:hyperlink>
          </w:p>
          <w:p w:rsidRPr="0053285E" w:rsidR="00215CC8" w:rsidP="009E03DE" w:rsidRDefault="00017193" w14:paraId="204A1274" w14:textId="77777777">
            <w:pPr>
              <w:rPr>
                <w:rStyle w:val="Hipercze"/>
                <w:lang w:val="en-GB"/>
              </w:rPr>
            </w:pPr>
            <w:hyperlink w:history="1" r:id="rId40">
              <w:r w:rsidRPr="0053285E" w:rsidR="00215CC8">
                <w:rPr>
                  <w:rStyle w:val="Hipercze"/>
                  <w:rFonts w:cstheme="minorBidi"/>
                  <w:lang w:val="en-GB"/>
                </w:rPr>
                <w:t>Employment rate by LFS</w:t>
              </w:r>
            </w:hyperlink>
            <w:r w:rsidRPr="0053285E" w:rsidR="00215CC8">
              <w:rPr>
                <w:rStyle w:val="Hipercze"/>
                <w:lang w:val="en-GB"/>
              </w:rPr>
              <w:t xml:space="preserve"> </w:t>
            </w:r>
          </w:p>
          <w:p w:rsidRPr="0053285E" w:rsidR="00215CC8" w:rsidP="009E03DE" w:rsidRDefault="00C93D0F" w14:paraId="54B2B425" w14:textId="77777777">
            <w:pPr>
              <w:rPr>
                <w:rStyle w:val="Hipercze"/>
                <w:lang w:val="en-GB"/>
              </w:rPr>
            </w:pPr>
            <w:hyperlink w:history="1" r:id="rId41">
              <w:r w:rsidRPr="0053285E" w:rsidR="00215CC8">
                <w:rPr>
                  <w:rStyle w:val="Hipercze"/>
                  <w:rFonts w:cstheme="minorBidi"/>
                  <w:lang w:val="en-GB"/>
                </w:rPr>
                <w:t>Unemployment rate by LFS</w:t>
              </w:r>
            </w:hyperlink>
            <w:r w:rsidRPr="0053285E" w:rsidR="00215CC8">
              <w:rPr>
                <w:rStyle w:val="Hipercze"/>
                <w:lang w:val="en-GB"/>
              </w:rPr>
              <w:t xml:space="preserve"> </w:t>
            </w:r>
          </w:p>
          <w:p w:rsidRPr="0053285E" w:rsidR="00215CC8" w:rsidP="009E03DE" w:rsidRDefault="00215CC8" w14:paraId="66B5DEA2" w14:textId="77777777">
            <w:pPr>
              <w:rPr>
                <w:b/>
                <w:color w:val="000000" w:themeColor="text1"/>
                <w:szCs w:val="24"/>
                <w:lang w:val="en-GB"/>
              </w:rPr>
            </w:pPr>
          </w:p>
        </w:tc>
      </w:tr>
    </w:tbl>
    <w:p w:rsidRPr="0053285E" w:rsidR="00D261A2" w:rsidP="00AB458A" w:rsidRDefault="00D261A2" w14:paraId="7C19EFAE" w14:textId="1A94E903">
      <w:pPr>
        <w:rPr>
          <w:sz w:val="18"/>
          <w:lang w:val="en-GB"/>
        </w:rPr>
      </w:pPr>
    </w:p>
    <w:sectPr w:rsidRPr="0053285E" w:rsidR="00D261A2" w:rsidSect="003B18B6">
      <w:headerReference w:type="default" r:id="rId42"/>
      <w:footerReference w:type="default" r:id="rId4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50A6C" w14:textId="77777777" w:rsidR="00C93D0F" w:rsidRDefault="00C93D0F" w:rsidP="000662E2">
      <w:pPr>
        <w:spacing w:after="0" w:line="240" w:lineRule="auto"/>
      </w:pPr>
      <w:r>
        <w:separator/>
      </w:r>
    </w:p>
  </w:endnote>
  <w:endnote w:type="continuationSeparator" w:id="0">
    <w:p w14:paraId="42EEDA2F" w14:textId="77777777" w:rsidR="00C93D0F" w:rsidRDefault="00C93D0F" w:rsidP="000662E2">
      <w:pPr>
        <w:spacing w:after="0" w:line="240" w:lineRule="auto"/>
      </w:pPr>
      <w:r>
        <w:continuationSeparator/>
      </w:r>
    </w:p>
  </w:endnote>
  <w:endnote w:type="continuationNotice" w:id="1">
    <w:p w14:paraId="70ED92F8" w14:textId="77777777" w:rsidR="00C93D0F" w:rsidRDefault="00C93D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575277"/>
      <w:docPartObj>
        <w:docPartGallery w:val="Page Numbers (Bottom of Page)"/>
        <w:docPartUnique/>
      </w:docPartObj>
    </w:sdtPr>
    <w:sdtEndPr/>
    <w:sdtContent>
      <w:p w14:paraId="6E91F2FF" w14:textId="0A06DB2C" w:rsidR="006C1510" w:rsidRDefault="006C1510" w:rsidP="003B18B6">
        <w:pPr>
          <w:pStyle w:val="Stopka"/>
          <w:jc w:val="center"/>
        </w:pPr>
        <w:r>
          <w:fldChar w:fldCharType="begin"/>
        </w:r>
        <w:r>
          <w:instrText>PAGE   \* MERGEFORMAT</w:instrText>
        </w:r>
        <w:r>
          <w:fldChar w:fldCharType="separate"/>
        </w:r>
        <w:r w:rsidR="005923A5">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36088"/>
      <w:docPartObj>
        <w:docPartGallery w:val="Page Numbers (Bottom of Page)"/>
        <w:docPartUnique/>
      </w:docPartObj>
    </w:sdtPr>
    <w:sdtEndPr/>
    <w:sdtContent>
      <w:p w14:paraId="7A63DCE2" w14:textId="4A01463C" w:rsidR="006C1510" w:rsidRDefault="006C1510" w:rsidP="003B18B6">
        <w:pPr>
          <w:pStyle w:val="Stopka"/>
          <w:jc w:val="center"/>
        </w:pPr>
        <w:r>
          <w:fldChar w:fldCharType="begin"/>
        </w:r>
        <w:r>
          <w:instrText>PAGE   \* MERGEFORMAT</w:instrText>
        </w:r>
        <w:r>
          <w:fldChar w:fldCharType="separate"/>
        </w:r>
        <w:r w:rsidR="005923A5">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535B31BF" w14:textId="47DD96BE" w:rsidR="006C1510" w:rsidRDefault="006C1510" w:rsidP="003B18B6">
        <w:pPr>
          <w:pStyle w:val="Stopka"/>
          <w:jc w:val="center"/>
        </w:pPr>
        <w:r>
          <w:fldChar w:fldCharType="begin"/>
        </w:r>
        <w:r>
          <w:instrText>PAGE   \* MERGEFORMAT</w:instrText>
        </w:r>
        <w:r>
          <w:fldChar w:fldCharType="separate"/>
        </w:r>
        <w:r w:rsidR="005923A5">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D4538" w14:textId="77777777" w:rsidR="00C93D0F" w:rsidRDefault="00C93D0F" w:rsidP="000662E2">
      <w:pPr>
        <w:spacing w:after="0" w:line="240" w:lineRule="auto"/>
      </w:pPr>
      <w:r>
        <w:separator/>
      </w:r>
    </w:p>
  </w:footnote>
  <w:footnote w:type="continuationSeparator" w:id="0">
    <w:p w14:paraId="50CE6F9E" w14:textId="77777777" w:rsidR="00C93D0F" w:rsidRDefault="00C93D0F" w:rsidP="000662E2">
      <w:pPr>
        <w:spacing w:after="0" w:line="240" w:lineRule="auto"/>
      </w:pPr>
      <w:r>
        <w:continuationSeparator/>
      </w:r>
    </w:p>
  </w:footnote>
  <w:footnote w:type="continuationNotice" w:id="1">
    <w:p w14:paraId="0DBDCFB9" w14:textId="77777777" w:rsidR="00C93D0F" w:rsidRDefault="00C93D0F">
      <w:pPr>
        <w:spacing w:before="0" w:after="0" w:line="240" w:lineRule="auto"/>
      </w:pPr>
    </w:p>
  </w:footnote>
  <w:footnote w:id="2">
    <w:p w14:paraId="45FF9F27" w14:textId="67302F33" w:rsidR="006C1510" w:rsidRPr="009554A3" w:rsidRDefault="006C1510">
      <w:pPr>
        <w:pStyle w:val="Tekstprzypisudolnego"/>
        <w:rPr>
          <w:color w:val="FF0000"/>
          <w:sz w:val="18"/>
          <w:szCs w:val="18"/>
          <w:lang w:val="en-GB"/>
        </w:rPr>
      </w:pPr>
      <w:r w:rsidRPr="009554A3">
        <w:rPr>
          <w:rStyle w:val="Odwoanieprzypisudolnego"/>
          <w:sz w:val="18"/>
          <w:szCs w:val="18"/>
        </w:rPr>
        <w:footnoteRef/>
      </w:r>
      <w:r w:rsidRPr="009554A3">
        <w:rPr>
          <w:sz w:val="18"/>
          <w:szCs w:val="18"/>
          <w:lang w:val="en-GB"/>
        </w:rPr>
        <w:t xml:space="preserve"> The LFS results refer to the population staying or intending to stay in the country’s territory for at least 12 months, living in private households. The survey results gathered in sample survey were generalised on the basis of the balances for which the base (initial base) are the results of the Population and Housing Census 2011 </w:t>
      </w:r>
      <w:r w:rsidR="009077D2" w:rsidRPr="009077D2">
        <w:rPr>
          <w:sz w:val="18"/>
          <w:szCs w:val="18"/>
          <w:lang w:val="en-GB"/>
        </w:rPr>
        <w:t>–</w:t>
      </w:r>
      <w:r w:rsidRPr="009554A3">
        <w:rPr>
          <w:sz w:val="18"/>
          <w:szCs w:val="18"/>
          <w:lang w:val="en-GB"/>
        </w:rPr>
        <w:t xml:space="preserve"> </w:t>
      </w:r>
      <w:r w:rsidRPr="009554A3">
        <w:rPr>
          <w:rStyle w:val="Hipercze"/>
          <w:rFonts w:cstheme="minorBidi"/>
          <w:color w:val="auto"/>
          <w:sz w:val="18"/>
          <w:szCs w:val="18"/>
          <w:u w:val="none"/>
          <w:lang w:val="en-GB"/>
        </w:rPr>
        <w:t xml:space="preserve">NSP 2011 </w:t>
      </w:r>
      <w:r w:rsidRPr="009554A3">
        <w:rPr>
          <w:sz w:val="18"/>
          <w:szCs w:val="18"/>
          <w:lang w:val="en-GB"/>
        </w:rPr>
        <w:t xml:space="preserve">(in the later period the results will be recalculated with use of the balances based on the  Population and Housing Census 2021 </w:t>
      </w:r>
      <w:r w:rsidR="009077D2" w:rsidRPr="009077D2">
        <w:rPr>
          <w:sz w:val="18"/>
          <w:szCs w:val="18"/>
          <w:lang w:val="en-GB"/>
        </w:rPr>
        <w:t>–</w:t>
      </w:r>
      <w:r w:rsidRPr="009554A3">
        <w:rPr>
          <w:sz w:val="18"/>
          <w:szCs w:val="18"/>
          <w:lang w:val="en-GB"/>
        </w:rPr>
        <w:t xml:space="preserve"> </w:t>
      </w:r>
      <w:r w:rsidRPr="009554A3">
        <w:rPr>
          <w:rStyle w:val="Hipercze"/>
          <w:rFonts w:cstheme="minorBidi"/>
          <w:color w:val="auto"/>
          <w:sz w:val="18"/>
          <w:szCs w:val="18"/>
          <w:u w:val="none"/>
          <w:lang w:val="en-GB"/>
        </w:rPr>
        <w:t>NSP 2021</w:t>
      </w:r>
      <w:r w:rsidRPr="009554A3">
        <w:rPr>
          <w:sz w:val="18"/>
          <w:szCs w:val="18"/>
          <w:lang w:val="en-GB"/>
        </w:rPr>
        <w:t>).</w:t>
      </w:r>
    </w:p>
  </w:footnote>
  <w:footnote w:id="3">
    <w:p w14:paraId="6658D209" w14:textId="2CBED05C" w:rsidR="006C1510" w:rsidRPr="004A2BC1" w:rsidRDefault="006C1510" w:rsidP="00060570">
      <w:pPr>
        <w:pStyle w:val="Tekstprzypisudolnego"/>
        <w:rPr>
          <w:rStyle w:val="Hipercze"/>
          <w:rFonts w:cstheme="minorBidi"/>
          <w:color w:val="auto"/>
          <w:sz w:val="19"/>
          <w:szCs w:val="19"/>
          <w:u w:val="none"/>
          <w:lang w:val="en-GB"/>
        </w:rPr>
      </w:pPr>
      <w:r w:rsidRPr="009554A3">
        <w:rPr>
          <w:rStyle w:val="Odwoanieprzypisudolnego"/>
          <w:sz w:val="18"/>
          <w:szCs w:val="18"/>
        </w:rPr>
        <w:footnoteRef/>
      </w:r>
      <w:r w:rsidRPr="009554A3">
        <w:rPr>
          <w:sz w:val="18"/>
          <w:szCs w:val="18"/>
          <w:lang w:val="en-GB"/>
        </w:rPr>
        <w:t xml:space="preserve"> The data from the first quarter of </w:t>
      </w:r>
      <w:r w:rsidRPr="009554A3">
        <w:rPr>
          <w:rStyle w:val="Hipercze"/>
          <w:rFonts w:cstheme="minorBidi"/>
          <w:color w:val="auto"/>
          <w:sz w:val="18"/>
          <w:szCs w:val="18"/>
          <w:u w:val="none"/>
          <w:lang w:val="en-GB"/>
        </w:rPr>
        <w:t>2012 to the fourth quarter of 2020 were recalculated in accordance with the definitions obligatory in the LFS from 2021 onwards.</w:t>
      </w:r>
    </w:p>
  </w:footnote>
  <w:footnote w:id="4">
    <w:p w14:paraId="2DBF9D14" w14:textId="5E24C849" w:rsidR="006C1510" w:rsidRPr="009554A3" w:rsidRDefault="006C1510">
      <w:pPr>
        <w:pStyle w:val="Tekstprzypisudolnego"/>
        <w:rPr>
          <w:sz w:val="18"/>
          <w:szCs w:val="18"/>
          <w:lang w:val="en-GB"/>
        </w:rPr>
      </w:pPr>
      <w:r w:rsidRPr="009554A3">
        <w:rPr>
          <w:rStyle w:val="Odwoanieprzypisudolnego"/>
          <w:sz w:val="18"/>
          <w:szCs w:val="18"/>
        </w:rPr>
        <w:footnoteRef/>
      </w:r>
      <w:r w:rsidRPr="009554A3">
        <w:rPr>
          <w:sz w:val="18"/>
          <w:szCs w:val="18"/>
          <w:lang w:val="en-GB"/>
        </w:rPr>
        <w:t xml:space="preserve"> Men aged 18-64 years and women aged 18-59 years.</w:t>
      </w:r>
    </w:p>
  </w:footnote>
  <w:footnote w:id="5">
    <w:p w14:paraId="37CAB917" w14:textId="497317A3" w:rsidR="006C1510" w:rsidRPr="002E62FC" w:rsidRDefault="006C1510" w:rsidP="00575F37">
      <w:pPr>
        <w:pStyle w:val="Tekstprzypisudolnego"/>
        <w:rPr>
          <w:sz w:val="19"/>
          <w:szCs w:val="19"/>
          <w:lang w:val="en-GB"/>
        </w:rPr>
      </w:pPr>
      <w:r w:rsidRPr="009554A3">
        <w:rPr>
          <w:rStyle w:val="Odwoanieprzypisudolnego"/>
          <w:sz w:val="18"/>
          <w:szCs w:val="18"/>
        </w:rPr>
        <w:footnoteRef/>
      </w:r>
      <w:r w:rsidRPr="009554A3">
        <w:rPr>
          <w:sz w:val="18"/>
          <w:szCs w:val="18"/>
          <w:lang w:val="en-GB"/>
        </w:rPr>
        <w:t xml:space="preserve"> </w:t>
      </w:r>
      <w:bookmarkStart w:id="1" w:name="_Hlk120028060"/>
      <w:r w:rsidRPr="009554A3">
        <w:rPr>
          <w:sz w:val="18"/>
          <w:szCs w:val="18"/>
          <w:lang w:val="en-GB"/>
        </w:rPr>
        <w:t xml:space="preserve">The data from the first quarter of </w:t>
      </w:r>
      <w:r w:rsidRPr="009554A3">
        <w:rPr>
          <w:rStyle w:val="Hipercze"/>
          <w:rFonts w:cstheme="minorBidi"/>
          <w:color w:val="auto"/>
          <w:sz w:val="18"/>
          <w:szCs w:val="18"/>
          <w:u w:val="none"/>
          <w:lang w:val="en-GB"/>
        </w:rPr>
        <w:t>2012 to the fourth quarter of 2020 were recalculated in accordance with the definitions obligatory in the LFS from 2021 onwards.</w:t>
      </w:r>
      <w:bookmarkEnd w:id="1"/>
    </w:p>
  </w:footnote>
  <w:footnote w:id="6">
    <w:p w14:paraId="2CFB02EA" w14:textId="309DFBA4" w:rsidR="006C1510" w:rsidRPr="009554A3" w:rsidRDefault="006C1510">
      <w:pPr>
        <w:pStyle w:val="Tekstprzypisudolnego"/>
        <w:rPr>
          <w:sz w:val="18"/>
          <w:szCs w:val="18"/>
          <w:lang w:val="en-GB"/>
        </w:rPr>
      </w:pPr>
      <w:r w:rsidRPr="009554A3">
        <w:rPr>
          <w:rStyle w:val="Odwoanieprzypisudolnego"/>
          <w:sz w:val="18"/>
          <w:szCs w:val="18"/>
        </w:rPr>
        <w:footnoteRef/>
      </w:r>
      <w:r w:rsidRPr="009554A3">
        <w:rPr>
          <w:sz w:val="18"/>
          <w:szCs w:val="18"/>
          <w:lang w:val="en-GB"/>
        </w:rPr>
        <w:t xml:space="preserve"> The data from the first quarter of </w:t>
      </w:r>
      <w:r w:rsidRPr="009554A3">
        <w:rPr>
          <w:rStyle w:val="Hipercze"/>
          <w:rFonts w:cstheme="minorBidi"/>
          <w:color w:val="auto"/>
          <w:sz w:val="18"/>
          <w:szCs w:val="18"/>
          <w:u w:val="none"/>
          <w:lang w:val="en-GB"/>
        </w:rPr>
        <w:t>2012 to the fourth quarter of 2020 were recalculated in accordance with the definitions obligatory in the LFS from 2021 onwards.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BA6DB" w14:textId="72C31978" w:rsidR="006C1510" w:rsidRDefault="006C1510">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1113E1"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6C1510" w:rsidRDefault="006C151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34D8C" w14:textId="06CE4BC9" w:rsidR="006C1510" w:rsidRDefault="006C1510">
    <w:pPr>
      <w:pStyle w:val="Nagwek"/>
      <w:rPr>
        <w:noProof/>
        <w:lang w:eastAsia="pl-PL"/>
      </w:rPr>
    </w:pPr>
    <w:r w:rsidRPr="00F37172">
      <w:rPr>
        <w:noProof/>
        <w:lang w:eastAsia="pl-PL"/>
      </w:rPr>
      <mc:AlternateContent>
        <mc:Choice Requires="wps">
          <w:drawing>
            <wp:anchor distT="0" distB="0" distL="114300" distR="114300" simplePos="0" relativeHeight="251656192" behindDoc="0" locked="0" layoutInCell="1" allowOverlap="1" wp14:anchorId="39BCBEE3" wp14:editId="23A53794">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6C1510" w:rsidRPr="003C6C8D" w:rsidRDefault="006C1510"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CBEE3" id="Schemat blokowy: opóźnienie 6" o:spid="_x0000_s1042"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6C1510" w:rsidRPr="003C6C8D" w:rsidRDefault="006C1510"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shd w:val="clear" w:color="auto" w:fill="FFFFFF"/>
        <w:lang w:eastAsia="pl-PL"/>
      </w:rPr>
      <w:drawing>
        <wp:anchor distT="0" distB="0" distL="114300" distR="114300" simplePos="0" relativeHeight="251662336" behindDoc="0" locked="0" layoutInCell="1" allowOverlap="1" wp14:anchorId="2E638C15" wp14:editId="2C83850E">
          <wp:simplePos x="0" y="0"/>
          <wp:positionH relativeFrom="margin">
            <wp:align>left</wp:align>
          </wp:positionH>
          <wp:positionV relativeFrom="paragraph">
            <wp:posOffset>219710</wp:posOffset>
          </wp:positionV>
          <wp:extent cx="1838325" cy="600075"/>
          <wp:effectExtent l="0" t="0" r="0"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05C227"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6C1510" w:rsidRDefault="006C1510">
    <w:pPr>
      <w:pStyle w:val="Nagwek"/>
      <w:rPr>
        <w:noProof/>
        <w:lang w:eastAsia="pl-PL"/>
      </w:rPr>
    </w:pPr>
  </w:p>
  <w:p w14:paraId="45C1A999" w14:textId="77777777" w:rsidR="006C1510" w:rsidRDefault="006C1510">
    <w:pPr>
      <w:pStyle w:val="Nagwek"/>
      <w:rPr>
        <w:noProof/>
        <w:lang w:eastAsia="pl-PL"/>
      </w:rPr>
    </w:pPr>
  </w:p>
  <w:p w14:paraId="3194277A" w14:textId="5E6F66AE" w:rsidR="006C1510" w:rsidRDefault="006C1510">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0571B866">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 25.11.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69FE2DD2" w:rsidR="006C1510" w:rsidRPr="00A01B40" w:rsidRDefault="006C1510" w:rsidP="00F049AB">
                          <w:pPr>
                            <w:pStyle w:val="Datainformacjisygnalnej"/>
                          </w:pPr>
                          <w:r>
                            <w:t>23.02.2023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476D37" id="_x0000_t202" coordsize="21600,21600" o:spt="202" path="m,l,21600r21600,l21600,xe">
              <v:stroke joinstyle="miter"/>
              <v:path gradientshapeok="t" o:connecttype="rect"/>
            </v:shapetype>
            <v:shape id="_x0000_s1043" type="#_x0000_t202" alt="Data publikacji informacji sygnalnej: 25.11.2022 r."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" filled="f" stroked="f">
              <v:textbox>
                <w:txbxContent>
                  <w:p w14:paraId="71967FEA" w14:textId="69FE2DD2" w:rsidR="006C1510" w:rsidRPr="00A01B40" w:rsidRDefault="006C1510" w:rsidP="00F049AB">
                    <w:pPr>
                      <w:pStyle w:val="Datainformacjisygnalnej"/>
                    </w:pPr>
                    <w:r>
                      <w:t>23.02.2023</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480AA" w14:textId="77777777" w:rsidR="006C1510" w:rsidRDefault="006C1510">
    <w:pPr>
      <w:pStyle w:val="Nagwek"/>
    </w:pPr>
  </w:p>
  <w:p w14:paraId="0738E4E9" w14:textId="77777777" w:rsidR="006C1510" w:rsidRDefault="006C151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pt;height:124.8pt;visibility:visible;mso-wrap-style:square" o:bullet="t">
        <v:imagedata r:id="rId1" o:title=""/>
      </v:shape>
    </w:pict>
  </w:numPicBullet>
  <w:numPicBullet w:numPicBulletId="1">
    <w:pict>
      <v:shape id="_x0000_i1033" type="#_x0000_t75" style="width:124.2pt;height:124.8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6"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2B6579"/>
    <w:multiLevelType w:val="hybridMultilevel"/>
    <w:tmpl w:val="C0B8D73E"/>
    <w:lvl w:ilvl="0" w:tplc="86587FDE">
      <w:start w:val="1"/>
      <w:numFmt w:val="bullet"/>
      <w:lvlText w:val=""/>
      <w:lvlJc w:val="righ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965"/>
    <w:rsid w:val="00001C5B"/>
    <w:rsid w:val="00002397"/>
    <w:rsid w:val="00003437"/>
    <w:rsid w:val="00004776"/>
    <w:rsid w:val="0000495C"/>
    <w:rsid w:val="00004F8C"/>
    <w:rsid w:val="0000709F"/>
    <w:rsid w:val="000108B8"/>
    <w:rsid w:val="0001124D"/>
    <w:rsid w:val="00012093"/>
    <w:rsid w:val="00013DAC"/>
    <w:rsid w:val="0001490B"/>
    <w:rsid w:val="000152F5"/>
    <w:rsid w:val="00016F68"/>
    <w:rsid w:val="00017193"/>
    <w:rsid w:val="00017251"/>
    <w:rsid w:val="0002068A"/>
    <w:rsid w:val="00021B90"/>
    <w:rsid w:val="00023303"/>
    <w:rsid w:val="00023579"/>
    <w:rsid w:val="00025184"/>
    <w:rsid w:val="00025658"/>
    <w:rsid w:val="000258B7"/>
    <w:rsid w:val="000260C9"/>
    <w:rsid w:val="00030DF0"/>
    <w:rsid w:val="00031C1A"/>
    <w:rsid w:val="00035E77"/>
    <w:rsid w:val="00037AB0"/>
    <w:rsid w:val="00040082"/>
    <w:rsid w:val="0004233E"/>
    <w:rsid w:val="0004299A"/>
    <w:rsid w:val="0004535A"/>
    <w:rsid w:val="0004582E"/>
    <w:rsid w:val="000462F6"/>
    <w:rsid w:val="000465E9"/>
    <w:rsid w:val="00046CB1"/>
    <w:rsid w:val="000470AA"/>
    <w:rsid w:val="00053170"/>
    <w:rsid w:val="00053422"/>
    <w:rsid w:val="00055C87"/>
    <w:rsid w:val="00057CA1"/>
    <w:rsid w:val="00057D82"/>
    <w:rsid w:val="00057F85"/>
    <w:rsid w:val="00060570"/>
    <w:rsid w:val="00061467"/>
    <w:rsid w:val="00063681"/>
    <w:rsid w:val="000647A9"/>
    <w:rsid w:val="00064E4D"/>
    <w:rsid w:val="000652DC"/>
    <w:rsid w:val="000662E2"/>
    <w:rsid w:val="00066883"/>
    <w:rsid w:val="00067C48"/>
    <w:rsid w:val="00070561"/>
    <w:rsid w:val="00070E64"/>
    <w:rsid w:val="00071B39"/>
    <w:rsid w:val="0007291A"/>
    <w:rsid w:val="00072989"/>
    <w:rsid w:val="00073349"/>
    <w:rsid w:val="00074116"/>
    <w:rsid w:val="00074DD8"/>
    <w:rsid w:val="00074FE9"/>
    <w:rsid w:val="00075759"/>
    <w:rsid w:val="00075D97"/>
    <w:rsid w:val="00077C47"/>
    <w:rsid w:val="000806F7"/>
    <w:rsid w:val="00081982"/>
    <w:rsid w:val="00082653"/>
    <w:rsid w:val="000829F1"/>
    <w:rsid w:val="00083C4F"/>
    <w:rsid w:val="00083EB5"/>
    <w:rsid w:val="00084B97"/>
    <w:rsid w:val="000858EC"/>
    <w:rsid w:val="00087BB1"/>
    <w:rsid w:val="0009015B"/>
    <w:rsid w:val="00090630"/>
    <w:rsid w:val="00090C9A"/>
    <w:rsid w:val="00093281"/>
    <w:rsid w:val="00096CDE"/>
    <w:rsid w:val="00097840"/>
    <w:rsid w:val="00097E6A"/>
    <w:rsid w:val="00097E6F"/>
    <w:rsid w:val="000A27DF"/>
    <w:rsid w:val="000B0727"/>
    <w:rsid w:val="000B17E3"/>
    <w:rsid w:val="000B52F8"/>
    <w:rsid w:val="000C03EE"/>
    <w:rsid w:val="000C135D"/>
    <w:rsid w:val="000C1485"/>
    <w:rsid w:val="000C17FF"/>
    <w:rsid w:val="000C1A46"/>
    <w:rsid w:val="000C1FEE"/>
    <w:rsid w:val="000C68D1"/>
    <w:rsid w:val="000C7CB2"/>
    <w:rsid w:val="000D1AF6"/>
    <w:rsid w:val="000D1B3A"/>
    <w:rsid w:val="000D1D43"/>
    <w:rsid w:val="000D225C"/>
    <w:rsid w:val="000D2A5C"/>
    <w:rsid w:val="000D2DE5"/>
    <w:rsid w:val="000D334B"/>
    <w:rsid w:val="000D39F0"/>
    <w:rsid w:val="000D4326"/>
    <w:rsid w:val="000D509A"/>
    <w:rsid w:val="000D536B"/>
    <w:rsid w:val="000D62E8"/>
    <w:rsid w:val="000D6FB6"/>
    <w:rsid w:val="000D72E5"/>
    <w:rsid w:val="000E0437"/>
    <w:rsid w:val="000E06E3"/>
    <w:rsid w:val="000E0918"/>
    <w:rsid w:val="000E3A80"/>
    <w:rsid w:val="000E55C1"/>
    <w:rsid w:val="000E5E31"/>
    <w:rsid w:val="000E734C"/>
    <w:rsid w:val="000E79A9"/>
    <w:rsid w:val="000E7E60"/>
    <w:rsid w:val="000F12C1"/>
    <w:rsid w:val="000F31FF"/>
    <w:rsid w:val="000F4223"/>
    <w:rsid w:val="000F55DD"/>
    <w:rsid w:val="000F596A"/>
    <w:rsid w:val="000F607C"/>
    <w:rsid w:val="000F68E9"/>
    <w:rsid w:val="000F7A50"/>
    <w:rsid w:val="00100DAE"/>
    <w:rsid w:val="00100F56"/>
    <w:rsid w:val="001011C3"/>
    <w:rsid w:val="0010294C"/>
    <w:rsid w:val="0010480C"/>
    <w:rsid w:val="00104C92"/>
    <w:rsid w:val="00106DA3"/>
    <w:rsid w:val="00110214"/>
    <w:rsid w:val="001102E8"/>
    <w:rsid w:val="0011075A"/>
    <w:rsid w:val="00110C32"/>
    <w:rsid w:val="00110D87"/>
    <w:rsid w:val="00110ECE"/>
    <w:rsid w:val="00111983"/>
    <w:rsid w:val="00112399"/>
    <w:rsid w:val="00112AA2"/>
    <w:rsid w:val="00113212"/>
    <w:rsid w:val="00114DB9"/>
    <w:rsid w:val="00116087"/>
    <w:rsid w:val="001165A1"/>
    <w:rsid w:val="00117711"/>
    <w:rsid w:val="00120493"/>
    <w:rsid w:val="0012351A"/>
    <w:rsid w:val="00123B77"/>
    <w:rsid w:val="00125871"/>
    <w:rsid w:val="00125DFA"/>
    <w:rsid w:val="00126349"/>
    <w:rsid w:val="00126894"/>
    <w:rsid w:val="00126E49"/>
    <w:rsid w:val="00130296"/>
    <w:rsid w:val="00132541"/>
    <w:rsid w:val="00132BB5"/>
    <w:rsid w:val="00134145"/>
    <w:rsid w:val="00134E62"/>
    <w:rsid w:val="00136736"/>
    <w:rsid w:val="00136740"/>
    <w:rsid w:val="00136D67"/>
    <w:rsid w:val="001407B4"/>
    <w:rsid w:val="00140D81"/>
    <w:rsid w:val="0014100F"/>
    <w:rsid w:val="001411D3"/>
    <w:rsid w:val="00141E2F"/>
    <w:rsid w:val="001423B6"/>
    <w:rsid w:val="001448A7"/>
    <w:rsid w:val="0014599A"/>
    <w:rsid w:val="00146621"/>
    <w:rsid w:val="00147A33"/>
    <w:rsid w:val="00155865"/>
    <w:rsid w:val="001617E3"/>
    <w:rsid w:val="00162325"/>
    <w:rsid w:val="00167729"/>
    <w:rsid w:val="001701E2"/>
    <w:rsid w:val="00172BD2"/>
    <w:rsid w:val="00172FB9"/>
    <w:rsid w:val="0017746C"/>
    <w:rsid w:val="00181141"/>
    <w:rsid w:val="00183EC6"/>
    <w:rsid w:val="0018446D"/>
    <w:rsid w:val="00184B71"/>
    <w:rsid w:val="001864AA"/>
    <w:rsid w:val="001874DA"/>
    <w:rsid w:val="00187721"/>
    <w:rsid w:val="00190A0F"/>
    <w:rsid w:val="001919E6"/>
    <w:rsid w:val="00194121"/>
    <w:rsid w:val="001944AD"/>
    <w:rsid w:val="00194FC2"/>
    <w:rsid w:val="001951DA"/>
    <w:rsid w:val="00195CB6"/>
    <w:rsid w:val="001A00B1"/>
    <w:rsid w:val="001A24B3"/>
    <w:rsid w:val="001A2E5C"/>
    <w:rsid w:val="001A320F"/>
    <w:rsid w:val="001A4630"/>
    <w:rsid w:val="001A55BF"/>
    <w:rsid w:val="001A64C2"/>
    <w:rsid w:val="001A6518"/>
    <w:rsid w:val="001A7E4A"/>
    <w:rsid w:val="001B0292"/>
    <w:rsid w:val="001B053D"/>
    <w:rsid w:val="001B1A05"/>
    <w:rsid w:val="001B1ACF"/>
    <w:rsid w:val="001B1F02"/>
    <w:rsid w:val="001B3166"/>
    <w:rsid w:val="001C2368"/>
    <w:rsid w:val="001C28FB"/>
    <w:rsid w:val="001C3269"/>
    <w:rsid w:val="001C4F5B"/>
    <w:rsid w:val="001C58DA"/>
    <w:rsid w:val="001C6FB6"/>
    <w:rsid w:val="001C7CCC"/>
    <w:rsid w:val="001D19B6"/>
    <w:rsid w:val="001D1DB4"/>
    <w:rsid w:val="001D2257"/>
    <w:rsid w:val="001D23F1"/>
    <w:rsid w:val="001D25F9"/>
    <w:rsid w:val="001D473B"/>
    <w:rsid w:val="001D60AD"/>
    <w:rsid w:val="001D61ED"/>
    <w:rsid w:val="001E1B9E"/>
    <w:rsid w:val="001E2022"/>
    <w:rsid w:val="001E28EE"/>
    <w:rsid w:val="001E2D57"/>
    <w:rsid w:val="001E371D"/>
    <w:rsid w:val="001E3FBA"/>
    <w:rsid w:val="001E5B2D"/>
    <w:rsid w:val="001E5B54"/>
    <w:rsid w:val="001E6883"/>
    <w:rsid w:val="001E6E6B"/>
    <w:rsid w:val="001F40F4"/>
    <w:rsid w:val="001F4146"/>
    <w:rsid w:val="001F6E28"/>
    <w:rsid w:val="0020156C"/>
    <w:rsid w:val="00201599"/>
    <w:rsid w:val="00201F99"/>
    <w:rsid w:val="0020288C"/>
    <w:rsid w:val="00203FA4"/>
    <w:rsid w:val="0020455E"/>
    <w:rsid w:val="00207086"/>
    <w:rsid w:val="002113FD"/>
    <w:rsid w:val="00212F43"/>
    <w:rsid w:val="00214C1A"/>
    <w:rsid w:val="00215412"/>
    <w:rsid w:val="002154E6"/>
    <w:rsid w:val="00215CC8"/>
    <w:rsid w:val="00216634"/>
    <w:rsid w:val="00216CE6"/>
    <w:rsid w:val="00216DE2"/>
    <w:rsid w:val="002176D0"/>
    <w:rsid w:val="002202EB"/>
    <w:rsid w:val="002208FE"/>
    <w:rsid w:val="00222549"/>
    <w:rsid w:val="00225852"/>
    <w:rsid w:val="002265BB"/>
    <w:rsid w:val="0022671C"/>
    <w:rsid w:val="00230645"/>
    <w:rsid w:val="0023393F"/>
    <w:rsid w:val="00233965"/>
    <w:rsid w:val="00242D31"/>
    <w:rsid w:val="00245440"/>
    <w:rsid w:val="00247467"/>
    <w:rsid w:val="00247A50"/>
    <w:rsid w:val="00247AB1"/>
    <w:rsid w:val="00250B06"/>
    <w:rsid w:val="00250C8A"/>
    <w:rsid w:val="0025437C"/>
    <w:rsid w:val="0025481E"/>
    <w:rsid w:val="00254A19"/>
    <w:rsid w:val="00255090"/>
    <w:rsid w:val="0025691C"/>
    <w:rsid w:val="00257043"/>
    <w:rsid w:val="002574F9"/>
    <w:rsid w:val="00260227"/>
    <w:rsid w:val="00260A41"/>
    <w:rsid w:val="00262B61"/>
    <w:rsid w:val="00262CC6"/>
    <w:rsid w:val="00262DF1"/>
    <w:rsid w:val="00263E08"/>
    <w:rsid w:val="00266C1C"/>
    <w:rsid w:val="00266D62"/>
    <w:rsid w:val="00267F3B"/>
    <w:rsid w:val="00271094"/>
    <w:rsid w:val="00271B2F"/>
    <w:rsid w:val="002731FE"/>
    <w:rsid w:val="00273482"/>
    <w:rsid w:val="0027362D"/>
    <w:rsid w:val="0027367C"/>
    <w:rsid w:val="00275522"/>
    <w:rsid w:val="00275DB0"/>
    <w:rsid w:val="00276811"/>
    <w:rsid w:val="0027700B"/>
    <w:rsid w:val="00280129"/>
    <w:rsid w:val="00280CF0"/>
    <w:rsid w:val="002817B6"/>
    <w:rsid w:val="00282699"/>
    <w:rsid w:val="002848AC"/>
    <w:rsid w:val="00284C08"/>
    <w:rsid w:val="002862D4"/>
    <w:rsid w:val="00286A28"/>
    <w:rsid w:val="00286FE9"/>
    <w:rsid w:val="0028724E"/>
    <w:rsid w:val="0029193A"/>
    <w:rsid w:val="002919DE"/>
    <w:rsid w:val="002926DF"/>
    <w:rsid w:val="00292E9A"/>
    <w:rsid w:val="00293B28"/>
    <w:rsid w:val="002961A7"/>
    <w:rsid w:val="00296697"/>
    <w:rsid w:val="00296931"/>
    <w:rsid w:val="002A3141"/>
    <w:rsid w:val="002A34F3"/>
    <w:rsid w:val="002A3EB0"/>
    <w:rsid w:val="002A5E8A"/>
    <w:rsid w:val="002A7732"/>
    <w:rsid w:val="002B0472"/>
    <w:rsid w:val="002B2C07"/>
    <w:rsid w:val="002B2E0D"/>
    <w:rsid w:val="002B4D65"/>
    <w:rsid w:val="002B616B"/>
    <w:rsid w:val="002B6B12"/>
    <w:rsid w:val="002C0605"/>
    <w:rsid w:val="002C21F0"/>
    <w:rsid w:val="002C3B22"/>
    <w:rsid w:val="002C4057"/>
    <w:rsid w:val="002C5D28"/>
    <w:rsid w:val="002C7522"/>
    <w:rsid w:val="002D01DF"/>
    <w:rsid w:val="002D0FC5"/>
    <w:rsid w:val="002D13FE"/>
    <w:rsid w:val="002D25E9"/>
    <w:rsid w:val="002D52A5"/>
    <w:rsid w:val="002D724E"/>
    <w:rsid w:val="002D7A58"/>
    <w:rsid w:val="002E2A7A"/>
    <w:rsid w:val="002E2B19"/>
    <w:rsid w:val="002E3EB3"/>
    <w:rsid w:val="002E4A3C"/>
    <w:rsid w:val="002E5257"/>
    <w:rsid w:val="002E5B7E"/>
    <w:rsid w:val="002E6140"/>
    <w:rsid w:val="002E6164"/>
    <w:rsid w:val="002E62FC"/>
    <w:rsid w:val="002E6985"/>
    <w:rsid w:val="002E71B6"/>
    <w:rsid w:val="002E7FCF"/>
    <w:rsid w:val="002F0BE3"/>
    <w:rsid w:val="002F1B2B"/>
    <w:rsid w:val="002F1BA6"/>
    <w:rsid w:val="002F2414"/>
    <w:rsid w:val="002F2BC9"/>
    <w:rsid w:val="002F35F6"/>
    <w:rsid w:val="002F77C8"/>
    <w:rsid w:val="002F7C0D"/>
    <w:rsid w:val="00302114"/>
    <w:rsid w:val="00304F22"/>
    <w:rsid w:val="00305489"/>
    <w:rsid w:val="003055C0"/>
    <w:rsid w:val="00305863"/>
    <w:rsid w:val="00306C7C"/>
    <w:rsid w:val="00307ED4"/>
    <w:rsid w:val="00310178"/>
    <w:rsid w:val="00312B98"/>
    <w:rsid w:val="003136EE"/>
    <w:rsid w:val="003140C2"/>
    <w:rsid w:val="0031456B"/>
    <w:rsid w:val="00314CC7"/>
    <w:rsid w:val="00314F86"/>
    <w:rsid w:val="003150A2"/>
    <w:rsid w:val="00315B02"/>
    <w:rsid w:val="00316ABE"/>
    <w:rsid w:val="00317F4D"/>
    <w:rsid w:val="00320A4B"/>
    <w:rsid w:val="00321CA2"/>
    <w:rsid w:val="00322EDD"/>
    <w:rsid w:val="00324BB0"/>
    <w:rsid w:val="00325D34"/>
    <w:rsid w:val="00327482"/>
    <w:rsid w:val="003309FA"/>
    <w:rsid w:val="00331DB3"/>
    <w:rsid w:val="00332320"/>
    <w:rsid w:val="0033396F"/>
    <w:rsid w:val="00334379"/>
    <w:rsid w:val="003358F1"/>
    <w:rsid w:val="00335F39"/>
    <w:rsid w:val="00336AED"/>
    <w:rsid w:val="003418B2"/>
    <w:rsid w:val="00344A05"/>
    <w:rsid w:val="00347D47"/>
    <w:rsid w:val="00347D72"/>
    <w:rsid w:val="003510CE"/>
    <w:rsid w:val="003518EA"/>
    <w:rsid w:val="00351E63"/>
    <w:rsid w:val="00352CA8"/>
    <w:rsid w:val="00353F45"/>
    <w:rsid w:val="00356952"/>
    <w:rsid w:val="00357109"/>
    <w:rsid w:val="0035759B"/>
    <w:rsid w:val="00357611"/>
    <w:rsid w:val="003615A9"/>
    <w:rsid w:val="00362289"/>
    <w:rsid w:val="00363B23"/>
    <w:rsid w:val="0036432A"/>
    <w:rsid w:val="00364AF9"/>
    <w:rsid w:val="00364D77"/>
    <w:rsid w:val="00365AE9"/>
    <w:rsid w:val="00367237"/>
    <w:rsid w:val="00367642"/>
    <w:rsid w:val="0037077F"/>
    <w:rsid w:val="00372411"/>
    <w:rsid w:val="00372A94"/>
    <w:rsid w:val="003735F2"/>
    <w:rsid w:val="00373882"/>
    <w:rsid w:val="00373E99"/>
    <w:rsid w:val="003810EF"/>
    <w:rsid w:val="003822A4"/>
    <w:rsid w:val="003843DB"/>
    <w:rsid w:val="00385A31"/>
    <w:rsid w:val="00386849"/>
    <w:rsid w:val="00386996"/>
    <w:rsid w:val="00387C21"/>
    <w:rsid w:val="00390406"/>
    <w:rsid w:val="00391A6E"/>
    <w:rsid w:val="00391EA1"/>
    <w:rsid w:val="00392DBC"/>
    <w:rsid w:val="00393761"/>
    <w:rsid w:val="0039405A"/>
    <w:rsid w:val="00394E26"/>
    <w:rsid w:val="00394E5E"/>
    <w:rsid w:val="00396082"/>
    <w:rsid w:val="00396691"/>
    <w:rsid w:val="00396DBB"/>
    <w:rsid w:val="00397D18"/>
    <w:rsid w:val="003A10ED"/>
    <w:rsid w:val="003A17D8"/>
    <w:rsid w:val="003A1A3A"/>
    <w:rsid w:val="003A1B36"/>
    <w:rsid w:val="003A220C"/>
    <w:rsid w:val="003A3E2E"/>
    <w:rsid w:val="003A3FDF"/>
    <w:rsid w:val="003A55D5"/>
    <w:rsid w:val="003A57A8"/>
    <w:rsid w:val="003A6FE3"/>
    <w:rsid w:val="003B00CF"/>
    <w:rsid w:val="003B1454"/>
    <w:rsid w:val="003B18B6"/>
    <w:rsid w:val="003B27DD"/>
    <w:rsid w:val="003B44D9"/>
    <w:rsid w:val="003B5E9B"/>
    <w:rsid w:val="003B733E"/>
    <w:rsid w:val="003B73E3"/>
    <w:rsid w:val="003B787B"/>
    <w:rsid w:val="003C0867"/>
    <w:rsid w:val="003C1159"/>
    <w:rsid w:val="003C1451"/>
    <w:rsid w:val="003C161B"/>
    <w:rsid w:val="003C253B"/>
    <w:rsid w:val="003C59E0"/>
    <w:rsid w:val="003C6C8D"/>
    <w:rsid w:val="003C7596"/>
    <w:rsid w:val="003D0E1E"/>
    <w:rsid w:val="003D2656"/>
    <w:rsid w:val="003D4F95"/>
    <w:rsid w:val="003D5F42"/>
    <w:rsid w:val="003D60A9"/>
    <w:rsid w:val="003E026A"/>
    <w:rsid w:val="003E24EC"/>
    <w:rsid w:val="003E4367"/>
    <w:rsid w:val="003E474C"/>
    <w:rsid w:val="003E580A"/>
    <w:rsid w:val="003E651A"/>
    <w:rsid w:val="003E6DE1"/>
    <w:rsid w:val="003F0E56"/>
    <w:rsid w:val="003F158E"/>
    <w:rsid w:val="003F341C"/>
    <w:rsid w:val="003F4C97"/>
    <w:rsid w:val="003F65C7"/>
    <w:rsid w:val="003F666D"/>
    <w:rsid w:val="003F774D"/>
    <w:rsid w:val="003F7FE6"/>
    <w:rsid w:val="00400193"/>
    <w:rsid w:val="00402C20"/>
    <w:rsid w:val="0040391A"/>
    <w:rsid w:val="00405E74"/>
    <w:rsid w:val="004063B8"/>
    <w:rsid w:val="00406510"/>
    <w:rsid w:val="00406880"/>
    <w:rsid w:val="004076AF"/>
    <w:rsid w:val="004116C9"/>
    <w:rsid w:val="00414CB2"/>
    <w:rsid w:val="00415BB4"/>
    <w:rsid w:val="00416680"/>
    <w:rsid w:val="00416A89"/>
    <w:rsid w:val="00416EAF"/>
    <w:rsid w:val="00417F06"/>
    <w:rsid w:val="004212E7"/>
    <w:rsid w:val="004217CB"/>
    <w:rsid w:val="0042329A"/>
    <w:rsid w:val="00423348"/>
    <w:rsid w:val="00423573"/>
    <w:rsid w:val="00423C88"/>
    <w:rsid w:val="0042446D"/>
    <w:rsid w:val="004256BB"/>
    <w:rsid w:val="00427BF8"/>
    <w:rsid w:val="00430CD1"/>
    <w:rsid w:val="00431C02"/>
    <w:rsid w:val="00432A1A"/>
    <w:rsid w:val="00432ADC"/>
    <w:rsid w:val="004359CC"/>
    <w:rsid w:val="0043692D"/>
    <w:rsid w:val="00436B39"/>
    <w:rsid w:val="00437395"/>
    <w:rsid w:val="00437B78"/>
    <w:rsid w:val="00440489"/>
    <w:rsid w:val="00442E36"/>
    <w:rsid w:val="00445047"/>
    <w:rsid w:val="00446749"/>
    <w:rsid w:val="00453EB7"/>
    <w:rsid w:val="00455354"/>
    <w:rsid w:val="004555CC"/>
    <w:rsid w:val="00457BD4"/>
    <w:rsid w:val="00460D9A"/>
    <w:rsid w:val="004619DF"/>
    <w:rsid w:val="00463E39"/>
    <w:rsid w:val="00463E78"/>
    <w:rsid w:val="004641B3"/>
    <w:rsid w:val="00464497"/>
    <w:rsid w:val="004657FC"/>
    <w:rsid w:val="004661EE"/>
    <w:rsid w:val="00466CAE"/>
    <w:rsid w:val="00466CFB"/>
    <w:rsid w:val="00467EC5"/>
    <w:rsid w:val="004703B0"/>
    <w:rsid w:val="0047162F"/>
    <w:rsid w:val="00471894"/>
    <w:rsid w:val="00472C94"/>
    <w:rsid w:val="004733F6"/>
    <w:rsid w:val="004738CF"/>
    <w:rsid w:val="00474E69"/>
    <w:rsid w:val="0047598C"/>
    <w:rsid w:val="0048046C"/>
    <w:rsid w:val="004817C2"/>
    <w:rsid w:val="00481E63"/>
    <w:rsid w:val="00483E9F"/>
    <w:rsid w:val="00484B04"/>
    <w:rsid w:val="004850CD"/>
    <w:rsid w:val="004851E9"/>
    <w:rsid w:val="00485A2C"/>
    <w:rsid w:val="00486607"/>
    <w:rsid w:val="00486C56"/>
    <w:rsid w:val="00487C4D"/>
    <w:rsid w:val="00490DED"/>
    <w:rsid w:val="00491598"/>
    <w:rsid w:val="00492AEA"/>
    <w:rsid w:val="00492C15"/>
    <w:rsid w:val="00493221"/>
    <w:rsid w:val="004937C4"/>
    <w:rsid w:val="004938F6"/>
    <w:rsid w:val="0049621B"/>
    <w:rsid w:val="00497C05"/>
    <w:rsid w:val="004A0CE3"/>
    <w:rsid w:val="004A1D19"/>
    <w:rsid w:val="004A2BC1"/>
    <w:rsid w:val="004A45D2"/>
    <w:rsid w:val="004A65BA"/>
    <w:rsid w:val="004A6886"/>
    <w:rsid w:val="004B01BA"/>
    <w:rsid w:val="004B06E0"/>
    <w:rsid w:val="004B54C0"/>
    <w:rsid w:val="004B60D3"/>
    <w:rsid w:val="004B6E06"/>
    <w:rsid w:val="004B7C2A"/>
    <w:rsid w:val="004C07B7"/>
    <w:rsid w:val="004C1895"/>
    <w:rsid w:val="004C19DE"/>
    <w:rsid w:val="004C3389"/>
    <w:rsid w:val="004C35B4"/>
    <w:rsid w:val="004C3B10"/>
    <w:rsid w:val="004C3E60"/>
    <w:rsid w:val="004C4526"/>
    <w:rsid w:val="004C56E3"/>
    <w:rsid w:val="004C5D7D"/>
    <w:rsid w:val="004C6D40"/>
    <w:rsid w:val="004D0A13"/>
    <w:rsid w:val="004D1421"/>
    <w:rsid w:val="004D1B39"/>
    <w:rsid w:val="004D3259"/>
    <w:rsid w:val="004D4790"/>
    <w:rsid w:val="004D5F84"/>
    <w:rsid w:val="004D634E"/>
    <w:rsid w:val="004D6E30"/>
    <w:rsid w:val="004E6AA8"/>
    <w:rsid w:val="004E6D6B"/>
    <w:rsid w:val="004E706E"/>
    <w:rsid w:val="004E75E2"/>
    <w:rsid w:val="004E7FE4"/>
    <w:rsid w:val="004F0261"/>
    <w:rsid w:val="004F0C3C"/>
    <w:rsid w:val="004F0EC4"/>
    <w:rsid w:val="004F1946"/>
    <w:rsid w:val="004F1FEA"/>
    <w:rsid w:val="004F2280"/>
    <w:rsid w:val="004F2355"/>
    <w:rsid w:val="004F23BB"/>
    <w:rsid w:val="004F362A"/>
    <w:rsid w:val="004F380E"/>
    <w:rsid w:val="004F4A42"/>
    <w:rsid w:val="004F566A"/>
    <w:rsid w:val="004F63FC"/>
    <w:rsid w:val="004F7B1F"/>
    <w:rsid w:val="00501A99"/>
    <w:rsid w:val="0050225D"/>
    <w:rsid w:val="00503D5B"/>
    <w:rsid w:val="00503DB8"/>
    <w:rsid w:val="00504397"/>
    <w:rsid w:val="00505636"/>
    <w:rsid w:val="00505A92"/>
    <w:rsid w:val="0050735C"/>
    <w:rsid w:val="00512575"/>
    <w:rsid w:val="00513C30"/>
    <w:rsid w:val="0051499C"/>
    <w:rsid w:val="00515960"/>
    <w:rsid w:val="005203F1"/>
    <w:rsid w:val="00521BC3"/>
    <w:rsid w:val="00522FA8"/>
    <w:rsid w:val="00523788"/>
    <w:rsid w:val="00523C25"/>
    <w:rsid w:val="00524007"/>
    <w:rsid w:val="00524015"/>
    <w:rsid w:val="0052545B"/>
    <w:rsid w:val="00526AAF"/>
    <w:rsid w:val="00527382"/>
    <w:rsid w:val="00530C66"/>
    <w:rsid w:val="0053139F"/>
    <w:rsid w:val="00531855"/>
    <w:rsid w:val="00531873"/>
    <w:rsid w:val="0053265F"/>
    <w:rsid w:val="0053285E"/>
    <w:rsid w:val="00533421"/>
    <w:rsid w:val="00533632"/>
    <w:rsid w:val="00534013"/>
    <w:rsid w:val="0053558F"/>
    <w:rsid w:val="0053566C"/>
    <w:rsid w:val="00536526"/>
    <w:rsid w:val="00536E74"/>
    <w:rsid w:val="00537225"/>
    <w:rsid w:val="0053726C"/>
    <w:rsid w:val="00540C5C"/>
    <w:rsid w:val="0054167A"/>
    <w:rsid w:val="00541E6E"/>
    <w:rsid w:val="00541F1D"/>
    <w:rsid w:val="00542400"/>
    <w:rsid w:val="0054251F"/>
    <w:rsid w:val="00542D2A"/>
    <w:rsid w:val="00543B1E"/>
    <w:rsid w:val="00544CA9"/>
    <w:rsid w:val="00545FCE"/>
    <w:rsid w:val="00546847"/>
    <w:rsid w:val="005505B6"/>
    <w:rsid w:val="005520D8"/>
    <w:rsid w:val="00553793"/>
    <w:rsid w:val="00553F4B"/>
    <w:rsid w:val="00555080"/>
    <w:rsid w:val="00555CFB"/>
    <w:rsid w:val="00555D68"/>
    <w:rsid w:val="00556ADB"/>
    <w:rsid w:val="00556CF1"/>
    <w:rsid w:val="00557D8D"/>
    <w:rsid w:val="00562913"/>
    <w:rsid w:val="00563A67"/>
    <w:rsid w:val="00563AD3"/>
    <w:rsid w:val="00564F00"/>
    <w:rsid w:val="00565B83"/>
    <w:rsid w:val="00566ECA"/>
    <w:rsid w:val="00567365"/>
    <w:rsid w:val="00572B3E"/>
    <w:rsid w:val="005731DF"/>
    <w:rsid w:val="0057545D"/>
    <w:rsid w:val="00575F37"/>
    <w:rsid w:val="005762A7"/>
    <w:rsid w:val="0057679A"/>
    <w:rsid w:val="00580A28"/>
    <w:rsid w:val="00580E50"/>
    <w:rsid w:val="00582FE3"/>
    <w:rsid w:val="00584432"/>
    <w:rsid w:val="005849BA"/>
    <w:rsid w:val="00585E6D"/>
    <w:rsid w:val="0058634E"/>
    <w:rsid w:val="00586414"/>
    <w:rsid w:val="00586D59"/>
    <w:rsid w:val="00587836"/>
    <w:rsid w:val="00587CEE"/>
    <w:rsid w:val="005916D7"/>
    <w:rsid w:val="005920A4"/>
    <w:rsid w:val="005923A5"/>
    <w:rsid w:val="0059427F"/>
    <w:rsid w:val="005A0509"/>
    <w:rsid w:val="005A0A4E"/>
    <w:rsid w:val="005A6925"/>
    <w:rsid w:val="005A698C"/>
    <w:rsid w:val="005A7B1D"/>
    <w:rsid w:val="005B01EB"/>
    <w:rsid w:val="005B0F2D"/>
    <w:rsid w:val="005B5526"/>
    <w:rsid w:val="005B5C57"/>
    <w:rsid w:val="005C0CAC"/>
    <w:rsid w:val="005C1423"/>
    <w:rsid w:val="005C1738"/>
    <w:rsid w:val="005C26DB"/>
    <w:rsid w:val="005C3195"/>
    <w:rsid w:val="005C47C9"/>
    <w:rsid w:val="005C70B3"/>
    <w:rsid w:val="005D02EC"/>
    <w:rsid w:val="005D02F6"/>
    <w:rsid w:val="005D062E"/>
    <w:rsid w:val="005D0E3B"/>
    <w:rsid w:val="005D15BE"/>
    <w:rsid w:val="005D1913"/>
    <w:rsid w:val="005D1DA0"/>
    <w:rsid w:val="005D2F6B"/>
    <w:rsid w:val="005D3B27"/>
    <w:rsid w:val="005D53C4"/>
    <w:rsid w:val="005D62BF"/>
    <w:rsid w:val="005D6D8C"/>
    <w:rsid w:val="005D75EC"/>
    <w:rsid w:val="005E0799"/>
    <w:rsid w:val="005E10F9"/>
    <w:rsid w:val="005E1200"/>
    <w:rsid w:val="005E4203"/>
    <w:rsid w:val="005E48C1"/>
    <w:rsid w:val="005E686A"/>
    <w:rsid w:val="005E74B5"/>
    <w:rsid w:val="005F09BC"/>
    <w:rsid w:val="005F3E9B"/>
    <w:rsid w:val="005F45EE"/>
    <w:rsid w:val="005F5A1C"/>
    <w:rsid w:val="005F5A80"/>
    <w:rsid w:val="005F6A47"/>
    <w:rsid w:val="00601D45"/>
    <w:rsid w:val="00602A96"/>
    <w:rsid w:val="00603857"/>
    <w:rsid w:val="006044FF"/>
    <w:rsid w:val="00605509"/>
    <w:rsid w:val="00605C77"/>
    <w:rsid w:val="00607CC5"/>
    <w:rsid w:val="00610046"/>
    <w:rsid w:val="006109BC"/>
    <w:rsid w:val="0061179B"/>
    <w:rsid w:val="006120CB"/>
    <w:rsid w:val="006125F9"/>
    <w:rsid w:val="00621B2C"/>
    <w:rsid w:val="00622DFF"/>
    <w:rsid w:val="00626B92"/>
    <w:rsid w:val="00627AC3"/>
    <w:rsid w:val="00627E24"/>
    <w:rsid w:val="00631BE8"/>
    <w:rsid w:val="00633014"/>
    <w:rsid w:val="006338E5"/>
    <w:rsid w:val="0063437B"/>
    <w:rsid w:val="00634CF9"/>
    <w:rsid w:val="0063545D"/>
    <w:rsid w:val="006354E7"/>
    <w:rsid w:val="006356AE"/>
    <w:rsid w:val="006364A6"/>
    <w:rsid w:val="00636A2C"/>
    <w:rsid w:val="00636C46"/>
    <w:rsid w:val="00637526"/>
    <w:rsid w:val="0064017E"/>
    <w:rsid w:val="00640B7D"/>
    <w:rsid w:val="00641C87"/>
    <w:rsid w:val="00641F4F"/>
    <w:rsid w:val="00644CE9"/>
    <w:rsid w:val="00645EF6"/>
    <w:rsid w:val="00650411"/>
    <w:rsid w:val="00652E72"/>
    <w:rsid w:val="006531BC"/>
    <w:rsid w:val="00653F9E"/>
    <w:rsid w:val="00654BB6"/>
    <w:rsid w:val="00661F97"/>
    <w:rsid w:val="006651F1"/>
    <w:rsid w:val="006659E8"/>
    <w:rsid w:val="00665E46"/>
    <w:rsid w:val="006667D6"/>
    <w:rsid w:val="006673CA"/>
    <w:rsid w:val="006719BA"/>
    <w:rsid w:val="00672509"/>
    <w:rsid w:val="006731C4"/>
    <w:rsid w:val="00673337"/>
    <w:rsid w:val="0067396D"/>
    <w:rsid w:val="00673C26"/>
    <w:rsid w:val="00674DE5"/>
    <w:rsid w:val="0067758D"/>
    <w:rsid w:val="00677ACA"/>
    <w:rsid w:val="00680A8E"/>
    <w:rsid w:val="006812AF"/>
    <w:rsid w:val="006827A5"/>
    <w:rsid w:val="00682ACB"/>
    <w:rsid w:val="0068327D"/>
    <w:rsid w:val="00684AFD"/>
    <w:rsid w:val="00685BC5"/>
    <w:rsid w:val="0069028B"/>
    <w:rsid w:val="00691534"/>
    <w:rsid w:val="00693880"/>
    <w:rsid w:val="00693943"/>
    <w:rsid w:val="00694AF0"/>
    <w:rsid w:val="00695BDD"/>
    <w:rsid w:val="006973E5"/>
    <w:rsid w:val="00697495"/>
    <w:rsid w:val="00697DD7"/>
    <w:rsid w:val="006A0B15"/>
    <w:rsid w:val="006A0BD9"/>
    <w:rsid w:val="006A4686"/>
    <w:rsid w:val="006A4691"/>
    <w:rsid w:val="006A69D1"/>
    <w:rsid w:val="006A6D03"/>
    <w:rsid w:val="006B0E9E"/>
    <w:rsid w:val="006B1859"/>
    <w:rsid w:val="006B1AC9"/>
    <w:rsid w:val="006B2122"/>
    <w:rsid w:val="006B3128"/>
    <w:rsid w:val="006B41AB"/>
    <w:rsid w:val="006B41BF"/>
    <w:rsid w:val="006B486D"/>
    <w:rsid w:val="006B4EEB"/>
    <w:rsid w:val="006B4F79"/>
    <w:rsid w:val="006B5AE4"/>
    <w:rsid w:val="006B7F42"/>
    <w:rsid w:val="006C050E"/>
    <w:rsid w:val="006C1510"/>
    <w:rsid w:val="006C2D4C"/>
    <w:rsid w:val="006C34AD"/>
    <w:rsid w:val="006C6349"/>
    <w:rsid w:val="006C741D"/>
    <w:rsid w:val="006C7472"/>
    <w:rsid w:val="006C7D3D"/>
    <w:rsid w:val="006D1507"/>
    <w:rsid w:val="006D171A"/>
    <w:rsid w:val="006D252F"/>
    <w:rsid w:val="006D3954"/>
    <w:rsid w:val="006D4054"/>
    <w:rsid w:val="006D481A"/>
    <w:rsid w:val="006D6F41"/>
    <w:rsid w:val="006D76E1"/>
    <w:rsid w:val="006D7EA4"/>
    <w:rsid w:val="006E02EC"/>
    <w:rsid w:val="006E0DA1"/>
    <w:rsid w:val="006E0E70"/>
    <w:rsid w:val="006E143B"/>
    <w:rsid w:val="006E32E8"/>
    <w:rsid w:val="006E3C4F"/>
    <w:rsid w:val="006E3F9F"/>
    <w:rsid w:val="006E53CC"/>
    <w:rsid w:val="006E58C7"/>
    <w:rsid w:val="006E5A68"/>
    <w:rsid w:val="006E5B6F"/>
    <w:rsid w:val="006E5B7C"/>
    <w:rsid w:val="006E5F77"/>
    <w:rsid w:val="006E6F41"/>
    <w:rsid w:val="006E73E6"/>
    <w:rsid w:val="006F0A58"/>
    <w:rsid w:val="006F1BAC"/>
    <w:rsid w:val="006F3D50"/>
    <w:rsid w:val="006F60AD"/>
    <w:rsid w:val="006F65ED"/>
    <w:rsid w:val="006F7E7E"/>
    <w:rsid w:val="007021A2"/>
    <w:rsid w:val="00704878"/>
    <w:rsid w:val="00705190"/>
    <w:rsid w:val="007071F2"/>
    <w:rsid w:val="00710417"/>
    <w:rsid w:val="00713DC3"/>
    <w:rsid w:val="007150BA"/>
    <w:rsid w:val="0071652E"/>
    <w:rsid w:val="00716FAE"/>
    <w:rsid w:val="0072059D"/>
    <w:rsid w:val="007211B1"/>
    <w:rsid w:val="00722FB9"/>
    <w:rsid w:val="0072540B"/>
    <w:rsid w:val="00725E5F"/>
    <w:rsid w:val="00727125"/>
    <w:rsid w:val="007277DA"/>
    <w:rsid w:val="00730F77"/>
    <w:rsid w:val="00731D27"/>
    <w:rsid w:val="007349E5"/>
    <w:rsid w:val="00737D55"/>
    <w:rsid w:val="00740957"/>
    <w:rsid w:val="00744A67"/>
    <w:rsid w:val="00746187"/>
    <w:rsid w:val="0074724E"/>
    <w:rsid w:val="007472C1"/>
    <w:rsid w:val="00750E78"/>
    <w:rsid w:val="00752194"/>
    <w:rsid w:val="00755599"/>
    <w:rsid w:val="007571BA"/>
    <w:rsid w:val="00757574"/>
    <w:rsid w:val="007617E9"/>
    <w:rsid w:val="0076254F"/>
    <w:rsid w:val="00763634"/>
    <w:rsid w:val="00764690"/>
    <w:rsid w:val="00766836"/>
    <w:rsid w:val="00766901"/>
    <w:rsid w:val="00766DD4"/>
    <w:rsid w:val="00767731"/>
    <w:rsid w:val="00770758"/>
    <w:rsid w:val="007712F0"/>
    <w:rsid w:val="00776470"/>
    <w:rsid w:val="00777534"/>
    <w:rsid w:val="00777A4F"/>
    <w:rsid w:val="007801E6"/>
    <w:rsid w:val="007801F5"/>
    <w:rsid w:val="00780437"/>
    <w:rsid w:val="00780A9E"/>
    <w:rsid w:val="007813AF"/>
    <w:rsid w:val="00783CA4"/>
    <w:rsid w:val="007842FB"/>
    <w:rsid w:val="00784E1E"/>
    <w:rsid w:val="00784EC6"/>
    <w:rsid w:val="007851D6"/>
    <w:rsid w:val="00786124"/>
    <w:rsid w:val="007877CB"/>
    <w:rsid w:val="00791924"/>
    <w:rsid w:val="0079514B"/>
    <w:rsid w:val="00795252"/>
    <w:rsid w:val="00796406"/>
    <w:rsid w:val="007970C0"/>
    <w:rsid w:val="007972BE"/>
    <w:rsid w:val="007972E2"/>
    <w:rsid w:val="00797FA4"/>
    <w:rsid w:val="007A2DC1"/>
    <w:rsid w:val="007A2F1A"/>
    <w:rsid w:val="007A40DE"/>
    <w:rsid w:val="007A4440"/>
    <w:rsid w:val="007A5391"/>
    <w:rsid w:val="007A6E18"/>
    <w:rsid w:val="007B0396"/>
    <w:rsid w:val="007B039E"/>
    <w:rsid w:val="007B3282"/>
    <w:rsid w:val="007B7305"/>
    <w:rsid w:val="007C3336"/>
    <w:rsid w:val="007C3873"/>
    <w:rsid w:val="007C63C0"/>
    <w:rsid w:val="007C7D79"/>
    <w:rsid w:val="007D05D6"/>
    <w:rsid w:val="007D0869"/>
    <w:rsid w:val="007D1072"/>
    <w:rsid w:val="007D14C4"/>
    <w:rsid w:val="007D310D"/>
    <w:rsid w:val="007D3319"/>
    <w:rsid w:val="007D335D"/>
    <w:rsid w:val="007D4EFF"/>
    <w:rsid w:val="007D55F6"/>
    <w:rsid w:val="007D5CDE"/>
    <w:rsid w:val="007D605C"/>
    <w:rsid w:val="007D7785"/>
    <w:rsid w:val="007E1749"/>
    <w:rsid w:val="007E2027"/>
    <w:rsid w:val="007E246D"/>
    <w:rsid w:val="007E252C"/>
    <w:rsid w:val="007E3314"/>
    <w:rsid w:val="007E3514"/>
    <w:rsid w:val="007E4B03"/>
    <w:rsid w:val="007E5566"/>
    <w:rsid w:val="007E556F"/>
    <w:rsid w:val="007E5682"/>
    <w:rsid w:val="007E620E"/>
    <w:rsid w:val="007E6A8F"/>
    <w:rsid w:val="007E7149"/>
    <w:rsid w:val="007F0D60"/>
    <w:rsid w:val="007F1CED"/>
    <w:rsid w:val="007F324B"/>
    <w:rsid w:val="007F5322"/>
    <w:rsid w:val="007F5468"/>
    <w:rsid w:val="007F5974"/>
    <w:rsid w:val="007F63EB"/>
    <w:rsid w:val="007F64A4"/>
    <w:rsid w:val="0080031D"/>
    <w:rsid w:val="0080260B"/>
    <w:rsid w:val="0080317E"/>
    <w:rsid w:val="00804EA2"/>
    <w:rsid w:val="0080553C"/>
    <w:rsid w:val="00805B46"/>
    <w:rsid w:val="00805DB4"/>
    <w:rsid w:val="00806F0F"/>
    <w:rsid w:val="008111E2"/>
    <w:rsid w:val="00811939"/>
    <w:rsid w:val="00811DE9"/>
    <w:rsid w:val="008124C7"/>
    <w:rsid w:val="0081685E"/>
    <w:rsid w:val="008171ED"/>
    <w:rsid w:val="008173BE"/>
    <w:rsid w:val="00823593"/>
    <w:rsid w:val="00823DC8"/>
    <w:rsid w:val="00824B31"/>
    <w:rsid w:val="00824C98"/>
    <w:rsid w:val="00825DC2"/>
    <w:rsid w:val="00826878"/>
    <w:rsid w:val="00826DBA"/>
    <w:rsid w:val="008270B1"/>
    <w:rsid w:val="00830961"/>
    <w:rsid w:val="00833BB1"/>
    <w:rsid w:val="008346F5"/>
    <w:rsid w:val="00834AD3"/>
    <w:rsid w:val="00837228"/>
    <w:rsid w:val="008411B3"/>
    <w:rsid w:val="008424A3"/>
    <w:rsid w:val="00842FC1"/>
    <w:rsid w:val="00843795"/>
    <w:rsid w:val="0084520B"/>
    <w:rsid w:val="00847F0F"/>
    <w:rsid w:val="00850AF6"/>
    <w:rsid w:val="008512B8"/>
    <w:rsid w:val="00851C0D"/>
    <w:rsid w:val="00852448"/>
    <w:rsid w:val="00852487"/>
    <w:rsid w:val="00853A7A"/>
    <w:rsid w:val="00857C9E"/>
    <w:rsid w:val="00860004"/>
    <w:rsid w:val="00862033"/>
    <w:rsid w:val="00864388"/>
    <w:rsid w:val="00865DC0"/>
    <w:rsid w:val="008663A4"/>
    <w:rsid w:val="00866F4C"/>
    <w:rsid w:val="00867D0A"/>
    <w:rsid w:val="00872270"/>
    <w:rsid w:val="00872983"/>
    <w:rsid w:val="00873D50"/>
    <w:rsid w:val="00875D4F"/>
    <w:rsid w:val="008763EA"/>
    <w:rsid w:val="0087671E"/>
    <w:rsid w:val="008767E3"/>
    <w:rsid w:val="008769FA"/>
    <w:rsid w:val="00877F6C"/>
    <w:rsid w:val="00880AC6"/>
    <w:rsid w:val="00880E15"/>
    <w:rsid w:val="008816EF"/>
    <w:rsid w:val="008821D4"/>
    <w:rsid w:val="0088258A"/>
    <w:rsid w:val="008842FA"/>
    <w:rsid w:val="00885C3A"/>
    <w:rsid w:val="00886332"/>
    <w:rsid w:val="008870DD"/>
    <w:rsid w:val="008878FE"/>
    <w:rsid w:val="00887B2E"/>
    <w:rsid w:val="00890A2F"/>
    <w:rsid w:val="008925F0"/>
    <w:rsid w:val="0089448A"/>
    <w:rsid w:val="0089605F"/>
    <w:rsid w:val="00897586"/>
    <w:rsid w:val="00897877"/>
    <w:rsid w:val="008979CD"/>
    <w:rsid w:val="008A0037"/>
    <w:rsid w:val="008A01F5"/>
    <w:rsid w:val="008A065D"/>
    <w:rsid w:val="008A167B"/>
    <w:rsid w:val="008A210C"/>
    <w:rsid w:val="008A2170"/>
    <w:rsid w:val="008A26D9"/>
    <w:rsid w:val="008A3112"/>
    <w:rsid w:val="008A33F2"/>
    <w:rsid w:val="008A3690"/>
    <w:rsid w:val="008A36F5"/>
    <w:rsid w:val="008A5AEC"/>
    <w:rsid w:val="008A647E"/>
    <w:rsid w:val="008A6DBE"/>
    <w:rsid w:val="008A7B5B"/>
    <w:rsid w:val="008B09BC"/>
    <w:rsid w:val="008B0A34"/>
    <w:rsid w:val="008B12D2"/>
    <w:rsid w:val="008B6413"/>
    <w:rsid w:val="008C0C29"/>
    <w:rsid w:val="008C1FF8"/>
    <w:rsid w:val="008C2E01"/>
    <w:rsid w:val="008C475C"/>
    <w:rsid w:val="008C5081"/>
    <w:rsid w:val="008C5AE2"/>
    <w:rsid w:val="008C5B89"/>
    <w:rsid w:val="008C61CB"/>
    <w:rsid w:val="008C79ED"/>
    <w:rsid w:val="008D02DA"/>
    <w:rsid w:val="008D0470"/>
    <w:rsid w:val="008D11F9"/>
    <w:rsid w:val="008D2463"/>
    <w:rsid w:val="008D3B43"/>
    <w:rsid w:val="008D4208"/>
    <w:rsid w:val="008D5622"/>
    <w:rsid w:val="008D7305"/>
    <w:rsid w:val="008D76BC"/>
    <w:rsid w:val="008D7D8C"/>
    <w:rsid w:val="008E2BF9"/>
    <w:rsid w:val="008E38DB"/>
    <w:rsid w:val="008E3A17"/>
    <w:rsid w:val="008E46CD"/>
    <w:rsid w:val="008E65F1"/>
    <w:rsid w:val="008E7DBA"/>
    <w:rsid w:val="008F0829"/>
    <w:rsid w:val="008F092A"/>
    <w:rsid w:val="008F0ACB"/>
    <w:rsid w:val="008F23CC"/>
    <w:rsid w:val="008F3638"/>
    <w:rsid w:val="008F3F7E"/>
    <w:rsid w:val="008F4441"/>
    <w:rsid w:val="008F659A"/>
    <w:rsid w:val="008F6B20"/>
    <w:rsid w:val="008F6F31"/>
    <w:rsid w:val="008F74DF"/>
    <w:rsid w:val="008F7646"/>
    <w:rsid w:val="008F76A3"/>
    <w:rsid w:val="00901731"/>
    <w:rsid w:val="00902274"/>
    <w:rsid w:val="00903458"/>
    <w:rsid w:val="009035C7"/>
    <w:rsid w:val="009045B8"/>
    <w:rsid w:val="009077D2"/>
    <w:rsid w:val="009106BD"/>
    <w:rsid w:val="009117CC"/>
    <w:rsid w:val="009127BA"/>
    <w:rsid w:val="00912F45"/>
    <w:rsid w:val="00913516"/>
    <w:rsid w:val="009146F6"/>
    <w:rsid w:val="00920AAE"/>
    <w:rsid w:val="0092160C"/>
    <w:rsid w:val="00921FC4"/>
    <w:rsid w:val="009227A6"/>
    <w:rsid w:val="00922AAC"/>
    <w:rsid w:val="00922E41"/>
    <w:rsid w:val="009231AD"/>
    <w:rsid w:val="00924769"/>
    <w:rsid w:val="009253AA"/>
    <w:rsid w:val="00925ED7"/>
    <w:rsid w:val="00926299"/>
    <w:rsid w:val="009321D5"/>
    <w:rsid w:val="00933EC1"/>
    <w:rsid w:val="0093432F"/>
    <w:rsid w:val="00936C04"/>
    <w:rsid w:val="0093722C"/>
    <w:rsid w:val="00937E0E"/>
    <w:rsid w:val="00942FB7"/>
    <w:rsid w:val="009446AD"/>
    <w:rsid w:val="00945581"/>
    <w:rsid w:val="009473B6"/>
    <w:rsid w:val="009505AB"/>
    <w:rsid w:val="00952EB1"/>
    <w:rsid w:val="009530DB"/>
    <w:rsid w:val="0095338A"/>
    <w:rsid w:val="00953676"/>
    <w:rsid w:val="009554A3"/>
    <w:rsid w:val="00956F30"/>
    <w:rsid w:val="00960634"/>
    <w:rsid w:val="00960A7E"/>
    <w:rsid w:val="0096184C"/>
    <w:rsid w:val="00961D80"/>
    <w:rsid w:val="009625FE"/>
    <w:rsid w:val="00962DC8"/>
    <w:rsid w:val="009638F7"/>
    <w:rsid w:val="00963D0F"/>
    <w:rsid w:val="00964F69"/>
    <w:rsid w:val="00966C9A"/>
    <w:rsid w:val="009705EE"/>
    <w:rsid w:val="00970A0F"/>
    <w:rsid w:val="00972018"/>
    <w:rsid w:val="009725E0"/>
    <w:rsid w:val="009726B5"/>
    <w:rsid w:val="009743E4"/>
    <w:rsid w:val="0097588C"/>
    <w:rsid w:val="0097604D"/>
    <w:rsid w:val="00977873"/>
    <w:rsid w:val="00977927"/>
    <w:rsid w:val="00980318"/>
    <w:rsid w:val="009803E2"/>
    <w:rsid w:val="0098043D"/>
    <w:rsid w:val="0098135C"/>
    <w:rsid w:val="0098156A"/>
    <w:rsid w:val="00982EF2"/>
    <w:rsid w:val="00982F87"/>
    <w:rsid w:val="009849EF"/>
    <w:rsid w:val="00985BCD"/>
    <w:rsid w:val="009860DD"/>
    <w:rsid w:val="00990594"/>
    <w:rsid w:val="00991BAC"/>
    <w:rsid w:val="00991CD1"/>
    <w:rsid w:val="009925B4"/>
    <w:rsid w:val="00992812"/>
    <w:rsid w:val="00993C0A"/>
    <w:rsid w:val="00994347"/>
    <w:rsid w:val="0099523A"/>
    <w:rsid w:val="0099757D"/>
    <w:rsid w:val="009A194E"/>
    <w:rsid w:val="009A1ED1"/>
    <w:rsid w:val="009A4F86"/>
    <w:rsid w:val="009A5F72"/>
    <w:rsid w:val="009A660B"/>
    <w:rsid w:val="009A6EA0"/>
    <w:rsid w:val="009A6EFF"/>
    <w:rsid w:val="009B03BC"/>
    <w:rsid w:val="009B058B"/>
    <w:rsid w:val="009B5892"/>
    <w:rsid w:val="009B65A1"/>
    <w:rsid w:val="009B6BA6"/>
    <w:rsid w:val="009B6CC8"/>
    <w:rsid w:val="009B7CE7"/>
    <w:rsid w:val="009B7D55"/>
    <w:rsid w:val="009C1335"/>
    <w:rsid w:val="009C18DA"/>
    <w:rsid w:val="009C1AB2"/>
    <w:rsid w:val="009C3E5D"/>
    <w:rsid w:val="009C6974"/>
    <w:rsid w:val="009C7251"/>
    <w:rsid w:val="009C725F"/>
    <w:rsid w:val="009D0901"/>
    <w:rsid w:val="009D4AD6"/>
    <w:rsid w:val="009D555D"/>
    <w:rsid w:val="009E03DE"/>
    <w:rsid w:val="009E1498"/>
    <w:rsid w:val="009E2786"/>
    <w:rsid w:val="009E2E91"/>
    <w:rsid w:val="009E3CFD"/>
    <w:rsid w:val="009E6566"/>
    <w:rsid w:val="009E6CD7"/>
    <w:rsid w:val="009E7512"/>
    <w:rsid w:val="009E7BA3"/>
    <w:rsid w:val="009F2A0D"/>
    <w:rsid w:val="009F4DEE"/>
    <w:rsid w:val="009F5BD9"/>
    <w:rsid w:val="009F6606"/>
    <w:rsid w:val="009F7964"/>
    <w:rsid w:val="009F7D79"/>
    <w:rsid w:val="00A00270"/>
    <w:rsid w:val="00A008DE"/>
    <w:rsid w:val="00A0117D"/>
    <w:rsid w:val="00A01B40"/>
    <w:rsid w:val="00A04595"/>
    <w:rsid w:val="00A06708"/>
    <w:rsid w:val="00A1024E"/>
    <w:rsid w:val="00A10EF8"/>
    <w:rsid w:val="00A11471"/>
    <w:rsid w:val="00A12FF1"/>
    <w:rsid w:val="00A139E5"/>
    <w:rsid w:val="00A139F5"/>
    <w:rsid w:val="00A151F1"/>
    <w:rsid w:val="00A1522D"/>
    <w:rsid w:val="00A17549"/>
    <w:rsid w:val="00A210D1"/>
    <w:rsid w:val="00A21F50"/>
    <w:rsid w:val="00A23FF1"/>
    <w:rsid w:val="00A256B1"/>
    <w:rsid w:val="00A3217A"/>
    <w:rsid w:val="00A32E16"/>
    <w:rsid w:val="00A333C3"/>
    <w:rsid w:val="00A34211"/>
    <w:rsid w:val="00A342FA"/>
    <w:rsid w:val="00A36274"/>
    <w:rsid w:val="00A365F4"/>
    <w:rsid w:val="00A37376"/>
    <w:rsid w:val="00A37764"/>
    <w:rsid w:val="00A40848"/>
    <w:rsid w:val="00A416DE"/>
    <w:rsid w:val="00A41BFB"/>
    <w:rsid w:val="00A4297A"/>
    <w:rsid w:val="00A435BF"/>
    <w:rsid w:val="00A438FA"/>
    <w:rsid w:val="00A453CD"/>
    <w:rsid w:val="00A45D08"/>
    <w:rsid w:val="00A462EA"/>
    <w:rsid w:val="00A4720D"/>
    <w:rsid w:val="00A47D80"/>
    <w:rsid w:val="00A50825"/>
    <w:rsid w:val="00A51507"/>
    <w:rsid w:val="00A51AD9"/>
    <w:rsid w:val="00A5238F"/>
    <w:rsid w:val="00A5268B"/>
    <w:rsid w:val="00A53132"/>
    <w:rsid w:val="00A53CD5"/>
    <w:rsid w:val="00A55017"/>
    <w:rsid w:val="00A55A98"/>
    <w:rsid w:val="00A563F2"/>
    <w:rsid w:val="00A566E8"/>
    <w:rsid w:val="00A569FB"/>
    <w:rsid w:val="00A57451"/>
    <w:rsid w:val="00A57663"/>
    <w:rsid w:val="00A57F29"/>
    <w:rsid w:val="00A57F66"/>
    <w:rsid w:val="00A61112"/>
    <w:rsid w:val="00A6139F"/>
    <w:rsid w:val="00A66347"/>
    <w:rsid w:val="00A66919"/>
    <w:rsid w:val="00A709A4"/>
    <w:rsid w:val="00A74612"/>
    <w:rsid w:val="00A75105"/>
    <w:rsid w:val="00A758AC"/>
    <w:rsid w:val="00A75AB3"/>
    <w:rsid w:val="00A810F9"/>
    <w:rsid w:val="00A82D31"/>
    <w:rsid w:val="00A835F1"/>
    <w:rsid w:val="00A859CC"/>
    <w:rsid w:val="00A85AD5"/>
    <w:rsid w:val="00A85E7E"/>
    <w:rsid w:val="00A86381"/>
    <w:rsid w:val="00A867C5"/>
    <w:rsid w:val="00A86E70"/>
    <w:rsid w:val="00A86ECC"/>
    <w:rsid w:val="00A86FCC"/>
    <w:rsid w:val="00A873BD"/>
    <w:rsid w:val="00A9052C"/>
    <w:rsid w:val="00A90A6D"/>
    <w:rsid w:val="00A91406"/>
    <w:rsid w:val="00A9146C"/>
    <w:rsid w:val="00A92009"/>
    <w:rsid w:val="00A923DE"/>
    <w:rsid w:val="00A94BC2"/>
    <w:rsid w:val="00A952A9"/>
    <w:rsid w:val="00A95DF2"/>
    <w:rsid w:val="00A971E5"/>
    <w:rsid w:val="00A9741D"/>
    <w:rsid w:val="00AA055D"/>
    <w:rsid w:val="00AA2622"/>
    <w:rsid w:val="00AA3056"/>
    <w:rsid w:val="00AA3853"/>
    <w:rsid w:val="00AA6E32"/>
    <w:rsid w:val="00AA710D"/>
    <w:rsid w:val="00AB0091"/>
    <w:rsid w:val="00AB0F8A"/>
    <w:rsid w:val="00AB2042"/>
    <w:rsid w:val="00AB2832"/>
    <w:rsid w:val="00AB384E"/>
    <w:rsid w:val="00AB458A"/>
    <w:rsid w:val="00AB5C8B"/>
    <w:rsid w:val="00AB5DF2"/>
    <w:rsid w:val="00AB64F3"/>
    <w:rsid w:val="00AB6917"/>
    <w:rsid w:val="00AB6D25"/>
    <w:rsid w:val="00AB6ECF"/>
    <w:rsid w:val="00AB71E3"/>
    <w:rsid w:val="00AB7695"/>
    <w:rsid w:val="00AC185F"/>
    <w:rsid w:val="00AC2206"/>
    <w:rsid w:val="00AC57F2"/>
    <w:rsid w:val="00AD026A"/>
    <w:rsid w:val="00AD0AD9"/>
    <w:rsid w:val="00AD0E56"/>
    <w:rsid w:val="00AD1045"/>
    <w:rsid w:val="00AD1622"/>
    <w:rsid w:val="00AD1CA5"/>
    <w:rsid w:val="00AD1FD7"/>
    <w:rsid w:val="00AD2869"/>
    <w:rsid w:val="00AD393A"/>
    <w:rsid w:val="00AD41D7"/>
    <w:rsid w:val="00AD5020"/>
    <w:rsid w:val="00AD50F9"/>
    <w:rsid w:val="00AD791E"/>
    <w:rsid w:val="00AE01E2"/>
    <w:rsid w:val="00AE229B"/>
    <w:rsid w:val="00AE238B"/>
    <w:rsid w:val="00AE2D42"/>
    <w:rsid w:val="00AE2D4B"/>
    <w:rsid w:val="00AE3AC3"/>
    <w:rsid w:val="00AE4B0D"/>
    <w:rsid w:val="00AE4F99"/>
    <w:rsid w:val="00AF06C3"/>
    <w:rsid w:val="00AF07DB"/>
    <w:rsid w:val="00AF1946"/>
    <w:rsid w:val="00AF3AAC"/>
    <w:rsid w:val="00AF3C12"/>
    <w:rsid w:val="00AF5B24"/>
    <w:rsid w:val="00AF620C"/>
    <w:rsid w:val="00AF6D7C"/>
    <w:rsid w:val="00AF7F9B"/>
    <w:rsid w:val="00B00EA1"/>
    <w:rsid w:val="00B0175B"/>
    <w:rsid w:val="00B020C6"/>
    <w:rsid w:val="00B0220C"/>
    <w:rsid w:val="00B10D1B"/>
    <w:rsid w:val="00B11B69"/>
    <w:rsid w:val="00B12B29"/>
    <w:rsid w:val="00B13801"/>
    <w:rsid w:val="00B1438D"/>
    <w:rsid w:val="00B14952"/>
    <w:rsid w:val="00B15215"/>
    <w:rsid w:val="00B1589E"/>
    <w:rsid w:val="00B15F36"/>
    <w:rsid w:val="00B16102"/>
    <w:rsid w:val="00B165E0"/>
    <w:rsid w:val="00B16871"/>
    <w:rsid w:val="00B16AE8"/>
    <w:rsid w:val="00B1709E"/>
    <w:rsid w:val="00B179C0"/>
    <w:rsid w:val="00B20C43"/>
    <w:rsid w:val="00B21769"/>
    <w:rsid w:val="00B230EA"/>
    <w:rsid w:val="00B23D94"/>
    <w:rsid w:val="00B25B45"/>
    <w:rsid w:val="00B26396"/>
    <w:rsid w:val="00B276A0"/>
    <w:rsid w:val="00B30A09"/>
    <w:rsid w:val="00B30C69"/>
    <w:rsid w:val="00B31924"/>
    <w:rsid w:val="00B31E5A"/>
    <w:rsid w:val="00B32B01"/>
    <w:rsid w:val="00B3376A"/>
    <w:rsid w:val="00B33B07"/>
    <w:rsid w:val="00B3457F"/>
    <w:rsid w:val="00B35E97"/>
    <w:rsid w:val="00B36F54"/>
    <w:rsid w:val="00B37496"/>
    <w:rsid w:val="00B405D7"/>
    <w:rsid w:val="00B41CDE"/>
    <w:rsid w:val="00B4400E"/>
    <w:rsid w:val="00B47359"/>
    <w:rsid w:val="00B47A4F"/>
    <w:rsid w:val="00B5021F"/>
    <w:rsid w:val="00B50BC2"/>
    <w:rsid w:val="00B564AE"/>
    <w:rsid w:val="00B564FE"/>
    <w:rsid w:val="00B576B8"/>
    <w:rsid w:val="00B60A52"/>
    <w:rsid w:val="00B6158A"/>
    <w:rsid w:val="00B62299"/>
    <w:rsid w:val="00B65235"/>
    <w:rsid w:val="00B653AB"/>
    <w:rsid w:val="00B65F9E"/>
    <w:rsid w:val="00B66978"/>
    <w:rsid w:val="00B66B19"/>
    <w:rsid w:val="00B702C9"/>
    <w:rsid w:val="00B7386E"/>
    <w:rsid w:val="00B75FE5"/>
    <w:rsid w:val="00B76F10"/>
    <w:rsid w:val="00B774B8"/>
    <w:rsid w:val="00B81793"/>
    <w:rsid w:val="00B81B63"/>
    <w:rsid w:val="00B81B82"/>
    <w:rsid w:val="00B81F4C"/>
    <w:rsid w:val="00B82CFF"/>
    <w:rsid w:val="00B84C43"/>
    <w:rsid w:val="00B84D98"/>
    <w:rsid w:val="00B85AB3"/>
    <w:rsid w:val="00B900C5"/>
    <w:rsid w:val="00B914E9"/>
    <w:rsid w:val="00B9204C"/>
    <w:rsid w:val="00B92F1D"/>
    <w:rsid w:val="00B93027"/>
    <w:rsid w:val="00B9530F"/>
    <w:rsid w:val="00B9552A"/>
    <w:rsid w:val="00B9566B"/>
    <w:rsid w:val="00B956EE"/>
    <w:rsid w:val="00B97D19"/>
    <w:rsid w:val="00BA0EF6"/>
    <w:rsid w:val="00BA25E9"/>
    <w:rsid w:val="00BA2BA1"/>
    <w:rsid w:val="00BA2F13"/>
    <w:rsid w:val="00BA3447"/>
    <w:rsid w:val="00BA3562"/>
    <w:rsid w:val="00BA4B32"/>
    <w:rsid w:val="00BA5003"/>
    <w:rsid w:val="00BA5961"/>
    <w:rsid w:val="00BA6BC2"/>
    <w:rsid w:val="00BB09A5"/>
    <w:rsid w:val="00BB0C49"/>
    <w:rsid w:val="00BB2FAF"/>
    <w:rsid w:val="00BB4F09"/>
    <w:rsid w:val="00BB54B5"/>
    <w:rsid w:val="00BB56AB"/>
    <w:rsid w:val="00BB6872"/>
    <w:rsid w:val="00BB7ECA"/>
    <w:rsid w:val="00BC0F19"/>
    <w:rsid w:val="00BC11CA"/>
    <w:rsid w:val="00BC34BE"/>
    <w:rsid w:val="00BC3917"/>
    <w:rsid w:val="00BC4484"/>
    <w:rsid w:val="00BC6764"/>
    <w:rsid w:val="00BD056B"/>
    <w:rsid w:val="00BD1ACA"/>
    <w:rsid w:val="00BD4E33"/>
    <w:rsid w:val="00BD5836"/>
    <w:rsid w:val="00BD5C9F"/>
    <w:rsid w:val="00BD691A"/>
    <w:rsid w:val="00BD7D88"/>
    <w:rsid w:val="00BE04E3"/>
    <w:rsid w:val="00BE2512"/>
    <w:rsid w:val="00BE321F"/>
    <w:rsid w:val="00BE3396"/>
    <w:rsid w:val="00BE6B8E"/>
    <w:rsid w:val="00BF088E"/>
    <w:rsid w:val="00BF1F06"/>
    <w:rsid w:val="00BF301C"/>
    <w:rsid w:val="00BF3217"/>
    <w:rsid w:val="00BF3E91"/>
    <w:rsid w:val="00BF4921"/>
    <w:rsid w:val="00BF770A"/>
    <w:rsid w:val="00C030DE"/>
    <w:rsid w:val="00C047DB"/>
    <w:rsid w:val="00C04D84"/>
    <w:rsid w:val="00C051A8"/>
    <w:rsid w:val="00C05C2A"/>
    <w:rsid w:val="00C06FD8"/>
    <w:rsid w:val="00C1500D"/>
    <w:rsid w:val="00C17830"/>
    <w:rsid w:val="00C17929"/>
    <w:rsid w:val="00C17A11"/>
    <w:rsid w:val="00C22105"/>
    <w:rsid w:val="00C2366D"/>
    <w:rsid w:val="00C24042"/>
    <w:rsid w:val="00C244B6"/>
    <w:rsid w:val="00C24CDC"/>
    <w:rsid w:val="00C258CF"/>
    <w:rsid w:val="00C27BD3"/>
    <w:rsid w:val="00C27BF1"/>
    <w:rsid w:val="00C30390"/>
    <w:rsid w:val="00C34636"/>
    <w:rsid w:val="00C35195"/>
    <w:rsid w:val="00C35233"/>
    <w:rsid w:val="00C3702F"/>
    <w:rsid w:val="00C4074F"/>
    <w:rsid w:val="00C417D7"/>
    <w:rsid w:val="00C42C60"/>
    <w:rsid w:val="00C4500A"/>
    <w:rsid w:val="00C45AFC"/>
    <w:rsid w:val="00C52941"/>
    <w:rsid w:val="00C55406"/>
    <w:rsid w:val="00C56B52"/>
    <w:rsid w:val="00C57E86"/>
    <w:rsid w:val="00C6212F"/>
    <w:rsid w:val="00C62238"/>
    <w:rsid w:val="00C64A37"/>
    <w:rsid w:val="00C659BB"/>
    <w:rsid w:val="00C66664"/>
    <w:rsid w:val="00C67595"/>
    <w:rsid w:val="00C7158E"/>
    <w:rsid w:val="00C7250B"/>
    <w:rsid w:val="00C72A6F"/>
    <w:rsid w:val="00C7346B"/>
    <w:rsid w:val="00C7551E"/>
    <w:rsid w:val="00C76967"/>
    <w:rsid w:val="00C77C0E"/>
    <w:rsid w:val="00C80995"/>
    <w:rsid w:val="00C8217A"/>
    <w:rsid w:val="00C830D7"/>
    <w:rsid w:val="00C84B47"/>
    <w:rsid w:val="00C86572"/>
    <w:rsid w:val="00C865B5"/>
    <w:rsid w:val="00C90D70"/>
    <w:rsid w:val="00C9135C"/>
    <w:rsid w:val="00C91454"/>
    <w:rsid w:val="00C91687"/>
    <w:rsid w:val="00C91B10"/>
    <w:rsid w:val="00C91D6C"/>
    <w:rsid w:val="00C922C3"/>
    <w:rsid w:val="00C924A8"/>
    <w:rsid w:val="00C93D0F"/>
    <w:rsid w:val="00C93F97"/>
    <w:rsid w:val="00C945FE"/>
    <w:rsid w:val="00C94E24"/>
    <w:rsid w:val="00C9634E"/>
    <w:rsid w:val="00C96FAA"/>
    <w:rsid w:val="00C97A04"/>
    <w:rsid w:val="00C97BFF"/>
    <w:rsid w:val="00CA107B"/>
    <w:rsid w:val="00CA1D3F"/>
    <w:rsid w:val="00CA216A"/>
    <w:rsid w:val="00CA24F2"/>
    <w:rsid w:val="00CA334D"/>
    <w:rsid w:val="00CA33B9"/>
    <w:rsid w:val="00CA3871"/>
    <w:rsid w:val="00CA3E0F"/>
    <w:rsid w:val="00CA484D"/>
    <w:rsid w:val="00CA4FB6"/>
    <w:rsid w:val="00CB011D"/>
    <w:rsid w:val="00CB202E"/>
    <w:rsid w:val="00CB2F90"/>
    <w:rsid w:val="00CB655C"/>
    <w:rsid w:val="00CB6AD4"/>
    <w:rsid w:val="00CC3162"/>
    <w:rsid w:val="00CC6724"/>
    <w:rsid w:val="00CC6C29"/>
    <w:rsid w:val="00CC739E"/>
    <w:rsid w:val="00CC73E0"/>
    <w:rsid w:val="00CC7890"/>
    <w:rsid w:val="00CC7C7E"/>
    <w:rsid w:val="00CD0DDF"/>
    <w:rsid w:val="00CD1EBB"/>
    <w:rsid w:val="00CD28CF"/>
    <w:rsid w:val="00CD3EE5"/>
    <w:rsid w:val="00CD54AF"/>
    <w:rsid w:val="00CD58B7"/>
    <w:rsid w:val="00CD7967"/>
    <w:rsid w:val="00CE1C5C"/>
    <w:rsid w:val="00CE2EFD"/>
    <w:rsid w:val="00CE41AB"/>
    <w:rsid w:val="00CE4779"/>
    <w:rsid w:val="00CE4EA9"/>
    <w:rsid w:val="00CE5A97"/>
    <w:rsid w:val="00CE7752"/>
    <w:rsid w:val="00CF08F6"/>
    <w:rsid w:val="00CF106E"/>
    <w:rsid w:val="00CF18EE"/>
    <w:rsid w:val="00CF2229"/>
    <w:rsid w:val="00CF30BD"/>
    <w:rsid w:val="00CF4099"/>
    <w:rsid w:val="00CF4486"/>
    <w:rsid w:val="00CF4AAC"/>
    <w:rsid w:val="00CF59AD"/>
    <w:rsid w:val="00CF6813"/>
    <w:rsid w:val="00D00796"/>
    <w:rsid w:val="00D010F8"/>
    <w:rsid w:val="00D0485D"/>
    <w:rsid w:val="00D07B16"/>
    <w:rsid w:val="00D10C3C"/>
    <w:rsid w:val="00D122E5"/>
    <w:rsid w:val="00D12A51"/>
    <w:rsid w:val="00D12B84"/>
    <w:rsid w:val="00D13895"/>
    <w:rsid w:val="00D14143"/>
    <w:rsid w:val="00D154A2"/>
    <w:rsid w:val="00D16486"/>
    <w:rsid w:val="00D16608"/>
    <w:rsid w:val="00D2277E"/>
    <w:rsid w:val="00D2480C"/>
    <w:rsid w:val="00D261A2"/>
    <w:rsid w:val="00D2744A"/>
    <w:rsid w:val="00D3038A"/>
    <w:rsid w:val="00D308B3"/>
    <w:rsid w:val="00D30CB3"/>
    <w:rsid w:val="00D373F0"/>
    <w:rsid w:val="00D416A7"/>
    <w:rsid w:val="00D4276D"/>
    <w:rsid w:val="00D42BAF"/>
    <w:rsid w:val="00D446F6"/>
    <w:rsid w:val="00D45D21"/>
    <w:rsid w:val="00D46BC5"/>
    <w:rsid w:val="00D47151"/>
    <w:rsid w:val="00D4721D"/>
    <w:rsid w:val="00D475C5"/>
    <w:rsid w:val="00D4793A"/>
    <w:rsid w:val="00D47B65"/>
    <w:rsid w:val="00D47E3E"/>
    <w:rsid w:val="00D47E43"/>
    <w:rsid w:val="00D50CAE"/>
    <w:rsid w:val="00D50FA3"/>
    <w:rsid w:val="00D51E1C"/>
    <w:rsid w:val="00D5361B"/>
    <w:rsid w:val="00D53B7D"/>
    <w:rsid w:val="00D541E0"/>
    <w:rsid w:val="00D55461"/>
    <w:rsid w:val="00D5579D"/>
    <w:rsid w:val="00D55BC5"/>
    <w:rsid w:val="00D6004A"/>
    <w:rsid w:val="00D60B57"/>
    <w:rsid w:val="00D616D2"/>
    <w:rsid w:val="00D61EB5"/>
    <w:rsid w:val="00D62108"/>
    <w:rsid w:val="00D62410"/>
    <w:rsid w:val="00D62D4A"/>
    <w:rsid w:val="00D637EF"/>
    <w:rsid w:val="00D63B5F"/>
    <w:rsid w:val="00D64104"/>
    <w:rsid w:val="00D65DF6"/>
    <w:rsid w:val="00D66BE3"/>
    <w:rsid w:val="00D67D6F"/>
    <w:rsid w:val="00D70BD4"/>
    <w:rsid w:val="00D70EF7"/>
    <w:rsid w:val="00D71C42"/>
    <w:rsid w:val="00D76BCB"/>
    <w:rsid w:val="00D80053"/>
    <w:rsid w:val="00D81F07"/>
    <w:rsid w:val="00D82FB0"/>
    <w:rsid w:val="00D8397C"/>
    <w:rsid w:val="00D8478C"/>
    <w:rsid w:val="00D84DEC"/>
    <w:rsid w:val="00D856FF"/>
    <w:rsid w:val="00D85715"/>
    <w:rsid w:val="00D858F0"/>
    <w:rsid w:val="00D907DF"/>
    <w:rsid w:val="00D93643"/>
    <w:rsid w:val="00D93B6C"/>
    <w:rsid w:val="00D94EED"/>
    <w:rsid w:val="00D958CD"/>
    <w:rsid w:val="00D96026"/>
    <w:rsid w:val="00D972F6"/>
    <w:rsid w:val="00DA0070"/>
    <w:rsid w:val="00DA331D"/>
    <w:rsid w:val="00DA5202"/>
    <w:rsid w:val="00DA5246"/>
    <w:rsid w:val="00DA5B0E"/>
    <w:rsid w:val="00DA7C1C"/>
    <w:rsid w:val="00DB147A"/>
    <w:rsid w:val="00DB1890"/>
    <w:rsid w:val="00DB1B7A"/>
    <w:rsid w:val="00DB1E9F"/>
    <w:rsid w:val="00DB1EAD"/>
    <w:rsid w:val="00DB553A"/>
    <w:rsid w:val="00DB706E"/>
    <w:rsid w:val="00DC0A22"/>
    <w:rsid w:val="00DC1A37"/>
    <w:rsid w:val="00DC1FAD"/>
    <w:rsid w:val="00DC2F2A"/>
    <w:rsid w:val="00DC47CA"/>
    <w:rsid w:val="00DC63A0"/>
    <w:rsid w:val="00DC6500"/>
    <w:rsid w:val="00DC6708"/>
    <w:rsid w:val="00DC7590"/>
    <w:rsid w:val="00DD011A"/>
    <w:rsid w:val="00DD054E"/>
    <w:rsid w:val="00DD127E"/>
    <w:rsid w:val="00DE03BB"/>
    <w:rsid w:val="00DE0C6B"/>
    <w:rsid w:val="00DE115A"/>
    <w:rsid w:val="00DE2400"/>
    <w:rsid w:val="00DE4993"/>
    <w:rsid w:val="00DE55F6"/>
    <w:rsid w:val="00DE58F1"/>
    <w:rsid w:val="00DE6B58"/>
    <w:rsid w:val="00DE7DAC"/>
    <w:rsid w:val="00DF184A"/>
    <w:rsid w:val="00DF34C4"/>
    <w:rsid w:val="00DF36F3"/>
    <w:rsid w:val="00DF5E32"/>
    <w:rsid w:val="00DF60E6"/>
    <w:rsid w:val="00DF6311"/>
    <w:rsid w:val="00DF711C"/>
    <w:rsid w:val="00DF77EB"/>
    <w:rsid w:val="00E01436"/>
    <w:rsid w:val="00E01D55"/>
    <w:rsid w:val="00E03306"/>
    <w:rsid w:val="00E03493"/>
    <w:rsid w:val="00E034CB"/>
    <w:rsid w:val="00E03E79"/>
    <w:rsid w:val="00E045BD"/>
    <w:rsid w:val="00E04D6C"/>
    <w:rsid w:val="00E05B32"/>
    <w:rsid w:val="00E11A84"/>
    <w:rsid w:val="00E1366B"/>
    <w:rsid w:val="00E177BD"/>
    <w:rsid w:val="00E17A3E"/>
    <w:rsid w:val="00E17B77"/>
    <w:rsid w:val="00E17EF2"/>
    <w:rsid w:val="00E203B4"/>
    <w:rsid w:val="00E20B33"/>
    <w:rsid w:val="00E231AB"/>
    <w:rsid w:val="00E23337"/>
    <w:rsid w:val="00E25327"/>
    <w:rsid w:val="00E259EA"/>
    <w:rsid w:val="00E25D33"/>
    <w:rsid w:val="00E260E4"/>
    <w:rsid w:val="00E2751C"/>
    <w:rsid w:val="00E30FDA"/>
    <w:rsid w:val="00E32061"/>
    <w:rsid w:val="00E326D4"/>
    <w:rsid w:val="00E33087"/>
    <w:rsid w:val="00E33917"/>
    <w:rsid w:val="00E33F48"/>
    <w:rsid w:val="00E413AC"/>
    <w:rsid w:val="00E4203B"/>
    <w:rsid w:val="00E42A62"/>
    <w:rsid w:val="00E42FF9"/>
    <w:rsid w:val="00E44790"/>
    <w:rsid w:val="00E4677A"/>
    <w:rsid w:val="00E4714C"/>
    <w:rsid w:val="00E479CC"/>
    <w:rsid w:val="00E50CB2"/>
    <w:rsid w:val="00E5178D"/>
    <w:rsid w:val="00E51AEB"/>
    <w:rsid w:val="00E51D21"/>
    <w:rsid w:val="00E522A7"/>
    <w:rsid w:val="00E52DA4"/>
    <w:rsid w:val="00E5349E"/>
    <w:rsid w:val="00E54452"/>
    <w:rsid w:val="00E56A85"/>
    <w:rsid w:val="00E57B42"/>
    <w:rsid w:val="00E60493"/>
    <w:rsid w:val="00E631AD"/>
    <w:rsid w:val="00E63B0C"/>
    <w:rsid w:val="00E65377"/>
    <w:rsid w:val="00E664C5"/>
    <w:rsid w:val="00E671A2"/>
    <w:rsid w:val="00E701E7"/>
    <w:rsid w:val="00E716A0"/>
    <w:rsid w:val="00E75897"/>
    <w:rsid w:val="00E75BFA"/>
    <w:rsid w:val="00E767FB"/>
    <w:rsid w:val="00E76D26"/>
    <w:rsid w:val="00E76EE5"/>
    <w:rsid w:val="00E7786E"/>
    <w:rsid w:val="00E77A81"/>
    <w:rsid w:val="00E83953"/>
    <w:rsid w:val="00E910A2"/>
    <w:rsid w:val="00E9145B"/>
    <w:rsid w:val="00E92652"/>
    <w:rsid w:val="00E92B59"/>
    <w:rsid w:val="00E93150"/>
    <w:rsid w:val="00E93210"/>
    <w:rsid w:val="00E95036"/>
    <w:rsid w:val="00E95643"/>
    <w:rsid w:val="00E95B8E"/>
    <w:rsid w:val="00E97AE1"/>
    <w:rsid w:val="00E97ECB"/>
    <w:rsid w:val="00EA22D0"/>
    <w:rsid w:val="00EA2393"/>
    <w:rsid w:val="00EA3288"/>
    <w:rsid w:val="00EA4B48"/>
    <w:rsid w:val="00EA536C"/>
    <w:rsid w:val="00EB0AE4"/>
    <w:rsid w:val="00EB1390"/>
    <w:rsid w:val="00EB158A"/>
    <w:rsid w:val="00EB2C71"/>
    <w:rsid w:val="00EB309B"/>
    <w:rsid w:val="00EB3333"/>
    <w:rsid w:val="00EB361B"/>
    <w:rsid w:val="00EB4340"/>
    <w:rsid w:val="00EB4E03"/>
    <w:rsid w:val="00EB556D"/>
    <w:rsid w:val="00EB5A7D"/>
    <w:rsid w:val="00EB5C86"/>
    <w:rsid w:val="00EC2FE9"/>
    <w:rsid w:val="00EC3495"/>
    <w:rsid w:val="00EC35CC"/>
    <w:rsid w:val="00EC36A0"/>
    <w:rsid w:val="00EC542E"/>
    <w:rsid w:val="00EC5778"/>
    <w:rsid w:val="00EC7E60"/>
    <w:rsid w:val="00ED11E6"/>
    <w:rsid w:val="00ED13D3"/>
    <w:rsid w:val="00ED1761"/>
    <w:rsid w:val="00ED55C0"/>
    <w:rsid w:val="00ED64D0"/>
    <w:rsid w:val="00ED682B"/>
    <w:rsid w:val="00ED6CD5"/>
    <w:rsid w:val="00EE026F"/>
    <w:rsid w:val="00EE03E9"/>
    <w:rsid w:val="00EE0E7D"/>
    <w:rsid w:val="00EE19CA"/>
    <w:rsid w:val="00EE41D5"/>
    <w:rsid w:val="00EE5DE3"/>
    <w:rsid w:val="00EE7922"/>
    <w:rsid w:val="00EF1C49"/>
    <w:rsid w:val="00EF2D6D"/>
    <w:rsid w:val="00EF4BA6"/>
    <w:rsid w:val="00EF5825"/>
    <w:rsid w:val="00EF62BB"/>
    <w:rsid w:val="00F0166F"/>
    <w:rsid w:val="00F02824"/>
    <w:rsid w:val="00F037A4"/>
    <w:rsid w:val="00F049AB"/>
    <w:rsid w:val="00F0563B"/>
    <w:rsid w:val="00F064B6"/>
    <w:rsid w:val="00F06BC4"/>
    <w:rsid w:val="00F07A09"/>
    <w:rsid w:val="00F07B08"/>
    <w:rsid w:val="00F104FC"/>
    <w:rsid w:val="00F13E6A"/>
    <w:rsid w:val="00F1428B"/>
    <w:rsid w:val="00F142DB"/>
    <w:rsid w:val="00F14785"/>
    <w:rsid w:val="00F14C14"/>
    <w:rsid w:val="00F2070D"/>
    <w:rsid w:val="00F22DA5"/>
    <w:rsid w:val="00F2441B"/>
    <w:rsid w:val="00F253B3"/>
    <w:rsid w:val="00F255DF"/>
    <w:rsid w:val="00F25A49"/>
    <w:rsid w:val="00F27C8F"/>
    <w:rsid w:val="00F302F7"/>
    <w:rsid w:val="00F324AE"/>
    <w:rsid w:val="00F32736"/>
    <w:rsid w:val="00F32749"/>
    <w:rsid w:val="00F32A8B"/>
    <w:rsid w:val="00F32BB6"/>
    <w:rsid w:val="00F37172"/>
    <w:rsid w:val="00F373E9"/>
    <w:rsid w:val="00F37B98"/>
    <w:rsid w:val="00F40D23"/>
    <w:rsid w:val="00F43314"/>
    <w:rsid w:val="00F44429"/>
    <w:rsid w:val="00F4477E"/>
    <w:rsid w:val="00F449B9"/>
    <w:rsid w:val="00F46093"/>
    <w:rsid w:val="00F46269"/>
    <w:rsid w:val="00F476AE"/>
    <w:rsid w:val="00F51BD6"/>
    <w:rsid w:val="00F5313D"/>
    <w:rsid w:val="00F570EB"/>
    <w:rsid w:val="00F57814"/>
    <w:rsid w:val="00F60BA8"/>
    <w:rsid w:val="00F60D7A"/>
    <w:rsid w:val="00F648CF"/>
    <w:rsid w:val="00F64C46"/>
    <w:rsid w:val="00F67D8F"/>
    <w:rsid w:val="00F7373C"/>
    <w:rsid w:val="00F7637F"/>
    <w:rsid w:val="00F770BB"/>
    <w:rsid w:val="00F77F38"/>
    <w:rsid w:val="00F802BE"/>
    <w:rsid w:val="00F80863"/>
    <w:rsid w:val="00F80E93"/>
    <w:rsid w:val="00F81761"/>
    <w:rsid w:val="00F820A7"/>
    <w:rsid w:val="00F82E31"/>
    <w:rsid w:val="00F849EE"/>
    <w:rsid w:val="00F84EE7"/>
    <w:rsid w:val="00F86015"/>
    <w:rsid w:val="00F86024"/>
    <w:rsid w:val="00F8611A"/>
    <w:rsid w:val="00F861D3"/>
    <w:rsid w:val="00F92BC8"/>
    <w:rsid w:val="00F94B76"/>
    <w:rsid w:val="00F9715B"/>
    <w:rsid w:val="00FA2274"/>
    <w:rsid w:val="00FA33C2"/>
    <w:rsid w:val="00FA35ED"/>
    <w:rsid w:val="00FA5128"/>
    <w:rsid w:val="00FA60EF"/>
    <w:rsid w:val="00FB31BF"/>
    <w:rsid w:val="00FB39A9"/>
    <w:rsid w:val="00FB42D4"/>
    <w:rsid w:val="00FB47D6"/>
    <w:rsid w:val="00FB502F"/>
    <w:rsid w:val="00FB5906"/>
    <w:rsid w:val="00FB663C"/>
    <w:rsid w:val="00FB6CF4"/>
    <w:rsid w:val="00FB762F"/>
    <w:rsid w:val="00FC186E"/>
    <w:rsid w:val="00FC18CA"/>
    <w:rsid w:val="00FC2278"/>
    <w:rsid w:val="00FC2AED"/>
    <w:rsid w:val="00FC2F21"/>
    <w:rsid w:val="00FC43EF"/>
    <w:rsid w:val="00FC5CD0"/>
    <w:rsid w:val="00FC5FD0"/>
    <w:rsid w:val="00FC65D4"/>
    <w:rsid w:val="00FD060A"/>
    <w:rsid w:val="00FD08AE"/>
    <w:rsid w:val="00FD0B2B"/>
    <w:rsid w:val="00FD15AF"/>
    <w:rsid w:val="00FD5EA7"/>
    <w:rsid w:val="00FD61EA"/>
    <w:rsid w:val="00FD6AC0"/>
    <w:rsid w:val="00FD70BC"/>
    <w:rsid w:val="00FE0F57"/>
    <w:rsid w:val="00FE101A"/>
    <w:rsid w:val="00FE29EF"/>
    <w:rsid w:val="00FE3355"/>
    <w:rsid w:val="00FE36CF"/>
    <w:rsid w:val="00FE378D"/>
    <w:rsid w:val="00FE4CC0"/>
    <w:rsid w:val="00FE5570"/>
    <w:rsid w:val="00FE55A0"/>
    <w:rsid w:val="00FE572F"/>
    <w:rsid w:val="00FF0246"/>
    <w:rsid w:val="00FF1362"/>
    <w:rsid w:val="00FF1EC3"/>
    <w:rsid w:val="00FF26D0"/>
    <w:rsid w:val="00FF2728"/>
    <w:rsid w:val="00FF27EB"/>
    <w:rsid w:val="00FF476B"/>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image" Target="media/image12.png"/><Relationship Id="rId39" Type="http://schemas.openxmlformats.org/officeDocument/2006/relationships/hyperlink" Target="https://stat.gov.pl/en/metainformation/glossary/terms-used-in-official-statistics/4573,term.html" TargetMode="External"/><Relationship Id="rId21" Type="http://schemas.openxmlformats.org/officeDocument/2006/relationships/footer" Target="footer2.xml"/><Relationship Id="rId34" Type="http://schemas.openxmlformats.org/officeDocument/2006/relationships/hyperlink" Target="https://stat.gov.pl/en/metainformation/glossary/terms-used-in-official-statistics/4562,term.html"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at.gov.pl/en/topics/labour-market/working-unemployed-economically-inactive-by-lfs/information-of-statistics-poland-concerning-the-results-of-the-badanie-aktywnosci-ekonomicznej-ludnosci-recalculated-for-the-years-2010-2020-bael-the-polish-equivalent-of-the-european-survey-on-,24,1.html"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stat.gov.pl/en/" TargetMode="External"/><Relationship Id="rId32" Type="http://schemas.openxmlformats.org/officeDocument/2006/relationships/hyperlink" Target="https://strateg.stat.gov.pl/?lang=en-GB" TargetMode="External"/><Relationship Id="rId37" Type="http://schemas.openxmlformats.org/officeDocument/2006/relationships/hyperlink" Target="https://stat.gov.pl/en/metainformation/glossary/terms-used-in-official-statistics/4560,term.html" TargetMode="External"/><Relationship Id="rId40" Type="http://schemas.openxmlformats.org/officeDocument/2006/relationships/hyperlink" Target="https://stat.gov.pl/en/metainformation/glossary/terms-used-in-official-statistics/4575,term.html"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hyperlink" Target="https://stat.gov.pl/en/metainformation/glossary/terms-used-in-official-statistics/4563,term.html"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yperlink" Target="https://stat.gov.pl/en/topics/labour-market/working-unemployed-economically-inactive-by-lfs/labour-force-survey-in-poland-quarter-32022,2,47.html"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hyperlink" Target="mailto:obslugaprasowa@stat.gov.pl" TargetMode="External"/><Relationship Id="rId27" Type="http://schemas.openxmlformats.org/officeDocument/2006/relationships/image" Target="media/image13.png"/><Relationship Id="rId30" Type="http://schemas.openxmlformats.org/officeDocument/2006/relationships/hyperlink" Target="https://stat.gov.pl/en/topics/labour-market/yearbook-of-labour/methodological-report-labour-force-survey,8,1.html" TargetMode="External"/><Relationship Id="rId35" Type="http://schemas.openxmlformats.org/officeDocument/2006/relationships/hyperlink" Target="https://stat.gov.pl/en/metainformation/glossary/terms-used-in-official-statistics/4565,term.html" TargetMode="External"/><Relationship Id="rId43"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https://stat.gov.pl/en/topics/labour-market/working-unemployed-economically-inactive-by-lfs/labour-force-survey-in-poland-quarter-32022,2,47.html" TargetMode="External"/><Relationship Id="rId25" Type="http://schemas.openxmlformats.org/officeDocument/2006/relationships/image" Target="media/image11.png"/><Relationship Id="rId33" Type="http://schemas.openxmlformats.org/officeDocument/2006/relationships/hyperlink" Target="https://bdl.stat.gov.pl/BDL/start" TargetMode="External"/><Relationship Id="rId38" Type="http://schemas.openxmlformats.org/officeDocument/2006/relationships/hyperlink" Target="https://stat.gov.pl/en/metainformation/glossary/terms-used-in-official-statistics/4561,term.html" TargetMode="External"/><Relationship Id="rId20" Type="http://schemas.openxmlformats.org/officeDocument/2006/relationships/header" Target="header2.xml"/><Relationship Id="rId41" Type="http://schemas.openxmlformats.org/officeDocument/2006/relationships/hyperlink" Target="https://stat.gov.pl/en/metainformation/glossary/terms-used-in-official-statistics/4572,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Employed_unemployed_and_economically_inactive_persons-preliminary_lfs_results__4th_q_2022.docx</NazwaPliku>
    <Osoba xmlns="AD3641B4-23D9-4536-AF9E-7D0EADDEB824">STAT\ZgierskaA</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8A2E9D3E-08B4-4AA7-B028-0179208225DD}"/>
</file>

<file path=customXml/itemProps3.xml><?xml version="1.0" encoding="utf-8"?>
<ds:datastoreItem xmlns:ds="http://schemas.openxmlformats.org/officeDocument/2006/customXml" ds:itemID="{029F8772-5D5A-423E-A401-8C54C817E23B}"/>
</file>

<file path=docProps/app.xml><?xml version="1.0" encoding="utf-8"?>
<Properties xmlns="http://schemas.openxmlformats.org/officeDocument/2006/extended-properties" xmlns:vt="http://schemas.openxmlformats.org/officeDocument/2006/docPropsVTypes">
  <Template>Normal</Template>
  <TotalTime>10</TotalTime>
  <Pages>9</Pages>
  <Words>3325</Words>
  <Characters>19950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results of the Polish Labour Force Survey) lfs results in the 3rd quarter of 2022</vt:lpstr>
    </vt:vector>
  </TitlesOfParts>
  <Company/>
  <LinksUpToDate>false</LinksUpToDate>
  <CharactersWithSpaces>23229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results of the Polish Labour Force Survey) lfs results in the 3rd quarter of 2022</dc:title>
  <dc:creator>Łączyńska Magdalena</dc:creator>
  <cp:keywords/>
  <dc:description/>
  <cp:lastModifiedBy>Derucka Katarzyna</cp:lastModifiedBy>
  <cp:revision>7</cp:revision>
  <cp:lastPrinted>2022-02-22T10:42:00Z</cp:lastPrinted>
  <dcterms:created xsi:type="dcterms:W3CDTF">2023-02-23T11:31:00Z</dcterms:created>
  <dcterms:modified xsi:type="dcterms:W3CDTF">2023-02-23T11:59:00Z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