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389C5732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Flash estimate of Gross Domestic Product in the </w:t>
      </w:r>
      <w:r w:rsidR="00BA408A">
        <w:rPr>
          <w:color w:val="auto"/>
          <w:lang w:val="en-US"/>
        </w:rPr>
        <w:t>3r</w:t>
      </w:r>
      <w:r w:rsidR="0007624E">
        <w:rPr>
          <w:color w:val="auto"/>
          <w:lang w:val="en-US"/>
        </w:rPr>
        <w:t>d</w:t>
      </w:r>
      <w:r>
        <w:rPr>
          <w:lang w:val="en-US"/>
        </w:rPr>
        <w:t xml:space="preserve"> quarter of 202</w:t>
      </w:r>
      <w:r w:rsidR="008F2AF3">
        <w:rPr>
          <w:lang w:val="en-US"/>
        </w:rPr>
        <w:t>3</w:t>
      </w:r>
      <w:r w:rsidR="00364AF9" w:rsidRPr="007D5C3A">
        <w:rPr>
          <w:sz w:val="32"/>
          <w:lang w:val="en-US"/>
        </w:rPr>
        <w:tab/>
      </w:r>
    </w:p>
    <w:p w14:paraId="0EEFE193" w14:textId="1C5D8582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56A66A96">
                <wp:simplePos x="0" y="0"/>
                <wp:positionH relativeFrom="margin">
                  <wp:posOffset>3810</wp:posOffset>
                </wp:positionH>
                <wp:positionV relativeFrom="paragraph">
                  <wp:posOffset>196850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 100.4&#10;GDP growth rate in the 3rd quarter of 2023 according to the flash estimate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60B6A533" w:rsidR="00015AC8" w:rsidRPr="00180502" w:rsidRDefault="00F1690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36339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100</w:t>
                            </w:r>
                            <w:r w:rsidR="005F18C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363398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</w:t>
                            </w:r>
                          </w:p>
                          <w:p w14:paraId="5259CC5A" w14:textId="3A7FCCF2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rate in the </w:t>
                            </w:r>
                            <w:r w:rsidR="00BA408A">
                              <w:rPr>
                                <w:color w:val="auto"/>
                                <w:lang w:val="en-US"/>
                              </w:rPr>
                              <w:t>3r</w:t>
                            </w:r>
                            <w:r w:rsidR="0007624E">
                              <w:rPr>
                                <w:color w:val="auto"/>
                                <w:lang w:val="en-US"/>
                              </w:rPr>
                              <w:t>d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8F2AF3">
                              <w:rPr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 100.4&#10;GDP growth rate in the 3rd quarter of 2023 according to the flash estimate&#10;&#10;" style="position:absolute;margin-left:.3pt;margin-top:15.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" fillcolor="#001d77" stroked="f">
                <v:stroke joinstyle="miter"/>
                <v:textbox>
                  <w:txbxContent>
                    <w:p w14:paraId="1624AED3" w14:textId="60B6A533" w:rsidR="00015AC8" w:rsidRPr="00180502" w:rsidRDefault="00F1690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36339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100</w:t>
                      </w:r>
                      <w:r w:rsidR="005F18C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363398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</w:t>
                      </w:r>
                    </w:p>
                    <w:p w14:paraId="5259CC5A" w14:textId="3A7FCCF2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rate in the </w:t>
                      </w:r>
                      <w:r w:rsidR="00BA408A">
                        <w:rPr>
                          <w:color w:val="auto"/>
                          <w:lang w:val="en-US"/>
                        </w:rPr>
                        <w:t>3r</w:t>
                      </w:r>
                      <w:r w:rsidR="0007624E">
                        <w:rPr>
                          <w:color w:val="auto"/>
                          <w:lang w:val="en-US"/>
                        </w:rPr>
                        <w:t>d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8F2AF3">
                        <w:rPr>
                          <w:lang w:val="en-US"/>
                        </w:rPr>
                        <w:t>3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363398">
        <w:rPr>
          <w:lang w:val="en-US"/>
        </w:rPr>
        <w:t>high</w:t>
      </w:r>
      <w:r w:rsidR="002436B8">
        <w:rPr>
          <w:lang w:val="en-US"/>
        </w:rPr>
        <w:t>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363398">
        <w:rPr>
          <w:lang w:val="en-US"/>
        </w:rPr>
        <w:t>0.4</w:t>
      </w:r>
      <w:r w:rsidR="00726580">
        <w:rPr>
          <w:lang w:val="en-US"/>
        </w:rPr>
        <w:t xml:space="preserve">% in the </w:t>
      </w:r>
      <w:r w:rsidR="00BA408A">
        <w:rPr>
          <w:lang w:val="en-US"/>
        </w:rPr>
        <w:t>3r</w:t>
      </w:r>
      <w:r w:rsidR="003571AC">
        <w:rPr>
          <w:lang w:val="en-US"/>
        </w:rPr>
        <w:t>d</w:t>
      </w:r>
      <w:r w:rsidR="00726580" w:rsidRPr="001E70B8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8F2AF3">
        <w:rPr>
          <w:lang w:val="en-US"/>
        </w:rPr>
        <w:t>3</w:t>
      </w:r>
      <w:r w:rsidR="00726580">
        <w:rPr>
          <w:lang w:val="en-US"/>
        </w:rPr>
        <w:t xml:space="preserve"> year-to-year against </w:t>
      </w:r>
      <w:r w:rsidR="00BA408A">
        <w:rPr>
          <w:lang w:val="en-US"/>
        </w:rPr>
        <w:t>4.1</w:t>
      </w:r>
      <w:r w:rsidR="00726580">
        <w:rPr>
          <w:lang w:val="en-US"/>
        </w:rPr>
        <w:t xml:space="preserve">% </w:t>
      </w:r>
      <w:r w:rsidR="00EB3981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8F2AF3">
        <w:rPr>
          <w:lang w:val="en-US"/>
        </w:rPr>
        <w:t>2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77C9F718" w:rsidR="00DE6B58" w:rsidRDefault="000647A9" w:rsidP="00E81E5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BA408A">
        <w:rPr>
          <w:rFonts w:ascii="Fira Sans" w:hAnsi="Fira Sans"/>
          <w:color w:val="auto"/>
          <w:szCs w:val="19"/>
          <w:lang w:val="en-US"/>
        </w:rPr>
        <w:t>3r</w:t>
      </w:r>
      <w:r w:rsidR="005C2F45">
        <w:rPr>
          <w:rFonts w:ascii="Fira Sans" w:hAnsi="Fira Sans"/>
          <w:color w:val="auto"/>
          <w:szCs w:val="19"/>
          <w:lang w:val="en-US"/>
        </w:rPr>
        <w:t>d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2436B8">
        <w:rPr>
          <w:rFonts w:ascii="Fira Sans" w:hAnsi="Fira Sans"/>
          <w:color w:val="auto"/>
          <w:szCs w:val="19"/>
          <w:lang w:val="en-US"/>
        </w:rPr>
        <w:t>3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2015) was </w:t>
      </w:r>
      <w:r w:rsidR="00BA6E62">
        <w:rPr>
          <w:rFonts w:ascii="Fira Sans" w:hAnsi="Fira Sans"/>
          <w:color w:val="auto"/>
          <w:szCs w:val="19"/>
          <w:lang w:val="en-US"/>
        </w:rPr>
        <w:t>high</w:t>
      </w:r>
      <w:r w:rsidR="002436B8">
        <w:rPr>
          <w:rFonts w:ascii="Fira Sans" w:hAnsi="Fira Sans"/>
          <w:color w:val="auto"/>
          <w:szCs w:val="19"/>
          <w:lang w:val="en-US"/>
        </w:rPr>
        <w:t>er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by </w:t>
      </w:r>
      <w:r w:rsidR="005F18C4">
        <w:rPr>
          <w:rFonts w:ascii="Fira Sans" w:hAnsi="Fira Sans"/>
          <w:color w:val="auto"/>
          <w:szCs w:val="19"/>
          <w:lang w:val="en-US"/>
        </w:rPr>
        <w:t>1.4</w:t>
      </w:r>
      <w:r w:rsidR="00C77F7E">
        <w:rPr>
          <w:rFonts w:ascii="Fira Sans" w:hAnsi="Fira Sans"/>
          <w:color w:val="auto"/>
          <w:szCs w:val="19"/>
          <w:lang w:val="en-US"/>
        </w:rPr>
        <w:t>% than in the 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5F18C4">
        <w:rPr>
          <w:rFonts w:ascii="Fira Sans" w:hAnsi="Fira Sans"/>
          <w:color w:val="auto"/>
          <w:szCs w:val="19"/>
          <w:lang w:val="en-US"/>
        </w:rPr>
        <w:t>0.5</w:t>
      </w:r>
      <w:r w:rsidR="00836BE0">
        <w:rPr>
          <w:rFonts w:ascii="Fira Sans" w:hAnsi="Fira Sans"/>
          <w:color w:val="auto"/>
          <w:szCs w:val="19"/>
          <w:lang w:val="en-US"/>
        </w:rPr>
        <w:t xml:space="preserve">% </w:t>
      </w:r>
      <w:r w:rsidR="00584F16">
        <w:rPr>
          <w:rFonts w:ascii="Fira Sans" w:hAnsi="Fira Sans"/>
          <w:color w:val="auto"/>
          <w:szCs w:val="19"/>
          <w:lang w:val="en-US"/>
        </w:rPr>
        <w:t>higher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than in the </w:t>
      </w:r>
      <w:r w:rsidR="00BA408A">
        <w:rPr>
          <w:rFonts w:ascii="Fira Sans" w:hAnsi="Fira Sans"/>
          <w:color w:val="auto"/>
          <w:szCs w:val="19"/>
          <w:lang w:val="en-US"/>
        </w:rPr>
        <w:t>3r</w:t>
      </w:r>
      <w:r w:rsidR="00E81E5A">
        <w:rPr>
          <w:rFonts w:ascii="Fira Sans" w:hAnsi="Fira Sans"/>
          <w:color w:val="auto"/>
          <w:szCs w:val="19"/>
          <w:lang w:val="en-US"/>
        </w:rPr>
        <w:t>d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quarter of the previous year</w:t>
      </w:r>
      <w:r w:rsidR="00836BE0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6F4CA0E4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B87D7D">
        <w:rPr>
          <w:szCs w:val="19"/>
          <w:lang w:val="en-US"/>
        </w:rPr>
        <w:t>higher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5F18C4">
        <w:rPr>
          <w:lang w:val="en-US" w:eastAsia="pl-PL"/>
        </w:rPr>
        <w:t>0.4</w:t>
      </w:r>
      <w:r>
        <w:rPr>
          <w:lang w:val="en-US" w:eastAsia="pl-PL"/>
        </w:rPr>
        <w:t>% than in the corresponding quarter of the previous year.</w:t>
      </w:r>
    </w:p>
    <w:p w14:paraId="0D02CE2B" w14:textId="14ABF8D1" w:rsidR="004E3AD6" w:rsidRDefault="00F8141A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subject to revision, in accordance with the revision policy of quarterly national accounts, in the first regular estimate of GDP for the </w:t>
      </w:r>
      <w:r w:rsidR="00BA408A">
        <w:rPr>
          <w:lang w:val="en-US" w:eastAsia="pl-PL"/>
        </w:rPr>
        <w:t>3r</w:t>
      </w:r>
      <w:r w:rsidR="005C2F45">
        <w:rPr>
          <w:lang w:val="en-US" w:eastAsia="pl-PL"/>
        </w:rPr>
        <w:t>d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AF332F">
        <w:rPr>
          <w:lang w:val="en-US" w:eastAsia="pl-PL"/>
        </w:rPr>
        <w:t>3</w:t>
      </w:r>
      <w:r>
        <w:rPr>
          <w:lang w:val="en-US" w:eastAsia="pl-PL"/>
        </w:rPr>
        <w:t xml:space="preserve"> which will be released on </w:t>
      </w:r>
      <w:r w:rsidR="00BA408A">
        <w:rPr>
          <w:lang w:val="en-US" w:eastAsia="pl-PL"/>
        </w:rPr>
        <w:t>November</w:t>
      </w:r>
      <w:r w:rsidR="00AF332F">
        <w:rPr>
          <w:lang w:val="en-US" w:eastAsia="pl-PL"/>
        </w:rPr>
        <w:t xml:space="preserve"> 3</w:t>
      </w:r>
      <w:r w:rsidR="00BA408A">
        <w:rPr>
          <w:lang w:val="en-US" w:eastAsia="pl-PL"/>
        </w:rPr>
        <w:t>0</w:t>
      </w:r>
      <w:r>
        <w:rPr>
          <w:lang w:val="en-US" w:eastAsia="pl-PL"/>
        </w:rPr>
        <w:t>, 202</w:t>
      </w:r>
      <w:r w:rsidR="006D512B">
        <w:rPr>
          <w:lang w:val="en-US" w:eastAsia="pl-PL"/>
        </w:rPr>
        <w:t>3</w:t>
      </w:r>
      <w:r>
        <w:rPr>
          <w:lang w:val="en-US" w:eastAsia="pl-PL"/>
        </w:rPr>
        <w:t>.</w:t>
      </w:r>
    </w:p>
    <w:p w14:paraId="3FABF015" w14:textId="77777777" w:rsidR="00E95B8E" w:rsidRPr="007D5C3A" w:rsidRDefault="00E95B8E" w:rsidP="00F049AB">
      <w:pPr>
        <w:pStyle w:val="Tytutablicy"/>
        <w:rPr>
          <w:lang w:val="en-US"/>
        </w:rPr>
      </w:pPr>
      <w:r w:rsidRPr="007D5C3A">
        <w:rPr>
          <w:lang w:val="en-US"/>
        </w:rPr>
        <w:t>Tabl</w:t>
      </w:r>
      <w:r w:rsidR="00850B7B" w:rsidRPr="007D5C3A">
        <w:rPr>
          <w:lang w:val="en-US"/>
        </w:rPr>
        <w:t>e</w:t>
      </w:r>
      <w:r w:rsidRPr="007D5C3A">
        <w:rPr>
          <w:lang w:val="en-US"/>
        </w:rPr>
        <w:t xml:space="preserve"> </w:t>
      </w:r>
      <w:r w:rsidR="00D972F6" w:rsidRPr="007D5C3A">
        <w:rPr>
          <w:lang w:val="en-US"/>
        </w:rPr>
        <w:t>1</w:t>
      </w:r>
      <w:r w:rsidRPr="007D5C3A">
        <w:rPr>
          <w:lang w:val="en-US"/>
        </w:rPr>
        <w:t>.</w:t>
      </w:r>
      <w:r w:rsidR="00D972F6" w:rsidRPr="007D5C3A">
        <w:rPr>
          <w:lang w:val="en-US"/>
        </w:rPr>
        <w:t xml:space="preserve"> </w:t>
      </w:r>
      <w:r w:rsidR="00345B19">
        <w:rPr>
          <w:lang w:val="en-US"/>
        </w:rPr>
        <w:t>Seasonally adjusted GDP; constant prices, reference year 2015</w:t>
      </w:r>
    </w:p>
    <w:tbl>
      <w:tblPr>
        <w:tblStyle w:val="Tabela-Siatka"/>
        <w:tblpPr w:leftFromText="142" w:rightFromText="142" w:vertAnchor="text" w:horzAnchor="margin" w:tblpXSpec="center" w:tblpY="285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adjusted GDP; constant prices, reference year 2015"/>
        <w:tblDescription w:val="The table presents real growth rates of GDP by quarters for 2021-2022 and the 1st, 2nd and 3rd quater of 2023, at constant prices of 2015, seasonally adjusted with previous quarter = 100 and corresponding quarter of previous year = 100 plus comparing news releases of October 23, 2023 and November 14, 2023"/>
      </w:tblPr>
      <w:tblGrid>
        <w:gridCol w:w="1366"/>
        <w:gridCol w:w="603"/>
        <w:gridCol w:w="640"/>
        <w:gridCol w:w="609"/>
        <w:gridCol w:w="613"/>
        <w:gridCol w:w="619"/>
        <w:gridCol w:w="626"/>
        <w:gridCol w:w="610"/>
        <w:gridCol w:w="614"/>
        <w:gridCol w:w="614"/>
        <w:gridCol w:w="694"/>
        <w:gridCol w:w="459"/>
      </w:tblGrid>
      <w:tr w:rsidR="00094A76" w:rsidRPr="00E34AA3" w14:paraId="0D3F5BE8" w14:textId="2BF11C62" w:rsidTr="000A40A7">
        <w:trPr>
          <w:trHeight w:hRule="exact" w:val="397"/>
        </w:trPr>
        <w:tc>
          <w:tcPr>
            <w:tcW w:w="848" w:type="pct"/>
            <w:vMerge w:val="restart"/>
            <w:vAlign w:val="center"/>
          </w:tcPr>
          <w:p w14:paraId="422632C4" w14:textId="77777777" w:rsidR="005E04BE" w:rsidRPr="00E34AA3" w:rsidRDefault="005E04BE" w:rsidP="00BD3020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533" w:type="pct"/>
            <w:gridSpan w:val="4"/>
            <w:vAlign w:val="center"/>
          </w:tcPr>
          <w:p w14:paraId="7B88C565" w14:textId="58AB81DD" w:rsidR="005E04BE" w:rsidRDefault="005E04BE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533" w:type="pct"/>
            <w:gridSpan w:val="4"/>
            <w:vAlign w:val="center"/>
          </w:tcPr>
          <w:p w14:paraId="05FC37A2" w14:textId="0E5891DB" w:rsidR="005E04BE" w:rsidRDefault="005E04BE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085" w:type="pct"/>
            <w:gridSpan w:val="3"/>
            <w:vAlign w:val="center"/>
          </w:tcPr>
          <w:p w14:paraId="5BDAA9AD" w14:textId="205DD1C8" w:rsidR="005E04BE" w:rsidRDefault="005E04BE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630A8D" w:rsidRPr="00E34AA3" w14:paraId="2D337664" w14:textId="6EAC3606" w:rsidTr="000A40A7">
        <w:trPr>
          <w:trHeight w:hRule="exact" w:val="397"/>
        </w:trPr>
        <w:tc>
          <w:tcPr>
            <w:tcW w:w="848" w:type="pct"/>
            <w:vMerge/>
          </w:tcPr>
          <w:p w14:paraId="52B586FB" w14:textId="77777777" w:rsidR="00630A8D" w:rsidRPr="00E34AA3" w:rsidRDefault="00630A8D" w:rsidP="00630A8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75" w:type="pct"/>
            <w:vAlign w:val="center"/>
          </w:tcPr>
          <w:p w14:paraId="10649C80" w14:textId="79DE5D59" w:rsidR="00630A8D" w:rsidRDefault="00630A8D" w:rsidP="00630A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8" w:type="pct"/>
            <w:vAlign w:val="center"/>
          </w:tcPr>
          <w:p w14:paraId="7ED4946B" w14:textId="62B0272D" w:rsidR="00630A8D" w:rsidRDefault="00630A8D" w:rsidP="00630A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79" w:type="pct"/>
            <w:vAlign w:val="center"/>
          </w:tcPr>
          <w:p w14:paraId="3C4EB65F" w14:textId="1ADBCF54" w:rsidR="00630A8D" w:rsidRDefault="00630A8D" w:rsidP="00630A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1" w:type="pct"/>
            <w:vAlign w:val="center"/>
          </w:tcPr>
          <w:p w14:paraId="32B72AC3" w14:textId="7DAD8528" w:rsidR="00630A8D" w:rsidRDefault="00630A8D" w:rsidP="00630A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85" w:type="pct"/>
            <w:vAlign w:val="center"/>
          </w:tcPr>
          <w:p w14:paraId="37F042EC" w14:textId="04DA3FDA" w:rsidR="00630A8D" w:rsidRDefault="00630A8D" w:rsidP="00630A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9" w:type="pct"/>
            <w:vAlign w:val="center"/>
          </w:tcPr>
          <w:p w14:paraId="17442789" w14:textId="43D04C76" w:rsidR="00630A8D" w:rsidRDefault="00630A8D" w:rsidP="00630A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79" w:type="pct"/>
            <w:vAlign w:val="center"/>
          </w:tcPr>
          <w:p w14:paraId="2CAD7768" w14:textId="29122289" w:rsidR="00630A8D" w:rsidRDefault="00630A8D" w:rsidP="00630A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81" w:type="pct"/>
            <w:vAlign w:val="center"/>
          </w:tcPr>
          <w:p w14:paraId="15CA92F2" w14:textId="37C3A92D" w:rsidR="00630A8D" w:rsidRDefault="00630A8D" w:rsidP="00630A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81" w:type="pct"/>
            <w:vAlign w:val="center"/>
          </w:tcPr>
          <w:p w14:paraId="1774104E" w14:textId="683E0128" w:rsidR="00630A8D" w:rsidRDefault="00630A8D" w:rsidP="00630A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31" w:type="pct"/>
            <w:vAlign w:val="center"/>
          </w:tcPr>
          <w:p w14:paraId="5AA23143" w14:textId="2DBF4542" w:rsidR="00630A8D" w:rsidRDefault="00630A8D" w:rsidP="00630A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274" w:type="pct"/>
            <w:vAlign w:val="center"/>
          </w:tcPr>
          <w:p w14:paraId="5FA17EC3" w14:textId="1DD0B3C5" w:rsidR="00630A8D" w:rsidRDefault="00630A8D" w:rsidP="00630A8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</w:tr>
      <w:tr w:rsidR="001E7145" w:rsidRPr="00E34AA3" w14:paraId="60AFDECB" w14:textId="5188DEF9" w:rsidTr="000A40A7">
        <w:trPr>
          <w:trHeight w:hRule="exact" w:val="397"/>
        </w:trPr>
        <w:tc>
          <w:tcPr>
            <w:tcW w:w="848" w:type="pct"/>
            <w:vMerge/>
          </w:tcPr>
          <w:p w14:paraId="2A519ED0" w14:textId="77777777" w:rsidR="001E7145" w:rsidRPr="00E34AA3" w:rsidRDefault="001E7145" w:rsidP="00BD3020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152" w:type="pct"/>
            <w:gridSpan w:val="11"/>
            <w:vAlign w:val="center"/>
          </w:tcPr>
          <w:p w14:paraId="0ADED206" w14:textId="7C99FD1E" w:rsidR="001E7145" w:rsidRDefault="001E7145" w:rsidP="00BD3020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0A40A7" w:rsidRPr="00363398" w14:paraId="5ECFD053" w14:textId="212BE24F" w:rsidTr="000A40A7">
        <w:trPr>
          <w:trHeight w:val="397"/>
        </w:trPr>
        <w:tc>
          <w:tcPr>
            <w:tcW w:w="848" w:type="pct"/>
            <w:tcMar>
              <w:left w:w="0" w:type="dxa"/>
              <w:right w:w="0" w:type="dxa"/>
            </w:tcMar>
            <w:vAlign w:val="center"/>
          </w:tcPr>
          <w:p w14:paraId="56030EA7" w14:textId="3E224D37" w:rsidR="000A40A7" w:rsidRPr="00F54F97" w:rsidRDefault="000A40A7" w:rsidP="000A40A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23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October 2023</w:t>
            </w:r>
          </w:p>
        </w:tc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76075A52" w14:textId="2959DEEC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4</w:t>
            </w:r>
          </w:p>
        </w:tc>
        <w:tc>
          <w:tcPr>
            <w:tcW w:w="398" w:type="pct"/>
            <w:vAlign w:val="center"/>
          </w:tcPr>
          <w:p w14:paraId="1320E43E" w14:textId="118ED865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4</w:t>
            </w:r>
          </w:p>
        </w:tc>
        <w:tc>
          <w:tcPr>
            <w:tcW w:w="379" w:type="pct"/>
            <w:vAlign w:val="center"/>
          </w:tcPr>
          <w:p w14:paraId="6FE0DA17" w14:textId="7D34920C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2</w:t>
            </w:r>
          </w:p>
        </w:tc>
        <w:tc>
          <w:tcPr>
            <w:tcW w:w="381" w:type="pct"/>
            <w:vAlign w:val="center"/>
          </w:tcPr>
          <w:p w14:paraId="201B8DB5" w14:textId="2DB2E5DF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8</w:t>
            </w:r>
          </w:p>
        </w:tc>
        <w:tc>
          <w:tcPr>
            <w:tcW w:w="385" w:type="pct"/>
            <w:vAlign w:val="center"/>
          </w:tcPr>
          <w:p w14:paraId="5C181B37" w14:textId="26BAF377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6</w:t>
            </w:r>
          </w:p>
        </w:tc>
        <w:tc>
          <w:tcPr>
            <w:tcW w:w="389" w:type="pct"/>
            <w:vAlign w:val="center"/>
          </w:tcPr>
          <w:p w14:paraId="23D8EB3E" w14:textId="3DF486FF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5</w:t>
            </w:r>
          </w:p>
        </w:tc>
        <w:tc>
          <w:tcPr>
            <w:tcW w:w="379" w:type="pct"/>
            <w:vAlign w:val="center"/>
          </w:tcPr>
          <w:p w14:paraId="53C57054" w14:textId="36C36252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2</w:t>
            </w:r>
          </w:p>
        </w:tc>
        <w:tc>
          <w:tcPr>
            <w:tcW w:w="381" w:type="pct"/>
            <w:vAlign w:val="center"/>
          </w:tcPr>
          <w:p w14:paraId="5873394E" w14:textId="0AC7A056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9</w:t>
            </w:r>
          </w:p>
        </w:tc>
        <w:tc>
          <w:tcPr>
            <w:tcW w:w="381" w:type="pct"/>
            <w:vAlign w:val="center"/>
          </w:tcPr>
          <w:p w14:paraId="576A49AA" w14:textId="79383B22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431" w:type="pct"/>
            <w:vAlign w:val="center"/>
          </w:tcPr>
          <w:p w14:paraId="2398E0EA" w14:textId="542CC920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2B95B808" w14:textId="11A350AB" w:rsidR="000A40A7" w:rsidRPr="004A7BD6" w:rsidRDefault="000A40A7" w:rsidP="000A40A7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-</w:t>
            </w:r>
          </w:p>
        </w:tc>
      </w:tr>
      <w:tr w:rsidR="000A40A7" w:rsidRPr="00363398" w14:paraId="16EFDB15" w14:textId="29C1E1C0" w:rsidTr="000A40A7">
        <w:trPr>
          <w:trHeight w:val="397"/>
        </w:trPr>
        <w:tc>
          <w:tcPr>
            <w:tcW w:w="848" w:type="pct"/>
            <w:tcMar>
              <w:left w:w="0" w:type="dxa"/>
              <w:right w:w="0" w:type="dxa"/>
            </w:tcMar>
            <w:vAlign w:val="center"/>
          </w:tcPr>
          <w:p w14:paraId="6577E022" w14:textId="21B1C536" w:rsidR="000A40A7" w:rsidRPr="00F54F97" w:rsidRDefault="000A40A7" w:rsidP="000A40A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14 November 2023</w:t>
            </w:r>
          </w:p>
        </w:tc>
        <w:tc>
          <w:tcPr>
            <w:tcW w:w="375" w:type="pct"/>
            <w:tcMar>
              <w:left w:w="28" w:type="dxa"/>
              <w:right w:w="28" w:type="dxa"/>
            </w:tcMar>
            <w:vAlign w:val="center"/>
          </w:tcPr>
          <w:p w14:paraId="255E5267" w14:textId="307A078A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98" w:type="pct"/>
            <w:vAlign w:val="center"/>
          </w:tcPr>
          <w:p w14:paraId="2E8BF9A2" w14:textId="4C375C3D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6</w:t>
            </w:r>
          </w:p>
        </w:tc>
        <w:tc>
          <w:tcPr>
            <w:tcW w:w="379" w:type="pct"/>
            <w:vAlign w:val="center"/>
          </w:tcPr>
          <w:p w14:paraId="4AF488E1" w14:textId="0FD6970A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381" w:type="pct"/>
            <w:vAlign w:val="center"/>
          </w:tcPr>
          <w:p w14:paraId="2233EF17" w14:textId="0F813F56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8</w:t>
            </w:r>
          </w:p>
        </w:tc>
        <w:tc>
          <w:tcPr>
            <w:tcW w:w="385" w:type="pct"/>
            <w:vAlign w:val="center"/>
          </w:tcPr>
          <w:p w14:paraId="3D68068B" w14:textId="577647DF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89" w:type="pct"/>
            <w:vAlign w:val="center"/>
          </w:tcPr>
          <w:p w14:paraId="5ACFDD62" w14:textId="4FDE758F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2</w:t>
            </w:r>
          </w:p>
        </w:tc>
        <w:tc>
          <w:tcPr>
            <w:tcW w:w="379" w:type="pct"/>
            <w:vAlign w:val="center"/>
          </w:tcPr>
          <w:p w14:paraId="736CDF1A" w14:textId="4895D1AD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6</w:t>
            </w:r>
          </w:p>
        </w:tc>
        <w:tc>
          <w:tcPr>
            <w:tcW w:w="381" w:type="pct"/>
            <w:vAlign w:val="center"/>
          </w:tcPr>
          <w:p w14:paraId="32B7D4DE" w14:textId="442FDA59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97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7</w:t>
            </w:r>
          </w:p>
        </w:tc>
        <w:tc>
          <w:tcPr>
            <w:tcW w:w="381" w:type="pct"/>
            <w:vAlign w:val="center"/>
          </w:tcPr>
          <w:p w14:paraId="516E1C31" w14:textId="59608D7C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431" w:type="pct"/>
            <w:vAlign w:val="center"/>
          </w:tcPr>
          <w:p w14:paraId="083C71F3" w14:textId="48BB76CA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274" w:type="pct"/>
            <w:vAlign w:val="center"/>
          </w:tcPr>
          <w:p w14:paraId="0DFE4A3C" w14:textId="6DEBEB41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4</w:t>
            </w:r>
          </w:p>
        </w:tc>
      </w:tr>
      <w:tr w:rsidR="000A40A7" w:rsidRPr="00FB2D95" w14:paraId="4AB32334" w14:textId="6F729E36" w:rsidTr="000A40A7">
        <w:trPr>
          <w:trHeight w:val="397"/>
        </w:trPr>
        <w:tc>
          <w:tcPr>
            <w:tcW w:w="848" w:type="pct"/>
            <w:tcMar>
              <w:left w:w="0" w:type="dxa"/>
              <w:right w:w="0" w:type="dxa"/>
            </w:tcMar>
            <w:vAlign w:val="center"/>
          </w:tcPr>
          <w:p w14:paraId="0AB4632A" w14:textId="77777777" w:rsidR="000A40A7" w:rsidRPr="00E34AA3" w:rsidRDefault="000A40A7" w:rsidP="000A40A7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75" w:type="pct"/>
            <w:tcMar>
              <w:left w:w="28" w:type="dxa"/>
              <w:right w:w="28" w:type="dxa"/>
            </w:tcMar>
          </w:tcPr>
          <w:p w14:paraId="22FA88F4" w14:textId="1E20FEC0" w:rsidR="000A40A7" w:rsidRPr="00BD3020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398" w:type="pct"/>
          </w:tcPr>
          <w:p w14:paraId="0064C11A" w14:textId="281973C5" w:rsidR="000A40A7" w:rsidRPr="00BD3020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+0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2</w:t>
            </w:r>
          </w:p>
        </w:tc>
        <w:tc>
          <w:tcPr>
            <w:tcW w:w="379" w:type="pct"/>
          </w:tcPr>
          <w:p w14:paraId="3450A85C" w14:textId="5113B3CA" w:rsidR="000A40A7" w:rsidRPr="00BD3020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381" w:type="pct"/>
          </w:tcPr>
          <w:p w14:paraId="1557A7D2" w14:textId="1F9F39E6" w:rsidR="000A40A7" w:rsidRPr="00BD3020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0</w:t>
            </w:r>
          </w:p>
        </w:tc>
        <w:tc>
          <w:tcPr>
            <w:tcW w:w="385" w:type="pct"/>
          </w:tcPr>
          <w:p w14:paraId="5ECDCF58" w14:textId="68BEAA1F" w:rsidR="000A40A7" w:rsidRPr="00BD3020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89" w:type="pct"/>
          </w:tcPr>
          <w:p w14:paraId="18985BAE" w14:textId="62F97768" w:rsidR="000A40A7" w:rsidRPr="00BD3020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+0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7</w:t>
            </w:r>
          </w:p>
        </w:tc>
        <w:tc>
          <w:tcPr>
            <w:tcW w:w="379" w:type="pct"/>
          </w:tcPr>
          <w:p w14:paraId="2801ED97" w14:textId="597B5E1F" w:rsidR="000A40A7" w:rsidRPr="00BD3020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6</w:t>
            </w:r>
          </w:p>
        </w:tc>
        <w:tc>
          <w:tcPr>
            <w:tcW w:w="381" w:type="pct"/>
          </w:tcPr>
          <w:p w14:paraId="6D04895A" w14:textId="02FE574F" w:rsidR="000A40A7" w:rsidRPr="00BD3020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2</w:t>
            </w:r>
          </w:p>
        </w:tc>
        <w:tc>
          <w:tcPr>
            <w:tcW w:w="381" w:type="pct"/>
          </w:tcPr>
          <w:p w14:paraId="6216372E" w14:textId="20897F79" w:rsidR="000A40A7" w:rsidRPr="00BD3020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2</w:t>
            </w:r>
          </w:p>
        </w:tc>
        <w:tc>
          <w:tcPr>
            <w:tcW w:w="431" w:type="pct"/>
            <w:vAlign w:val="center"/>
          </w:tcPr>
          <w:p w14:paraId="094FD8B9" w14:textId="5A613814" w:rsidR="000A40A7" w:rsidRPr="00BD3020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+1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7</w:t>
            </w:r>
          </w:p>
        </w:tc>
        <w:tc>
          <w:tcPr>
            <w:tcW w:w="274" w:type="pct"/>
            <w:vAlign w:val="center"/>
          </w:tcPr>
          <w:p w14:paraId="1B2C6339" w14:textId="4E29FD62" w:rsidR="000A40A7" w:rsidRPr="00BD3020" w:rsidRDefault="000A40A7" w:rsidP="0009735D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-</w:t>
            </w:r>
          </w:p>
        </w:tc>
      </w:tr>
      <w:tr w:rsidR="000A40A7" w:rsidRPr="00584F16" w14:paraId="794457C6" w14:textId="10E740E0" w:rsidTr="000A40A7">
        <w:trPr>
          <w:trHeight w:hRule="exact" w:val="397"/>
        </w:trPr>
        <w:tc>
          <w:tcPr>
            <w:tcW w:w="848" w:type="pct"/>
            <w:vAlign w:val="center"/>
          </w:tcPr>
          <w:p w14:paraId="555A640C" w14:textId="77777777" w:rsidR="000A40A7" w:rsidRPr="00FB2D95" w:rsidRDefault="000A40A7" w:rsidP="000A40A7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152" w:type="pct"/>
            <w:gridSpan w:val="11"/>
            <w:vAlign w:val="center"/>
          </w:tcPr>
          <w:p w14:paraId="12B08993" w14:textId="4BF9E795" w:rsidR="000A40A7" w:rsidRDefault="000A40A7" w:rsidP="000A40A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0A40A7" w:rsidRPr="00363398" w14:paraId="483DA562" w14:textId="199A88B9" w:rsidTr="000A40A7">
        <w:tc>
          <w:tcPr>
            <w:tcW w:w="848" w:type="pct"/>
            <w:vAlign w:val="center"/>
          </w:tcPr>
          <w:p w14:paraId="4DE82E08" w14:textId="2192F5A7" w:rsidR="000A40A7" w:rsidRPr="00F54F97" w:rsidRDefault="000A40A7" w:rsidP="000A40A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23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October 2023</w:t>
            </w:r>
          </w:p>
        </w:tc>
        <w:tc>
          <w:tcPr>
            <w:tcW w:w="375" w:type="pct"/>
            <w:vAlign w:val="center"/>
          </w:tcPr>
          <w:p w14:paraId="76DC469A" w14:textId="1A5A40B6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5</w:t>
            </w:r>
          </w:p>
        </w:tc>
        <w:tc>
          <w:tcPr>
            <w:tcW w:w="398" w:type="pct"/>
            <w:vAlign w:val="center"/>
          </w:tcPr>
          <w:p w14:paraId="7B8D8C1C" w14:textId="7CBACB5B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379" w:type="pct"/>
            <w:vAlign w:val="center"/>
          </w:tcPr>
          <w:p w14:paraId="00450C48" w14:textId="3541C1B5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107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81" w:type="pct"/>
            <w:vAlign w:val="center"/>
          </w:tcPr>
          <w:p w14:paraId="73F4CE3D" w14:textId="4371AEBE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109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385" w:type="pct"/>
            <w:vAlign w:val="center"/>
          </w:tcPr>
          <w:p w14:paraId="11990130" w14:textId="50592958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110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89" w:type="pct"/>
            <w:vAlign w:val="center"/>
          </w:tcPr>
          <w:p w14:paraId="35CF3613" w14:textId="5062D6B3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379" w:type="pct"/>
            <w:vAlign w:val="center"/>
          </w:tcPr>
          <w:p w14:paraId="695A541C" w14:textId="1C97CE3C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105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381" w:type="pct"/>
            <w:vAlign w:val="center"/>
          </w:tcPr>
          <w:p w14:paraId="4959B4E0" w14:textId="660631C0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vAlign w:val="center"/>
          </w:tcPr>
          <w:p w14:paraId="117CD523" w14:textId="659D4F3A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8</w:t>
            </w:r>
          </w:p>
        </w:tc>
        <w:tc>
          <w:tcPr>
            <w:tcW w:w="431" w:type="pct"/>
            <w:vAlign w:val="center"/>
          </w:tcPr>
          <w:p w14:paraId="7D09586F" w14:textId="0709239F" w:rsidR="000A40A7" w:rsidRPr="004A7BD6" w:rsidRDefault="000A40A7" w:rsidP="00B87D7D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9</w:t>
            </w:r>
          </w:p>
        </w:tc>
        <w:tc>
          <w:tcPr>
            <w:tcW w:w="274" w:type="pct"/>
            <w:vAlign w:val="center"/>
          </w:tcPr>
          <w:p w14:paraId="587BDD26" w14:textId="238E6655" w:rsidR="000A40A7" w:rsidRPr="004A7BD6" w:rsidRDefault="000A40A7" w:rsidP="000A40A7">
            <w:pPr>
              <w:pStyle w:val="Tablicanotka"/>
              <w:jc w:val="center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-</w:t>
            </w:r>
          </w:p>
        </w:tc>
      </w:tr>
      <w:tr w:rsidR="000A40A7" w:rsidRPr="00363398" w14:paraId="6BC3144E" w14:textId="22DFE0A2" w:rsidTr="000A40A7">
        <w:tc>
          <w:tcPr>
            <w:tcW w:w="848" w:type="pct"/>
            <w:vAlign w:val="center"/>
          </w:tcPr>
          <w:p w14:paraId="7FFE8035" w14:textId="3B5521B2" w:rsidR="000A40A7" w:rsidRPr="00F54F97" w:rsidRDefault="000A40A7" w:rsidP="000A40A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14 November 2023</w:t>
            </w:r>
          </w:p>
        </w:tc>
        <w:tc>
          <w:tcPr>
            <w:tcW w:w="375" w:type="pct"/>
            <w:vAlign w:val="center"/>
          </w:tcPr>
          <w:p w14:paraId="333C4FCB" w14:textId="47CFA028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4</w:t>
            </w:r>
          </w:p>
        </w:tc>
        <w:tc>
          <w:tcPr>
            <w:tcW w:w="398" w:type="pct"/>
            <w:vAlign w:val="center"/>
          </w:tcPr>
          <w:p w14:paraId="2BCDEA80" w14:textId="4828262F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2</w:t>
            </w:r>
          </w:p>
        </w:tc>
        <w:tc>
          <w:tcPr>
            <w:tcW w:w="379" w:type="pct"/>
            <w:vAlign w:val="center"/>
          </w:tcPr>
          <w:p w14:paraId="15A9FC7B" w14:textId="0AC46476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107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81" w:type="pct"/>
            <w:vAlign w:val="center"/>
          </w:tcPr>
          <w:p w14:paraId="3547B534" w14:textId="07FDA564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109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385" w:type="pct"/>
            <w:vAlign w:val="center"/>
          </w:tcPr>
          <w:p w14:paraId="1AFF606A" w14:textId="3537247B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110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389" w:type="pct"/>
            <w:vAlign w:val="center"/>
          </w:tcPr>
          <w:p w14:paraId="522271C9" w14:textId="740A727A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5</w:t>
            </w:r>
          </w:p>
        </w:tc>
        <w:tc>
          <w:tcPr>
            <w:tcW w:w="379" w:type="pct"/>
            <w:vAlign w:val="center"/>
          </w:tcPr>
          <w:p w14:paraId="0E741D77" w14:textId="7B186A03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105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0</w:t>
            </w:r>
          </w:p>
        </w:tc>
        <w:tc>
          <w:tcPr>
            <w:tcW w:w="381" w:type="pct"/>
            <w:vAlign w:val="center"/>
          </w:tcPr>
          <w:p w14:paraId="179B11DC" w14:textId="2EE4C24E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8</w:t>
            </w:r>
          </w:p>
        </w:tc>
        <w:tc>
          <w:tcPr>
            <w:tcW w:w="381" w:type="pct"/>
            <w:vAlign w:val="center"/>
          </w:tcPr>
          <w:p w14:paraId="3308DE2B" w14:textId="07702521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98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6</w:t>
            </w:r>
          </w:p>
        </w:tc>
        <w:tc>
          <w:tcPr>
            <w:tcW w:w="431" w:type="pct"/>
            <w:vAlign w:val="center"/>
          </w:tcPr>
          <w:p w14:paraId="763FE8C4" w14:textId="4F324492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7</w:t>
            </w:r>
          </w:p>
        </w:tc>
        <w:tc>
          <w:tcPr>
            <w:tcW w:w="274" w:type="pct"/>
            <w:vAlign w:val="center"/>
          </w:tcPr>
          <w:p w14:paraId="01B97AED" w14:textId="25D6F69E" w:rsidR="000A40A7" w:rsidRPr="005E04BE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5</w:t>
            </w:r>
          </w:p>
        </w:tc>
      </w:tr>
      <w:tr w:rsidR="000A40A7" w:rsidRPr="00E34AA3" w14:paraId="0C0FA677" w14:textId="43AD81EE" w:rsidTr="000A40A7">
        <w:tc>
          <w:tcPr>
            <w:tcW w:w="848" w:type="pct"/>
            <w:vAlign w:val="center"/>
          </w:tcPr>
          <w:p w14:paraId="35EED452" w14:textId="77777777" w:rsidR="000A40A7" w:rsidRPr="00E34AA3" w:rsidRDefault="000A40A7" w:rsidP="000A40A7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75" w:type="pct"/>
          </w:tcPr>
          <w:p w14:paraId="0109DEEA" w14:textId="54F87BC8" w:rsidR="000A40A7" w:rsidRPr="004440C8" w:rsidRDefault="000A40A7" w:rsidP="00E5621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</w:t>
            </w:r>
          </w:p>
        </w:tc>
        <w:tc>
          <w:tcPr>
            <w:tcW w:w="398" w:type="pct"/>
          </w:tcPr>
          <w:p w14:paraId="72B95D71" w14:textId="46009CF1" w:rsidR="000A40A7" w:rsidRPr="004440C8" w:rsidRDefault="000A40A7" w:rsidP="00E5621E">
            <w:pPr>
              <w:pStyle w:val="Tablicanotka"/>
              <w:jc w:val="right"/>
              <w:rPr>
                <w:sz w:val="18"/>
                <w:szCs w:val="18"/>
              </w:rPr>
            </w:pPr>
            <w:r w:rsidRPr="004E47B6">
              <w:rPr>
                <w:sz w:val="18"/>
                <w:szCs w:val="18"/>
              </w:rPr>
              <w:t>+0.1</w:t>
            </w:r>
          </w:p>
        </w:tc>
        <w:tc>
          <w:tcPr>
            <w:tcW w:w="379" w:type="pct"/>
          </w:tcPr>
          <w:p w14:paraId="4C42BF39" w14:textId="111BA3A3" w:rsidR="000A40A7" w:rsidRPr="004440C8" w:rsidRDefault="000A40A7" w:rsidP="00E5621E">
            <w:pPr>
              <w:pStyle w:val="Tablicanotka"/>
              <w:jc w:val="right"/>
              <w:rPr>
                <w:sz w:val="18"/>
                <w:szCs w:val="18"/>
              </w:rPr>
            </w:pPr>
            <w:r w:rsidRPr="004E47B6">
              <w:rPr>
                <w:sz w:val="18"/>
                <w:szCs w:val="18"/>
              </w:rPr>
              <w:t>0.0</w:t>
            </w:r>
          </w:p>
        </w:tc>
        <w:tc>
          <w:tcPr>
            <w:tcW w:w="381" w:type="pct"/>
          </w:tcPr>
          <w:p w14:paraId="37AEC6CC" w14:textId="6F0060DD" w:rsidR="000A40A7" w:rsidRPr="004440C8" w:rsidRDefault="000A40A7" w:rsidP="00E5621E">
            <w:pPr>
              <w:pStyle w:val="Tablicanotka"/>
              <w:jc w:val="right"/>
              <w:rPr>
                <w:sz w:val="18"/>
                <w:szCs w:val="18"/>
              </w:rPr>
            </w:pPr>
            <w:r w:rsidRPr="004E47B6">
              <w:rPr>
                <w:sz w:val="18"/>
                <w:szCs w:val="18"/>
              </w:rPr>
              <w:t>0.0</w:t>
            </w:r>
          </w:p>
        </w:tc>
        <w:tc>
          <w:tcPr>
            <w:tcW w:w="385" w:type="pct"/>
          </w:tcPr>
          <w:p w14:paraId="470D58D3" w14:textId="613AD642" w:rsidR="000A40A7" w:rsidRPr="004440C8" w:rsidRDefault="000A40A7" w:rsidP="00E5621E">
            <w:pPr>
              <w:pStyle w:val="Tablicanotka"/>
              <w:jc w:val="right"/>
              <w:rPr>
                <w:sz w:val="18"/>
                <w:szCs w:val="18"/>
              </w:rPr>
            </w:pPr>
            <w:r w:rsidRPr="004E47B6">
              <w:rPr>
                <w:sz w:val="18"/>
                <w:szCs w:val="18"/>
              </w:rPr>
              <w:t>-0.2</w:t>
            </w:r>
          </w:p>
        </w:tc>
        <w:tc>
          <w:tcPr>
            <w:tcW w:w="389" w:type="pct"/>
          </w:tcPr>
          <w:p w14:paraId="661572E3" w14:textId="47FCA0F0" w:rsidR="000A40A7" w:rsidRPr="004440C8" w:rsidRDefault="000A40A7" w:rsidP="00E5621E">
            <w:pPr>
              <w:pStyle w:val="Tablicanotka"/>
              <w:jc w:val="right"/>
              <w:rPr>
                <w:sz w:val="18"/>
                <w:szCs w:val="18"/>
              </w:rPr>
            </w:pPr>
            <w:r w:rsidRPr="004E47B6">
              <w:rPr>
                <w:sz w:val="18"/>
                <w:szCs w:val="18"/>
              </w:rPr>
              <w:t>+0.4</w:t>
            </w:r>
          </w:p>
        </w:tc>
        <w:tc>
          <w:tcPr>
            <w:tcW w:w="379" w:type="pct"/>
          </w:tcPr>
          <w:p w14:paraId="5FE55F4E" w14:textId="20C83C8C" w:rsidR="000A40A7" w:rsidRPr="004440C8" w:rsidRDefault="000A40A7" w:rsidP="00E5621E">
            <w:pPr>
              <w:pStyle w:val="Tablicanotka"/>
              <w:jc w:val="right"/>
              <w:rPr>
                <w:sz w:val="18"/>
                <w:szCs w:val="18"/>
              </w:rPr>
            </w:pPr>
            <w:r w:rsidRPr="004E47B6">
              <w:rPr>
                <w:sz w:val="18"/>
                <w:szCs w:val="18"/>
              </w:rPr>
              <w:t>-0.1</w:t>
            </w:r>
          </w:p>
        </w:tc>
        <w:tc>
          <w:tcPr>
            <w:tcW w:w="381" w:type="pct"/>
          </w:tcPr>
          <w:p w14:paraId="7D86224D" w14:textId="4DE06D91" w:rsidR="000A40A7" w:rsidRPr="004440C8" w:rsidRDefault="000A40A7" w:rsidP="00E5621E">
            <w:pPr>
              <w:pStyle w:val="Tablicanotka"/>
              <w:jc w:val="right"/>
              <w:rPr>
                <w:sz w:val="18"/>
                <w:szCs w:val="18"/>
              </w:rPr>
            </w:pPr>
            <w:r w:rsidRPr="004E47B6">
              <w:rPr>
                <w:sz w:val="18"/>
                <w:szCs w:val="18"/>
              </w:rPr>
              <w:t>-0.2</w:t>
            </w:r>
          </w:p>
        </w:tc>
        <w:tc>
          <w:tcPr>
            <w:tcW w:w="381" w:type="pct"/>
          </w:tcPr>
          <w:p w14:paraId="1DDEE48D" w14:textId="40F53706" w:rsidR="000A40A7" w:rsidRPr="004440C8" w:rsidRDefault="000A40A7" w:rsidP="00E5621E">
            <w:pPr>
              <w:pStyle w:val="Tablicanotka"/>
              <w:jc w:val="right"/>
              <w:rPr>
                <w:sz w:val="18"/>
                <w:szCs w:val="18"/>
              </w:rPr>
            </w:pPr>
            <w:r w:rsidRPr="004E47B6">
              <w:rPr>
                <w:sz w:val="18"/>
                <w:szCs w:val="18"/>
              </w:rPr>
              <w:t>-0.2</w:t>
            </w:r>
          </w:p>
        </w:tc>
        <w:tc>
          <w:tcPr>
            <w:tcW w:w="431" w:type="pct"/>
            <w:vAlign w:val="center"/>
          </w:tcPr>
          <w:p w14:paraId="0AF2C360" w14:textId="0A9E984A" w:rsidR="000A40A7" w:rsidRPr="004440C8" w:rsidRDefault="000A40A7" w:rsidP="00E5621E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+0.8</w:t>
            </w:r>
          </w:p>
        </w:tc>
        <w:tc>
          <w:tcPr>
            <w:tcW w:w="274" w:type="pct"/>
            <w:vAlign w:val="center"/>
          </w:tcPr>
          <w:p w14:paraId="725E6B44" w14:textId="3F5024C9" w:rsidR="000A40A7" w:rsidRPr="004440C8" w:rsidRDefault="000A40A7" w:rsidP="000A40A7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4FCC8FE" w14:textId="77777777" w:rsidR="00E24E58" w:rsidRPr="00055A0A" w:rsidRDefault="00E24E58" w:rsidP="005B6BE0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lastRenderedPageBreak/>
        <w:t>Table 2. Seasonally unadjusted GDP; constant average prices of the previous year</w:t>
      </w:r>
    </w:p>
    <w:p w14:paraId="70B7677A" w14:textId="77777777" w:rsidR="00E24E58" w:rsidRDefault="00E24E58" w:rsidP="00966C9A">
      <w:pPr>
        <w:pStyle w:val="Tablicanotka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unadjusted GDP; constant average prices of the previous year"/>
        <w:tblDescription w:val="The table presents real growth rates of GDP by quarters for 2021-2022 and  the 1st, 2nd  and 3rd quater of 2023, at constant prices of previous year seasonally unadjusted with corresponding quarter of previous year = 100 plus comparing news releases of October 23, 2023 and November 14, 2023"/>
      </w:tblPr>
      <w:tblGrid>
        <w:gridCol w:w="1093"/>
        <w:gridCol w:w="635"/>
        <w:gridCol w:w="637"/>
        <w:gridCol w:w="639"/>
        <w:gridCol w:w="645"/>
        <w:gridCol w:w="641"/>
        <w:gridCol w:w="644"/>
        <w:gridCol w:w="639"/>
        <w:gridCol w:w="639"/>
        <w:gridCol w:w="6"/>
        <w:gridCol w:w="623"/>
        <w:gridCol w:w="615"/>
        <w:gridCol w:w="611"/>
      </w:tblGrid>
      <w:tr w:rsidR="00BD3020" w:rsidRPr="00E34AA3" w14:paraId="4B53204A" w14:textId="670D2CFC" w:rsidTr="00177200">
        <w:trPr>
          <w:trHeight w:hRule="exact" w:val="397"/>
        </w:trPr>
        <w:tc>
          <w:tcPr>
            <w:tcW w:w="677" w:type="pct"/>
            <w:vMerge w:val="restart"/>
            <w:vAlign w:val="center"/>
          </w:tcPr>
          <w:p w14:paraId="47099DCB" w14:textId="77777777" w:rsidR="00BD3020" w:rsidRPr="00E34AA3" w:rsidRDefault="00BD3020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584" w:type="pct"/>
            <w:gridSpan w:val="4"/>
            <w:vAlign w:val="center"/>
          </w:tcPr>
          <w:p w14:paraId="4231A4F3" w14:textId="27E5CF06" w:rsidR="00BD3020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592" w:type="pct"/>
            <w:gridSpan w:val="5"/>
            <w:vAlign w:val="center"/>
          </w:tcPr>
          <w:p w14:paraId="568D9327" w14:textId="1CF5C0EB" w:rsidR="00BD3020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46" w:type="pct"/>
            <w:gridSpan w:val="3"/>
            <w:vAlign w:val="center"/>
          </w:tcPr>
          <w:p w14:paraId="7F83A5BF" w14:textId="723F35DD" w:rsidR="00BD3020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</w:tr>
      <w:tr w:rsidR="00BD3020" w:rsidRPr="00E34AA3" w14:paraId="33159938" w14:textId="787A874B" w:rsidTr="00177200">
        <w:trPr>
          <w:trHeight w:hRule="exact" w:val="397"/>
        </w:trPr>
        <w:tc>
          <w:tcPr>
            <w:tcW w:w="677" w:type="pct"/>
            <w:vMerge/>
          </w:tcPr>
          <w:p w14:paraId="4F0A9C8F" w14:textId="77777777" w:rsidR="00BD3020" w:rsidRPr="00E34AA3" w:rsidRDefault="00BD3020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94" w:type="pct"/>
            <w:vAlign w:val="center"/>
          </w:tcPr>
          <w:p w14:paraId="2DCE054B" w14:textId="77777777" w:rsidR="00BD3020" w:rsidRPr="00E34AA3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5" w:type="pct"/>
            <w:vAlign w:val="center"/>
          </w:tcPr>
          <w:p w14:paraId="1AA08A6E" w14:textId="1BEB52A3" w:rsidR="00BD3020" w:rsidRPr="00E34AA3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96" w:type="pct"/>
            <w:vAlign w:val="center"/>
          </w:tcPr>
          <w:p w14:paraId="7C6CD339" w14:textId="75F0314F" w:rsidR="00BD3020" w:rsidRPr="00E34AA3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00" w:type="pct"/>
            <w:vAlign w:val="center"/>
          </w:tcPr>
          <w:p w14:paraId="2068B370" w14:textId="6D5F4F29" w:rsidR="00BD3020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97" w:type="pct"/>
            <w:vAlign w:val="center"/>
          </w:tcPr>
          <w:p w14:paraId="6BB893DF" w14:textId="37431DE3" w:rsidR="00BD3020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99" w:type="pct"/>
            <w:vAlign w:val="center"/>
          </w:tcPr>
          <w:p w14:paraId="230DB718" w14:textId="24DE54B9" w:rsidR="00BD3020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96" w:type="pct"/>
            <w:vAlign w:val="center"/>
          </w:tcPr>
          <w:p w14:paraId="6035C88B" w14:textId="00650D16" w:rsidR="00BD3020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00" w:type="pct"/>
            <w:gridSpan w:val="2"/>
            <w:vAlign w:val="center"/>
          </w:tcPr>
          <w:p w14:paraId="0A5B5883" w14:textId="3FB3AA3B" w:rsidR="00BD3020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86" w:type="pct"/>
            <w:vAlign w:val="center"/>
          </w:tcPr>
          <w:p w14:paraId="197A5E3A" w14:textId="2A667241" w:rsidR="00BD3020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81" w:type="pct"/>
            <w:vAlign w:val="center"/>
          </w:tcPr>
          <w:p w14:paraId="3A7DFA28" w14:textId="2BA364FB" w:rsidR="00BD3020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79" w:type="pct"/>
            <w:vAlign w:val="center"/>
          </w:tcPr>
          <w:p w14:paraId="0FA552A4" w14:textId="42F561D1" w:rsidR="00BD3020" w:rsidRDefault="0017720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</w:tr>
      <w:tr w:rsidR="00BD3020" w:rsidRPr="00584F16" w14:paraId="2C60C7AD" w14:textId="546023EF" w:rsidTr="00BD3020">
        <w:trPr>
          <w:trHeight w:hRule="exact" w:val="397"/>
        </w:trPr>
        <w:tc>
          <w:tcPr>
            <w:tcW w:w="677" w:type="pct"/>
            <w:vMerge/>
          </w:tcPr>
          <w:p w14:paraId="5EA3C58B" w14:textId="77777777" w:rsidR="00BD3020" w:rsidRPr="00E34AA3" w:rsidRDefault="00BD3020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2"/>
            <w:vAlign w:val="center"/>
          </w:tcPr>
          <w:p w14:paraId="074F772C" w14:textId="57000825" w:rsidR="00BD3020" w:rsidRDefault="00BD3020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0A40A7" w:rsidRPr="00AF332F" w14:paraId="58FA460E" w14:textId="0E9B8351" w:rsidTr="00177200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17D90E9E" w14:textId="2758E407" w:rsidR="000A40A7" w:rsidRPr="00F54F97" w:rsidRDefault="000A40A7" w:rsidP="000A40A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23</w:t>
            </w:r>
            <w:r w:rsidRPr="00F54F9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October 2023</w:t>
            </w:r>
          </w:p>
        </w:tc>
        <w:tc>
          <w:tcPr>
            <w:tcW w:w="394" w:type="pct"/>
            <w:tcMar>
              <w:left w:w="28" w:type="dxa"/>
              <w:right w:w="28" w:type="dxa"/>
            </w:tcMar>
            <w:vAlign w:val="center"/>
          </w:tcPr>
          <w:p w14:paraId="62CC53E7" w14:textId="23EB0FBE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14:paraId="53BB9D68" w14:textId="06134E18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96" w:type="pct"/>
            <w:vAlign w:val="center"/>
          </w:tcPr>
          <w:p w14:paraId="5F928C7A" w14:textId="15C66A27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6</w:t>
            </w:r>
          </w:p>
        </w:tc>
        <w:tc>
          <w:tcPr>
            <w:tcW w:w="400" w:type="pct"/>
            <w:vAlign w:val="center"/>
          </w:tcPr>
          <w:p w14:paraId="1423FB2A" w14:textId="60693841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6</w:t>
            </w:r>
          </w:p>
        </w:tc>
        <w:tc>
          <w:tcPr>
            <w:tcW w:w="397" w:type="pct"/>
            <w:vAlign w:val="center"/>
          </w:tcPr>
          <w:p w14:paraId="436741BD" w14:textId="7686BD3D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8</w:t>
            </w:r>
          </w:p>
        </w:tc>
        <w:tc>
          <w:tcPr>
            <w:tcW w:w="399" w:type="pct"/>
            <w:vAlign w:val="center"/>
          </w:tcPr>
          <w:p w14:paraId="6B51D470" w14:textId="480AB7F2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96" w:type="pct"/>
            <w:vAlign w:val="center"/>
          </w:tcPr>
          <w:p w14:paraId="3D4FB24A" w14:textId="48F3945D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104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gridSpan w:val="2"/>
            <w:vAlign w:val="center"/>
          </w:tcPr>
          <w:p w14:paraId="3577A669" w14:textId="741C7199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5</w:t>
            </w:r>
          </w:p>
        </w:tc>
        <w:tc>
          <w:tcPr>
            <w:tcW w:w="386" w:type="pct"/>
            <w:vAlign w:val="center"/>
          </w:tcPr>
          <w:p w14:paraId="181D8500" w14:textId="42FCFBCD" w:rsidR="000A40A7" w:rsidRDefault="000A40A7" w:rsidP="00A56CC3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7</w:t>
            </w:r>
          </w:p>
        </w:tc>
        <w:tc>
          <w:tcPr>
            <w:tcW w:w="381" w:type="pct"/>
            <w:vAlign w:val="center"/>
          </w:tcPr>
          <w:p w14:paraId="6DAA8D21" w14:textId="15049D2E" w:rsidR="000A40A7" w:rsidRDefault="000A40A7" w:rsidP="00A56CC3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4</w:t>
            </w:r>
          </w:p>
        </w:tc>
        <w:tc>
          <w:tcPr>
            <w:tcW w:w="379" w:type="pct"/>
            <w:vAlign w:val="center"/>
          </w:tcPr>
          <w:p w14:paraId="7F0973F8" w14:textId="27667601" w:rsidR="000A40A7" w:rsidRDefault="000A40A7" w:rsidP="000A40A7">
            <w:pPr>
              <w:pStyle w:val="Tablicanotka"/>
              <w:jc w:val="center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-</w:t>
            </w:r>
          </w:p>
        </w:tc>
      </w:tr>
      <w:tr w:rsidR="000A40A7" w:rsidRPr="00AF332F" w14:paraId="43C54BFF" w14:textId="28B2DE1E" w:rsidTr="00177200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145E69FF" w14:textId="1CADDE57" w:rsidR="000A40A7" w:rsidRPr="00F54F97" w:rsidRDefault="000A40A7" w:rsidP="000A40A7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rate of  </w:t>
            </w:r>
            <w:r>
              <w:rPr>
                <w:sz w:val="18"/>
                <w:szCs w:val="18"/>
                <w:lang w:val="en-US"/>
              </w:rPr>
              <w:t>14 November 2023</w:t>
            </w:r>
          </w:p>
        </w:tc>
        <w:tc>
          <w:tcPr>
            <w:tcW w:w="394" w:type="pct"/>
            <w:tcMar>
              <w:left w:w="28" w:type="dxa"/>
              <w:right w:w="28" w:type="dxa"/>
            </w:tcMar>
            <w:vAlign w:val="center"/>
          </w:tcPr>
          <w:p w14:paraId="6353B7B0" w14:textId="660DF750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95" w:type="pct"/>
            <w:vAlign w:val="center"/>
          </w:tcPr>
          <w:p w14:paraId="1DBACEEE" w14:textId="603EEF11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112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96" w:type="pct"/>
            <w:vAlign w:val="center"/>
          </w:tcPr>
          <w:p w14:paraId="22A13AD5" w14:textId="12A8D47D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6</w:t>
            </w:r>
          </w:p>
        </w:tc>
        <w:tc>
          <w:tcPr>
            <w:tcW w:w="400" w:type="pct"/>
            <w:vAlign w:val="center"/>
          </w:tcPr>
          <w:p w14:paraId="1E5AC3F7" w14:textId="18D7AAEE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6</w:t>
            </w:r>
          </w:p>
        </w:tc>
        <w:tc>
          <w:tcPr>
            <w:tcW w:w="397" w:type="pct"/>
            <w:vAlign w:val="center"/>
          </w:tcPr>
          <w:p w14:paraId="1B1C9241" w14:textId="3B8EF308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108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8</w:t>
            </w:r>
          </w:p>
        </w:tc>
        <w:tc>
          <w:tcPr>
            <w:tcW w:w="399" w:type="pct"/>
            <w:vAlign w:val="center"/>
          </w:tcPr>
          <w:p w14:paraId="322391F1" w14:textId="1B068239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106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3</w:t>
            </w:r>
          </w:p>
        </w:tc>
        <w:tc>
          <w:tcPr>
            <w:tcW w:w="396" w:type="pct"/>
            <w:vAlign w:val="center"/>
          </w:tcPr>
          <w:p w14:paraId="19A2AB96" w14:textId="1D20F43B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104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1</w:t>
            </w:r>
          </w:p>
        </w:tc>
        <w:tc>
          <w:tcPr>
            <w:tcW w:w="396" w:type="pct"/>
            <w:vAlign w:val="center"/>
          </w:tcPr>
          <w:p w14:paraId="15D5FF50" w14:textId="66B88D54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102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5</w:t>
            </w:r>
          </w:p>
        </w:tc>
        <w:tc>
          <w:tcPr>
            <w:tcW w:w="390" w:type="pct"/>
            <w:gridSpan w:val="2"/>
            <w:vAlign w:val="center"/>
          </w:tcPr>
          <w:p w14:paraId="49AC0B76" w14:textId="557EC824" w:rsidR="000A40A7" w:rsidRDefault="000A40A7" w:rsidP="000A40A7">
            <w:pPr>
              <w:pStyle w:val="Tablicanotka"/>
              <w:jc w:val="right"/>
              <w:rPr>
                <w:sz w:val="18"/>
                <w:szCs w:val="18"/>
                <w:lang w:val="en-US"/>
              </w:rPr>
            </w:pPr>
            <w:r w:rsidRPr="0097164F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7</w:t>
            </w:r>
          </w:p>
        </w:tc>
        <w:tc>
          <w:tcPr>
            <w:tcW w:w="381" w:type="pct"/>
            <w:vAlign w:val="center"/>
          </w:tcPr>
          <w:p w14:paraId="52E2C469" w14:textId="1A653DF5" w:rsidR="000A40A7" w:rsidRDefault="000A40A7" w:rsidP="000A40A7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4</w:t>
            </w:r>
          </w:p>
        </w:tc>
        <w:tc>
          <w:tcPr>
            <w:tcW w:w="379" w:type="pct"/>
            <w:vAlign w:val="center"/>
          </w:tcPr>
          <w:p w14:paraId="70FFE376" w14:textId="4D2F1D87" w:rsidR="000A40A7" w:rsidRDefault="000A40A7" w:rsidP="000A40A7">
            <w:pPr>
              <w:pStyle w:val="Tablicanotka"/>
              <w:jc w:val="right"/>
              <w:rPr>
                <w:sz w:val="18"/>
                <w:szCs w:val="18"/>
              </w:rPr>
            </w:pPr>
            <w:r w:rsidRPr="0097164F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97164F">
              <w:rPr>
                <w:sz w:val="18"/>
                <w:szCs w:val="18"/>
              </w:rPr>
              <w:t>4</w:t>
            </w:r>
          </w:p>
        </w:tc>
      </w:tr>
      <w:tr w:rsidR="000A40A7" w:rsidRPr="00E34AA3" w14:paraId="1C052C19" w14:textId="23C61969" w:rsidTr="00177200">
        <w:trPr>
          <w:trHeight w:val="397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03013B79" w14:textId="77777777" w:rsidR="000A40A7" w:rsidRPr="00E34AA3" w:rsidRDefault="000A40A7" w:rsidP="000A40A7">
            <w:pPr>
              <w:pStyle w:val="Tablicanotka"/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Differences</w:t>
            </w:r>
          </w:p>
        </w:tc>
        <w:tc>
          <w:tcPr>
            <w:tcW w:w="394" w:type="pct"/>
            <w:tcMar>
              <w:left w:w="28" w:type="dxa"/>
              <w:right w:w="28" w:type="dxa"/>
            </w:tcMar>
            <w:vAlign w:val="center"/>
          </w:tcPr>
          <w:p w14:paraId="242BA456" w14:textId="638F0469" w:rsidR="000A40A7" w:rsidRDefault="000A40A7" w:rsidP="000A40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95" w:type="pct"/>
            <w:vAlign w:val="center"/>
          </w:tcPr>
          <w:p w14:paraId="394C2D44" w14:textId="73B6AEC3" w:rsidR="000A40A7" w:rsidRDefault="000A40A7" w:rsidP="000A40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96" w:type="pct"/>
            <w:vAlign w:val="center"/>
          </w:tcPr>
          <w:p w14:paraId="3A71621F" w14:textId="48249D44" w:rsidR="000A40A7" w:rsidRDefault="000A40A7" w:rsidP="000A40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400" w:type="pct"/>
            <w:vAlign w:val="center"/>
          </w:tcPr>
          <w:p w14:paraId="2ACDFFA0" w14:textId="2D5130EB" w:rsidR="000A40A7" w:rsidRDefault="000A40A7" w:rsidP="000A40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97" w:type="pct"/>
            <w:vAlign w:val="center"/>
          </w:tcPr>
          <w:p w14:paraId="3BD47817" w14:textId="73D81F6F" w:rsidR="000A40A7" w:rsidRDefault="000A40A7" w:rsidP="000A40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99" w:type="pct"/>
            <w:vAlign w:val="center"/>
          </w:tcPr>
          <w:p w14:paraId="610FD176" w14:textId="7B768C8C" w:rsidR="000A40A7" w:rsidRDefault="000A40A7" w:rsidP="000A40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96" w:type="pct"/>
            <w:vAlign w:val="center"/>
          </w:tcPr>
          <w:p w14:paraId="36E3842B" w14:textId="6BD9E9F8" w:rsidR="000A40A7" w:rsidRDefault="000A40A7" w:rsidP="000A40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96" w:type="pct"/>
            <w:vAlign w:val="center"/>
          </w:tcPr>
          <w:p w14:paraId="51523977" w14:textId="4FCDC06E" w:rsidR="000A40A7" w:rsidRDefault="000A40A7" w:rsidP="000A40A7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90" w:type="pct"/>
            <w:gridSpan w:val="2"/>
            <w:vAlign w:val="center"/>
          </w:tcPr>
          <w:p w14:paraId="10664820" w14:textId="1DF6D412" w:rsidR="000A40A7" w:rsidRDefault="000A40A7" w:rsidP="000A40A7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81" w:type="pct"/>
            <w:vAlign w:val="center"/>
          </w:tcPr>
          <w:p w14:paraId="6BE8CBEF" w14:textId="2867329D" w:rsidR="000A40A7" w:rsidRDefault="000A40A7" w:rsidP="000A40A7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</w:t>
            </w:r>
          </w:p>
        </w:tc>
        <w:tc>
          <w:tcPr>
            <w:tcW w:w="379" w:type="pct"/>
            <w:vAlign w:val="center"/>
          </w:tcPr>
          <w:p w14:paraId="01C98839" w14:textId="4205D93E" w:rsidR="000A40A7" w:rsidRDefault="000A40A7" w:rsidP="000A40A7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0D798D82" w14:textId="77777777" w:rsidR="00E24E58" w:rsidRDefault="00E24E58" w:rsidP="00966C9A">
      <w:pPr>
        <w:pStyle w:val="Tablicanotka"/>
        <w:rPr>
          <w:lang w:val="en-US"/>
        </w:rPr>
      </w:pPr>
    </w:p>
    <w:p w14:paraId="0B366037" w14:textId="77777777" w:rsidR="00E24E58" w:rsidRDefault="00E24E58" w:rsidP="00966C9A">
      <w:pPr>
        <w:pStyle w:val="Tablicanotka"/>
        <w:rPr>
          <w:lang w:val="en-US"/>
        </w:rPr>
      </w:pPr>
      <w:bookmarkStart w:id="0" w:name="_GoBack"/>
      <w:bookmarkEnd w:id="0"/>
    </w:p>
    <w:p w14:paraId="0CAB654B" w14:textId="77777777" w:rsidR="004953F4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</w:p>
    <w:p w14:paraId="216A3E45" w14:textId="3ECEAD91" w:rsidR="004953F4" w:rsidRPr="004953F4" w:rsidRDefault="004953F4" w:rsidP="00D1373C">
      <w:pPr>
        <w:pStyle w:val="Tablicanotka"/>
        <w:spacing w:before="360" w:line="240" w:lineRule="auto"/>
        <w:ind w:left="680"/>
        <w:contextualSpacing/>
        <w:outlineLvl w:val="0"/>
        <w:rPr>
          <w:b/>
          <w:sz w:val="19"/>
          <w:szCs w:val="19"/>
          <w:lang w:val="en-US"/>
        </w:rPr>
      </w:pPr>
      <w:r>
        <w:rPr>
          <w:b/>
          <w:sz w:val="19"/>
          <w:szCs w:val="19"/>
          <w:lang w:val="en-US"/>
        </w:rPr>
        <w:t>(corresponding period of the previous year = 100)</w:t>
      </w:r>
    </w:p>
    <w:p w14:paraId="03E391D2" w14:textId="11F464C3" w:rsidR="004953F4" w:rsidRPr="00061857" w:rsidRDefault="006162CC" w:rsidP="00966C9A">
      <w:pPr>
        <w:pStyle w:val="Tablicanotka"/>
        <w:rPr>
          <w:lang w:val="en-US"/>
        </w:rPr>
      </w:pPr>
      <w:r w:rsidRPr="006162CC">
        <w:rPr>
          <w:lang w:eastAsia="pl-PL"/>
        </w:rPr>
        <w:drawing>
          <wp:anchor distT="0" distB="0" distL="114300" distR="114300" simplePos="0" relativeHeight="251808768" behindDoc="0" locked="0" layoutInCell="1" allowOverlap="1" wp14:anchorId="421B96E1" wp14:editId="717167FE">
            <wp:simplePos x="0" y="0"/>
            <wp:positionH relativeFrom="column">
              <wp:posOffset>2540</wp:posOffset>
            </wp:positionH>
            <wp:positionV relativeFrom="paragraph">
              <wp:posOffset>160801</wp:posOffset>
            </wp:positionV>
            <wp:extent cx="5122800" cy="3175200"/>
            <wp:effectExtent l="0" t="0" r="1905" b="6350"/>
            <wp:wrapSquare wrapText="bothSides"/>
            <wp:docPr id="16" name="Obraz 16" descr="The chart presents real growth rates of GDP by quarters for 2021-2022 and the 1st, 2nd  and 3rd quater of 2023, seasonally adjusted and unadjusted with corresponding quarter of the previous year = 100" title="Chart 1. Gross domestic product volume growth rate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AD7B3" w14:textId="16E2B2DC" w:rsidR="006162CC" w:rsidRPr="00061857" w:rsidRDefault="006162CC" w:rsidP="00966C9A">
      <w:pPr>
        <w:pStyle w:val="Tablicanotka"/>
        <w:rPr>
          <w:lang w:val="en-US"/>
        </w:rPr>
      </w:pPr>
    </w:p>
    <w:p w14:paraId="632A8D88" w14:textId="77777777" w:rsidR="006162CC" w:rsidRPr="00061857" w:rsidRDefault="006162CC" w:rsidP="00966C9A">
      <w:pPr>
        <w:pStyle w:val="Tablicanotka"/>
        <w:rPr>
          <w:lang w:val="en-US"/>
        </w:rPr>
      </w:pPr>
    </w:p>
    <w:p w14:paraId="728495BC" w14:textId="77777777" w:rsidR="006162CC" w:rsidRPr="00061857" w:rsidRDefault="006162CC" w:rsidP="00966C9A">
      <w:pPr>
        <w:pStyle w:val="Tablicanotka"/>
        <w:rPr>
          <w:lang w:val="en-US"/>
        </w:rPr>
      </w:pPr>
    </w:p>
    <w:p w14:paraId="63714CC0" w14:textId="77777777" w:rsidR="006162CC" w:rsidRPr="00061857" w:rsidRDefault="006162CC" w:rsidP="00966C9A">
      <w:pPr>
        <w:pStyle w:val="Tablicanotka"/>
        <w:rPr>
          <w:lang w:val="en-US"/>
        </w:rPr>
      </w:pPr>
    </w:p>
    <w:p w14:paraId="0C9A3A8B" w14:textId="77777777" w:rsidR="006162CC" w:rsidRPr="00061857" w:rsidRDefault="006162CC" w:rsidP="00966C9A">
      <w:pPr>
        <w:pStyle w:val="Tablicanotka"/>
        <w:rPr>
          <w:lang w:val="en-US"/>
        </w:rPr>
      </w:pPr>
    </w:p>
    <w:p w14:paraId="13C4A357" w14:textId="77777777" w:rsidR="006162CC" w:rsidRPr="00061857" w:rsidRDefault="006162CC" w:rsidP="00966C9A">
      <w:pPr>
        <w:pStyle w:val="Tablicanotka"/>
        <w:rPr>
          <w:lang w:val="en-US"/>
        </w:rPr>
      </w:pPr>
    </w:p>
    <w:p w14:paraId="79BB06F6" w14:textId="77777777" w:rsidR="006162CC" w:rsidRPr="00061857" w:rsidRDefault="006162CC" w:rsidP="00966C9A">
      <w:pPr>
        <w:pStyle w:val="Tablicanotka"/>
        <w:rPr>
          <w:lang w:val="en-US"/>
        </w:rPr>
      </w:pPr>
    </w:p>
    <w:p w14:paraId="1706FAB7" w14:textId="77777777" w:rsidR="006162CC" w:rsidRPr="00061857" w:rsidRDefault="006162CC" w:rsidP="00966C9A">
      <w:pPr>
        <w:pStyle w:val="Tablicanotka"/>
        <w:rPr>
          <w:lang w:val="en-US"/>
        </w:rPr>
      </w:pPr>
    </w:p>
    <w:p w14:paraId="01CCEEF7" w14:textId="77777777" w:rsidR="006162CC" w:rsidRPr="00061857" w:rsidRDefault="006162CC" w:rsidP="00966C9A">
      <w:pPr>
        <w:pStyle w:val="Tablicanotka"/>
        <w:rPr>
          <w:lang w:val="en-US"/>
        </w:rPr>
      </w:pPr>
    </w:p>
    <w:p w14:paraId="2DF81ADA" w14:textId="77777777" w:rsidR="006162CC" w:rsidRPr="00061857" w:rsidRDefault="006162CC" w:rsidP="00966C9A">
      <w:pPr>
        <w:pStyle w:val="Tablicanotka"/>
        <w:rPr>
          <w:lang w:val="en-US"/>
        </w:rPr>
      </w:pPr>
    </w:p>
    <w:p w14:paraId="222ADB9D" w14:textId="77777777" w:rsidR="006162CC" w:rsidRPr="00061857" w:rsidRDefault="006162CC" w:rsidP="00966C9A">
      <w:pPr>
        <w:pStyle w:val="Tablicanotka"/>
        <w:rPr>
          <w:lang w:val="en-US"/>
        </w:rPr>
      </w:pPr>
    </w:p>
    <w:p w14:paraId="6137EC47" w14:textId="77777777" w:rsidR="006162CC" w:rsidRPr="00061857" w:rsidRDefault="006162CC" w:rsidP="00966C9A">
      <w:pPr>
        <w:pStyle w:val="Tablicanotka"/>
        <w:rPr>
          <w:lang w:val="en-US"/>
        </w:rPr>
      </w:pPr>
    </w:p>
    <w:p w14:paraId="21BF84E4" w14:textId="2ED90AC8" w:rsidR="00B43F58" w:rsidRPr="00160E77" w:rsidRDefault="00D972F6" w:rsidP="000D2D5F">
      <w:pPr>
        <w:pStyle w:val="Tablicanotka"/>
        <w:spacing w:before="0" w:after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42EBA86C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55FD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7B9C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art 2. Gross domestic product seasonally adjusted volume growth rate</w:t>
      </w:r>
    </w:p>
    <w:p w14:paraId="4B59E915" w14:textId="76E2DF08" w:rsidR="00B43F58" w:rsidRPr="00160E77" w:rsidRDefault="003C2223" w:rsidP="004A7A6F">
      <w:pPr>
        <w:pStyle w:val="Tytuwykresu0"/>
        <w:spacing w:before="0" w:line="240" w:lineRule="exact"/>
        <w:ind w:left="737"/>
        <w:rPr>
          <w:rFonts w:ascii="Fira Sans" w:hAnsi="Fira Sans"/>
          <w:szCs w:val="19"/>
          <w:lang w:val="en-US"/>
        </w:rPr>
      </w:pPr>
      <w:r w:rsidRPr="003C2223">
        <w:drawing>
          <wp:anchor distT="0" distB="0" distL="114300" distR="114300" simplePos="0" relativeHeight="251810816" behindDoc="0" locked="0" layoutInCell="1" allowOverlap="1" wp14:anchorId="6F913D38" wp14:editId="1E7D011A">
            <wp:simplePos x="0" y="0"/>
            <wp:positionH relativeFrom="column">
              <wp:posOffset>2540</wp:posOffset>
            </wp:positionH>
            <wp:positionV relativeFrom="paragraph">
              <wp:posOffset>280670</wp:posOffset>
            </wp:positionV>
            <wp:extent cx="5122545" cy="3175000"/>
            <wp:effectExtent l="0" t="0" r="1905" b="6350"/>
            <wp:wrapSquare wrapText="bothSides"/>
            <wp:docPr id="17" name="Obraz 17" descr="The chart presents volume growth rates of GDP by quarters for 2021-2022 an the 1st, 2nd  and 3rd quarter of 2023, seasonally adjusted  with the previous quarter = 100&#10;" title="Chart 2. Gross domestic product seasonally adjusted volume growth rate (the previous qua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F58" w:rsidRPr="00160E77">
        <w:rPr>
          <w:rFonts w:ascii="Fira Sans" w:hAnsi="Fira Sans"/>
          <w:szCs w:val="19"/>
          <w:lang w:val="en-US"/>
        </w:rPr>
        <w:t>(the previous quarter = 100)</w:t>
      </w:r>
    </w:p>
    <w:p w14:paraId="030FDFAA" w14:textId="58315050" w:rsidR="00C65E98" w:rsidRDefault="00C65E98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DEE1922" w14:textId="7E5A0910" w:rsidR="00355548" w:rsidRDefault="00355548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42484C3" w14:textId="1BCC227C" w:rsidR="00216634" w:rsidRPr="007D5C3A" w:rsidRDefault="000B16E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  <w:r>
        <w:rPr>
          <w:rFonts w:eastAsia="Times New Roman" w:cs="Times New Roman"/>
          <w:szCs w:val="19"/>
          <w:lang w:val="en-US" w:eastAsia="pl-PL"/>
        </w:rPr>
        <w:t>I</w:t>
      </w:r>
      <w:r w:rsidR="00672682">
        <w:rPr>
          <w:rFonts w:eastAsia="Times New Roman" w:cs="Times New Roman"/>
          <w:szCs w:val="19"/>
          <w:lang w:val="en-US" w:eastAsia="pl-PL"/>
        </w:rPr>
        <w:t xml:space="preserve">n </w:t>
      </w:r>
      <w:r w:rsidR="00C8659B">
        <w:rPr>
          <w:rFonts w:eastAsia="Times New Roman" w:cs="Times New Roman"/>
          <w:szCs w:val="19"/>
          <w:lang w:val="en-US" w:eastAsia="pl-PL"/>
        </w:rPr>
        <w:t xml:space="preserve">the </w:t>
      </w:r>
      <w:r w:rsidR="00672682">
        <w:rPr>
          <w:rFonts w:eastAsia="Times New Roman" w:cs="Times New Roman"/>
          <w:szCs w:val="19"/>
          <w:lang w:val="en-US" w:eastAsia="pl-PL"/>
        </w:rPr>
        <w:t xml:space="preserve">case of quoting data from Statistics Poland, please provide information: “Source of </w:t>
      </w:r>
      <w:r w:rsidR="00C8659B">
        <w:rPr>
          <w:rFonts w:eastAsia="Times New Roman" w:cs="Times New Roman"/>
          <w:szCs w:val="19"/>
          <w:lang w:val="en-US" w:eastAsia="pl-PL"/>
        </w:rPr>
        <w:t>S</w:t>
      </w:r>
      <w:r w:rsidR="00672682">
        <w:rPr>
          <w:rFonts w:eastAsia="Times New Roman" w:cs="Times New Roman"/>
          <w:szCs w:val="19"/>
          <w:lang w:val="en-US" w:eastAsia="pl-PL"/>
        </w:rPr>
        <w:t>tatistics Poland data”, and in the case of publishing</w:t>
      </w:r>
      <w:r w:rsidR="00D46035">
        <w:rPr>
          <w:rFonts w:eastAsia="Times New Roman" w:cs="Times New Roman"/>
          <w:szCs w:val="19"/>
          <w:lang w:val="en-US" w:eastAsia="pl-PL"/>
        </w:rPr>
        <w:t xml:space="preserve"> calculations made using data published by the Statistics Poland, please provide information: “Own study based on Statistics Poland data”.</w:t>
      </w:r>
    </w:p>
    <w:p w14:paraId="6806228D" w14:textId="77777777" w:rsidR="00DA331D" w:rsidRPr="007D5C3A" w:rsidRDefault="00DA331D" w:rsidP="00E95B8E">
      <w:pPr>
        <w:rPr>
          <w:sz w:val="16"/>
          <w:lang w:val="en-US"/>
        </w:rPr>
      </w:pPr>
    </w:p>
    <w:p w14:paraId="4E6862C6" w14:textId="77777777" w:rsidR="00694AF0" w:rsidRPr="007D5C3A" w:rsidRDefault="00694AF0" w:rsidP="00E76D26">
      <w:pPr>
        <w:rPr>
          <w:sz w:val="18"/>
          <w:lang w:val="en-US"/>
        </w:rPr>
      </w:pP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75112FB8" w14:textId="77777777" w:rsidTr="009E7D31">
        <w:trPr>
          <w:trHeight w:val="1626"/>
        </w:trPr>
        <w:tc>
          <w:tcPr>
            <w:tcW w:w="4926" w:type="dxa"/>
          </w:tcPr>
          <w:p w14:paraId="1868BA06" w14:textId="77777777" w:rsidR="00DE2400" w:rsidRPr="007D5C3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</w:p>
          <w:p w14:paraId="04B5254A" w14:textId="77777777" w:rsidR="00DE2400" w:rsidRPr="007D5C3A" w:rsidRDefault="00B245FD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National Accounts</w:t>
            </w:r>
            <w:r w:rsidR="006C197A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7D5C3A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346448B2" w14:textId="77777777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 w:rsidR="006C197A"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BA7966">
              <w:rPr>
                <w:b/>
                <w:lang w:val="fi-FI"/>
              </w:rPr>
              <w:t>Anita Perzyna</w:t>
            </w:r>
          </w:p>
          <w:p w14:paraId="0645B314" w14:textId="77777777" w:rsidR="00DE2400" w:rsidRPr="00AB24E4" w:rsidRDefault="006C197A" w:rsidP="00BA796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A796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3AF3B4A6" w14:textId="77777777" w:rsidR="00DE2400" w:rsidRPr="007D5C3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7D5C3A">
              <w:rPr>
                <w:rFonts w:cs="Arial"/>
                <w:sz w:val="20"/>
                <w:lang w:val="en-US"/>
              </w:rPr>
              <w:t>Issued by</w:t>
            </w:r>
            <w:r w:rsidR="00DE2400" w:rsidRPr="007D5C3A">
              <w:rPr>
                <w:rFonts w:cs="Arial"/>
                <w:sz w:val="20"/>
                <w:lang w:val="en-US"/>
              </w:rPr>
              <w:t>:</w:t>
            </w:r>
            <w:r w:rsidR="00DE2400" w:rsidRPr="007D5C3A">
              <w:rPr>
                <w:rFonts w:cs="Arial"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7D5C3A">
              <w:rPr>
                <w:rFonts w:cs="Arial"/>
                <w:b/>
                <w:sz w:val="20"/>
                <w:lang w:val="en-US"/>
              </w:rPr>
              <w:br/>
            </w:r>
            <w:r w:rsidRPr="007D5C3A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3266087E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0F60887E" w14:textId="77777777" w:rsidR="00DE2400" w:rsidRPr="004A1D19" w:rsidRDefault="006C197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(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>+48</w:t>
            </w:r>
            <w:r w:rsidR="00FA4D6D">
              <w:rPr>
                <w:rFonts w:ascii="Fira Sans" w:hAnsi="Fira Sans" w:cs="Arial"/>
                <w:color w:val="auto"/>
                <w:sz w:val="20"/>
                <w:lang w:val="fi-FI"/>
              </w:rPr>
              <w:t>)</w:t>
            </w:r>
            <w:r w:rsidR="002021A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560FE87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F60AC44" w14:textId="77777777" w:rsidR="00DE2400" w:rsidRPr="007D5C3A" w:rsidRDefault="002021A6" w:rsidP="00747B8C">
            <w:pPr>
              <w:rPr>
                <w:b/>
                <w:sz w:val="20"/>
                <w:lang w:val="en-US"/>
              </w:rPr>
            </w:pPr>
            <w:r w:rsidRPr="007D5C3A">
              <w:rPr>
                <w:b/>
                <w:sz w:val="20"/>
                <w:lang w:val="en-US"/>
              </w:rPr>
              <w:t>Press Office</w:t>
            </w:r>
            <w:r w:rsidR="00DE2400" w:rsidRPr="007D5C3A">
              <w:rPr>
                <w:b/>
                <w:sz w:val="20"/>
                <w:lang w:val="en-US"/>
              </w:rPr>
              <w:t xml:space="preserve"> </w:t>
            </w:r>
          </w:p>
          <w:p w14:paraId="2ABD8173" w14:textId="77777777" w:rsidR="00DE2400" w:rsidRPr="007D5C3A" w:rsidRDefault="002021A6" w:rsidP="00747B8C">
            <w:pPr>
              <w:rPr>
                <w:sz w:val="20"/>
                <w:lang w:val="en-US"/>
              </w:rPr>
            </w:pPr>
            <w:r w:rsidRPr="007D5C3A">
              <w:rPr>
                <w:sz w:val="20"/>
                <w:lang w:val="en-US"/>
              </w:rPr>
              <w:t>Phone</w:t>
            </w:r>
            <w:r w:rsidR="00DE2400" w:rsidRPr="007D5C3A">
              <w:rPr>
                <w:sz w:val="20"/>
                <w:lang w:val="en-US"/>
              </w:rPr>
              <w:t xml:space="preserve">: </w:t>
            </w:r>
            <w:r w:rsidR="00FA4D6D" w:rsidRPr="007D5C3A">
              <w:rPr>
                <w:sz w:val="20"/>
                <w:lang w:val="en-US"/>
              </w:rPr>
              <w:t xml:space="preserve">(+48 </w:t>
            </w:r>
            <w:r w:rsidR="00DE2400" w:rsidRPr="007D5C3A">
              <w:rPr>
                <w:sz w:val="20"/>
                <w:lang w:val="en-US"/>
              </w:rPr>
              <w:t>22</w:t>
            </w:r>
            <w:r w:rsidR="00FA4D6D" w:rsidRPr="007D5C3A">
              <w:rPr>
                <w:sz w:val="20"/>
                <w:lang w:val="en-US"/>
              </w:rPr>
              <w:t>)</w:t>
            </w:r>
            <w:r w:rsidR="00DE2400" w:rsidRPr="007D5C3A">
              <w:rPr>
                <w:sz w:val="20"/>
                <w:lang w:val="en-US"/>
              </w:rPr>
              <w:t xml:space="preserve"> 608 3</w:t>
            </w:r>
            <w:r w:rsidR="00E95036" w:rsidRPr="007D5C3A">
              <w:rPr>
                <w:sz w:val="20"/>
                <w:lang w:val="en-US"/>
              </w:rPr>
              <w:t>8 04</w:t>
            </w:r>
            <w:r w:rsidR="00DE2400" w:rsidRPr="007D5C3A">
              <w:rPr>
                <w:sz w:val="20"/>
                <w:lang w:val="en-US"/>
              </w:rPr>
              <w:t xml:space="preserve"> </w:t>
            </w:r>
          </w:p>
          <w:p w14:paraId="431BDCF6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EF8AE73" w14:textId="388F8778" w:rsidR="00DE2400" w:rsidRPr="007D5C3A" w:rsidRDefault="00DE2400" w:rsidP="00C407B4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958CD4A" wp14:editId="36DDCB1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D5C3A">
              <w:rPr>
                <w:sz w:val="20"/>
                <w:lang w:val="en-US"/>
              </w:rPr>
              <w:t>stat.gov.pl</w:t>
            </w:r>
            <w:r w:rsidR="002021A6" w:rsidRPr="007D5C3A">
              <w:rPr>
                <w:sz w:val="20"/>
                <w:lang w:val="en-US"/>
              </w:rPr>
              <w:t>/</w:t>
            </w:r>
            <w:proofErr w:type="spellStart"/>
            <w:r w:rsidR="002021A6" w:rsidRPr="007D5C3A">
              <w:rPr>
                <w:sz w:val="20"/>
                <w:lang w:val="en-US"/>
              </w:rPr>
              <w:t>en</w:t>
            </w:r>
            <w:proofErr w:type="spellEnd"/>
            <w:r w:rsidR="002021A6" w:rsidRPr="007D5C3A">
              <w:rPr>
                <w:sz w:val="20"/>
                <w:lang w:val="en-US"/>
              </w:rPr>
              <w:t>/</w:t>
            </w:r>
            <w:r w:rsidRPr="007D5C3A">
              <w:rPr>
                <w:sz w:val="18"/>
                <w:lang w:val="en-US"/>
              </w:rPr>
              <w:t xml:space="preserve">     </w:t>
            </w:r>
          </w:p>
        </w:tc>
      </w:tr>
      <w:tr w:rsidR="00DE1D0A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DE1D0A" w:rsidRPr="007D5C3A" w:rsidRDefault="00DE1D0A" w:rsidP="00DE1D0A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754CE9DF" w:rsidR="00DE1D0A" w:rsidRDefault="00C407B4" w:rsidP="00C407B4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3563409C" wp14:editId="264DEC6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-1270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77777777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0D1C0A8B" wp14:editId="07CD1D0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62DEBD80" wp14:editId="1618C7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4FA26262" wp14:editId="23A537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777777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144175B7" wp14:editId="2E4D96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584F16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2FF495" w14:textId="77777777" w:rsidR="002818C9" w:rsidRDefault="00CA784C" w:rsidP="00365731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594562B0" w14:textId="1A532060" w:rsidR="00C92928" w:rsidRPr="00381626" w:rsidRDefault="00590CA0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3" w:tooltip="Website address at news releases: Information of Statistics Poland on the updated quarterly GDP estimate for 2022-2023" w:history="1">
              <w:r w:rsidR="00C92928" w:rsidRPr="00C92928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Information of Statistics Poland on the updated quarterly GDP estimate for 2022-2023</w:t>
              </w:r>
            </w:hyperlink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590CA0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C105DF" w:rsidRDefault="00590CA0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590CA0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584F16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3EFE63A-C199-492F-A3A7-9745E4A63730}"/>
    <w:embedBold r:id="rId2" w:fontKey="{1C21974C-CD86-40D8-AD20-3E14E794F2D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1C79EC2-82AB-45B3-8A06-2EA8844D0B1E}"/>
    <w:embedBold r:id="rId4" w:fontKey="{0011F960-1B24-4201-8822-111AB369F41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833C217-791D-4182-A408-2AAD98895F0E}"/>
    <w:embedBold r:id="rId6" w:fontKey="{B3EFCE8E-F9A9-4695-8570-535ABA73E08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5C33625-C441-46A2-90B1-D6E519D21E0D}"/>
    <w:embedItalic r:id="rId8" w:fontKey="{D3BF5D2A-7F43-4B60-9B0E-40540EE0754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4DD8BD0-0C62-4E5D-9AB2-6507337DAC7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DF4E5AA-7ED9-49D0-8ADA-AD12B02339E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21FEB7C-5460-4A2C-8C95-C2DB492839F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CC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35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D7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5F5A0507">
              <wp:simplePos x="0" y="0"/>
              <wp:positionH relativeFrom="column">
                <wp:posOffset>5288192</wp:posOffset>
              </wp:positionH>
              <wp:positionV relativeFrom="paragraph">
                <wp:posOffset>266685</wp:posOffset>
              </wp:positionV>
              <wp:extent cx="1432293" cy="336589"/>
              <wp:effectExtent l="0" t="0" r="0" b="6350"/>
              <wp:wrapNone/>
              <wp:docPr id="8" name="Pole tekstowe 2" descr="Publication Data, 14.11.2023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043B5799" w:rsidR="00F37172" w:rsidRPr="00A01B40" w:rsidRDefault="00E03EC6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BA408A">
                            <w:t>4</w:t>
                          </w:r>
                          <w:r>
                            <w:t>.</w:t>
                          </w:r>
                          <w:r w:rsidR="00BA408A">
                            <w:t>11</w:t>
                          </w:r>
                          <w: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, 14.11.2023&#10;&#10;&#10;&#10;" style="position:absolute;margin-left:416.4pt;margin-top:21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" filled="f" stroked="f">
              <v:textbox>
                <w:txbxContent>
                  <w:p w14:paraId="1557583D" w14:textId="043B5799" w:rsidR="00F37172" w:rsidRPr="00A01B40" w:rsidRDefault="00E03EC6" w:rsidP="00F049AB">
                    <w:pPr>
                      <w:pStyle w:val="Datainformacjisygnalnej"/>
                    </w:pPr>
                    <w:r>
                      <w:t>1</w:t>
                    </w:r>
                    <w:r w:rsidR="00BA408A">
                      <w:t>4</w:t>
                    </w:r>
                    <w:r>
                      <w:t>.</w:t>
                    </w:r>
                    <w:r w:rsidR="00BA408A">
                      <w:t>11</w:t>
                    </w:r>
                    <w: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0.6pt;height:122pt;visibility:visible;mso-wrap-style:square" o:bullet="t">
        <v:imagedata r:id="rId1" o:title=""/>
      </v:shape>
    </w:pict>
  </w:numPicBullet>
  <w:numPicBullet w:numPicBulletId="1">
    <w:pict>
      <v:shape id="_x0000_i1027" type="#_x0000_t75" style="width:122pt;height:122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8EB"/>
    <w:rsid w:val="00002CFA"/>
    <w:rsid w:val="00003437"/>
    <w:rsid w:val="0000709F"/>
    <w:rsid w:val="0001015F"/>
    <w:rsid w:val="000108B8"/>
    <w:rsid w:val="000152F5"/>
    <w:rsid w:val="00015AC8"/>
    <w:rsid w:val="00016D38"/>
    <w:rsid w:val="00021CD0"/>
    <w:rsid w:val="00022ED6"/>
    <w:rsid w:val="000304BE"/>
    <w:rsid w:val="000349CC"/>
    <w:rsid w:val="0004582E"/>
    <w:rsid w:val="000470AA"/>
    <w:rsid w:val="00051042"/>
    <w:rsid w:val="00055A0A"/>
    <w:rsid w:val="00057CA1"/>
    <w:rsid w:val="00061857"/>
    <w:rsid w:val="000647A9"/>
    <w:rsid w:val="00064D0E"/>
    <w:rsid w:val="000662E2"/>
    <w:rsid w:val="00066883"/>
    <w:rsid w:val="0007008D"/>
    <w:rsid w:val="00071B39"/>
    <w:rsid w:val="00074DD8"/>
    <w:rsid w:val="00075759"/>
    <w:rsid w:val="0007624E"/>
    <w:rsid w:val="000806F7"/>
    <w:rsid w:val="00082BC5"/>
    <w:rsid w:val="0008544C"/>
    <w:rsid w:val="000911D0"/>
    <w:rsid w:val="00094A76"/>
    <w:rsid w:val="0009735D"/>
    <w:rsid w:val="00097840"/>
    <w:rsid w:val="000A40A7"/>
    <w:rsid w:val="000B0727"/>
    <w:rsid w:val="000B16E4"/>
    <w:rsid w:val="000B6AA9"/>
    <w:rsid w:val="000C135D"/>
    <w:rsid w:val="000C1EA1"/>
    <w:rsid w:val="000C40F6"/>
    <w:rsid w:val="000C4C68"/>
    <w:rsid w:val="000C6E54"/>
    <w:rsid w:val="000D1D43"/>
    <w:rsid w:val="000D225C"/>
    <w:rsid w:val="000D2A5C"/>
    <w:rsid w:val="000D2D5F"/>
    <w:rsid w:val="000D39F0"/>
    <w:rsid w:val="000E0918"/>
    <w:rsid w:val="000E6C86"/>
    <w:rsid w:val="000E79A9"/>
    <w:rsid w:val="000F0D7A"/>
    <w:rsid w:val="000F569C"/>
    <w:rsid w:val="000F65BC"/>
    <w:rsid w:val="001011C3"/>
    <w:rsid w:val="00102F96"/>
    <w:rsid w:val="0010309B"/>
    <w:rsid w:val="00106DA3"/>
    <w:rsid w:val="00110214"/>
    <w:rsid w:val="00110D87"/>
    <w:rsid w:val="00112399"/>
    <w:rsid w:val="00114DB9"/>
    <w:rsid w:val="00116087"/>
    <w:rsid w:val="00117711"/>
    <w:rsid w:val="00125E00"/>
    <w:rsid w:val="001269FC"/>
    <w:rsid w:val="00130296"/>
    <w:rsid w:val="00134145"/>
    <w:rsid w:val="00136518"/>
    <w:rsid w:val="00136736"/>
    <w:rsid w:val="00136740"/>
    <w:rsid w:val="00136D67"/>
    <w:rsid w:val="001423B6"/>
    <w:rsid w:val="001448A7"/>
    <w:rsid w:val="00146621"/>
    <w:rsid w:val="00156F04"/>
    <w:rsid w:val="00160E77"/>
    <w:rsid w:val="001617E3"/>
    <w:rsid w:val="00162325"/>
    <w:rsid w:val="0017486B"/>
    <w:rsid w:val="00177200"/>
    <w:rsid w:val="00180502"/>
    <w:rsid w:val="00181537"/>
    <w:rsid w:val="00182A67"/>
    <w:rsid w:val="001923D8"/>
    <w:rsid w:val="001951DA"/>
    <w:rsid w:val="001B053D"/>
    <w:rsid w:val="001B35E4"/>
    <w:rsid w:val="001B580F"/>
    <w:rsid w:val="001B67C5"/>
    <w:rsid w:val="001C3269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E7145"/>
    <w:rsid w:val="001F2D5B"/>
    <w:rsid w:val="0020156C"/>
    <w:rsid w:val="002021A6"/>
    <w:rsid w:val="002069A7"/>
    <w:rsid w:val="0020755A"/>
    <w:rsid w:val="0021202B"/>
    <w:rsid w:val="00214B2A"/>
    <w:rsid w:val="00216634"/>
    <w:rsid w:val="0022018F"/>
    <w:rsid w:val="00222571"/>
    <w:rsid w:val="00226DB4"/>
    <w:rsid w:val="00232C7F"/>
    <w:rsid w:val="00240620"/>
    <w:rsid w:val="00242D31"/>
    <w:rsid w:val="002436B8"/>
    <w:rsid w:val="0025481E"/>
    <w:rsid w:val="002574F9"/>
    <w:rsid w:val="00260F7D"/>
    <w:rsid w:val="00262B61"/>
    <w:rsid w:val="00262CC6"/>
    <w:rsid w:val="00263E08"/>
    <w:rsid w:val="00276811"/>
    <w:rsid w:val="00276AD1"/>
    <w:rsid w:val="002818C9"/>
    <w:rsid w:val="00282699"/>
    <w:rsid w:val="00287B89"/>
    <w:rsid w:val="002903F3"/>
    <w:rsid w:val="002926DF"/>
    <w:rsid w:val="00295FF2"/>
    <w:rsid w:val="00296697"/>
    <w:rsid w:val="00296DBD"/>
    <w:rsid w:val="002A038D"/>
    <w:rsid w:val="002A2CE5"/>
    <w:rsid w:val="002B0472"/>
    <w:rsid w:val="002B6B12"/>
    <w:rsid w:val="002B7545"/>
    <w:rsid w:val="002C21F0"/>
    <w:rsid w:val="002D01DF"/>
    <w:rsid w:val="002D3EB0"/>
    <w:rsid w:val="002E2973"/>
    <w:rsid w:val="002E3EB3"/>
    <w:rsid w:val="002E6140"/>
    <w:rsid w:val="002E6985"/>
    <w:rsid w:val="002E71B6"/>
    <w:rsid w:val="002F35F6"/>
    <w:rsid w:val="002F55CC"/>
    <w:rsid w:val="002F77C8"/>
    <w:rsid w:val="00304F22"/>
    <w:rsid w:val="00306C7C"/>
    <w:rsid w:val="003135FA"/>
    <w:rsid w:val="00314F86"/>
    <w:rsid w:val="00317F4D"/>
    <w:rsid w:val="00322ADB"/>
    <w:rsid w:val="00322EDD"/>
    <w:rsid w:val="003309FA"/>
    <w:rsid w:val="00332320"/>
    <w:rsid w:val="0034515E"/>
    <w:rsid w:val="00345B19"/>
    <w:rsid w:val="00345EBB"/>
    <w:rsid w:val="00346D1B"/>
    <w:rsid w:val="003476F4"/>
    <w:rsid w:val="00347D72"/>
    <w:rsid w:val="00353F45"/>
    <w:rsid w:val="00355548"/>
    <w:rsid w:val="003571AC"/>
    <w:rsid w:val="00357611"/>
    <w:rsid w:val="00363398"/>
    <w:rsid w:val="0036432A"/>
    <w:rsid w:val="00364AF9"/>
    <w:rsid w:val="00365731"/>
    <w:rsid w:val="00367237"/>
    <w:rsid w:val="0037077F"/>
    <w:rsid w:val="00370F81"/>
    <w:rsid w:val="003712DB"/>
    <w:rsid w:val="00372411"/>
    <w:rsid w:val="00373882"/>
    <w:rsid w:val="00377A22"/>
    <w:rsid w:val="00381626"/>
    <w:rsid w:val="00381B2E"/>
    <w:rsid w:val="003843DB"/>
    <w:rsid w:val="00384537"/>
    <w:rsid w:val="00393761"/>
    <w:rsid w:val="003949F3"/>
    <w:rsid w:val="00394E26"/>
    <w:rsid w:val="00396691"/>
    <w:rsid w:val="0039698B"/>
    <w:rsid w:val="00397C1F"/>
    <w:rsid w:val="00397D18"/>
    <w:rsid w:val="003A049B"/>
    <w:rsid w:val="003A1B36"/>
    <w:rsid w:val="003A2B07"/>
    <w:rsid w:val="003B026E"/>
    <w:rsid w:val="003B1454"/>
    <w:rsid w:val="003B18B6"/>
    <w:rsid w:val="003C161B"/>
    <w:rsid w:val="003C2223"/>
    <w:rsid w:val="003C59E0"/>
    <w:rsid w:val="003C6C8D"/>
    <w:rsid w:val="003D2656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11754"/>
    <w:rsid w:val="004143A1"/>
    <w:rsid w:val="00416EAF"/>
    <w:rsid w:val="004212E7"/>
    <w:rsid w:val="00423C88"/>
    <w:rsid w:val="0042446D"/>
    <w:rsid w:val="00427BF8"/>
    <w:rsid w:val="00431C02"/>
    <w:rsid w:val="00437395"/>
    <w:rsid w:val="0044254B"/>
    <w:rsid w:val="00445047"/>
    <w:rsid w:val="00446749"/>
    <w:rsid w:val="004534D1"/>
    <w:rsid w:val="00453EB7"/>
    <w:rsid w:val="00463E39"/>
    <w:rsid w:val="004657FC"/>
    <w:rsid w:val="00471ADE"/>
    <w:rsid w:val="004733F6"/>
    <w:rsid w:val="00473FEE"/>
    <w:rsid w:val="00474E69"/>
    <w:rsid w:val="00483E9F"/>
    <w:rsid w:val="00485A2C"/>
    <w:rsid w:val="004953F4"/>
    <w:rsid w:val="0049621B"/>
    <w:rsid w:val="004A19B9"/>
    <w:rsid w:val="004A1D19"/>
    <w:rsid w:val="004A7A6F"/>
    <w:rsid w:val="004A7BD6"/>
    <w:rsid w:val="004B25D5"/>
    <w:rsid w:val="004B4EFA"/>
    <w:rsid w:val="004C1895"/>
    <w:rsid w:val="004C50DA"/>
    <w:rsid w:val="004C6CEF"/>
    <w:rsid w:val="004C6D40"/>
    <w:rsid w:val="004D5015"/>
    <w:rsid w:val="004E3AD6"/>
    <w:rsid w:val="004E47B6"/>
    <w:rsid w:val="004E6AA8"/>
    <w:rsid w:val="004F0C3C"/>
    <w:rsid w:val="004F2280"/>
    <w:rsid w:val="004F23BB"/>
    <w:rsid w:val="004F2DBA"/>
    <w:rsid w:val="004F63FC"/>
    <w:rsid w:val="00505A92"/>
    <w:rsid w:val="00512457"/>
    <w:rsid w:val="005155CD"/>
    <w:rsid w:val="005203F1"/>
    <w:rsid w:val="00521BC3"/>
    <w:rsid w:val="00527C18"/>
    <w:rsid w:val="0053323D"/>
    <w:rsid w:val="00533632"/>
    <w:rsid w:val="00534013"/>
    <w:rsid w:val="00540C5C"/>
    <w:rsid w:val="00541E6E"/>
    <w:rsid w:val="0054251F"/>
    <w:rsid w:val="005520D8"/>
    <w:rsid w:val="00555CFB"/>
    <w:rsid w:val="00556CF1"/>
    <w:rsid w:val="00560B83"/>
    <w:rsid w:val="00562B54"/>
    <w:rsid w:val="005762A7"/>
    <w:rsid w:val="00584CFC"/>
    <w:rsid w:val="00584F16"/>
    <w:rsid w:val="00587CEE"/>
    <w:rsid w:val="005916D7"/>
    <w:rsid w:val="0059427F"/>
    <w:rsid w:val="00597598"/>
    <w:rsid w:val="005A0146"/>
    <w:rsid w:val="005A698C"/>
    <w:rsid w:val="005A7903"/>
    <w:rsid w:val="005B6BE0"/>
    <w:rsid w:val="005C0CAC"/>
    <w:rsid w:val="005C2F45"/>
    <w:rsid w:val="005C61D4"/>
    <w:rsid w:val="005D062E"/>
    <w:rsid w:val="005D2D00"/>
    <w:rsid w:val="005D5B45"/>
    <w:rsid w:val="005E04BE"/>
    <w:rsid w:val="005E0799"/>
    <w:rsid w:val="005E10F9"/>
    <w:rsid w:val="005E1200"/>
    <w:rsid w:val="005E5D87"/>
    <w:rsid w:val="005F18C4"/>
    <w:rsid w:val="005F45EE"/>
    <w:rsid w:val="005F5A80"/>
    <w:rsid w:val="005F7E68"/>
    <w:rsid w:val="00600C30"/>
    <w:rsid w:val="006044FF"/>
    <w:rsid w:val="00607CC5"/>
    <w:rsid w:val="0061179B"/>
    <w:rsid w:val="006125F9"/>
    <w:rsid w:val="00615703"/>
    <w:rsid w:val="006162CC"/>
    <w:rsid w:val="00620888"/>
    <w:rsid w:val="00622065"/>
    <w:rsid w:val="00630A8D"/>
    <w:rsid w:val="00633014"/>
    <w:rsid w:val="0063437B"/>
    <w:rsid w:val="00634775"/>
    <w:rsid w:val="0064017E"/>
    <w:rsid w:val="006435ED"/>
    <w:rsid w:val="006519C9"/>
    <w:rsid w:val="00653DC3"/>
    <w:rsid w:val="00654BB6"/>
    <w:rsid w:val="0066373E"/>
    <w:rsid w:val="006673CA"/>
    <w:rsid w:val="00672682"/>
    <w:rsid w:val="00673C26"/>
    <w:rsid w:val="00674DE5"/>
    <w:rsid w:val="00677ACA"/>
    <w:rsid w:val="00677B9C"/>
    <w:rsid w:val="006812AF"/>
    <w:rsid w:val="0068327D"/>
    <w:rsid w:val="006841AC"/>
    <w:rsid w:val="00691278"/>
    <w:rsid w:val="006913AA"/>
    <w:rsid w:val="00691534"/>
    <w:rsid w:val="00693880"/>
    <w:rsid w:val="00694AF0"/>
    <w:rsid w:val="006A4686"/>
    <w:rsid w:val="006B0E9E"/>
    <w:rsid w:val="006B486D"/>
    <w:rsid w:val="006B572A"/>
    <w:rsid w:val="006B5AE4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211B1"/>
    <w:rsid w:val="00726580"/>
    <w:rsid w:val="007267B0"/>
    <w:rsid w:val="007277DA"/>
    <w:rsid w:val="00731D27"/>
    <w:rsid w:val="00732941"/>
    <w:rsid w:val="00741524"/>
    <w:rsid w:val="00743132"/>
    <w:rsid w:val="00746187"/>
    <w:rsid w:val="0076254F"/>
    <w:rsid w:val="00775A56"/>
    <w:rsid w:val="007801F5"/>
    <w:rsid w:val="00783CA4"/>
    <w:rsid w:val="007842FB"/>
    <w:rsid w:val="00786124"/>
    <w:rsid w:val="00790D9D"/>
    <w:rsid w:val="00791ABA"/>
    <w:rsid w:val="0079514B"/>
    <w:rsid w:val="00795252"/>
    <w:rsid w:val="007A2DC1"/>
    <w:rsid w:val="007A4916"/>
    <w:rsid w:val="007A4FBE"/>
    <w:rsid w:val="007B19E3"/>
    <w:rsid w:val="007B5AC1"/>
    <w:rsid w:val="007C04A0"/>
    <w:rsid w:val="007C109F"/>
    <w:rsid w:val="007D0869"/>
    <w:rsid w:val="007D0D8A"/>
    <w:rsid w:val="007D14C4"/>
    <w:rsid w:val="007D3319"/>
    <w:rsid w:val="007D335D"/>
    <w:rsid w:val="007D5C3A"/>
    <w:rsid w:val="007D605C"/>
    <w:rsid w:val="007D7ECF"/>
    <w:rsid w:val="007E3314"/>
    <w:rsid w:val="007E3514"/>
    <w:rsid w:val="007E4B03"/>
    <w:rsid w:val="007F0E44"/>
    <w:rsid w:val="007F324B"/>
    <w:rsid w:val="00803031"/>
    <w:rsid w:val="0080553C"/>
    <w:rsid w:val="00805B46"/>
    <w:rsid w:val="00805DB4"/>
    <w:rsid w:val="008234FE"/>
    <w:rsid w:val="00823593"/>
    <w:rsid w:val="00825DC2"/>
    <w:rsid w:val="00834AD3"/>
    <w:rsid w:val="00836BE0"/>
    <w:rsid w:val="00837086"/>
    <w:rsid w:val="00843795"/>
    <w:rsid w:val="00847F0F"/>
    <w:rsid w:val="00850B7B"/>
    <w:rsid w:val="00852448"/>
    <w:rsid w:val="008548F1"/>
    <w:rsid w:val="0085536D"/>
    <w:rsid w:val="00856A7D"/>
    <w:rsid w:val="008579E9"/>
    <w:rsid w:val="00863022"/>
    <w:rsid w:val="00872A01"/>
    <w:rsid w:val="00877F6C"/>
    <w:rsid w:val="0088013D"/>
    <w:rsid w:val="0088033A"/>
    <w:rsid w:val="0088258A"/>
    <w:rsid w:val="0088614B"/>
    <w:rsid w:val="00886332"/>
    <w:rsid w:val="0089126E"/>
    <w:rsid w:val="008916DC"/>
    <w:rsid w:val="008925F0"/>
    <w:rsid w:val="0089448A"/>
    <w:rsid w:val="00894C23"/>
    <w:rsid w:val="00896586"/>
    <w:rsid w:val="00897877"/>
    <w:rsid w:val="008A0BFB"/>
    <w:rsid w:val="008A26D9"/>
    <w:rsid w:val="008A7B5B"/>
    <w:rsid w:val="008B12D2"/>
    <w:rsid w:val="008B58E2"/>
    <w:rsid w:val="008C0C29"/>
    <w:rsid w:val="008D02DA"/>
    <w:rsid w:val="008D2885"/>
    <w:rsid w:val="008D76BC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07B1B"/>
    <w:rsid w:val="0091268A"/>
    <w:rsid w:val="009127BA"/>
    <w:rsid w:val="00914205"/>
    <w:rsid w:val="00915BFE"/>
    <w:rsid w:val="00920AAE"/>
    <w:rsid w:val="009227A6"/>
    <w:rsid w:val="00922EE2"/>
    <w:rsid w:val="0092597E"/>
    <w:rsid w:val="00933EC1"/>
    <w:rsid w:val="00935D49"/>
    <w:rsid w:val="009446AD"/>
    <w:rsid w:val="009530DB"/>
    <w:rsid w:val="00953676"/>
    <w:rsid w:val="00956F30"/>
    <w:rsid w:val="00957952"/>
    <w:rsid w:val="00962B00"/>
    <w:rsid w:val="00966C9A"/>
    <w:rsid w:val="009705EE"/>
    <w:rsid w:val="00977927"/>
    <w:rsid w:val="009800AE"/>
    <w:rsid w:val="00980260"/>
    <w:rsid w:val="0098135C"/>
    <w:rsid w:val="0098156A"/>
    <w:rsid w:val="00983FE8"/>
    <w:rsid w:val="00991BAC"/>
    <w:rsid w:val="009A6EA0"/>
    <w:rsid w:val="009C1335"/>
    <w:rsid w:val="009C1AB2"/>
    <w:rsid w:val="009C7251"/>
    <w:rsid w:val="009D417E"/>
    <w:rsid w:val="009D5650"/>
    <w:rsid w:val="009E00BF"/>
    <w:rsid w:val="009E099C"/>
    <w:rsid w:val="009E2E91"/>
    <w:rsid w:val="009E53B5"/>
    <w:rsid w:val="009E5E7D"/>
    <w:rsid w:val="009E7D31"/>
    <w:rsid w:val="00A0183E"/>
    <w:rsid w:val="00A01B40"/>
    <w:rsid w:val="00A12781"/>
    <w:rsid w:val="00A139F5"/>
    <w:rsid w:val="00A16F01"/>
    <w:rsid w:val="00A3241E"/>
    <w:rsid w:val="00A32E16"/>
    <w:rsid w:val="00A365F4"/>
    <w:rsid w:val="00A404EB"/>
    <w:rsid w:val="00A47D80"/>
    <w:rsid w:val="00A47DBE"/>
    <w:rsid w:val="00A53132"/>
    <w:rsid w:val="00A55917"/>
    <w:rsid w:val="00A563F2"/>
    <w:rsid w:val="00A566E8"/>
    <w:rsid w:val="00A56CC3"/>
    <w:rsid w:val="00A644A3"/>
    <w:rsid w:val="00A66347"/>
    <w:rsid w:val="00A7392B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71E5"/>
    <w:rsid w:val="00AA26AC"/>
    <w:rsid w:val="00AA710D"/>
    <w:rsid w:val="00AB1628"/>
    <w:rsid w:val="00AB64F3"/>
    <w:rsid w:val="00AB6D25"/>
    <w:rsid w:val="00AC3563"/>
    <w:rsid w:val="00AC76C4"/>
    <w:rsid w:val="00AD0E56"/>
    <w:rsid w:val="00AD5248"/>
    <w:rsid w:val="00AD5F05"/>
    <w:rsid w:val="00AD7128"/>
    <w:rsid w:val="00AE229B"/>
    <w:rsid w:val="00AE2D4B"/>
    <w:rsid w:val="00AE4F99"/>
    <w:rsid w:val="00AE7A4F"/>
    <w:rsid w:val="00AF332F"/>
    <w:rsid w:val="00AF5C21"/>
    <w:rsid w:val="00B11B69"/>
    <w:rsid w:val="00B12737"/>
    <w:rsid w:val="00B14952"/>
    <w:rsid w:val="00B15BFF"/>
    <w:rsid w:val="00B16871"/>
    <w:rsid w:val="00B23B85"/>
    <w:rsid w:val="00B245FD"/>
    <w:rsid w:val="00B25B45"/>
    <w:rsid w:val="00B31E5A"/>
    <w:rsid w:val="00B43F58"/>
    <w:rsid w:val="00B47359"/>
    <w:rsid w:val="00B53D90"/>
    <w:rsid w:val="00B653AB"/>
    <w:rsid w:val="00B65F9E"/>
    <w:rsid w:val="00B66B19"/>
    <w:rsid w:val="00B67D52"/>
    <w:rsid w:val="00B72195"/>
    <w:rsid w:val="00B81361"/>
    <w:rsid w:val="00B83E9E"/>
    <w:rsid w:val="00B87D7D"/>
    <w:rsid w:val="00B914E9"/>
    <w:rsid w:val="00B9177E"/>
    <w:rsid w:val="00B942A7"/>
    <w:rsid w:val="00B956EE"/>
    <w:rsid w:val="00B9575D"/>
    <w:rsid w:val="00B96E39"/>
    <w:rsid w:val="00BA2BA1"/>
    <w:rsid w:val="00BA3447"/>
    <w:rsid w:val="00BA3562"/>
    <w:rsid w:val="00BA408A"/>
    <w:rsid w:val="00BA6E62"/>
    <w:rsid w:val="00BA7966"/>
    <w:rsid w:val="00BB01CB"/>
    <w:rsid w:val="00BB4F09"/>
    <w:rsid w:val="00BB54B5"/>
    <w:rsid w:val="00BB619D"/>
    <w:rsid w:val="00BC4E04"/>
    <w:rsid w:val="00BD3020"/>
    <w:rsid w:val="00BD4E33"/>
    <w:rsid w:val="00BD58C2"/>
    <w:rsid w:val="00BE00F8"/>
    <w:rsid w:val="00BE6FDA"/>
    <w:rsid w:val="00BF2859"/>
    <w:rsid w:val="00BF426A"/>
    <w:rsid w:val="00BF44AD"/>
    <w:rsid w:val="00BF63C7"/>
    <w:rsid w:val="00BF746E"/>
    <w:rsid w:val="00BF7B5D"/>
    <w:rsid w:val="00C030DE"/>
    <w:rsid w:val="00C051A8"/>
    <w:rsid w:val="00C06D50"/>
    <w:rsid w:val="00C105DF"/>
    <w:rsid w:val="00C22105"/>
    <w:rsid w:val="00C244B6"/>
    <w:rsid w:val="00C27BF1"/>
    <w:rsid w:val="00C3702F"/>
    <w:rsid w:val="00C407B4"/>
    <w:rsid w:val="00C4500A"/>
    <w:rsid w:val="00C60504"/>
    <w:rsid w:val="00C62238"/>
    <w:rsid w:val="00C622A9"/>
    <w:rsid w:val="00C64A37"/>
    <w:rsid w:val="00C65A5B"/>
    <w:rsid w:val="00C65E98"/>
    <w:rsid w:val="00C7158E"/>
    <w:rsid w:val="00C7250B"/>
    <w:rsid w:val="00C7346B"/>
    <w:rsid w:val="00C7368B"/>
    <w:rsid w:val="00C73F12"/>
    <w:rsid w:val="00C77C0E"/>
    <w:rsid w:val="00C77F7E"/>
    <w:rsid w:val="00C8271C"/>
    <w:rsid w:val="00C8659B"/>
    <w:rsid w:val="00C91687"/>
    <w:rsid w:val="00C917BD"/>
    <w:rsid w:val="00C924A8"/>
    <w:rsid w:val="00C92928"/>
    <w:rsid w:val="00C945FE"/>
    <w:rsid w:val="00C96FAA"/>
    <w:rsid w:val="00C97A04"/>
    <w:rsid w:val="00CA107B"/>
    <w:rsid w:val="00CA2017"/>
    <w:rsid w:val="00CA484D"/>
    <w:rsid w:val="00CA4FB6"/>
    <w:rsid w:val="00CA784C"/>
    <w:rsid w:val="00CB2F90"/>
    <w:rsid w:val="00CB6AD4"/>
    <w:rsid w:val="00CC55BA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612"/>
    <w:rsid w:val="00D1373C"/>
    <w:rsid w:val="00D13EEE"/>
    <w:rsid w:val="00D261A2"/>
    <w:rsid w:val="00D34BE6"/>
    <w:rsid w:val="00D35ABE"/>
    <w:rsid w:val="00D46035"/>
    <w:rsid w:val="00D523A8"/>
    <w:rsid w:val="00D5396A"/>
    <w:rsid w:val="00D577F8"/>
    <w:rsid w:val="00D616D2"/>
    <w:rsid w:val="00D63B5F"/>
    <w:rsid w:val="00D6661D"/>
    <w:rsid w:val="00D70EF7"/>
    <w:rsid w:val="00D8397C"/>
    <w:rsid w:val="00D86958"/>
    <w:rsid w:val="00D87B8D"/>
    <w:rsid w:val="00D94EED"/>
    <w:rsid w:val="00D96026"/>
    <w:rsid w:val="00D965CA"/>
    <w:rsid w:val="00D972F6"/>
    <w:rsid w:val="00DA00C4"/>
    <w:rsid w:val="00DA331D"/>
    <w:rsid w:val="00DA7C1C"/>
    <w:rsid w:val="00DB147A"/>
    <w:rsid w:val="00DB1B7A"/>
    <w:rsid w:val="00DB706E"/>
    <w:rsid w:val="00DB732F"/>
    <w:rsid w:val="00DC25FA"/>
    <w:rsid w:val="00DC55EA"/>
    <w:rsid w:val="00DC6708"/>
    <w:rsid w:val="00DC7048"/>
    <w:rsid w:val="00DC7D9E"/>
    <w:rsid w:val="00DD011A"/>
    <w:rsid w:val="00DD6865"/>
    <w:rsid w:val="00DE06C8"/>
    <w:rsid w:val="00DE1D0A"/>
    <w:rsid w:val="00DE1EA1"/>
    <w:rsid w:val="00DE2400"/>
    <w:rsid w:val="00DE4D70"/>
    <w:rsid w:val="00DE58F1"/>
    <w:rsid w:val="00DE6B14"/>
    <w:rsid w:val="00DE6B58"/>
    <w:rsid w:val="00DE7837"/>
    <w:rsid w:val="00DF1194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E58"/>
    <w:rsid w:val="00E259EA"/>
    <w:rsid w:val="00E25D33"/>
    <w:rsid w:val="00E32061"/>
    <w:rsid w:val="00E33F48"/>
    <w:rsid w:val="00E42FF9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5621E"/>
    <w:rsid w:val="00E62D47"/>
    <w:rsid w:val="00E63B0C"/>
    <w:rsid w:val="00E664C5"/>
    <w:rsid w:val="00E671A2"/>
    <w:rsid w:val="00E67FF6"/>
    <w:rsid w:val="00E76D26"/>
    <w:rsid w:val="00E76EE5"/>
    <w:rsid w:val="00E81E5A"/>
    <w:rsid w:val="00E85AE8"/>
    <w:rsid w:val="00E87FAA"/>
    <w:rsid w:val="00E94D3A"/>
    <w:rsid w:val="00E95036"/>
    <w:rsid w:val="00E95B8E"/>
    <w:rsid w:val="00EA45AC"/>
    <w:rsid w:val="00EB1390"/>
    <w:rsid w:val="00EB2C71"/>
    <w:rsid w:val="00EB3058"/>
    <w:rsid w:val="00EB3333"/>
    <w:rsid w:val="00EB3981"/>
    <w:rsid w:val="00EB3AAD"/>
    <w:rsid w:val="00EB4340"/>
    <w:rsid w:val="00EB556D"/>
    <w:rsid w:val="00EB5A7D"/>
    <w:rsid w:val="00ED2304"/>
    <w:rsid w:val="00ED3ED3"/>
    <w:rsid w:val="00ED55C0"/>
    <w:rsid w:val="00ED682B"/>
    <w:rsid w:val="00ED72A8"/>
    <w:rsid w:val="00EE20FB"/>
    <w:rsid w:val="00EE41D5"/>
    <w:rsid w:val="00EE549A"/>
    <w:rsid w:val="00EF40A9"/>
    <w:rsid w:val="00EF5EFA"/>
    <w:rsid w:val="00F0166F"/>
    <w:rsid w:val="00F037A4"/>
    <w:rsid w:val="00F049AB"/>
    <w:rsid w:val="00F142DB"/>
    <w:rsid w:val="00F1690E"/>
    <w:rsid w:val="00F23ABF"/>
    <w:rsid w:val="00F27C8F"/>
    <w:rsid w:val="00F32749"/>
    <w:rsid w:val="00F37172"/>
    <w:rsid w:val="00F4477E"/>
    <w:rsid w:val="00F46269"/>
    <w:rsid w:val="00F53129"/>
    <w:rsid w:val="00F54F97"/>
    <w:rsid w:val="00F60BA8"/>
    <w:rsid w:val="00F67D8F"/>
    <w:rsid w:val="00F802BE"/>
    <w:rsid w:val="00F80E93"/>
    <w:rsid w:val="00F8141A"/>
    <w:rsid w:val="00F86024"/>
    <w:rsid w:val="00F8611A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information-of-statistics-poland-on-the-updated-quarterly-gdp-estimate-for-2022-2023,5,12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sygnalna_flash_PKB_III kw. 2023_ENG.docx.docx</NazwaPliku>
    <Odbiorcy2 xmlns="AD3641B4-23D9-4536-AF9E-7D0EADDEB824" xsi:nil="true"/>
    <Osoba xmlns="AD3641B4-23D9-4536-AF9E-7D0EADDEB824">STAT\BRODAWKAM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06F1C-0256-487D-A28C-108FD7FB35C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C7EDE84-0415-43FB-8D1F-93BDAC1E9ED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835</TotalTime>
  <Pages>4</Pages>
  <Words>635</Words>
  <Characters>3810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2023-11-13T15:14:00Z</cp:lastPrinted>
  <dcterms:created xsi:type="dcterms:W3CDTF">2022-05-16T19:47:00Z</dcterms:created>
  <dcterms:modified xsi:type="dcterms:W3CDTF">2023-11-13T15:35:00Z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