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2BBAA2" w14:textId="5F1CD36D" w:rsidR="00F37F25" w:rsidRPr="009740EF" w:rsidRDefault="00193A35" w:rsidP="00CE0E72">
      <w:pPr>
        <w:spacing w:after="0" w:line="240" w:lineRule="auto"/>
        <w:rPr>
          <w:rFonts w:ascii="Fira Sans SemiBold" w:hAnsi="Fira Sans SemiBold"/>
          <w:spacing w:val="-4"/>
          <w:sz w:val="40"/>
          <w:szCs w:val="40"/>
        </w:rPr>
      </w:pPr>
      <w:r w:rsidRPr="009740EF">
        <w:rPr>
          <w:rFonts w:ascii="Fira Sans SemiBold" w:hAnsi="Fira Sans SemiBold"/>
          <w:spacing w:val="-4"/>
          <w:sz w:val="40"/>
          <w:szCs w:val="40"/>
        </w:rPr>
        <w:t xml:space="preserve">Human </w:t>
      </w:r>
      <w:proofErr w:type="spellStart"/>
      <w:r w:rsidRPr="009740EF">
        <w:rPr>
          <w:rFonts w:ascii="Fira Sans SemiBold" w:hAnsi="Fira Sans SemiBold"/>
          <w:spacing w:val="-4"/>
          <w:sz w:val="40"/>
          <w:szCs w:val="40"/>
        </w:rPr>
        <w:t>resources</w:t>
      </w:r>
      <w:proofErr w:type="spellEnd"/>
      <w:r w:rsidR="0048207A" w:rsidRPr="009740EF">
        <w:rPr>
          <w:rFonts w:ascii="Fira Sans SemiBold" w:hAnsi="Fira Sans SemiBold"/>
          <w:spacing w:val="-4"/>
          <w:sz w:val="40"/>
          <w:szCs w:val="40"/>
        </w:rPr>
        <w:t xml:space="preserve"> </w:t>
      </w:r>
      <w:r w:rsidRPr="009740EF">
        <w:rPr>
          <w:rFonts w:ascii="Fira Sans SemiBold" w:hAnsi="Fira Sans SemiBold"/>
          <w:spacing w:val="-4"/>
          <w:sz w:val="40"/>
          <w:szCs w:val="40"/>
        </w:rPr>
        <w:t xml:space="preserve">in </w:t>
      </w:r>
      <w:proofErr w:type="spellStart"/>
      <w:r w:rsidRPr="009740EF">
        <w:rPr>
          <w:rFonts w:ascii="Fira Sans SemiBold" w:hAnsi="Fira Sans SemiBold"/>
          <w:spacing w:val="-4"/>
          <w:sz w:val="40"/>
          <w:szCs w:val="40"/>
        </w:rPr>
        <w:t>selected</w:t>
      </w:r>
      <w:proofErr w:type="spellEnd"/>
      <w:r w:rsidRPr="009740EF">
        <w:rPr>
          <w:rFonts w:ascii="Fira Sans SemiBold" w:hAnsi="Fira Sans SemiBold"/>
          <w:spacing w:val="-4"/>
          <w:sz w:val="40"/>
          <w:szCs w:val="40"/>
        </w:rPr>
        <w:t xml:space="preserve"> </w:t>
      </w:r>
      <w:proofErr w:type="spellStart"/>
      <w:r w:rsidRPr="009740EF">
        <w:rPr>
          <w:rFonts w:ascii="Fira Sans SemiBold" w:hAnsi="Fira Sans SemiBold"/>
          <w:spacing w:val="-4"/>
          <w:sz w:val="40"/>
          <w:szCs w:val="40"/>
        </w:rPr>
        <w:t>medical</w:t>
      </w:r>
      <w:proofErr w:type="spellEnd"/>
      <w:r w:rsidRPr="009740EF">
        <w:rPr>
          <w:rFonts w:ascii="Fira Sans SemiBold" w:hAnsi="Fira Sans SemiBold"/>
          <w:spacing w:val="-4"/>
          <w:sz w:val="40"/>
          <w:szCs w:val="40"/>
        </w:rPr>
        <w:t xml:space="preserve"> </w:t>
      </w:r>
      <w:proofErr w:type="spellStart"/>
      <w:r w:rsidRPr="009740EF">
        <w:rPr>
          <w:rFonts w:ascii="Fira Sans SemiBold" w:hAnsi="Fira Sans SemiBold"/>
          <w:spacing w:val="-4"/>
          <w:sz w:val="40"/>
          <w:szCs w:val="40"/>
        </w:rPr>
        <w:t>professions</w:t>
      </w:r>
      <w:proofErr w:type="spellEnd"/>
      <w:r w:rsidR="007F20C2" w:rsidRPr="009740EF">
        <w:rPr>
          <w:rFonts w:ascii="Fira Sans SemiBold" w:hAnsi="Fira Sans SemiBold"/>
          <w:spacing w:val="-4"/>
          <w:sz w:val="40"/>
          <w:szCs w:val="40"/>
        </w:rPr>
        <w:t xml:space="preserve"> </w:t>
      </w:r>
      <w:proofErr w:type="spellStart"/>
      <w:r w:rsidRPr="009740EF">
        <w:rPr>
          <w:rFonts w:ascii="Fira Sans SemiBold" w:hAnsi="Fira Sans SemiBold"/>
          <w:spacing w:val="-4"/>
          <w:sz w:val="40"/>
          <w:szCs w:val="40"/>
        </w:rPr>
        <w:t>based</w:t>
      </w:r>
      <w:proofErr w:type="spellEnd"/>
      <w:r w:rsidRPr="009740EF">
        <w:rPr>
          <w:rFonts w:ascii="Fira Sans SemiBold" w:hAnsi="Fira Sans SemiBold"/>
          <w:spacing w:val="-4"/>
          <w:sz w:val="40"/>
          <w:szCs w:val="40"/>
        </w:rPr>
        <w:t xml:space="preserve"> on </w:t>
      </w:r>
      <w:proofErr w:type="spellStart"/>
      <w:r w:rsidRPr="009740EF">
        <w:rPr>
          <w:rFonts w:ascii="Fira Sans SemiBold" w:hAnsi="Fira Sans SemiBold"/>
          <w:spacing w:val="-4"/>
          <w:sz w:val="40"/>
          <w:szCs w:val="40"/>
        </w:rPr>
        <w:t>administrative</w:t>
      </w:r>
      <w:proofErr w:type="spellEnd"/>
      <w:r w:rsidRPr="009740EF">
        <w:rPr>
          <w:rFonts w:ascii="Fira Sans SemiBold" w:hAnsi="Fira Sans SemiBold"/>
          <w:spacing w:val="-4"/>
          <w:sz w:val="40"/>
          <w:szCs w:val="40"/>
        </w:rPr>
        <w:t xml:space="preserve"> </w:t>
      </w:r>
      <w:proofErr w:type="spellStart"/>
      <w:r w:rsidRPr="009740EF">
        <w:rPr>
          <w:rFonts w:ascii="Fira Sans SemiBold" w:hAnsi="Fira Sans SemiBold"/>
          <w:spacing w:val="-4"/>
          <w:sz w:val="40"/>
          <w:szCs w:val="40"/>
        </w:rPr>
        <w:t>sources</w:t>
      </w:r>
      <w:proofErr w:type="spellEnd"/>
      <w:r w:rsidRPr="009740EF">
        <w:rPr>
          <w:rFonts w:ascii="Fira Sans SemiBold" w:hAnsi="Fira Sans SemiBold"/>
          <w:spacing w:val="-4"/>
          <w:sz w:val="40"/>
          <w:szCs w:val="40"/>
        </w:rPr>
        <w:t xml:space="preserve"> in 2022</w:t>
      </w:r>
    </w:p>
    <w:p w14:paraId="21DEDF5C" w14:textId="399E45F7" w:rsidR="00F37F25" w:rsidRPr="001B6F75" w:rsidRDefault="001B6F75" w:rsidP="001B6F75">
      <w:pPr>
        <w:autoSpaceDE w:val="0"/>
        <w:autoSpaceDN w:val="0"/>
        <w:adjustRightInd w:val="0"/>
        <w:spacing w:before="320" w:after="160" w:line="240" w:lineRule="auto"/>
        <w:rPr>
          <w:rFonts w:eastAsia="Times New Roman" w:cs="Times New Roman"/>
          <w:b/>
          <w:noProof/>
          <w:szCs w:val="19"/>
          <w:lang w:val="en-US" w:eastAsia="pl-PL"/>
        </w:rPr>
      </w:pPr>
      <w:r w:rsidRPr="008143A5">
        <w:rPr>
          <w:rFonts w:eastAsia="Times New Roman" w:cs="Times New Roman"/>
          <w:b/>
          <w:noProof/>
          <w:szCs w:val="19"/>
          <w:lang w:val="en-US" w:eastAsia="pl-PL"/>
        </w:rPr>
        <w:t>The study is the result of an analysis of administrative sources, including registers,</w:t>
      </w:r>
      <w:r w:rsidR="00485D4D">
        <w:rPr>
          <w:rFonts w:eastAsia="Times New Roman" w:cs="Times New Roman"/>
          <w:b/>
          <w:noProof/>
          <w:szCs w:val="19"/>
          <w:lang w:val="en-US" w:eastAsia="pl-PL"/>
        </w:rPr>
        <w:br/>
      </w:r>
      <w:r w:rsidRPr="008143A5">
        <w:rPr>
          <w:rFonts w:eastAsia="Times New Roman" w:cs="Times New Roman"/>
          <w:b/>
          <w:noProof/>
          <w:szCs w:val="19"/>
          <w:lang w:val="en-US" w:eastAsia="pl-PL"/>
        </w:rPr>
        <w:t>in relation to four medical professions: doctors, dentists, nurses and midwives</w:t>
      </w:r>
      <w:r w:rsidRPr="008143A5">
        <w:rPr>
          <w:rFonts w:eastAsia="Times New Roman" w:cs="Times New Roman"/>
          <w:b/>
          <w:noProof/>
          <w:szCs w:val="19"/>
          <w:vertAlign w:val="superscript"/>
          <w:lang w:eastAsia="pl-PL"/>
        </w:rPr>
        <w:footnoteReference w:id="1"/>
      </w:r>
      <w:r w:rsidRPr="008143A5">
        <w:rPr>
          <w:rFonts w:eastAsia="Times New Roman" w:cs="Times New Roman"/>
          <w:b/>
          <w:noProof/>
          <w:szCs w:val="19"/>
          <w:lang w:val="en-US" w:eastAsia="pl-PL"/>
        </w:rPr>
        <w:t>. It showcases the resulting statistical data for the resources of the medical staff, as well as methodological information describing the assumptions of the method based only on several administrative sources obtained by official, public statistics.</w:t>
      </w:r>
    </w:p>
    <w:p w14:paraId="2B748829" w14:textId="3E103ED8" w:rsidR="00F37F25" w:rsidRPr="007F20C2" w:rsidRDefault="007C4A64" w:rsidP="00F37F25">
      <w:pPr>
        <w:autoSpaceDE w:val="0"/>
        <w:autoSpaceDN w:val="0"/>
        <w:adjustRightInd w:val="0"/>
        <w:spacing w:before="0" w:after="0" w:line="240" w:lineRule="auto"/>
        <w:rPr>
          <w:rFonts w:cs="Arial"/>
          <w:b/>
          <w:color w:val="000000" w:themeColor="text1"/>
          <w:szCs w:val="19"/>
          <w:lang w:val="en-GB"/>
        </w:rPr>
      </w:pPr>
      <w:r w:rsidRPr="006022A8">
        <w:rPr>
          <w:noProof/>
          <w:color w:val="001D77"/>
          <w:lang w:eastAsia="pl-PL"/>
        </w:rPr>
        <mc:AlternateContent>
          <mc:Choice Requires="wps">
            <w:drawing>
              <wp:anchor distT="45720" distB="45720" distL="114300" distR="114300" simplePos="0" relativeHeight="251809792" behindDoc="0" locked="0" layoutInCell="1" allowOverlap="1" wp14:anchorId="33CB47B1" wp14:editId="60B30233">
                <wp:simplePos x="0" y="0"/>
                <wp:positionH relativeFrom="margin">
                  <wp:align>left</wp:align>
                </wp:positionH>
                <wp:positionV relativeFrom="paragraph">
                  <wp:posOffset>41910</wp:posOffset>
                </wp:positionV>
                <wp:extent cx="2875280" cy="1188720"/>
                <wp:effectExtent l="0" t="0" r="1270" b="0"/>
                <wp:wrapSquare wrapText="bothSides"/>
                <wp:docPr id="6" name="Pole tekstowe 2" descr="6.0% increase in the number of specialized doctors consultations compared to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280" cy="1188720"/>
                        </a:xfrm>
                        <a:prstGeom prst="roundRect">
                          <a:avLst/>
                        </a:prstGeom>
                        <a:solidFill>
                          <a:srgbClr val="001D77"/>
                        </a:solidFill>
                        <a:ln w="9525">
                          <a:noFill/>
                          <a:miter lim="800000"/>
                          <a:headEnd/>
                          <a:tailEnd/>
                        </a:ln>
                      </wps:spPr>
                      <wps:txbx>
                        <w:txbxContent>
                          <w:p w14:paraId="0966BCC6" w14:textId="6254A163" w:rsidR="00F260AA" w:rsidRPr="007F20C2" w:rsidRDefault="00F260AA" w:rsidP="007C4A64">
                            <w:pPr>
                              <w:spacing w:after="0" w:line="240" w:lineRule="auto"/>
                              <w:rPr>
                                <w:rFonts w:ascii="Fira Sans SemiBold" w:eastAsia="Times New Roman" w:hAnsi="Fira Sans SemiBold" w:cs="Times New Roman"/>
                                <w:noProof/>
                                <w:color w:val="FFFFFF" w:themeColor="background1"/>
                                <w:sz w:val="24"/>
                                <w:szCs w:val="24"/>
                                <w:lang w:val="en-GB" w:eastAsia="pl-PL"/>
                              </w:rPr>
                            </w:pPr>
                            <w:r w:rsidRPr="007F20C2">
                              <w:rPr>
                                <w:rFonts w:ascii="Fira Sans SemiBold" w:eastAsia="Times New Roman" w:hAnsi="Fira Sans SemiBold" w:cs="Times New Roman"/>
                                <w:noProof/>
                                <w:color w:val="FFFFFF" w:themeColor="background1"/>
                                <w:sz w:val="24"/>
                                <w:szCs w:val="24"/>
                                <w:lang w:val="en-GB" w:eastAsia="pl-PL"/>
                              </w:rPr>
                              <w:t>In 2022, the number of doctors working directly with their patients amounted to 35.1 per 10 thousand population, while in case of dentists the number was 9.3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3CB47B1" id="Pole tekstowe 2" o:spid="_x0000_s1026" alt="6.0% increase in the number of specialized doctors consultations compared to 2021" style="position:absolute;margin-left:0;margin-top:3.3pt;width:226.4pt;height:93.6pt;z-index:251809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" fillcolor="#001d77" stroked="f">
                <v:stroke joinstyle="miter"/>
                <v:textbox>
                  <w:txbxContent>
                    <w:p w14:paraId="0966BCC6" w14:textId="6254A163" w:rsidR="00F260AA" w:rsidRPr="007F20C2" w:rsidRDefault="00F260AA" w:rsidP="007C4A64">
                      <w:pPr>
                        <w:spacing w:after="0" w:line="240" w:lineRule="auto"/>
                        <w:rPr>
                          <w:rFonts w:ascii="Fira Sans SemiBold" w:eastAsia="Times New Roman" w:hAnsi="Fira Sans SemiBold" w:cs="Times New Roman"/>
                          <w:noProof/>
                          <w:color w:val="FFFFFF" w:themeColor="background1"/>
                          <w:sz w:val="24"/>
                          <w:szCs w:val="24"/>
                          <w:lang w:val="en-GB" w:eastAsia="pl-PL"/>
                        </w:rPr>
                      </w:pPr>
                      <w:r w:rsidRPr="007F20C2">
                        <w:rPr>
                          <w:rFonts w:ascii="Fira Sans SemiBold" w:eastAsia="Times New Roman" w:hAnsi="Fira Sans SemiBold" w:cs="Times New Roman"/>
                          <w:noProof/>
                          <w:color w:val="FFFFFF" w:themeColor="background1"/>
                          <w:sz w:val="24"/>
                          <w:szCs w:val="24"/>
                          <w:lang w:val="en-GB" w:eastAsia="pl-PL"/>
                        </w:rPr>
                        <w:t>In 2022, the number of doctors working directly with their patients amounted to 35.1 per 10 thousand population, while in case of dentists the number was 9.3</w:t>
                      </w:r>
                    </w:p>
                  </w:txbxContent>
                </v:textbox>
                <w10:wrap type="square" anchorx="margin"/>
              </v:roundrect>
            </w:pict>
          </mc:Fallback>
        </mc:AlternateContent>
      </w:r>
    </w:p>
    <w:p w14:paraId="39E67A8D" w14:textId="77777777" w:rsidR="007C4A64" w:rsidRDefault="007C4A64" w:rsidP="001B6F75">
      <w:pPr>
        <w:autoSpaceDE w:val="0"/>
        <w:autoSpaceDN w:val="0"/>
        <w:adjustRightInd w:val="0"/>
        <w:spacing w:before="0" w:after="0" w:line="240" w:lineRule="auto"/>
        <w:rPr>
          <w:rFonts w:cs="Arial"/>
          <w:b/>
          <w:szCs w:val="19"/>
          <w:lang w:val="en-US"/>
        </w:rPr>
      </w:pPr>
    </w:p>
    <w:p w14:paraId="1AB09193" w14:textId="77777777" w:rsidR="001B6F75" w:rsidRPr="001B6F75" w:rsidRDefault="001B6F75" w:rsidP="001B6F75">
      <w:pPr>
        <w:autoSpaceDE w:val="0"/>
        <w:autoSpaceDN w:val="0"/>
        <w:adjustRightInd w:val="0"/>
        <w:spacing w:before="0" w:after="0" w:line="240" w:lineRule="auto"/>
        <w:rPr>
          <w:rFonts w:cs="Arial"/>
          <w:b/>
          <w:szCs w:val="19"/>
          <w:lang w:val="en-US"/>
        </w:rPr>
      </w:pPr>
      <w:r w:rsidRPr="001B6F75">
        <w:rPr>
          <w:rFonts w:cs="Arial"/>
          <w:b/>
          <w:szCs w:val="19"/>
          <w:lang w:val="en-US"/>
        </w:rPr>
        <w:t>In 2022, the number of doctors working directly with patients was 132,527, dentists – 35,016, nurses – 215,064 and midwives – 28,534.</w:t>
      </w:r>
    </w:p>
    <w:p w14:paraId="554329B7" w14:textId="74F6E39B" w:rsidR="00EC581D" w:rsidRPr="00D767D9" w:rsidRDefault="00EC581D" w:rsidP="00EC581D">
      <w:pPr>
        <w:pStyle w:val="Lead"/>
        <w:rPr>
          <w:rFonts w:eastAsia="Times New Roman" w:cs="Times New Roman"/>
          <w:bCs/>
          <w:noProof w:val="0"/>
          <w:lang w:val="en-GB"/>
        </w:rPr>
      </w:pPr>
    </w:p>
    <w:p w14:paraId="02CD7598" w14:textId="77777777" w:rsidR="001B6F75" w:rsidRPr="007F20C2" w:rsidRDefault="001B6F75" w:rsidP="00DD2C4D">
      <w:pPr>
        <w:spacing w:line="288" w:lineRule="auto"/>
        <w:ind w:right="96"/>
        <w:rPr>
          <w:rFonts w:ascii="Fira Sans SemiBold" w:eastAsia="Times New Roman" w:hAnsi="Fira Sans SemiBold" w:cs="Times New Roman"/>
          <w:bCs/>
          <w:color w:val="001D77"/>
          <w:szCs w:val="24"/>
          <w:lang w:val="en-GB" w:eastAsia="pl-PL"/>
        </w:rPr>
      </w:pPr>
    </w:p>
    <w:p w14:paraId="0FF1B053" w14:textId="570E8D5E" w:rsidR="00DD2C4D" w:rsidRPr="001B6F75" w:rsidRDefault="00DD2C4D" w:rsidP="00DD2C4D">
      <w:pPr>
        <w:spacing w:line="288" w:lineRule="auto"/>
        <w:ind w:right="96"/>
        <w:rPr>
          <w:rFonts w:ascii="Fira Sans SemiBold" w:eastAsia="Times New Roman" w:hAnsi="Fira Sans SemiBold" w:cs="Times New Roman"/>
          <w:bCs/>
          <w:color w:val="001D77"/>
          <w:szCs w:val="24"/>
          <w:lang w:val="en-US" w:eastAsia="pl-PL"/>
        </w:rPr>
      </w:pPr>
      <w:r w:rsidRPr="00DD2C4D">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811840" behindDoc="0" locked="0" layoutInCell="1" allowOverlap="1" wp14:anchorId="09448C96" wp14:editId="25D21DAD">
                <wp:simplePos x="0" y="0"/>
                <wp:positionH relativeFrom="page">
                  <wp:align>right</wp:align>
                </wp:positionH>
                <wp:positionV relativeFrom="paragraph">
                  <wp:posOffset>140546</wp:posOffset>
                </wp:positionV>
                <wp:extent cx="1765300" cy="920262"/>
                <wp:effectExtent l="0" t="0" r="0" b="0"/>
                <wp:wrapNone/>
                <wp:docPr id="31"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920262"/>
                        </a:xfrm>
                        <a:prstGeom prst="rect">
                          <a:avLst/>
                        </a:prstGeom>
                        <a:noFill/>
                        <a:ln w="9525">
                          <a:noFill/>
                          <a:miter lim="800000"/>
                          <a:headEnd/>
                          <a:tailEnd/>
                        </a:ln>
                      </wps:spPr>
                      <wps:txbx>
                        <w:txbxContent>
                          <w:p w14:paraId="1F4407F3" w14:textId="64522FBB" w:rsidR="00F260AA" w:rsidRPr="00222E67" w:rsidRDefault="00F260AA" w:rsidP="00DD2C4D">
                            <w:pPr>
                              <w:pStyle w:val="tekstzboku"/>
                              <w:spacing w:before="0"/>
                              <w:rPr>
                                <w:lang w:val="en-US"/>
                              </w:rPr>
                            </w:pPr>
                            <w:r w:rsidRPr="00222E67">
                              <w:rPr>
                                <w:lang w:val="en-US"/>
                              </w:rPr>
                              <w:t xml:space="preserve">An increase in the number </w:t>
                            </w:r>
                            <w:r w:rsidRPr="00222E67">
                              <w:rPr>
                                <w:lang w:val="en-US"/>
                              </w:rPr>
                              <w:br/>
                              <w:t xml:space="preserve">of doctors with a license </w:t>
                            </w:r>
                            <w:r w:rsidRPr="00222E67">
                              <w:rPr>
                                <w:lang w:val="en-US"/>
                              </w:rPr>
                              <w:br/>
                              <w:t xml:space="preserve">to practice by 3.3 thousand </w:t>
                            </w:r>
                            <w:r w:rsidRPr="00222E67">
                              <w:rPr>
                                <w:lang w:val="en-US"/>
                              </w:rPr>
                              <w:br/>
                              <w:t>in 2022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448C96" id="_x0000_t202" coordsize="21600,21600" o:spt="202" path="m,l,21600r21600,l21600,xe">
                <v:stroke joinstyle="miter"/>
                <v:path gradientshapeok="t" o:connecttype="rect"/>
              </v:shapetype>
              <v:shape id="Pole tekstowe 31" o:spid="_x0000_s1027" type="#_x0000_t202" style="position:absolute;margin-left:87.8pt;margin-top:11.05pt;width:139pt;height:72.45pt;z-index:2518118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" filled="f" stroked="f">
                <v:textbox>
                  <w:txbxContent>
                    <w:p w14:paraId="1F4407F3" w14:textId="64522FBB" w:rsidR="00F260AA" w:rsidRPr="00222E67" w:rsidRDefault="00F260AA" w:rsidP="00DD2C4D">
                      <w:pPr>
                        <w:pStyle w:val="tekstzboku"/>
                        <w:spacing w:before="0"/>
                        <w:rPr>
                          <w:lang w:val="en-US"/>
                        </w:rPr>
                      </w:pPr>
                      <w:r w:rsidRPr="00222E67">
                        <w:rPr>
                          <w:lang w:val="en-US"/>
                        </w:rPr>
                        <w:t xml:space="preserve">An increase in the number </w:t>
                      </w:r>
                      <w:r w:rsidRPr="00222E67">
                        <w:rPr>
                          <w:lang w:val="en-US"/>
                        </w:rPr>
                        <w:br/>
                        <w:t xml:space="preserve">of doctors with a license </w:t>
                      </w:r>
                      <w:r w:rsidRPr="00222E67">
                        <w:rPr>
                          <w:lang w:val="en-US"/>
                        </w:rPr>
                        <w:br/>
                        <w:t xml:space="preserve">to practice by 3.3 thousand </w:t>
                      </w:r>
                      <w:r w:rsidRPr="00222E67">
                        <w:rPr>
                          <w:lang w:val="en-US"/>
                        </w:rPr>
                        <w:br/>
                        <w:t>in 2022 compared to 2021</w:t>
                      </w:r>
                    </w:p>
                  </w:txbxContent>
                </v:textbox>
                <w10:wrap anchorx="page"/>
              </v:shape>
            </w:pict>
          </mc:Fallback>
        </mc:AlternateContent>
      </w:r>
      <w:r w:rsidR="001B6F75" w:rsidRPr="00D911F9">
        <w:rPr>
          <w:rFonts w:ascii="Fira Sans SemiBold" w:eastAsia="Times New Roman" w:hAnsi="Fira Sans SemiBold" w:cs="Times New Roman"/>
          <w:bCs/>
          <w:color w:val="001D77"/>
          <w:szCs w:val="24"/>
          <w:lang w:val="en-US" w:eastAsia="pl-PL"/>
        </w:rPr>
        <w:t>Persons authorized to practice medical professions (doctors, dentists,</w:t>
      </w:r>
      <w:r w:rsidR="0048207A">
        <w:rPr>
          <w:rFonts w:ascii="Fira Sans SemiBold" w:eastAsia="Times New Roman" w:hAnsi="Fira Sans SemiBold" w:cs="Times New Roman"/>
          <w:bCs/>
          <w:color w:val="001D77"/>
          <w:szCs w:val="24"/>
          <w:lang w:val="en-US" w:eastAsia="pl-PL"/>
        </w:rPr>
        <w:br/>
      </w:r>
      <w:r w:rsidR="001B6F75" w:rsidRPr="00D911F9">
        <w:rPr>
          <w:rFonts w:ascii="Fira Sans SemiBold" w:eastAsia="Times New Roman" w:hAnsi="Fira Sans SemiBold" w:cs="Times New Roman"/>
          <w:bCs/>
          <w:color w:val="001D77"/>
          <w:szCs w:val="24"/>
          <w:lang w:val="en-US" w:eastAsia="pl-PL"/>
        </w:rPr>
        <w:t>nurses and midwives</w:t>
      </w:r>
      <w:r w:rsidR="001B6F75" w:rsidRPr="001C35DD">
        <w:rPr>
          <w:rFonts w:cs="Arial"/>
          <w:szCs w:val="19"/>
          <w:vertAlign w:val="superscript"/>
        </w:rPr>
        <w:footnoteReference w:id="2"/>
      </w:r>
      <w:r w:rsidR="001B6F75" w:rsidRPr="00D911F9">
        <w:rPr>
          <w:rFonts w:ascii="Fira Sans SemiBold" w:eastAsia="Times New Roman" w:hAnsi="Fira Sans SemiBold" w:cs="Times New Roman"/>
          <w:bCs/>
          <w:color w:val="001D77"/>
          <w:szCs w:val="24"/>
          <w:lang w:val="en-US" w:eastAsia="pl-PL"/>
        </w:rPr>
        <w:t xml:space="preserve">) </w:t>
      </w:r>
      <w:r w:rsidRPr="007F20C2">
        <w:rPr>
          <w:rFonts w:ascii="Fira Sans SemiBold" w:eastAsia="Times New Roman" w:hAnsi="Fira Sans SemiBold" w:cs="Times New Roman"/>
          <w:bCs/>
          <w:color w:val="001D77"/>
          <w:szCs w:val="24"/>
          <w:lang w:val="en-GB" w:eastAsia="pl-PL"/>
        </w:rPr>
        <w:t xml:space="preserve"> </w:t>
      </w:r>
    </w:p>
    <w:p w14:paraId="29817D4C" w14:textId="66CE31B2" w:rsidR="001B6F75" w:rsidRDefault="001B6F75" w:rsidP="00DD2C4D">
      <w:pPr>
        <w:spacing w:line="288" w:lineRule="auto"/>
        <w:rPr>
          <w:rFonts w:cs="Arial"/>
          <w:color w:val="000000" w:themeColor="text1"/>
          <w:szCs w:val="19"/>
          <w:lang w:val="en-US"/>
        </w:rPr>
      </w:pPr>
      <w:r w:rsidRPr="00247096">
        <w:rPr>
          <w:noProof/>
          <w:color w:val="000000" w:themeColor="text1"/>
          <w:spacing w:val="-2"/>
          <w:lang w:val="en-US"/>
        </w:rPr>
        <w:t xml:space="preserve">In 2022, the number of doctors living in Poland with </w:t>
      </w:r>
      <w:r>
        <w:rPr>
          <w:noProof/>
          <w:color w:val="000000" w:themeColor="text1"/>
          <w:spacing w:val="-2"/>
          <w:lang w:val="en-US"/>
        </w:rPr>
        <w:t xml:space="preserve">a license </w:t>
      </w:r>
      <w:r w:rsidRPr="00247096">
        <w:rPr>
          <w:noProof/>
          <w:color w:val="000000" w:themeColor="text1"/>
          <w:spacing w:val="-2"/>
          <w:lang w:val="en-US"/>
        </w:rPr>
        <w:t>to practice</w:t>
      </w:r>
      <w:r>
        <w:rPr>
          <w:noProof/>
          <w:color w:val="000000" w:themeColor="text1"/>
          <w:spacing w:val="-2"/>
          <w:lang w:val="en-US"/>
        </w:rPr>
        <w:t xml:space="preserve"> their profession amounted to 158.9 thousand</w:t>
      </w:r>
      <w:r w:rsidRPr="00247096">
        <w:rPr>
          <w:noProof/>
          <w:color w:val="000000" w:themeColor="text1"/>
          <w:spacing w:val="-2"/>
          <w:lang w:val="en-US"/>
        </w:rPr>
        <w:t xml:space="preserve"> (in 2021 </w:t>
      </w:r>
      <w:r w:rsidR="00E7726D" w:rsidRPr="007F20C2">
        <w:rPr>
          <w:rFonts w:cs="Arial"/>
          <w:szCs w:val="19"/>
          <w:lang w:val="en-GB"/>
        </w:rPr>
        <w:t>–</w:t>
      </w:r>
      <w:r w:rsidRPr="00247096">
        <w:rPr>
          <w:noProof/>
          <w:color w:val="000000" w:themeColor="text1"/>
          <w:spacing w:val="-2"/>
          <w:lang w:val="en-US"/>
        </w:rPr>
        <w:t xml:space="preserve"> 155.6 thousand)</w:t>
      </w:r>
      <w:r w:rsidRPr="00247096">
        <w:rPr>
          <w:rFonts w:cs="Arial"/>
          <w:color w:val="000000" w:themeColor="text1"/>
          <w:szCs w:val="19"/>
          <w:lang w:val="en-US"/>
        </w:rPr>
        <w:t>.</w:t>
      </w:r>
    </w:p>
    <w:p w14:paraId="7F0C7660" w14:textId="7B04293A" w:rsidR="001B6F75" w:rsidRPr="00247096" w:rsidRDefault="001B6F75" w:rsidP="001B6F75">
      <w:pPr>
        <w:spacing w:line="288" w:lineRule="auto"/>
        <w:rPr>
          <w:rFonts w:cs="Arial"/>
          <w:szCs w:val="19"/>
          <w:lang w:val="en-US"/>
        </w:rPr>
      </w:pPr>
      <w:r>
        <w:rPr>
          <w:rFonts w:cs="Arial"/>
          <w:szCs w:val="19"/>
          <w:lang w:val="en-US"/>
        </w:rPr>
        <w:t>Among doctors</w:t>
      </w:r>
      <w:r w:rsidRPr="00247096">
        <w:rPr>
          <w:rFonts w:cs="Arial"/>
          <w:szCs w:val="19"/>
          <w:lang w:val="en-US"/>
        </w:rPr>
        <w:t xml:space="preserve"> authorized to practice, the dominant group </w:t>
      </w:r>
      <w:r w:rsidR="00E7726D" w:rsidRPr="007F20C2">
        <w:rPr>
          <w:rFonts w:cs="Arial"/>
          <w:szCs w:val="19"/>
          <w:lang w:val="en-GB"/>
        </w:rPr>
        <w:t>–</w:t>
      </w:r>
      <w:r w:rsidRPr="00247096">
        <w:rPr>
          <w:rFonts w:cs="Arial"/>
          <w:szCs w:val="19"/>
          <w:lang w:val="en-US"/>
        </w:rPr>
        <w:t xml:space="preserve"> over 20% </w:t>
      </w:r>
      <w:r w:rsidR="00E7726D" w:rsidRPr="007F20C2">
        <w:rPr>
          <w:rFonts w:cs="Arial"/>
          <w:szCs w:val="19"/>
          <w:lang w:val="en-GB"/>
        </w:rPr>
        <w:t>–</w:t>
      </w:r>
      <w:r w:rsidRPr="00247096">
        <w:rPr>
          <w:rFonts w:cs="Arial"/>
          <w:szCs w:val="19"/>
          <w:lang w:val="en-US"/>
        </w:rPr>
        <w:t xml:space="preserve"> were people aged 50-59 (similarly to the previous year). The dominance of this age group was greater among men than among women doctors.</w:t>
      </w:r>
    </w:p>
    <w:p w14:paraId="61EAF3D9" w14:textId="77777777" w:rsidR="00DD2C4D" w:rsidRPr="007F20C2" w:rsidRDefault="00DD2C4D" w:rsidP="00DD2C4D">
      <w:pPr>
        <w:spacing w:line="288" w:lineRule="auto"/>
        <w:ind w:right="96"/>
        <w:rPr>
          <w:rFonts w:cs="Arial"/>
          <w:b/>
          <w:sz w:val="20"/>
          <w:szCs w:val="20"/>
          <w:lang w:val="en-GB"/>
        </w:rPr>
      </w:pPr>
    </w:p>
    <w:p w14:paraId="0D99B39C" w14:textId="56FBA92E" w:rsidR="00DD2C4D" w:rsidRPr="007F20C2" w:rsidRDefault="00DD2C4D" w:rsidP="00DD2C4D">
      <w:pPr>
        <w:spacing w:after="40" w:line="288" w:lineRule="auto"/>
        <w:ind w:right="96"/>
        <w:rPr>
          <w:rFonts w:cs="Arial"/>
          <w:b/>
          <w:color w:val="000000" w:themeColor="text1"/>
          <w:szCs w:val="19"/>
          <w:lang w:val="en-GB"/>
        </w:rPr>
      </w:pPr>
      <w:r w:rsidRPr="007F20C2">
        <w:rPr>
          <w:rFonts w:cs="Arial"/>
          <w:b/>
          <w:szCs w:val="19"/>
          <w:lang w:val="en-GB"/>
        </w:rPr>
        <w:t>Tabl</w:t>
      </w:r>
      <w:r w:rsidR="00BB36C4" w:rsidRPr="007F20C2">
        <w:rPr>
          <w:rFonts w:cs="Arial"/>
          <w:b/>
          <w:szCs w:val="19"/>
          <w:lang w:val="en-GB"/>
        </w:rPr>
        <w:t>e</w:t>
      </w:r>
      <w:r w:rsidR="007F7B8B" w:rsidRPr="007F20C2">
        <w:rPr>
          <w:rFonts w:cs="Arial"/>
          <w:b/>
          <w:szCs w:val="19"/>
          <w:lang w:val="en-GB"/>
        </w:rPr>
        <w:t> </w:t>
      </w:r>
      <w:r w:rsidRPr="007F20C2">
        <w:rPr>
          <w:rFonts w:cs="Arial"/>
          <w:b/>
          <w:szCs w:val="19"/>
          <w:lang w:val="en-GB"/>
        </w:rPr>
        <w:t>1.</w:t>
      </w:r>
      <w:r w:rsidR="007F7B8B" w:rsidRPr="007F20C2">
        <w:rPr>
          <w:rFonts w:cs="Arial"/>
          <w:b/>
          <w:szCs w:val="19"/>
          <w:lang w:val="en-GB"/>
        </w:rPr>
        <w:t> </w:t>
      </w:r>
      <w:r w:rsidR="00EF7F21" w:rsidRPr="007F20C2">
        <w:rPr>
          <w:rFonts w:cs="Arial"/>
          <w:b/>
          <w:szCs w:val="19"/>
          <w:lang w:val="en-GB"/>
        </w:rPr>
        <w:t xml:space="preserve">Doctors entitled to perform </w:t>
      </w:r>
      <w:proofErr w:type="spellStart"/>
      <w:r w:rsidR="00EF7F21" w:rsidRPr="007F20C2">
        <w:rPr>
          <w:rFonts w:cs="Arial"/>
          <w:b/>
          <w:szCs w:val="19"/>
          <w:lang w:val="en-GB"/>
        </w:rPr>
        <w:t>proffesion</w:t>
      </w:r>
      <w:proofErr w:type="spellEnd"/>
      <w:r w:rsidR="00EF7F21" w:rsidRPr="007F20C2">
        <w:rPr>
          <w:rFonts w:cs="Arial"/>
          <w:b/>
          <w:szCs w:val="19"/>
          <w:lang w:val="en-GB"/>
        </w:rPr>
        <w:t xml:space="preserve"> by sex and age</w:t>
      </w:r>
    </w:p>
    <w:p w14:paraId="3DB10F9F" w14:textId="74C5E057" w:rsidR="00E95B8E" w:rsidRDefault="00BE5965" w:rsidP="00485D4D">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00DD2C4D"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8040" w:type="dxa"/>
        <w:tblLayout w:type="fixed"/>
        <w:tblCellMar>
          <w:left w:w="0" w:type="dxa"/>
          <w:right w:w="0" w:type="dxa"/>
        </w:tblCellMar>
        <w:tblLook w:val="04A0" w:firstRow="1" w:lastRow="0" w:firstColumn="1" w:lastColumn="0" w:noHBand="0" w:noVBand="1"/>
      </w:tblPr>
      <w:tblGrid>
        <w:gridCol w:w="1608"/>
        <w:gridCol w:w="804"/>
        <w:gridCol w:w="804"/>
        <w:gridCol w:w="804"/>
        <w:gridCol w:w="804"/>
        <w:gridCol w:w="804"/>
        <w:gridCol w:w="804"/>
        <w:gridCol w:w="804"/>
        <w:gridCol w:w="804"/>
      </w:tblGrid>
      <w:tr w:rsidR="00DD2C4D" w:rsidRPr="00DD2C4D" w14:paraId="1CA42E25" w14:textId="77777777" w:rsidTr="008E5D28">
        <w:trPr>
          <w:trHeight w:val="20"/>
        </w:trPr>
        <w:tc>
          <w:tcPr>
            <w:tcW w:w="1608" w:type="dxa"/>
            <w:vMerge w:val="restart"/>
            <w:tcBorders>
              <w:top w:val="single" w:sz="12" w:space="0" w:color="001D77"/>
              <w:bottom w:val="single" w:sz="6" w:space="0" w:color="001D77"/>
              <w:right w:val="single" w:sz="6" w:space="0" w:color="001D77"/>
            </w:tcBorders>
            <w:shd w:val="clear" w:color="auto" w:fill="auto"/>
            <w:noWrap/>
            <w:vAlign w:val="center"/>
            <w:hideMark/>
          </w:tcPr>
          <w:p w14:paraId="310037F0" w14:textId="02F22E34" w:rsidR="00DD2C4D" w:rsidRPr="00DD2C4D" w:rsidRDefault="00B00C9F" w:rsidP="00DD2C4D">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21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706EBF36" w14:textId="77777777" w:rsidR="00DD2C4D" w:rsidRPr="00DD2C4D" w:rsidRDefault="00DD2C4D" w:rsidP="00DD2C4D">
            <w:pPr>
              <w:spacing w:before="40" w:after="40" w:line="240" w:lineRule="auto"/>
              <w:jc w:val="center"/>
              <w:rPr>
                <w:rFonts w:eastAsia="Times New Roman" w:cs="Calibri"/>
                <w:sz w:val="16"/>
                <w:szCs w:val="16"/>
                <w:lang w:eastAsia="pl-PL"/>
              </w:rPr>
            </w:pPr>
            <w:r w:rsidRPr="00DD2C4D">
              <w:rPr>
                <w:rFonts w:eastAsia="Times New Roman" w:cs="Calibri"/>
                <w:sz w:val="16"/>
                <w:szCs w:val="16"/>
                <w:lang w:eastAsia="pl-PL"/>
              </w:rPr>
              <w:t>2021</w:t>
            </w:r>
          </w:p>
        </w:tc>
        <w:tc>
          <w:tcPr>
            <w:tcW w:w="3216" w:type="dxa"/>
            <w:gridSpan w:val="4"/>
            <w:tcBorders>
              <w:top w:val="single" w:sz="12" w:space="0" w:color="001D77"/>
              <w:left w:val="single" w:sz="6" w:space="0" w:color="001D77"/>
              <w:bottom w:val="single" w:sz="6" w:space="0" w:color="001D77"/>
            </w:tcBorders>
            <w:shd w:val="clear" w:color="auto" w:fill="auto"/>
            <w:noWrap/>
            <w:vAlign w:val="center"/>
            <w:hideMark/>
          </w:tcPr>
          <w:p w14:paraId="63AA7054" w14:textId="77777777" w:rsidR="00DD2C4D" w:rsidRPr="00DD2C4D" w:rsidRDefault="00DD2C4D" w:rsidP="00DD2C4D">
            <w:pPr>
              <w:spacing w:before="40" w:after="40" w:line="240" w:lineRule="auto"/>
              <w:jc w:val="center"/>
              <w:rPr>
                <w:rFonts w:eastAsia="Times New Roman" w:cs="Calibri"/>
                <w:sz w:val="16"/>
                <w:szCs w:val="16"/>
                <w:lang w:eastAsia="pl-PL"/>
              </w:rPr>
            </w:pPr>
            <w:r w:rsidRPr="00DD2C4D">
              <w:rPr>
                <w:rFonts w:eastAsia="Times New Roman" w:cs="Calibri"/>
                <w:sz w:val="16"/>
                <w:szCs w:val="16"/>
                <w:lang w:eastAsia="pl-PL"/>
              </w:rPr>
              <w:t>2022</w:t>
            </w:r>
          </w:p>
        </w:tc>
      </w:tr>
      <w:tr w:rsidR="00A43DD2" w:rsidRPr="00DD2C4D" w14:paraId="374460A9" w14:textId="77777777" w:rsidTr="008E5D28">
        <w:trPr>
          <w:trHeight w:val="20"/>
        </w:trPr>
        <w:tc>
          <w:tcPr>
            <w:tcW w:w="1608" w:type="dxa"/>
            <w:vMerge/>
            <w:tcBorders>
              <w:top w:val="single" w:sz="6" w:space="0" w:color="001D77"/>
              <w:bottom w:val="single" w:sz="6" w:space="0" w:color="001D77"/>
              <w:right w:val="single" w:sz="6" w:space="0" w:color="001D77"/>
            </w:tcBorders>
            <w:vAlign w:val="center"/>
            <w:hideMark/>
          </w:tcPr>
          <w:p w14:paraId="618AFCEF" w14:textId="77777777" w:rsidR="00A43DD2" w:rsidRPr="00DD2C4D" w:rsidRDefault="00A43DD2" w:rsidP="00A43DD2">
            <w:pPr>
              <w:spacing w:before="40" w:after="40" w:line="240" w:lineRule="auto"/>
              <w:jc w:val="center"/>
              <w:rPr>
                <w:rFonts w:eastAsia="Times New Roman" w:cs="Calibri"/>
                <w:sz w:val="16"/>
                <w:szCs w:val="16"/>
                <w:lang w:eastAsia="pl-PL"/>
              </w:rPr>
            </w:pPr>
          </w:p>
        </w:tc>
        <w:tc>
          <w:tcPr>
            <w:tcW w:w="160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C163F35" w14:textId="351EAE42" w:rsidR="00A43DD2" w:rsidRPr="00DD2C4D"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80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C839AAF" w14:textId="7D26ABD5" w:rsidR="00A43DD2" w:rsidRPr="00DD2C4D"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80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FD221E4" w14:textId="07A1A285" w:rsidR="00A43DD2" w:rsidRPr="00DD2C4D"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60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B6AD41D" w14:textId="709AD5B3" w:rsidR="00A43DD2" w:rsidRPr="00DD2C4D"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80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C581D6D" w14:textId="04C0180C" w:rsidR="00A43DD2" w:rsidRPr="00DD2C4D"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804" w:type="dxa"/>
            <w:tcBorders>
              <w:top w:val="single" w:sz="6" w:space="0" w:color="001D77"/>
              <w:left w:val="single" w:sz="6" w:space="0" w:color="001D77"/>
              <w:bottom w:val="single" w:sz="6" w:space="0" w:color="001D77"/>
            </w:tcBorders>
            <w:shd w:val="clear" w:color="auto" w:fill="auto"/>
            <w:noWrap/>
            <w:vAlign w:val="center"/>
            <w:hideMark/>
          </w:tcPr>
          <w:p w14:paraId="7B6D9D9C" w14:textId="56CC09E8" w:rsidR="00A43DD2" w:rsidRPr="00DD2C4D"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DD2C4D" w:rsidRPr="00DD2C4D" w14:paraId="23A3F12B" w14:textId="77777777" w:rsidTr="008E5D28">
        <w:trPr>
          <w:trHeight w:val="20"/>
        </w:trPr>
        <w:tc>
          <w:tcPr>
            <w:tcW w:w="1608" w:type="dxa"/>
            <w:vMerge/>
            <w:tcBorders>
              <w:top w:val="single" w:sz="6" w:space="0" w:color="001D77"/>
              <w:bottom w:val="single" w:sz="12" w:space="0" w:color="001D77"/>
              <w:right w:val="single" w:sz="6" w:space="0" w:color="001D77"/>
            </w:tcBorders>
            <w:vAlign w:val="center"/>
            <w:hideMark/>
          </w:tcPr>
          <w:p w14:paraId="553CF7F4" w14:textId="77777777" w:rsidR="00DD2C4D" w:rsidRPr="00DD2C4D" w:rsidRDefault="00DD2C4D" w:rsidP="00DD2C4D">
            <w:pPr>
              <w:spacing w:before="40" w:after="40" w:line="240" w:lineRule="auto"/>
              <w:jc w:val="center"/>
              <w:rPr>
                <w:rFonts w:eastAsia="Times New Roman" w:cs="Calibri"/>
                <w:sz w:val="16"/>
                <w:szCs w:val="16"/>
                <w:lang w:eastAsia="pl-PL"/>
              </w:rPr>
            </w:pPr>
          </w:p>
        </w:tc>
        <w:tc>
          <w:tcPr>
            <w:tcW w:w="80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F012D33" w14:textId="14A1669B" w:rsidR="00DD2C4D" w:rsidRPr="00DD2C4D" w:rsidRDefault="00B00C9F" w:rsidP="00DD2C4D">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80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B2FC40A" w14:textId="44587E11" w:rsidR="00DD2C4D" w:rsidRPr="00DD2C4D" w:rsidRDefault="00B00C9F" w:rsidP="00DD2C4D">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00DD2C4D" w:rsidRPr="00DD2C4D">
              <w:rPr>
                <w:rFonts w:eastAsia="Times New Roman" w:cs="Calibri"/>
                <w:sz w:val="16"/>
                <w:szCs w:val="16"/>
                <w:lang w:eastAsia="pl-PL"/>
              </w:rPr>
              <w:t xml:space="preserve"> %</w:t>
            </w:r>
          </w:p>
        </w:tc>
        <w:tc>
          <w:tcPr>
            <w:tcW w:w="160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2806430" w14:textId="345B9DC3" w:rsidR="00DD2C4D" w:rsidRPr="00DD2C4D" w:rsidRDefault="00B00C9F" w:rsidP="00DD2C4D">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80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29053E3" w14:textId="19407BE7" w:rsidR="00DD2C4D" w:rsidRPr="00DD2C4D" w:rsidRDefault="00B00C9F" w:rsidP="00DD2C4D">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80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5EF0C20" w14:textId="66714372" w:rsidR="00DD2C4D" w:rsidRPr="00DD2C4D" w:rsidRDefault="00B00C9F" w:rsidP="00DD2C4D">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00DD2C4D" w:rsidRPr="00DD2C4D">
              <w:rPr>
                <w:rFonts w:eastAsia="Times New Roman" w:cs="Calibri"/>
                <w:sz w:val="16"/>
                <w:szCs w:val="16"/>
                <w:lang w:eastAsia="pl-PL"/>
              </w:rPr>
              <w:t xml:space="preserve"> %</w:t>
            </w:r>
          </w:p>
        </w:tc>
        <w:tc>
          <w:tcPr>
            <w:tcW w:w="1608" w:type="dxa"/>
            <w:gridSpan w:val="2"/>
            <w:tcBorders>
              <w:top w:val="single" w:sz="6" w:space="0" w:color="001D77"/>
              <w:left w:val="single" w:sz="6" w:space="0" w:color="001D77"/>
              <w:bottom w:val="single" w:sz="12" w:space="0" w:color="001D77"/>
            </w:tcBorders>
            <w:shd w:val="clear" w:color="auto" w:fill="auto"/>
            <w:noWrap/>
            <w:vAlign w:val="center"/>
            <w:hideMark/>
          </w:tcPr>
          <w:p w14:paraId="3EB0E73D" w14:textId="58AE4FD6" w:rsidR="00DD2C4D" w:rsidRPr="00DD2C4D" w:rsidRDefault="00565310" w:rsidP="00DD2C4D">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DD2C4D" w:rsidRPr="00DD2C4D" w14:paraId="207E61EA" w14:textId="77777777" w:rsidTr="008E5D28">
        <w:trPr>
          <w:trHeight w:val="20"/>
        </w:trPr>
        <w:tc>
          <w:tcPr>
            <w:tcW w:w="1608" w:type="dxa"/>
            <w:tcBorders>
              <w:top w:val="single" w:sz="12" w:space="0" w:color="001D77"/>
              <w:bottom w:val="nil"/>
              <w:right w:val="single" w:sz="6" w:space="0" w:color="001D77"/>
            </w:tcBorders>
            <w:shd w:val="clear" w:color="auto" w:fill="auto"/>
            <w:noWrap/>
            <w:vAlign w:val="bottom"/>
            <w:hideMark/>
          </w:tcPr>
          <w:p w14:paraId="6367C893" w14:textId="48FD1896" w:rsidR="00DD2C4D" w:rsidRPr="00565310" w:rsidRDefault="00B00C9F" w:rsidP="00DD2C4D">
            <w:pPr>
              <w:tabs>
                <w:tab w:val="left" w:leader="dot" w:pos="1531"/>
              </w:tabs>
              <w:spacing w:before="6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DD2C4D" w:rsidRPr="00565310">
              <w:rPr>
                <w:rFonts w:eastAsia="Times New Roman" w:cs="Calibri"/>
                <w:b/>
                <w:sz w:val="16"/>
                <w:szCs w:val="16"/>
                <w:lang w:eastAsia="pl-PL"/>
              </w:rPr>
              <w:t xml:space="preserve"> </w:t>
            </w:r>
            <w:r w:rsidR="00DD2C4D" w:rsidRPr="0048207A">
              <w:rPr>
                <w:rFonts w:eastAsia="Times New Roman" w:cs="Calibri"/>
                <w:bCs/>
                <w:sz w:val="16"/>
                <w:szCs w:val="16"/>
                <w:lang w:eastAsia="pl-PL"/>
              </w:rPr>
              <w:tab/>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1F8693F5"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155,6</w:t>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08E6EEB5"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100,0</w:t>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1E603AEC"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63,5</w:t>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6CC126CE"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92,1</w:t>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48FA9A15"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158,9</w:t>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50F5EB2C"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100,0</w:t>
            </w:r>
          </w:p>
        </w:tc>
        <w:tc>
          <w:tcPr>
            <w:tcW w:w="804" w:type="dxa"/>
            <w:tcBorders>
              <w:top w:val="single" w:sz="12" w:space="0" w:color="001D77"/>
              <w:left w:val="single" w:sz="6" w:space="0" w:color="001D77"/>
              <w:bottom w:val="nil"/>
              <w:right w:val="single" w:sz="6" w:space="0" w:color="001D77"/>
            </w:tcBorders>
            <w:shd w:val="clear" w:color="auto" w:fill="auto"/>
            <w:noWrap/>
            <w:vAlign w:val="bottom"/>
            <w:hideMark/>
          </w:tcPr>
          <w:p w14:paraId="054BE522" w14:textId="77777777" w:rsidR="00DD2C4D" w:rsidRPr="00DD2C4D" w:rsidRDefault="00DD2C4D" w:rsidP="00DD2C4D">
            <w:pPr>
              <w:spacing w:before="60" w:after="0" w:line="240" w:lineRule="auto"/>
              <w:ind w:right="57"/>
              <w:jc w:val="right"/>
              <w:rPr>
                <w:rFonts w:eastAsia="Times New Roman" w:cs="Calibri"/>
                <w:b/>
                <w:bCs/>
                <w:sz w:val="16"/>
                <w:szCs w:val="16"/>
                <w:lang w:eastAsia="pl-PL"/>
              </w:rPr>
            </w:pPr>
            <w:r w:rsidRPr="00DD2C4D">
              <w:rPr>
                <w:rFonts w:eastAsia="Times New Roman" w:cs="Calibri"/>
                <w:b/>
                <w:bCs/>
                <w:sz w:val="16"/>
                <w:szCs w:val="16"/>
                <w:lang w:eastAsia="pl-PL"/>
              </w:rPr>
              <w:t>64,4</w:t>
            </w:r>
          </w:p>
        </w:tc>
        <w:tc>
          <w:tcPr>
            <w:tcW w:w="804" w:type="dxa"/>
            <w:tcBorders>
              <w:top w:val="single" w:sz="12" w:space="0" w:color="001D77"/>
              <w:left w:val="single" w:sz="6" w:space="0" w:color="001D77"/>
              <w:bottom w:val="nil"/>
            </w:tcBorders>
            <w:shd w:val="clear" w:color="auto" w:fill="auto"/>
            <w:noWrap/>
            <w:vAlign w:val="bottom"/>
            <w:hideMark/>
          </w:tcPr>
          <w:p w14:paraId="4BA1FD47" w14:textId="77777777" w:rsidR="00DD2C4D" w:rsidRPr="00DD2C4D" w:rsidRDefault="00DD2C4D" w:rsidP="00DD2C4D">
            <w:pPr>
              <w:spacing w:before="60" w:after="0" w:line="240" w:lineRule="auto"/>
              <w:jc w:val="right"/>
              <w:rPr>
                <w:rFonts w:eastAsia="Times New Roman" w:cs="Calibri"/>
                <w:b/>
                <w:bCs/>
                <w:sz w:val="16"/>
                <w:szCs w:val="16"/>
                <w:lang w:eastAsia="pl-PL"/>
              </w:rPr>
            </w:pPr>
            <w:r w:rsidRPr="00DD2C4D">
              <w:rPr>
                <w:rFonts w:eastAsia="Times New Roman" w:cs="Calibri"/>
                <w:b/>
                <w:bCs/>
                <w:sz w:val="16"/>
                <w:szCs w:val="16"/>
                <w:lang w:eastAsia="pl-PL"/>
              </w:rPr>
              <w:t>94,5</w:t>
            </w:r>
          </w:p>
        </w:tc>
      </w:tr>
      <w:tr w:rsidR="00DD2C4D" w:rsidRPr="00DD2C4D" w14:paraId="447441E5"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2B7F0EAC" w14:textId="23DBFF6A" w:rsidR="00DD2C4D" w:rsidRPr="00DD2C4D" w:rsidRDefault="00086047" w:rsidP="00DD2C4D">
            <w:pPr>
              <w:tabs>
                <w:tab w:val="left" w:leader="dot" w:pos="1531"/>
              </w:tabs>
              <w:spacing w:before="3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00DD2C4D" w:rsidRPr="00DD2C4D">
              <w:rPr>
                <w:rFonts w:eastAsia="Times New Roman" w:cs="Calibri"/>
                <w:sz w:val="16"/>
                <w:szCs w:val="16"/>
                <w:lang w:eastAsia="pl-PL"/>
              </w:rPr>
              <w:t xml:space="preserve"> </w:t>
            </w:r>
            <w:r w:rsidR="00DD2C4D"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4462ACF5"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18,2</w:t>
            </w:r>
          </w:p>
        </w:tc>
        <w:tc>
          <w:tcPr>
            <w:tcW w:w="804" w:type="dxa"/>
            <w:tcBorders>
              <w:top w:val="nil"/>
              <w:left w:val="single" w:sz="6" w:space="0" w:color="001D77"/>
              <w:bottom w:val="nil"/>
              <w:right w:val="single" w:sz="6" w:space="0" w:color="001D77"/>
            </w:tcBorders>
            <w:shd w:val="clear" w:color="auto" w:fill="auto"/>
            <w:noWrap/>
            <w:vAlign w:val="bottom"/>
            <w:hideMark/>
          </w:tcPr>
          <w:p w14:paraId="18920FFE"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11,7</w:t>
            </w:r>
          </w:p>
        </w:tc>
        <w:tc>
          <w:tcPr>
            <w:tcW w:w="804" w:type="dxa"/>
            <w:tcBorders>
              <w:top w:val="nil"/>
              <w:left w:val="single" w:sz="6" w:space="0" w:color="001D77"/>
              <w:bottom w:val="nil"/>
              <w:right w:val="single" w:sz="6" w:space="0" w:color="001D77"/>
            </w:tcBorders>
            <w:shd w:val="clear" w:color="auto" w:fill="auto"/>
            <w:noWrap/>
            <w:vAlign w:val="bottom"/>
            <w:hideMark/>
          </w:tcPr>
          <w:p w14:paraId="367C46B6"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6,8</w:t>
            </w:r>
          </w:p>
        </w:tc>
        <w:tc>
          <w:tcPr>
            <w:tcW w:w="804" w:type="dxa"/>
            <w:tcBorders>
              <w:top w:val="nil"/>
              <w:left w:val="single" w:sz="6" w:space="0" w:color="001D77"/>
              <w:bottom w:val="nil"/>
              <w:right w:val="single" w:sz="6" w:space="0" w:color="001D77"/>
            </w:tcBorders>
            <w:shd w:val="clear" w:color="auto" w:fill="auto"/>
            <w:noWrap/>
            <w:vAlign w:val="bottom"/>
            <w:hideMark/>
          </w:tcPr>
          <w:p w14:paraId="58B179E0"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11,5</w:t>
            </w:r>
          </w:p>
        </w:tc>
        <w:tc>
          <w:tcPr>
            <w:tcW w:w="804" w:type="dxa"/>
            <w:tcBorders>
              <w:top w:val="nil"/>
              <w:left w:val="single" w:sz="6" w:space="0" w:color="001D77"/>
              <w:bottom w:val="nil"/>
              <w:right w:val="single" w:sz="6" w:space="0" w:color="001D77"/>
            </w:tcBorders>
            <w:shd w:val="clear" w:color="auto" w:fill="auto"/>
            <w:noWrap/>
            <w:vAlign w:val="bottom"/>
            <w:hideMark/>
          </w:tcPr>
          <w:p w14:paraId="2B9D6456"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16,9</w:t>
            </w:r>
          </w:p>
        </w:tc>
        <w:tc>
          <w:tcPr>
            <w:tcW w:w="804" w:type="dxa"/>
            <w:tcBorders>
              <w:top w:val="nil"/>
              <w:left w:val="single" w:sz="6" w:space="0" w:color="001D77"/>
              <w:bottom w:val="nil"/>
              <w:right w:val="single" w:sz="6" w:space="0" w:color="001D77"/>
            </w:tcBorders>
            <w:shd w:val="clear" w:color="auto" w:fill="auto"/>
            <w:noWrap/>
            <w:vAlign w:val="bottom"/>
            <w:hideMark/>
          </w:tcPr>
          <w:p w14:paraId="501F088A"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10,6</w:t>
            </w:r>
          </w:p>
        </w:tc>
        <w:tc>
          <w:tcPr>
            <w:tcW w:w="804" w:type="dxa"/>
            <w:tcBorders>
              <w:top w:val="nil"/>
              <w:left w:val="single" w:sz="6" w:space="0" w:color="001D77"/>
              <w:bottom w:val="nil"/>
              <w:right w:val="single" w:sz="6" w:space="0" w:color="001D77"/>
            </w:tcBorders>
            <w:shd w:val="clear" w:color="auto" w:fill="auto"/>
            <w:noWrap/>
            <w:vAlign w:val="bottom"/>
            <w:hideMark/>
          </w:tcPr>
          <w:p w14:paraId="5197730B"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6,3</w:t>
            </w:r>
          </w:p>
        </w:tc>
        <w:tc>
          <w:tcPr>
            <w:tcW w:w="804" w:type="dxa"/>
            <w:tcBorders>
              <w:top w:val="nil"/>
              <w:left w:val="single" w:sz="6" w:space="0" w:color="001D77"/>
              <w:bottom w:val="nil"/>
            </w:tcBorders>
            <w:shd w:val="clear" w:color="auto" w:fill="auto"/>
            <w:noWrap/>
            <w:vAlign w:val="bottom"/>
            <w:hideMark/>
          </w:tcPr>
          <w:p w14:paraId="3A254FD4"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10,6</w:t>
            </w:r>
          </w:p>
        </w:tc>
      </w:tr>
      <w:tr w:rsidR="00DD2C4D" w:rsidRPr="00DD2C4D" w14:paraId="6C236EE3"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3B10CBC7" w14:textId="77777777" w:rsidR="00DD2C4D" w:rsidRPr="00DD2C4D" w:rsidRDefault="00DD2C4D" w:rsidP="00DD2C4D">
            <w:pPr>
              <w:tabs>
                <w:tab w:val="left" w:leader="dot" w:pos="1531"/>
              </w:tabs>
              <w:spacing w:before="3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0E66661D"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28,5</w:t>
            </w:r>
          </w:p>
        </w:tc>
        <w:tc>
          <w:tcPr>
            <w:tcW w:w="804" w:type="dxa"/>
            <w:tcBorders>
              <w:top w:val="nil"/>
              <w:left w:val="single" w:sz="6" w:space="0" w:color="001D77"/>
              <w:bottom w:val="nil"/>
              <w:right w:val="single" w:sz="6" w:space="0" w:color="001D77"/>
            </w:tcBorders>
            <w:shd w:val="clear" w:color="auto" w:fill="auto"/>
            <w:noWrap/>
            <w:vAlign w:val="bottom"/>
            <w:hideMark/>
          </w:tcPr>
          <w:p w14:paraId="096831B1"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18,3</w:t>
            </w:r>
          </w:p>
        </w:tc>
        <w:tc>
          <w:tcPr>
            <w:tcW w:w="804" w:type="dxa"/>
            <w:tcBorders>
              <w:top w:val="nil"/>
              <w:left w:val="single" w:sz="6" w:space="0" w:color="001D77"/>
              <w:bottom w:val="nil"/>
              <w:right w:val="single" w:sz="6" w:space="0" w:color="001D77"/>
            </w:tcBorders>
            <w:shd w:val="clear" w:color="auto" w:fill="auto"/>
            <w:noWrap/>
            <w:vAlign w:val="bottom"/>
            <w:hideMark/>
          </w:tcPr>
          <w:p w14:paraId="7D470DE4"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10,5</w:t>
            </w:r>
          </w:p>
        </w:tc>
        <w:tc>
          <w:tcPr>
            <w:tcW w:w="804" w:type="dxa"/>
            <w:tcBorders>
              <w:top w:val="nil"/>
              <w:left w:val="single" w:sz="6" w:space="0" w:color="001D77"/>
              <w:bottom w:val="nil"/>
              <w:right w:val="single" w:sz="6" w:space="0" w:color="001D77"/>
            </w:tcBorders>
            <w:shd w:val="clear" w:color="auto" w:fill="auto"/>
            <w:noWrap/>
            <w:vAlign w:val="bottom"/>
            <w:hideMark/>
          </w:tcPr>
          <w:p w14:paraId="29ECE5AE"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18,0</w:t>
            </w:r>
          </w:p>
        </w:tc>
        <w:tc>
          <w:tcPr>
            <w:tcW w:w="804" w:type="dxa"/>
            <w:tcBorders>
              <w:top w:val="nil"/>
              <w:left w:val="single" w:sz="6" w:space="0" w:color="001D77"/>
              <w:bottom w:val="nil"/>
              <w:right w:val="single" w:sz="6" w:space="0" w:color="001D77"/>
            </w:tcBorders>
            <w:shd w:val="clear" w:color="auto" w:fill="auto"/>
            <w:noWrap/>
            <w:vAlign w:val="bottom"/>
            <w:hideMark/>
          </w:tcPr>
          <w:p w14:paraId="003415D0"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30,8</w:t>
            </w:r>
          </w:p>
        </w:tc>
        <w:tc>
          <w:tcPr>
            <w:tcW w:w="804" w:type="dxa"/>
            <w:tcBorders>
              <w:top w:val="nil"/>
              <w:left w:val="single" w:sz="6" w:space="0" w:color="001D77"/>
              <w:bottom w:val="nil"/>
              <w:right w:val="single" w:sz="6" w:space="0" w:color="001D77"/>
            </w:tcBorders>
            <w:shd w:val="clear" w:color="auto" w:fill="auto"/>
            <w:noWrap/>
            <w:vAlign w:val="bottom"/>
            <w:hideMark/>
          </w:tcPr>
          <w:p w14:paraId="6935789E"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19,4</w:t>
            </w:r>
          </w:p>
        </w:tc>
        <w:tc>
          <w:tcPr>
            <w:tcW w:w="804" w:type="dxa"/>
            <w:tcBorders>
              <w:top w:val="nil"/>
              <w:left w:val="single" w:sz="6" w:space="0" w:color="001D77"/>
              <w:bottom w:val="nil"/>
              <w:right w:val="single" w:sz="6" w:space="0" w:color="001D77"/>
            </w:tcBorders>
            <w:shd w:val="clear" w:color="auto" w:fill="auto"/>
            <w:noWrap/>
            <w:vAlign w:val="bottom"/>
            <w:hideMark/>
          </w:tcPr>
          <w:p w14:paraId="43613E1C"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11,3</w:t>
            </w:r>
          </w:p>
        </w:tc>
        <w:tc>
          <w:tcPr>
            <w:tcW w:w="804" w:type="dxa"/>
            <w:tcBorders>
              <w:top w:val="nil"/>
              <w:left w:val="single" w:sz="6" w:space="0" w:color="001D77"/>
              <w:bottom w:val="nil"/>
            </w:tcBorders>
            <w:shd w:val="clear" w:color="auto" w:fill="auto"/>
            <w:noWrap/>
            <w:vAlign w:val="bottom"/>
            <w:hideMark/>
          </w:tcPr>
          <w:p w14:paraId="049891F1"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19,5</w:t>
            </w:r>
          </w:p>
        </w:tc>
      </w:tr>
      <w:tr w:rsidR="00DD2C4D" w:rsidRPr="00DD2C4D" w14:paraId="502FA194"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2661FE57" w14:textId="77777777" w:rsidR="00DD2C4D" w:rsidRPr="00DD2C4D" w:rsidRDefault="00DD2C4D" w:rsidP="00DD2C4D">
            <w:pPr>
              <w:tabs>
                <w:tab w:val="left" w:leader="dot" w:pos="1531"/>
              </w:tabs>
              <w:spacing w:before="3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18671D75"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23,3</w:t>
            </w:r>
          </w:p>
        </w:tc>
        <w:tc>
          <w:tcPr>
            <w:tcW w:w="804" w:type="dxa"/>
            <w:tcBorders>
              <w:top w:val="nil"/>
              <w:left w:val="single" w:sz="6" w:space="0" w:color="001D77"/>
              <w:bottom w:val="nil"/>
              <w:right w:val="single" w:sz="6" w:space="0" w:color="001D77"/>
            </w:tcBorders>
            <w:shd w:val="clear" w:color="auto" w:fill="auto"/>
            <w:noWrap/>
            <w:vAlign w:val="bottom"/>
            <w:hideMark/>
          </w:tcPr>
          <w:p w14:paraId="46E1E0C7"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15,0</w:t>
            </w:r>
          </w:p>
        </w:tc>
        <w:tc>
          <w:tcPr>
            <w:tcW w:w="804" w:type="dxa"/>
            <w:tcBorders>
              <w:top w:val="nil"/>
              <w:left w:val="single" w:sz="6" w:space="0" w:color="001D77"/>
              <w:bottom w:val="nil"/>
              <w:right w:val="single" w:sz="6" w:space="0" w:color="001D77"/>
            </w:tcBorders>
            <w:shd w:val="clear" w:color="auto" w:fill="auto"/>
            <w:noWrap/>
            <w:vAlign w:val="bottom"/>
            <w:hideMark/>
          </w:tcPr>
          <w:p w14:paraId="627912E0"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9,8</w:t>
            </w:r>
          </w:p>
        </w:tc>
        <w:tc>
          <w:tcPr>
            <w:tcW w:w="804" w:type="dxa"/>
            <w:tcBorders>
              <w:top w:val="nil"/>
              <w:left w:val="single" w:sz="6" w:space="0" w:color="001D77"/>
              <w:bottom w:val="nil"/>
              <w:right w:val="single" w:sz="6" w:space="0" w:color="001D77"/>
            </w:tcBorders>
            <w:shd w:val="clear" w:color="auto" w:fill="auto"/>
            <w:noWrap/>
            <w:vAlign w:val="bottom"/>
            <w:hideMark/>
          </w:tcPr>
          <w:p w14:paraId="59D5FA62"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13,5</w:t>
            </w:r>
          </w:p>
        </w:tc>
        <w:tc>
          <w:tcPr>
            <w:tcW w:w="804" w:type="dxa"/>
            <w:tcBorders>
              <w:top w:val="nil"/>
              <w:left w:val="single" w:sz="6" w:space="0" w:color="001D77"/>
              <w:bottom w:val="nil"/>
              <w:right w:val="single" w:sz="6" w:space="0" w:color="001D77"/>
            </w:tcBorders>
            <w:shd w:val="clear" w:color="auto" w:fill="auto"/>
            <w:noWrap/>
            <w:vAlign w:val="bottom"/>
            <w:hideMark/>
          </w:tcPr>
          <w:p w14:paraId="00F367BC"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22,6</w:t>
            </w:r>
          </w:p>
        </w:tc>
        <w:tc>
          <w:tcPr>
            <w:tcW w:w="804" w:type="dxa"/>
            <w:tcBorders>
              <w:top w:val="nil"/>
              <w:left w:val="single" w:sz="6" w:space="0" w:color="001D77"/>
              <w:bottom w:val="nil"/>
              <w:right w:val="single" w:sz="6" w:space="0" w:color="001D77"/>
            </w:tcBorders>
            <w:shd w:val="clear" w:color="auto" w:fill="auto"/>
            <w:noWrap/>
            <w:vAlign w:val="bottom"/>
            <w:hideMark/>
          </w:tcPr>
          <w:p w14:paraId="14DF3A84"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14,2</w:t>
            </w:r>
          </w:p>
        </w:tc>
        <w:tc>
          <w:tcPr>
            <w:tcW w:w="804" w:type="dxa"/>
            <w:tcBorders>
              <w:top w:val="nil"/>
              <w:left w:val="single" w:sz="6" w:space="0" w:color="001D77"/>
              <w:bottom w:val="nil"/>
              <w:right w:val="single" w:sz="6" w:space="0" w:color="001D77"/>
            </w:tcBorders>
            <w:shd w:val="clear" w:color="auto" w:fill="auto"/>
            <w:noWrap/>
            <w:vAlign w:val="bottom"/>
            <w:hideMark/>
          </w:tcPr>
          <w:p w14:paraId="52D49BAA"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9,1</w:t>
            </w:r>
          </w:p>
        </w:tc>
        <w:tc>
          <w:tcPr>
            <w:tcW w:w="804" w:type="dxa"/>
            <w:tcBorders>
              <w:top w:val="nil"/>
              <w:left w:val="single" w:sz="6" w:space="0" w:color="001D77"/>
              <w:bottom w:val="nil"/>
            </w:tcBorders>
            <w:shd w:val="clear" w:color="auto" w:fill="auto"/>
            <w:noWrap/>
            <w:vAlign w:val="bottom"/>
            <w:hideMark/>
          </w:tcPr>
          <w:p w14:paraId="4164B990"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13,5</w:t>
            </w:r>
          </w:p>
        </w:tc>
      </w:tr>
      <w:tr w:rsidR="00DD2C4D" w:rsidRPr="00DD2C4D" w14:paraId="6F4357BE"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4E56838E" w14:textId="77777777" w:rsidR="00DD2C4D" w:rsidRPr="00DD2C4D" w:rsidRDefault="00DD2C4D" w:rsidP="00DD2C4D">
            <w:pPr>
              <w:tabs>
                <w:tab w:val="left" w:leader="dot" w:pos="1531"/>
              </w:tabs>
              <w:spacing w:before="3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6801C1CA"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32,0</w:t>
            </w:r>
          </w:p>
        </w:tc>
        <w:tc>
          <w:tcPr>
            <w:tcW w:w="804" w:type="dxa"/>
            <w:tcBorders>
              <w:top w:val="nil"/>
              <w:left w:val="single" w:sz="6" w:space="0" w:color="001D77"/>
              <w:bottom w:val="nil"/>
              <w:right w:val="single" w:sz="6" w:space="0" w:color="001D77"/>
            </w:tcBorders>
            <w:shd w:val="clear" w:color="auto" w:fill="auto"/>
            <w:noWrap/>
            <w:vAlign w:val="bottom"/>
            <w:hideMark/>
          </w:tcPr>
          <w:p w14:paraId="26744F1B"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20,5</w:t>
            </w:r>
          </w:p>
        </w:tc>
        <w:tc>
          <w:tcPr>
            <w:tcW w:w="804" w:type="dxa"/>
            <w:tcBorders>
              <w:top w:val="nil"/>
              <w:left w:val="single" w:sz="6" w:space="0" w:color="001D77"/>
              <w:bottom w:val="nil"/>
              <w:right w:val="single" w:sz="6" w:space="0" w:color="001D77"/>
            </w:tcBorders>
            <w:shd w:val="clear" w:color="auto" w:fill="auto"/>
            <w:noWrap/>
            <w:vAlign w:val="bottom"/>
            <w:hideMark/>
          </w:tcPr>
          <w:p w14:paraId="570B87CA"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14,8</w:t>
            </w:r>
          </w:p>
        </w:tc>
        <w:tc>
          <w:tcPr>
            <w:tcW w:w="804" w:type="dxa"/>
            <w:tcBorders>
              <w:top w:val="nil"/>
              <w:left w:val="single" w:sz="6" w:space="0" w:color="001D77"/>
              <w:bottom w:val="nil"/>
              <w:right w:val="single" w:sz="6" w:space="0" w:color="001D77"/>
            </w:tcBorders>
            <w:shd w:val="clear" w:color="auto" w:fill="auto"/>
            <w:noWrap/>
            <w:vAlign w:val="bottom"/>
            <w:hideMark/>
          </w:tcPr>
          <w:p w14:paraId="70652712"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17,2</w:t>
            </w:r>
          </w:p>
        </w:tc>
        <w:tc>
          <w:tcPr>
            <w:tcW w:w="804" w:type="dxa"/>
            <w:tcBorders>
              <w:top w:val="nil"/>
              <w:left w:val="single" w:sz="6" w:space="0" w:color="001D77"/>
              <w:bottom w:val="nil"/>
              <w:right w:val="single" w:sz="6" w:space="0" w:color="001D77"/>
            </w:tcBorders>
            <w:shd w:val="clear" w:color="auto" w:fill="auto"/>
            <w:noWrap/>
            <w:vAlign w:val="bottom"/>
            <w:hideMark/>
          </w:tcPr>
          <w:p w14:paraId="7398E3CF"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32,1</w:t>
            </w:r>
          </w:p>
        </w:tc>
        <w:tc>
          <w:tcPr>
            <w:tcW w:w="804" w:type="dxa"/>
            <w:tcBorders>
              <w:top w:val="nil"/>
              <w:left w:val="single" w:sz="6" w:space="0" w:color="001D77"/>
              <w:bottom w:val="nil"/>
              <w:right w:val="single" w:sz="6" w:space="0" w:color="001D77"/>
            </w:tcBorders>
            <w:shd w:val="clear" w:color="auto" w:fill="auto"/>
            <w:noWrap/>
            <w:vAlign w:val="bottom"/>
            <w:hideMark/>
          </w:tcPr>
          <w:p w14:paraId="4B686938"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20,2</w:t>
            </w:r>
          </w:p>
        </w:tc>
        <w:tc>
          <w:tcPr>
            <w:tcW w:w="804" w:type="dxa"/>
            <w:tcBorders>
              <w:top w:val="nil"/>
              <w:left w:val="single" w:sz="6" w:space="0" w:color="001D77"/>
              <w:bottom w:val="nil"/>
              <w:right w:val="single" w:sz="6" w:space="0" w:color="001D77"/>
            </w:tcBorders>
            <w:shd w:val="clear" w:color="auto" w:fill="auto"/>
            <w:noWrap/>
            <w:vAlign w:val="bottom"/>
            <w:hideMark/>
          </w:tcPr>
          <w:p w14:paraId="7F996E45"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14,7</w:t>
            </w:r>
          </w:p>
        </w:tc>
        <w:tc>
          <w:tcPr>
            <w:tcW w:w="804" w:type="dxa"/>
            <w:tcBorders>
              <w:top w:val="nil"/>
              <w:left w:val="single" w:sz="6" w:space="0" w:color="001D77"/>
              <w:bottom w:val="nil"/>
            </w:tcBorders>
            <w:shd w:val="clear" w:color="auto" w:fill="auto"/>
            <w:noWrap/>
            <w:vAlign w:val="bottom"/>
            <w:hideMark/>
          </w:tcPr>
          <w:p w14:paraId="3C28409B"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17,3</w:t>
            </w:r>
          </w:p>
        </w:tc>
      </w:tr>
      <w:tr w:rsidR="00DD2C4D" w:rsidRPr="00DD2C4D" w14:paraId="130B5C51"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058A0146" w14:textId="77777777" w:rsidR="00DD2C4D" w:rsidRPr="00DD2C4D" w:rsidRDefault="00DD2C4D" w:rsidP="00DD2C4D">
            <w:pPr>
              <w:tabs>
                <w:tab w:val="left" w:leader="dot" w:pos="1531"/>
              </w:tabs>
              <w:spacing w:before="3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1A5F879D"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29,1</w:t>
            </w:r>
          </w:p>
        </w:tc>
        <w:tc>
          <w:tcPr>
            <w:tcW w:w="804" w:type="dxa"/>
            <w:tcBorders>
              <w:top w:val="nil"/>
              <w:left w:val="single" w:sz="6" w:space="0" w:color="001D77"/>
              <w:bottom w:val="nil"/>
              <w:right w:val="single" w:sz="6" w:space="0" w:color="001D77"/>
            </w:tcBorders>
            <w:shd w:val="clear" w:color="auto" w:fill="auto"/>
            <w:noWrap/>
            <w:vAlign w:val="bottom"/>
            <w:hideMark/>
          </w:tcPr>
          <w:p w14:paraId="5DE259D1"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18,7</w:t>
            </w:r>
          </w:p>
        </w:tc>
        <w:tc>
          <w:tcPr>
            <w:tcW w:w="804" w:type="dxa"/>
            <w:tcBorders>
              <w:top w:val="nil"/>
              <w:left w:val="single" w:sz="6" w:space="0" w:color="001D77"/>
              <w:bottom w:val="nil"/>
              <w:right w:val="single" w:sz="6" w:space="0" w:color="001D77"/>
            </w:tcBorders>
            <w:shd w:val="clear" w:color="auto" w:fill="auto"/>
            <w:noWrap/>
            <w:vAlign w:val="bottom"/>
            <w:hideMark/>
          </w:tcPr>
          <w:p w14:paraId="4F9C8137"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12,6</w:t>
            </w:r>
          </w:p>
        </w:tc>
        <w:tc>
          <w:tcPr>
            <w:tcW w:w="804" w:type="dxa"/>
            <w:tcBorders>
              <w:top w:val="nil"/>
              <w:left w:val="single" w:sz="6" w:space="0" w:color="001D77"/>
              <w:bottom w:val="nil"/>
              <w:right w:val="single" w:sz="6" w:space="0" w:color="001D77"/>
            </w:tcBorders>
            <w:shd w:val="clear" w:color="auto" w:fill="auto"/>
            <w:noWrap/>
            <w:vAlign w:val="bottom"/>
            <w:hideMark/>
          </w:tcPr>
          <w:p w14:paraId="4215F019"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16,5</w:t>
            </w:r>
          </w:p>
        </w:tc>
        <w:tc>
          <w:tcPr>
            <w:tcW w:w="804" w:type="dxa"/>
            <w:tcBorders>
              <w:top w:val="nil"/>
              <w:left w:val="single" w:sz="6" w:space="0" w:color="001D77"/>
              <w:bottom w:val="nil"/>
              <w:right w:val="single" w:sz="6" w:space="0" w:color="001D77"/>
            </w:tcBorders>
            <w:shd w:val="clear" w:color="auto" w:fill="auto"/>
            <w:noWrap/>
            <w:vAlign w:val="bottom"/>
            <w:hideMark/>
          </w:tcPr>
          <w:p w14:paraId="5EA8D61B"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30,1</w:t>
            </w:r>
          </w:p>
        </w:tc>
        <w:tc>
          <w:tcPr>
            <w:tcW w:w="804" w:type="dxa"/>
            <w:tcBorders>
              <w:top w:val="nil"/>
              <w:left w:val="single" w:sz="6" w:space="0" w:color="001D77"/>
              <w:bottom w:val="nil"/>
              <w:right w:val="single" w:sz="6" w:space="0" w:color="001D77"/>
            </w:tcBorders>
            <w:shd w:val="clear" w:color="auto" w:fill="auto"/>
            <w:noWrap/>
            <w:vAlign w:val="bottom"/>
            <w:hideMark/>
          </w:tcPr>
          <w:p w14:paraId="0E2AC0A6"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19,0</w:t>
            </w:r>
          </w:p>
        </w:tc>
        <w:tc>
          <w:tcPr>
            <w:tcW w:w="804" w:type="dxa"/>
            <w:tcBorders>
              <w:top w:val="nil"/>
              <w:left w:val="single" w:sz="6" w:space="0" w:color="001D77"/>
              <w:bottom w:val="nil"/>
              <w:right w:val="single" w:sz="6" w:space="0" w:color="001D77"/>
            </w:tcBorders>
            <w:shd w:val="clear" w:color="auto" w:fill="auto"/>
            <w:noWrap/>
            <w:vAlign w:val="bottom"/>
            <w:hideMark/>
          </w:tcPr>
          <w:p w14:paraId="192D56EE"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13,2</w:t>
            </w:r>
          </w:p>
        </w:tc>
        <w:tc>
          <w:tcPr>
            <w:tcW w:w="804" w:type="dxa"/>
            <w:tcBorders>
              <w:top w:val="nil"/>
              <w:left w:val="single" w:sz="6" w:space="0" w:color="001D77"/>
              <w:bottom w:val="nil"/>
            </w:tcBorders>
            <w:shd w:val="clear" w:color="auto" w:fill="auto"/>
            <w:noWrap/>
            <w:vAlign w:val="bottom"/>
            <w:hideMark/>
          </w:tcPr>
          <w:p w14:paraId="7B6CABE5"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17,0</w:t>
            </w:r>
          </w:p>
        </w:tc>
      </w:tr>
      <w:tr w:rsidR="00DD2C4D" w:rsidRPr="00DD2C4D" w14:paraId="1116E218"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35E14719" w14:textId="77777777" w:rsidR="00DD2C4D" w:rsidRPr="00DD2C4D" w:rsidRDefault="00DD2C4D" w:rsidP="00DD2C4D">
            <w:pPr>
              <w:tabs>
                <w:tab w:val="left" w:leader="dot" w:pos="1531"/>
              </w:tabs>
              <w:spacing w:before="3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1E71625A"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14,4</w:t>
            </w:r>
          </w:p>
        </w:tc>
        <w:tc>
          <w:tcPr>
            <w:tcW w:w="804" w:type="dxa"/>
            <w:tcBorders>
              <w:top w:val="nil"/>
              <w:left w:val="single" w:sz="6" w:space="0" w:color="001D77"/>
              <w:bottom w:val="nil"/>
              <w:right w:val="single" w:sz="6" w:space="0" w:color="001D77"/>
            </w:tcBorders>
            <w:shd w:val="clear" w:color="auto" w:fill="auto"/>
            <w:noWrap/>
            <w:vAlign w:val="bottom"/>
            <w:hideMark/>
          </w:tcPr>
          <w:p w14:paraId="7ED6C91E"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9,2</w:t>
            </w:r>
          </w:p>
        </w:tc>
        <w:tc>
          <w:tcPr>
            <w:tcW w:w="804" w:type="dxa"/>
            <w:tcBorders>
              <w:top w:val="nil"/>
              <w:left w:val="single" w:sz="6" w:space="0" w:color="001D77"/>
              <w:bottom w:val="nil"/>
              <w:right w:val="single" w:sz="6" w:space="0" w:color="001D77"/>
            </w:tcBorders>
            <w:shd w:val="clear" w:color="auto" w:fill="auto"/>
            <w:noWrap/>
            <w:vAlign w:val="bottom"/>
            <w:hideMark/>
          </w:tcPr>
          <w:p w14:paraId="10EE8D78"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5,4</w:t>
            </w:r>
          </w:p>
        </w:tc>
        <w:tc>
          <w:tcPr>
            <w:tcW w:w="804" w:type="dxa"/>
            <w:tcBorders>
              <w:top w:val="nil"/>
              <w:left w:val="single" w:sz="6" w:space="0" w:color="001D77"/>
              <w:bottom w:val="nil"/>
              <w:right w:val="single" w:sz="6" w:space="0" w:color="001D77"/>
            </w:tcBorders>
            <w:shd w:val="clear" w:color="auto" w:fill="auto"/>
            <w:noWrap/>
            <w:vAlign w:val="bottom"/>
            <w:hideMark/>
          </w:tcPr>
          <w:p w14:paraId="2AB5FAF4"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9,0</w:t>
            </w:r>
          </w:p>
        </w:tc>
        <w:tc>
          <w:tcPr>
            <w:tcW w:w="804" w:type="dxa"/>
            <w:tcBorders>
              <w:top w:val="nil"/>
              <w:left w:val="single" w:sz="6" w:space="0" w:color="001D77"/>
              <w:bottom w:val="nil"/>
              <w:right w:val="single" w:sz="6" w:space="0" w:color="001D77"/>
            </w:tcBorders>
            <w:shd w:val="clear" w:color="auto" w:fill="auto"/>
            <w:noWrap/>
            <w:vAlign w:val="bottom"/>
            <w:hideMark/>
          </w:tcPr>
          <w:p w14:paraId="22692B9F"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16,0</w:t>
            </w:r>
          </w:p>
        </w:tc>
        <w:tc>
          <w:tcPr>
            <w:tcW w:w="804" w:type="dxa"/>
            <w:tcBorders>
              <w:top w:val="nil"/>
              <w:left w:val="single" w:sz="6" w:space="0" w:color="001D77"/>
              <w:bottom w:val="nil"/>
              <w:right w:val="single" w:sz="6" w:space="0" w:color="001D77"/>
            </w:tcBorders>
            <w:shd w:val="clear" w:color="auto" w:fill="auto"/>
            <w:noWrap/>
            <w:vAlign w:val="bottom"/>
            <w:hideMark/>
          </w:tcPr>
          <w:p w14:paraId="37BB4974"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10,1</w:t>
            </w:r>
          </w:p>
        </w:tc>
        <w:tc>
          <w:tcPr>
            <w:tcW w:w="804" w:type="dxa"/>
            <w:tcBorders>
              <w:top w:val="nil"/>
              <w:left w:val="single" w:sz="6" w:space="0" w:color="001D77"/>
              <w:bottom w:val="nil"/>
              <w:right w:val="single" w:sz="6" w:space="0" w:color="001D77"/>
            </w:tcBorders>
            <w:shd w:val="clear" w:color="auto" w:fill="auto"/>
            <w:noWrap/>
            <w:vAlign w:val="bottom"/>
            <w:hideMark/>
          </w:tcPr>
          <w:p w14:paraId="26FDC70D"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6,2</w:t>
            </w:r>
          </w:p>
        </w:tc>
        <w:tc>
          <w:tcPr>
            <w:tcW w:w="804" w:type="dxa"/>
            <w:tcBorders>
              <w:top w:val="nil"/>
              <w:left w:val="single" w:sz="6" w:space="0" w:color="001D77"/>
              <w:bottom w:val="nil"/>
            </w:tcBorders>
            <w:shd w:val="clear" w:color="auto" w:fill="auto"/>
            <w:noWrap/>
            <w:vAlign w:val="bottom"/>
            <w:hideMark/>
          </w:tcPr>
          <w:p w14:paraId="70CA0461"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9,9</w:t>
            </w:r>
          </w:p>
        </w:tc>
      </w:tr>
      <w:tr w:rsidR="00DD2C4D" w:rsidRPr="00DD2C4D" w14:paraId="573D32E4" w14:textId="77777777" w:rsidTr="008E5D28">
        <w:trPr>
          <w:trHeight w:val="20"/>
        </w:trPr>
        <w:tc>
          <w:tcPr>
            <w:tcW w:w="1608" w:type="dxa"/>
            <w:tcBorders>
              <w:top w:val="nil"/>
              <w:bottom w:val="nil"/>
              <w:right w:val="single" w:sz="6" w:space="0" w:color="001D77"/>
            </w:tcBorders>
            <w:shd w:val="clear" w:color="auto" w:fill="auto"/>
            <w:noWrap/>
            <w:vAlign w:val="bottom"/>
            <w:hideMark/>
          </w:tcPr>
          <w:p w14:paraId="35EC7914" w14:textId="7BBE5283" w:rsidR="00DD2C4D" w:rsidRPr="00DD2C4D" w:rsidRDefault="00DD2C4D" w:rsidP="00086047">
            <w:pPr>
              <w:tabs>
                <w:tab w:val="left" w:leader="dot" w:pos="1531"/>
              </w:tabs>
              <w:spacing w:before="3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sidR="00086047">
              <w:rPr>
                <w:rFonts w:eastAsia="Times New Roman" w:cs="Calibri"/>
                <w:sz w:val="16"/>
                <w:szCs w:val="16"/>
                <w:lang w:eastAsia="pl-PL"/>
              </w:rPr>
              <w:t>years</w:t>
            </w:r>
            <w:proofErr w:type="spellEnd"/>
            <w:r w:rsidR="00086047">
              <w:rPr>
                <w:rFonts w:eastAsia="Times New Roman" w:cs="Calibri"/>
                <w:sz w:val="16"/>
                <w:szCs w:val="16"/>
                <w:lang w:eastAsia="pl-PL"/>
              </w:rPr>
              <w:t xml:space="preserve"> and </w:t>
            </w:r>
            <w:proofErr w:type="spellStart"/>
            <w:r w:rsidR="00086047">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804" w:type="dxa"/>
            <w:tcBorders>
              <w:top w:val="nil"/>
              <w:left w:val="single" w:sz="6" w:space="0" w:color="001D77"/>
              <w:bottom w:val="nil"/>
              <w:right w:val="single" w:sz="6" w:space="0" w:color="001D77"/>
            </w:tcBorders>
            <w:shd w:val="clear" w:color="auto" w:fill="auto"/>
            <w:noWrap/>
            <w:vAlign w:val="bottom"/>
            <w:hideMark/>
          </w:tcPr>
          <w:p w14:paraId="4BEDBD3F"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10,2</w:t>
            </w:r>
          </w:p>
        </w:tc>
        <w:tc>
          <w:tcPr>
            <w:tcW w:w="804" w:type="dxa"/>
            <w:tcBorders>
              <w:top w:val="nil"/>
              <w:left w:val="single" w:sz="6" w:space="0" w:color="001D77"/>
              <w:bottom w:val="nil"/>
              <w:right w:val="single" w:sz="6" w:space="0" w:color="001D77"/>
            </w:tcBorders>
            <w:shd w:val="clear" w:color="auto" w:fill="auto"/>
            <w:noWrap/>
            <w:vAlign w:val="bottom"/>
            <w:hideMark/>
          </w:tcPr>
          <w:p w14:paraId="7A81F093"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6,5</w:t>
            </w:r>
          </w:p>
        </w:tc>
        <w:tc>
          <w:tcPr>
            <w:tcW w:w="804" w:type="dxa"/>
            <w:tcBorders>
              <w:top w:val="nil"/>
              <w:left w:val="single" w:sz="6" w:space="0" w:color="001D77"/>
              <w:bottom w:val="nil"/>
              <w:right w:val="single" w:sz="6" w:space="0" w:color="001D77"/>
            </w:tcBorders>
            <w:shd w:val="clear" w:color="auto" w:fill="auto"/>
            <w:noWrap/>
            <w:vAlign w:val="bottom"/>
            <w:hideMark/>
          </w:tcPr>
          <w:p w14:paraId="65F73DAC"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3,6</w:t>
            </w:r>
          </w:p>
        </w:tc>
        <w:tc>
          <w:tcPr>
            <w:tcW w:w="804" w:type="dxa"/>
            <w:tcBorders>
              <w:top w:val="nil"/>
              <w:left w:val="single" w:sz="6" w:space="0" w:color="001D77"/>
              <w:bottom w:val="nil"/>
              <w:right w:val="single" w:sz="6" w:space="0" w:color="001D77"/>
            </w:tcBorders>
            <w:shd w:val="clear" w:color="auto" w:fill="auto"/>
            <w:noWrap/>
            <w:vAlign w:val="bottom"/>
            <w:hideMark/>
          </w:tcPr>
          <w:p w14:paraId="5905DC81"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6,5</w:t>
            </w:r>
          </w:p>
        </w:tc>
        <w:tc>
          <w:tcPr>
            <w:tcW w:w="804" w:type="dxa"/>
            <w:tcBorders>
              <w:top w:val="nil"/>
              <w:left w:val="single" w:sz="6" w:space="0" w:color="001D77"/>
              <w:bottom w:val="nil"/>
              <w:right w:val="single" w:sz="6" w:space="0" w:color="001D77"/>
            </w:tcBorders>
            <w:shd w:val="clear" w:color="auto" w:fill="auto"/>
            <w:noWrap/>
            <w:vAlign w:val="bottom"/>
            <w:hideMark/>
          </w:tcPr>
          <w:p w14:paraId="50E925B7"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10,5</w:t>
            </w:r>
          </w:p>
        </w:tc>
        <w:tc>
          <w:tcPr>
            <w:tcW w:w="804" w:type="dxa"/>
            <w:tcBorders>
              <w:top w:val="nil"/>
              <w:left w:val="single" w:sz="6" w:space="0" w:color="001D77"/>
              <w:bottom w:val="nil"/>
              <w:right w:val="single" w:sz="6" w:space="0" w:color="001D77"/>
            </w:tcBorders>
            <w:shd w:val="clear" w:color="auto" w:fill="auto"/>
            <w:noWrap/>
            <w:vAlign w:val="bottom"/>
            <w:hideMark/>
          </w:tcPr>
          <w:p w14:paraId="1B58CA0E"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6,6</w:t>
            </w:r>
          </w:p>
        </w:tc>
        <w:tc>
          <w:tcPr>
            <w:tcW w:w="804" w:type="dxa"/>
            <w:tcBorders>
              <w:top w:val="nil"/>
              <w:left w:val="single" w:sz="6" w:space="0" w:color="001D77"/>
              <w:bottom w:val="nil"/>
              <w:right w:val="single" w:sz="6" w:space="0" w:color="001D77"/>
            </w:tcBorders>
            <w:shd w:val="clear" w:color="auto" w:fill="auto"/>
            <w:noWrap/>
            <w:vAlign w:val="bottom"/>
            <w:hideMark/>
          </w:tcPr>
          <w:p w14:paraId="384C3621" w14:textId="77777777" w:rsidR="00DD2C4D" w:rsidRPr="00DD2C4D" w:rsidRDefault="00DD2C4D" w:rsidP="00DD2C4D">
            <w:pPr>
              <w:spacing w:before="30" w:after="0" w:line="240" w:lineRule="auto"/>
              <w:ind w:right="57"/>
              <w:jc w:val="right"/>
              <w:rPr>
                <w:rFonts w:eastAsia="Times New Roman" w:cs="Calibri"/>
                <w:sz w:val="16"/>
                <w:szCs w:val="16"/>
                <w:lang w:eastAsia="pl-PL"/>
              </w:rPr>
            </w:pPr>
            <w:r w:rsidRPr="00DD2C4D">
              <w:rPr>
                <w:rFonts w:eastAsia="Times New Roman" w:cs="Calibri"/>
                <w:sz w:val="16"/>
                <w:szCs w:val="16"/>
                <w:lang w:eastAsia="pl-PL"/>
              </w:rPr>
              <w:t>3,7</w:t>
            </w:r>
          </w:p>
        </w:tc>
        <w:tc>
          <w:tcPr>
            <w:tcW w:w="804" w:type="dxa"/>
            <w:tcBorders>
              <w:top w:val="nil"/>
              <w:left w:val="single" w:sz="6" w:space="0" w:color="001D77"/>
              <w:bottom w:val="nil"/>
            </w:tcBorders>
            <w:shd w:val="clear" w:color="auto" w:fill="auto"/>
            <w:noWrap/>
            <w:vAlign w:val="bottom"/>
            <w:hideMark/>
          </w:tcPr>
          <w:p w14:paraId="5EC56EEC" w14:textId="77777777" w:rsidR="00DD2C4D" w:rsidRPr="00DD2C4D" w:rsidRDefault="00DD2C4D" w:rsidP="00DD2C4D">
            <w:pPr>
              <w:spacing w:before="30" w:after="0" w:line="240" w:lineRule="auto"/>
              <w:jc w:val="right"/>
              <w:rPr>
                <w:rFonts w:eastAsia="Times New Roman" w:cs="Calibri"/>
                <w:sz w:val="16"/>
                <w:szCs w:val="16"/>
                <w:lang w:eastAsia="pl-PL"/>
              </w:rPr>
            </w:pPr>
            <w:r w:rsidRPr="00DD2C4D">
              <w:rPr>
                <w:rFonts w:eastAsia="Times New Roman" w:cs="Calibri"/>
                <w:sz w:val="16"/>
                <w:szCs w:val="16"/>
                <w:lang w:eastAsia="pl-PL"/>
              </w:rPr>
              <w:t>6,8</w:t>
            </w:r>
          </w:p>
        </w:tc>
      </w:tr>
    </w:tbl>
    <w:p w14:paraId="5044E0D4" w14:textId="77777777" w:rsidR="00DD2C4D" w:rsidRDefault="00DD2C4D" w:rsidP="00DD2C4D">
      <w:pPr>
        <w:spacing w:before="0" w:after="80" w:line="288" w:lineRule="auto"/>
        <w:rPr>
          <w:rFonts w:eastAsia="Times New Roman" w:cs="Times New Roman"/>
          <w:szCs w:val="19"/>
          <w:lang w:eastAsia="pl-PL"/>
        </w:rPr>
      </w:pPr>
    </w:p>
    <w:p w14:paraId="205E40A9" w14:textId="77777777" w:rsidR="00DD2C4D" w:rsidRDefault="00DD2C4D" w:rsidP="00DD2C4D">
      <w:pPr>
        <w:spacing w:line="288" w:lineRule="auto"/>
        <w:rPr>
          <w:rFonts w:cs="Arial"/>
          <w:szCs w:val="19"/>
        </w:rPr>
      </w:pPr>
    </w:p>
    <w:p w14:paraId="1B57FB53" w14:textId="29DE305A" w:rsidR="00DD2C4D" w:rsidRPr="007F20C2" w:rsidRDefault="001B6F75" w:rsidP="00DD2C4D">
      <w:pPr>
        <w:spacing w:line="288" w:lineRule="auto"/>
        <w:rPr>
          <w:rFonts w:cs="Arial"/>
          <w:szCs w:val="19"/>
          <w:lang w:val="en-GB"/>
        </w:rPr>
      </w:pPr>
      <w:r w:rsidRPr="00247096">
        <w:rPr>
          <w:rFonts w:cs="Arial"/>
          <w:szCs w:val="19"/>
          <w:lang w:val="en-US"/>
        </w:rPr>
        <w:lastRenderedPageBreak/>
        <w:t>Differences in the age structure of male and female p</w:t>
      </w:r>
      <w:r>
        <w:rPr>
          <w:rFonts w:cs="Arial"/>
          <w:szCs w:val="19"/>
          <w:lang w:val="en-US"/>
        </w:rPr>
        <w:t>hysicians were reported</w:t>
      </w:r>
      <w:r w:rsidRPr="00247096">
        <w:rPr>
          <w:rFonts w:cs="Arial"/>
          <w:szCs w:val="19"/>
          <w:lang w:val="en-US"/>
        </w:rPr>
        <w:t>. Among men, the dominant group (approximately 23% in both a</w:t>
      </w:r>
      <w:r>
        <w:rPr>
          <w:rFonts w:cs="Arial"/>
          <w:szCs w:val="19"/>
          <w:lang w:val="en-US"/>
        </w:rPr>
        <w:t xml:space="preserve">nalyzed years) were people </w:t>
      </w:r>
      <w:r w:rsidR="00E7726D">
        <w:rPr>
          <w:rFonts w:cs="Arial"/>
          <w:szCs w:val="19"/>
          <w:lang w:val="en-US"/>
        </w:rPr>
        <w:t xml:space="preserve">aged </w:t>
      </w:r>
      <w:r w:rsidRPr="00247096">
        <w:rPr>
          <w:rFonts w:cs="Arial"/>
          <w:szCs w:val="19"/>
          <w:lang w:val="en-US"/>
        </w:rPr>
        <w:t>50</w:t>
      </w:r>
      <w:r w:rsidR="00B67FF7">
        <w:rPr>
          <w:rFonts w:cs="Arial"/>
          <w:szCs w:val="19"/>
          <w:lang w:val="en-US"/>
        </w:rPr>
        <w:t>–</w:t>
      </w:r>
      <w:r w:rsidRPr="00247096">
        <w:rPr>
          <w:rFonts w:cs="Arial"/>
          <w:szCs w:val="19"/>
          <w:lang w:val="en-US"/>
        </w:rPr>
        <w:t>59, while among women, people aged 30</w:t>
      </w:r>
      <w:r w:rsidR="00B67FF7">
        <w:rPr>
          <w:rFonts w:cs="Arial"/>
          <w:szCs w:val="19"/>
          <w:lang w:val="en-US"/>
        </w:rPr>
        <w:t>–</w:t>
      </w:r>
      <w:r w:rsidR="00E7726D">
        <w:rPr>
          <w:rFonts w:cs="Arial"/>
          <w:szCs w:val="19"/>
          <w:lang w:val="en-US"/>
        </w:rPr>
        <w:t xml:space="preserve">39 dominated (approximately 20% </w:t>
      </w:r>
      <w:r w:rsidRPr="00247096">
        <w:rPr>
          <w:rFonts w:cs="Arial"/>
          <w:szCs w:val="19"/>
          <w:lang w:val="en-US"/>
        </w:rPr>
        <w:t>in both analyzed years).</w:t>
      </w:r>
    </w:p>
    <w:p w14:paraId="444FF8D8" w14:textId="77777777" w:rsidR="00E7726D" w:rsidRPr="007F20C2" w:rsidRDefault="00E7726D" w:rsidP="00DD2C4D">
      <w:pPr>
        <w:spacing w:after="40" w:line="288" w:lineRule="auto"/>
        <w:ind w:right="96"/>
        <w:rPr>
          <w:rFonts w:cs="Arial"/>
          <w:b/>
          <w:color w:val="000000" w:themeColor="text1"/>
          <w:spacing w:val="-2"/>
          <w:szCs w:val="19"/>
          <w:lang w:val="en-GB"/>
        </w:rPr>
      </w:pPr>
    </w:p>
    <w:p w14:paraId="1951510F" w14:textId="7FDA3C29" w:rsidR="00DD2C4D" w:rsidRPr="007F20C2" w:rsidRDefault="00BB36C4" w:rsidP="00DD2C4D">
      <w:pPr>
        <w:spacing w:after="40" w:line="288" w:lineRule="auto"/>
        <w:ind w:right="96"/>
        <w:rPr>
          <w:rFonts w:cs="Arial"/>
          <w:b/>
          <w:color w:val="000000" w:themeColor="text1"/>
          <w:spacing w:val="-2"/>
          <w:szCs w:val="19"/>
          <w:lang w:val="en-GB"/>
        </w:rPr>
      </w:pPr>
      <w:r w:rsidRPr="007F20C2">
        <w:rPr>
          <w:rFonts w:cs="Arial"/>
          <w:b/>
          <w:color w:val="000000" w:themeColor="text1"/>
          <w:spacing w:val="-2"/>
          <w:szCs w:val="19"/>
          <w:lang w:val="en-GB"/>
        </w:rPr>
        <w:t>Chart</w:t>
      </w:r>
      <w:r w:rsidR="000A3C1D" w:rsidRPr="007F20C2">
        <w:rPr>
          <w:rFonts w:cs="Arial"/>
          <w:b/>
          <w:color w:val="000000" w:themeColor="text1"/>
          <w:spacing w:val="-2"/>
          <w:szCs w:val="19"/>
          <w:lang w:val="en-GB"/>
        </w:rPr>
        <w:t> </w:t>
      </w:r>
      <w:r w:rsidR="00DD2C4D" w:rsidRPr="007F20C2">
        <w:rPr>
          <w:rFonts w:cs="Arial"/>
          <w:b/>
          <w:color w:val="000000" w:themeColor="text1"/>
          <w:spacing w:val="-2"/>
          <w:szCs w:val="19"/>
          <w:lang w:val="en-GB"/>
        </w:rPr>
        <w:t>1.</w:t>
      </w:r>
      <w:r w:rsidR="000A3C1D" w:rsidRPr="007F20C2">
        <w:rPr>
          <w:rFonts w:cs="Arial"/>
          <w:b/>
          <w:color w:val="000000" w:themeColor="text1"/>
          <w:spacing w:val="-2"/>
          <w:szCs w:val="19"/>
          <w:lang w:val="en-GB"/>
        </w:rPr>
        <w:t> </w:t>
      </w:r>
      <w:r w:rsidR="00EF7F21" w:rsidRPr="007F20C2">
        <w:rPr>
          <w:rFonts w:cs="Arial"/>
          <w:b/>
          <w:color w:val="000000" w:themeColor="text1"/>
          <w:spacing w:val="-2"/>
          <w:szCs w:val="19"/>
          <w:lang w:val="en-GB"/>
        </w:rPr>
        <w:t>Structure of doctors entitled to perform profession by sex and age</w:t>
      </w:r>
    </w:p>
    <w:p w14:paraId="60618EE0" w14:textId="3C723098" w:rsidR="00A43DD2" w:rsidRPr="007F20C2" w:rsidRDefault="00CB23F9" w:rsidP="000A3C1D">
      <w:pPr>
        <w:spacing w:before="0" w:after="80" w:line="288" w:lineRule="auto"/>
        <w:ind w:firstLine="686"/>
        <w:rPr>
          <w:rFonts w:eastAsia="Times New Roman" w:cs="Times New Roman"/>
          <w:szCs w:val="19"/>
          <w:lang w:val="en-GB" w:eastAsia="pl-PL"/>
        </w:rPr>
      </w:pPr>
      <w:r>
        <w:rPr>
          <w:rFonts w:eastAsia="Times New Roman" w:cs="Times New Roman"/>
          <w:noProof/>
          <w:sz w:val="16"/>
          <w:szCs w:val="20"/>
          <w:lang w:eastAsia="pl-PL"/>
        </w:rPr>
        <w:drawing>
          <wp:anchor distT="0" distB="0" distL="114300" distR="114300" simplePos="0" relativeHeight="251825152" behindDoc="0" locked="0" layoutInCell="1" allowOverlap="1" wp14:anchorId="33B4E85C" wp14:editId="294CBDEC">
            <wp:simplePos x="0" y="0"/>
            <wp:positionH relativeFrom="column">
              <wp:posOffset>-28270</wp:posOffset>
            </wp:positionH>
            <wp:positionV relativeFrom="paragraph">
              <wp:posOffset>234315</wp:posOffset>
            </wp:positionV>
            <wp:extent cx="5023485" cy="3030855"/>
            <wp:effectExtent l="0" t="0" r="5715" b="0"/>
            <wp:wrapTight wrapText="bothSides">
              <wp:wrapPolygon edited="0">
                <wp:start x="0" y="0"/>
                <wp:lineTo x="0" y="21451"/>
                <wp:lineTo x="21543" y="21451"/>
                <wp:lineTo x="21543" y="0"/>
                <wp:lineTo x="0" y="0"/>
              </wp:wrapPolygon>
            </wp:wrapTight>
            <wp:docPr id="15736286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628623" name="Obraz 1573628623"/>
                    <pic:cNvPicPr/>
                  </pic:nvPicPr>
                  <pic:blipFill>
                    <a:blip r:embed="rId10">
                      <a:extLst>
                        <a:ext uri="{28A0092B-C50C-407E-A947-70E740481C1C}">
                          <a14:useLocalDpi xmlns:a14="http://schemas.microsoft.com/office/drawing/2010/main" val="0"/>
                        </a:ext>
                      </a:extLst>
                    </a:blip>
                    <a:stretch>
                      <a:fillRect/>
                    </a:stretch>
                  </pic:blipFill>
                  <pic:spPr>
                    <a:xfrm>
                      <a:off x="0" y="0"/>
                      <a:ext cx="5023485" cy="303085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3B695B46" w14:textId="77777777" w:rsidR="00CB23F9" w:rsidRDefault="00CB23F9" w:rsidP="008E5D28">
      <w:pPr>
        <w:spacing w:line="288" w:lineRule="auto"/>
        <w:rPr>
          <w:noProof/>
          <w:color w:val="000000" w:themeColor="text1"/>
          <w:spacing w:val="-2"/>
          <w:lang w:val="en-US"/>
        </w:rPr>
      </w:pPr>
    </w:p>
    <w:p w14:paraId="310BD9EB" w14:textId="001EDF4E" w:rsidR="008E5D28" w:rsidRPr="007F20C2" w:rsidRDefault="008E5D28" w:rsidP="008E5D28">
      <w:pPr>
        <w:spacing w:line="288" w:lineRule="auto"/>
        <w:rPr>
          <w:rFonts w:cs="Arial"/>
          <w:szCs w:val="19"/>
          <w:lang w:val="en-GB"/>
        </w:rPr>
      </w:pPr>
      <w:r w:rsidRPr="008E5D28">
        <w:rPr>
          <w:b/>
          <w:noProof/>
          <w:color w:val="212492"/>
          <w:spacing w:val="-2"/>
          <w:lang w:eastAsia="pl-PL"/>
        </w:rPr>
        <mc:AlternateContent>
          <mc:Choice Requires="wps">
            <w:drawing>
              <wp:anchor distT="45720" distB="45720" distL="114300" distR="114300" simplePos="0" relativeHeight="251813888" behindDoc="1" locked="0" layoutInCell="1" allowOverlap="1" wp14:anchorId="38A16396" wp14:editId="30B83F80">
                <wp:simplePos x="0" y="0"/>
                <wp:positionH relativeFrom="page">
                  <wp:posOffset>5760720</wp:posOffset>
                </wp:positionH>
                <wp:positionV relativeFrom="paragraph">
                  <wp:posOffset>84455</wp:posOffset>
                </wp:positionV>
                <wp:extent cx="1732280" cy="792480"/>
                <wp:effectExtent l="0" t="0" r="0" b="0"/>
                <wp:wrapTight wrapText="bothSides">
                  <wp:wrapPolygon edited="0">
                    <wp:start x="713" y="0"/>
                    <wp:lineTo x="713" y="20769"/>
                    <wp:lineTo x="20666" y="20769"/>
                    <wp:lineTo x="20666" y="0"/>
                    <wp:lineTo x="713" y="0"/>
                  </wp:wrapPolygon>
                </wp:wrapTight>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280" cy="792480"/>
                        </a:xfrm>
                        <a:prstGeom prst="rect">
                          <a:avLst/>
                        </a:prstGeom>
                        <a:noFill/>
                        <a:ln w="9525">
                          <a:noFill/>
                          <a:miter lim="800000"/>
                          <a:headEnd/>
                          <a:tailEnd/>
                        </a:ln>
                      </wps:spPr>
                      <wps:txbx>
                        <w:txbxContent>
                          <w:p w14:paraId="09E4FEB3" w14:textId="6B973033" w:rsidR="00F260AA" w:rsidRPr="00AF1141" w:rsidRDefault="00F260AA" w:rsidP="008E5D28">
                            <w:pPr>
                              <w:pStyle w:val="tekstzboku"/>
                              <w:spacing w:before="0"/>
                              <w:rPr>
                                <w:lang w:val="en-US"/>
                              </w:rPr>
                            </w:pPr>
                            <w:r w:rsidRPr="003D41D0">
                              <w:rPr>
                                <w:lang w:val="en-US"/>
                              </w:rPr>
                              <w:t xml:space="preserve">An increase in the number </w:t>
                            </w:r>
                            <w:r>
                              <w:rPr>
                                <w:lang w:val="en-US"/>
                              </w:rPr>
                              <w:br/>
                            </w:r>
                            <w:r w:rsidRPr="003D41D0">
                              <w:rPr>
                                <w:lang w:val="en-US"/>
                              </w:rPr>
                              <w:t>of dentists with a lice</w:t>
                            </w:r>
                            <w:r>
                              <w:rPr>
                                <w:lang w:val="en-US"/>
                              </w:rPr>
                              <w:t xml:space="preserve">nse </w:t>
                            </w:r>
                            <w:r>
                              <w:rPr>
                                <w:lang w:val="en-US"/>
                              </w:rPr>
                              <w:br/>
                              <w:t>to practice by 0.5 thousand</w:t>
                            </w:r>
                            <w:r w:rsidRPr="003D41D0">
                              <w:rPr>
                                <w:lang w:val="en-US"/>
                              </w:rPr>
                              <w:t xml:space="preserve"> </w:t>
                            </w:r>
                            <w:r>
                              <w:rPr>
                                <w:lang w:val="en-US"/>
                              </w:rPr>
                              <w:br/>
                            </w:r>
                            <w:r w:rsidRPr="003D41D0">
                              <w:rPr>
                                <w:lang w:val="en-US"/>
                              </w:rPr>
                              <w:t>in 2022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A16396" id="_x0000_s1028" type="#_x0000_t202" style="position:absolute;margin-left:453.6pt;margin-top:6.65pt;width:136.4pt;height:62.4pt;z-index:-251502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" filled="f" stroked="f">
                <v:textbox>
                  <w:txbxContent>
                    <w:p w14:paraId="09E4FEB3" w14:textId="6B973033" w:rsidR="00F260AA" w:rsidRPr="00AF1141" w:rsidRDefault="00F260AA" w:rsidP="008E5D28">
                      <w:pPr>
                        <w:pStyle w:val="tekstzboku"/>
                        <w:spacing w:before="0"/>
                        <w:rPr>
                          <w:lang w:val="en-US"/>
                        </w:rPr>
                      </w:pPr>
                      <w:r w:rsidRPr="003D41D0">
                        <w:rPr>
                          <w:lang w:val="en-US"/>
                        </w:rPr>
                        <w:t xml:space="preserve">An increase in the number </w:t>
                      </w:r>
                      <w:r>
                        <w:rPr>
                          <w:lang w:val="en-US"/>
                        </w:rPr>
                        <w:br/>
                      </w:r>
                      <w:r w:rsidRPr="003D41D0">
                        <w:rPr>
                          <w:lang w:val="en-US"/>
                        </w:rPr>
                        <w:t>of dentists with a lice</w:t>
                      </w:r>
                      <w:r>
                        <w:rPr>
                          <w:lang w:val="en-US"/>
                        </w:rPr>
                        <w:t xml:space="preserve">nse </w:t>
                      </w:r>
                      <w:r>
                        <w:rPr>
                          <w:lang w:val="en-US"/>
                        </w:rPr>
                        <w:br/>
                        <w:t>to practice by 0.5 thousand</w:t>
                      </w:r>
                      <w:r w:rsidRPr="003D41D0">
                        <w:rPr>
                          <w:lang w:val="en-US"/>
                        </w:rPr>
                        <w:t xml:space="preserve"> </w:t>
                      </w:r>
                      <w:r>
                        <w:rPr>
                          <w:lang w:val="en-US"/>
                        </w:rPr>
                        <w:br/>
                      </w:r>
                      <w:r w:rsidRPr="003D41D0">
                        <w:rPr>
                          <w:lang w:val="en-US"/>
                        </w:rPr>
                        <w:t>in 2022 compared to 2021</w:t>
                      </w:r>
                    </w:p>
                  </w:txbxContent>
                </v:textbox>
                <w10:wrap type="tight" anchorx="page"/>
              </v:shape>
            </w:pict>
          </mc:Fallback>
        </mc:AlternateContent>
      </w:r>
      <w:r w:rsidR="00AF1141" w:rsidRPr="00E37109">
        <w:rPr>
          <w:noProof/>
          <w:color w:val="000000" w:themeColor="text1"/>
          <w:spacing w:val="-2"/>
          <w:lang w:val="en-US"/>
        </w:rPr>
        <w:t>In 2022, the number of dentists living in Poland with the legal right to practice the</w:t>
      </w:r>
      <w:r w:rsidR="00AF1141">
        <w:rPr>
          <w:noProof/>
          <w:color w:val="000000" w:themeColor="text1"/>
          <w:spacing w:val="-2"/>
          <w:lang w:val="en-US"/>
        </w:rPr>
        <w:t>ir profession was 44.3 thousand</w:t>
      </w:r>
      <w:r w:rsidR="00AF1141" w:rsidRPr="00E37109">
        <w:rPr>
          <w:noProof/>
          <w:color w:val="000000" w:themeColor="text1"/>
          <w:spacing w:val="-2"/>
          <w:lang w:val="en-US"/>
        </w:rPr>
        <w:t xml:space="preserve"> (in 2021 </w:t>
      </w:r>
      <w:r w:rsidR="00E7726D" w:rsidRPr="007F20C2">
        <w:rPr>
          <w:rFonts w:cs="Arial"/>
          <w:szCs w:val="19"/>
          <w:lang w:val="en-GB"/>
        </w:rPr>
        <w:t>–</w:t>
      </w:r>
      <w:r w:rsidR="00AF1141" w:rsidRPr="00E37109">
        <w:rPr>
          <w:noProof/>
          <w:color w:val="000000" w:themeColor="text1"/>
          <w:spacing w:val="-2"/>
          <w:lang w:val="en-US"/>
        </w:rPr>
        <w:t xml:space="preserve"> 43.8 thousand), of which 592 people were authorized to practice medicine both as a doctor and a dentist</w:t>
      </w:r>
      <w:r w:rsidR="00AF1141">
        <w:rPr>
          <w:noProof/>
          <w:color w:val="000000" w:themeColor="text1"/>
          <w:spacing w:val="-2"/>
          <w:lang w:val="en-US"/>
        </w:rPr>
        <w:t>.</w:t>
      </w:r>
    </w:p>
    <w:p w14:paraId="2EB3CB63" w14:textId="2C9C2B2E" w:rsidR="008E5D28" w:rsidRPr="007F20C2" w:rsidRDefault="00AF1141" w:rsidP="008E5D28">
      <w:pPr>
        <w:spacing w:line="288" w:lineRule="auto"/>
        <w:rPr>
          <w:rFonts w:cs="Arial"/>
          <w:szCs w:val="19"/>
          <w:lang w:val="en-GB"/>
        </w:rPr>
      </w:pPr>
      <w:r w:rsidRPr="00E37109">
        <w:rPr>
          <w:rFonts w:cs="Arial"/>
          <w:szCs w:val="19"/>
          <w:lang w:val="en-US"/>
        </w:rPr>
        <w:t>Among dentists authorized to pr</w:t>
      </w:r>
      <w:r>
        <w:rPr>
          <w:rFonts w:cs="Arial"/>
          <w:szCs w:val="19"/>
          <w:lang w:val="en-US"/>
        </w:rPr>
        <w:t>actice their profession the largest group represented people aged 30-39 (21.0% in 2022 – 0.3 percentage points more than in 2021), although the group</w:t>
      </w:r>
      <w:r w:rsidR="009A2189">
        <w:rPr>
          <w:rFonts w:cs="Arial"/>
          <w:szCs w:val="19"/>
          <w:lang w:val="en-US"/>
        </w:rPr>
        <w:br/>
      </w:r>
      <w:r>
        <w:rPr>
          <w:rFonts w:cs="Arial"/>
          <w:szCs w:val="19"/>
          <w:lang w:val="en-US"/>
        </w:rPr>
        <w:t>of people aged 50</w:t>
      </w:r>
      <w:r w:rsidR="00B67FF7">
        <w:rPr>
          <w:rFonts w:cs="Arial"/>
          <w:szCs w:val="19"/>
          <w:lang w:val="en-US"/>
        </w:rPr>
        <w:t>–</w:t>
      </w:r>
      <w:r>
        <w:rPr>
          <w:rFonts w:cs="Arial"/>
          <w:szCs w:val="19"/>
          <w:lang w:val="en-US"/>
        </w:rPr>
        <w:t>59 was only slightly smaller and</w:t>
      </w:r>
      <w:r w:rsidR="00E7726D">
        <w:rPr>
          <w:rFonts w:cs="Arial"/>
          <w:szCs w:val="19"/>
          <w:lang w:val="en-US"/>
        </w:rPr>
        <w:t xml:space="preserve"> amounted to 20.8% in 2022</w:t>
      </w:r>
      <w:r w:rsidR="009A2189">
        <w:rPr>
          <w:rFonts w:cs="Arial"/>
          <w:szCs w:val="19"/>
          <w:lang w:val="en-US"/>
        </w:rPr>
        <w:br/>
      </w:r>
      <w:r w:rsidR="00E7726D">
        <w:rPr>
          <w:rFonts w:cs="Arial"/>
          <w:szCs w:val="19"/>
          <w:lang w:val="en-US"/>
        </w:rPr>
        <w:t xml:space="preserve">(0.4 </w:t>
      </w:r>
      <w:r>
        <w:rPr>
          <w:rFonts w:cs="Arial"/>
          <w:szCs w:val="19"/>
          <w:lang w:val="en-US"/>
        </w:rPr>
        <w:t>percentage points more than in the previous year).</w:t>
      </w:r>
      <w:r w:rsidR="008E5D28" w:rsidRPr="007F20C2">
        <w:rPr>
          <w:rFonts w:cs="Arial"/>
          <w:szCs w:val="19"/>
          <w:lang w:val="en-GB"/>
        </w:rPr>
        <w:t xml:space="preserve"> </w:t>
      </w:r>
    </w:p>
    <w:p w14:paraId="428E6596" w14:textId="77777777" w:rsidR="008E5D28" w:rsidRPr="007F20C2" w:rsidRDefault="008E5D28" w:rsidP="008E5D28">
      <w:pPr>
        <w:spacing w:line="288" w:lineRule="auto"/>
        <w:rPr>
          <w:rFonts w:cs="Arial"/>
          <w:szCs w:val="19"/>
          <w:highlight w:val="yellow"/>
          <w:lang w:val="en-GB"/>
        </w:rPr>
      </w:pPr>
    </w:p>
    <w:p w14:paraId="6BDC166A" w14:textId="5AE40778" w:rsidR="008E5D28" w:rsidRPr="007F20C2" w:rsidRDefault="00BB36C4" w:rsidP="008E5D28">
      <w:pPr>
        <w:spacing w:after="40" w:line="288" w:lineRule="auto"/>
        <w:ind w:left="839" w:right="96" w:hanging="839"/>
        <w:rPr>
          <w:rFonts w:cs="Arial"/>
          <w:b/>
          <w:color w:val="000000" w:themeColor="text1"/>
          <w:spacing w:val="-2"/>
          <w:szCs w:val="19"/>
          <w:lang w:val="en-GB"/>
        </w:rPr>
      </w:pPr>
      <w:r w:rsidRPr="007F20C2">
        <w:rPr>
          <w:rFonts w:cs="Arial"/>
          <w:b/>
          <w:color w:val="000000" w:themeColor="text1"/>
          <w:spacing w:val="-2"/>
          <w:szCs w:val="19"/>
          <w:lang w:val="en-GB"/>
        </w:rPr>
        <w:t>Table</w:t>
      </w:r>
      <w:r w:rsidR="008E5D28" w:rsidRPr="007F20C2">
        <w:rPr>
          <w:rFonts w:cs="Arial"/>
          <w:b/>
          <w:color w:val="000000" w:themeColor="text1"/>
          <w:spacing w:val="-2"/>
          <w:szCs w:val="19"/>
          <w:lang w:val="en-GB"/>
        </w:rPr>
        <w:t> 2. </w:t>
      </w:r>
      <w:r w:rsidR="00EF7F21" w:rsidRPr="007F20C2">
        <w:rPr>
          <w:rFonts w:cs="Arial"/>
          <w:b/>
          <w:color w:val="000000" w:themeColor="text1"/>
          <w:spacing w:val="-2"/>
          <w:szCs w:val="19"/>
          <w:lang w:val="en-GB"/>
        </w:rPr>
        <w:t>Dentists entitled to perform profession by sex and age</w:t>
      </w:r>
    </w:p>
    <w:p w14:paraId="6A6CD160" w14:textId="77777777" w:rsidR="00A43DD2" w:rsidRDefault="00A43DD2" w:rsidP="009A2189">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70AFF1A8"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4FA5CCD5" w14:textId="481CB7FE"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26AFEC4F"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46095FE0"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1BCA97EB"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28D6BFB4"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1853807" w14:textId="03D1EA68"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EC34400" w14:textId="34B22C93"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4149D93" w14:textId="61BC4E60"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5EDE7B2" w14:textId="5C870998"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2DE6297" w14:textId="53FB4C4C"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38792D46" w14:textId="3EE0D902"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224B1B87"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4632E2C5"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9327596" w14:textId="47B32739"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FD5C30D" w14:textId="4941C7DD"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6A88F1C" w14:textId="5D0ABE70"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B86E04A" w14:textId="1D745D5E"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60575CC9" w14:textId="59CD2368"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128F660F" w14:textId="401C64F3"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617A7A1D"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366BC7DC" w14:textId="510F4F7E"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FDF1724"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43,8</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C87A037"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A1A132E"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55EA433"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33,4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ACE263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44,3</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19D2F8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635FBC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10,5</w:t>
            </w:r>
          </w:p>
        </w:tc>
        <w:tc>
          <w:tcPr>
            <w:tcW w:w="794" w:type="dxa"/>
            <w:tcBorders>
              <w:top w:val="single" w:sz="12" w:space="0" w:color="001D77"/>
              <w:left w:val="single" w:sz="6" w:space="0" w:color="001D77"/>
              <w:bottom w:val="nil"/>
            </w:tcBorders>
            <w:shd w:val="clear" w:color="auto" w:fill="auto"/>
            <w:noWrap/>
            <w:vAlign w:val="bottom"/>
            <w:hideMark/>
          </w:tcPr>
          <w:p w14:paraId="3008ED0B"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33,8</w:t>
            </w:r>
          </w:p>
        </w:tc>
      </w:tr>
      <w:tr w:rsidR="00086047" w:rsidRPr="008E5D28" w14:paraId="04DE6952"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2AB9070" w14:textId="7EE73508"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AD0F3B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5,2</w:t>
            </w:r>
          </w:p>
        </w:tc>
        <w:tc>
          <w:tcPr>
            <w:tcW w:w="794" w:type="dxa"/>
            <w:tcBorders>
              <w:top w:val="nil"/>
              <w:left w:val="single" w:sz="6" w:space="0" w:color="001D77"/>
              <w:bottom w:val="nil"/>
              <w:right w:val="single" w:sz="6" w:space="0" w:color="001D77"/>
            </w:tcBorders>
            <w:shd w:val="clear" w:color="auto" w:fill="auto"/>
            <w:noWrap/>
            <w:vAlign w:val="bottom"/>
            <w:hideMark/>
          </w:tcPr>
          <w:p w14:paraId="3D22F4A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12,0</w:t>
            </w:r>
          </w:p>
        </w:tc>
        <w:tc>
          <w:tcPr>
            <w:tcW w:w="794" w:type="dxa"/>
            <w:tcBorders>
              <w:top w:val="nil"/>
              <w:left w:val="single" w:sz="6" w:space="0" w:color="001D77"/>
              <w:bottom w:val="nil"/>
              <w:right w:val="single" w:sz="6" w:space="0" w:color="001D77"/>
            </w:tcBorders>
            <w:shd w:val="clear" w:color="auto" w:fill="auto"/>
            <w:noWrap/>
            <w:vAlign w:val="bottom"/>
            <w:hideMark/>
          </w:tcPr>
          <w:p w14:paraId="0110424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1,4</w:t>
            </w:r>
          </w:p>
        </w:tc>
        <w:tc>
          <w:tcPr>
            <w:tcW w:w="794" w:type="dxa"/>
            <w:tcBorders>
              <w:top w:val="nil"/>
              <w:left w:val="single" w:sz="6" w:space="0" w:color="001D77"/>
              <w:bottom w:val="nil"/>
              <w:right w:val="single" w:sz="6" w:space="0" w:color="001D77"/>
            </w:tcBorders>
            <w:shd w:val="clear" w:color="auto" w:fill="auto"/>
            <w:noWrap/>
            <w:vAlign w:val="bottom"/>
            <w:hideMark/>
          </w:tcPr>
          <w:p w14:paraId="67CB333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3,8</w:t>
            </w:r>
          </w:p>
        </w:tc>
        <w:tc>
          <w:tcPr>
            <w:tcW w:w="794" w:type="dxa"/>
            <w:tcBorders>
              <w:top w:val="nil"/>
              <w:left w:val="single" w:sz="6" w:space="0" w:color="001D77"/>
              <w:bottom w:val="nil"/>
              <w:right w:val="single" w:sz="6" w:space="0" w:color="001D77"/>
            </w:tcBorders>
            <w:shd w:val="clear" w:color="auto" w:fill="auto"/>
            <w:noWrap/>
            <w:vAlign w:val="bottom"/>
            <w:hideMark/>
          </w:tcPr>
          <w:p w14:paraId="7978E99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4,6</w:t>
            </w:r>
          </w:p>
        </w:tc>
        <w:tc>
          <w:tcPr>
            <w:tcW w:w="794" w:type="dxa"/>
            <w:tcBorders>
              <w:top w:val="nil"/>
              <w:left w:val="single" w:sz="6" w:space="0" w:color="001D77"/>
              <w:bottom w:val="nil"/>
              <w:right w:val="single" w:sz="6" w:space="0" w:color="001D77"/>
            </w:tcBorders>
            <w:shd w:val="clear" w:color="auto" w:fill="auto"/>
            <w:noWrap/>
            <w:vAlign w:val="bottom"/>
            <w:hideMark/>
          </w:tcPr>
          <w:p w14:paraId="2EA67A5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10,3</w:t>
            </w:r>
          </w:p>
        </w:tc>
        <w:tc>
          <w:tcPr>
            <w:tcW w:w="794" w:type="dxa"/>
            <w:tcBorders>
              <w:top w:val="nil"/>
              <w:left w:val="single" w:sz="6" w:space="0" w:color="001D77"/>
              <w:bottom w:val="nil"/>
              <w:right w:val="single" w:sz="6" w:space="0" w:color="001D77"/>
            </w:tcBorders>
            <w:shd w:val="clear" w:color="auto" w:fill="auto"/>
            <w:noWrap/>
            <w:vAlign w:val="bottom"/>
            <w:hideMark/>
          </w:tcPr>
          <w:p w14:paraId="43B0E4E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w:t>
            </w:r>
          </w:p>
        </w:tc>
        <w:tc>
          <w:tcPr>
            <w:tcW w:w="794" w:type="dxa"/>
            <w:tcBorders>
              <w:top w:val="nil"/>
              <w:left w:val="single" w:sz="6" w:space="0" w:color="001D77"/>
              <w:bottom w:val="nil"/>
            </w:tcBorders>
            <w:shd w:val="clear" w:color="auto" w:fill="auto"/>
            <w:noWrap/>
            <w:vAlign w:val="bottom"/>
            <w:hideMark/>
          </w:tcPr>
          <w:p w14:paraId="744B3934"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3,4</w:t>
            </w:r>
          </w:p>
        </w:tc>
      </w:tr>
      <w:tr w:rsidR="00086047" w:rsidRPr="008E5D28" w14:paraId="633757B1"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637B11C7" w14:textId="69CBBB0F"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365F8D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7A07A85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20,7</w:t>
            </w:r>
          </w:p>
        </w:tc>
        <w:tc>
          <w:tcPr>
            <w:tcW w:w="794" w:type="dxa"/>
            <w:tcBorders>
              <w:top w:val="nil"/>
              <w:left w:val="single" w:sz="6" w:space="0" w:color="001D77"/>
              <w:bottom w:val="nil"/>
              <w:right w:val="single" w:sz="6" w:space="0" w:color="001D77"/>
            </w:tcBorders>
            <w:shd w:val="clear" w:color="auto" w:fill="auto"/>
            <w:noWrap/>
            <w:vAlign w:val="bottom"/>
            <w:hideMark/>
          </w:tcPr>
          <w:p w14:paraId="12D11A5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2,6</w:t>
            </w:r>
          </w:p>
        </w:tc>
        <w:tc>
          <w:tcPr>
            <w:tcW w:w="794" w:type="dxa"/>
            <w:tcBorders>
              <w:top w:val="nil"/>
              <w:left w:val="single" w:sz="6" w:space="0" w:color="001D77"/>
              <w:bottom w:val="nil"/>
              <w:right w:val="single" w:sz="6" w:space="0" w:color="001D77"/>
            </w:tcBorders>
            <w:shd w:val="clear" w:color="auto" w:fill="auto"/>
            <w:noWrap/>
            <w:vAlign w:val="bottom"/>
            <w:hideMark/>
          </w:tcPr>
          <w:p w14:paraId="7AEB8F0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6,5</w:t>
            </w:r>
          </w:p>
        </w:tc>
        <w:tc>
          <w:tcPr>
            <w:tcW w:w="794" w:type="dxa"/>
            <w:tcBorders>
              <w:top w:val="nil"/>
              <w:left w:val="single" w:sz="6" w:space="0" w:color="001D77"/>
              <w:bottom w:val="nil"/>
              <w:right w:val="single" w:sz="6" w:space="0" w:color="001D77"/>
            </w:tcBorders>
            <w:shd w:val="clear" w:color="auto" w:fill="auto"/>
            <w:noWrap/>
            <w:vAlign w:val="bottom"/>
            <w:hideMark/>
          </w:tcPr>
          <w:p w14:paraId="39DB1E8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9,3</w:t>
            </w:r>
          </w:p>
        </w:tc>
        <w:tc>
          <w:tcPr>
            <w:tcW w:w="794" w:type="dxa"/>
            <w:tcBorders>
              <w:top w:val="nil"/>
              <w:left w:val="single" w:sz="6" w:space="0" w:color="001D77"/>
              <w:bottom w:val="nil"/>
              <w:right w:val="single" w:sz="6" w:space="0" w:color="001D77"/>
            </w:tcBorders>
            <w:shd w:val="clear" w:color="auto" w:fill="auto"/>
            <w:noWrap/>
            <w:vAlign w:val="bottom"/>
            <w:hideMark/>
          </w:tcPr>
          <w:p w14:paraId="262F7F0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21,0</w:t>
            </w:r>
          </w:p>
        </w:tc>
        <w:tc>
          <w:tcPr>
            <w:tcW w:w="794" w:type="dxa"/>
            <w:tcBorders>
              <w:top w:val="nil"/>
              <w:left w:val="single" w:sz="6" w:space="0" w:color="001D77"/>
              <w:bottom w:val="nil"/>
              <w:right w:val="single" w:sz="6" w:space="0" w:color="001D77"/>
            </w:tcBorders>
            <w:shd w:val="clear" w:color="auto" w:fill="auto"/>
            <w:noWrap/>
            <w:vAlign w:val="bottom"/>
            <w:hideMark/>
          </w:tcPr>
          <w:p w14:paraId="072A1DA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2,6</w:t>
            </w:r>
          </w:p>
        </w:tc>
        <w:tc>
          <w:tcPr>
            <w:tcW w:w="794" w:type="dxa"/>
            <w:tcBorders>
              <w:top w:val="nil"/>
              <w:left w:val="single" w:sz="6" w:space="0" w:color="001D77"/>
              <w:bottom w:val="nil"/>
            </w:tcBorders>
            <w:shd w:val="clear" w:color="auto" w:fill="auto"/>
            <w:noWrap/>
            <w:vAlign w:val="bottom"/>
            <w:hideMark/>
          </w:tcPr>
          <w:p w14:paraId="75C00972"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6,7</w:t>
            </w:r>
          </w:p>
        </w:tc>
      </w:tr>
      <w:tr w:rsidR="00086047" w:rsidRPr="008E5D28" w14:paraId="5D78C92B"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D2C161D" w14:textId="2CB36C08"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F59373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7,9</w:t>
            </w:r>
          </w:p>
        </w:tc>
        <w:tc>
          <w:tcPr>
            <w:tcW w:w="794" w:type="dxa"/>
            <w:tcBorders>
              <w:top w:val="nil"/>
              <w:left w:val="single" w:sz="6" w:space="0" w:color="001D77"/>
              <w:bottom w:val="nil"/>
              <w:right w:val="single" w:sz="6" w:space="0" w:color="001D77"/>
            </w:tcBorders>
            <w:shd w:val="clear" w:color="auto" w:fill="auto"/>
            <w:noWrap/>
            <w:vAlign w:val="bottom"/>
            <w:hideMark/>
          </w:tcPr>
          <w:p w14:paraId="1CA738C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18,0</w:t>
            </w:r>
          </w:p>
        </w:tc>
        <w:tc>
          <w:tcPr>
            <w:tcW w:w="794" w:type="dxa"/>
            <w:tcBorders>
              <w:top w:val="nil"/>
              <w:left w:val="single" w:sz="6" w:space="0" w:color="001D77"/>
              <w:bottom w:val="nil"/>
              <w:right w:val="single" w:sz="6" w:space="0" w:color="001D77"/>
            </w:tcBorders>
            <w:shd w:val="clear" w:color="auto" w:fill="auto"/>
            <w:noWrap/>
            <w:vAlign w:val="bottom"/>
            <w:hideMark/>
          </w:tcPr>
          <w:p w14:paraId="563A0C6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w:t>
            </w:r>
          </w:p>
        </w:tc>
        <w:tc>
          <w:tcPr>
            <w:tcW w:w="794" w:type="dxa"/>
            <w:tcBorders>
              <w:top w:val="nil"/>
              <w:left w:val="single" w:sz="6" w:space="0" w:color="001D77"/>
              <w:bottom w:val="nil"/>
              <w:right w:val="single" w:sz="6" w:space="0" w:color="001D77"/>
            </w:tcBorders>
            <w:shd w:val="clear" w:color="auto" w:fill="auto"/>
            <w:noWrap/>
            <w:vAlign w:val="bottom"/>
            <w:hideMark/>
          </w:tcPr>
          <w:p w14:paraId="0BF98FC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5,7</w:t>
            </w:r>
          </w:p>
        </w:tc>
        <w:tc>
          <w:tcPr>
            <w:tcW w:w="794" w:type="dxa"/>
            <w:tcBorders>
              <w:top w:val="nil"/>
              <w:left w:val="single" w:sz="6" w:space="0" w:color="001D77"/>
              <w:bottom w:val="nil"/>
              <w:right w:val="single" w:sz="6" w:space="0" w:color="001D77"/>
            </w:tcBorders>
            <w:shd w:val="clear" w:color="auto" w:fill="auto"/>
            <w:noWrap/>
            <w:vAlign w:val="bottom"/>
            <w:hideMark/>
          </w:tcPr>
          <w:p w14:paraId="000E658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7,9</w:t>
            </w:r>
          </w:p>
        </w:tc>
        <w:tc>
          <w:tcPr>
            <w:tcW w:w="794" w:type="dxa"/>
            <w:tcBorders>
              <w:top w:val="nil"/>
              <w:left w:val="single" w:sz="6" w:space="0" w:color="001D77"/>
              <w:bottom w:val="nil"/>
              <w:right w:val="single" w:sz="6" w:space="0" w:color="001D77"/>
            </w:tcBorders>
            <w:shd w:val="clear" w:color="auto" w:fill="auto"/>
            <w:noWrap/>
            <w:vAlign w:val="bottom"/>
            <w:hideMark/>
          </w:tcPr>
          <w:p w14:paraId="435A569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17,8</w:t>
            </w:r>
          </w:p>
        </w:tc>
        <w:tc>
          <w:tcPr>
            <w:tcW w:w="794" w:type="dxa"/>
            <w:tcBorders>
              <w:top w:val="nil"/>
              <w:left w:val="single" w:sz="6" w:space="0" w:color="001D77"/>
              <w:bottom w:val="nil"/>
              <w:right w:val="single" w:sz="6" w:space="0" w:color="001D77"/>
            </w:tcBorders>
            <w:shd w:val="clear" w:color="auto" w:fill="auto"/>
            <w:noWrap/>
            <w:vAlign w:val="bottom"/>
            <w:hideMark/>
          </w:tcPr>
          <w:p w14:paraId="7BB7E70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2,3</w:t>
            </w:r>
          </w:p>
        </w:tc>
        <w:tc>
          <w:tcPr>
            <w:tcW w:w="794" w:type="dxa"/>
            <w:tcBorders>
              <w:top w:val="nil"/>
              <w:left w:val="single" w:sz="6" w:space="0" w:color="001D77"/>
              <w:bottom w:val="nil"/>
            </w:tcBorders>
            <w:shd w:val="clear" w:color="auto" w:fill="auto"/>
            <w:noWrap/>
            <w:vAlign w:val="bottom"/>
            <w:hideMark/>
          </w:tcPr>
          <w:p w14:paraId="59278DD3"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5,6</w:t>
            </w:r>
          </w:p>
        </w:tc>
      </w:tr>
      <w:tr w:rsidR="00086047" w:rsidRPr="008E5D28" w14:paraId="5F13CDD7"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DCA5793" w14:textId="24382C25"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68EA44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8,9</w:t>
            </w:r>
          </w:p>
        </w:tc>
        <w:tc>
          <w:tcPr>
            <w:tcW w:w="794" w:type="dxa"/>
            <w:tcBorders>
              <w:top w:val="nil"/>
              <w:left w:val="single" w:sz="6" w:space="0" w:color="001D77"/>
              <w:bottom w:val="nil"/>
              <w:right w:val="single" w:sz="6" w:space="0" w:color="001D77"/>
            </w:tcBorders>
            <w:shd w:val="clear" w:color="auto" w:fill="auto"/>
            <w:noWrap/>
            <w:vAlign w:val="bottom"/>
            <w:hideMark/>
          </w:tcPr>
          <w:p w14:paraId="3940233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20,4</w:t>
            </w:r>
          </w:p>
        </w:tc>
        <w:tc>
          <w:tcPr>
            <w:tcW w:w="794" w:type="dxa"/>
            <w:tcBorders>
              <w:top w:val="nil"/>
              <w:left w:val="single" w:sz="6" w:space="0" w:color="001D77"/>
              <w:bottom w:val="nil"/>
              <w:right w:val="single" w:sz="6" w:space="0" w:color="001D77"/>
            </w:tcBorders>
            <w:shd w:val="clear" w:color="auto" w:fill="auto"/>
            <w:noWrap/>
            <w:vAlign w:val="bottom"/>
            <w:hideMark/>
          </w:tcPr>
          <w:p w14:paraId="6C93A10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w:t>
            </w:r>
          </w:p>
        </w:tc>
        <w:tc>
          <w:tcPr>
            <w:tcW w:w="794" w:type="dxa"/>
            <w:tcBorders>
              <w:top w:val="nil"/>
              <w:left w:val="single" w:sz="6" w:space="0" w:color="001D77"/>
              <w:bottom w:val="nil"/>
              <w:right w:val="single" w:sz="6" w:space="0" w:color="001D77"/>
            </w:tcBorders>
            <w:shd w:val="clear" w:color="auto" w:fill="auto"/>
            <w:noWrap/>
            <w:vAlign w:val="bottom"/>
            <w:hideMark/>
          </w:tcPr>
          <w:p w14:paraId="7695CEF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6,9</w:t>
            </w:r>
          </w:p>
        </w:tc>
        <w:tc>
          <w:tcPr>
            <w:tcW w:w="794" w:type="dxa"/>
            <w:tcBorders>
              <w:top w:val="nil"/>
              <w:left w:val="single" w:sz="6" w:space="0" w:color="001D77"/>
              <w:bottom w:val="nil"/>
              <w:right w:val="single" w:sz="6" w:space="0" w:color="001D77"/>
            </w:tcBorders>
            <w:shd w:val="clear" w:color="auto" w:fill="auto"/>
            <w:noWrap/>
            <w:vAlign w:val="bottom"/>
            <w:hideMark/>
          </w:tcPr>
          <w:p w14:paraId="6C323EA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9,2</w:t>
            </w:r>
          </w:p>
        </w:tc>
        <w:tc>
          <w:tcPr>
            <w:tcW w:w="794" w:type="dxa"/>
            <w:tcBorders>
              <w:top w:val="nil"/>
              <w:left w:val="single" w:sz="6" w:space="0" w:color="001D77"/>
              <w:bottom w:val="nil"/>
              <w:right w:val="single" w:sz="6" w:space="0" w:color="001D77"/>
            </w:tcBorders>
            <w:shd w:val="clear" w:color="auto" w:fill="auto"/>
            <w:noWrap/>
            <w:vAlign w:val="bottom"/>
            <w:hideMark/>
          </w:tcPr>
          <w:p w14:paraId="5E99C9C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20,8</w:t>
            </w:r>
          </w:p>
        </w:tc>
        <w:tc>
          <w:tcPr>
            <w:tcW w:w="794" w:type="dxa"/>
            <w:tcBorders>
              <w:top w:val="nil"/>
              <w:left w:val="single" w:sz="6" w:space="0" w:color="001D77"/>
              <w:bottom w:val="nil"/>
              <w:right w:val="single" w:sz="6" w:space="0" w:color="001D77"/>
            </w:tcBorders>
            <w:shd w:val="clear" w:color="auto" w:fill="auto"/>
            <w:noWrap/>
            <w:vAlign w:val="bottom"/>
            <w:hideMark/>
          </w:tcPr>
          <w:p w14:paraId="4CDDE98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2,1</w:t>
            </w:r>
          </w:p>
        </w:tc>
        <w:tc>
          <w:tcPr>
            <w:tcW w:w="794" w:type="dxa"/>
            <w:tcBorders>
              <w:top w:val="nil"/>
              <w:left w:val="single" w:sz="6" w:space="0" w:color="001D77"/>
              <w:bottom w:val="nil"/>
            </w:tcBorders>
            <w:shd w:val="clear" w:color="auto" w:fill="auto"/>
            <w:noWrap/>
            <w:vAlign w:val="bottom"/>
            <w:hideMark/>
          </w:tcPr>
          <w:p w14:paraId="78548F8B"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7,1</w:t>
            </w:r>
          </w:p>
        </w:tc>
      </w:tr>
      <w:tr w:rsidR="00086047" w:rsidRPr="008E5D28" w14:paraId="6286429A"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15CCA52C" w14:textId="6507FF1B"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6E94A5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6,1</w:t>
            </w:r>
          </w:p>
        </w:tc>
        <w:tc>
          <w:tcPr>
            <w:tcW w:w="794" w:type="dxa"/>
            <w:tcBorders>
              <w:top w:val="nil"/>
              <w:left w:val="single" w:sz="6" w:space="0" w:color="001D77"/>
              <w:bottom w:val="nil"/>
              <w:right w:val="single" w:sz="6" w:space="0" w:color="001D77"/>
            </w:tcBorders>
            <w:shd w:val="clear" w:color="auto" w:fill="auto"/>
            <w:noWrap/>
            <w:vAlign w:val="bottom"/>
            <w:hideMark/>
          </w:tcPr>
          <w:p w14:paraId="1ED5149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13,9</w:t>
            </w:r>
          </w:p>
        </w:tc>
        <w:tc>
          <w:tcPr>
            <w:tcW w:w="794" w:type="dxa"/>
            <w:tcBorders>
              <w:top w:val="nil"/>
              <w:left w:val="single" w:sz="6" w:space="0" w:color="001D77"/>
              <w:bottom w:val="nil"/>
              <w:right w:val="single" w:sz="6" w:space="0" w:color="001D77"/>
            </w:tcBorders>
            <w:shd w:val="clear" w:color="auto" w:fill="auto"/>
            <w:noWrap/>
            <w:vAlign w:val="bottom"/>
            <w:hideMark/>
          </w:tcPr>
          <w:p w14:paraId="6F84A94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w:t>
            </w:r>
          </w:p>
        </w:tc>
        <w:tc>
          <w:tcPr>
            <w:tcW w:w="794" w:type="dxa"/>
            <w:tcBorders>
              <w:top w:val="nil"/>
              <w:left w:val="single" w:sz="6" w:space="0" w:color="001D77"/>
              <w:bottom w:val="nil"/>
              <w:right w:val="single" w:sz="6" w:space="0" w:color="001D77"/>
            </w:tcBorders>
            <w:shd w:val="clear" w:color="auto" w:fill="auto"/>
            <w:noWrap/>
            <w:vAlign w:val="bottom"/>
            <w:hideMark/>
          </w:tcPr>
          <w:p w14:paraId="4F5F8F6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4,8</w:t>
            </w:r>
          </w:p>
        </w:tc>
        <w:tc>
          <w:tcPr>
            <w:tcW w:w="794" w:type="dxa"/>
            <w:tcBorders>
              <w:top w:val="nil"/>
              <w:left w:val="single" w:sz="6" w:space="0" w:color="001D77"/>
              <w:bottom w:val="nil"/>
              <w:right w:val="single" w:sz="6" w:space="0" w:color="001D77"/>
            </w:tcBorders>
            <w:shd w:val="clear" w:color="auto" w:fill="auto"/>
            <w:noWrap/>
            <w:vAlign w:val="bottom"/>
            <w:hideMark/>
          </w:tcPr>
          <w:p w14:paraId="200DC86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6,3</w:t>
            </w:r>
          </w:p>
        </w:tc>
        <w:tc>
          <w:tcPr>
            <w:tcW w:w="794" w:type="dxa"/>
            <w:tcBorders>
              <w:top w:val="nil"/>
              <w:left w:val="single" w:sz="6" w:space="0" w:color="001D77"/>
              <w:bottom w:val="nil"/>
              <w:right w:val="single" w:sz="6" w:space="0" w:color="001D77"/>
            </w:tcBorders>
            <w:shd w:val="clear" w:color="auto" w:fill="auto"/>
            <w:noWrap/>
            <w:vAlign w:val="bottom"/>
            <w:hideMark/>
          </w:tcPr>
          <w:p w14:paraId="4BCCCFC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14,2</w:t>
            </w:r>
          </w:p>
        </w:tc>
        <w:tc>
          <w:tcPr>
            <w:tcW w:w="794" w:type="dxa"/>
            <w:tcBorders>
              <w:top w:val="nil"/>
              <w:left w:val="single" w:sz="6" w:space="0" w:color="001D77"/>
              <w:bottom w:val="nil"/>
              <w:right w:val="single" w:sz="6" w:space="0" w:color="001D77"/>
            </w:tcBorders>
            <w:shd w:val="clear" w:color="auto" w:fill="auto"/>
            <w:noWrap/>
            <w:vAlign w:val="bottom"/>
            <w:hideMark/>
          </w:tcPr>
          <w:p w14:paraId="0B4D163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1,4</w:t>
            </w:r>
          </w:p>
        </w:tc>
        <w:tc>
          <w:tcPr>
            <w:tcW w:w="794" w:type="dxa"/>
            <w:tcBorders>
              <w:top w:val="nil"/>
              <w:left w:val="single" w:sz="6" w:space="0" w:color="001D77"/>
              <w:bottom w:val="nil"/>
            </w:tcBorders>
            <w:shd w:val="clear" w:color="auto" w:fill="auto"/>
            <w:noWrap/>
            <w:vAlign w:val="bottom"/>
            <w:hideMark/>
          </w:tcPr>
          <w:p w14:paraId="275AD41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4,9</w:t>
            </w:r>
          </w:p>
        </w:tc>
      </w:tr>
      <w:tr w:rsidR="00086047" w:rsidRPr="008E5D28" w14:paraId="1F45B140"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3B5F126" w14:textId="7254A5FC"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5F12B8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3,7</w:t>
            </w:r>
          </w:p>
        </w:tc>
        <w:tc>
          <w:tcPr>
            <w:tcW w:w="794" w:type="dxa"/>
            <w:tcBorders>
              <w:top w:val="nil"/>
              <w:left w:val="single" w:sz="6" w:space="0" w:color="001D77"/>
              <w:bottom w:val="nil"/>
              <w:right w:val="single" w:sz="6" w:space="0" w:color="001D77"/>
            </w:tcBorders>
            <w:shd w:val="clear" w:color="auto" w:fill="auto"/>
            <w:noWrap/>
            <w:vAlign w:val="bottom"/>
            <w:hideMark/>
          </w:tcPr>
          <w:p w14:paraId="101FA30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8,5</w:t>
            </w:r>
          </w:p>
        </w:tc>
        <w:tc>
          <w:tcPr>
            <w:tcW w:w="794" w:type="dxa"/>
            <w:tcBorders>
              <w:top w:val="nil"/>
              <w:left w:val="single" w:sz="6" w:space="0" w:color="001D77"/>
              <w:bottom w:val="nil"/>
              <w:right w:val="single" w:sz="6" w:space="0" w:color="001D77"/>
            </w:tcBorders>
            <w:shd w:val="clear" w:color="auto" w:fill="auto"/>
            <w:noWrap/>
            <w:vAlign w:val="bottom"/>
            <w:hideMark/>
          </w:tcPr>
          <w:p w14:paraId="28BDF3E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0,5</w:t>
            </w:r>
          </w:p>
        </w:tc>
        <w:tc>
          <w:tcPr>
            <w:tcW w:w="794" w:type="dxa"/>
            <w:tcBorders>
              <w:top w:val="nil"/>
              <w:left w:val="single" w:sz="6" w:space="0" w:color="001D77"/>
              <w:bottom w:val="nil"/>
              <w:right w:val="single" w:sz="6" w:space="0" w:color="001D77"/>
            </w:tcBorders>
            <w:shd w:val="clear" w:color="auto" w:fill="auto"/>
            <w:noWrap/>
            <w:vAlign w:val="bottom"/>
            <w:hideMark/>
          </w:tcPr>
          <w:p w14:paraId="1A4191E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3,2</w:t>
            </w:r>
          </w:p>
        </w:tc>
        <w:tc>
          <w:tcPr>
            <w:tcW w:w="794" w:type="dxa"/>
            <w:tcBorders>
              <w:top w:val="nil"/>
              <w:left w:val="single" w:sz="6" w:space="0" w:color="001D77"/>
              <w:bottom w:val="nil"/>
              <w:right w:val="single" w:sz="6" w:space="0" w:color="001D77"/>
            </w:tcBorders>
            <w:shd w:val="clear" w:color="auto" w:fill="auto"/>
            <w:noWrap/>
            <w:vAlign w:val="bottom"/>
            <w:hideMark/>
          </w:tcPr>
          <w:p w14:paraId="6087D16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4,0</w:t>
            </w:r>
          </w:p>
        </w:tc>
        <w:tc>
          <w:tcPr>
            <w:tcW w:w="794" w:type="dxa"/>
            <w:tcBorders>
              <w:top w:val="nil"/>
              <w:left w:val="single" w:sz="6" w:space="0" w:color="001D77"/>
              <w:bottom w:val="nil"/>
              <w:right w:val="single" w:sz="6" w:space="0" w:color="001D77"/>
            </w:tcBorders>
            <w:shd w:val="clear" w:color="auto" w:fill="auto"/>
            <w:noWrap/>
            <w:vAlign w:val="bottom"/>
            <w:hideMark/>
          </w:tcPr>
          <w:p w14:paraId="5578CE2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168AA74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0,6</w:t>
            </w:r>
          </w:p>
        </w:tc>
        <w:tc>
          <w:tcPr>
            <w:tcW w:w="794" w:type="dxa"/>
            <w:tcBorders>
              <w:top w:val="nil"/>
              <w:left w:val="single" w:sz="6" w:space="0" w:color="001D77"/>
              <w:bottom w:val="nil"/>
            </w:tcBorders>
            <w:shd w:val="clear" w:color="auto" w:fill="auto"/>
            <w:noWrap/>
            <w:vAlign w:val="bottom"/>
            <w:hideMark/>
          </w:tcPr>
          <w:p w14:paraId="6040569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3,5</w:t>
            </w:r>
          </w:p>
        </w:tc>
      </w:tr>
      <w:tr w:rsidR="00086047" w:rsidRPr="008E5D28" w14:paraId="1CD1D33C"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4FAD9D0C" w14:textId="61B3886D"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26EA30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2,9</w:t>
            </w:r>
          </w:p>
        </w:tc>
        <w:tc>
          <w:tcPr>
            <w:tcW w:w="794" w:type="dxa"/>
            <w:tcBorders>
              <w:top w:val="nil"/>
              <w:left w:val="single" w:sz="6" w:space="0" w:color="001D77"/>
              <w:bottom w:val="nil"/>
              <w:right w:val="single" w:sz="6" w:space="0" w:color="001D77"/>
            </w:tcBorders>
            <w:shd w:val="clear" w:color="auto" w:fill="auto"/>
            <w:noWrap/>
            <w:vAlign w:val="bottom"/>
            <w:hideMark/>
          </w:tcPr>
          <w:p w14:paraId="79725E2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6,6</w:t>
            </w:r>
          </w:p>
        </w:tc>
        <w:tc>
          <w:tcPr>
            <w:tcW w:w="794" w:type="dxa"/>
            <w:tcBorders>
              <w:top w:val="nil"/>
              <w:left w:val="single" w:sz="6" w:space="0" w:color="001D77"/>
              <w:bottom w:val="nil"/>
              <w:right w:val="single" w:sz="6" w:space="0" w:color="001D77"/>
            </w:tcBorders>
            <w:shd w:val="clear" w:color="auto" w:fill="auto"/>
            <w:noWrap/>
            <w:vAlign w:val="bottom"/>
            <w:hideMark/>
          </w:tcPr>
          <w:p w14:paraId="3392C0A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1FF4BED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2,6</w:t>
            </w:r>
          </w:p>
        </w:tc>
        <w:tc>
          <w:tcPr>
            <w:tcW w:w="794" w:type="dxa"/>
            <w:tcBorders>
              <w:top w:val="nil"/>
              <w:left w:val="single" w:sz="6" w:space="0" w:color="001D77"/>
              <w:bottom w:val="nil"/>
              <w:right w:val="single" w:sz="6" w:space="0" w:color="001D77"/>
            </w:tcBorders>
            <w:shd w:val="clear" w:color="auto" w:fill="auto"/>
            <w:noWrap/>
            <w:vAlign w:val="bottom"/>
            <w:hideMark/>
          </w:tcPr>
          <w:p w14:paraId="0B49726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3,0</w:t>
            </w:r>
          </w:p>
        </w:tc>
        <w:tc>
          <w:tcPr>
            <w:tcW w:w="794" w:type="dxa"/>
            <w:tcBorders>
              <w:top w:val="nil"/>
              <w:left w:val="single" w:sz="6" w:space="0" w:color="001D77"/>
              <w:bottom w:val="nil"/>
              <w:right w:val="single" w:sz="6" w:space="0" w:color="001D77"/>
            </w:tcBorders>
            <w:shd w:val="clear" w:color="auto" w:fill="auto"/>
            <w:noWrap/>
            <w:vAlign w:val="bottom"/>
            <w:hideMark/>
          </w:tcPr>
          <w:p w14:paraId="1BB7AE4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6,7</w:t>
            </w:r>
          </w:p>
        </w:tc>
        <w:tc>
          <w:tcPr>
            <w:tcW w:w="794" w:type="dxa"/>
            <w:tcBorders>
              <w:top w:val="nil"/>
              <w:left w:val="single" w:sz="6" w:space="0" w:color="001D77"/>
              <w:bottom w:val="nil"/>
              <w:right w:val="single" w:sz="6" w:space="0" w:color="001D77"/>
            </w:tcBorders>
            <w:shd w:val="clear" w:color="auto" w:fill="auto"/>
            <w:noWrap/>
            <w:vAlign w:val="bottom"/>
            <w:hideMark/>
          </w:tcPr>
          <w:p w14:paraId="70A54B6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0,3</w:t>
            </w:r>
          </w:p>
        </w:tc>
        <w:tc>
          <w:tcPr>
            <w:tcW w:w="794" w:type="dxa"/>
            <w:tcBorders>
              <w:top w:val="nil"/>
              <w:left w:val="single" w:sz="6" w:space="0" w:color="001D77"/>
              <w:bottom w:val="nil"/>
            </w:tcBorders>
            <w:shd w:val="clear" w:color="auto" w:fill="auto"/>
            <w:noWrap/>
            <w:vAlign w:val="bottom"/>
            <w:hideMark/>
          </w:tcPr>
          <w:p w14:paraId="104AB36B"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2,6</w:t>
            </w:r>
          </w:p>
        </w:tc>
      </w:tr>
    </w:tbl>
    <w:p w14:paraId="14FB2069" w14:textId="77777777" w:rsidR="008E5D28" w:rsidRDefault="008E5D28" w:rsidP="008E5D28">
      <w:pPr>
        <w:spacing w:line="288" w:lineRule="auto"/>
        <w:rPr>
          <w:rFonts w:cs="Arial"/>
          <w:szCs w:val="19"/>
        </w:rPr>
      </w:pPr>
    </w:p>
    <w:p w14:paraId="6E059995" w14:textId="4DFC3F3D" w:rsidR="008E5D28" w:rsidRPr="007F20C2" w:rsidRDefault="003107D7" w:rsidP="008E5D28">
      <w:pPr>
        <w:spacing w:line="288" w:lineRule="auto"/>
        <w:rPr>
          <w:rFonts w:cs="Arial"/>
          <w:szCs w:val="19"/>
          <w:lang w:val="en-GB"/>
        </w:rPr>
      </w:pPr>
      <w:r>
        <w:rPr>
          <w:rFonts w:cs="Arial"/>
          <w:szCs w:val="19"/>
          <w:lang w:val="en-US"/>
        </w:rPr>
        <w:t>A clear distinction in the age structure between female and male dentists was noted:</w:t>
      </w:r>
      <w:r w:rsidRPr="00E37109">
        <w:rPr>
          <w:rFonts w:cs="Arial"/>
          <w:szCs w:val="19"/>
          <w:lang w:val="en-US"/>
        </w:rPr>
        <w:t xml:space="preserve"> among men, the dominant group (about 25% in both analyzed years) were people aged </w:t>
      </w:r>
      <w:r w:rsidR="00E7726D">
        <w:rPr>
          <w:rFonts w:cs="Arial"/>
          <w:szCs w:val="19"/>
          <w:lang w:val="en-US"/>
        </w:rPr>
        <w:t>30</w:t>
      </w:r>
      <w:r w:rsidR="00B67FF7">
        <w:rPr>
          <w:rFonts w:cs="Arial"/>
          <w:szCs w:val="19"/>
          <w:lang w:val="en-US"/>
        </w:rPr>
        <w:t>–</w:t>
      </w:r>
      <w:r>
        <w:rPr>
          <w:rFonts w:cs="Arial"/>
          <w:szCs w:val="19"/>
          <w:lang w:val="en-US"/>
        </w:rPr>
        <w:t>39, while among women, dentists</w:t>
      </w:r>
      <w:r w:rsidR="00E7726D">
        <w:rPr>
          <w:rFonts w:cs="Arial"/>
          <w:szCs w:val="19"/>
          <w:lang w:val="en-US"/>
        </w:rPr>
        <w:t xml:space="preserve"> aged 50</w:t>
      </w:r>
      <w:r w:rsidR="00B67FF7">
        <w:rPr>
          <w:rFonts w:cs="Arial"/>
          <w:szCs w:val="19"/>
          <w:lang w:val="en-US"/>
        </w:rPr>
        <w:t>–</w:t>
      </w:r>
      <w:r w:rsidRPr="00E37109">
        <w:rPr>
          <w:rFonts w:cs="Arial"/>
          <w:szCs w:val="19"/>
          <w:lang w:val="en-US"/>
        </w:rPr>
        <w:t>59 were dominant (about 21% in both analyzed years).</w:t>
      </w:r>
    </w:p>
    <w:p w14:paraId="5CC1E1AA" w14:textId="083CF212" w:rsidR="008E5D28" w:rsidRPr="007F20C2" w:rsidRDefault="00BB36C4" w:rsidP="008E5D28">
      <w:pPr>
        <w:spacing w:before="0" w:after="40" w:line="288" w:lineRule="auto"/>
        <w:ind w:left="868" w:hanging="868"/>
        <w:rPr>
          <w:rFonts w:cs="Arial"/>
          <w:b/>
          <w:szCs w:val="19"/>
          <w:lang w:val="en-GB"/>
        </w:rPr>
      </w:pPr>
      <w:r w:rsidRPr="007F20C2">
        <w:rPr>
          <w:rFonts w:cs="Arial"/>
          <w:b/>
          <w:szCs w:val="19"/>
          <w:lang w:val="en-GB"/>
        </w:rPr>
        <w:lastRenderedPageBreak/>
        <w:t>Chart</w:t>
      </w:r>
      <w:r w:rsidR="008E5D28" w:rsidRPr="007F20C2">
        <w:rPr>
          <w:rFonts w:cs="Arial"/>
          <w:b/>
          <w:szCs w:val="19"/>
          <w:lang w:val="en-GB"/>
        </w:rPr>
        <w:t> 2. </w:t>
      </w:r>
      <w:r w:rsidR="00EF7F21" w:rsidRPr="007F20C2">
        <w:rPr>
          <w:rFonts w:cs="Arial"/>
          <w:b/>
          <w:szCs w:val="19"/>
          <w:lang w:val="en-GB"/>
        </w:rPr>
        <w:t>Structure of dentists entitled to perform profession by sex and age</w:t>
      </w:r>
    </w:p>
    <w:p w14:paraId="1AD18472" w14:textId="6D43AE69" w:rsidR="00BB36C4" w:rsidRPr="007F20C2" w:rsidRDefault="00437620" w:rsidP="00B67FF7">
      <w:pPr>
        <w:spacing w:before="0" w:after="80" w:line="288" w:lineRule="auto"/>
        <w:ind w:firstLine="714"/>
        <w:rPr>
          <w:rFonts w:eastAsia="Times New Roman" w:cs="Times New Roman"/>
          <w:szCs w:val="19"/>
          <w:lang w:val="en-GB" w:eastAsia="pl-PL"/>
        </w:rPr>
      </w:pPr>
      <w:r>
        <w:rPr>
          <w:rFonts w:eastAsia="Times New Roman" w:cs="Times New Roman"/>
          <w:noProof/>
          <w:szCs w:val="19"/>
          <w:lang w:eastAsia="pl-PL"/>
        </w:rPr>
        <w:drawing>
          <wp:anchor distT="0" distB="0" distL="114300" distR="114300" simplePos="0" relativeHeight="251826176" behindDoc="0" locked="0" layoutInCell="1" allowOverlap="1" wp14:anchorId="632F6F3B" wp14:editId="55E146EC">
            <wp:simplePos x="0" y="0"/>
            <wp:positionH relativeFrom="column">
              <wp:posOffset>-42215</wp:posOffset>
            </wp:positionH>
            <wp:positionV relativeFrom="paragraph">
              <wp:posOffset>222250</wp:posOffset>
            </wp:positionV>
            <wp:extent cx="5033010" cy="3012440"/>
            <wp:effectExtent l="0" t="0" r="0" b="0"/>
            <wp:wrapTight wrapText="bothSides">
              <wp:wrapPolygon edited="0">
                <wp:start x="0" y="0"/>
                <wp:lineTo x="0" y="21445"/>
                <wp:lineTo x="21502" y="21445"/>
                <wp:lineTo x="21502" y="0"/>
                <wp:lineTo x="0" y="0"/>
              </wp:wrapPolygon>
            </wp:wrapTight>
            <wp:docPr id="99440313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03135" name="Obraz 994403135"/>
                    <pic:cNvPicPr/>
                  </pic:nvPicPr>
                  <pic:blipFill>
                    <a:blip r:embed="rId11">
                      <a:extLst>
                        <a:ext uri="{28A0092B-C50C-407E-A947-70E740481C1C}">
                          <a14:useLocalDpi xmlns:a14="http://schemas.microsoft.com/office/drawing/2010/main" val="0"/>
                        </a:ext>
                      </a:extLst>
                    </a:blip>
                    <a:stretch>
                      <a:fillRect/>
                    </a:stretch>
                  </pic:blipFill>
                  <pic:spPr>
                    <a:xfrm>
                      <a:off x="0" y="0"/>
                      <a:ext cx="5033010" cy="3012440"/>
                    </a:xfrm>
                    <a:prstGeom prst="rect">
                      <a:avLst/>
                    </a:prstGeom>
                  </pic:spPr>
                </pic:pic>
              </a:graphicData>
            </a:graphic>
          </wp:anchor>
        </w:drawing>
      </w:r>
      <w:r w:rsidR="00BB36C4" w:rsidRPr="007F20C2">
        <w:rPr>
          <w:rFonts w:eastAsia="Times New Roman" w:cs="Times New Roman"/>
          <w:szCs w:val="19"/>
          <w:lang w:val="en-GB" w:eastAsia="pl-PL"/>
        </w:rPr>
        <w:t>As of 31 December</w:t>
      </w:r>
    </w:p>
    <w:p w14:paraId="62AA385E" w14:textId="53E758BA" w:rsidR="00437620" w:rsidRPr="007F20C2" w:rsidRDefault="00437620" w:rsidP="00B67FF7">
      <w:pPr>
        <w:spacing w:before="0" w:after="80" w:line="288" w:lineRule="auto"/>
        <w:ind w:firstLine="714"/>
        <w:rPr>
          <w:rFonts w:eastAsia="Times New Roman" w:cs="Times New Roman"/>
          <w:szCs w:val="19"/>
          <w:lang w:val="en-GB" w:eastAsia="pl-PL"/>
        </w:rPr>
      </w:pPr>
    </w:p>
    <w:p w14:paraId="05F9DB0E" w14:textId="150CE20E" w:rsidR="008E5D28" w:rsidRPr="007F20C2" w:rsidRDefault="003107D7" w:rsidP="008E5D28">
      <w:pPr>
        <w:spacing w:line="288" w:lineRule="auto"/>
        <w:rPr>
          <w:rFonts w:cs="Arial"/>
          <w:szCs w:val="19"/>
          <w:lang w:val="en-GB"/>
        </w:rPr>
      </w:pPr>
      <w:r w:rsidRPr="007623C1">
        <w:rPr>
          <w:rFonts w:cs="Arial"/>
          <w:szCs w:val="19"/>
          <w:lang w:val="en-US"/>
        </w:rPr>
        <w:t>Similarly to the previous year, in 2022 feminization of doctor and dentist professions</w:t>
      </w:r>
      <w:r>
        <w:rPr>
          <w:rFonts w:cs="Arial"/>
          <w:szCs w:val="19"/>
          <w:lang w:val="en-US"/>
        </w:rPr>
        <w:t xml:space="preserve"> was observed, although it was much more evident among dentists than among doctors. </w:t>
      </w:r>
      <w:r w:rsidRPr="007623C1">
        <w:rPr>
          <w:rFonts w:cs="Arial"/>
          <w:szCs w:val="19"/>
          <w:lang w:val="en-US"/>
        </w:rPr>
        <w:t>In 2022, women represented 59.5% of doctors, while in the group of dentists, 76.</w:t>
      </w:r>
      <w:r>
        <w:rPr>
          <w:rFonts w:cs="Arial"/>
          <w:szCs w:val="19"/>
          <w:lang w:val="en-US"/>
        </w:rPr>
        <w:t>3% of them were women.</w:t>
      </w:r>
    </w:p>
    <w:p w14:paraId="5D556C0B" w14:textId="2DB6806D" w:rsidR="008E5D28" w:rsidRPr="007F20C2" w:rsidRDefault="008E5D28" w:rsidP="008E5D28">
      <w:pPr>
        <w:spacing w:line="288" w:lineRule="auto"/>
        <w:rPr>
          <w:rFonts w:cs="Arial"/>
          <w:szCs w:val="19"/>
          <w:lang w:val="en-GB"/>
        </w:rPr>
      </w:pPr>
      <w:r w:rsidRPr="008E5D28">
        <w:rPr>
          <w:b/>
          <w:noProof/>
          <w:spacing w:val="-2"/>
          <w:lang w:eastAsia="pl-PL"/>
        </w:rPr>
        <mc:AlternateContent>
          <mc:Choice Requires="wps">
            <w:drawing>
              <wp:anchor distT="45720" distB="45720" distL="114300" distR="114300" simplePos="0" relativeHeight="251815936" behindDoc="1" locked="0" layoutInCell="1" allowOverlap="1" wp14:anchorId="05F20CDD" wp14:editId="31E43149">
                <wp:simplePos x="0" y="0"/>
                <wp:positionH relativeFrom="page">
                  <wp:posOffset>5767705</wp:posOffset>
                </wp:positionH>
                <wp:positionV relativeFrom="paragraph">
                  <wp:posOffset>86995</wp:posOffset>
                </wp:positionV>
                <wp:extent cx="1677035" cy="972820"/>
                <wp:effectExtent l="0" t="0" r="0" b="0"/>
                <wp:wrapTight wrapText="bothSides">
                  <wp:wrapPolygon edited="0">
                    <wp:start x="736" y="0"/>
                    <wp:lineTo x="736" y="21149"/>
                    <wp:lineTo x="20610" y="21149"/>
                    <wp:lineTo x="20610" y="0"/>
                    <wp:lineTo x="736" y="0"/>
                  </wp:wrapPolygon>
                </wp:wrapTight>
                <wp:docPr id="3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972820"/>
                        </a:xfrm>
                        <a:prstGeom prst="rect">
                          <a:avLst/>
                        </a:prstGeom>
                        <a:noFill/>
                        <a:ln w="9525">
                          <a:noFill/>
                          <a:miter lim="800000"/>
                          <a:headEnd/>
                          <a:tailEnd/>
                        </a:ln>
                      </wps:spPr>
                      <wps:txbx>
                        <w:txbxContent>
                          <w:p w14:paraId="5E0B6AF7" w14:textId="77777777" w:rsidR="00F260AA" w:rsidRPr="003D41D0" w:rsidRDefault="00F260AA" w:rsidP="009306D7">
                            <w:pPr>
                              <w:pStyle w:val="tekstzboku"/>
                              <w:spacing w:before="0"/>
                              <w:rPr>
                                <w:color w:val="auto"/>
                                <w:lang w:val="en-US"/>
                              </w:rPr>
                            </w:pPr>
                            <w:r w:rsidRPr="003D41D0">
                              <w:rPr>
                                <w:color w:val="002060"/>
                                <w:lang w:val="en-US"/>
                              </w:rPr>
                              <w:t>An increase in the number of nurses with a lice</w:t>
                            </w:r>
                            <w:r>
                              <w:rPr>
                                <w:color w:val="002060"/>
                                <w:lang w:val="en-US"/>
                              </w:rPr>
                              <w:t>nse to practice by 4.2 thousand</w:t>
                            </w:r>
                            <w:r w:rsidRPr="003D41D0">
                              <w:rPr>
                                <w:color w:val="002060"/>
                                <w:lang w:val="en-US"/>
                              </w:rPr>
                              <w:t xml:space="preserve"> in 2022 compared to 2021</w:t>
                            </w:r>
                          </w:p>
                          <w:p w14:paraId="6BE687EF" w14:textId="45AB4181" w:rsidR="00F260AA" w:rsidRPr="007F20C2" w:rsidRDefault="00F260AA" w:rsidP="008E5D28">
                            <w:pPr>
                              <w:pStyle w:val="tekstzboku"/>
                              <w:spacing w:before="0"/>
                              <w:rPr>
                                <w:color w:val="auto"/>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20CDD" id="_x0000_s1029" type="#_x0000_t202" style="position:absolute;margin-left:454.15pt;margin-top:6.85pt;width:132.05pt;height:76.6pt;z-index:-25150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" filled="f" stroked="f">
                <v:textbox>
                  <w:txbxContent>
                    <w:p w14:paraId="5E0B6AF7" w14:textId="77777777" w:rsidR="00F260AA" w:rsidRPr="003D41D0" w:rsidRDefault="00F260AA" w:rsidP="009306D7">
                      <w:pPr>
                        <w:pStyle w:val="tekstzboku"/>
                        <w:spacing w:before="0"/>
                        <w:rPr>
                          <w:color w:val="auto"/>
                          <w:lang w:val="en-US"/>
                        </w:rPr>
                      </w:pPr>
                      <w:r w:rsidRPr="003D41D0">
                        <w:rPr>
                          <w:color w:val="002060"/>
                          <w:lang w:val="en-US"/>
                        </w:rPr>
                        <w:t>An increase in the number of nurses with a lice</w:t>
                      </w:r>
                      <w:r>
                        <w:rPr>
                          <w:color w:val="002060"/>
                          <w:lang w:val="en-US"/>
                        </w:rPr>
                        <w:t>nse to practice by 4.2 thousand</w:t>
                      </w:r>
                      <w:r w:rsidRPr="003D41D0">
                        <w:rPr>
                          <w:color w:val="002060"/>
                          <w:lang w:val="en-US"/>
                        </w:rPr>
                        <w:t xml:space="preserve"> in 2022 compared to 2021</w:t>
                      </w:r>
                    </w:p>
                    <w:p w14:paraId="6BE687EF" w14:textId="45AB4181" w:rsidR="00F260AA" w:rsidRPr="007F20C2" w:rsidRDefault="00F260AA" w:rsidP="008E5D28">
                      <w:pPr>
                        <w:pStyle w:val="tekstzboku"/>
                        <w:spacing w:before="0"/>
                        <w:rPr>
                          <w:color w:val="auto"/>
                          <w:lang w:val="en-GB"/>
                        </w:rPr>
                      </w:pPr>
                    </w:p>
                  </w:txbxContent>
                </v:textbox>
                <w10:wrap type="tight" anchorx="page"/>
              </v:shape>
            </w:pict>
          </mc:Fallback>
        </mc:AlternateContent>
      </w:r>
      <w:bookmarkStart w:id="0" w:name="_Hlk120179194"/>
      <w:r w:rsidR="003107D7" w:rsidRPr="007623C1">
        <w:rPr>
          <w:rFonts w:cs="Arial"/>
          <w:szCs w:val="19"/>
          <w:lang w:val="en-US"/>
        </w:rPr>
        <w:t>In 2022, the number of nurses living in Poland and having the right to practice</w:t>
      </w:r>
      <w:r w:rsidR="005C2C62">
        <w:rPr>
          <w:rFonts w:cs="Arial"/>
          <w:szCs w:val="19"/>
          <w:lang w:val="en-US"/>
        </w:rPr>
        <w:t xml:space="preserve"> </w:t>
      </w:r>
      <w:r w:rsidR="003107D7" w:rsidRPr="007623C1">
        <w:rPr>
          <w:rFonts w:cs="Arial"/>
          <w:szCs w:val="19"/>
          <w:lang w:val="en-US"/>
        </w:rPr>
        <w:t>was</w:t>
      </w:r>
      <w:r w:rsidR="003107D7">
        <w:rPr>
          <w:rFonts w:cs="Arial"/>
          <w:szCs w:val="19"/>
          <w:lang w:val="en-US"/>
        </w:rPr>
        <w:t xml:space="preserve"> 310.0 thousand (in 2021 – 305.8 thousand).</w:t>
      </w:r>
    </w:p>
    <w:p w14:paraId="311ED889" w14:textId="403BCEA8" w:rsidR="008E5D28" w:rsidRPr="007F20C2" w:rsidRDefault="009306D7" w:rsidP="008E5D28">
      <w:pPr>
        <w:spacing w:line="288" w:lineRule="auto"/>
        <w:ind w:right="96"/>
        <w:rPr>
          <w:rFonts w:cs="Arial"/>
          <w:szCs w:val="19"/>
          <w:lang w:val="en-GB"/>
        </w:rPr>
      </w:pPr>
      <w:r w:rsidRPr="003D41D0">
        <w:rPr>
          <w:rFonts w:cs="Arial"/>
          <w:szCs w:val="19"/>
          <w:lang w:val="en-US"/>
        </w:rPr>
        <w:t xml:space="preserve">Among people entitled to practice this profession, the dominant group, almost 1/3 of the total, were people aged 50–59. Among the nurses, women were definitely dominant (97.2% in 2022) and the number of </w:t>
      </w:r>
      <w:r>
        <w:rPr>
          <w:rFonts w:cs="Arial"/>
          <w:szCs w:val="19"/>
          <w:lang w:val="en-US"/>
        </w:rPr>
        <w:t xml:space="preserve">male </w:t>
      </w:r>
      <w:r w:rsidRPr="003D41D0">
        <w:rPr>
          <w:rFonts w:cs="Arial"/>
          <w:szCs w:val="19"/>
          <w:lang w:val="en-US"/>
        </w:rPr>
        <w:t>nurses, especially in older age groups (over 60), was negligible.</w:t>
      </w:r>
      <w:r w:rsidR="008E5D28" w:rsidRPr="007F20C2">
        <w:rPr>
          <w:rFonts w:cs="Arial"/>
          <w:szCs w:val="19"/>
          <w:lang w:val="en-GB"/>
        </w:rPr>
        <w:t xml:space="preserve"> </w:t>
      </w:r>
      <w:bookmarkEnd w:id="0"/>
    </w:p>
    <w:p w14:paraId="0765C0E3" w14:textId="77777777" w:rsidR="008E5D28" w:rsidRPr="007F20C2" w:rsidRDefault="008E5D28" w:rsidP="008E5D28">
      <w:pPr>
        <w:spacing w:after="100" w:line="288" w:lineRule="auto"/>
        <w:ind w:right="96"/>
        <w:rPr>
          <w:rFonts w:cs="Arial"/>
          <w:szCs w:val="19"/>
          <w:lang w:val="en-GB"/>
        </w:rPr>
      </w:pPr>
    </w:p>
    <w:p w14:paraId="65A57205" w14:textId="505E4BAF" w:rsidR="008E5D28" w:rsidRPr="007F20C2" w:rsidRDefault="00BB36C4" w:rsidP="008E5D28">
      <w:pPr>
        <w:spacing w:after="40" w:line="288" w:lineRule="auto"/>
        <w:ind w:right="96"/>
        <w:rPr>
          <w:rFonts w:cs="Arial"/>
          <w:b/>
          <w:szCs w:val="19"/>
          <w:lang w:val="en-GB"/>
        </w:rPr>
      </w:pPr>
      <w:r w:rsidRPr="007F20C2">
        <w:rPr>
          <w:rFonts w:cs="Arial"/>
          <w:b/>
          <w:szCs w:val="19"/>
          <w:lang w:val="en-GB"/>
        </w:rPr>
        <w:t>Table</w:t>
      </w:r>
      <w:r w:rsidR="008E5D28" w:rsidRPr="007F20C2">
        <w:rPr>
          <w:rFonts w:cs="Arial"/>
          <w:b/>
          <w:szCs w:val="19"/>
          <w:lang w:val="en-GB"/>
        </w:rPr>
        <w:t> 3. </w:t>
      </w:r>
      <w:r w:rsidR="00EF7F21" w:rsidRPr="007F20C2">
        <w:rPr>
          <w:rFonts w:cs="Arial"/>
          <w:b/>
          <w:szCs w:val="19"/>
          <w:lang w:val="en-GB"/>
        </w:rPr>
        <w:t>Nurses entitled to perform profession by sex and age</w:t>
      </w:r>
    </w:p>
    <w:p w14:paraId="1D696E66" w14:textId="77777777" w:rsidR="00A43DD2" w:rsidRDefault="00A43DD2" w:rsidP="00B67FF7">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5AE33561"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7860F8BB" w14:textId="6454EDD4"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3B331B4A"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32AABB61"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6640362C"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5983AC78"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B7C5674" w14:textId="688C70DF"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C0D7854" w14:textId="331B666A"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BCE26B4" w14:textId="2A07AF40"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EAF885A" w14:textId="747EB2A8"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F0ED10B" w14:textId="7157EC9C"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66765FA5" w14:textId="001B6638"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59BE95E6"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486B3224"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36F6818" w14:textId="7115D8DD"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3F93276" w14:textId="6307ACC8"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A11DF97" w14:textId="1471A916"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ABB6E1C" w14:textId="601B469F"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637C023C" w14:textId="402D7BB7"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276E9E60" w14:textId="2E0AEED4"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3CA3F9CD"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7F898E43" w14:textId="0D10625E"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B23AE41"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305,8</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2E0CEA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564AABF"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8,2</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1F71F36"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297,7</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074F91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310,0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285489F"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E3FCE17"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8,7</w:t>
            </w:r>
          </w:p>
        </w:tc>
        <w:tc>
          <w:tcPr>
            <w:tcW w:w="794" w:type="dxa"/>
            <w:tcBorders>
              <w:top w:val="single" w:sz="12" w:space="0" w:color="001D77"/>
              <w:left w:val="single" w:sz="6" w:space="0" w:color="001D77"/>
              <w:bottom w:val="nil"/>
            </w:tcBorders>
            <w:shd w:val="clear" w:color="auto" w:fill="auto"/>
            <w:noWrap/>
            <w:vAlign w:val="bottom"/>
            <w:hideMark/>
          </w:tcPr>
          <w:p w14:paraId="20D23E12"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301,3</w:t>
            </w:r>
          </w:p>
        </w:tc>
      </w:tr>
      <w:tr w:rsidR="00086047" w:rsidRPr="008E5D28" w14:paraId="4B3E8A88"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9B30F53" w14:textId="37EB7500"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55FEBE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23,4</w:t>
            </w:r>
          </w:p>
        </w:tc>
        <w:tc>
          <w:tcPr>
            <w:tcW w:w="794" w:type="dxa"/>
            <w:tcBorders>
              <w:top w:val="nil"/>
              <w:left w:val="single" w:sz="6" w:space="0" w:color="001D77"/>
              <w:bottom w:val="nil"/>
              <w:right w:val="single" w:sz="6" w:space="0" w:color="001D77"/>
            </w:tcBorders>
            <w:shd w:val="clear" w:color="auto" w:fill="auto"/>
            <w:noWrap/>
            <w:vAlign w:val="bottom"/>
            <w:hideMark/>
          </w:tcPr>
          <w:p w14:paraId="2BE99D1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7,7</w:t>
            </w:r>
          </w:p>
        </w:tc>
        <w:tc>
          <w:tcPr>
            <w:tcW w:w="794" w:type="dxa"/>
            <w:tcBorders>
              <w:top w:val="nil"/>
              <w:left w:val="single" w:sz="6" w:space="0" w:color="001D77"/>
              <w:bottom w:val="nil"/>
              <w:right w:val="single" w:sz="6" w:space="0" w:color="001D77"/>
            </w:tcBorders>
            <w:shd w:val="clear" w:color="auto" w:fill="auto"/>
            <w:noWrap/>
            <w:vAlign w:val="bottom"/>
            <w:hideMark/>
          </w:tcPr>
          <w:p w14:paraId="3C3B45B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1,5</w:t>
            </w:r>
          </w:p>
        </w:tc>
        <w:tc>
          <w:tcPr>
            <w:tcW w:w="794" w:type="dxa"/>
            <w:tcBorders>
              <w:top w:val="nil"/>
              <w:left w:val="single" w:sz="6" w:space="0" w:color="001D77"/>
              <w:bottom w:val="nil"/>
              <w:right w:val="single" w:sz="6" w:space="0" w:color="001D77"/>
            </w:tcBorders>
            <w:shd w:val="clear" w:color="auto" w:fill="auto"/>
            <w:noWrap/>
            <w:vAlign w:val="bottom"/>
            <w:hideMark/>
          </w:tcPr>
          <w:p w14:paraId="48EEE56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22,0</w:t>
            </w:r>
          </w:p>
        </w:tc>
        <w:tc>
          <w:tcPr>
            <w:tcW w:w="794" w:type="dxa"/>
            <w:tcBorders>
              <w:top w:val="nil"/>
              <w:left w:val="single" w:sz="6" w:space="0" w:color="001D77"/>
              <w:bottom w:val="nil"/>
              <w:right w:val="single" w:sz="6" w:space="0" w:color="001D77"/>
            </w:tcBorders>
            <w:shd w:val="clear" w:color="auto" w:fill="auto"/>
            <w:noWrap/>
            <w:vAlign w:val="bottom"/>
            <w:hideMark/>
          </w:tcPr>
          <w:p w14:paraId="0FE2C14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22,5</w:t>
            </w:r>
          </w:p>
        </w:tc>
        <w:tc>
          <w:tcPr>
            <w:tcW w:w="794" w:type="dxa"/>
            <w:tcBorders>
              <w:top w:val="nil"/>
              <w:left w:val="single" w:sz="6" w:space="0" w:color="001D77"/>
              <w:bottom w:val="nil"/>
              <w:right w:val="single" w:sz="6" w:space="0" w:color="001D77"/>
            </w:tcBorders>
            <w:shd w:val="clear" w:color="auto" w:fill="auto"/>
            <w:noWrap/>
            <w:vAlign w:val="bottom"/>
            <w:hideMark/>
          </w:tcPr>
          <w:p w14:paraId="091CE6F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7,2</w:t>
            </w:r>
          </w:p>
        </w:tc>
        <w:tc>
          <w:tcPr>
            <w:tcW w:w="794" w:type="dxa"/>
            <w:tcBorders>
              <w:top w:val="nil"/>
              <w:left w:val="single" w:sz="6" w:space="0" w:color="001D77"/>
              <w:bottom w:val="nil"/>
              <w:right w:val="single" w:sz="6" w:space="0" w:color="001D77"/>
            </w:tcBorders>
            <w:shd w:val="clear" w:color="auto" w:fill="auto"/>
            <w:noWrap/>
            <w:vAlign w:val="bottom"/>
            <w:hideMark/>
          </w:tcPr>
          <w:p w14:paraId="34D500A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1,4</w:t>
            </w:r>
          </w:p>
        </w:tc>
        <w:tc>
          <w:tcPr>
            <w:tcW w:w="794" w:type="dxa"/>
            <w:tcBorders>
              <w:top w:val="nil"/>
              <w:left w:val="single" w:sz="6" w:space="0" w:color="001D77"/>
              <w:bottom w:val="nil"/>
            </w:tcBorders>
            <w:shd w:val="clear" w:color="auto" w:fill="auto"/>
            <w:noWrap/>
            <w:vAlign w:val="bottom"/>
            <w:hideMark/>
          </w:tcPr>
          <w:p w14:paraId="6A86AA42"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21,1</w:t>
            </w:r>
          </w:p>
        </w:tc>
      </w:tr>
      <w:tr w:rsidR="00086047" w:rsidRPr="008E5D28" w14:paraId="3F190EA0"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955541B" w14:textId="5F3C7C8D"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9885B5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26,2</w:t>
            </w:r>
          </w:p>
        </w:tc>
        <w:tc>
          <w:tcPr>
            <w:tcW w:w="794" w:type="dxa"/>
            <w:tcBorders>
              <w:top w:val="nil"/>
              <w:left w:val="single" w:sz="6" w:space="0" w:color="001D77"/>
              <w:bottom w:val="nil"/>
              <w:right w:val="single" w:sz="6" w:space="0" w:color="001D77"/>
            </w:tcBorders>
            <w:shd w:val="clear" w:color="auto" w:fill="auto"/>
            <w:noWrap/>
            <w:vAlign w:val="bottom"/>
            <w:hideMark/>
          </w:tcPr>
          <w:p w14:paraId="1F24CFA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8,6</w:t>
            </w:r>
          </w:p>
        </w:tc>
        <w:tc>
          <w:tcPr>
            <w:tcW w:w="794" w:type="dxa"/>
            <w:tcBorders>
              <w:top w:val="nil"/>
              <w:left w:val="single" w:sz="6" w:space="0" w:color="001D77"/>
              <w:bottom w:val="nil"/>
              <w:right w:val="single" w:sz="6" w:space="0" w:color="001D77"/>
            </w:tcBorders>
            <w:shd w:val="clear" w:color="auto" w:fill="auto"/>
            <w:noWrap/>
            <w:vAlign w:val="bottom"/>
            <w:hideMark/>
          </w:tcPr>
          <w:p w14:paraId="62400D1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2,5</w:t>
            </w:r>
          </w:p>
        </w:tc>
        <w:tc>
          <w:tcPr>
            <w:tcW w:w="794" w:type="dxa"/>
            <w:tcBorders>
              <w:top w:val="nil"/>
              <w:left w:val="single" w:sz="6" w:space="0" w:color="001D77"/>
              <w:bottom w:val="nil"/>
              <w:right w:val="single" w:sz="6" w:space="0" w:color="001D77"/>
            </w:tcBorders>
            <w:shd w:val="clear" w:color="auto" w:fill="auto"/>
            <w:noWrap/>
            <w:vAlign w:val="bottom"/>
            <w:hideMark/>
          </w:tcPr>
          <w:p w14:paraId="4E43251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23,7</w:t>
            </w:r>
          </w:p>
        </w:tc>
        <w:tc>
          <w:tcPr>
            <w:tcW w:w="794" w:type="dxa"/>
            <w:tcBorders>
              <w:top w:val="nil"/>
              <w:left w:val="single" w:sz="6" w:space="0" w:color="001D77"/>
              <w:bottom w:val="nil"/>
              <w:right w:val="single" w:sz="6" w:space="0" w:color="001D77"/>
            </w:tcBorders>
            <w:shd w:val="clear" w:color="auto" w:fill="auto"/>
            <w:noWrap/>
            <w:vAlign w:val="bottom"/>
            <w:hideMark/>
          </w:tcPr>
          <w:p w14:paraId="00F3A9B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27,9</w:t>
            </w:r>
          </w:p>
        </w:tc>
        <w:tc>
          <w:tcPr>
            <w:tcW w:w="794" w:type="dxa"/>
            <w:tcBorders>
              <w:top w:val="nil"/>
              <w:left w:val="single" w:sz="6" w:space="0" w:color="001D77"/>
              <w:bottom w:val="nil"/>
              <w:right w:val="single" w:sz="6" w:space="0" w:color="001D77"/>
            </w:tcBorders>
            <w:shd w:val="clear" w:color="auto" w:fill="auto"/>
            <w:noWrap/>
            <w:vAlign w:val="bottom"/>
            <w:hideMark/>
          </w:tcPr>
          <w:p w14:paraId="1EC3C08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9,0</w:t>
            </w:r>
          </w:p>
        </w:tc>
        <w:tc>
          <w:tcPr>
            <w:tcW w:w="794" w:type="dxa"/>
            <w:tcBorders>
              <w:top w:val="nil"/>
              <w:left w:val="single" w:sz="6" w:space="0" w:color="001D77"/>
              <w:bottom w:val="nil"/>
              <w:right w:val="single" w:sz="6" w:space="0" w:color="001D77"/>
            </w:tcBorders>
            <w:shd w:val="clear" w:color="auto" w:fill="auto"/>
            <w:noWrap/>
            <w:vAlign w:val="bottom"/>
            <w:hideMark/>
          </w:tcPr>
          <w:p w14:paraId="56BEDBF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2,6</w:t>
            </w:r>
          </w:p>
        </w:tc>
        <w:tc>
          <w:tcPr>
            <w:tcW w:w="794" w:type="dxa"/>
            <w:tcBorders>
              <w:top w:val="nil"/>
              <w:left w:val="single" w:sz="6" w:space="0" w:color="001D77"/>
              <w:bottom w:val="nil"/>
            </w:tcBorders>
            <w:shd w:val="clear" w:color="auto" w:fill="auto"/>
            <w:noWrap/>
            <w:vAlign w:val="bottom"/>
            <w:hideMark/>
          </w:tcPr>
          <w:p w14:paraId="73091936"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25,3</w:t>
            </w:r>
          </w:p>
        </w:tc>
      </w:tr>
      <w:tr w:rsidR="00086047" w:rsidRPr="008E5D28" w14:paraId="285CE57F"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F52DA14" w14:textId="77561894"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88515D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68,3</w:t>
            </w:r>
          </w:p>
        </w:tc>
        <w:tc>
          <w:tcPr>
            <w:tcW w:w="794" w:type="dxa"/>
            <w:tcBorders>
              <w:top w:val="nil"/>
              <w:left w:val="single" w:sz="6" w:space="0" w:color="001D77"/>
              <w:bottom w:val="nil"/>
              <w:right w:val="single" w:sz="6" w:space="0" w:color="001D77"/>
            </w:tcBorders>
            <w:shd w:val="clear" w:color="auto" w:fill="auto"/>
            <w:noWrap/>
            <w:vAlign w:val="bottom"/>
            <w:hideMark/>
          </w:tcPr>
          <w:p w14:paraId="54A2E9F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22,3</w:t>
            </w:r>
          </w:p>
        </w:tc>
        <w:tc>
          <w:tcPr>
            <w:tcW w:w="794" w:type="dxa"/>
            <w:tcBorders>
              <w:top w:val="nil"/>
              <w:left w:val="single" w:sz="6" w:space="0" w:color="001D77"/>
              <w:bottom w:val="nil"/>
              <w:right w:val="single" w:sz="6" w:space="0" w:color="001D77"/>
            </w:tcBorders>
            <w:shd w:val="clear" w:color="auto" w:fill="auto"/>
            <w:noWrap/>
            <w:vAlign w:val="bottom"/>
            <w:hideMark/>
          </w:tcPr>
          <w:p w14:paraId="08F75A7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2,3</w:t>
            </w:r>
          </w:p>
        </w:tc>
        <w:tc>
          <w:tcPr>
            <w:tcW w:w="794" w:type="dxa"/>
            <w:tcBorders>
              <w:top w:val="nil"/>
              <w:left w:val="single" w:sz="6" w:space="0" w:color="001D77"/>
              <w:bottom w:val="nil"/>
              <w:right w:val="single" w:sz="6" w:space="0" w:color="001D77"/>
            </w:tcBorders>
            <w:shd w:val="clear" w:color="auto" w:fill="auto"/>
            <w:noWrap/>
            <w:vAlign w:val="bottom"/>
            <w:hideMark/>
          </w:tcPr>
          <w:p w14:paraId="1455582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66,0</w:t>
            </w:r>
          </w:p>
        </w:tc>
        <w:tc>
          <w:tcPr>
            <w:tcW w:w="794" w:type="dxa"/>
            <w:tcBorders>
              <w:top w:val="nil"/>
              <w:left w:val="single" w:sz="6" w:space="0" w:color="001D77"/>
              <w:bottom w:val="nil"/>
              <w:right w:val="single" w:sz="6" w:space="0" w:color="001D77"/>
            </w:tcBorders>
            <w:shd w:val="clear" w:color="auto" w:fill="auto"/>
            <w:noWrap/>
            <w:vAlign w:val="bottom"/>
            <w:hideMark/>
          </w:tcPr>
          <w:p w14:paraId="29228A8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55,3</w:t>
            </w:r>
          </w:p>
        </w:tc>
        <w:tc>
          <w:tcPr>
            <w:tcW w:w="794" w:type="dxa"/>
            <w:tcBorders>
              <w:top w:val="nil"/>
              <w:left w:val="single" w:sz="6" w:space="0" w:color="001D77"/>
              <w:bottom w:val="nil"/>
              <w:right w:val="single" w:sz="6" w:space="0" w:color="001D77"/>
            </w:tcBorders>
            <w:shd w:val="clear" w:color="auto" w:fill="auto"/>
            <w:noWrap/>
            <w:vAlign w:val="bottom"/>
            <w:hideMark/>
          </w:tcPr>
          <w:p w14:paraId="2D2870A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17,8</w:t>
            </w:r>
          </w:p>
        </w:tc>
        <w:tc>
          <w:tcPr>
            <w:tcW w:w="794" w:type="dxa"/>
            <w:tcBorders>
              <w:top w:val="nil"/>
              <w:left w:val="single" w:sz="6" w:space="0" w:color="001D77"/>
              <w:bottom w:val="nil"/>
              <w:right w:val="single" w:sz="6" w:space="0" w:color="001D77"/>
            </w:tcBorders>
            <w:shd w:val="clear" w:color="auto" w:fill="auto"/>
            <w:noWrap/>
            <w:vAlign w:val="bottom"/>
            <w:hideMark/>
          </w:tcPr>
          <w:p w14:paraId="037563F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2,5</w:t>
            </w:r>
          </w:p>
        </w:tc>
        <w:tc>
          <w:tcPr>
            <w:tcW w:w="794" w:type="dxa"/>
            <w:tcBorders>
              <w:top w:val="nil"/>
              <w:left w:val="single" w:sz="6" w:space="0" w:color="001D77"/>
              <w:bottom w:val="nil"/>
            </w:tcBorders>
            <w:shd w:val="clear" w:color="auto" w:fill="auto"/>
            <w:noWrap/>
            <w:vAlign w:val="bottom"/>
            <w:hideMark/>
          </w:tcPr>
          <w:p w14:paraId="498903A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52,8</w:t>
            </w:r>
          </w:p>
        </w:tc>
      </w:tr>
      <w:tr w:rsidR="00086047" w:rsidRPr="008E5D28" w14:paraId="03D17D71"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0EDD00D9" w14:textId="5B0660AF"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F7631C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96,1</w:t>
            </w:r>
          </w:p>
        </w:tc>
        <w:tc>
          <w:tcPr>
            <w:tcW w:w="794" w:type="dxa"/>
            <w:tcBorders>
              <w:top w:val="nil"/>
              <w:left w:val="single" w:sz="6" w:space="0" w:color="001D77"/>
              <w:bottom w:val="nil"/>
              <w:right w:val="single" w:sz="6" w:space="0" w:color="001D77"/>
            </w:tcBorders>
            <w:shd w:val="clear" w:color="auto" w:fill="auto"/>
            <w:noWrap/>
            <w:vAlign w:val="bottom"/>
            <w:hideMark/>
          </w:tcPr>
          <w:p w14:paraId="0460EBA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31,4</w:t>
            </w:r>
          </w:p>
        </w:tc>
        <w:tc>
          <w:tcPr>
            <w:tcW w:w="794" w:type="dxa"/>
            <w:tcBorders>
              <w:top w:val="nil"/>
              <w:left w:val="single" w:sz="6" w:space="0" w:color="001D77"/>
              <w:bottom w:val="nil"/>
              <w:right w:val="single" w:sz="6" w:space="0" w:color="001D77"/>
            </w:tcBorders>
            <w:shd w:val="clear" w:color="auto" w:fill="auto"/>
            <w:noWrap/>
            <w:vAlign w:val="bottom"/>
            <w:hideMark/>
          </w:tcPr>
          <w:p w14:paraId="153C196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w:t>
            </w:r>
          </w:p>
        </w:tc>
        <w:tc>
          <w:tcPr>
            <w:tcW w:w="794" w:type="dxa"/>
            <w:tcBorders>
              <w:top w:val="nil"/>
              <w:left w:val="single" w:sz="6" w:space="0" w:color="001D77"/>
              <w:bottom w:val="nil"/>
              <w:right w:val="single" w:sz="6" w:space="0" w:color="001D77"/>
            </w:tcBorders>
            <w:shd w:val="clear" w:color="auto" w:fill="auto"/>
            <w:noWrap/>
            <w:vAlign w:val="bottom"/>
            <w:hideMark/>
          </w:tcPr>
          <w:p w14:paraId="3DA7CB8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94,8</w:t>
            </w:r>
          </w:p>
        </w:tc>
        <w:tc>
          <w:tcPr>
            <w:tcW w:w="794" w:type="dxa"/>
            <w:tcBorders>
              <w:top w:val="nil"/>
              <w:left w:val="single" w:sz="6" w:space="0" w:color="001D77"/>
              <w:bottom w:val="nil"/>
              <w:right w:val="single" w:sz="6" w:space="0" w:color="001D77"/>
            </w:tcBorders>
            <w:shd w:val="clear" w:color="auto" w:fill="auto"/>
            <w:noWrap/>
            <w:vAlign w:val="bottom"/>
            <w:hideMark/>
          </w:tcPr>
          <w:p w14:paraId="6936DF1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98,0</w:t>
            </w:r>
          </w:p>
        </w:tc>
        <w:tc>
          <w:tcPr>
            <w:tcW w:w="794" w:type="dxa"/>
            <w:tcBorders>
              <w:top w:val="nil"/>
              <w:left w:val="single" w:sz="6" w:space="0" w:color="001D77"/>
              <w:bottom w:val="nil"/>
              <w:right w:val="single" w:sz="6" w:space="0" w:color="001D77"/>
            </w:tcBorders>
            <w:shd w:val="clear" w:color="auto" w:fill="auto"/>
            <w:noWrap/>
            <w:vAlign w:val="bottom"/>
            <w:hideMark/>
          </w:tcPr>
          <w:p w14:paraId="79195D4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31,6</w:t>
            </w:r>
          </w:p>
        </w:tc>
        <w:tc>
          <w:tcPr>
            <w:tcW w:w="794" w:type="dxa"/>
            <w:tcBorders>
              <w:top w:val="nil"/>
              <w:left w:val="single" w:sz="6" w:space="0" w:color="001D77"/>
              <w:bottom w:val="nil"/>
              <w:right w:val="single" w:sz="6" w:space="0" w:color="001D77"/>
            </w:tcBorders>
            <w:shd w:val="clear" w:color="auto" w:fill="auto"/>
            <w:noWrap/>
            <w:vAlign w:val="bottom"/>
            <w:hideMark/>
          </w:tcPr>
          <w:p w14:paraId="5D1C6A8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w:t>
            </w:r>
          </w:p>
        </w:tc>
        <w:tc>
          <w:tcPr>
            <w:tcW w:w="794" w:type="dxa"/>
            <w:tcBorders>
              <w:top w:val="nil"/>
              <w:left w:val="single" w:sz="6" w:space="0" w:color="001D77"/>
              <w:bottom w:val="nil"/>
            </w:tcBorders>
            <w:shd w:val="clear" w:color="auto" w:fill="auto"/>
            <w:noWrap/>
            <w:vAlign w:val="bottom"/>
            <w:hideMark/>
          </w:tcPr>
          <w:p w14:paraId="262F68BA"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96,4</w:t>
            </w:r>
          </w:p>
        </w:tc>
      </w:tr>
      <w:tr w:rsidR="00086047" w:rsidRPr="008E5D28" w14:paraId="23EB2264"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16C611AC" w14:textId="126C5666"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7A0C11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73,7</w:t>
            </w:r>
          </w:p>
        </w:tc>
        <w:tc>
          <w:tcPr>
            <w:tcW w:w="794" w:type="dxa"/>
            <w:tcBorders>
              <w:top w:val="nil"/>
              <w:left w:val="single" w:sz="6" w:space="0" w:color="001D77"/>
              <w:bottom w:val="nil"/>
              <w:right w:val="single" w:sz="6" w:space="0" w:color="001D77"/>
            </w:tcBorders>
            <w:shd w:val="clear" w:color="auto" w:fill="auto"/>
            <w:noWrap/>
            <w:vAlign w:val="bottom"/>
            <w:hideMark/>
          </w:tcPr>
          <w:p w14:paraId="7D1D2FE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24,1</w:t>
            </w:r>
          </w:p>
        </w:tc>
        <w:tc>
          <w:tcPr>
            <w:tcW w:w="794" w:type="dxa"/>
            <w:tcBorders>
              <w:top w:val="nil"/>
              <w:left w:val="single" w:sz="6" w:space="0" w:color="001D77"/>
              <w:bottom w:val="nil"/>
              <w:right w:val="single" w:sz="6" w:space="0" w:color="001D77"/>
            </w:tcBorders>
            <w:shd w:val="clear" w:color="auto" w:fill="auto"/>
            <w:noWrap/>
            <w:vAlign w:val="bottom"/>
            <w:hideMark/>
          </w:tcPr>
          <w:p w14:paraId="63C39DD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0,5</w:t>
            </w:r>
          </w:p>
        </w:tc>
        <w:tc>
          <w:tcPr>
            <w:tcW w:w="794" w:type="dxa"/>
            <w:tcBorders>
              <w:top w:val="nil"/>
              <w:left w:val="single" w:sz="6" w:space="0" w:color="001D77"/>
              <w:bottom w:val="nil"/>
              <w:right w:val="single" w:sz="6" w:space="0" w:color="001D77"/>
            </w:tcBorders>
            <w:shd w:val="clear" w:color="auto" w:fill="auto"/>
            <w:noWrap/>
            <w:vAlign w:val="bottom"/>
            <w:hideMark/>
          </w:tcPr>
          <w:p w14:paraId="628C055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73,2</w:t>
            </w:r>
          </w:p>
        </w:tc>
        <w:tc>
          <w:tcPr>
            <w:tcW w:w="794" w:type="dxa"/>
            <w:tcBorders>
              <w:top w:val="nil"/>
              <w:left w:val="single" w:sz="6" w:space="0" w:color="001D77"/>
              <w:bottom w:val="nil"/>
              <w:right w:val="single" w:sz="6" w:space="0" w:color="001D77"/>
            </w:tcBorders>
            <w:shd w:val="clear" w:color="auto" w:fill="auto"/>
            <w:noWrap/>
            <w:vAlign w:val="bottom"/>
            <w:hideMark/>
          </w:tcPr>
          <w:p w14:paraId="30B4F30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79,2</w:t>
            </w:r>
          </w:p>
        </w:tc>
        <w:tc>
          <w:tcPr>
            <w:tcW w:w="794" w:type="dxa"/>
            <w:tcBorders>
              <w:top w:val="nil"/>
              <w:left w:val="single" w:sz="6" w:space="0" w:color="001D77"/>
              <w:bottom w:val="nil"/>
              <w:right w:val="single" w:sz="6" w:space="0" w:color="001D77"/>
            </w:tcBorders>
            <w:shd w:val="clear" w:color="auto" w:fill="auto"/>
            <w:noWrap/>
            <w:vAlign w:val="bottom"/>
            <w:hideMark/>
          </w:tcPr>
          <w:p w14:paraId="28DD38E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25,5</w:t>
            </w:r>
          </w:p>
        </w:tc>
        <w:tc>
          <w:tcPr>
            <w:tcW w:w="794" w:type="dxa"/>
            <w:tcBorders>
              <w:top w:val="nil"/>
              <w:left w:val="single" w:sz="6" w:space="0" w:color="001D77"/>
              <w:bottom w:val="nil"/>
              <w:right w:val="single" w:sz="6" w:space="0" w:color="001D77"/>
            </w:tcBorders>
            <w:shd w:val="clear" w:color="auto" w:fill="auto"/>
            <w:noWrap/>
            <w:vAlign w:val="bottom"/>
            <w:hideMark/>
          </w:tcPr>
          <w:p w14:paraId="49DBCC9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0,6</w:t>
            </w:r>
          </w:p>
        </w:tc>
        <w:tc>
          <w:tcPr>
            <w:tcW w:w="794" w:type="dxa"/>
            <w:tcBorders>
              <w:top w:val="nil"/>
              <w:left w:val="single" w:sz="6" w:space="0" w:color="001D77"/>
              <w:bottom w:val="nil"/>
            </w:tcBorders>
            <w:shd w:val="clear" w:color="auto" w:fill="auto"/>
            <w:noWrap/>
            <w:vAlign w:val="bottom"/>
            <w:hideMark/>
          </w:tcPr>
          <w:p w14:paraId="1044367D"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78,6</w:t>
            </w:r>
          </w:p>
        </w:tc>
      </w:tr>
      <w:tr w:rsidR="00086047" w:rsidRPr="008E5D28" w14:paraId="139FD5B5"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0E932D06" w14:textId="3855642C"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F32F8B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17,1</w:t>
            </w:r>
          </w:p>
        </w:tc>
        <w:tc>
          <w:tcPr>
            <w:tcW w:w="794" w:type="dxa"/>
            <w:tcBorders>
              <w:top w:val="nil"/>
              <w:left w:val="single" w:sz="6" w:space="0" w:color="001D77"/>
              <w:bottom w:val="nil"/>
              <w:right w:val="single" w:sz="6" w:space="0" w:color="001D77"/>
            </w:tcBorders>
            <w:shd w:val="clear" w:color="auto" w:fill="auto"/>
            <w:noWrap/>
            <w:vAlign w:val="bottom"/>
            <w:hideMark/>
          </w:tcPr>
          <w:p w14:paraId="217CBE3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5,6</w:t>
            </w:r>
          </w:p>
        </w:tc>
        <w:tc>
          <w:tcPr>
            <w:tcW w:w="794" w:type="dxa"/>
            <w:tcBorders>
              <w:top w:val="nil"/>
              <w:left w:val="single" w:sz="6" w:space="0" w:color="001D77"/>
              <w:bottom w:val="nil"/>
              <w:right w:val="single" w:sz="6" w:space="0" w:color="001D77"/>
            </w:tcBorders>
            <w:shd w:val="clear" w:color="auto" w:fill="auto"/>
            <w:noWrap/>
            <w:vAlign w:val="bottom"/>
            <w:hideMark/>
          </w:tcPr>
          <w:p w14:paraId="499A9BE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4B5C994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17,0</w:t>
            </w:r>
          </w:p>
        </w:tc>
        <w:tc>
          <w:tcPr>
            <w:tcW w:w="794" w:type="dxa"/>
            <w:tcBorders>
              <w:top w:val="nil"/>
              <w:left w:val="single" w:sz="6" w:space="0" w:color="001D77"/>
              <w:bottom w:val="nil"/>
              <w:right w:val="single" w:sz="6" w:space="0" w:color="001D77"/>
            </w:tcBorders>
            <w:shd w:val="clear" w:color="auto" w:fill="auto"/>
            <w:noWrap/>
            <w:vAlign w:val="bottom"/>
            <w:hideMark/>
          </w:tcPr>
          <w:p w14:paraId="3A7226B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25,5</w:t>
            </w:r>
          </w:p>
        </w:tc>
        <w:tc>
          <w:tcPr>
            <w:tcW w:w="794" w:type="dxa"/>
            <w:tcBorders>
              <w:top w:val="nil"/>
              <w:left w:val="single" w:sz="6" w:space="0" w:color="001D77"/>
              <w:bottom w:val="nil"/>
              <w:right w:val="single" w:sz="6" w:space="0" w:color="001D77"/>
            </w:tcBorders>
            <w:shd w:val="clear" w:color="auto" w:fill="auto"/>
            <w:noWrap/>
            <w:vAlign w:val="bottom"/>
            <w:hideMark/>
          </w:tcPr>
          <w:p w14:paraId="484525F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8,2</w:t>
            </w:r>
          </w:p>
        </w:tc>
        <w:tc>
          <w:tcPr>
            <w:tcW w:w="794" w:type="dxa"/>
            <w:tcBorders>
              <w:top w:val="nil"/>
              <w:left w:val="single" w:sz="6" w:space="0" w:color="001D77"/>
              <w:bottom w:val="nil"/>
              <w:right w:val="single" w:sz="6" w:space="0" w:color="001D77"/>
            </w:tcBorders>
            <w:shd w:val="clear" w:color="auto" w:fill="auto"/>
            <w:noWrap/>
            <w:vAlign w:val="bottom"/>
            <w:hideMark/>
          </w:tcPr>
          <w:p w14:paraId="1FCE072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0,1</w:t>
            </w:r>
          </w:p>
        </w:tc>
        <w:tc>
          <w:tcPr>
            <w:tcW w:w="794" w:type="dxa"/>
            <w:tcBorders>
              <w:top w:val="nil"/>
              <w:left w:val="single" w:sz="6" w:space="0" w:color="001D77"/>
              <w:bottom w:val="nil"/>
            </w:tcBorders>
            <w:shd w:val="clear" w:color="auto" w:fill="auto"/>
            <w:noWrap/>
            <w:vAlign w:val="bottom"/>
            <w:hideMark/>
          </w:tcPr>
          <w:p w14:paraId="3DF5A3F5"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25,5</w:t>
            </w:r>
          </w:p>
        </w:tc>
      </w:tr>
      <w:tr w:rsidR="00086047" w:rsidRPr="008E5D28" w14:paraId="0E58F66B"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5D64336" w14:textId="373DD1AD"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7DD733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bCs/>
                <w:sz w:val="16"/>
                <w:szCs w:val="16"/>
              </w:rPr>
              <w:t>1,0</w:t>
            </w:r>
          </w:p>
        </w:tc>
        <w:tc>
          <w:tcPr>
            <w:tcW w:w="794" w:type="dxa"/>
            <w:tcBorders>
              <w:top w:val="nil"/>
              <w:left w:val="single" w:sz="6" w:space="0" w:color="001D77"/>
              <w:bottom w:val="nil"/>
              <w:right w:val="single" w:sz="6" w:space="0" w:color="001D77"/>
            </w:tcBorders>
            <w:shd w:val="clear" w:color="auto" w:fill="auto"/>
            <w:noWrap/>
            <w:vAlign w:val="bottom"/>
            <w:hideMark/>
          </w:tcPr>
          <w:p w14:paraId="459AD87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bCs/>
                <w:sz w:val="16"/>
                <w:szCs w:val="16"/>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606FC10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bCs/>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3A4DC57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bCs/>
                <w:sz w:val="16"/>
                <w:szCs w:val="16"/>
              </w:rPr>
              <w:t>1,0</w:t>
            </w:r>
          </w:p>
        </w:tc>
        <w:tc>
          <w:tcPr>
            <w:tcW w:w="794" w:type="dxa"/>
            <w:tcBorders>
              <w:top w:val="nil"/>
              <w:left w:val="single" w:sz="6" w:space="0" w:color="001D77"/>
              <w:bottom w:val="nil"/>
              <w:right w:val="single" w:sz="6" w:space="0" w:color="001D77"/>
            </w:tcBorders>
            <w:shd w:val="clear" w:color="auto" w:fill="auto"/>
            <w:noWrap/>
            <w:vAlign w:val="bottom"/>
            <w:hideMark/>
          </w:tcPr>
          <w:p w14:paraId="549C895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w:t>
            </w:r>
          </w:p>
        </w:tc>
        <w:tc>
          <w:tcPr>
            <w:tcW w:w="794" w:type="dxa"/>
            <w:tcBorders>
              <w:top w:val="nil"/>
              <w:left w:val="single" w:sz="6" w:space="0" w:color="001D77"/>
              <w:bottom w:val="nil"/>
              <w:right w:val="single" w:sz="6" w:space="0" w:color="001D77"/>
            </w:tcBorders>
            <w:shd w:val="clear" w:color="auto" w:fill="auto"/>
            <w:noWrap/>
            <w:vAlign w:val="bottom"/>
            <w:hideMark/>
          </w:tcPr>
          <w:p w14:paraId="144CDFA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0,5</w:t>
            </w:r>
          </w:p>
        </w:tc>
        <w:tc>
          <w:tcPr>
            <w:tcW w:w="794" w:type="dxa"/>
            <w:tcBorders>
              <w:top w:val="nil"/>
              <w:left w:val="single" w:sz="6" w:space="0" w:color="001D77"/>
              <w:bottom w:val="nil"/>
              <w:right w:val="single" w:sz="6" w:space="0" w:color="001D77"/>
            </w:tcBorders>
            <w:shd w:val="clear" w:color="auto" w:fill="auto"/>
            <w:noWrap/>
            <w:vAlign w:val="bottom"/>
            <w:hideMark/>
          </w:tcPr>
          <w:p w14:paraId="642C49A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hideMark/>
          </w:tcPr>
          <w:p w14:paraId="12136D68"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1,7</w:t>
            </w:r>
          </w:p>
        </w:tc>
      </w:tr>
    </w:tbl>
    <w:p w14:paraId="436EAA3D" w14:textId="77777777" w:rsidR="008E5D28" w:rsidRDefault="008E5D28" w:rsidP="00BB58EF">
      <w:pPr>
        <w:spacing w:before="0" w:after="160" w:line="259" w:lineRule="auto"/>
        <w:rPr>
          <w:lang w:val="en-GB"/>
        </w:rPr>
      </w:pPr>
    </w:p>
    <w:p w14:paraId="0785CF23" w14:textId="52879241" w:rsidR="008E5D28" w:rsidRPr="007F20C2" w:rsidRDefault="009306D7" w:rsidP="008E5D28">
      <w:pPr>
        <w:spacing w:line="288" w:lineRule="auto"/>
        <w:rPr>
          <w:rFonts w:cs="Arial"/>
          <w:szCs w:val="19"/>
          <w:lang w:val="en-GB"/>
        </w:rPr>
      </w:pPr>
      <w:bookmarkStart w:id="1" w:name="_Hlk120542853"/>
      <w:r w:rsidRPr="00253D83">
        <w:rPr>
          <w:rFonts w:cs="Arial"/>
          <w:szCs w:val="19"/>
          <w:lang w:val="en-US"/>
        </w:rPr>
        <w:t>Among nurses, differences in the age structure of men and women were also observed: among men, the dominant group (over 30% in both analyzed years) were people in two age groups: 30</w:t>
      </w:r>
      <w:r w:rsidR="003746C3">
        <w:rPr>
          <w:rFonts w:cs="Arial"/>
          <w:szCs w:val="19"/>
          <w:lang w:val="en-US"/>
        </w:rPr>
        <w:t>–</w:t>
      </w:r>
      <w:r w:rsidRPr="00253D83">
        <w:rPr>
          <w:rFonts w:cs="Arial"/>
          <w:szCs w:val="19"/>
          <w:lang w:val="en-US"/>
        </w:rPr>
        <w:t>39 years and 40</w:t>
      </w:r>
      <w:r w:rsidR="003746C3">
        <w:rPr>
          <w:rFonts w:cs="Arial"/>
          <w:szCs w:val="19"/>
          <w:lang w:val="en-US"/>
        </w:rPr>
        <w:t>–</w:t>
      </w:r>
      <w:r w:rsidRPr="00253D83">
        <w:rPr>
          <w:rFonts w:cs="Arial"/>
          <w:szCs w:val="19"/>
          <w:lang w:val="en-US"/>
        </w:rPr>
        <w:t>49 years (over 28%), while among women people aged 50</w:t>
      </w:r>
      <w:r w:rsidR="003746C3">
        <w:rPr>
          <w:rFonts w:cs="Arial"/>
          <w:szCs w:val="19"/>
          <w:lang w:val="en-US"/>
        </w:rPr>
        <w:t>–</w:t>
      </w:r>
      <w:r w:rsidRPr="00253D83">
        <w:rPr>
          <w:rFonts w:cs="Arial"/>
          <w:szCs w:val="19"/>
          <w:lang w:val="en-US"/>
        </w:rPr>
        <w:t>59 definitely dominated (about 32% in both analyzed years)</w:t>
      </w:r>
      <w:r>
        <w:rPr>
          <w:rFonts w:cs="Arial"/>
          <w:szCs w:val="19"/>
          <w:lang w:val="en-US"/>
        </w:rPr>
        <w:t>.</w:t>
      </w:r>
    </w:p>
    <w:p w14:paraId="3368378D" w14:textId="77777777" w:rsidR="008E5D28" w:rsidRPr="007F20C2" w:rsidRDefault="008E5D28" w:rsidP="008E5D28">
      <w:pPr>
        <w:spacing w:line="288" w:lineRule="auto"/>
        <w:ind w:right="96"/>
        <w:rPr>
          <w:rFonts w:cs="Arial"/>
          <w:sz w:val="20"/>
          <w:szCs w:val="20"/>
          <w:lang w:val="en-GB"/>
        </w:rPr>
      </w:pPr>
    </w:p>
    <w:p w14:paraId="6D45C4C1" w14:textId="77777777" w:rsidR="003746C3" w:rsidRPr="007F20C2" w:rsidRDefault="003746C3" w:rsidP="008E5D28">
      <w:pPr>
        <w:spacing w:line="288" w:lineRule="auto"/>
        <w:ind w:right="96"/>
        <w:rPr>
          <w:rFonts w:cs="Arial"/>
          <w:sz w:val="20"/>
          <w:szCs w:val="20"/>
          <w:lang w:val="en-GB"/>
        </w:rPr>
      </w:pPr>
    </w:p>
    <w:bookmarkEnd w:id="1"/>
    <w:p w14:paraId="4027DACA" w14:textId="4E62F731" w:rsidR="008E5D28" w:rsidRPr="007F20C2" w:rsidRDefault="00BB36C4" w:rsidP="008E5D28">
      <w:pPr>
        <w:spacing w:before="0" w:after="40" w:line="288" w:lineRule="auto"/>
        <w:ind w:left="873" w:hanging="873"/>
        <w:rPr>
          <w:rFonts w:cs="Arial"/>
          <w:b/>
          <w:szCs w:val="19"/>
          <w:lang w:val="en-GB"/>
        </w:rPr>
      </w:pPr>
      <w:r w:rsidRPr="007F20C2">
        <w:rPr>
          <w:rFonts w:cs="Arial"/>
          <w:b/>
          <w:szCs w:val="19"/>
          <w:lang w:val="en-GB"/>
        </w:rPr>
        <w:lastRenderedPageBreak/>
        <w:t>Chart</w:t>
      </w:r>
      <w:r w:rsidR="008E5D28" w:rsidRPr="007F20C2">
        <w:rPr>
          <w:rFonts w:cs="Arial"/>
          <w:b/>
          <w:szCs w:val="19"/>
          <w:lang w:val="en-GB"/>
        </w:rPr>
        <w:t> 3. </w:t>
      </w:r>
      <w:r w:rsidR="00EF7F21" w:rsidRPr="007F20C2">
        <w:rPr>
          <w:rFonts w:cs="Arial"/>
          <w:b/>
          <w:szCs w:val="19"/>
          <w:lang w:val="en-GB"/>
        </w:rPr>
        <w:t>Structure of nurses entitled to perform profession by sex and age</w:t>
      </w:r>
    </w:p>
    <w:p w14:paraId="16EB8495" w14:textId="35FE71F9" w:rsidR="00A43DD2" w:rsidRPr="007F20C2" w:rsidRDefault="003746C3" w:rsidP="00906E82">
      <w:pPr>
        <w:spacing w:before="0" w:after="80" w:line="288" w:lineRule="auto"/>
        <w:ind w:firstLine="714"/>
        <w:rPr>
          <w:rFonts w:eastAsia="Times New Roman" w:cs="Times New Roman"/>
          <w:szCs w:val="19"/>
          <w:lang w:val="en-GB" w:eastAsia="pl-PL"/>
        </w:rPr>
      </w:pPr>
      <w:r>
        <w:rPr>
          <w:noProof/>
          <w:lang w:eastAsia="pl-PL"/>
        </w:rPr>
        <w:drawing>
          <wp:anchor distT="0" distB="0" distL="114300" distR="114300" simplePos="0" relativeHeight="251827200" behindDoc="0" locked="0" layoutInCell="1" allowOverlap="1" wp14:anchorId="436901C7" wp14:editId="39B53F55">
            <wp:simplePos x="0" y="0"/>
            <wp:positionH relativeFrom="column">
              <wp:posOffset>-104470</wp:posOffset>
            </wp:positionH>
            <wp:positionV relativeFrom="paragraph">
              <wp:posOffset>220980</wp:posOffset>
            </wp:positionV>
            <wp:extent cx="5041900" cy="3094355"/>
            <wp:effectExtent l="0" t="0" r="6350" b="0"/>
            <wp:wrapTight wrapText="bothSides">
              <wp:wrapPolygon edited="0">
                <wp:start x="0" y="0"/>
                <wp:lineTo x="0" y="21409"/>
                <wp:lineTo x="21546" y="21409"/>
                <wp:lineTo x="21546" y="0"/>
                <wp:lineTo x="0" y="0"/>
              </wp:wrapPolygon>
            </wp:wrapTight>
            <wp:docPr id="150260179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01795" name="Obraz 1502601795"/>
                    <pic:cNvPicPr/>
                  </pic:nvPicPr>
                  <pic:blipFill>
                    <a:blip r:embed="rId12">
                      <a:extLst>
                        <a:ext uri="{28A0092B-C50C-407E-A947-70E740481C1C}">
                          <a14:useLocalDpi xmlns:a14="http://schemas.microsoft.com/office/drawing/2010/main" val="0"/>
                        </a:ext>
                      </a:extLst>
                    </a:blip>
                    <a:stretch>
                      <a:fillRect/>
                    </a:stretch>
                  </pic:blipFill>
                  <pic:spPr>
                    <a:xfrm>
                      <a:off x="0" y="0"/>
                      <a:ext cx="5041900" cy="309435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3C791DE0" w14:textId="06102F97" w:rsidR="008E5D28" w:rsidRDefault="008E5D28" w:rsidP="00BB58EF">
      <w:pPr>
        <w:spacing w:before="0" w:after="160" w:line="259" w:lineRule="auto"/>
        <w:rPr>
          <w:lang w:val="en-GB"/>
        </w:rPr>
      </w:pPr>
    </w:p>
    <w:p w14:paraId="68ADA422" w14:textId="085E0B1D" w:rsidR="008E5D28" w:rsidRPr="007F20C2" w:rsidRDefault="008E5D28" w:rsidP="008E5D28">
      <w:pPr>
        <w:spacing w:line="288" w:lineRule="auto"/>
        <w:rPr>
          <w:rFonts w:cs="Arial"/>
          <w:szCs w:val="19"/>
          <w:lang w:val="en-GB"/>
        </w:rPr>
      </w:pPr>
      <w:r w:rsidRPr="008E5D28">
        <w:rPr>
          <w:b/>
          <w:noProof/>
          <w:spacing w:val="-2"/>
          <w:lang w:eastAsia="pl-PL"/>
        </w:rPr>
        <mc:AlternateContent>
          <mc:Choice Requires="wps">
            <w:drawing>
              <wp:anchor distT="45720" distB="45720" distL="114300" distR="114300" simplePos="0" relativeHeight="251817984" behindDoc="1" locked="0" layoutInCell="1" allowOverlap="1" wp14:anchorId="426AB4E1" wp14:editId="12A9E818">
                <wp:simplePos x="0" y="0"/>
                <wp:positionH relativeFrom="page">
                  <wp:posOffset>5767705</wp:posOffset>
                </wp:positionH>
                <wp:positionV relativeFrom="paragraph">
                  <wp:posOffset>90805</wp:posOffset>
                </wp:positionV>
                <wp:extent cx="1677035" cy="972820"/>
                <wp:effectExtent l="0" t="0" r="0" b="0"/>
                <wp:wrapTight wrapText="bothSides">
                  <wp:wrapPolygon edited="0">
                    <wp:start x="736" y="0"/>
                    <wp:lineTo x="736" y="21149"/>
                    <wp:lineTo x="20610" y="21149"/>
                    <wp:lineTo x="20610" y="0"/>
                    <wp:lineTo x="736" y="0"/>
                  </wp:wrapPolygon>
                </wp:wrapTight>
                <wp:docPr id="2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972820"/>
                        </a:xfrm>
                        <a:prstGeom prst="rect">
                          <a:avLst/>
                        </a:prstGeom>
                        <a:noFill/>
                        <a:ln w="9525">
                          <a:noFill/>
                          <a:miter lim="800000"/>
                          <a:headEnd/>
                          <a:tailEnd/>
                        </a:ln>
                      </wps:spPr>
                      <wps:txbx>
                        <w:txbxContent>
                          <w:p w14:paraId="52FC7177" w14:textId="77777777" w:rsidR="00F260AA" w:rsidRPr="00AE7887" w:rsidRDefault="00F260AA" w:rsidP="006148A4">
                            <w:pPr>
                              <w:pStyle w:val="tekstzboku"/>
                              <w:spacing w:before="0"/>
                              <w:rPr>
                                <w:color w:val="auto"/>
                                <w:lang w:val="en-US"/>
                              </w:rPr>
                            </w:pPr>
                            <w:r w:rsidRPr="00AE7887">
                              <w:rPr>
                                <w:color w:val="002060"/>
                                <w:lang w:val="en-US"/>
                              </w:rPr>
                              <w:t>An increase in the number of midwives with a licen</w:t>
                            </w:r>
                            <w:r>
                              <w:rPr>
                                <w:color w:val="002060"/>
                                <w:lang w:val="en-US"/>
                              </w:rPr>
                              <w:t xml:space="preserve">se to practice by 0.7 thousand </w:t>
                            </w:r>
                            <w:r w:rsidRPr="00AE7887">
                              <w:rPr>
                                <w:color w:val="002060"/>
                                <w:lang w:val="en-US"/>
                              </w:rPr>
                              <w:t>in 2022 compared to 2021</w:t>
                            </w:r>
                          </w:p>
                          <w:p w14:paraId="0D7BFD35" w14:textId="3FA5B423" w:rsidR="00F260AA" w:rsidRPr="007F20C2" w:rsidRDefault="00F260AA" w:rsidP="008E5D28">
                            <w:pPr>
                              <w:pStyle w:val="tekstzboku"/>
                              <w:spacing w:before="0"/>
                              <w:rPr>
                                <w:color w:val="auto"/>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AB4E1" id="_x0000_s1030" type="#_x0000_t202" style="position:absolute;margin-left:454.15pt;margin-top:7.15pt;width:132.05pt;height:76.6pt;z-index:-251498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" filled="f" stroked="f">
                <v:textbox>
                  <w:txbxContent>
                    <w:p w14:paraId="52FC7177" w14:textId="77777777" w:rsidR="00F260AA" w:rsidRPr="00AE7887" w:rsidRDefault="00F260AA" w:rsidP="006148A4">
                      <w:pPr>
                        <w:pStyle w:val="tekstzboku"/>
                        <w:spacing w:before="0"/>
                        <w:rPr>
                          <w:color w:val="auto"/>
                          <w:lang w:val="en-US"/>
                        </w:rPr>
                      </w:pPr>
                      <w:r w:rsidRPr="00AE7887">
                        <w:rPr>
                          <w:color w:val="002060"/>
                          <w:lang w:val="en-US"/>
                        </w:rPr>
                        <w:t>An increase in the number of midwives with a licen</w:t>
                      </w:r>
                      <w:r>
                        <w:rPr>
                          <w:color w:val="002060"/>
                          <w:lang w:val="en-US"/>
                        </w:rPr>
                        <w:t xml:space="preserve">se to practice by 0.7 thousand </w:t>
                      </w:r>
                      <w:r w:rsidRPr="00AE7887">
                        <w:rPr>
                          <w:color w:val="002060"/>
                          <w:lang w:val="en-US"/>
                        </w:rPr>
                        <w:t>in 2022 compared to 2021</w:t>
                      </w:r>
                    </w:p>
                    <w:p w14:paraId="0D7BFD35" w14:textId="3FA5B423" w:rsidR="00F260AA" w:rsidRPr="007F20C2" w:rsidRDefault="00F260AA" w:rsidP="008E5D28">
                      <w:pPr>
                        <w:pStyle w:val="tekstzboku"/>
                        <w:spacing w:before="0"/>
                        <w:rPr>
                          <w:color w:val="auto"/>
                          <w:lang w:val="en-GB"/>
                        </w:rPr>
                      </w:pPr>
                    </w:p>
                  </w:txbxContent>
                </v:textbox>
                <w10:wrap type="tight" anchorx="page"/>
              </v:shape>
            </w:pict>
          </mc:Fallback>
        </mc:AlternateContent>
      </w:r>
      <w:r w:rsidR="006148A4" w:rsidRPr="00253D83">
        <w:rPr>
          <w:rFonts w:cs="Arial"/>
          <w:szCs w:val="19"/>
          <w:lang w:val="en-US"/>
        </w:rPr>
        <w:t>In 2022, the number of midwives living in Poland and having the right to practice</w:t>
      </w:r>
      <w:r w:rsidR="00DE6901">
        <w:rPr>
          <w:rFonts w:cs="Arial"/>
          <w:szCs w:val="19"/>
          <w:lang w:val="en-US"/>
        </w:rPr>
        <w:br/>
      </w:r>
      <w:r w:rsidR="006148A4" w:rsidRPr="00253D83">
        <w:rPr>
          <w:rFonts w:cs="Arial"/>
          <w:szCs w:val="19"/>
          <w:lang w:val="en-US"/>
        </w:rPr>
        <w:t>the profession amounted</w:t>
      </w:r>
      <w:r w:rsidR="006148A4">
        <w:rPr>
          <w:rFonts w:cs="Arial"/>
          <w:szCs w:val="19"/>
          <w:lang w:val="en-US"/>
        </w:rPr>
        <w:t xml:space="preserve"> to 41.1 thousand</w:t>
      </w:r>
      <w:r w:rsidR="006148A4" w:rsidRPr="00253D83">
        <w:rPr>
          <w:rFonts w:cs="Arial"/>
          <w:szCs w:val="19"/>
          <w:lang w:val="en-US"/>
        </w:rPr>
        <w:t xml:space="preserve"> (in 2021 </w:t>
      </w:r>
      <w:r w:rsidR="00E7726D" w:rsidRPr="007F20C2">
        <w:rPr>
          <w:rFonts w:cs="Arial"/>
          <w:szCs w:val="19"/>
          <w:lang w:val="en-GB"/>
        </w:rPr>
        <w:t>–</w:t>
      </w:r>
      <w:r w:rsidR="006148A4" w:rsidRPr="00253D83">
        <w:rPr>
          <w:rFonts w:cs="Arial"/>
          <w:szCs w:val="19"/>
          <w:lang w:val="en-US"/>
        </w:rPr>
        <w:t xml:space="preserve"> 40.3 thousand).</w:t>
      </w:r>
    </w:p>
    <w:p w14:paraId="687E89EF" w14:textId="0DABDFF3" w:rsidR="008E5D28" w:rsidRPr="007F20C2" w:rsidRDefault="006148A4" w:rsidP="008E5D28">
      <w:pPr>
        <w:spacing w:line="288" w:lineRule="auto"/>
        <w:rPr>
          <w:rFonts w:cs="Arial"/>
          <w:szCs w:val="19"/>
          <w:lang w:val="en-GB"/>
        </w:rPr>
      </w:pPr>
      <w:r w:rsidRPr="00253D83">
        <w:rPr>
          <w:rFonts w:cs="Arial"/>
          <w:szCs w:val="19"/>
          <w:lang w:val="en-US"/>
        </w:rPr>
        <w:t>Among midwives entitled to practice</w:t>
      </w:r>
      <w:r>
        <w:rPr>
          <w:rFonts w:cs="Arial"/>
          <w:szCs w:val="19"/>
          <w:lang w:val="en-US"/>
        </w:rPr>
        <w:t xml:space="preserve"> the profession</w:t>
      </w:r>
      <w:r w:rsidRPr="00253D83">
        <w:rPr>
          <w:rFonts w:cs="Arial"/>
          <w:szCs w:val="19"/>
          <w:lang w:val="en-US"/>
        </w:rPr>
        <w:t>, as in the case of nurses, the domi</w:t>
      </w:r>
      <w:r>
        <w:rPr>
          <w:rFonts w:cs="Arial"/>
          <w:szCs w:val="19"/>
          <w:lang w:val="en-US"/>
        </w:rPr>
        <w:t>nant group represented</w:t>
      </w:r>
      <w:r w:rsidRPr="00253D83">
        <w:rPr>
          <w:rFonts w:cs="Arial"/>
          <w:szCs w:val="19"/>
          <w:lang w:val="en-US"/>
        </w:rPr>
        <w:t xml:space="preserve"> people aged 50</w:t>
      </w:r>
      <w:r w:rsidR="003746C3">
        <w:rPr>
          <w:rFonts w:cs="Arial"/>
          <w:szCs w:val="19"/>
          <w:lang w:val="en-US"/>
        </w:rPr>
        <w:t>–</w:t>
      </w:r>
      <w:r w:rsidRPr="00253D83">
        <w:rPr>
          <w:rFonts w:cs="Arial"/>
          <w:szCs w:val="19"/>
          <w:lang w:val="en-US"/>
        </w:rPr>
        <w:t>59 (29.5% in 2022 and 30.1% in 2021).</w:t>
      </w:r>
    </w:p>
    <w:p w14:paraId="597E9101" w14:textId="77777777" w:rsidR="008E5D28" w:rsidRPr="007F20C2" w:rsidRDefault="008E5D28" w:rsidP="008E5D28">
      <w:pPr>
        <w:spacing w:line="288" w:lineRule="auto"/>
        <w:ind w:right="96"/>
        <w:rPr>
          <w:rFonts w:cs="Arial"/>
          <w:b/>
          <w:color w:val="000000" w:themeColor="text1"/>
          <w:sz w:val="20"/>
          <w:szCs w:val="20"/>
          <w:lang w:val="en-GB"/>
        </w:rPr>
      </w:pPr>
    </w:p>
    <w:p w14:paraId="678DC4E1" w14:textId="22AC8D7A" w:rsidR="008E5D28" w:rsidRPr="007F20C2" w:rsidRDefault="00BB36C4" w:rsidP="008E5D28">
      <w:pPr>
        <w:spacing w:before="0" w:after="40" w:line="288" w:lineRule="auto"/>
        <w:ind w:right="96"/>
        <w:rPr>
          <w:rFonts w:cs="Arial"/>
          <w:b/>
          <w:szCs w:val="19"/>
          <w:lang w:val="en-GB"/>
        </w:rPr>
      </w:pPr>
      <w:r w:rsidRPr="007F20C2">
        <w:rPr>
          <w:rFonts w:cs="Arial"/>
          <w:b/>
          <w:szCs w:val="19"/>
          <w:lang w:val="en-GB"/>
        </w:rPr>
        <w:t>Table</w:t>
      </w:r>
      <w:r w:rsidR="008E5D28" w:rsidRPr="007F20C2">
        <w:rPr>
          <w:rFonts w:cs="Arial"/>
          <w:b/>
          <w:szCs w:val="19"/>
          <w:lang w:val="en-GB"/>
        </w:rPr>
        <w:t> 4. </w:t>
      </w:r>
      <w:r w:rsidR="00EF7F21" w:rsidRPr="007F20C2">
        <w:rPr>
          <w:rFonts w:cs="Arial"/>
          <w:b/>
          <w:szCs w:val="19"/>
          <w:lang w:val="en-GB"/>
        </w:rPr>
        <w:t>Midwives entitled to perform profession by sex and age</w:t>
      </w:r>
    </w:p>
    <w:p w14:paraId="099BC910" w14:textId="77777777" w:rsidR="00A43DD2" w:rsidRDefault="00A43DD2" w:rsidP="00DE6901">
      <w:pPr>
        <w:spacing w:before="0" w:after="80" w:line="288" w:lineRule="auto"/>
        <w:ind w:firstLine="720"/>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124A1495"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19A7A427" w14:textId="691EBFF7"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4F513DB0"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7AB87AC0"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2078A9E6"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3F046348"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661A21E" w14:textId="2BBA793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A950E07" w14:textId="535DDDC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347CDB4" w14:textId="6CCBD205"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4AB3DD8" w14:textId="72766CA4"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8705DEF" w14:textId="67DF10ED"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09D08B32" w14:textId="5CA420C4"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635771C2"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501AA0E3"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89B177B" w14:textId="303A5075"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60E09C8D" w14:textId="12D8E806"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3E2C962" w14:textId="7B45FCFE"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E546741" w14:textId="0A66C1EF"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709FA5D" w14:textId="33F10A5D"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74D67BC7" w14:textId="1EA69E54"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539D7DED"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2CB4120B" w14:textId="67BE6DD8"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324FF6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40,3</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D679A65"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A9AC51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0,1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E88109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40,3</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4F1801E"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41,1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FCCE41F"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25888A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0,1</w:t>
            </w:r>
          </w:p>
        </w:tc>
        <w:tc>
          <w:tcPr>
            <w:tcW w:w="794" w:type="dxa"/>
            <w:tcBorders>
              <w:top w:val="single" w:sz="12" w:space="0" w:color="001D77"/>
              <w:left w:val="single" w:sz="6" w:space="0" w:color="001D77"/>
              <w:bottom w:val="nil"/>
            </w:tcBorders>
            <w:shd w:val="clear" w:color="auto" w:fill="auto"/>
            <w:noWrap/>
            <w:vAlign w:val="bottom"/>
            <w:hideMark/>
          </w:tcPr>
          <w:p w14:paraId="498021CC"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41,0</w:t>
            </w:r>
          </w:p>
        </w:tc>
      </w:tr>
      <w:tr w:rsidR="00086047" w:rsidRPr="008E5D28" w14:paraId="40A99C22"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BF4DFBD" w14:textId="326325F7"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C382C0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5,8</w:t>
            </w:r>
          </w:p>
        </w:tc>
        <w:tc>
          <w:tcPr>
            <w:tcW w:w="794" w:type="dxa"/>
            <w:tcBorders>
              <w:top w:val="nil"/>
              <w:left w:val="single" w:sz="6" w:space="0" w:color="001D77"/>
              <w:bottom w:val="nil"/>
              <w:right w:val="single" w:sz="6" w:space="0" w:color="001D77"/>
            </w:tcBorders>
            <w:shd w:val="clear" w:color="auto" w:fill="auto"/>
            <w:noWrap/>
            <w:vAlign w:val="bottom"/>
            <w:hideMark/>
          </w:tcPr>
          <w:p w14:paraId="71FED91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14,3</w:t>
            </w:r>
          </w:p>
        </w:tc>
        <w:tc>
          <w:tcPr>
            <w:tcW w:w="794" w:type="dxa"/>
            <w:tcBorders>
              <w:top w:val="nil"/>
              <w:left w:val="single" w:sz="6" w:space="0" w:color="001D77"/>
              <w:bottom w:val="nil"/>
              <w:right w:val="single" w:sz="6" w:space="0" w:color="001D77"/>
            </w:tcBorders>
            <w:shd w:val="clear" w:color="auto" w:fill="auto"/>
            <w:noWrap/>
            <w:vAlign w:val="bottom"/>
            <w:hideMark/>
          </w:tcPr>
          <w:p w14:paraId="58DC516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172BBFD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5,8</w:t>
            </w:r>
          </w:p>
        </w:tc>
        <w:tc>
          <w:tcPr>
            <w:tcW w:w="794" w:type="dxa"/>
            <w:tcBorders>
              <w:top w:val="nil"/>
              <w:left w:val="single" w:sz="6" w:space="0" w:color="001D77"/>
              <w:bottom w:val="nil"/>
              <w:right w:val="single" w:sz="6" w:space="0" w:color="001D77"/>
            </w:tcBorders>
            <w:shd w:val="clear" w:color="auto" w:fill="auto"/>
            <w:noWrap/>
            <w:vAlign w:val="bottom"/>
            <w:hideMark/>
          </w:tcPr>
          <w:p w14:paraId="046BC31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5,6</w:t>
            </w:r>
          </w:p>
        </w:tc>
        <w:tc>
          <w:tcPr>
            <w:tcW w:w="794" w:type="dxa"/>
            <w:tcBorders>
              <w:top w:val="nil"/>
              <w:left w:val="single" w:sz="6" w:space="0" w:color="001D77"/>
              <w:bottom w:val="nil"/>
              <w:right w:val="single" w:sz="6" w:space="0" w:color="001D77"/>
            </w:tcBorders>
            <w:shd w:val="clear" w:color="auto" w:fill="auto"/>
            <w:noWrap/>
            <w:vAlign w:val="bottom"/>
            <w:hideMark/>
          </w:tcPr>
          <w:p w14:paraId="352852B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13,5</w:t>
            </w:r>
          </w:p>
        </w:tc>
        <w:tc>
          <w:tcPr>
            <w:tcW w:w="794" w:type="dxa"/>
            <w:tcBorders>
              <w:top w:val="nil"/>
              <w:left w:val="single" w:sz="6" w:space="0" w:color="001D77"/>
              <w:bottom w:val="nil"/>
              <w:right w:val="single" w:sz="6" w:space="0" w:color="001D77"/>
            </w:tcBorders>
            <w:shd w:val="clear" w:color="auto" w:fill="auto"/>
            <w:noWrap/>
            <w:vAlign w:val="bottom"/>
            <w:hideMark/>
          </w:tcPr>
          <w:p w14:paraId="66F974D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0B0457D1"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5,6</w:t>
            </w:r>
          </w:p>
        </w:tc>
      </w:tr>
      <w:tr w:rsidR="00086047" w:rsidRPr="008E5D28" w14:paraId="4CAC0BCB"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45D78876" w14:textId="4133FD55"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89AF4F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4,5</w:t>
            </w:r>
          </w:p>
        </w:tc>
        <w:tc>
          <w:tcPr>
            <w:tcW w:w="794" w:type="dxa"/>
            <w:tcBorders>
              <w:top w:val="nil"/>
              <w:left w:val="single" w:sz="6" w:space="0" w:color="001D77"/>
              <w:bottom w:val="nil"/>
              <w:right w:val="single" w:sz="6" w:space="0" w:color="001D77"/>
            </w:tcBorders>
            <w:shd w:val="clear" w:color="auto" w:fill="auto"/>
            <w:noWrap/>
            <w:vAlign w:val="bottom"/>
            <w:hideMark/>
          </w:tcPr>
          <w:p w14:paraId="6BB4FA0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11,2</w:t>
            </w:r>
          </w:p>
        </w:tc>
        <w:tc>
          <w:tcPr>
            <w:tcW w:w="794" w:type="dxa"/>
            <w:tcBorders>
              <w:top w:val="nil"/>
              <w:left w:val="single" w:sz="6" w:space="0" w:color="001D77"/>
              <w:bottom w:val="nil"/>
              <w:right w:val="single" w:sz="6" w:space="0" w:color="001D77"/>
            </w:tcBorders>
            <w:shd w:val="clear" w:color="auto" w:fill="auto"/>
            <w:noWrap/>
            <w:vAlign w:val="bottom"/>
            <w:hideMark/>
          </w:tcPr>
          <w:p w14:paraId="18E9BFD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5A7112A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4,5</w:t>
            </w:r>
          </w:p>
        </w:tc>
        <w:tc>
          <w:tcPr>
            <w:tcW w:w="794" w:type="dxa"/>
            <w:tcBorders>
              <w:top w:val="nil"/>
              <w:left w:val="single" w:sz="6" w:space="0" w:color="001D77"/>
              <w:bottom w:val="nil"/>
              <w:right w:val="single" w:sz="6" w:space="0" w:color="001D77"/>
            </w:tcBorders>
            <w:shd w:val="clear" w:color="auto" w:fill="auto"/>
            <w:noWrap/>
            <w:vAlign w:val="bottom"/>
            <w:hideMark/>
          </w:tcPr>
          <w:p w14:paraId="3EE4E34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4,9</w:t>
            </w:r>
          </w:p>
        </w:tc>
        <w:tc>
          <w:tcPr>
            <w:tcW w:w="794" w:type="dxa"/>
            <w:tcBorders>
              <w:top w:val="nil"/>
              <w:left w:val="single" w:sz="6" w:space="0" w:color="001D77"/>
              <w:bottom w:val="nil"/>
              <w:right w:val="single" w:sz="6" w:space="0" w:color="001D77"/>
            </w:tcBorders>
            <w:shd w:val="clear" w:color="auto" w:fill="auto"/>
            <w:noWrap/>
            <w:vAlign w:val="bottom"/>
            <w:hideMark/>
          </w:tcPr>
          <w:p w14:paraId="6DEF585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12,0</w:t>
            </w:r>
          </w:p>
        </w:tc>
        <w:tc>
          <w:tcPr>
            <w:tcW w:w="794" w:type="dxa"/>
            <w:tcBorders>
              <w:top w:val="nil"/>
              <w:left w:val="single" w:sz="6" w:space="0" w:color="001D77"/>
              <w:bottom w:val="nil"/>
              <w:right w:val="single" w:sz="6" w:space="0" w:color="001D77"/>
            </w:tcBorders>
            <w:shd w:val="clear" w:color="auto" w:fill="auto"/>
            <w:noWrap/>
            <w:vAlign w:val="bottom"/>
            <w:hideMark/>
          </w:tcPr>
          <w:p w14:paraId="121C8A4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6BF26225"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4,9</w:t>
            </w:r>
          </w:p>
        </w:tc>
      </w:tr>
      <w:tr w:rsidR="00086047" w:rsidRPr="008E5D28" w14:paraId="3E2AB247"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F4D4961" w14:textId="13A6664C"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304F7E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7,4</w:t>
            </w:r>
          </w:p>
        </w:tc>
        <w:tc>
          <w:tcPr>
            <w:tcW w:w="794" w:type="dxa"/>
            <w:tcBorders>
              <w:top w:val="nil"/>
              <w:left w:val="single" w:sz="6" w:space="0" w:color="001D77"/>
              <w:bottom w:val="nil"/>
              <w:right w:val="single" w:sz="6" w:space="0" w:color="001D77"/>
            </w:tcBorders>
            <w:shd w:val="clear" w:color="auto" w:fill="auto"/>
            <w:noWrap/>
            <w:vAlign w:val="bottom"/>
            <w:hideMark/>
          </w:tcPr>
          <w:p w14:paraId="00A69DC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18,3</w:t>
            </w:r>
          </w:p>
        </w:tc>
        <w:tc>
          <w:tcPr>
            <w:tcW w:w="794" w:type="dxa"/>
            <w:tcBorders>
              <w:top w:val="nil"/>
              <w:left w:val="single" w:sz="6" w:space="0" w:color="001D77"/>
              <w:bottom w:val="nil"/>
              <w:right w:val="single" w:sz="6" w:space="0" w:color="001D77"/>
            </w:tcBorders>
            <w:shd w:val="clear" w:color="auto" w:fill="auto"/>
            <w:noWrap/>
            <w:vAlign w:val="bottom"/>
            <w:hideMark/>
          </w:tcPr>
          <w:p w14:paraId="13008F4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1784528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7,4</w:t>
            </w:r>
          </w:p>
        </w:tc>
        <w:tc>
          <w:tcPr>
            <w:tcW w:w="794" w:type="dxa"/>
            <w:tcBorders>
              <w:top w:val="nil"/>
              <w:left w:val="single" w:sz="6" w:space="0" w:color="001D77"/>
              <w:bottom w:val="nil"/>
              <w:right w:val="single" w:sz="6" w:space="0" w:color="001D77"/>
            </w:tcBorders>
            <w:shd w:val="clear" w:color="auto" w:fill="auto"/>
            <w:noWrap/>
            <w:vAlign w:val="bottom"/>
            <w:hideMark/>
          </w:tcPr>
          <w:p w14:paraId="4A6001C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6,1</w:t>
            </w:r>
          </w:p>
        </w:tc>
        <w:tc>
          <w:tcPr>
            <w:tcW w:w="794" w:type="dxa"/>
            <w:tcBorders>
              <w:top w:val="nil"/>
              <w:left w:val="single" w:sz="6" w:space="0" w:color="001D77"/>
              <w:bottom w:val="nil"/>
              <w:right w:val="single" w:sz="6" w:space="0" w:color="001D77"/>
            </w:tcBorders>
            <w:shd w:val="clear" w:color="auto" w:fill="auto"/>
            <w:noWrap/>
            <w:vAlign w:val="bottom"/>
            <w:hideMark/>
          </w:tcPr>
          <w:p w14:paraId="60318FA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14,9</w:t>
            </w:r>
          </w:p>
        </w:tc>
        <w:tc>
          <w:tcPr>
            <w:tcW w:w="794" w:type="dxa"/>
            <w:tcBorders>
              <w:top w:val="nil"/>
              <w:left w:val="single" w:sz="6" w:space="0" w:color="001D77"/>
              <w:bottom w:val="nil"/>
              <w:right w:val="single" w:sz="6" w:space="0" w:color="001D77"/>
            </w:tcBorders>
            <w:shd w:val="clear" w:color="auto" w:fill="auto"/>
            <w:noWrap/>
            <w:vAlign w:val="bottom"/>
            <w:hideMark/>
          </w:tcPr>
          <w:p w14:paraId="686156D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794DF13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6,1</w:t>
            </w:r>
          </w:p>
        </w:tc>
      </w:tr>
      <w:tr w:rsidR="00086047" w:rsidRPr="008E5D28" w14:paraId="4E66CCEE"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070620BE" w14:textId="6A5F00F0"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122CF6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12,2</w:t>
            </w:r>
          </w:p>
        </w:tc>
        <w:tc>
          <w:tcPr>
            <w:tcW w:w="794" w:type="dxa"/>
            <w:tcBorders>
              <w:top w:val="nil"/>
              <w:left w:val="single" w:sz="6" w:space="0" w:color="001D77"/>
              <w:bottom w:val="nil"/>
              <w:right w:val="single" w:sz="6" w:space="0" w:color="001D77"/>
            </w:tcBorders>
            <w:shd w:val="clear" w:color="auto" w:fill="auto"/>
            <w:noWrap/>
            <w:vAlign w:val="bottom"/>
            <w:hideMark/>
          </w:tcPr>
          <w:p w14:paraId="7F7C372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30,1</w:t>
            </w:r>
          </w:p>
        </w:tc>
        <w:tc>
          <w:tcPr>
            <w:tcW w:w="794" w:type="dxa"/>
            <w:tcBorders>
              <w:top w:val="nil"/>
              <w:left w:val="single" w:sz="6" w:space="0" w:color="001D77"/>
              <w:bottom w:val="nil"/>
              <w:right w:val="single" w:sz="6" w:space="0" w:color="001D77"/>
            </w:tcBorders>
            <w:shd w:val="clear" w:color="auto" w:fill="auto"/>
            <w:noWrap/>
            <w:vAlign w:val="bottom"/>
            <w:hideMark/>
          </w:tcPr>
          <w:p w14:paraId="5B5BBF1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69BF720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12,2</w:t>
            </w:r>
          </w:p>
        </w:tc>
        <w:tc>
          <w:tcPr>
            <w:tcW w:w="794" w:type="dxa"/>
            <w:tcBorders>
              <w:top w:val="nil"/>
              <w:left w:val="single" w:sz="6" w:space="0" w:color="001D77"/>
              <w:bottom w:val="nil"/>
              <w:right w:val="single" w:sz="6" w:space="0" w:color="001D77"/>
            </w:tcBorders>
            <w:shd w:val="clear" w:color="auto" w:fill="auto"/>
            <w:noWrap/>
            <w:vAlign w:val="bottom"/>
            <w:hideMark/>
          </w:tcPr>
          <w:p w14:paraId="7085929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12,1</w:t>
            </w:r>
          </w:p>
        </w:tc>
        <w:tc>
          <w:tcPr>
            <w:tcW w:w="794" w:type="dxa"/>
            <w:tcBorders>
              <w:top w:val="nil"/>
              <w:left w:val="single" w:sz="6" w:space="0" w:color="001D77"/>
              <w:bottom w:val="nil"/>
              <w:right w:val="single" w:sz="6" w:space="0" w:color="001D77"/>
            </w:tcBorders>
            <w:shd w:val="clear" w:color="auto" w:fill="auto"/>
            <w:noWrap/>
            <w:vAlign w:val="bottom"/>
            <w:hideMark/>
          </w:tcPr>
          <w:p w14:paraId="4F5578D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29,5</w:t>
            </w:r>
          </w:p>
        </w:tc>
        <w:tc>
          <w:tcPr>
            <w:tcW w:w="794" w:type="dxa"/>
            <w:tcBorders>
              <w:top w:val="nil"/>
              <w:left w:val="single" w:sz="6" w:space="0" w:color="001D77"/>
              <w:bottom w:val="nil"/>
              <w:right w:val="single" w:sz="6" w:space="0" w:color="001D77"/>
            </w:tcBorders>
            <w:shd w:val="clear" w:color="auto" w:fill="auto"/>
            <w:noWrap/>
            <w:vAlign w:val="bottom"/>
            <w:hideMark/>
          </w:tcPr>
          <w:p w14:paraId="1D0A46D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2E4CABC7"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12,1</w:t>
            </w:r>
          </w:p>
        </w:tc>
      </w:tr>
      <w:tr w:rsidR="00086047" w:rsidRPr="008E5D28" w14:paraId="2B5791CB"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8D0A5EB" w14:textId="63D0FAEB"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77A11F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8,1</w:t>
            </w:r>
          </w:p>
        </w:tc>
        <w:tc>
          <w:tcPr>
            <w:tcW w:w="794" w:type="dxa"/>
            <w:tcBorders>
              <w:top w:val="nil"/>
              <w:left w:val="single" w:sz="6" w:space="0" w:color="001D77"/>
              <w:bottom w:val="nil"/>
              <w:right w:val="single" w:sz="6" w:space="0" w:color="001D77"/>
            </w:tcBorders>
            <w:shd w:val="clear" w:color="auto" w:fill="auto"/>
            <w:noWrap/>
            <w:vAlign w:val="bottom"/>
            <w:hideMark/>
          </w:tcPr>
          <w:p w14:paraId="010F482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20,2</w:t>
            </w:r>
          </w:p>
        </w:tc>
        <w:tc>
          <w:tcPr>
            <w:tcW w:w="794" w:type="dxa"/>
            <w:tcBorders>
              <w:top w:val="nil"/>
              <w:left w:val="single" w:sz="6" w:space="0" w:color="001D77"/>
              <w:bottom w:val="nil"/>
              <w:right w:val="single" w:sz="6" w:space="0" w:color="001D77"/>
            </w:tcBorders>
            <w:shd w:val="clear" w:color="auto" w:fill="auto"/>
            <w:noWrap/>
            <w:vAlign w:val="bottom"/>
            <w:hideMark/>
          </w:tcPr>
          <w:p w14:paraId="424F045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6C65413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8,1</w:t>
            </w:r>
          </w:p>
        </w:tc>
        <w:tc>
          <w:tcPr>
            <w:tcW w:w="794" w:type="dxa"/>
            <w:tcBorders>
              <w:top w:val="nil"/>
              <w:left w:val="single" w:sz="6" w:space="0" w:color="001D77"/>
              <w:bottom w:val="nil"/>
              <w:right w:val="single" w:sz="6" w:space="0" w:color="001D77"/>
            </w:tcBorders>
            <w:shd w:val="clear" w:color="auto" w:fill="auto"/>
            <w:noWrap/>
            <w:vAlign w:val="bottom"/>
            <w:hideMark/>
          </w:tcPr>
          <w:p w14:paraId="03848DB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0F3E57B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22,2</w:t>
            </w:r>
          </w:p>
        </w:tc>
        <w:tc>
          <w:tcPr>
            <w:tcW w:w="794" w:type="dxa"/>
            <w:tcBorders>
              <w:top w:val="nil"/>
              <w:left w:val="single" w:sz="6" w:space="0" w:color="001D77"/>
              <w:bottom w:val="nil"/>
              <w:right w:val="single" w:sz="6" w:space="0" w:color="001D77"/>
            </w:tcBorders>
            <w:shd w:val="clear" w:color="auto" w:fill="auto"/>
            <w:noWrap/>
            <w:vAlign w:val="bottom"/>
            <w:hideMark/>
          </w:tcPr>
          <w:p w14:paraId="65B7C8F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56A5A27E"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9,1</w:t>
            </w:r>
          </w:p>
        </w:tc>
      </w:tr>
      <w:tr w:rsidR="00086047" w:rsidRPr="008E5D28" w14:paraId="0E2F5411"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980E04D" w14:textId="4E524249"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029D5B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w:t>
            </w:r>
          </w:p>
        </w:tc>
        <w:tc>
          <w:tcPr>
            <w:tcW w:w="794" w:type="dxa"/>
            <w:tcBorders>
              <w:top w:val="nil"/>
              <w:left w:val="single" w:sz="6" w:space="0" w:color="001D77"/>
              <w:bottom w:val="nil"/>
              <w:right w:val="single" w:sz="6" w:space="0" w:color="001D77"/>
            </w:tcBorders>
            <w:shd w:val="clear" w:color="auto" w:fill="auto"/>
            <w:noWrap/>
            <w:vAlign w:val="bottom"/>
            <w:hideMark/>
          </w:tcPr>
          <w:p w14:paraId="1FF8D55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5,5</w:t>
            </w:r>
          </w:p>
        </w:tc>
        <w:tc>
          <w:tcPr>
            <w:tcW w:w="794" w:type="dxa"/>
            <w:tcBorders>
              <w:top w:val="nil"/>
              <w:left w:val="single" w:sz="6" w:space="0" w:color="001D77"/>
              <w:bottom w:val="nil"/>
              <w:right w:val="single" w:sz="6" w:space="0" w:color="001D77"/>
            </w:tcBorders>
            <w:shd w:val="clear" w:color="auto" w:fill="auto"/>
            <w:noWrap/>
            <w:vAlign w:val="bottom"/>
            <w:hideMark/>
          </w:tcPr>
          <w:p w14:paraId="281CB70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70A76F1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w:t>
            </w:r>
          </w:p>
        </w:tc>
        <w:tc>
          <w:tcPr>
            <w:tcW w:w="794" w:type="dxa"/>
            <w:tcBorders>
              <w:top w:val="nil"/>
              <w:left w:val="single" w:sz="6" w:space="0" w:color="001D77"/>
              <w:bottom w:val="nil"/>
              <w:right w:val="single" w:sz="6" w:space="0" w:color="001D77"/>
            </w:tcBorders>
            <w:shd w:val="clear" w:color="auto" w:fill="auto"/>
            <w:noWrap/>
            <w:vAlign w:val="bottom"/>
            <w:hideMark/>
          </w:tcPr>
          <w:p w14:paraId="625EECB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3,0</w:t>
            </w:r>
          </w:p>
        </w:tc>
        <w:tc>
          <w:tcPr>
            <w:tcW w:w="794" w:type="dxa"/>
            <w:tcBorders>
              <w:top w:val="nil"/>
              <w:left w:val="single" w:sz="6" w:space="0" w:color="001D77"/>
              <w:bottom w:val="nil"/>
              <w:right w:val="single" w:sz="6" w:space="0" w:color="001D77"/>
            </w:tcBorders>
            <w:shd w:val="clear" w:color="auto" w:fill="auto"/>
            <w:noWrap/>
            <w:vAlign w:val="bottom"/>
            <w:hideMark/>
          </w:tcPr>
          <w:p w14:paraId="6EAB735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7,2</w:t>
            </w:r>
          </w:p>
        </w:tc>
        <w:tc>
          <w:tcPr>
            <w:tcW w:w="794" w:type="dxa"/>
            <w:tcBorders>
              <w:top w:val="nil"/>
              <w:left w:val="single" w:sz="6" w:space="0" w:color="001D77"/>
              <w:bottom w:val="nil"/>
              <w:right w:val="single" w:sz="6" w:space="0" w:color="001D77"/>
            </w:tcBorders>
            <w:shd w:val="clear" w:color="auto" w:fill="auto"/>
            <w:noWrap/>
            <w:vAlign w:val="bottom"/>
            <w:hideMark/>
          </w:tcPr>
          <w:p w14:paraId="42754C3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28F9B206"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3,0</w:t>
            </w:r>
          </w:p>
        </w:tc>
      </w:tr>
      <w:tr w:rsidR="00086047" w:rsidRPr="008E5D28" w14:paraId="220A6164"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48B8D961" w14:textId="726C8AB2"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67849D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0,2</w:t>
            </w:r>
          </w:p>
        </w:tc>
        <w:tc>
          <w:tcPr>
            <w:tcW w:w="794" w:type="dxa"/>
            <w:tcBorders>
              <w:top w:val="nil"/>
              <w:left w:val="single" w:sz="6" w:space="0" w:color="001D77"/>
              <w:bottom w:val="nil"/>
              <w:right w:val="single" w:sz="6" w:space="0" w:color="001D77"/>
            </w:tcBorders>
            <w:shd w:val="clear" w:color="auto" w:fill="auto"/>
            <w:noWrap/>
            <w:vAlign w:val="bottom"/>
            <w:hideMark/>
          </w:tcPr>
          <w:p w14:paraId="7FB56A4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0,4</w:t>
            </w:r>
          </w:p>
        </w:tc>
        <w:tc>
          <w:tcPr>
            <w:tcW w:w="794" w:type="dxa"/>
            <w:tcBorders>
              <w:top w:val="nil"/>
              <w:left w:val="single" w:sz="6" w:space="0" w:color="001D77"/>
              <w:bottom w:val="nil"/>
              <w:right w:val="single" w:sz="6" w:space="0" w:color="001D77"/>
            </w:tcBorders>
            <w:shd w:val="clear" w:color="auto" w:fill="auto"/>
            <w:noWrap/>
            <w:vAlign w:val="bottom"/>
            <w:hideMark/>
          </w:tcPr>
          <w:p w14:paraId="6DBB60B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487B13F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0,2</w:t>
            </w:r>
          </w:p>
        </w:tc>
        <w:tc>
          <w:tcPr>
            <w:tcW w:w="794" w:type="dxa"/>
            <w:tcBorders>
              <w:top w:val="nil"/>
              <w:left w:val="single" w:sz="6" w:space="0" w:color="001D77"/>
              <w:bottom w:val="nil"/>
              <w:right w:val="single" w:sz="6" w:space="0" w:color="001D77"/>
            </w:tcBorders>
            <w:shd w:val="clear" w:color="auto" w:fill="auto"/>
            <w:noWrap/>
            <w:vAlign w:val="bottom"/>
            <w:hideMark/>
          </w:tcPr>
          <w:p w14:paraId="34BACF5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7DB01A4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0,7</w:t>
            </w:r>
          </w:p>
        </w:tc>
        <w:tc>
          <w:tcPr>
            <w:tcW w:w="794" w:type="dxa"/>
            <w:tcBorders>
              <w:top w:val="nil"/>
              <w:left w:val="single" w:sz="6" w:space="0" w:color="001D77"/>
              <w:bottom w:val="nil"/>
              <w:right w:val="single" w:sz="6" w:space="0" w:color="001D77"/>
            </w:tcBorders>
            <w:shd w:val="clear" w:color="auto" w:fill="auto"/>
            <w:noWrap/>
            <w:vAlign w:val="bottom"/>
            <w:hideMark/>
          </w:tcPr>
          <w:p w14:paraId="67EE384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38F1746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0,3</w:t>
            </w:r>
          </w:p>
        </w:tc>
      </w:tr>
    </w:tbl>
    <w:p w14:paraId="0346FCFE" w14:textId="77777777" w:rsidR="008E5D28" w:rsidRPr="008E5D28" w:rsidRDefault="008E5D28" w:rsidP="008E5D28">
      <w:pPr>
        <w:rPr>
          <w:rFonts w:cs="Arial"/>
          <w:szCs w:val="19"/>
        </w:rPr>
      </w:pPr>
    </w:p>
    <w:p w14:paraId="55645093" w14:textId="2BB1B2A3" w:rsidR="008E5D28" w:rsidRPr="007F20C2" w:rsidRDefault="006148A4" w:rsidP="008E5D28">
      <w:pPr>
        <w:spacing w:line="288" w:lineRule="auto"/>
        <w:ind w:right="96"/>
        <w:rPr>
          <w:rFonts w:cs="Arial"/>
          <w:szCs w:val="19"/>
          <w:lang w:val="en-GB"/>
        </w:rPr>
      </w:pPr>
      <w:r w:rsidRPr="0060462E">
        <w:rPr>
          <w:rFonts w:cs="Arial"/>
          <w:szCs w:val="19"/>
          <w:lang w:val="en-US"/>
        </w:rPr>
        <w:t>The vast majority of midw</w:t>
      </w:r>
      <w:r>
        <w:rPr>
          <w:rFonts w:cs="Arial"/>
          <w:szCs w:val="19"/>
          <w:lang w:val="en-US"/>
        </w:rPr>
        <w:t xml:space="preserve">ives were women (99.8% </w:t>
      </w:r>
      <w:r w:rsidRPr="0060462E">
        <w:rPr>
          <w:rFonts w:cs="Arial"/>
          <w:szCs w:val="19"/>
          <w:lang w:val="en-US"/>
        </w:rPr>
        <w:t xml:space="preserve">in both analyzed years). The total number of men working in this profession in 2022 was 78, in 2021 </w:t>
      </w:r>
      <w:r w:rsidR="00DE6901">
        <w:rPr>
          <w:rFonts w:cs="Arial"/>
          <w:szCs w:val="19"/>
          <w:lang w:val="en-US"/>
        </w:rPr>
        <w:t>–</w:t>
      </w:r>
      <w:r w:rsidRPr="0060462E">
        <w:rPr>
          <w:rFonts w:cs="Arial"/>
          <w:szCs w:val="19"/>
          <w:lang w:val="en-US"/>
        </w:rPr>
        <w:t xml:space="preserve"> 76, therefore the data </w:t>
      </w:r>
      <w:r w:rsidR="00E7726D">
        <w:rPr>
          <w:rFonts w:cs="Arial"/>
          <w:szCs w:val="19"/>
          <w:lang w:val="en-US"/>
        </w:rPr>
        <w:br/>
      </w:r>
      <w:r w:rsidRPr="0060462E">
        <w:rPr>
          <w:rFonts w:cs="Arial"/>
          <w:szCs w:val="19"/>
          <w:lang w:val="en-US"/>
        </w:rPr>
        <w:t>of men from this occupational group was limited to general data.</w:t>
      </w:r>
      <w:r w:rsidR="008E5D28" w:rsidRPr="007F20C2">
        <w:rPr>
          <w:rFonts w:cs="Arial"/>
          <w:szCs w:val="19"/>
          <w:lang w:val="en-GB"/>
        </w:rPr>
        <w:t xml:space="preserve"> </w:t>
      </w:r>
    </w:p>
    <w:p w14:paraId="0473E901" w14:textId="77777777" w:rsidR="008E5D28" w:rsidRPr="007F20C2" w:rsidRDefault="008E5D28" w:rsidP="008E5D28">
      <w:pPr>
        <w:spacing w:line="288" w:lineRule="auto"/>
        <w:ind w:right="96"/>
        <w:rPr>
          <w:rFonts w:cs="Arial"/>
          <w:b/>
          <w:sz w:val="20"/>
          <w:szCs w:val="20"/>
          <w:lang w:val="en-GB"/>
        </w:rPr>
      </w:pPr>
    </w:p>
    <w:p w14:paraId="1BAD778C" w14:textId="77777777" w:rsidR="00DE6901" w:rsidRPr="007F20C2" w:rsidRDefault="00DE6901" w:rsidP="008E5D28">
      <w:pPr>
        <w:spacing w:line="288" w:lineRule="auto"/>
        <w:ind w:right="96"/>
        <w:rPr>
          <w:rFonts w:cs="Arial"/>
          <w:b/>
          <w:sz w:val="20"/>
          <w:szCs w:val="20"/>
          <w:lang w:val="en-GB"/>
        </w:rPr>
      </w:pPr>
    </w:p>
    <w:p w14:paraId="0AFDDC81" w14:textId="77777777" w:rsidR="00DE6901" w:rsidRPr="007F20C2" w:rsidRDefault="00DE6901" w:rsidP="008E5D28">
      <w:pPr>
        <w:spacing w:line="288" w:lineRule="auto"/>
        <w:ind w:right="96"/>
        <w:rPr>
          <w:rFonts w:cs="Arial"/>
          <w:b/>
          <w:sz w:val="20"/>
          <w:szCs w:val="20"/>
          <w:lang w:val="en-GB"/>
        </w:rPr>
      </w:pPr>
    </w:p>
    <w:p w14:paraId="6873B639" w14:textId="77777777" w:rsidR="00DE6901" w:rsidRPr="007F20C2" w:rsidRDefault="00DE6901" w:rsidP="008E5D28">
      <w:pPr>
        <w:spacing w:line="288" w:lineRule="auto"/>
        <w:ind w:right="96"/>
        <w:rPr>
          <w:rFonts w:cs="Arial"/>
          <w:b/>
          <w:sz w:val="20"/>
          <w:szCs w:val="20"/>
          <w:lang w:val="en-GB"/>
        </w:rPr>
      </w:pPr>
    </w:p>
    <w:p w14:paraId="5BA8E77E" w14:textId="77777777" w:rsidR="00DE6901" w:rsidRPr="007F20C2" w:rsidRDefault="00DE6901" w:rsidP="008E5D28">
      <w:pPr>
        <w:spacing w:line="288" w:lineRule="auto"/>
        <w:ind w:right="96"/>
        <w:rPr>
          <w:rFonts w:cs="Arial"/>
          <w:b/>
          <w:sz w:val="20"/>
          <w:szCs w:val="20"/>
          <w:lang w:val="en-GB"/>
        </w:rPr>
      </w:pPr>
    </w:p>
    <w:p w14:paraId="2FC65900" w14:textId="77777777" w:rsidR="00DE6901" w:rsidRPr="007F20C2" w:rsidRDefault="00DE6901" w:rsidP="008E5D28">
      <w:pPr>
        <w:spacing w:line="288" w:lineRule="auto"/>
        <w:ind w:right="96"/>
        <w:rPr>
          <w:rFonts w:cs="Arial"/>
          <w:b/>
          <w:sz w:val="20"/>
          <w:szCs w:val="20"/>
          <w:lang w:val="en-GB"/>
        </w:rPr>
      </w:pPr>
    </w:p>
    <w:p w14:paraId="724CEA1B" w14:textId="7C9AE66E" w:rsidR="008E5D28" w:rsidRDefault="00BB36C4" w:rsidP="00DE6901">
      <w:pPr>
        <w:spacing w:before="0" w:line="259" w:lineRule="auto"/>
        <w:rPr>
          <w:lang w:val="en-GB"/>
        </w:rPr>
      </w:pPr>
      <w:r w:rsidRPr="007F20C2">
        <w:rPr>
          <w:rFonts w:cs="Arial"/>
          <w:b/>
          <w:szCs w:val="19"/>
          <w:lang w:val="en-GB"/>
        </w:rPr>
        <w:lastRenderedPageBreak/>
        <w:t>Chart</w:t>
      </w:r>
      <w:r w:rsidR="008E5D28" w:rsidRPr="007F20C2">
        <w:rPr>
          <w:rFonts w:cs="Arial"/>
          <w:b/>
          <w:szCs w:val="19"/>
          <w:lang w:val="en-GB"/>
        </w:rPr>
        <w:t> 4. </w:t>
      </w:r>
      <w:r w:rsidR="00802700">
        <w:rPr>
          <w:rFonts w:cs="Arial"/>
          <w:b/>
          <w:szCs w:val="19"/>
          <w:lang w:val="en-GB"/>
        </w:rPr>
        <w:t xml:space="preserve">Structure of midwives </w:t>
      </w:r>
      <w:r w:rsidR="00EF7F21" w:rsidRPr="007F20C2">
        <w:rPr>
          <w:rFonts w:cs="Arial"/>
          <w:b/>
          <w:szCs w:val="19"/>
          <w:lang w:val="en-GB"/>
        </w:rPr>
        <w:t>entitled to perform profession by sex and age</w:t>
      </w:r>
    </w:p>
    <w:p w14:paraId="644B4600" w14:textId="68B8EC7B" w:rsidR="00A43DD2" w:rsidRPr="007F20C2" w:rsidRDefault="005516B7" w:rsidP="008A052F">
      <w:pPr>
        <w:spacing w:before="0" w:after="80" w:line="288" w:lineRule="auto"/>
        <w:ind w:firstLine="720"/>
        <w:rPr>
          <w:rFonts w:eastAsia="Times New Roman" w:cs="Times New Roman"/>
          <w:szCs w:val="19"/>
          <w:lang w:val="en-GB" w:eastAsia="pl-PL"/>
        </w:rPr>
      </w:pPr>
      <w:r>
        <w:rPr>
          <w:noProof/>
          <w:lang w:eastAsia="pl-PL"/>
        </w:rPr>
        <w:drawing>
          <wp:anchor distT="0" distB="0" distL="114300" distR="114300" simplePos="0" relativeHeight="251828224" behindDoc="0" locked="0" layoutInCell="1" allowOverlap="1" wp14:anchorId="3DB8147F" wp14:editId="489F8719">
            <wp:simplePos x="0" y="0"/>
            <wp:positionH relativeFrom="column">
              <wp:posOffset>-99390</wp:posOffset>
            </wp:positionH>
            <wp:positionV relativeFrom="paragraph">
              <wp:posOffset>234950</wp:posOffset>
            </wp:positionV>
            <wp:extent cx="5033010" cy="3071495"/>
            <wp:effectExtent l="0" t="0" r="0" b="0"/>
            <wp:wrapTight wrapText="bothSides">
              <wp:wrapPolygon edited="0">
                <wp:start x="0" y="0"/>
                <wp:lineTo x="0" y="21435"/>
                <wp:lineTo x="21502" y="21435"/>
                <wp:lineTo x="21502" y="0"/>
                <wp:lineTo x="0" y="0"/>
              </wp:wrapPolygon>
            </wp:wrapTight>
            <wp:docPr id="4728499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4995" name="Obraz 47284995"/>
                    <pic:cNvPicPr/>
                  </pic:nvPicPr>
                  <pic:blipFill>
                    <a:blip r:embed="rId13">
                      <a:extLst>
                        <a:ext uri="{28A0092B-C50C-407E-A947-70E740481C1C}">
                          <a14:useLocalDpi xmlns:a14="http://schemas.microsoft.com/office/drawing/2010/main" val="0"/>
                        </a:ext>
                      </a:extLst>
                    </a:blip>
                    <a:stretch>
                      <a:fillRect/>
                    </a:stretch>
                  </pic:blipFill>
                  <pic:spPr>
                    <a:xfrm>
                      <a:off x="0" y="0"/>
                      <a:ext cx="5033010" cy="307149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4731E2E5" w14:textId="77777777" w:rsidR="00554E9D" w:rsidRDefault="00554E9D" w:rsidP="008E5D28">
      <w:pPr>
        <w:spacing w:line="288" w:lineRule="auto"/>
        <w:ind w:right="96"/>
        <w:rPr>
          <w:rFonts w:ascii="Fira Sans SemiBold" w:eastAsia="Times New Roman" w:hAnsi="Fira Sans SemiBold" w:cs="Times New Roman"/>
          <w:bCs/>
          <w:noProof/>
          <w:color w:val="001D77"/>
          <w:szCs w:val="24"/>
          <w:lang w:val="en-US"/>
        </w:rPr>
      </w:pPr>
    </w:p>
    <w:p w14:paraId="39CCA620" w14:textId="0E6EAEBB" w:rsidR="00740133" w:rsidRPr="00554E9D" w:rsidRDefault="00740133" w:rsidP="008E5D28">
      <w:pPr>
        <w:spacing w:line="288" w:lineRule="auto"/>
        <w:ind w:right="96"/>
        <w:rPr>
          <w:rFonts w:ascii="Fira Sans SemiBold" w:eastAsia="Times New Roman" w:hAnsi="Fira Sans SemiBold" w:cs="Times New Roman"/>
          <w:bCs/>
          <w:color w:val="001D77"/>
          <w:szCs w:val="24"/>
          <w:lang w:val="en-US" w:eastAsia="pl-PL"/>
        </w:rPr>
      </w:pPr>
      <w:r w:rsidRPr="0060462E">
        <w:rPr>
          <w:rFonts w:ascii="Fira Sans SemiBold" w:eastAsia="Times New Roman" w:hAnsi="Fira Sans SemiBold" w:cs="Times New Roman"/>
          <w:bCs/>
          <w:noProof/>
          <w:color w:val="001D77"/>
          <w:szCs w:val="24"/>
          <w:lang w:val="en-US"/>
        </w:rPr>
        <w:t>Medical staff working directly with the patient (doctors, dentists, nurses and midwives</w:t>
      </w:r>
      <w:r w:rsidRPr="0060462E">
        <w:rPr>
          <w:rFonts w:ascii="Fira Sans SemiBold" w:eastAsia="Times New Roman" w:hAnsi="Fira Sans SemiBold" w:cs="Times New Roman"/>
          <w:bCs/>
          <w:color w:val="001D77"/>
          <w:szCs w:val="24"/>
          <w:lang w:val="en-US" w:eastAsia="pl-PL"/>
        </w:rPr>
        <w:t>)</w:t>
      </w:r>
    </w:p>
    <w:p w14:paraId="032AB944" w14:textId="6218BCB6" w:rsidR="008E5D28" w:rsidRPr="007F20C2" w:rsidRDefault="00554E9D" w:rsidP="008E5D28">
      <w:pPr>
        <w:spacing w:line="288" w:lineRule="auto"/>
        <w:rPr>
          <w:rFonts w:eastAsia="Times New Roman" w:cs="Times New Roman"/>
          <w:szCs w:val="19"/>
          <w:lang w:val="en-GB" w:eastAsia="pl-PL"/>
        </w:rPr>
      </w:pPr>
      <w:r w:rsidRPr="008E5D28">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820032" behindDoc="0" locked="0" layoutInCell="1" allowOverlap="1" wp14:anchorId="16815D27" wp14:editId="765E658F">
                <wp:simplePos x="0" y="0"/>
                <wp:positionH relativeFrom="page">
                  <wp:posOffset>5738185</wp:posOffset>
                </wp:positionH>
                <wp:positionV relativeFrom="paragraph">
                  <wp:posOffset>-5405</wp:posOffset>
                </wp:positionV>
                <wp:extent cx="1784350" cy="914400"/>
                <wp:effectExtent l="0" t="0" r="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914400"/>
                        </a:xfrm>
                        <a:prstGeom prst="rect">
                          <a:avLst/>
                        </a:prstGeom>
                        <a:noFill/>
                        <a:ln w="9525">
                          <a:noFill/>
                          <a:miter lim="800000"/>
                          <a:headEnd/>
                          <a:tailEnd/>
                        </a:ln>
                      </wps:spPr>
                      <wps:txbx>
                        <w:txbxContent>
                          <w:p w14:paraId="7B8A5B8B" w14:textId="1E6B1E1B" w:rsidR="00F260AA" w:rsidRPr="00554E9D" w:rsidRDefault="00F260AA" w:rsidP="008E5D28">
                            <w:pPr>
                              <w:pStyle w:val="tekstzboku"/>
                              <w:spacing w:before="0"/>
                              <w:rPr>
                                <w:lang w:val="en-US"/>
                              </w:rPr>
                            </w:pPr>
                            <w:r>
                              <w:rPr>
                                <w:lang w:val="en-US"/>
                              </w:rPr>
                              <w:t>An i</w:t>
                            </w:r>
                            <w:r w:rsidRPr="00AE7887">
                              <w:rPr>
                                <w:lang w:val="en-US"/>
                              </w:rPr>
                              <w:t xml:space="preserve">ncrease in the number of doctors working directly with patients by 2.6 thousand and dentists by </w:t>
                            </w:r>
                            <w:r>
                              <w:rPr>
                                <w:lang w:val="en-US"/>
                              </w:rPr>
                              <w:t>0.1 thousand</w:t>
                            </w:r>
                            <w:r w:rsidRPr="00AE7887">
                              <w:rPr>
                                <w:lang w:val="en-US"/>
                              </w:rPr>
                              <w:t xml:space="preserve"> in 2022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815D27" id="_x0000_s1031" type="#_x0000_t202" style="position:absolute;margin-left:451.85pt;margin-top:-.45pt;width:140.5pt;height:1in;z-index:251820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" filled="f" stroked="f">
                <v:textbox>
                  <w:txbxContent>
                    <w:p w14:paraId="7B8A5B8B" w14:textId="1E6B1E1B" w:rsidR="00F260AA" w:rsidRPr="00554E9D" w:rsidRDefault="00F260AA" w:rsidP="008E5D28">
                      <w:pPr>
                        <w:pStyle w:val="tekstzboku"/>
                        <w:spacing w:before="0"/>
                        <w:rPr>
                          <w:lang w:val="en-US"/>
                        </w:rPr>
                      </w:pPr>
                      <w:r>
                        <w:rPr>
                          <w:lang w:val="en-US"/>
                        </w:rPr>
                        <w:t>An i</w:t>
                      </w:r>
                      <w:r w:rsidRPr="00AE7887">
                        <w:rPr>
                          <w:lang w:val="en-US"/>
                        </w:rPr>
                        <w:t xml:space="preserve">ncrease in the number of doctors working directly with patients by 2.6 thousand and dentists by </w:t>
                      </w:r>
                      <w:r>
                        <w:rPr>
                          <w:lang w:val="en-US"/>
                        </w:rPr>
                        <w:t>0.1 thousand</w:t>
                      </w:r>
                      <w:r w:rsidRPr="00AE7887">
                        <w:rPr>
                          <w:lang w:val="en-US"/>
                        </w:rPr>
                        <w:t xml:space="preserve"> in 2022 compared to 2021</w:t>
                      </w:r>
                    </w:p>
                  </w:txbxContent>
                </v:textbox>
                <w10:wrap anchorx="page"/>
              </v:shape>
            </w:pict>
          </mc:Fallback>
        </mc:AlternateContent>
      </w:r>
      <w:r w:rsidR="00740133" w:rsidRPr="0060462E">
        <w:rPr>
          <w:rFonts w:eastAsia="Times New Roman" w:cs="Times New Roman"/>
          <w:szCs w:val="19"/>
          <w:lang w:val="en-US" w:eastAsia="pl-PL"/>
        </w:rPr>
        <w:t xml:space="preserve">The </w:t>
      </w:r>
      <w:r w:rsidR="00740133">
        <w:rPr>
          <w:rFonts w:eastAsia="Times New Roman" w:cs="Times New Roman"/>
          <w:szCs w:val="19"/>
          <w:lang w:val="en-US" w:eastAsia="pl-PL"/>
        </w:rPr>
        <w:t xml:space="preserve">overall </w:t>
      </w:r>
      <w:r w:rsidR="00740133" w:rsidRPr="0060462E">
        <w:rPr>
          <w:rFonts w:eastAsia="Times New Roman" w:cs="Times New Roman"/>
          <w:szCs w:val="19"/>
          <w:lang w:val="en-US" w:eastAsia="pl-PL"/>
        </w:rPr>
        <w:t xml:space="preserve">population of </w:t>
      </w:r>
      <w:r w:rsidR="00740133">
        <w:rPr>
          <w:rFonts w:eastAsia="Times New Roman" w:cs="Times New Roman"/>
          <w:szCs w:val="19"/>
          <w:lang w:val="en-US" w:eastAsia="pl-PL"/>
        </w:rPr>
        <w:t>doctors</w:t>
      </w:r>
      <w:r w:rsidR="00740133" w:rsidRPr="0060462E">
        <w:rPr>
          <w:rFonts w:eastAsia="Times New Roman" w:cs="Times New Roman"/>
          <w:szCs w:val="19"/>
          <w:lang w:val="en-US" w:eastAsia="pl-PL"/>
        </w:rPr>
        <w:t xml:space="preserve"> and dentists authorized to practice</w:t>
      </w:r>
      <w:r w:rsidR="00740133">
        <w:rPr>
          <w:rFonts w:eastAsia="Times New Roman" w:cs="Times New Roman"/>
          <w:szCs w:val="19"/>
          <w:lang w:val="en-US" w:eastAsia="pl-PL"/>
        </w:rPr>
        <w:t xml:space="preserve"> their professions</w:t>
      </w:r>
      <w:r w:rsidR="00740133" w:rsidRPr="0060462E">
        <w:rPr>
          <w:rFonts w:eastAsia="Times New Roman" w:cs="Times New Roman"/>
          <w:szCs w:val="19"/>
          <w:lang w:val="en-US" w:eastAsia="pl-PL"/>
        </w:rPr>
        <w:t xml:space="preserve"> </w:t>
      </w:r>
      <w:r w:rsidR="00E7726D">
        <w:rPr>
          <w:rFonts w:eastAsia="Times New Roman" w:cs="Times New Roman"/>
          <w:szCs w:val="19"/>
          <w:lang w:val="en-US" w:eastAsia="pl-PL"/>
        </w:rPr>
        <w:br/>
      </w:r>
      <w:r w:rsidR="00740133" w:rsidRPr="0060462E">
        <w:rPr>
          <w:rFonts w:eastAsia="Times New Roman" w:cs="Times New Roman"/>
          <w:szCs w:val="19"/>
          <w:lang w:val="en-US" w:eastAsia="pl-PL"/>
        </w:rPr>
        <w:t>in Poland includes all persons with such a right, regardless of their status on the labor mark</w:t>
      </w:r>
      <w:r w:rsidR="00740133">
        <w:rPr>
          <w:rFonts w:eastAsia="Times New Roman" w:cs="Times New Roman"/>
          <w:szCs w:val="19"/>
          <w:lang w:val="en-US" w:eastAsia="pl-PL"/>
        </w:rPr>
        <w:t>et and place of work, therefore</w:t>
      </w:r>
      <w:r w:rsidR="00740133" w:rsidRPr="0060462E">
        <w:rPr>
          <w:rFonts w:eastAsia="Times New Roman" w:cs="Times New Roman"/>
          <w:szCs w:val="19"/>
          <w:lang w:val="en-US" w:eastAsia="pl-PL"/>
        </w:rPr>
        <w:t xml:space="preserve"> the number of persons working directly with the patient</w:t>
      </w:r>
      <w:r w:rsidR="00740133">
        <w:rPr>
          <w:rFonts w:eastAsia="Times New Roman" w:cs="Times New Roman"/>
          <w:szCs w:val="19"/>
          <w:lang w:val="en-US" w:eastAsia="pl-PL"/>
        </w:rPr>
        <w:t xml:space="preserve"> is more reliable data</w:t>
      </w:r>
      <w:r w:rsidR="00740133" w:rsidRPr="0060462E">
        <w:rPr>
          <w:rFonts w:eastAsia="Times New Roman" w:cs="Times New Roman"/>
          <w:szCs w:val="19"/>
          <w:lang w:val="en-US" w:eastAsia="pl-PL"/>
        </w:rPr>
        <w:t>.</w:t>
      </w:r>
      <w:r w:rsidR="00740133">
        <w:rPr>
          <w:rFonts w:eastAsia="Times New Roman" w:cs="Times New Roman"/>
          <w:szCs w:val="19"/>
          <w:lang w:val="en-US" w:eastAsia="pl-PL"/>
        </w:rPr>
        <w:t xml:space="preserve"> </w:t>
      </w:r>
    </w:p>
    <w:p w14:paraId="19120C38" w14:textId="17BDB41F" w:rsidR="008E5D28" w:rsidRPr="007F20C2" w:rsidRDefault="00740133" w:rsidP="008E5D28">
      <w:pPr>
        <w:spacing w:line="288" w:lineRule="auto"/>
        <w:rPr>
          <w:rFonts w:eastAsia="Times New Roman" w:cs="Times New Roman"/>
          <w:szCs w:val="19"/>
          <w:lang w:val="en-GB" w:eastAsia="pl-PL"/>
        </w:rPr>
      </w:pPr>
      <w:r>
        <w:rPr>
          <w:rFonts w:eastAsia="Times New Roman" w:cs="Times New Roman"/>
          <w:szCs w:val="19"/>
          <w:lang w:val="en-US" w:eastAsia="pl-PL"/>
        </w:rPr>
        <w:t>In 2022, the number of doctor</w:t>
      </w:r>
      <w:r w:rsidRPr="0060462E">
        <w:rPr>
          <w:rFonts w:eastAsia="Times New Roman" w:cs="Times New Roman"/>
          <w:szCs w:val="19"/>
          <w:lang w:val="en-US" w:eastAsia="pl-PL"/>
        </w:rPr>
        <w:t>s working directly with patien</w:t>
      </w:r>
      <w:r>
        <w:rPr>
          <w:rFonts w:eastAsia="Times New Roman" w:cs="Times New Roman"/>
          <w:szCs w:val="19"/>
          <w:lang w:val="en-US" w:eastAsia="pl-PL"/>
        </w:rPr>
        <w:t xml:space="preserve">ts amounted to </w:t>
      </w:r>
      <w:r w:rsidR="00E7726D" w:rsidRPr="007F20C2">
        <w:rPr>
          <w:rFonts w:cs="Arial"/>
          <w:szCs w:val="19"/>
          <w:lang w:val="en-GB"/>
        </w:rPr>
        <w:t>–</w:t>
      </w:r>
      <w:r>
        <w:rPr>
          <w:rFonts w:eastAsia="Times New Roman" w:cs="Times New Roman"/>
          <w:szCs w:val="19"/>
          <w:lang w:val="en-US" w:eastAsia="pl-PL"/>
        </w:rPr>
        <w:t xml:space="preserve"> 132.5 thousand</w:t>
      </w:r>
      <w:r w:rsidRPr="0060462E">
        <w:rPr>
          <w:rFonts w:eastAsia="Times New Roman" w:cs="Times New Roman"/>
          <w:szCs w:val="19"/>
          <w:lang w:val="en-US" w:eastAsia="pl-PL"/>
        </w:rPr>
        <w:t xml:space="preserve"> (129.9 thousand in 2021).</w:t>
      </w:r>
    </w:p>
    <w:p w14:paraId="646B81C2" w14:textId="77777777" w:rsidR="008E5D28" w:rsidRPr="007F20C2" w:rsidRDefault="008E5D28" w:rsidP="008E5D28">
      <w:pPr>
        <w:spacing w:line="288" w:lineRule="auto"/>
        <w:rPr>
          <w:rFonts w:eastAsia="Times New Roman" w:cs="Times New Roman"/>
          <w:szCs w:val="19"/>
          <w:lang w:val="en-GB" w:eastAsia="pl-PL"/>
        </w:rPr>
      </w:pPr>
    </w:p>
    <w:p w14:paraId="0B5DCFEA" w14:textId="63EC56AB" w:rsidR="008E5D28" w:rsidRPr="007F20C2" w:rsidRDefault="00BB36C4" w:rsidP="008E5D28">
      <w:pPr>
        <w:spacing w:before="0" w:after="40" w:line="288" w:lineRule="auto"/>
        <w:ind w:right="96"/>
        <w:rPr>
          <w:rFonts w:cs="Arial"/>
          <w:b/>
          <w:color w:val="000000" w:themeColor="text1"/>
          <w:szCs w:val="19"/>
          <w:lang w:val="en-GB"/>
        </w:rPr>
      </w:pPr>
      <w:r w:rsidRPr="007F20C2">
        <w:rPr>
          <w:rFonts w:cs="Arial"/>
          <w:b/>
          <w:szCs w:val="19"/>
          <w:lang w:val="en-GB"/>
        </w:rPr>
        <w:t>Table</w:t>
      </w:r>
      <w:r w:rsidR="002B348A" w:rsidRPr="007F20C2">
        <w:rPr>
          <w:rFonts w:cs="Arial"/>
          <w:b/>
          <w:szCs w:val="19"/>
          <w:lang w:val="en-GB"/>
        </w:rPr>
        <w:t> </w:t>
      </w:r>
      <w:r w:rsidR="008E5D28" w:rsidRPr="007F20C2">
        <w:rPr>
          <w:rFonts w:cs="Arial"/>
          <w:b/>
          <w:szCs w:val="19"/>
          <w:lang w:val="en-GB"/>
        </w:rPr>
        <w:t>5.</w:t>
      </w:r>
      <w:r w:rsidR="002B348A" w:rsidRPr="007F20C2">
        <w:rPr>
          <w:rFonts w:cs="Arial"/>
          <w:b/>
          <w:szCs w:val="19"/>
          <w:lang w:val="en-GB"/>
        </w:rPr>
        <w:t> </w:t>
      </w:r>
      <w:r w:rsidR="007D5FDE" w:rsidRPr="007F20C2">
        <w:rPr>
          <w:rFonts w:cs="Arial"/>
          <w:b/>
          <w:szCs w:val="19"/>
          <w:lang w:val="en-GB"/>
        </w:rPr>
        <w:t>Doctors working directly with patient by sex and age</w:t>
      </w:r>
    </w:p>
    <w:p w14:paraId="376622D6" w14:textId="77777777" w:rsidR="00A43DD2" w:rsidRDefault="00A43DD2" w:rsidP="002B348A">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0C3BD0C3"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30BBD0DA" w14:textId="251A3A54"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30480407"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55CF494C"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3FFB8A22"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6DC48EBF"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8A52149" w14:textId="3F70F069"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1FAB693" w14:textId="7507B54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A3B030F" w14:textId="0D6E041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4F15899" w14:textId="1217BCC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9E0D2FA" w14:textId="44FD8471"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710AA226" w14:textId="0A6AF42D"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09242A54"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2FEF1DC8"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3565CEC" w14:textId="096FB259"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337865A" w14:textId="7FE588EB"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42A0283" w14:textId="7A0F3790"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AAF30EE" w14:textId="32E23087"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DF51665" w14:textId="1D21E715"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2E68E4F4" w14:textId="0C00DCAA"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58E325A2"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4B788925" w14:textId="1230EE94"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A3225DB"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129,9</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0E34576"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9EC7FDB"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54,4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0F1D30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75,5</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83A28B6"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132,5</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A388E2E"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6B3602A"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54,9</w:t>
            </w:r>
          </w:p>
        </w:tc>
        <w:tc>
          <w:tcPr>
            <w:tcW w:w="794" w:type="dxa"/>
            <w:tcBorders>
              <w:top w:val="single" w:sz="12" w:space="0" w:color="001D77"/>
              <w:left w:val="single" w:sz="6" w:space="0" w:color="001D77"/>
              <w:bottom w:val="nil"/>
            </w:tcBorders>
            <w:shd w:val="clear" w:color="auto" w:fill="auto"/>
            <w:noWrap/>
            <w:vAlign w:val="bottom"/>
            <w:hideMark/>
          </w:tcPr>
          <w:p w14:paraId="6A7D02D9"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77,6</w:t>
            </w:r>
          </w:p>
        </w:tc>
      </w:tr>
      <w:tr w:rsidR="00086047" w:rsidRPr="008E5D28" w14:paraId="684D3D56"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1D2799C9" w14:textId="6E777BB4"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343770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16,6</w:t>
            </w:r>
          </w:p>
        </w:tc>
        <w:tc>
          <w:tcPr>
            <w:tcW w:w="794" w:type="dxa"/>
            <w:tcBorders>
              <w:top w:val="nil"/>
              <w:left w:val="single" w:sz="6" w:space="0" w:color="001D77"/>
              <w:bottom w:val="nil"/>
              <w:right w:val="single" w:sz="6" w:space="0" w:color="001D77"/>
            </w:tcBorders>
            <w:shd w:val="clear" w:color="auto" w:fill="auto"/>
            <w:noWrap/>
            <w:vAlign w:val="bottom"/>
            <w:hideMark/>
          </w:tcPr>
          <w:p w14:paraId="1E394A0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12,8</w:t>
            </w:r>
          </w:p>
        </w:tc>
        <w:tc>
          <w:tcPr>
            <w:tcW w:w="794" w:type="dxa"/>
            <w:tcBorders>
              <w:top w:val="nil"/>
              <w:left w:val="single" w:sz="6" w:space="0" w:color="001D77"/>
              <w:bottom w:val="nil"/>
              <w:right w:val="single" w:sz="6" w:space="0" w:color="001D77"/>
            </w:tcBorders>
            <w:shd w:val="clear" w:color="auto" w:fill="auto"/>
            <w:noWrap/>
            <w:vAlign w:val="bottom"/>
            <w:hideMark/>
          </w:tcPr>
          <w:p w14:paraId="16DA31F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6,2</w:t>
            </w:r>
          </w:p>
        </w:tc>
        <w:tc>
          <w:tcPr>
            <w:tcW w:w="794" w:type="dxa"/>
            <w:tcBorders>
              <w:top w:val="nil"/>
              <w:left w:val="single" w:sz="6" w:space="0" w:color="001D77"/>
              <w:bottom w:val="nil"/>
              <w:right w:val="single" w:sz="6" w:space="0" w:color="001D77"/>
            </w:tcBorders>
            <w:shd w:val="clear" w:color="auto" w:fill="auto"/>
            <w:noWrap/>
            <w:vAlign w:val="bottom"/>
            <w:hideMark/>
          </w:tcPr>
          <w:p w14:paraId="4BBB530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10,4</w:t>
            </w:r>
          </w:p>
        </w:tc>
        <w:tc>
          <w:tcPr>
            <w:tcW w:w="794" w:type="dxa"/>
            <w:tcBorders>
              <w:top w:val="nil"/>
              <w:left w:val="single" w:sz="6" w:space="0" w:color="001D77"/>
              <w:bottom w:val="nil"/>
              <w:right w:val="single" w:sz="6" w:space="0" w:color="001D77"/>
            </w:tcBorders>
            <w:shd w:val="clear" w:color="auto" w:fill="auto"/>
            <w:noWrap/>
            <w:vAlign w:val="bottom"/>
            <w:hideMark/>
          </w:tcPr>
          <w:p w14:paraId="6C6E0BC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15,1</w:t>
            </w:r>
          </w:p>
        </w:tc>
        <w:tc>
          <w:tcPr>
            <w:tcW w:w="794" w:type="dxa"/>
            <w:tcBorders>
              <w:top w:val="nil"/>
              <w:left w:val="single" w:sz="6" w:space="0" w:color="001D77"/>
              <w:bottom w:val="nil"/>
              <w:right w:val="single" w:sz="6" w:space="0" w:color="001D77"/>
            </w:tcBorders>
            <w:shd w:val="clear" w:color="auto" w:fill="auto"/>
            <w:noWrap/>
            <w:vAlign w:val="bottom"/>
            <w:hideMark/>
          </w:tcPr>
          <w:p w14:paraId="54C6233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11,4</w:t>
            </w:r>
          </w:p>
        </w:tc>
        <w:tc>
          <w:tcPr>
            <w:tcW w:w="794" w:type="dxa"/>
            <w:tcBorders>
              <w:top w:val="nil"/>
              <w:left w:val="single" w:sz="6" w:space="0" w:color="001D77"/>
              <w:bottom w:val="nil"/>
              <w:right w:val="single" w:sz="6" w:space="0" w:color="001D77"/>
            </w:tcBorders>
            <w:shd w:val="clear" w:color="auto" w:fill="auto"/>
            <w:noWrap/>
            <w:vAlign w:val="bottom"/>
            <w:hideMark/>
          </w:tcPr>
          <w:p w14:paraId="5041B3B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5,7</w:t>
            </w:r>
          </w:p>
        </w:tc>
        <w:tc>
          <w:tcPr>
            <w:tcW w:w="794" w:type="dxa"/>
            <w:tcBorders>
              <w:top w:val="nil"/>
              <w:left w:val="single" w:sz="6" w:space="0" w:color="001D77"/>
              <w:bottom w:val="nil"/>
            </w:tcBorders>
            <w:shd w:val="clear" w:color="auto" w:fill="auto"/>
            <w:noWrap/>
            <w:vAlign w:val="bottom"/>
            <w:hideMark/>
          </w:tcPr>
          <w:p w14:paraId="03978EC8"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9,4</w:t>
            </w:r>
          </w:p>
        </w:tc>
      </w:tr>
      <w:tr w:rsidR="00086047" w:rsidRPr="008E5D28" w14:paraId="7D656397"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636EC4C" w14:textId="1E7FBE11"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4141A9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27,0</w:t>
            </w:r>
          </w:p>
        </w:tc>
        <w:tc>
          <w:tcPr>
            <w:tcW w:w="794" w:type="dxa"/>
            <w:tcBorders>
              <w:top w:val="nil"/>
              <w:left w:val="single" w:sz="6" w:space="0" w:color="001D77"/>
              <w:bottom w:val="nil"/>
              <w:right w:val="single" w:sz="6" w:space="0" w:color="001D77"/>
            </w:tcBorders>
            <w:shd w:val="clear" w:color="auto" w:fill="auto"/>
            <w:noWrap/>
            <w:vAlign w:val="bottom"/>
            <w:hideMark/>
          </w:tcPr>
          <w:p w14:paraId="024C095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20,8</w:t>
            </w:r>
          </w:p>
        </w:tc>
        <w:tc>
          <w:tcPr>
            <w:tcW w:w="794" w:type="dxa"/>
            <w:tcBorders>
              <w:top w:val="nil"/>
              <w:left w:val="single" w:sz="6" w:space="0" w:color="001D77"/>
              <w:bottom w:val="nil"/>
              <w:right w:val="single" w:sz="6" w:space="0" w:color="001D77"/>
            </w:tcBorders>
            <w:shd w:val="clear" w:color="auto" w:fill="auto"/>
            <w:noWrap/>
            <w:vAlign w:val="bottom"/>
            <w:hideMark/>
          </w:tcPr>
          <w:p w14:paraId="3A1002B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10,0</w:t>
            </w:r>
          </w:p>
        </w:tc>
        <w:tc>
          <w:tcPr>
            <w:tcW w:w="794" w:type="dxa"/>
            <w:tcBorders>
              <w:top w:val="nil"/>
              <w:left w:val="single" w:sz="6" w:space="0" w:color="001D77"/>
              <w:bottom w:val="nil"/>
              <w:right w:val="single" w:sz="6" w:space="0" w:color="001D77"/>
            </w:tcBorders>
            <w:shd w:val="clear" w:color="auto" w:fill="auto"/>
            <w:noWrap/>
            <w:vAlign w:val="bottom"/>
            <w:hideMark/>
          </w:tcPr>
          <w:p w14:paraId="1344D65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17,0</w:t>
            </w:r>
          </w:p>
        </w:tc>
        <w:tc>
          <w:tcPr>
            <w:tcW w:w="794" w:type="dxa"/>
            <w:tcBorders>
              <w:top w:val="nil"/>
              <w:left w:val="single" w:sz="6" w:space="0" w:color="001D77"/>
              <w:bottom w:val="nil"/>
              <w:right w:val="single" w:sz="6" w:space="0" w:color="001D77"/>
            </w:tcBorders>
            <w:shd w:val="clear" w:color="auto" w:fill="auto"/>
            <w:noWrap/>
            <w:vAlign w:val="bottom"/>
            <w:hideMark/>
          </w:tcPr>
          <w:p w14:paraId="52E07AE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29,2</w:t>
            </w:r>
          </w:p>
        </w:tc>
        <w:tc>
          <w:tcPr>
            <w:tcW w:w="794" w:type="dxa"/>
            <w:tcBorders>
              <w:top w:val="nil"/>
              <w:left w:val="single" w:sz="6" w:space="0" w:color="001D77"/>
              <w:bottom w:val="nil"/>
              <w:right w:val="single" w:sz="6" w:space="0" w:color="001D77"/>
            </w:tcBorders>
            <w:shd w:val="clear" w:color="auto" w:fill="auto"/>
            <w:noWrap/>
            <w:vAlign w:val="bottom"/>
            <w:hideMark/>
          </w:tcPr>
          <w:p w14:paraId="08D72CC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22,0</w:t>
            </w:r>
          </w:p>
        </w:tc>
        <w:tc>
          <w:tcPr>
            <w:tcW w:w="794" w:type="dxa"/>
            <w:tcBorders>
              <w:top w:val="nil"/>
              <w:left w:val="single" w:sz="6" w:space="0" w:color="001D77"/>
              <w:bottom w:val="nil"/>
              <w:right w:val="single" w:sz="6" w:space="0" w:color="001D77"/>
            </w:tcBorders>
            <w:shd w:val="clear" w:color="auto" w:fill="auto"/>
            <w:noWrap/>
            <w:vAlign w:val="bottom"/>
            <w:hideMark/>
          </w:tcPr>
          <w:p w14:paraId="41DDD81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10,7</w:t>
            </w:r>
          </w:p>
        </w:tc>
        <w:tc>
          <w:tcPr>
            <w:tcW w:w="794" w:type="dxa"/>
            <w:tcBorders>
              <w:top w:val="nil"/>
              <w:left w:val="single" w:sz="6" w:space="0" w:color="001D77"/>
              <w:bottom w:val="nil"/>
            </w:tcBorders>
            <w:shd w:val="clear" w:color="auto" w:fill="auto"/>
            <w:noWrap/>
            <w:vAlign w:val="bottom"/>
            <w:hideMark/>
          </w:tcPr>
          <w:p w14:paraId="76B79F4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18,5</w:t>
            </w:r>
          </w:p>
        </w:tc>
      </w:tr>
      <w:tr w:rsidR="00086047" w:rsidRPr="008E5D28" w14:paraId="5408E058"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5AA961C" w14:textId="3BAF2EE3"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C4D8C8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21,7</w:t>
            </w:r>
          </w:p>
        </w:tc>
        <w:tc>
          <w:tcPr>
            <w:tcW w:w="794" w:type="dxa"/>
            <w:tcBorders>
              <w:top w:val="nil"/>
              <w:left w:val="single" w:sz="6" w:space="0" w:color="001D77"/>
              <w:bottom w:val="nil"/>
              <w:right w:val="single" w:sz="6" w:space="0" w:color="001D77"/>
            </w:tcBorders>
            <w:shd w:val="clear" w:color="auto" w:fill="auto"/>
            <w:noWrap/>
            <w:vAlign w:val="bottom"/>
            <w:hideMark/>
          </w:tcPr>
          <w:p w14:paraId="7616225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16,7</w:t>
            </w:r>
          </w:p>
        </w:tc>
        <w:tc>
          <w:tcPr>
            <w:tcW w:w="794" w:type="dxa"/>
            <w:tcBorders>
              <w:top w:val="nil"/>
              <w:left w:val="single" w:sz="6" w:space="0" w:color="001D77"/>
              <w:bottom w:val="nil"/>
              <w:right w:val="single" w:sz="6" w:space="0" w:color="001D77"/>
            </w:tcBorders>
            <w:shd w:val="clear" w:color="auto" w:fill="auto"/>
            <w:noWrap/>
            <w:vAlign w:val="bottom"/>
            <w:hideMark/>
          </w:tcPr>
          <w:p w14:paraId="4A31308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9,1</w:t>
            </w:r>
          </w:p>
        </w:tc>
        <w:tc>
          <w:tcPr>
            <w:tcW w:w="794" w:type="dxa"/>
            <w:tcBorders>
              <w:top w:val="nil"/>
              <w:left w:val="single" w:sz="6" w:space="0" w:color="001D77"/>
              <w:bottom w:val="nil"/>
              <w:right w:val="single" w:sz="6" w:space="0" w:color="001D77"/>
            </w:tcBorders>
            <w:shd w:val="clear" w:color="auto" w:fill="auto"/>
            <w:noWrap/>
            <w:vAlign w:val="bottom"/>
            <w:hideMark/>
          </w:tcPr>
          <w:p w14:paraId="5C1EECA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12,6</w:t>
            </w:r>
          </w:p>
        </w:tc>
        <w:tc>
          <w:tcPr>
            <w:tcW w:w="794" w:type="dxa"/>
            <w:tcBorders>
              <w:top w:val="nil"/>
              <w:left w:val="single" w:sz="6" w:space="0" w:color="001D77"/>
              <w:bottom w:val="nil"/>
              <w:right w:val="single" w:sz="6" w:space="0" w:color="001D77"/>
            </w:tcBorders>
            <w:shd w:val="clear" w:color="auto" w:fill="auto"/>
            <w:noWrap/>
            <w:vAlign w:val="bottom"/>
            <w:hideMark/>
          </w:tcPr>
          <w:p w14:paraId="2968AA9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20,8</w:t>
            </w:r>
          </w:p>
        </w:tc>
        <w:tc>
          <w:tcPr>
            <w:tcW w:w="794" w:type="dxa"/>
            <w:tcBorders>
              <w:top w:val="nil"/>
              <w:left w:val="single" w:sz="6" w:space="0" w:color="001D77"/>
              <w:bottom w:val="nil"/>
              <w:right w:val="single" w:sz="6" w:space="0" w:color="001D77"/>
            </w:tcBorders>
            <w:shd w:val="clear" w:color="auto" w:fill="auto"/>
            <w:noWrap/>
            <w:vAlign w:val="bottom"/>
            <w:hideMark/>
          </w:tcPr>
          <w:p w14:paraId="2F643A7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15,7</w:t>
            </w:r>
          </w:p>
        </w:tc>
        <w:tc>
          <w:tcPr>
            <w:tcW w:w="794" w:type="dxa"/>
            <w:tcBorders>
              <w:top w:val="nil"/>
              <w:left w:val="single" w:sz="6" w:space="0" w:color="001D77"/>
              <w:bottom w:val="nil"/>
              <w:right w:val="single" w:sz="6" w:space="0" w:color="001D77"/>
            </w:tcBorders>
            <w:shd w:val="clear" w:color="auto" w:fill="auto"/>
            <w:noWrap/>
            <w:vAlign w:val="bottom"/>
            <w:hideMark/>
          </w:tcPr>
          <w:p w14:paraId="3324C7F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8,3</w:t>
            </w:r>
          </w:p>
        </w:tc>
        <w:tc>
          <w:tcPr>
            <w:tcW w:w="794" w:type="dxa"/>
            <w:tcBorders>
              <w:top w:val="nil"/>
              <w:left w:val="single" w:sz="6" w:space="0" w:color="001D77"/>
              <w:bottom w:val="nil"/>
            </w:tcBorders>
            <w:shd w:val="clear" w:color="auto" w:fill="auto"/>
            <w:noWrap/>
            <w:vAlign w:val="bottom"/>
            <w:hideMark/>
          </w:tcPr>
          <w:p w14:paraId="25193B69"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12,5</w:t>
            </w:r>
          </w:p>
        </w:tc>
      </w:tr>
      <w:tr w:rsidR="00086047" w:rsidRPr="008E5D28" w14:paraId="017FC905"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3936875" w14:textId="7052AB82"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91B3E3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29,5</w:t>
            </w:r>
          </w:p>
        </w:tc>
        <w:tc>
          <w:tcPr>
            <w:tcW w:w="794" w:type="dxa"/>
            <w:tcBorders>
              <w:top w:val="nil"/>
              <w:left w:val="single" w:sz="6" w:space="0" w:color="001D77"/>
              <w:bottom w:val="nil"/>
              <w:right w:val="single" w:sz="6" w:space="0" w:color="001D77"/>
            </w:tcBorders>
            <w:shd w:val="clear" w:color="auto" w:fill="auto"/>
            <w:noWrap/>
            <w:vAlign w:val="bottom"/>
            <w:hideMark/>
          </w:tcPr>
          <w:p w14:paraId="252E015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22,7</w:t>
            </w:r>
          </w:p>
        </w:tc>
        <w:tc>
          <w:tcPr>
            <w:tcW w:w="794" w:type="dxa"/>
            <w:tcBorders>
              <w:top w:val="nil"/>
              <w:left w:val="single" w:sz="6" w:space="0" w:color="001D77"/>
              <w:bottom w:val="nil"/>
              <w:right w:val="single" w:sz="6" w:space="0" w:color="001D77"/>
            </w:tcBorders>
            <w:shd w:val="clear" w:color="auto" w:fill="auto"/>
            <w:noWrap/>
            <w:vAlign w:val="bottom"/>
            <w:hideMark/>
          </w:tcPr>
          <w:p w14:paraId="70F7611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13,6</w:t>
            </w:r>
          </w:p>
        </w:tc>
        <w:tc>
          <w:tcPr>
            <w:tcW w:w="794" w:type="dxa"/>
            <w:tcBorders>
              <w:top w:val="nil"/>
              <w:left w:val="single" w:sz="6" w:space="0" w:color="001D77"/>
              <w:bottom w:val="nil"/>
              <w:right w:val="single" w:sz="6" w:space="0" w:color="001D77"/>
            </w:tcBorders>
            <w:shd w:val="clear" w:color="auto" w:fill="auto"/>
            <w:noWrap/>
            <w:vAlign w:val="bottom"/>
            <w:hideMark/>
          </w:tcPr>
          <w:p w14:paraId="5D53B4E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15,9</w:t>
            </w:r>
          </w:p>
        </w:tc>
        <w:tc>
          <w:tcPr>
            <w:tcW w:w="794" w:type="dxa"/>
            <w:tcBorders>
              <w:top w:val="nil"/>
              <w:left w:val="single" w:sz="6" w:space="0" w:color="001D77"/>
              <w:bottom w:val="nil"/>
              <w:right w:val="single" w:sz="6" w:space="0" w:color="001D77"/>
            </w:tcBorders>
            <w:shd w:val="clear" w:color="auto" w:fill="auto"/>
            <w:noWrap/>
            <w:vAlign w:val="bottom"/>
            <w:hideMark/>
          </w:tcPr>
          <w:p w14:paraId="6F50A35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29,4</w:t>
            </w:r>
          </w:p>
        </w:tc>
        <w:tc>
          <w:tcPr>
            <w:tcW w:w="794" w:type="dxa"/>
            <w:tcBorders>
              <w:top w:val="nil"/>
              <w:left w:val="single" w:sz="6" w:space="0" w:color="001D77"/>
              <w:bottom w:val="nil"/>
              <w:right w:val="single" w:sz="6" w:space="0" w:color="001D77"/>
            </w:tcBorders>
            <w:shd w:val="clear" w:color="auto" w:fill="auto"/>
            <w:noWrap/>
            <w:vAlign w:val="bottom"/>
            <w:hideMark/>
          </w:tcPr>
          <w:p w14:paraId="03981AA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22,2</w:t>
            </w:r>
          </w:p>
        </w:tc>
        <w:tc>
          <w:tcPr>
            <w:tcW w:w="794" w:type="dxa"/>
            <w:tcBorders>
              <w:top w:val="nil"/>
              <w:left w:val="single" w:sz="6" w:space="0" w:color="001D77"/>
              <w:bottom w:val="nil"/>
              <w:right w:val="single" w:sz="6" w:space="0" w:color="001D77"/>
            </w:tcBorders>
            <w:shd w:val="clear" w:color="auto" w:fill="auto"/>
            <w:noWrap/>
            <w:vAlign w:val="bottom"/>
            <w:hideMark/>
          </w:tcPr>
          <w:p w14:paraId="7D423F1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13,4</w:t>
            </w:r>
          </w:p>
        </w:tc>
        <w:tc>
          <w:tcPr>
            <w:tcW w:w="794" w:type="dxa"/>
            <w:tcBorders>
              <w:top w:val="nil"/>
              <w:left w:val="single" w:sz="6" w:space="0" w:color="001D77"/>
              <w:bottom w:val="nil"/>
            </w:tcBorders>
            <w:shd w:val="clear" w:color="auto" w:fill="auto"/>
            <w:noWrap/>
            <w:vAlign w:val="bottom"/>
            <w:hideMark/>
          </w:tcPr>
          <w:p w14:paraId="717A724C"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16,0</w:t>
            </w:r>
          </w:p>
        </w:tc>
      </w:tr>
      <w:tr w:rsidR="00086047" w:rsidRPr="008E5D28" w14:paraId="04614102"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1E4F7E97" w14:textId="17223666"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AB81C0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25,1</w:t>
            </w:r>
          </w:p>
        </w:tc>
        <w:tc>
          <w:tcPr>
            <w:tcW w:w="794" w:type="dxa"/>
            <w:tcBorders>
              <w:top w:val="nil"/>
              <w:left w:val="single" w:sz="6" w:space="0" w:color="001D77"/>
              <w:bottom w:val="nil"/>
              <w:right w:val="single" w:sz="6" w:space="0" w:color="001D77"/>
            </w:tcBorders>
            <w:shd w:val="clear" w:color="auto" w:fill="auto"/>
            <w:noWrap/>
            <w:vAlign w:val="bottom"/>
            <w:hideMark/>
          </w:tcPr>
          <w:p w14:paraId="3419291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19,3</w:t>
            </w:r>
          </w:p>
        </w:tc>
        <w:tc>
          <w:tcPr>
            <w:tcW w:w="794" w:type="dxa"/>
            <w:tcBorders>
              <w:top w:val="nil"/>
              <w:left w:val="single" w:sz="6" w:space="0" w:color="001D77"/>
              <w:bottom w:val="nil"/>
              <w:right w:val="single" w:sz="6" w:space="0" w:color="001D77"/>
            </w:tcBorders>
            <w:shd w:val="clear" w:color="auto" w:fill="auto"/>
            <w:noWrap/>
            <w:vAlign w:val="bottom"/>
            <w:hideMark/>
          </w:tcPr>
          <w:p w14:paraId="4449BA4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11,1</w:t>
            </w:r>
          </w:p>
        </w:tc>
        <w:tc>
          <w:tcPr>
            <w:tcW w:w="794" w:type="dxa"/>
            <w:tcBorders>
              <w:top w:val="nil"/>
              <w:left w:val="single" w:sz="6" w:space="0" w:color="001D77"/>
              <w:bottom w:val="nil"/>
              <w:right w:val="single" w:sz="6" w:space="0" w:color="001D77"/>
            </w:tcBorders>
            <w:shd w:val="clear" w:color="auto" w:fill="auto"/>
            <w:noWrap/>
            <w:vAlign w:val="bottom"/>
            <w:hideMark/>
          </w:tcPr>
          <w:p w14:paraId="5B7C4A1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14,0</w:t>
            </w:r>
          </w:p>
        </w:tc>
        <w:tc>
          <w:tcPr>
            <w:tcW w:w="794" w:type="dxa"/>
            <w:tcBorders>
              <w:top w:val="nil"/>
              <w:left w:val="single" w:sz="6" w:space="0" w:color="001D77"/>
              <w:bottom w:val="nil"/>
              <w:right w:val="single" w:sz="6" w:space="0" w:color="001D77"/>
            </w:tcBorders>
            <w:shd w:val="clear" w:color="auto" w:fill="auto"/>
            <w:noWrap/>
            <w:vAlign w:val="bottom"/>
            <w:hideMark/>
          </w:tcPr>
          <w:p w14:paraId="4A32A6A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26,2</w:t>
            </w:r>
          </w:p>
        </w:tc>
        <w:tc>
          <w:tcPr>
            <w:tcW w:w="794" w:type="dxa"/>
            <w:tcBorders>
              <w:top w:val="nil"/>
              <w:left w:val="single" w:sz="6" w:space="0" w:color="001D77"/>
              <w:bottom w:val="nil"/>
              <w:right w:val="single" w:sz="6" w:space="0" w:color="001D77"/>
            </w:tcBorders>
            <w:shd w:val="clear" w:color="auto" w:fill="auto"/>
            <w:noWrap/>
            <w:vAlign w:val="bottom"/>
            <w:hideMark/>
          </w:tcPr>
          <w:p w14:paraId="14300FC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19,7</w:t>
            </w:r>
          </w:p>
        </w:tc>
        <w:tc>
          <w:tcPr>
            <w:tcW w:w="794" w:type="dxa"/>
            <w:tcBorders>
              <w:top w:val="nil"/>
              <w:left w:val="single" w:sz="6" w:space="0" w:color="001D77"/>
              <w:bottom w:val="nil"/>
              <w:right w:val="single" w:sz="6" w:space="0" w:color="001D77"/>
            </w:tcBorders>
            <w:shd w:val="clear" w:color="auto" w:fill="auto"/>
            <w:noWrap/>
            <w:vAlign w:val="bottom"/>
            <w:hideMark/>
          </w:tcPr>
          <w:p w14:paraId="12DA77E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11,6</w:t>
            </w:r>
          </w:p>
        </w:tc>
        <w:tc>
          <w:tcPr>
            <w:tcW w:w="794" w:type="dxa"/>
            <w:tcBorders>
              <w:top w:val="nil"/>
              <w:left w:val="single" w:sz="6" w:space="0" w:color="001D77"/>
              <w:bottom w:val="nil"/>
            </w:tcBorders>
            <w:shd w:val="clear" w:color="auto" w:fill="auto"/>
            <w:noWrap/>
            <w:vAlign w:val="bottom"/>
            <w:hideMark/>
          </w:tcPr>
          <w:p w14:paraId="623773C5"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14,5</w:t>
            </w:r>
          </w:p>
        </w:tc>
      </w:tr>
      <w:tr w:rsidR="00086047" w:rsidRPr="008E5D28" w14:paraId="72B1C41F"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2207A78B" w14:textId="53EF283D"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AB353B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8,3</w:t>
            </w:r>
          </w:p>
        </w:tc>
        <w:tc>
          <w:tcPr>
            <w:tcW w:w="794" w:type="dxa"/>
            <w:tcBorders>
              <w:top w:val="nil"/>
              <w:left w:val="single" w:sz="6" w:space="0" w:color="001D77"/>
              <w:bottom w:val="nil"/>
              <w:right w:val="single" w:sz="6" w:space="0" w:color="001D77"/>
            </w:tcBorders>
            <w:shd w:val="clear" w:color="auto" w:fill="auto"/>
            <w:noWrap/>
            <w:vAlign w:val="bottom"/>
            <w:hideMark/>
          </w:tcPr>
          <w:p w14:paraId="6C9F739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6,4</w:t>
            </w:r>
          </w:p>
        </w:tc>
        <w:tc>
          <w:tcPr>
            <w:tcW w:w="794" w:type="dxa"/>
            <w:tcBorders>
              <w:top w:val="nil"/>
              <w:left w:val="single" w:sz="6" w:space="0" w:color="001D77"/>
              <w:bottom w:val="nil"/>
              <w:right w:val="single" w:sz="6" w:space="0" w:color="001D77"/>
            </w:tcBorders>
            <w:shd w:val="clear" w:color="auto" w:fill="auto"/>
            <w:noWrap/>
            <w:vAlign w:val="bottom"/>
            <w:hideMark/>
          </w:tcPr>
          <w:p w14:paraId="3C23299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3,5</w:t>
            </w:r>
          </w:p>
        </w:tc>
        <w:tc>
          <w:tcPr>
            <w:tcW w:w="794" w:type="dxa"/>
            <w:tcBorders>
              <w:top w:val="nil"/>
              <w:left w:val="single" w:sz="6" w:space="0" w:color="001D77"/>
              <w:bottom w:val="nil"/>
              <w:right w:val="single" w:sz="6" w:space="0" w:color="001D77"/>
            </w:tcBorders>
            <w:shd w:val="clear" w:color="auto" w:fill="auto"/>
            <w:noWrap/>
            <w:vAlign w:val="bottom"/>
            <w:hideMark/>
          </w:tcPr>
          <w:p w14:paraId="2BFFAB3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4,8</w:t>
            </w:r>
          </w:p>
        </w:tc>
        <w:tc>
          <w:tcPr>
            <w:tcW w:w="794" w:type="dxa"/>
            <w:tcBorders>
              <w:top w:val="nil"/>
              <w:left w:val="single" w:sz="6" w:space="0" w:color="001D77"/>
              <w:bottom w:val="nil"/>
              <w:right w:val="single" w:sz="6" w:space="0" w:color="001D77"/>
            </w:tcBorders>
            <w:shd w:val="clear" w:color="auto" w:fill="auto"/>
            <w:noWrap/>
            <w:vAlign w:val="bottom"/>
            <w:hideMark/>
          </w:tcPr>
          <w:p w14:paraId="0A587EF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9,9</w:t>
            </w:r>
          </w:p>
        </w:tc>
        <w:tc>
          <w:tcPr>
            <w:tcW w:w="794" w:type="dxa"/>
            <w:tcBorders>
              <w:top w:val="nil"/>
              <w:left w:val="single" w:sz="6" w:space="0" w:color="001D77"/>
              <w:bottom w:val="nil"/>
              <w:right w:val="single" w:sz="6" w:space="0" w:color="001D77"/>
            </w:tcBorders>
            <w:shd w:val="clear" w:color="auto" w:fill="auto"/>
            <w:noWrap/>
            <w:vAlign w:val="bottom"/>
            <w:hideMark/>
          </w:tcPr>
          <w:p w14:paraId="000C0B6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7,5</w:t>
            </w:r>
          </w:p>
        </w:tc>
        <w:tc>
          <w:tcPr>
            <w:tcW w:w="794" w:type="dxa"/>
            <w:tcBorders>
              <w:top w:val="nil"/>
              <w:left w:val="single" w:sz="6" w:space="0" w:color="001D77"/>
              <w:bottom w:val="nil"/>
              <w:right w:val="single" w:sz="6" w:space="0" w:color="001D77"/>
            </w:tcBorders>
            <w:shd w:val="clear" w:color="auto" w:fill="auto"/>
            <w:noWrap/>
            <w:vAlign w:val="bottom"/>
            <w:hideMark/>
          </w:tcPr>
          <w:p w14:paraId="691EF67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4,2</w:t>
            </w:r>
          </w:p>
        </w:tc>
        <w:tc>
          <w:tcPr>
            <w:tcW w:w="794" w:type="dxa"/>
            <w:tcBorders>
              <w:top w:val="nil"/>
              <w:left w:val="single" w:sz="6" w:space="0" w:color="001D77"/>
              <w:bottom w:val="nil"/>
            </w:tcBorders>
            <w:shd w:val="clear" w:color="auto" w:fill="auto"/>
            <w:noWrap/>
            <w:vAlign w:val="bottom"/>
            <w:hideMark/>
          </w:tcPr>
          <w:p w14:paraId="63E210F7"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5,7</w:t>
            </w:r>
          </w:p>
        </w:tc>
      </w:tr>
      <w:tr w:rsidR="00086047" w:rsidRPr="008E5D28" w14:paraId="083E7227"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28BDC4C9" w14:textId="053D5D7A"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3331FA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1,7</w:t>
            </w:r>
          </w:p>
        </w:tc>
        <w:tc>
          <w:tcPr>
            <w:tcW w:w="794" w:type="dxa"/>
            <w:tcBorders>
              <w:top w:val="nil"/>
              <w:left w:val="single" w:sz="6" w:space="0" w:color="001D77"/>
              <w:bottom w:val="nil"/>
              <w:right w:val="single" w:sz="6" w:space="0" w:color="001D77"/>
            </w:tcBorders>
            <w:shd w:val="clear" w:color="auto" w:fill="auto"/>
            <w:noWrap/>
            <w:vAlign w:val="bottom"/>
            <w:hideMark/>
          </w:tcPr>
          <w:p w14:paraId="2B52DC5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w:t>
            </w:r>
          </w:p>
        </w:tc>
        <w:tc>
          <w:tcPr>
            <w:tcW w:w="794" w:type="dxa"/>
            <w:tcBorders>
              <w:top w:val="nil"/>
              <w:left w:val="single" w:sz="6" w:space="0" w:color="001D77"/>
              <w:bottom w:val="nil"/>
              <w:right w:val="single" w:sz="6" w:space="0" w:color="001D77"/>
            </w:tcBorders>
            <w:shd w:val="clear" w:color="auto" w:fill="auto"/>
            <w:noWrap/>
            <w:vAlign w:val="bottom"/>
            <w:hideMark/>
          </w:tcPr>
          <w:p w14:paraId="24DC64D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0,8</w:t>
            </w:r>
          </w:p>
        </w:tc>
        <w:tc>
          <w:tcPr>
            <w:tcW w:w="794" w:type="dxa"/>
            <w:tcBorders>
              <w:top w:val="nil"/>
              <w:left w:val="single" w:sz="6" w:space="0" w:color="001D77"/>
              <w:bottom w:val="nil"/>
              <w:right w:val="single" w:sz="6" w:space="0" w:color="001D77"/>
            </w:tcBorders>
            <w:shd w:val="clear" w:color="auto" w:fill="auto"/>
            <w:noWrap/>
            <w:vAlign w:val="bottom"/>
            <w:hideMark/>
          </w:tcPr>
          <w:p w14:paraId="3615D83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0,9</w:t>
            </w:r>
          </w:p>
        </w:tc>
        <w:tc>
          <w:tcPr>
            <w:tcW w:w="794" w:type="dxa"/>
            <w:tcBorders>
              <w:top w:val="nil"/>
              <w:left w:val="single" w:sz="6" w:space="0" w:color="001D77"/>
              <w:bottom w:val="nil"/>
              <w:right w:val="single" w:sz="6" w:space="0" w:color="001D77"/>
            </w:tcBorders>
            <w:shd w:val="clear" w:color="auto" w:fill="auto"/>
            <w:noWrap/>
            <w:vAlign w:val="bottom"/>
            <w:hideMark/>
          </w:tcPr>
          <w:p w14:paraId="7F14615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2,0</w:t>
            </w:r>
          </w:p>
        </w:tc>
        <w:tc>
          <w:tcPr>
            <w:tcW w:w="794" w:type="dxa"/>
            <w:tcBorders>
              <w:top w:val="nil"/>
              <w:left w:val="single" w:sz="6" w:space="0" w:color="001D77"/>
              <w:bottom w:val="nil"/>
              <w:right w:val="single" w:sz="6" w:space="0" w:color="001D77"/>
            </w:tcBorders>
            <w:shd w:val="clear" w:color="auto" w:fill="auto"/>
            <w:noWrap/>
            <w:vAlign w:val="bottom"/>
            <w:hideMark/>
          </w:tcPr>
          <w:p w14:paraId="4BE80D2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w:t>
            </w:r>
          </w:p>
        </w:tc>
        <w:tc>
          <w:tcPr>
            <w:tcW w:w="794" w:type="dxa"/>
            <w:tcBorders>
              <w:top w:val="nil"/>
              <w:left w:val="single" w:sz="6" w:space="0" w:color="001D77"/>
              <w:bottom w:val="nil"/>
              <w:right w:val="single" w:sz="6" w:space="0" w:color="001D77"/>
            </w:tcBorders>
            <w:shd w:val="clear" w:color="auto" w:fill="auto"/>
            <w:noWrap/>
            <w:vAlign w:val="bottom"/>
            <w:hideMark/>
          </w:tcPr>
          <w:p w14:paraId="204D0EB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0,9</w:t>
            </w:r>
          </w:p>
        </w:tc>
        <w:tc>
          <w:tcPr>
            <w:tcW w:w="794" w:type="dxa"/>
            <w:tcBorders>
              <w:top w:val="nil"/>
              <w:left w:val="single" w:sz="6" w:space="0" w:color="001D77"/>
              <w:bottom w:val="nil"/>
            </w:tcBorders>
            <w:shd w:val="clear" w:color="auto" w:fill="auto"/>
            <w:noWrap/>
            <w:vAlign w:val="bottom"/>
            <w:hideMark/>
          </w:tcPr>
          <w:p w14:paraId="47399CBA"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1,0</w:t>
            </w:r>
          </w:p>
        </w:tc>
      </w:tr>
    </w:tbl>
    <w:p w14:paraId="5EADE8D4" w14:textId="77777777" w:rsidR="008E5D28" w:rsidRPr="008E5D28" w:rsidRDefault="008E5D28" w:rsidP="008E5D28">
      <w:pPr>
        <w:spacing w:before="0" w:after="0"/>
        <w:rPr>
          <w:rFonts w:eastAsia="Times New Roman" w:cs="Times New Roman"/>
          <w:szCs w:val="19"/>
          <w:lang w:eastAsia="pl-PL"/>
        </w:rPr>
      </w:pPr>
    </w:p>
    <w:p w14:paraId="50CA02BA" w14:textId="0DF6A110" w:rsidR="008E5D28" w:rsidRPr="007F20C2" w:rsidRDefault="001364AD" w:rsidP="008E5D28">
      <w:pPr>
        <w:spacing w:line="288" w:lineRule="auto"/>
        <w:rPr>
          <w:rFonts w:eastAsia="Times New Roman" w:cs="Times New Roman"/>
          <w:szCs w:val="19"/>
          <w:lang w:val="en-GB" w:eastAsia="pl-PL"/>
        </w:rPr>
      </w:pPr>
      <w:r w:rsidRPr="0060462E">
        <w:rPr>
          <w:rFonts w:eastAsia="Times New Roman" w:cs="Times New Roman"/>
          <w:szCs w:val="19"/>
          <w:lang w:val="en-US" w:eastAsia="pl-PL"/>
        </w:rPr>
        <w:t>Among physicians working directly with patients in 2022, the largest group (22.2%) were people aged 50</w:t>
      </w:r>
      <w:r w:rsidR="002B348A">
        <w:rPr>
          <w:rFonts w:eastAsia="Times New Roman" w:cs="Times New Roman"/>
          <w:szCs w:val="19"/>
          <w:lang w:val="en-US" w:eastAsia="pl-PL"/>
        </w:rPr>
        <w:t>–</w:t>
      </w:r>
      <w:r w:rsidRPr="0060462E">
        <w:rPr>
          <w:rFonts w:eastAsia="Times New Roman" w:cs="Times New Roman"/>
          <w:szCs w:val="19"/>
          <w:lang w:val="en-US" w:eastAsia="pl-PL"/>
        </w:rPr>
        <w:t xml:space="preserve">59 (a year earlier </w:t>
      </w:r>
      <w:r w:rsidR="00E7726D" w:rsidRPr="007F20C2">
        <w:rPr>
          <w:rFonts w:cs="Arial"/>
          <w:szCs w:val="19"/>
          <w:lang w:val="en-GB"/>
        </w:rPr>
        <w:t>–</w:t>
      </w:r>
      <w:r w:rsidRPr="0060462E">
        <w:rPr>
          <w:rFonts w:eastAsia="Times New Roman" w:cs="Times New Roman"/>
          <w:szCs w:val="19"/>
          <w:lang w:val="en-US" w:eastAsia="pl-PL"/>
        </w:rPr>
        <w:t xml:space="preserve"> about 22.7%). It was also the largest group among men </w:t>
      </w:r>
      <w:r w:rsidR="00E7726D" w:rsidRPr="007F20C2">
        <w:rPr>
          <w:rFonts w:cs="Arial"/>
          <w:szCs w:val="19"/>
          <w:lang w:val="en-GB"/>
        </w:rPr>
        <w:t>–</w:t>
      </w:r>
      <w:r w:rsidRPr="0060462E">
        <w:rPr>
          <w:rFonts w:eastAsia="Times New Roman" w:cs="Times New Roman"/>
          <w:szCs w:val="19"/>
          <w:lang w:val="en-US" w:eastAsia="pl-PL"/>
        </w:rPr>
        <w:t xml:space="preserve"> </w:t>
      </w:r>
      <w:r w:rsidR="00E7726D" w:rsidRPr="007F20C2">
        <w:rPr>
          <w:rFonts w:cs="Arial"/>
          <w:szCs w:val="19"/>
          <w:lang w:val="en-GB"/>
        </w:rPr>
        <w:t xml:space="preserve">– </w:t>
      </w:r>
      <w:r w:rsidRPr="0060462E">
        <w:rPr>
          <w:rFonts w:eastAsia="Times New Roman" w:cs="Times New Roman"/>
          <w:szCs w:val="19"/>
          <w:lang w:val="en-US" w:eastAsia="pl-PL"/>
        </w:rPr>
        <w:t xml:space="preserve">24.4% (0.7 percentage points less than in 2021). </w:t>
      </w:r>
      <w:r w:rsidRPr="00663891">
        <w:rPr>
          <w:rFonts w:eastAsia="Times New Roman" w:cs="Times New Roman"/>
          <w:szCs w:val="19"/>
          <w:lang w:val="en-US" w:eastAsia="pl-PL"/>
        </w:rPr>
        <w:t>In the case of women, in 2022 the largest group were people aged 30</w:t>
      </w:r>
      <w:r w:rsidR="002B348A">
        <w:rPr>
          <w:rFonts w:eastAsia="Times New Roman" w:cs="Times New Roman"/>
          <w:szCs w:val="19"/>
          <w:lang w:val="en-US" w:eastAsia="pl-PL"/>
        </w:rPr>
        <w:t>–</w:t>
      </w:r>
      <w:r w:rsidRPr="00663891">
        <w:rPr>
          <w:rFonts w:eastAsia="Times New Roman" w:cs="Times New Roman"/>
          <w:szCs w:val="19"/>
          <w:lang w:val="en-US" w:eastAsia="pl-PL"/>
        </w:rPr>
        <w:t xml:space="preserve">39 (23.8% </w:t>
      </w:r>
      <w:r w:rsidR="00E7726D" w:rsidRPr="007F20C2">
        <w:rPr>
          <w:rFonts w:cs="Arial"/>
          <w:szCs w:val="19"/>
          <w:lang w:val="en-GB"/>
        </w:rPr>
        <w:t>–</w:t>
      </w:r>
      <w:r w:rsidRPr="00663891">
        <w:rPr>
          <w:rFonts w:eastAsia="Times New Roman" w:cs="Times New Roman"/>
          <w:szCs w:val="19"/>
          <w:lang w:val="en-US" w:eastAsia="pl-PL"/>
        </w:rPr>
        <w:t xml:space="preserve"> 1.3 p</w:t>
      </w:r>
      <w:r>
        <w:rPr>
          <w:rFonts w:eastAsia="Times New Roman" w:cs="Times New Roman"/>
          <w:szCs w:val="19"/>
          <w:lang w:val="en-US" w:eastAsia="pl-PL"/>
        </w:rPr>
        <w:t>ercentage points more than in 2021)</w:t>
      </w:r>
      <w:r w:rsidRPr="00663891">
        <w:rPr>
          <w:rFonts w:eastAsia="Times New Roman" w:cs="Times New Roman"/>
          <w:szCs w:val="19"/>
          <w:lang w:val="en-US" w:eastAsia="pl-PL"/>
        </w:rPr>
        <w:t xml:space="preserve">. </w:t>
      </w:r>
      <w:r w:rsidR="00E7726D">
        <w:rPr>
          <w:rFonts w:eastAsia="Times New Roman" w:cs="Times New Roman"/>
          <w:szCs w:val="19"/>
          <w:lang w:val="en-US" w:eastAsia="pl-PL"/>
        </w:rPr>
        <w:br/>
      </w:r>
      <w:r w:rsidRPr="00663891">
        <w:rPr>
          <w:rFonts w:eastAsia="Times New Roman" w:cs="Times New Roman"/>
          <w:szCs w:val="19"/>
          <w:lang w:val="en-US" w:eastAsia="pl-PL"/>
        </w:rPr>
        <w:t>The second, similarly numerous part of the str</w:t>
      </w:r>
      <w:r>
        <w:rPr>
          <w:rFonts w:eastAsia="Times New Roman" w:cs="Times New Roman"/>
          <w:szCs w:val="19"/>
          <w:lang w:val="en-US" w:eastAsia="pl-PL"/>
        </w:rPr>
        <w:t>ucture among female doctors represented</w:t>
      </w:r>
      <w:r w:rsidRPr="00663891">
        <w:rPr>
          <w:rFonts w:eastAsia="Times New Roman" w:cs="Times New Roman"/>
          <w:szCs w:val="19"/>
          <w:lang w:val="en-US" w:eastAsia="pl-PL"/>
        </w:rPr>
        <w:t xml:space="preserve"> people aged 50</w:t>
      </w:r>
      <w:r w:rsidR="002B348A">
        <w:rPr>
          <w:rFonts w:eastAsia="Times New Roman" w:cs="Times New Roman"/>
          <w:szCs w:val="19"/>
          <w:lang w:val="en-US" w:eastAsia="pl-PL"/>
        </w:rPr>
        <w:t>–</w:t>
      </w:r>
      <w:r w:rsidRPr="00663891">
        <w:rPr>
          <w:rFonts w:eastAsia="Times New Roman" w:cs="Times New Roman"/>
          <w:szCs w:val="19"/>
          <w:lang w:val="en-US" w:eastAsia="pl-PL"/>
        </w:rPr>
        <w:t>59 (20.6% in 2022, 0.5 p</w:t>
      </w:r>
      <w:r>
        <w:rPr>
          <w:rFonts w:eastAsia="Times New Roman" w:cs="Times New Roman"/>
          <w:szCs w:val="19"/>
          <w:lang w:val="en-US" w:eastAsia="pl-PL"/>
        </w:rPr>
        <w:t>ercentage points</w:t>
      </w:r>
      <w:r w:rsidRPr="00663891">
        <w:rPr>
          <w:rFonts w:eastAsia="Times New Roman" w:cs="Times New Roman"/>
          <w:szCs w:val="19"/>
          <w:lang w:val="en-US" w:eastAsia="pl-PL"/>
        </w:rPr>
        <w:t xml:space="preserve"> less than in the previous analyzed year)</w:t>
      </w:r>
      <w:r w:rsidRPr="00663891">
        <w:rPr>
          <w:rFonts w:eastAsia="Times New Roman" w:cs="Times New Roman"/>
          <w:spacing w:val="-2"/>
          <w:szCs w:val="19"/>
          <w:lang w:val="en-US" w:eastAsia="pl-PL"/>
        </w:rPr>
        <w:t>.</w:t>
      </w:r>
    </w:p>
    <w:p w14:paraId="6AEBD67C" w14:textId="77777777" w:rsidR="008E5D28" w:rsidRPr="007F20C2" w:rsidRDefault="008E5D28" w:rsidP="008E5D28">
      <w:pPr>
        <w:spacing w:before="0" w:after="40" w:line="288" w:lineRule="auto"/>
        <w:ind w:right="96"/>
        <w:rPr>
          <w:rFonts w:cs="Arial"/>
          <w:b/>
          <w:color w:val="000000" w:themeColor="text1"/>
          <w:szCs w:val="19"/>
          <w:lang w:val="en-GB"/>
        </w:rPr>
      </w:pPr>
    </w:p>
    <w:p w14:paraId="0316E355" w14:textId="77777777" w:rsidR="00404FE3" w:rsidRPr="007F20C2" w:rsidRDefault="00404FE3" w:rsidP="008E5D28">
      <w:pPr>
        <w:spacing w:before="0" w:after="40" w:line="288" w:lineRule="auto"/>
        <w:ind w:right="96"/>
        <w:rPr>
          <w:rFonts w:cs="Arial"/>
          <w:b/>
          <w:color w:val="000000" w:themeColor="text1"/>
          <w:szCs w:val="19"/>
          <w:lang w:val="en-GB"/>
        </w:rPr>
      </w:pPr>
    </w:p>
    <w:p w14:paraId="70D7811E" w14:textId="651066EC" w:rsidR="008E5D28" w:rsidRPr="007F20C2" w:rsidRDefault="00BB36C4" w:rsidP="008E5D28">
      <w:pPr>
        <w:spacing w:before="0" w:after="40" w:line="288" w:lineRule="auto"/>
        <w:ind w:right="96"/>
        <w:rPr>
          <w:rFonts w:cs="Arial"/>
          <w:b/>
          <w:color w:val="000000" w:themeColor="text1"/>
          <w:szCs w:val="19"/>
          <w:lang w:val="en-GB"/>
        </w:rPr>
      </w:pPr>
      <w:r w:rsidRPr="007F20C2">
        <w:rPr>
          <w:rFonts w:cs="Arial"/>
          <w:b/>
          <w:color w:val="000000" w:themeColor="text1"/>
          <w:szCs w:val="19"/>
          <w:lang w:val="en-GB"/>
        </w:rPr>
        <w:lastRenderedPageBreak/>
        <w:t>Chart</w:t>
      </w:r>
      <w:r w:rsidR="008E5D28" w:rsidRPr="007F20C2">
        <w:rPr>
          <w:rFonts w:cs="Arial"/>
          <w:b/>
          <w:color w:val="000000" w:themeColor="text1"/>
          <w:szCs w:val="19"/>
          <w:lang w:val="en-GB"/>
        </w:rPr>
        <w:t> 5. </w:t>
      </w:r>
      <w:r w:rsidR="007D5FDE" w:rsidRPr="007F20C2">
        <w:rPr>
          <w:rFonts w:cs="Arial"/>
          <w:b/>
          <w:color w:val="000000" w:themeColor="text1"/>
          <w:szCs w:val="19"/>
          <w:lang w:val="en-GB"/>
        </w:rPr>
        <w:t>Structure of doctors working directly with patient by sex and age</w:t>
      </w:r>
    </w:p>
    <w:p w14:paraId="64533312" w14:textId="54FB7EFC" w:rsidR="00A43DD2" w:rsidRPr="007F20C2" w:rsidRDefault="00404FE3" w:rsidP="005A25C2">
      <w:pPr>
        <w:spacing w:before="0" w:after="80" w:line="288" w:lineRule="auto"/>
        <w:ind w:firstLine="714"/>
        <w:rPr>
          <w:rFonts w:eastAsia="Times New Roman" w:cs="Times New Roman"/>
          <w:szCs w:val="19"/>
          <w:lang w:val="en-GB" w:eastAsia="pl-PL"/>
        </w:rPr>
      </w:pPr>
      <w:r>
        <w:rPr>
          <w:rFonts w:eastAsia="Times New Roman" w:cs="Times New Roman"/>
          <w:noProof/>
          <w:szCs w:val="19"/>
          <w:lang w:eastAsia="pl-PL"/>
        </w:rPr>
        <w:drawing>
          <wp:anchor distT="0" distB="0" distL="114300" distR="114300" simplePos="0" relativeHeight="251829248" behindDoc="0" locked="0" layoutInCell="1" allowOverlap="1" wp14:anchorId="2322F703" wp14:editId="69D0CAB1">
            <wp:simplePos x="0" y="0"/>
            <wp:positionH relativeFrom="column">
              <wp:posOffset>-49225</wp:posOffset>
            </wp:positionH>
            <wp:positionV relativeFrom="paragraph">
              <wp:posOffset>222250</wp:posOffset>
            </wp:positionV>
            <wp:extent cx="5033010" cy="2980055"/>
            <wp:effectExtent l="0" t="0" r="0" b="0"/>
            <wp:wrapTight wrapText="bothSides">
              <wp:wrapPolygon edited="0">
                <wp:start x="0" y="0"/>
                <wp:lineTo x="0" y="21402"/>
                <wp:lineTo x="21502" y="21402"/>
                <wp:lineTo x="21502" y="0"/>
                <wp:lineTo x="0" y="0"/>
              </wp:wrapPolygon>
            </wp:wrapTight>
            <wp:docPr id="65891385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13858" name="Obraz 658913858"/>
                    <pic:cNvPicPr/>
                  </pic:nvPicPr>
                  <pic:blipFill>
                    <a:blip r:embed="rId14">
                      <a:extLst>
                        <a:ext uri="{28A0092B-C50C-407E-A947-70E740481C1C}">
                          <a14:useLocalDpi xmlns:a14="http://schemas.microsoft.com/office/drawing/2010/main" val="0"/>
                        </a:ext>
                      </a:extLst>
                    </a:blip>
                    <a:stretch>
                      <a:fillRect/>
                    </a:stretch>
                  </pic:blipFill>
                  <pic:spPr>
                    <a:xfrm>
                      <a:off x="0" y="0"/>
                      <a:ext cx="5033010" cy="298005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24BFE470" w14:textId="1A4B4750" w:rsidR="008E5D28" w:rsidRPr="007F20C2" w:rsidRDefault="008E5D28" w:rsidP="008E5D28">
      <w:pPr>
        <w:spacing w:before="0" w:after="80" w:line="288" w:lineRule="auto"/>
        <w:rPr>
          <w:rFonts w:eastAsia="Times New Roman" w:cs="Times New Roman"/>
          <w:szCs w:val="19"/>
          <w:lang w:val="en-GB" w:eastAsia="pl-PL"/>
        </w:rPr>
      </w:pPr>
    </w:p>
    <w:p w14:paraId="7B737BC8" w14:textId="324CEAD6" w:rsidR="008E5D28" w:rsidRPr="007F20C2" w:rsidRDefault="00E962B2" w:rsidP="008E5D28">
      <w:pPr>
        <w:spacing w:line="288" w:lineRule="auto"/>
        <w:rPr>
          <w:rFonts w:eastAsia="Times New Roman" w:cs="Times New Roman"/>
          <w:szCs w:val="19"/>
          <w:lang w:val="en-GB" w:eastAsia="pl-PL"/>
        </w:rPr>
      </w:pPr>
      <w:r w:rsidRPr="00663891">
        <w:rPr>
          <w:rFonts w:eastAsia="Times New Roman" w:cs="Times New Roman"/>
          <w:szCs w:val="19"/>
          <w:lang w:val="en-US" w:eastAsia="pl-PL"/>
        </w:rPr>
        <w:t>In 2022, the number of dentists working directly with the pati</w:t>
      </w:r>
      <w:r>
        <w:rPr>
          <w:rFonts w:eastAsia="Times New Roman" w:cs="Times New Roman"/>
          <w:szCs w:val="19"/>
          <w:lang w:val="en-US" w:eastAsia="pl-PL"/>
        </w:rPr>
        <w:t>ent amounted</w:t>
      </w:r>
      <w:r w:rsidR="00AB0EDF">
        <w:rPr>
          <w:rFonts w:eastAsia="Times New Roman" w:cs="Times New Roman"/>
          <w:szCs w:val="19"/>
          <w:lang w:val="en-US" w:eastAsia="pl-PL"/>
        </w:rPr>
        <w:t xml:space="preserve"> </w:t>
      </w:r>
      <w:r>
        <w:rPr>
          <w:rFonts w:eastAsia="Times New Roman" w:cs="Times New Roman"/>
          <w:szCs w:val="19"/>
          <w:lang w:val="en-US" w:eastAsia="pl-PL"/>
        </w:rPr>
        <w:t xml:space="preserve">to </w:t>
      </w:r>
      <w:r w:rsidR="00E7726D" w:rsidRPr="007F20C2">
        <w:rPr>
          <w:rFonts w:cs="Arial"/>
          <w:szCs w:val="19"/>
          <w:lang w:val="en-GB"/>
        </w:rPr>
        <w:t>–</w:t>
      </w:r>
      <w:r>
        <w:rPr>
          <w:rFonts w:eastAsia="Times New Roman" w:cs="Times New Roman"/>
          <w:szCs w:val="19"/>
          <w:lang w:val="en-US" w:eastAsia="pl-PL"/>
        </w:rPr>
        <w:t xml:space="preserve"> 35.0 thousand</w:t>
      </w:r>
      <w:r w:rsidRPr="00663891">
        <w:rPr>
          <w:rFonts w:eastAsia="Times New Roman" w:cs="Times New Roman"/>
          <w:szCs w:val="19"/>
          <w:lang w:val="en-US" w:eastAsia="pl-PL"/>
        </w:rPr>
        <w:t xml:space="preserve"> (34.9 thousand in 2021).</w:t>
      </w:r>
    </w:p>
    <w:p w14:paraId="1860AE74" w14:textId="77777777" w:rsidR="008E5D28" w:rsidRPr="007F20C2" w:rsidRDefault="008E5D28" w:rsidP="008E5D28">
      <w:pPr>
        <w:spacing w:line="288" w:lineRule="auto"/>
        <w:ind w:right="96"/>
        <w:rPr>
          <w:rFonts w:cs="Arial"/>
          <w:b/>
          <w:sz w:val="20"/>
          <w:szCs w:val="20"/>
          <w:lang w:val="en-GB"/>
        </w:rPr>
      </w:pPr>
    </w:p>
    <w:p w14:paraId="5011694A" w14:textId="1ECD4708" w:rsidR="008E5D28" w:rsidRPr="007F20C2" w:rsidRDefault="00BB36C4" w:rsidP="008E5D28">
      <w:pPr>
        <w:spacing w:before="0" w:after="40" w:line="288" w:lineRule="auto"/>
        <w:ind w:right="96"/>
        <w:rPr>
          <w:rFonts w:cs="Arial"/>
          <w:b/>
          <w:color w:val="000000" w:themeColor="text1"/>
          <w:szCs w:val="19"/>
          <w:lang w:val="en-GB"/>
        </w:rPr>
      </w:pPr>
      <w:r w:rsidRPr="007F20C2">
        <w:rPr>
          <w:rFonts w:cs="Arial"/>
          <w:b/>
          <w:szCs w:val="19"/>
          <w:lang w:val="en-GB"/>
        </w:rPr>
        <w:t>Table</w:t>
      </w:r>
      <w:r w:rsidR="008E5D28" w:rsidRPr="007F20C2">
        <w:rPr>
          <w:rFonts w:cs="Arial"/>
          <w:b/>
          <w:szCs w:val="19"/>
          <w:lang w:val="en-GB"/>
        </w:rPr>
        <w:t> 6. </w:t>
      </w:r>
      <w:r w:rsidR="007D5FDE" w:rsidRPr="007F20C2">
        <w:rPr>
          <w:rFonts w:cs="Arial"/>
          <w:b/>
          <w:szCs w:val="19"/>
          <w:lang w:val="en-GB"/>
        </w:rPr>
        <w:t>Dentists working directly with patient by sex and age</w:t>
      </w:r>
    </w:p>
    <w:p w14:paraId="02D004DF" w14:textId="77777777" w:rsidR="00A43DD2" w:rsidRDefault="00A43DD2" w:rsidP="00B32065">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327A7D3B"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0E0A5EA2" w14:textId="798226DB"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3EDD35FB"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476CC2D0"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13C9EBA4"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202307D8"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AF0A0EA" w14:textId="01914301"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7C5A1ABA" w14:textId="4FB1C15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27C05D2A" w14:textId="126E2A57"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9C2D706" w14:textId="753ED7FD"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62BFAE96" w14:textId="67D6B5D9"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6E998D2D" w14:textId="3C82083E"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50E1899D"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4461A275"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0A23EF6" w14:textId="7548BC53"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B56691E" w14:textId="44647D76"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D0B6037" w14:textId="2425AF5A"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877004A" w14:textId="1F8B121A"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852D659" w14:textId="47143475"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0CF5E868" w14:textId="7A8F0B0E"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3FD3BB34"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77692FD6" w14:textId="2F494BF3"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95D22D9"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34,9</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50EAD49"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F1A83D0"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9,1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773FA889"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25,8</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0319823"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35,0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9A6670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color w:val="000000"/>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FCB8276"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9,1</w:t>
            </w:r>
          </w:p>
        </w:tc>
        <w:tc>
          <w:tcPr>
            <w:tcW w:w="794" w:type="dxa"/>
            <w:tcBorders>
              <w:top w:val="single" w:sz="12" w:space="0" w:color="001D77"/>
              <w:left w:val="single" w:sz="6" w:space="0" w:color="001D77"/>
              <w:bottom w:val="nil"/>
            </w:tcBorders>
            <w:shd w:val="clear" w:color="auto" w:fill="auto"/>
            <w:noWrap/>
            <w:vAlign w:val="bottom"/>
            <w:hideMark/>
          </w:tcPr>
          <w:p w14:paraId="2D58B991"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25,9</w:t>
            </w:r>
          </w:p>
        </w:tc>
      </w:tr>
      <w:tr w:rsidR="00086047" w:rsidRPr="008E5D28" w14:paraId="4281500D"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8C19754" w14:textId="5352A719"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5D7386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5,0</w:t>
            </w:r>
          </w:p>
        </w:tc>
        <w:tc>
          <w:tcPr>
            <w:tcW w:w="794" w:type="dxa"/>
            <w:tcBorders>
              <w:top w:val="nil"/>
              <w:left w:val="single" w:sz="6" w:space="0" w:color="001D77"/>
              <w:bottom w:val="nil"/>
              <w:right w:val="single" w:sz="6" w:space="0" w:color="001D77"/>
            </w:tcBorders>
            <w:shd w:val="clear" w:color="auto" w:fill="auto"/>
            <w:noWrap/>
            <w:vAlign w:val="bottom"/>
            <w:hideMark/>
          </w:tcPr>
          <w:p w14:paraId="5C9B747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14,2</w:t>
            </w:r>
          </w:p>
        </w:tc>
        <w:tc>
          <w:tcPr>
            <w:tcW w:w="794" w:type="dxa"/>
            <w:tcBorders>
              <w:top w:val="nil"/>
              <w:left w:val="single" w:sz="6" w:space="0" w:color="001D77"/>
              <w:bottom w:val="nil"/>
              <w:right w:val="single" w:sz="6" w:space="0" w:color="001D77"/>
            </w:tcBorders>
            <w:shd w:val="clear" w:color="auto" w:fill="auto"/>
            <w:noWrap/>
            <w:vAlign w:val="bottom"/>
            <w:hideMark/>
          </w:tcPr>
          <w:p w14:paraId="52CF400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w:t>
            </w:r>
          </w:p>
        </w:tc>
        <w:tc>
          <w:tcPr>
            <w:tcW w:w="794" w:type="dxa"/>
            <w:tcBorders>
              <w:top w:val="nil"/>
              <w:left w:val="single" w:sz="6" w:space="0" w:color="001D77"/>
              <w:bottom w:val="nil"/>
              <w:right w:val="single" w:sz="6" w:space="0" w:color="001D77"/>
            </w:tcBorders>
            <w:shd w:val="clear" w:color="auto" w:fill="auto"/>
            <w:noWrap/>
            <w:vAlign w:val="bottom"/>
            <w:hideMark/>
          </w:tcPr>
          <w:p w14:paraId="73D968F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3,6</w:t>
            </w:r>
          </w:p>
        </w:tc>
        <w:tc>
          <w:tcPr>
            <w:tcW w:w="794" w:type="dxa"/>
            <w:tcBorders>
              <w:top w:val="nil"/>
              <w:left w:val="single" w:sz="6" w:space="0" w:color="001D77"/>
              <w:bottom w:val="nil"/>
              <w:right w:val="single" w:sz="6" w:space="0" w:color="001D77"/>
            </w:tcBorders>
            <w:shd w:val="clear" w:color="auto" w:fill="auto"/>
            <w:noWrap/>
            <w:vAlign w:val="bottom"/>
            <w:hideMark/>
          </w:tcPr>
          <w:p w14:paraId="769C028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4,3</w:t>
            </w:r>
          </w:p>
        </w:tc>
        <w:tc>
          <w:tcPr>
            <w:tcW w:w="794" w:type="dxa"/>
            <w:tcBorders>
              <w:top w:val="nil"/>
              <w:left w:val="single" w:sz="6" w:space="0" w:color="001D77"/>
              <w:bottom w:val="nil"/>
              <w:right w:val="single" w:sz="6" w:space="0" w:color="001D77"/>
            </w:tcBorders>
            <w:shd w:val="clear" w:color="auto" w:fill="auto"/>
            <w:noWrap/>
            <w:vAlign w:val="bottom"/>
            <w:hideMark/>
          </w:tcPr>
          <w:p w14:paraId="5A19BD3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12,3</w:t>
            </w:r>
          </w:p>
        </w:tc>
        <w:tc>
          <w:tcPr>
            <w:tcW w:w="794" w:type="dxa"/>
            <w:tcBorders>
              <w:top w:val="nil"/>
              <w:left w:val="single" w:sz="6" w:space="0" w:color="001D77"/>
              <w:bottom w:val="nil"/>
              <w:right w:val="single" w:sz="6" w:space="0" w:color="001D77"/>
            </w:tcBorders>
            <w:shd w:val="clear" w:color="auto" w:fill="auto"/>
            <w:noWrap/>
            <w:vAlign w:val="bottom"/>
            <w:hideMark/>
          </w:tcPr>
          <w:p w14:paraId="287C245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1,1</w:t>
            </w:r>
          </w:p>
        </w:tc>
        <w:tc>
          <w:tcPr>
            <w:tcW w:w="794" w:type="dxa"/>
            <w:tcBorders>
              <w:top w:val="nil"/>
              <w:left w:val="single" w:sz="6" w:space="0" w:color="001D77"/>
              <w:bottom w:val="nil"/>
            </w:tcBorders>
            <w:shd w:val="clear" w:color="auto" w:fill="auto"/>
            <w:noWrap/>
            <w:vAlign w:val="bottom"/>
            <w:hideMark/>
          </w:tcPr>
          <w:p w14:paraId="3D8C17FE"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3,2</w:t>
            </w:r>
          </w:p>
        </w:tc>
      </w:tr>
      <w:tr w:rsidR="00086047" w:rsidRPr="008E5D28" w14:paraId="070B70DF"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5E8E853" w14:textId="72536DC2"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3259DA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8,5</w:t>
            </w:r>
          </w:p>
        </w:tc>
        <w:tc>
          <w:tcPr>
            <w:tcW w:w="794" w:type="dxa"/>
            <w:tcBorders>
              <w:top w:val="nil"/>
              <w:left w:val="single" w:sz="6" w:space="0" w:color="001D77"/>
              <w:bottom w:val="nil"/>
              <w:right w:val="single" w:sz="6" w:space="0" w:color="001D77"/>
            </w:tcBorders>
            <w:shd w:val="clear" w:color="auto" w:fill="auto"/>
            <w:noWrap/>
            <w:vAlign w:val="bottom"/>
            <w:hideMark/>
          </w:tcPr>
          <w:p w14:paraId="551EFAD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24,4</w:t>
            </w:r>
          </w:p>
        </w:tc>
        <w:tc>
          <w:tcPr>
            <w:tcW w:w="794" w:type="dxa"/>
            <w:tcBorders>
              <w:top w:val="nil"/>
              <w:left w:val="single" w:sz="6" w:space="0" w:color="001D77"/>
              <w:bottom w:val="nil"/>
              <w:right w:val="single" w:sz="6" w:space="0" w:color="001D77"/>
            </w:tcBorders>
            <w:shd w:val="clear" w:color="auto" w:fill="auto"/>
            <w:noWrap/>
            <w:vAlign w:val="bottom"/>
            <w:hideMark/>
          </w:tcPr>
          <w:p w14:paraId="208A1A1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2,5</w:t>
            </w:r>
          </w:p>
        </w:tc>
        <w:tc>
          <w:tcPr>
            <w:tcW w:w="794" w:type="dxa"/>
            <w:tcBorders>
              <w:top w:val="nil"/>
              <w:left w:val="single" w:sz="6" w:space="0" w:color="001D77"/>
              <w:bottom w:val="nil"/>
              <w:right w:val="single" w:sz="6" w:space="0" w:color="001D77"/>
            </w:tcBorders>
            <w:shd w:val="clear" w:color="auto" w:fill="auto"/>
            <w:noWrap/>
            <w:vAlign w:val="bottom"/>
            <w:hideMark/>
          </w:tcPr>
          <w:p w14:paraId="6D18E61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6,0</w:t>
            </w:r>
          </w:p>
        </w:tc>
        <w:tc>
          <w:tcPr>
            <w:tcW w:w="794" w:type="dxa"/>
            <w:tcBorders>
              <w:top w:val="nil"/>
              <w:left w:val="single" w:sz="6" w:space="0" w:color="001D77"/>
              <w:bottom w:val="nil"/>
              <w:right w:val="single" w:sz="6" w:space="0" w:color="001D77"/>
            </w:tcBorders>
            <w:shd w:val="clear" w:color="auto" w:fill="auto"/>
            <w:noWrap/>
            <w:vAlign w:val="bottom"/>
            <w:hideMark/>
          </w:tcPr>
          <w:p w14:paraId="6F3FB72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8,7</w:t>
            </w:r>
          </w:p>
        </w:tc>
        <w:tc>
          <w:tcPr>
            <w:tcW w:w="794" w:type="dxa"/>
            <w:tcBorders>
              <w:top w:val="nil"/>
              <w:left w:val="single" w:sz="6" w:space="0" w:color="001D77"/>
              <w:bottom w:val="nil"/>
              <w:right w:val="single" w:sz="6" w:space="0" w:color="001D77"/>
            </w:tcBorders>
            <w:shd w:val="clear" w:color="auto" w:fill="auto"/>
            <w:noWrap/>
            <w:vAlign w:val="bottom"/>
            <w:hideMark/>
          </w:tcPr>
          <w:p w14:paraId="7A613E6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24,8</w:t>
            </w:r>
          </w:p>
        </w:tc>
        <w:tc>
          <w:tcPr>
            <w:tcW w:w="794" w:type="dxa"/>
            <w:tcBorders>
              <w:top w:val="nil"/>
              <w:left w:val="single" w:sz="6" w:space="0" w:color="001D77"/>
              <w:bottom w:val="nil"/>
              <w:right w:val="single" w:sz="6" w:space="0" w:color="001D77"/>
            </w:tcBorders>
            <w:shd w:val="clear" w:color="auto" w:fill="auto"/>
            <w:noWrap/>
            <w:vAlign w:val="bottom"/>
            <w:hideMark/>
          </w:tcPr>
          <w:p w14:paraId="7FA5133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2,5</w:t>
            </w:r>
          </w:p>
        </w:tc>
        <w:tc>
          <w:tcPr>
            <w:tcW w:w="794" w:type="dxa"/>
            <w:tcBorders>
              <w:top w:val="nil"/>
              <w:left w:val="single" w:sz="6" w:space="0" w:color="001D77"/>
              <w:bottom w:val="nil"/>
            </w:tcBorders>
            <w:shd w:val="clear" w:color="auto" w:fill="auto"/>
            <w:noWrap/>
            <w:vAlign w:val="bottom"/>
            <w:hideMark/>
          </w:tcPr>
          <w:p w14:paraId="7AE03984"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6,2</w:t>
            </w:r>
          </w:p>
        </w:tc>
      </w:tr>
      <w:tr w:rsidR="00086047" w:rsidRPr="008E5D28" w14:paraId="16DD5FB7"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CF5CE7C" w14:textId="64AAD440"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CFF631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7,3</w:t>
            </w:r>
          </w:p>
        </w:tc>
        <w:tc>
          <w:tcPr>
            <w:tcW w:w="794" w:type="dxa"/>
            <w:tcBorders>
              <w:top w:val="nil"/>
              <w:left w:val="single" w:sz="6" w:space="0" w:color="001D77"/>
              <w:bottom w:val="nil"/>
              <w:right w:val="single" w:sz="6" w:space="0" w:color="001D77"/>
            </w:tcBorders>
            <w:shd w:val="clear" w:color="auto" w:fill="auto"/>
            <w:noWrap/>
            <w:vAlign w:val="bottom"/>
            <w:hideMark/>
          </w:tcPr>
          <w:p w14:paraId="4C88F60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20,9</w:t>
            </w:r>
          </w:p>
        </w:tc>
        <w:tc>
          <w:tcPr>
            <w:tcW w:w="794" w:type="dxa"/>
            <w:tcBorders>
              <w:top w:val="nil"/>
              <w:left w:val="single" w:sz="6" w:space="0" w:color="001D77"/>
              <w:bottom w:val="nil"/>
              <w:right w:val="single" w:sz="6" w:space="0" w:color="001D77"/>
            </w:tcBorders>
            <w:shd w:val="clear" w:color="auto" w:fill="auto"/>
            <w:noWrap/>
            <w:vAlign w:val="bottom"/>
            <w:hideMark/>
          </w:tcPr>
          <w:p w14:paraId="3D52EC0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2,1</w:t>
            </w:r>
          </w:p>
        </w:tc>
        <w:tc>
          <w:tcPr>
            <w:tcW w:w="794" w:type="dxa"/>
            <w:tcBorders>
              <w:top w:val="nil"/>
              <w:left w:val="single" w:sz="6" w:space="0" w:color="001D77"/>
              <w:bottom w:val="nil"/>
              <w:right w:val="single" w:sz="6" w:space="0" w:color="001D77"/>
            </w:tcBorders>
            <w:shd w:val="clear" w:color="auto" w:fill="auto"/>
            <w:noWrap/>
            <w:vAlign w:val="bottom"/>
            <w:hideMark/>
          </w:tcPr>
          <w:p w14:paraId="31362DC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5,2</w:t>
            </w:r>
          </w:p>
        </w:tc>
        <w:tc>
          <w:tcPr>
            <w:tcW w:w="794" w:type="dxa"/>
            <w:tcBorders>
              <w:top w:val="nil"/>
              <w:left w:val="single" w:sz="6" w:space="0" w:color="001D77"/>
              <w:bottom w:val="nil"/>
              <w:right w:val="single" w:sz="6" w:space="0" w:color="001D77"/>
            </w:tcBorders>
            <w:shd w:val="clear" w:color="auto" w:fill="auto"/>
            <w:noWrap/>
            <w:vAlign w:val="bottom"/>
            <w:hideMark/>
          </w:tcPr>
          <w:p w14:paraId="0685EAB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7,2</w:t>
            </w:r>
          </w:p>
        </w:tc>
        <w:tc>
          <w:tcPr>
            <w:tcW w:w="794" w:type="dxa"/>
            <w:tcBorders>
              <w:top w:val="nil"/>
              <w:left w:val="single" w:sz="6" w:space="0" w:color="001D77"/>
              <w:bottom w:val="nil"/>
              <w:right w:val="single" w:sz="6" w:space="0" w:color="001D77"/>
            </w:tcBorders>
            <w:shd w:val="clear" w:color="auto" w:fill="auto"/>
            <w:noWrap/>
            <w:vAlign w:val="bottom"/>
            <w:hideMark/>
          </w:tcPr>
          <w:p w14:paraId="5A8AC27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20,5</w:t>
            </w:r>
          </w:p>
        </w:tc>
        <w:tc>
          <w:tcPr>
            <w:tcW w:w="794" w:type="dxa"/>
            <w:tcBorders>
              <w:top w:val="nil"/>
              <w:left w:val="single" w:sz="6" w:space="0" w:color="001D77"/>
              <w:bottom w:val="nil"/>
              <w:right w:val="single" w:sz="6" w:space="0" w:color="001D77"/>
            </w:tcBorders>
            <w:shd w:val="clear" w:color="auto" w:fill="auto"/>
            <w:noWrap/>
            <w:vAlign w:val="bottom"/>
            <w:hideMark/>
          </w:tcPr>
          <w:p w14:paraId="1852B0A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2,1</w:t>
            </w:r>
          </w:p>
        </w:tc>
        <w:tc>
          <w:tcPr>
            <w:tcW w:w="794" w:type="dxa"/>
            <w:tcBorders>
              <w:top w:val="nil"/>
              <w:left w:val="single" w:sz="6" w:space="0" w:color="001D77"/>
              <w:bottom w:val="nil"/>
            </w:tcBorders>
            <w:shd w:val="clear" w:color="auto" w:fill="auto"/>
            <w:noWrap/>
            <w:vAlign w:val="bottom"/>
            <w:hideMark/>
          </w:tcPr>
          <w:p w14:paraId="3750190A"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5,1</w:t>
            </w:r>
          </w:p>
        </w:tc>
      </w:tr>
      <w:tr w:rsidR="00086047" w:rsidRPr="008E5D28" w14:paraId="58B9E6F5"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45ADA31B" w14:textId="1FAF7658"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157226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8,3</w:t>
            </w:r>
          </w:p>
        </w:tc>
        <w:tc>
          <w:tcPr>
            <w:tcW w:w="794" w:type="dxa"/>
            <w:tcBorders>
              <w:top w:val="nil"/>
              <w:left w:val="single" w:sz="6" w:space="0" w:color="001D77"/>
              <w:bottom w:val="nil"/>
              <w:right w:val="single" w:sz="6" w:space="0" w:color="001D77"/>
            </w:tcBorders>
            <w:shd w:val="clear" w:color="auto" w:fill="auto"/>
            <w:noWrap/>
            <w:vAlign w:val="bottom"/>
            <w:hideMark/>
          </w:tcPr>
          <w:p w14:paraId="76D0340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23,7</w:t>
            </w:r>
          </w:p>
        </w:tc>
        <w:tc>
          <w:tcPr>
            <w:tcW w:w="794" w:type="dxa"/>
            <w:tcBorders>
              <w:top w:val="nil"/>
              <w:left w:val="single" w:sz="6" w:space="0" w:color="001D77"/>
              <w:bottom w:val="nil"/>
              <w:right w:val="single" w:sz="6" w:space="0" w:color="001D77"/>
            </w:tcBorders>
            <w:shd w:val="clear" w:color="auto" w:fill="auto"/>
            <w:noWrap/>
            <w:vAlign w:val="bottom"/>
            <w:hideMark/>
          </w:tcPr>
          <w:p w14:paraId="2C6872C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1,8</w:t>
            </w:r>
          </w:p>
        </w:tc>
        <w:tc>
          <w:tcPr>
            <w:tcW w:w="794" w:type="dxa"/>
            <w:tcBorders>
              <w:top w:val="nil"/>
              <w:left w:val="single" w:sz="6" w:space="0" w:color="001D77"/>
              <w:bottom w:val="nil"/>
              <w:right w:val="single" w:sz="6" w:space="0" w:color="001D77"/>
            </w:tcBorders>
            <w:shd w:val="clear" w:color="auto" w:fill="auto"/>
            <w:noWrap/>
            <w:vAlign w:val="bottom"/>
            <w:hideMark/>
          </w:tcPr>
          <w:p w14:paraId="3E089A9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6,4</w:t>
            </w:r>
          </w:p>
        </w:tc>
        <w:tc>
          <w:tcPr>
            <w:tcW w:w="794" w:type="dxa"/>
            <w:tcBorders>
              <w:top w:val="nil"/>
              <w:left w:val="single" w:sz="6" w:space="0" w:color="001D77"/>
              <w:bottom w:val="nil"/>
              <w:right w:val="single" w:sz="6" w:space="0" w:color="001D77"/>
            </w:tcBorders>
            <w:shd w:val="clear" w:color="auto" w:fill="auto"/>
            <w:noWrap/>
            <w:vAlign w:val="bottom"/>
            <w:hideMark/>
          </w:tcPr>
          <w:p w14:paraId="6B20035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8,4</w:t>
            </w:r>
          </w:p>
        </w:tc>
        <w:tc>
          <w:tcPr>
            <w:tcW w:w="794" w:type="dxa"/>
            <w:tcBorders>
              <w:top w:val="nil"/>
              <w:left w:val="single" w:sz="6" w:space="0" w:color="001D77"/>
              <w:bottom w:val="nil"/>
              <w:right w:val="single" w:sz="6" w:space="0" w:color="001D77"/>
            </w:tcBorders>
            <w:shd w:val="clear" w:color="auto" w:fill="auto"/>
            <w:noWrap/>
            <w:vAlign w:val="bottom"/>
            <w:hideMark/>
          </w:tcPr>
          <w:p w14:paraId="462E564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24,0</w:t>
            </w:r>
          </w:p>
        </w:tc>
        <w:tc>
          <w:tcPr>
            <w:tcW w:w="794" w:type="dxa"/>
            <w:tcBorders>
              <w:top w:val="nil"/>
              <w:left w:val="single" w:sz="6" w:space="0" w:color="001D77"/>
              <w:bottom w:val="nil"/>
              <w:right w:val="single" w:sz="6" w:space="0" w:color="001D77"/>
            </w:tcBorders>
            <w:shd w:val="clear" w:color="auto" w:fill="auto"/>
            <w:noWrap/>
            <w:vAlign w:val="bottom"/>
            <w:hideMark/>
          </w:tcPr>
          <w:p w14:paraId="7AB020D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1,9</w:t>
            </w:r>
          </w:p>
        </w:tc>
        <w:tc>
          <w:tcPr>
            <w:tcW w:w="794" w:type="dxa"/>
            <w:tcBorders>
              <w:top w:val="nil"/>
              <w:left w:val="single" w:sz="6" w:space="0" w:color="001D77"/>
              <w:bottom w:val="nil"/>
            </w:tcBorders>
            <w:shd w:val="clear" w:color="auto" w:fill="auto"/>
            <w:noWrap/>
            <w:vAlign w:val="bottom"/>
            <w:hideMark/>
          </w:tcPr>
          <w:p w14:paraId="51E852B6"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6,5</w:t>
            </w:r>
          </w:p>
        </w:tc>
      </w:tr>
      <w:tr w:rsidR="00086047" w:rsidRPr="008E5D28" w14:paraId="5FBFFDE4"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6EDE32D9" w14:textId="414C9640"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5D51939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4,5</w:t>
            </w:r>
          </w:p>
        </w:tc>
        <w:tc>
          <w:tcPr>
            <w:tcW w:w="794" w:type="dxa"/>
            <w:tcBorders>
              <w:top w:val="nil"/>
              <w:left w:val="single" w:sz="6" w:space="0" w:color="001D77"/>
              <w:bottom w:val="nil"/>
              <w:right w:val="single" w:sz="6" w:space="0" w:color="001D77"/>
            </w:tcBorders>
            <w:shd w:val="clear" w:color="auto" w:fill="auto"/>
            <w:noWrap/>
            <w:vAlign w:val="bottom"/>
            <w:hideMark/>
          </w:tcPr>
          <w:p w14:paraId="1D98AD5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12,9</w:t>
            </w:r>
          </w:p>
        </w:tc>
        <w:tc>
          <w:tcPr>
            <w:tcW w:w="794" w:type="dxa"/>
            <w:tcBorders>
              <w:top w:val="nil"/>
              <w:left w:val="single" w:sz="6" w:space="0" w:color="001D77"/>
              <w:bottom w:val="nil"/>
              <w:right w:val="single" w:sz="6" w:space="0" w:color="001D77"/>
            </w:tcBorders>
            <w:shd w:val="clear" w:color="auto" w:fill="auto"/>
            <w:noWrap/>
            <w:vAlign w:val="bottom"/>
            <w:hideMark/>
          </w:tcPr>
          <w:p w14:paraId="053F1BD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1,1</w:t>
            </w:r>
          </w:p>
        </w:tc>
        <w:tc>
          <w:tcPr>
            <w:tcW w:w="794" w:type="dxa"/>
            <w:tcBorders>
              <w:top w:val="nil"/>
              <w:left w:val="single" w:sz="6" w:space="0" w:color="001D77"/>
              <w:bottom w:val="nil"/>
              <w:right w:val="single" w:sz="6" w:space="0" w:color="001D77"/>
            </w:tcBorders>
            <w:shd w:val="clear" w:color="auto" w:fill="auto"/>
            <w:noWrap/>
            <w:vAlign w:val="bottom"/>
            <w:hideMark/>
          </w:tcPr>
          <w:p w14:paraId="611B6E7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3,4</w:t>
            </w:r>
          </w:p>
        </w:tc>
        <w:tc>
          <w:tcPr>
            <w:tcW w:w="794" w:type="dxa"/>
            <w:tcBorders>
              <w:top w:val="nil"/>
              <w:left w:val="single" w:sz="6" w:space="0" w:color="001D77"/>
              <w:bottom w:val="nil"/>
              <w:right w:val="single" w:sz="6" w:space="0" w:color="001D77"/>
            </w:tcBorders>
            <w:shd w:val="clear" w:color="auto" w:fill="auto"/>
            <w:noWrap/>
            <w:vAlign w:val="bottom"/>
            <w:hideMark/>
          </w:tcPr>
          <w:p w14:paraId="74693B3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4,8</w:t>
            </w:r>
          </w:p>
        </w:tc>
        <w:tc>
          <w:tcPr>
            <w:tcW w:w="794" w:type="dxa"/>
            <w:tcBorders>
              <w:top w:val="nil"/>
              <w:left w:val="single" w:sz="6" w:space="0" w:color="001D77"/>
              <w:bottom w:val="nil"/>
              <w:right w:val="single" w:sz="6" w:space="0" w:color="001D77"/>
            </w:tcBorders>
            <w:shd w:val="clear" w:color="auto" w:fill="auto"/>
            <w:noWrap/>
            <w:vAlign w:val="bottom"/>
            <w:hideMark/>
          </w:tcPr>
          <w:p w14:paraId="0410CBF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13,6</w:t>
            </w:r>
          </w:p>
        </w:tc>
        <w:tc>
          <w:tcPr>
            <w:tcW w:w="794" w:type="dxa"/>
            <w:tcBorders>
              <w:top w:val="nil"/>
              <w:left w:val="single" w:sz="6" w:space="0" w:color="001D77"/>
              <w:bottom w:val="nil"/>
              <w:right w:val="single" w:sz="6" w:space="0" w:color="001D77"/>
            </w:tcBorders>
            <w:shd w:val="clear" w:color="auto" w:fill="auto"/>
            <w:noWrap/>
            <w:vAlign w:val="bottom"/>
            <w:hideMark/>
          </w:tcPr>
          <w:p w14:paraId="136CFA9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w:t>
            </w:r>
          </w:p>
        </w:tc>
        <w:tc>
          <w:tcPr>
            <w:tcW w:w="794" w:type="dxa"/>
            <w:tcBorders>
              <w:top w:val="nil"/>
              <w:left w:val="single" w:sz="6" w:space="0" w:color="001D77"/>
              <w:bottom w:val="nil"/>
            </w:tcBorders>
            <w:shd w:val="clear" w:color="auto" w:fill="auto"/>
            <w:noWrap/>
            <w:vAlign w:val="bottom"/>
            <w:hideMark/>
          </w:tcPr>
          <w:p w14:paraId="56D5B650"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3,6</w:t>
            </w:r>
          </w:p>
        </w:tc>
      </w:tr>
      <w:tr w:rsidR="00086047" w:rsidRPr="008E5D28" w14:paraId="420FBB52"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637C0412" w14:textId="7DF49885"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27B5042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w:t>
            </w:r>
          </w:p>
        </w:tc>
        <w:tc>
          <w:tcPr>
            <w:tcW w:w="794" w:type="dxa"/>
            <w:tcBorders>
              <w:top w:val="nil"/>
              <w:left w:val="single" w:sz="6" w:space="0" w:color="001D77"/>
              <w:bottom w:val="nil"/>
              <w:right w:val="single" w:sz="6" w:space="0" w:color="001D77"/>
            </w:tcBorders>
            <w:shd w:val="clear" w:color="auto" w:fill="auto"/>
            <w:noWrap/>
            <w:vAlign w:val="bottom"/>
            <w:hideMark/>
          </w:tcPr>
          <w:p w14:paraId="666C147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3,5</w:t>
            </w:r>
          </w:p>
        </w:tc>
        <w:tc>
          <w:tcPr>
            <w:tcW w:w="794" w:type="dxa"/>
            <w:tcBorders>
              <w:top w:val="nil"/>
              <w:left w:val="single" w:sz="6" w:space="0" w:color="001D77"/>
              <w:bottom w:val="nil"/>
              <w:right w:val="single" w:sz="6" w:space="0" w:color="001D77"/>
            </w:tcBorders>
            <w:shd w:val="clear" w:color="auto" w:fill="auto"/>
            <w:noWrap/>
            <w:vAlign w:val="bottom"/>
            <w:hideMark/>
          </w:tcPr>
          <w:p w14:paraId="5B59249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05DCAFA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w:t>
            </w:r>
          </w:p>
        </w:tc>
        <w:tc>
          <w:tcPr>
            <w:tcW w:w="794" w:type="dxa"/>
            <w:tcBorders>
              <w:top w:val="nil"/>
              <w:left w:val="single" w:sz="6" w:space="0" w:color="001D77"/>
              <w:bottom w:val="nil"/>
              <w:right w:val="single" w:sz="6" w:space="0" w:color="001D77"/>
            </w:tcBorders>
            <w:shd w:val="clear" w:color="auto" w:fill="auto"/>
            <w:noWrap/>
            <w:vAlign w:val="bottom"/>
            <w:hideMark/>
          </w:tcPr>
          <w:p w14:paraId="7E4AB55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w:t>
            </w:r>
          </w:p>
        </w:tc>
        <w:tc>
          <w:tcPr>
            <w:tcW w:w="794" w:type="dxa"/>
            <w:tcBorders>
              <w:top w:val="nil"/>
              <w:left w:val="single" w:sz="6" w:space="0" w:color="001D77"/>
              <w:bottom w:val="nil"/>
              <w:right w:val="single" w:sz="6" w:space="0" w:color="001D77"/>
            </w:tcBorders>
            <w:shd w:val="clear" w:color="auto" w:fill="auto"/>
            <w:noWrap/>
            <w:vAlign w:val="bottom"/>
            <w:hideMark/>
          </w:tcPr>
          <w:p w14:paraId="131B9C2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4,3</w:t>
            </w:r>
          </w:p>
        </w:tc>
        <w:tc>
          <w:tcPr>
            <w:tcW w:w="794" w:type="dxa"/>
            <w:tcBorders>
              <w:top w:val="nil"/>
              <w:left w:val="single" w:sz="6" w:space="0" w:color="001D77"/>
              <w:bottom w:val="nil"/>
              <w:right w:val="single" w:sz="6" w:space="0" w:color="001D77"/>
            </w:tcBorders>
            <w:shd w:val="clear" w:color="auto" w:fill="auto"/>
            <w:noWrap/>
            <w:vAlign w:val="bottom"/>
            <w:hideMark/>
          </w:tcPr>
          <w:p w14:paraId="2541697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0,3</w:t>
            </w:r>
          </w:p>
        </w:tc>
        <w:tc>
          <w:tcPr>
            <w:tcW w:w="794" w:type="dxa"/>
            <w:tcBorders>
              <w:top w:val="nil"/>
              <w:left w:val="single" w:sz="6" w:space="0" w:color="001D77"/>
              <w:bottom w:val="nil"/>
            </w:tcBorders>
            <w:shd w:val="clear" w:color="auto" w:fill="auto"/>
            <w:noWrap/>
            <w:vAlign w:val="bottom"/>
            <w:hideMark/>
          </w:tcPr>
          <w:p w14:paraId="5976EA84"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1,2</w:t>
            </w:r>
          </w:p>
        </w:tc>
      </w:tr>
      <w:tr w:rsidR="00086047" w:rsidRPr="008E5D28" w14:paraId="0B1A02F4"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0920BCF" w14:textId="3997BAAF"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2DDBE7E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0,1</w:t>
            </w:r>
          </w:p>
        </w:tc>
        <w:tc>
          <w:tcPr>
            <w:tcW w:w="794" w:type="dxa"/>
            <w:tcBorders>
              <w:top w:val="nil"/>
              <w:left w:val="single" w:sz="6" w:space="0" w:color="001D77"/>
              <w:bottom w:val="nil"/>
              <w:right w:val="single" w:sz="6" w:space="0" w:color="001D77"/>
            </w:tcBorders>
            <w:shd w:val="clear" w:color="auto" w:fill="auto"/>
            <w:noWrap/>
            <w:vAlign w:val="bottom"/>
            <w:hideMark/>
          </w:tcPr>
          <w:p w14:paraId="685D664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0,4</w:t>
            </w:r>
          </w:p>
        </w:tc>
        <w:tc>
          <w:tcPr>
            <w:tcW w:w="794" w:type="dxa"/>
            <w:tcBorders>
              <w:top w:val="nil"/>
              <w:left w:val="single" w:sz="6" w:space="0" w:color="001D77"/>
              <w:bottom w:val="nil"/>
              <w:right w:val="single" w:sz="6" w:space="0" w:color="001D77"/>
            </w:tcBorders>
            <w:shd w:val="clear" w:color="auto" w:fill="auto"/>
            <w:noWrap/>
            <w:vAlign w:val="bottom"/>
            <w:hideMark/>
          </w:tcPr>
          <w:p w14:paraId="622ABE2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1CCE267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0,1</w:t>
            </w:r>
          </w:p>
        </w:tc>
        <w:tc>
          <w:tcPr>
            <w:tcW w:w="794" w:type="dxa"/>
            <w:tcBorders>
              <w:top w:val="nil"/>
              <w:left w:val="single" w:sz="6" w:space="0" w:color="001D77"/>
              <w:bottom w:val="nil"/>
              <w:right w:val="single" w:sz="6" w:space="0" w:color="001D77"/>
            </w:tcBorders>
            <w:shd w:val="clear" w:color="auto" w:fill="auto"/>
            <w:noWrap/>
            <w:vAlign w:val="bottom"/>
            <w:hideMark/>
          </w:tcPr>
          <w:p w14:paraId="2BA5F7C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0,2</w:t>
            </w:r>
          </w:p>
        </w:tc>
        <w:tc>
          <w:tcPr>
            <w:tcW w:w="794" w:type="dxa"/>
            <w:tcBorders>
              <w:top w:val="nil"/>
              <w:left w:val="single" w:sz="6" w:space="0" w:color="001D77"/>
              <w:bottom w:val="nil"/>
              <w:right w:val="single" w:sz="6" w:space="0" w:color="001D77"/>
            </w:tcBorders>
            <w:shd w:val="clear" w:color="auto" w:fill="auto"/>
            <w:noWrap/>
            <w:vAlign w:val="bottom"/>
            <w:hideMark/>
          </w:tcPr>
          <w:p w14:paraId="191F334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0,5</w:t>
            </w:r>
          </w:p>
        </w:tc>
        <w:tc>
          <w:tcPr>
            <w:tcW w:w="794" w:type="dxa"/>
            <w:tcBorders>
              <w:top w:val="nil"/>
              <w:left w:val="single" w:sz="6" w:space="0" w:color="001D77"/>
              <w:bottom w:val="nil"/>
              <w:right w:val="single" w:sz="6" w:space="0" w:color="001D77"/>
            </w:tcBorders>
            <w:shd w:val="clear" w:color="auto" w:fill="auto"/>
            <w:noWrap/>
            <w:vAlign w:val="bottom"/>
            <w:hideMark/>
          </w:tcPr>
          <w:p w14:paraId="5CFF2E8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0,0</w:t>
            </w:r>
          </w:p>
        </w:tc>
        <w:tc>
          <w:tcPr>
            <w:tcW w:w="794" w:type="dxa"/>
            <w:tcBorders>
              <w:top w:val="nil"/>
              <w:left w:val="single" w:sz="6" w:space="0" w:color="001D77"/>
              <w:bottom w:val="nil"/>
            </w:tcBorders>
            <w:shd w:val="clear" w:color="auto" w:fill="auto"/>
            <w:noWrap/>
            <w:vAlign w:val="bottom"/>
            <w:hideMark/>
          </w:tcPr>
          <w:p w14:paraId="44A8643B"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0,1</w:t>
            </w:r>
          </w:p>
        </w:tc>
      </w:tr>
    </w:tbl>
    <w:p w14:paraId="7FF0041B" w14:textId="77777777" w:rsidR="008E5D28" w:rsidRPr="008E5D28" w:rsidRDefault="008E5D28" w:rsidP="008E5D28">
      <w:pPr>
        <w:spacing w:after="0"/>
        <w:rPr>
          <w:rFonts w:eastAsia="Times New Roman" w:cs="Times New Roman"/>
          <w:szCs w:val="19"/>
          <w:lang w:eastAsia="pl-PL"/>
        </w:rPr>
      </w:pPr>
    </w:p>
    <w:p w14:paraId="35DA8C3A" w14:textId="4D1F6617" w:rsidR="008E5D28" w:rsidRPr="007F20C2" w:rsidRDefault="00E962B2" w:rsidP="008E5D28">
      <w:pPr>
        <w:spacing w:line="288" w:lineRule="auto"/>
        <w:rPr>
          <w:rFonts w:eastAsia="Times New Roman" w:cs="Times New Roman"/>
          <w:szCs w:val="19"/>
          <w:lang w:val="en-GB" w:eastAsia="pl-PL"/>
        </w:rPr>
      </w:pPr>
      <w:r w:rsidRPr="00663891">
        <w:rPr>
          <w:rFonts w:eastAsia="Times New Roman" w:cs="Times New Roman"/>
          <w:szCs w:val="19"/>
          <w:lang w:val="en-US" w:eastAsia="pl-PL"/>
        </w:rPr>
        <w:t>Among dentists working directly with the patient in 2022, the largest number of people belonged to the 30</w:t>
      </w:r>
      <w:r w:rsidR="00B32065">
        <w:rPr>
          <w:rFonts w:eastAsia="Times New Roman" w:cs="Times New Roman"/>
          <w:szCs w:val="19"/>
          <w:lang w:val="en-US" w:eastAsia="pl-PL"/>
        </w:rPr>
        <w:t>–</w:t>
      </w:r>
      <w:r w:rsidRPr="00663891">
        <w:rPr>
          <w:rFonts w:eastAsia="Times New Roman" w:cs="Times New Roman"/>
          <w:szCs w:val="19"/>
          <w:lang w:val="en-US" w:eastAsia="pl-PL"/>
        </w:rPr>
        <w:t xml:space="preserve">39 age group (24.8%, a year earlier </w:t>
      </w:r>
      <w:r w:rsidR="00E7726D" w:rsidRPr="007F20C2">
        <w:rPr>
          <w:rFonts w:cs="Arial"/>
          <w:szCs w:val="19"/>
          <w:lang w:val="en-GB"/>
        </w:rPr>
        <w:t>–</w:t>
      </w:r>
      <w:r w:rsidRPr="00663891">
        <w:rPr>
          <w:rFonts w:eastAsia="Times New Roman" w:cs="Times New Roman"/>
          <w:szCs w:val="19"/>
          <w:lang w:val="en-US" w:eastAsia="pl-PL"/>
        </w:rPr>
        <w:t xml:space="preserve"> 24.4%) and this group was also </w:t>
      </w:r>
      <w:r w:rsidR="00E7726D">
        <w:rPr>
          <w:rFonts w:eastAsia="Times New Roman" w:cs="Times New Roman"/>
          <w:szCs w:val="19"/>
          <w:lang w:val="en-US" w:eastAsia="pl-PL"/>
        </w:rPr>
        <w:br/>
      </w:r>
      <w:r w:rsidRPr="00663891">
        <w:rPr>
          <w:rFonts w:eastAsia="Times New Roman" w:cs="Times New Roman"/>
          <w:szCs w:val="19"/>
          <w:lang w:val="en-US" w:eastAsia="pl-PL"/>
        </w:rPr>
        <w:t>the largest among men (27.</w:t>
      </w:r>
      <w:r>
        <w:rPr>
          <w:rFonts w:eastAsia="Times New Roman" w:cs="Times New Roman"/>
          <w:szCs w:val="19"/>
          <w:lang w:val="en-US" w:eastAsia="pl-PL"/>
        </w:rPr>
        <w:t>2% and in the previous year</w:t>
      </w:r>
      <w:r w:rsidRPr="00663891">
        <w:rPr>
          <w:rFonts w:eastAsia="Times New Roman" w:cs="Times New Roman"/>
          <w:szCs w:val="19"/>
          <w:lang w:val="en-US" w:eastAsia="pl-PL"/>
        </w:rPr>
        <w:t xml:space="preserve"> </w:t>
      </w:r>
      <w:r w:rsidR="00E7726D" w:rsidRPr="007F20C2">
        <w:rPr>
          <w:rFonts w:cs="Arial"/>
          <w:szCs w:val="19"/>
          <w:lang w:val="en-GB"/>
        </w:rPr>
        <w:t>–</w:t>
      </w:r>
      <w:r w:rsidRPr="00663891">
        <w:rPr>
          <w:rFonts w:eastAsia="Times New Roman" w:cs="Times New Roman"/>
          <w:szCs w:val="19"/>
          <w:lang w:val="en-US" w:eastAsia="pl-PL"/>
        </w:rPr>
        <w:t xml:space="preserve"> 27.3%). Among women, the largest group in the analyzed medical</w:t>
      </w:r>
      <w:r w:rsidR="00E7726D">
        <w:rPr>
          <w:rFonts w:eastAsia="Times New Roman" w:cs="Times New Roman"/>
          <w:szCs w:val="19"/>
          <w:lang w:val="en-US" w:eastAsia="pl-PL"/>
        </w:rPr>
        <w:t xml:space="preserve"> profession were people aged 50</w:t>
      </w:r>
      <w:r w:rsidR="00B32065">
        <w:rPr>
          <w:rFonts w:eastAsia="Times New Roman" w:cs="Times New Roman"/>
          <w:szCs w:val="19"/>
          <w:lang w:val="en-US" w:eastAsia="pl-PL"/>
        </w:rPr>
        <w:t>–</w:t>
      </w:r>
      <w:r w:rsidRPr="00663891">
        <w:rPr>
          <w:rFonts w:eastAsia="Times New Roman" w:cs="Times New Roman"/>
          <w:szCs w:val="19"/>
          <w:lang w:val="en-US" w:eastAsia="pl-PL"/>
        </w:rPr>
        <w:t xml:space="preserve">59, which accounted </w:t>
      </w:r>
      <w:r w:rsidR="00E7726D">
        <w:rPr>
          <w:rFonts w:eastAsia="Times New Roman" w:cs="Times New Roman"/>
          <w:szCs w:val="19"/>
          <w:lang w:val="en-US" w:eastAsia="pl-PL"/>
        </w:rPr>
        <w:br/>
      </w:r>
      <w:r w:rsidRPr="00663891">
        <w:rPr>
          <w:rFonts w:eastAsia="Times New Roman" w:cs="Times New Roman"/>
          <w:szCs w:val="19"/>
          <w:lang w:val="en-US" w:eastAsia="pl-PL"/>
        </w:rPr>
        <w:t>for 24.9% in both analyzed years.</w:t>
      </w:r>
      <w:r w:rsidR="008E5D28" w:rsidRPr="007F20C2">
        <w:rPr>
          <w:rFonts w:eastAsia="Times New Roman" w:cs="Times New Roman"/>
          <w:szCs w:val="19"/>
          <w:lang w:val="en-GB" w:eastAsia="pl-PL"/>
        </w:rPr>
        <w:t xml:space="preserve"> </w:t>
      </w:r>
    </w:p>
    <w:p w14:paraId="36FD7226" w14:textId="77777777" w:rsidR="008E5D28" w:rsidRPr="007F20C2" w:rsidRDefault="008E5D28" w:rsidP="008E5D28">
      <w:pPr>
        <w:spacing w:before="0" w:after="80" w:line="288" w:lineRule="auto"/>
        <w:rPr>
          <w:rFonts w:cs="Arial"/>
          <w:b/>
          <w:color w:val="000000" w:themeColor="text1"/>
          <w:szCs w:val="19"/>
          <w:lang w:val="en-GB"/>
        </w:rPr>
      </w:pPr>
    </w:p>
    <w:p w14:paraId="456BE868" w14:textId="77777777" w:rsidR="0049799F" w:rsidRPr="007F20C2" w:rsidRDefault="0049799F" w:rsidP="008E5D28">
      <w:pPr>
        <w:spacing w:before="0" w:after="80" w:line="288" w:lineRule="auto"/>
        <w:rPr>
          <w:rFonts w:cs="Arial"/>
          <w:b/>
          <w:color w:val="000000" w:themeColor="text1"/>
          <w:szCs w:val="19"/>
          <w:lang w:val="en-GB"/>
        </w:rPr>
      </w:pPr>
    </w:p>
    <w:p w14:paraId="71363D75" w14:textId="77777777" w:rsidR="0049799F" w:rsidRPr="007F20C2" w:rsidRDefault="0049799F" w:rsidP="008E5D28">
      <w:pPr>
        <w:spacing w:before="0" w:after="80" w:line="288" w:lineRule="auto"/>
        <w:rPr>
          <w:rFonts w:cs="Arial"/>
          <w:b/>
          <w:color w:val="000000" w:themeColor="text1"/>
          <w:szCs w:val="19"/>
          <w:lang w:val="en-GB"/>
        </w:rPr>
      </w:pPr>
    </w:p>
    <w:p w14:paraId="6C483E5E" w14:textId="77777777" w:rsidR="0049799F" w:rsidRPr="007F20C2" w:rsidRDefault="0049799F" w:rsidP="008E5D28">
      <w:pPr>
        <w:spacing w:before="0" w:after="80" w:line="288" w:lineRule="auto"/>
        <w:rPr>
          <w:rFonts w:cs="Arial"/>
          <w:b/>
          <w:color w:val="000000" w:themeColor="text1"/>
          <w:szCs w:val="19"/>
          <w:lang w:val="en-GB"/>
        </w:rPr>
      </w:pPr>
    </w:p>
    <w:p w14:paraId="12F3BA34" w14:textId="77777777" w:rsidR="0049799F" w:rsidRPr="007F20C2" w:rsidRDefault="0049799F" w:rsidP="008E5D28">
      <w:pPr>
        <w:spacing w:before="0" w:after="80" w:line="288" w:lineRule="auto"/>
        <w:rPr>
          <w:rFonts w:cs="Arial"/>
          <w:b/>
          <w:color w:val="000000" w:themeColor="text1"/>
          <w:szCs w:val="19"/>
          <w:lang w:val="en-GB"/>
        </w:rPr>
      </w:pPr>
    </w:p>
    <w:p w14:paraId="17C9AB77" w14:textId="77777777" w:rsidR="0049799F" w:rsidRPr="007F20C2" w:rsidRDefault="0049799F" w:rsidP="008E5D28">
      <w:pPr>
        <w:spacing w:before="0" w:after="80" w:line="288" w:lineRule="auto"/>
        <w:rPr>
          <w:rFonts w:cs="Arial"/>
          <w:b/>
          <w:color w:val="000000" w:themeColor="text1"/>
          <w:szCs w:val="19"/>
          <w:lang w:val="en-GB"/>
        </w:rPr>
      </w:pPr>
    </w:p>
    <w:p w14:paraId="23D772FD" w14:textId="77777777" w:rsidR="0049799F" w:rsidRPr="007F20C2" w:rsidRDefault="0049799F" w:rsidP="008E5D28">
      <w:pPr>
        <w:spacing w:before="0" w:after="80" w:line="288" w:lineRule="auto"/>
        <w:rPr>
          <w:rFonts w:cs="Arial"/>
          <w:b/>
          <w:color w:val="000000" w:themeColor="text1"/>
          <w:szCs w:val="19"/>
          <w:lang w:val="en-GB"/>
        </w:rPr>
      </w:pPr>
    </w:p>
    <w:p w14:paraId="41F6C8F0" w14:textId="77777777" w:rsidR="0049799F" w:rsidRPr="007F20C2" w:rsidRDefault="0049799F" w:rsidP="008E5D28">
      <w:pPr>
        <w:spacing w:before="0" w:after="80" w:line="288" w:lineRule="auto"/>
        <w:rPr>
          <w:rFonts w:cs="Arial"/>
          <w:b/>
          <w:color w:val="000000" w:themeColor="text1"/>
          <w:szCs w:val="19"/>
          <w:lang w:val="en-GB"/>
        </w:rPr>
      </w:pPr>
    </w:p>
    <w:p w14:paraId="70AB6CA2" w14:textId="034AF4CE" w:rsidR="008E5D28" w:rsidRPr="007F20C2" w:rsidRDefault="00BB36C4" w:rsidP="008E5D28">
      <w:pPr>
        <w:spacing w:before="0" w:after="80" w:line="288" w:lineRule="auto"/>
        <w:rPr>
          <w:rFonts w:eastAsia="Times New Roman" w:cs="Times New Roman"/>
          <w:szCs w:val="19"/>
          <w:lang w:val="en-GB" w:eastAsia="pl-PL"/>
        </w:rPr>
      </w:pPr>
      <w:r w:rsidRPr="007F20C2">
        <w:rPr>
          <w:rFonts w:cs="Arial"/>
          <w:b/>
          <w:color w:val="000000" w:themeColor="text1"/>
          <w:szCs w:val="19"/>
          <w:lang w:val="en-GB"/>
        </w:rPr>
        <w:lastRenderedPageBreak/>
        <w:t>Chart</w:t>
      </w:r>
      <w:r w:rsidR="008E5D28" w:rsidRPr="007F20C2">
        <w:rPr>
          <w:rFonts w:cs="Arial"/>
          <w:b/>
          <w:color w:val="000000" w:themeColor="text1"/>
          <w:szCs w:val="19"/>
          <w:lang w:val="en-GB"/>
        </w:rPr>
        <w:t> 6. </w:t>
      </w:r>
      <w:r w:rsidR="007D5FDE" w:rsidRPr="007F20C2">
        <w:rPr>
          <w:rFonts w:cs="Arial"/>
          <w:b/>
          <w:color w:val="000000" w:themeColor="text1"/>
          <w:szCs w:val="19"/>
          <w:lang w:val="en-GB"/>
        </w:rPr>
        <w:t>Structure of dentist working directly with patient by sex and age</w:t>
      </w:r>
    </w:p>
    <w:p w14:paraId="01579D6E" w14:textId="6410D153" w:rsidR="00A43DD2" w:rsidRPr="007F20C2" w:rsidRDefault="0049799F" w:rsidP="00F66C55">
      <w:pPr>
        <w:spacing w:before="0" w:after="80" w:line="288" w:lineRule="auto"/>
        <w:ind w:firstLine="714"/>
        <w:rPr>
          <w:rFonts w:eastAsia="Times New Roman" w:cs="Times New Roman"/>
          <w:szCs w:val="19"/>
          <w:lang w:val="en-GB" w:eastAsia="pl-PL"/>
        </w:rPr>
      </w:pPr>
      <w:r>
        <w:rPr>
          <w:noProof/>
          <w:lang w:eastAsia="pl-PL"/>
        </w:rPr>
        <w:drawing>
          <wp:anchor distT="0" distB="0" distL="114300" distR="114300" simplePos="0" relativeHeight="251830272" behindDoc="0" locked="0" layoutInCell="1" allowOverlap="1" wp14:anchorId="2B254433" wp14:editId="033F2142">
            <wp:simplePos x="0" y="0"/>
            <wp:positionH relativeFrom="column">
              <wp:posOffset>-42875</wp:posOffset>
            </wp:positionH>
            <wp:positionV relativeFrom="paragraph">
              <wp:posOffset>228600</wp:posOffset>
            </wp:positionV>
            <wp:extent cx="5023485" cy="3030855"/>
            <wp:effectExtent l="0" t="0" r="5715" b="0"/>
            <wp:wrapTight wrapText="bothSides">
              <wp:wrapPolygon edited="0">
                <wp:start x="0" y="0"/>
                <wp:lineTo x="0" y="21451"/>
                <wp:lineTo x="21543" y="21451"/>
                <wp:lineTo x="21543" y="0"/>
                <wp:lineTo x="0" y="0"/>
              </wp:wrapPolygon>
            </wp:wrapTight>
            <wp:docPr id="442008659"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08659" name="Obraz 442008659"/>
                    <pic:cNvPicPr/>
                  </pic:nvPicPr>
                  <pic:blipFill>
                    <a:blip r:embed="rId15">
                      <a:extLst>
                        <a:ext uri="{28A0092B-C50C-407E-A947-70E740481C1C}">
                          <a14:useLocalDpi xmlns:a14="http://schemas.microsoft.com/office/drawing/2010/main" val="0"/>
                        </a:ext>
                      </a:extLst>
                    </a:blip>
                    <a:stretch>
                      <a:fillRect/>
                    </a:stretch>
                  </pic:blipFill>
                  <pic:spPr>
                    <a:xfrm>
                      <a:off x="0" y="0"/>
                      <a:ext cx="5023485" cy="303085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519A82A0" w14:textId="3EEB4DB4" w:rsidR="00722D21" w:rsidRDefault="00722D21" w:rsidP="008E5D28">
      <w:pPr>
        <w:spacing w:before="0" w:after="160" w:line="259" w:lineRule="auto"/>
        <w:rPr>
          <w:lang w:val="en-GB"/>
        </w:rPr>
      </w:pPr>
    </w:p>
    <w:p w14:paraId="6C87BE69" w14:textId="564B8D89" w:rsidR="008E5D28" w:rsidRPr="007F20C2" w:rsidRDefault="00395888" w:rsidP="008E5D28">
      <w:pPr>
        <w:spacing w:line="288" w:lineRule="auto"/>
        <w:rPr>
          <w:rFonts w:eastAsia="Times New Roman" w:cs="Times New Roman"/>
          <w:szCs w:val="19"/>
          <w:lang w:val="en-GB" w:eastAsia="pl-PL"/>
        </w:rPr>
      </w:pPr>
      <w:r w:rsidRPr="00663891">
        <w:rPr>
          <w:rFonts w:eastAsia="Times New Roman" w:cs="Times New Roman"/>
          <w:szCs w:val="19"/>
          <w:lang w:val="en-US" w:eastAsia="pl-PL"/>
        </w:rPr>
        <w:t>Similarly to the</w:t>
      </w:r>
      <w:r>
        <w:rPr>
          <w:rFonts w:eastAsia="Times New Roman" w:cs="Times New Roman"/>
          <w:szCs w:val="19"/>
          <w:lang w:val="en-US" w:eastAsia="pl-PL"/>
        </w:rPr>
        <w:t xml:space="preserve"> overall</w:t>
      </w:r>
      <w:r w:rsidRPr="00663891">
        <w:rPr>
          <w:rFonts w:eastAsia="Times New Roman" w:cs="Times New Roman"/>
          <w:szCs w:val="19"/>
          <w:lang w:val="en-US" w:eastAsia="pl-PL"/>
        </w:rPr>
        <w:t xml:space="preserve"> group of p</w:t>
      </w:r>
      <w:r>
        <w:rPr>
          <w:rFonts w:eastAsia="Times New Roman" w:cs="Times New Roman"/>
          <w:szCs w:val="19"/>
          <w:lang w:val="en-US" w:eastAsia="pl-PL"/>
        </w:rPr>
        <w:t>eople licensed to practice a medical profession</w:t>
      </w:r>
      <w:r w:rsidRPr="00663891">
        <w:rPr>
          <w:rFonts w:eastAsia="Times New Roman" w:cs="Times New Roman"/>
          <w:szCs w:val="19"/>
          <w:lang w:val="en-US" w:eastAsia="pl-PL"/>
        </w:rPr>
        <w:t xml:space="preserve">, the feminization of the professions of doctors and dentists working directly with the patient was observed, more pronounced among dentists (74.0% of women in 2022 </w:t>
      </w:r>
      <w:r w:rsidR="00893296">
        <w:rPr>
          <w:rFonts w:eastAsia="Times New Roman" w:cs="Times New Roman"/>
          <w:szCs w:val="19"/>
          <w:lang w:val="en-US" w:eastAsia="pl-PL"/>
        </w:rPr>
        <w:t>–</w:t>
      </w:r>
      <w:r w:rsidRPr="00663891">
        <w:rPr>
          <w:rFonts w:eastAsia="Times New Roman" w:cs="Times New Roman"/>
          <w:szCs w:val="19"/>
          <w:lang w:val="en-US" w:eastAsia="pl-PL"/>
        </w:rPr>
        <w:t xml:space="preserve"> 0.1 percentage point more in the previ</w:t>
      </w:r>
      <w:r>
        <w:rPr>
          <w:rFonts w:eastAsia="Times New Roman" w:cs="Times New Roman"/>
          <w:szCs w:val="19"/>
          <w:lang w:val="en-US" w:eastAsia="pl-PL"/>
        </w:rPr>
        <w:t>ous year), than among doctors</w:t>
      </w:r>
      <w:r w:rsidRPr="00663891">
        <w:rPr>
          <w:rFonts w:eastAsia="Times New Roman" w:cs="Times New Roman"/>
          <w:szCs w:val="19"/>
          <w:lang w:val="en-US" w:eastAsia="pl-PL"/>
        </w:rPr>
        <w:t>, where women accounted for more than 58% in both years</w:t>
      </w:r>
      <w:r>
        <w:rPr>
          <w:rFonts w:eastAsia="Times New Roman" w:cs="Times New Roman"/>
          <w:szCs w:val="19"/>
          <w:lang w:val="en-US" w:eastAsia="pl-PL"/>
        </w:rPr>
        <w:t>.</w:t>
      </w:r>
      <w:r w:rsidR="008E5D28" w:rsidRPr="007F20C2">
        <w:rPr>
          <w:rFonts w:eastAsia="Times New Roman" w:cs="Times New Roman"/>
          <w:szCs w:val="19"/>
          <w:lang w:val="en-GB" w:eastAsia="pl-PL"/>
        </w:rPr>
        <w:t xml:space="preserve"> </w:t>
      </w:r>
    </w:p>
    <w:p w14:paraId="2EA0B53C" w14:textId="205FEC87" w:rsidR="008E5D28" w:rsidRPr="007F20C2" w:rsidRDefault="008E5D28" w:rsidP="008E5D28">
      <w:pPr>
        <w:spacing w:line="288" w:lineRule="auto"/>
        <w:rPr>
          <w:rFonts w:eastAsia="Times New Roman" w:cs="Times New Roman"/>
          <w:szCs w:val="19"/>
          <w:lang w:val="en-GB" w:eastAsia="pl-PL"/>
        </w:rPr>
      </w:pPr>
      <w:r w:rsidRPr="008E5D28">
        <w:rPr>
          <w:b/>
          <w:noProof/>
          <w:spacing w:val="-2"/>
          <w:lang w:eastAsia="pl-PL"/>
        </w:rPr>
        <mc:AlternateContent>
          <mc:Choice Requires="wps">
            <w:drawing>
              <wp:anchor distT="45720" distB="45720" distL="114300" distR="114300" simplePos="0" relativeHeight="251822080" behindDoc="1" locked="0" layoutInCell="1" allowOverlap="1" wp14:anchorId="5A4697EB" wp14:editId="613F07B5">
                <wp:simplePos x="0" y="0"/>
                <wp:positionH relativeFrom="page">
                  <wp:posOffset>5764530</wp:posOffset>
                </wp:positionH>
                <wp:positionV relativeFrom="paragraph">
                  <wp:posOffset>37242</wp:posOffset>
                </wp:positionV>
                <wp:extent cx="1795780" cy="887095"/>
                <wp:effectExtent l="0" t="0" r="0" b="0"/>
                <wp:wrapTight wrapText="bothSides">
                  <wp:wrapPolygon edited="0">
                    <wp:start x="687" y="0"/>
                    <wp:lineTo x="687" y="20873"/>
                    <wp:lineTo x="20851" y="20873"/>
                    <wp:lineTo x="20851" y="0"/>
                    <wp:lineTo x="687" y="0"/>
                  </wp:wrapPolygon>
                </wp:wrapTight>
                <wp:docPr id="2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780" cy="887095"/>
                        </a:xfrm>
                        <a:prstGeom prst="rect">
                          <a:avLst/>
                        </a:prstGeom>
                        <a:noFill/>
                        <a:ln w="9525">
                          <a:noFill/>
                          <a:miter lim="800000"/>
                          <a:headEnd/>
                          <a:tailEnd/>
                        </a:ln>
                      </wps:spPr>
                      <wps:txbx>
                        <w:txbxContent>
                          <w:p w14:paraId="13196681" w14:textId="77777777" w:rsidR="00F260AA" w:rsidRPr="00AE7887" w:rsidRDefault="00F260AA" w:rsidP="00395888">
                            <w:pPr>
                              <w:pStyle w:val="tekstzboku"/>
                              <w:spacing w:before="0"/>
                              <w:rPr>
                                <w:lang w:val="en-US"/>
                              </w:rPr>
                            </w:pPr>
                            <w:r w:rsidRPr="00AE7887">
                              <w:rPr>
                                <w:lang w:val="en-US"/>
                              </w:rPr>
                              <w:t>An increase in the number of nurses working directly with the patient by 0.5 thousand in 2022 compared to 2021</w:t>
                            </w:r>
                          </w:p>
                          <w:p w14:paraId="0F528A13" w14:textId="51FDDD23" w:rsidR="00F260AA" w:rsidRPr="007F20C2" w:rsidRDefault="00F260AA" w:rsidP="008E5D28">
                            <w:pPr>
                              <w:pStyle w:val="tekstzboku"/>
                              <w:spacing w:before="0"/>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4697EB" id="_x0000_s1032" type="#_x0000_t202" style="position:absolute;margin-left:453.9pt;margin-top:2.95pt;width:141.4pt;height:69.85pt;z-index:-251494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" filled="f" stroked="f">
                <v:textbox>
                  <w:txbxContent>
                    <w:p w14:paraId="13196681" w14:textId="77777777" w:rsidR="00F260AA" w:rsidRPr="00AE7887" w:rsidRDefault="00F260AA" w:rsidP="00395888">
                      <w:pPr>
                        <w:pStyle w:val="tekstzboku"/>
                        <w:spacing w:before="0"/>
                        <w:rPr>
                          <w:lang w:val="en-US"/>
                        </w:rPr>
                      </w:pPr>
                      <w:r w:rsidRPr="00AE7887">
                        <w:rPr>
                          <w:lang w:val="en-US"/>
                        </w:rPr>
                        <w:t>An increase in the number of nurses working directly with the patient by 0.5 thousand in 2022 compared to 2021</w:t>
                      </w:r>
                    </w:p>
                    <w:p w14:paraId="0F528A13" w14:textId="51FDDD23" w:rsidR="00F260AA" w:rsidRPr="007F20C2" w:rsidRDefault="00F260AA" w:rsidP="008E5D28">
                      <w:pPr>
                        <w:pStyle w:val="tekstzboku"/>
                        <w:spacing w:before="0"/>
                        <w:rPr>
                          <w:lang w:val="en-GB"/>
                        </w:rPr>
                      </w:pPr>
                    </w:p>
                  </w:txbxContent>
                </v:textbox>
                <w10:wrap type="tight" anchorx="page"/>
              </v:shape>
            </w:pict>
          </mc:Fallback>
        </mc:AlternateContent>
      </w:r>
      <w:r w:rsidR="00395888" w:rsidRPr="00663891">
        <w:rPr>
          <w:noProof/>
          <w:spacing w:val="-2"/>
          <w:lang w:val="en-US"/>
        </w:rPr>
        <w:t>In 2022, the number of nurses working directly w</w:t>
      </w:r>
      <w:r w:rsidR="00395888">
        <w:rPr>
          <w:noProof/>
          <w:spacing w:val="-2"/>
          <w:lang w:val="en-US"/>
        </w:rPr>
        <w:t>ith patients was 215.1 thousand</w:t>
      </w:r>
      <w:r w:rsidR="00606ECB">
        <w:rPr>
          <w:noProof/>
          <w:spacing w:val="-2"/>
          <w:lang w:val="en-US"/>
        </w:rPr>
        <w:t xml:space="preserve"> </w:t>
      </w:r>
      <w:r w:rsidR="00395888" w:rsidRPr="00663891">
        <w:rPr>
          <w:noProof/>
          <w:spacing w:val="-2"/>
          <w:lang w:val="en-US"/>
        </w:rPr>
        <w:t>(214.5 thousand in 2021)</w:t>
      </w:r>
      <w:r w:rsidR="00395888" w:rsidRPr="00663891">
        <w:rPr>
          <w:rFonts w:eastAsia="Times New Roman" w:cs="Times New Roman"/>
          <w:szCs w:val="19"/>
          <w:lang w:val="en-US" w:eastAsia="pl-PL"/>
        </w:rPr>
        <w:t>.</w:t>
      </w:r>
    </w:p>
    <w:p w14:paraId="665598A2" w14:textId="77777777" w:rsidR="008E5D28" w:rsidRPr="007F20C2" w:rsidRDefault="008E5D28" w:rsidP="008E5D28">
      <w:pPr>
        <w:spacing w:line="288" w:lineRule="auto"/>
        <w:ind w:right="96"/>
        <w:rPr>
          <w:rFonts w:cs="Arial"/>
          <w:b/>
          <w:sz w:val="20"/>
          <w:szCs w:val="20"/>
          <w:lang w:val="en-GB"/>
        </w:rPr>
      </w:pPr>
    </w:p>
    <w:p w14:paraId="7CCD76E2" w14:textId="3BD2D58B" w:rsidR="008E5D28" w:rsidRPr="007F20C2" w:rsidRDefault="00BB36C4" w:rsidP="008E5D28">
      <w:pPr>
        <w:spacing w:before="0" w:after="40" w:line="288" w:lineRule="auto"/>
        <w:ind w:right="96"/>
        <w:rPr>
          <w:rFonts w:cs="Arial"/>
          <w:b/>
          <w:color w:val="000000" w:themeColor="text1"/>
          <w:szCs w:val="19"/>
          <w:lang w:val="en-GB"/>
        </w:rPr>
      </w:pPr>
      <w:r w:rsidRPr="007F20C2">
        <w:rPr>
          <w:rFonts w:cs="Arial"/>
          <w:b/>
          <w:szCs w:val="19"/>
          <w:lang w:val="en-GB"/>
        </w:rPr>
        <w:t>Table</w:t>
      </w:r>
      <w:r w:rsidR="008E5D28" w:rsidRPr="007F20C2">
        <w:rPr>
          <w:rFonts w:cs="Arial"/>
          <w:b/>
          <w:szCs w:val="19"/>
          <w:lang w:val="en-GB"/>
        </w:rPr>
        <w:t> 7. </w:t>
      </w:r>
      <w:r w:rsidR="007D5FDE" w:rsidRPr="007F20C2">
        <w:rPr>
          <w:rFonts w:cs="Arial"/>
          <w:b/>
          <w:szCs w:val="19"/>
          <w:lang w:val="en-GB"/>
        </w:rPr>
        <w:t>Nurses working directly with patient by sex and age</w:t>
      </w:r>
    </w:p>
    <w:p w14:paraId="2B28550E" w14:textId="77777777" w:rsidR="00A43DD2" w:rsidRDefault="00A43DD2" w:rsidP="00893296">
      <w:pPr>
        <w:spacing w:before="0" w:after="80" w:line="288" w:lineRule="auto"/>
        <w:ind w:firstLine="703"/>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58751A41"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27718EDC" w14:textId="1CD3E774"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4A8260B8"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06C541AC"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52431074"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1F7D275A"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F5B6537" w14:textId="56D7AAA1"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046A754" w14:textId="363DA8DD"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18E0BC6" w14:textId="41087D2B"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41665EA1" w14:textId="4B70AAB6"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F492D12" w14:textId="2A455D79"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0552BDAC" w14:textId="3F6CD35D"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5714F641"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71DB08FB"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7AF47306" w14:textId="7244BF56"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EEDB87A" w14:textId="4265B57E"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50CAC735" w14:textId="6F0EC306"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E492083" w14:textId="12816575"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2670F66B" w14:textId="5AF6D7EB"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56AA1C85" w14:textId="2EAC5006"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515B236A"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5A37F095" w14:textId="7DE2E89A"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F155D38"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214,5</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1A6060F"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94349B0"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6,5</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56EAF6A"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208,0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624C647A"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215,1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7B77689"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444B33EB"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7,0</w:t>
            </w:r>
          </w:p>
        </w:tc>
        <w:tc>
          <w:tcPr>
            <w:tcW w:w="794" w:type="dxa"/>
            <w:tcBorders>
              <w:top w:val="single" w:sz="12" w:space="0" w:color="001D77"/>
              <w:left w:val="single" w:sz="6" w:space="0" w:color="001D77"/>
              <w:bottom w:val="nil"/>
            </w:tcBorders>
            <w:shd w:val="clear" w:color="auto" w:fill="auto"/>
            <w:noWrap/>
            <w:vAlign w:val="bottom"/>
            <w:hideMark/>
          </w:tcPr>
          <w:p w14:paraId="1413A986"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208,1</w:t>
            </w:r>
          </w:p>
        </w:tc>
      </w:tr>
      <w:tr w:rsidR="00086047" w:rsidRPr="008E5D28" w14:paraId="3CBC15C1"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06A7A04" w14:textId="410B5C16"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FD7C37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20,8</w:t>
            </w:r>
          </w:p>
        </w:tc>
        <w:tc>
          <w:tcPr>
            <w:tcW w:w="794" w:type="dxa"/>
            <w:tcBorders>
              <w:top w:val="nil"/>
              <w:left w:val="single" w:sz="6" w:space="0" w:color="001D77"/>
              <w:bottom w:val="nil"/>
              <w:right w:val="single" w:sz="6" w:space="0" w:color="001D77"/>
            </w:tcBorders>
            <w:shd w:val="clear" w:color="auto" w:fill="auto"/>
            <w:noWrap/>
            <w:vAlign w:val="bottom"/>
            <w:hideMark/>
          </w:tcPr>
          <w:p w14:paraId="1373A30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9,7</w:t>
            </w:r>
          </w:p>
        </w:tc>
        <w:tc>
          <w:tcPr>
            <w:tcW w:w="794" w:type="dxa"/>
            <w:tcBorders>
              <w:top w:val="nil"/>
              <w:left w:val="single" w:sz="6" w:space="0" w:color="001D77"/>
              <w:bottom w:val="nil"/>
              <w:right w:val="single" w:sz="6" w:space="0" w:color="001D77"/>
            </w:tcBorders>
            <w:shd w:val="clear" w:color="auto" w:fill="auto"/>
            <w:noWrap/>
            <w:vAlign w:val="bottom"/>
            <w:hideMark/>
          </w:tcPr>
          <w:p w14:paraId="5641E68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w:t>
            </w:r>
          </w:p>
        </w:tc>
        <w:tc>
          <w:tcPr>
            <w:tcW w:w="794" w:type="dxa"/>
            <w:tcBorders>
              <w:top w:val="nil"/>
              <w:left w:val="single" w:sz="6" w:space="0" w:color="001D77"/>
              <w:bottom w:val="nil"/>
              <w:right w:val="single" w:sz="6" w:space="0" w:color="001D77"/>
            </w:tcBorders>
            <w:shd w:val="clear" w:color="auto" w:fill="auto"/>
            <w:noWrap/>
            <w:vAlign w:val="bottom"/>
            <w:hideMark/>
          </w:tcPr>
          <w:p w14:paraId="3935E8F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19,5</w:t>
            </w:r>
          </w:p>
        </w:tc>
        <w:tc>
          <w:tcPr>
            <w:tcW w:w="794" w:type="dxa"/>
            <w:tcBorders>
              <w:top w:val="nil"/>
              <w:left w:val="single" w:sz="6" w:space="0" w:color="001D77"/>
              <w:bottom w:val="nil"/>
              <w:right w:val="single" w:sz="6" w:space="0" w:color="001D77"/>
            </w:tcBorders>
            <w:shd w:val="clear" w:color="auto" w:fill="auto"/>
            <w:noWrap/>
            <w:vAlign w:val="bottom"/>
            <w:hideMark/>
          </w:tcPr>
          <w:p w14:paraId="643630D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19,8</w:t>
            </w:r>
          </w:p>
        </w:tc>
        <w:tc>
          <w:tcPr>
            <w:tcW w:w="794" w:type="dxa"/>
            <w:tcBorders>
              <w:top w:val="nil"/>
              <w:left w:val="single" w:sz="6" w:space="0" w:color="001D77"/>
              <w:bottom w:val="nil"/>
              <w:right w:val="single" w:sz="6" w:space="0" w:color="001D77"/>
            </w:tcBorders>
            <w:shd w:val="clear" w:color="auto" w:fill="auto"/>
            <w:noWrap/>
            <w:vAlign w:val="bottom"/>
            <w:hideMark/>
          </w:tcPr>
          <w:p w14:paraId="0DFD0A1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9,2</w:t>
            </w:r>
          </w:p>
        </w:tc>
        <w:tc>
          <w:tcPr>
            <w:tcW w:w="794" w:type="dxa"/>
            <w:tcBorders>
              <w:top w:val="nil"/>
              <w:left w:val="single" w:sz="6" w:space="0" w:color="001D77"/>
              <w:bottom w:val="nil"/>
              <w:right w:val="single" w:sz="6" w:space="0" w:color="001D77"/>
            </w:tcBorders>
            <w:shd w:val="clear" w:color="auto" w:fill="auto"/>
            <w:noWrap/>
            <w:vAlign w:val="bottom"/>
            <w:hideMark/>
          </w:tcPr>
          <w:p w14:paraId="3F78E79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w:t>
            </w:r>
          </w:p>
        </w:tc>
        <w:tc>
          <w:tcPr>
            <w:tcW w:w="794" w:type="dxa"/>
            <w:tcBorders>
              <w:top w:val="nil"/>
              <w:left w:val="single" w:sz="6" w:space="0" w:color="001D77"/>
              <w:bottom w:val="nil"/>
            </w:tcBorders>
            <w:shd w:val="clear" w:color="auto" w:fill="auto"/>
            <w:noWrap/>
            <w:vAlign w:val="bottom"/>
            <w:hideMark/>
          </w:tcPr>
          <w:p w14:paraId="1C59D138"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18,6</w:t>
            </w:r>
          </w:p>
        </w:tc>
      </w:tr>
      <w:tr w:rsidR="00086047" w:rsidRPr="008E5D28" w14:paraId="54592E5B"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169B60BC" w14:textId="6B546D19"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1DADB0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22,1</w:t>
            </w:r>
          </w:p>
        </w:tc>
        <w:tc>
          <w:tcPr>
            <w:tcW w:w="794" w:type="dxa"/>
            <w:tcBorders>
              <w:top w:val="nil"/>
              <w:left w:val="single" w:sz="6" w:space="0" w:color="001D77"/>
              <w:bottom w:val="nil"/>
              <w:right w:val="single" w:sz="6" w:space="0" w:color="001D77"/>
            </w:tcBorders>
            <w:shd w:val="clear" w:color="auto" w:fill="auto"/>
            <w:noWrap/>
            <w:vAlign w:val="bottom"/>
            <w:hideMark/>
          </w:tcPr>
          <w:p w14:paraId="2412318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10,3</w:t>
            </w:r>
          </w:p>
        </w:tc>
        <w:tc>
          <w:tcPr>
            <w:tcW w:w="794" w:type="dxa"/>
            <w:tcBorders>
              <w:top w:val="nil"/>
              <w:left w:val="single" w:sz="6" w:space="0" w:color="001D77"/>
              <w:bottom w:val="nil"/>
              <w:right w:val="single" w:sz="6" w:space="0" w:color="001D77"/>
            </w:tcBorders>
            <w:shd w:val="clear" w:color="auto" w:fill="auto"/>
            <w:noWrap/>
            <w:vAlign w:val="bottom"/>
            <w:hideMark/>
          </w:tcPr>
          <w:p w14:paraId="6902DD8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2,2</w:t>
            </w:r>
          </w:p>
        </w:tc>
        <w:tc>
          <w:tcPr>
            <w:tcW w:w="794" w:type="dxa"/>
            <w:tcBorders>
              <w:top w:val="nil"/>
              <w:left w:val="single" w:sz="6" w:space="0" w:color="001D77"/>
              <w:bottom w:val="nil"/>
              <w:right w:val="single" w:sz="6" w:space="0" w:color="001D77"/>
            </w:tcBorders>
            <w:shd w:val="clear" w:color="auto" w:fill="auto"/>
            <w:noWrap/>
            <w:vAlign w:val="bottom"/>
            <w:hideMark/>
          </w:tcPr>
          <w:p w14:paraId="2DF9B44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20,0</w:t>
            </w:r>
          </w:p>
        </w:tc>
        <w:tc>
          <w:tcPr>
            <w:tcW w:w="794" w:type="dxa"/>
            <w:tcBorders>
              <w:top w:val="nil"/>
              <w:left w:val="single" w:sz="6" w:space="0" w:color="001D77"/>
              <w:bottom w:val="nil"/>
              <w:right w:val="single" w:sz="6" w:space="0" w:color="001D77"/>
            </w:tcBorders>
            <w:shd w:val="clear" w:color="auto" w:fill="auto"/>
            <w:noWrap/>
            <w:vAlign w:val="bottom"/>
            <w:hideMark/>
          </w:tcPr>
          <w:p w14:paraId="5F85C3A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24,4</w:t>
            </w:r>
          </w:p>
        </w:tc>
        <w:tc>
          <w:tcPr>
            <w:tcW w:w="794" w:type="dxa"/>
            <w:tcBorders>
              <w:top w:val="nil"/>
              <w:left w:val="single" w:sz="6" w:space="0" w:color="001D77"/>
              <w:bottom w:val="nil"/>
              <w:right w:val="single" w:sz="6" w:space="0" w:color="001D77"/>
            </w:tcBorders>
            <w:shd w:val="clear" w:color="auto" w:fill="auto"/>
            <w:noWrap/>
            <w:vAlign w:val="bottom"/>
            <w:hideMark/>
          </w:tcPr>
          <w:p w14:paraId="29B0094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11,3</w:t>
            </w:r>
          </w:p>
        </w:tc>
        <w:tc>
          <w:tcPr>
            <w:tcW w:w="794" w:type="dxa"/>
            <w:tcBorders>
              <w:top w:val="nil"/>
              <w:left w:val="single" w:sz="6" w:space="0" w:color="001D77"/>
              <w:bottom w:val="nil"/>
              <w:right w:val="single" w:sz="6" w:space="0" w:color="001D77"/>
            </w:tcBorders>
            <w:shd w:val="clear" w:color="auto" w:fill="auto"/>
            <w:noWrap/>
            <w:vAlign w:val="bottom"/>
            <w:hideMark/>
          </w:tcPr>
          <w:p w14:paraId="615FDAC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2,3</w:t>
            </w:r>
          </w:p>
        </w:tc>
        <w:tc>
          <w:tcPr>
            <w:tcW w:w="794" w:type="dxa"/>
            <w:tcBorders>
              <w:top w:val="nil"/>
              <w:left w:val="single" w:sz="6" w:space="0" w:color="001D77"/>
              <w:bottom w:val="nil"/>
            </w:tcBorders>
            <w:shd w:val="clear" w:color="auto" w:fill="auto"/>
            <w:noWrap/>
            <w:vAlign w:val="bottom"/>
            <w:hideMark/>
          </w:tcPr>
          <w:p w14:paraId="3559E2A9"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22,0</w:t>
            </w:r>
          </w:p>
        </w:tc>
      </w:tr>
      <w:tr w:rsidR="00086047" w:rsidRPr="008E5D28" w14:paraId="5E988CB3"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C544567" w14:textId="541F75C1"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7F7734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56,3</w:t>
            </w:r>
          </w:p>
        </w:tc>
        <w:tc>
          <w:tcPr>
            <w:tcW w:w="794" w:type="dxa"/>
            <w:tcBorders>
              <w:top w:val="nil"/>
              <w:left w:val="single" w:sz="6" w:space="0" w:color="001D77"/>
              <w:bottom w:val="nil"/>
              <w:right w:val="single" w:sz="6" w:space="0" w:color="001D77"/>
            </w:tcBorders>
            <w:shd w:val="clear" w:color="auto" w:fill="auto"/>
            <w:noWrap/>
            <w:vAlign w:val="bottom"/>
            <w:hideMark/>
          </w:tcPr>
          <w:p w14:paraId="7B0E7C8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26,2</w:t>
            </w:r>
          </w:p>
        </w:tc>
        <w:tc>
          <w:tcPr>
            <w:tcW w:w="794" w:type="dxa"/>
            <w:tcBorders>
              <w:top w:val="nil"/>
              <w:left w:val="single" w:sz="6" w:space="0" w:color="001D77"/>
              <w:bottom w:val="nil"/>
              <w:right w:val="single" w:sz="6" w:space="0" w:color="001D77"/>
            </w:tcBorders>
            <w:shd w:val="clear" w:color="auto" w:fill="auto"/>
            <w:noWrap/>
            <w:vAlign w:val="bottom"/>
            <w:hideMark/>
          </w:tcPr>
          <w:p w14:paraId="75CC2C0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1,8</w:t>
            </w:r>
          </w:p>
        </w:tc>
        <w:tc>
          <w:tcPr>
            <w:tcW w:w="794" w:type="dxa"/>
            <w:tcBorders>
              <w:top w:val="nil"/>
              <w:left w:val="single" w:sz="6" w:space="0" w:color="001D77"/>
              <w:bottom w:val="nil"/>
              <w:right w:val="single" w:sz="6" w:space="0" w:color="001D77"/>
            </w:tcBorders>
            <w:shd w:val="clear" w:color="auto" w:fill="auto"/>
            <w:noWrap/>
            <w:vAlign w:val="bottom"/>
            <w:hideMark/>
          </w:tcPr>
          <w:p w14:paraId="34C29C8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54,5</w:t>
            </w:r>
          </w:p>
        </w:tc>
        <w:tc>
          <w:tcPr>
            <w:tcW w:w="794" w:type="dxa"/>
            <w:tcBorders>
              <w:top w:val="nil"/>
              <w:left w:val="single" w:sz="6" w:space="0" w:color="001D77"/>
              <w:bottom w:val="nil"/>
              <w:right w:val="single" w:sz="6" w:space="0" w:color="001D77"/>
            </w:tcBorders>
            <w:shd w:val="clear" w:color="auto" w:fill="auto"/>
            <w:noWrap/>
            <w:vAlign w:val="bottom"/>
            <w:hideMark/>
          </w:tcPr>
          <w:p w14:paraId="28FADA1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45,6</w:t>
            </w:r>
          </w:p>
        </w:tc>
        <w:tc>
          <w:tcPr>
            <w:tcW w:w="794" w:type="dxa"/>
            <w:tcBorders>
              <w:top w:val="nil"/>
              <w:left w:val="single" w:sz="6" w:space="0" w:color="001D77"/>
              <w:bottom w:val="nil"/>
              <w:right w:val="single" w:sz="6" w:space="0" w:color="001D77"/>
            </w:tcBorders>
            <w:shd w:val="clear" w:color="auto" w:fill="auto"/>
            <w:noWrap/>
            <w:vAlign w:val="bottom"/>
            <w:hideMark/>
          </w:tcPr>
          <w:p w14:paraId="3A8DFE1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21,2</w:t>
            </w:r>
          </w:p>
        </w:tc>
        <w:tc>
          <w:tcPr>
            <w:tcW w:w="794" w:type="dxa"/>
            <w:tcBorders>
              <w:top w:val="nil"/>
              <w:left w:val="single" w:sz="6" w:space="0" w:color="001D77"/>
              <w:bottom w:val="nil"/>
              <w:right w:val="single" w:sz="6" w:space="0" w:color="001D77"/>
            </w:tcBorders>
            <w:shd w:val="clear" w:color="auto" w:fill="auto"/>
            <w:noWrap/>
            <w:vAlign w:val="bottom"/>
            <w:hideMark/>
          </w:tcPr>
          <w:p w14:paraId="7459D91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1,9</w:t>
            </w:r>
          </w:p>
        </w:tc>
        <w:tc>
          <w:tcPr>
            <w:tcW w:w="794" w:type="dxa"/>
            <w:tcBorders>
              <w:top w:val="nil"/>
              <w:left w:val="single" w:sz="6" w:space="0" w:color="001D77"/>
              <w:bottom w:val="nil"/>
            </w:tcBorders>
            <w:shd w:val="clear" w:color="auto" w:fill="auto"/>
            <w:noWrap/>
            <w:vAlign w:val="bottom"/>
            <w:hideMark/>
          </w:tcPr>
          <w:p w14:paraId="35E99F7F"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43,7</w:t>
            </w:r>
          </w:p>
        </w:tc>
      </w:tr>
      <w:tr w:rsidR="00086047" w:rsidRPr="008E5D28" w14:paraId="6A52B7A9"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1D5A8665" w14:textId="410B49A5"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4E2A29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81,6</w:t>
            </w:r>
          </w:p>
        </w:tc>
        <w:tc>
          <w:tcPr>
            <w:tcW w:w="794" w:type="dxa"/>
            <w:tcBorders>
              <w:top w:val="nil"/>
              <w:left w:val="single" w:sz="6" w:space="0" w:color="001D77"/>
              <w:bottom w:val="nil"/>
              <w:right w:val="single" w:sz="6" w:space="0" w:color="001D77"/>
            </w:tcBorders>
            <w:shd w:val="clear" w:color="auto" w:fill="auto"/>
            <w:noWrap/>
            <w:vAlign w:val="bottom"/>
            <w:hideMark/>
          </w:tcPr>
          <w:p w14:paraId="758442C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38,0</w:t>
            </w:r>
          </w:p>
        </w:tc>
        <w:tc>
          <w:tcPr>
            <w:tcW w:w="794" w:type="dxa"/>
            <w:tcBorders>
              <w:top w:val="nil"/>
              <w:left w:val="single" w:sz="6" w:space="0" w:color="001D77"/>
              <w:bottom w:val="nil"/>
              <w:right w:val="single" w:sz="6" w:space="0" w:color="001D77"/>
            </w:tcBorders>
            <w:shd w:val="clear" w:color="auto" w:fill="auto"/>
            <w:noWrap/>
            <w:vAlign w:val="bottom"/>
            <w:hideMark/>
          </w:tcPr>
          <w:p w14:paraId="6E03013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w:t>
            </w:r>
          </w:p>
        </w:tc>
        <w:tc>
          <w:tcPr>
            <w:tcW w:w="794" w:type="dxa"/>
            <w:tcBorders>
              <w:top w:val="nil"/>
              <w:left w:val="single" w:sz="6" w:space="0" w:color="001D77"/>
              <w:bottom w:val="nil"/>
              <w:right w:val="single" w:sz="6" w:space="0" w:color="001D77"/>
            </w:tcBorders>
            <w:shd w:val="clear" w:color="auto" w:fill="auto"/>
            <w:noWrap/>
            <w:vAlign w:val="bottom"/>
            <w:hideMark/>
          </w:tcPr>
          <w:p w14:paraId="04539AD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80,6</w:t>
            </w:r>
          </w:p>
        </w:tc>
        <w:tc>
          <w:tcPr>
            <w:tcW w:w="794" w:type="dxa"/>
            <w:tcBorders>
              <w:top w:val="nil"/>
              <w:left w:val="single" w:sz="6" w:space="0" w:color="001D77"/>
              <w:bottom w:val="nil"/>
              <w:right w:val="single" w:sz="6" w:space="0" w:color="001D77"/>
            </w:tcBorders>
            <w:shd w:val="clear" w:color="auto" w:fill="auto"/>
            <w:noWrap/>
            <w:vAlign w:val="bottom"/>
            <w:hideMark/>
          </w:tcPr>
          <w:p w14:paraId="1667F29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84,2</w:t>
            </w:r>
          </w:p>
        </w:tc>
        <w:tc>
          <w:tcPr>
            <w:tcW w:w="794" w:type="dxa"/>
            <w:tcBorders>
              <w:top w:val="nil"/>
              <w:left w:val="single" w:sz="6" w:space="0" w:color="001D77"/>
              <w:bottom w:val="nil"/>
              <w:right w:val="single" w:sz="6" w:space="0" w:color="001D77"/>
            </w:tcBorders>
            <w:shd w:val="clear" w:color="auto" w:fill="auto"/>
            <w:noWrap/>
            <w:vAlign w:val="bottom"/>
            <w:hideMark/>
          </w:tcPr>
          <w:p w14:paraId="2CD14A9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39,1</w:t>
            </w:r>
          </w:p>
        </w:tc>
        <w:tc>
          <w:tcPr>
            <w:tcW w:w="794" w:type="dxa"/>
            <w:tcBorders>
              <w:top w:val="nil"/>
              <w:left w:val="single" w:sz="6" w:space="0" w:color="001D77"/>
              <w:bottom w:val="nil"/>
              <w:right w:val="single" w:sz="6" w:space="0" w:color="001D77"/>
            </w:tcBorders>
            <w:shd w:val="clear" w:color="auto" w:fill="auto"/>
            <w:noWrap/>
            <w:vAlign w:val="bottom"/>
            <w:hideMark/>
          </w:tcPr>
          <w:p w14:paraId="7427593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1,1</w:t>
            </w:r>
          </w:p>
        </w:tc>
        <w:tc>
          <w:tcPr>
            <w:tcW w:w="794" w:type="dxa"/>
            <w:tcBorders>
              <w:top w:val="nil"/>
              <w:left w:val="single" w:sz="6" w:space="0" w:color="001D77"/>
              <w:bottom w:val="nil"/>
            </w:tcBorders>
            <w:shd w:val="clear" w:color="auto" w:fill="auto"/>
            <w:noWrap/>
            <w:vAlign w:val="bottom"/>
            <w:hideMark/>
          </w:tcPr>
          <w:p w14:paraId="2497B049"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83,0</w:t>
            </w:r>
          </w:p>
        </w:tc>
      </w:tr>
      <w:tr w:rsidR="00086047" w:rsidRPr="008E5D28" w14:paraId="118D7F96"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025CB1C1" w14:textId="68A3EAFE"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91BE70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31,8</w:t>
            </w:r>
          </w:p>
        </w:tc>
        <w:tc>
          <w:tcPr>
            <w:tcW w:w="794" w:type="dxa"/>
            <w:tcBorders>
              <w:top w:val="nil"/>
              <w:left w:val="single" w:sz="6" w:space="0" w:color="001D77"/>
              <w:bottom w:val="nil"/>
              <w:right w:val="single" w:sz="6" w:space="0" w:color="001D77"/>
            </w:tcBorders>
            <w:shd w:val="clear" w:color="auto" w:fill="auto"/>
            <w:noWrap/>
            <w:vAlign w:val="bottom"/>
            <w:hideMark/>
          </w:tcPr>
          <w:p w14:paraId="7E7B781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14,8</w:t>
            </w:r>
          </w:p>
        </w:tc>
        <w:tc>
          <w:tcPr>
            <w:tcW w:w="794" w:type="dxa"/>
            <w:tcBorders>
              <w:top w:val="nil"/>
              <w:left w:val="single" w:sz="6" w:space="0" w:color="001D77"/>
              <w:bottom w:val="nil"/>
              <w:right w:val="single" w:sz="6" w:space="0" w:color="001D77"/>
            </w:tcBorders>
            <w:shd w:val="clear" w:color="auto" w:fill="auto"/>
            <w:noWrap/>
            <w:vAlign w:val="bottom"/>
            <w:hideMark/>
          </w:tcPr>
          <w:p w14:paraId="61BB458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68671BF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31,5</w:t>
            </w:r>
          </w:p>
        </w:tc>
        <w:tc>
          <w:tcPr>
            <w:tcW w:w="794" w:type="dxa"/>
            <w:tcBorders>
              <w:top w:val="nil"/>
              <w:left w:val="single" w:sz="6" w:space="0" w:color="001D77"/>
              <w:bottom w:val="nil"/>
              <w:right w:val="single" w:sz="6" w:space="0" w:color="001D77"/>
            </w:tcBorders>
            <w:shd w:val="clear" w:color="auto" w:fill="auto"/>
            <w:noWrap/>
            <w:vAlign w:val="bottom"/>
            <w:hideMark/>
          </w:tcPr>
          <w:p w14:paraId="56A9B1D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37,9</w:t>
            </w:r>
          </w:p>
        </w:tc>
        <w:tc>
          <w:tcPr>
            <w:tcW w:w="794" w:type="dxa"/>
            <w:tcBorders>
              <w:top w:val="nil"/>
              <w:left w:val="single" w:sz="6" w:space="0" w:color="001D77"/>
              <w:bottom w:val="nil"/>
              <w:right w:val="single" w:sz="6" w:space="0" w:color="001D77"/>
            </w:tcBorders>
            <w:shd w:val="clear" w:color="auto" w:fill="auto"/>
            <w:noWrap/>
            <w:vAlign w:val="bottom"/>
            <w:hideMark/>
          </w:tcPr>
          <w:p w14:paraId="47188BC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17,6</w:t>
            </w:r>
          </w:p>
        </w:tc>
        <w:tc>
          <w:tcPr>
            <w:tcW w:w="794" w:type="dxa"/>
            <w:tcBorders>
              <w:top w:val="nil"/>
              <w:left w:val="single" w:sz="6" w:space="0" w:color="001D77"/>
              <w:bottom w:val="nil"/>
              <w:right w:val="single" w:sz="6" w:space="0" w:color="001D77"/>
            </w:tcBorders>
            <w:shd w:val="clear" w:color="auto" w:fill="auto"/>
            <w:noWrap/>
            <w:vAlign w:val="bottom"/>
            <w:hideMark/>
          </w:tcPr>
          <w:p w14:paraId="13B62E4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0,4</w:t>
            </w:r>
          </w:p>
        </w:tc>
        <w:tc>
          <w:tcPr>
            <w:tcW w:w="794" w:type="dxa"/>
            <w:tcBorders>
              <w:top w:val="nil"/>
              <w:left w:val="single" w:sz="6" w:space="0" w:color="001D77"/>
              <w:bottom w:val="nil"/>
            </w:tcBorders>
            <w:shd w:val="clear" w:color="auto" w:fill="auto"/>
            <w:noWrap/>
            <w:vAlign w:val="bottom"/>
            <w:hideMark/>
          </w:tcPr>
          <w:p w14:paraId="4F191D7F"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37,6</w:t>
            </w:r>
          </w:p>
        </w:tc>
      </w:tr>
      <w:tr w:rsidR="00086047" w:rsidRPr="008E5D28" w14:paraId="22C81624"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C6446ED" w14:textId="4ED1F9EC"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2E01DD1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1,9</w:t>
            </w:r>
          </w:p>
        </w:tc>
        <w:tc>
          <w:tcPr>
            <w:tcW w:w="794" w:type="dxa"/>
            <w:tcBorders>
              <w:top w:val="nil"/>
              <w:left w:val="single" w:sz="6" w:space="0" w:color="001D77"/>
              <w:bottom w:val="nil"/>
              <w:right w:val="single" w:sz="6" w:space="0" w:color="001D77"/>
            </w:tcBorders>
            <w:shd w:val="clear" w:color="auto" w:fill="auto"/>
            <w:noWrap/>
            <w:vAlign w:val="bottom"/>
            <w:hideMark/>
          </w:tcPr>
          <w:p w14:paraId="188BCA3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0,9</w:t>
            </w:r>
          </w:p>
        </w:tc>
        <w:tc>
          <w:tcPr>
            <w:tcW w:w="794" w:type="dxa"/>
            <w:tcBorders>
              <w:top w:val="nil"/>
              <w:left w:val="single" w:sz="6" w:space="0" w:color="001D77"/>
              <w:bottom w:val="nil"/>
              <w:right w:val="single" w:sz="6" w:space="0" w:color="001D77"/>
            </w:tcBorders>
            <w:shd w:val="clear" w:color="auto" w:fill="auto"/>
            <w:noWrap/>
            <w:vAlign w:val="bottom"/>
            <w:hideMark/>
          </w:tcPr>
          <w:p w14:paraId="45DA954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6D9D75B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1,9</w:t>
            </w:r>
          </w:p>
        </w:tc>
        <w:tc>
          <w:tcPr>
            <w:tcW w:w="794" w:type="dxa"/>
            <w:tcBorders>
              <w:top w:val="nil"/>
              <w:left w:val="single" w:sz="6" w:space="0" w:color="001D77"/>
              <w:bottom w:val="nil"/>
              <w:right w:val="single" w:sz="6" w:space="0" w:color="001D77"/>
            </w:tcBorders>
            <w:shd w:val="clear" w:color="auto" w:fill="auto"/>
            <w:noWrap/>
            <w:vAlign w:val="bottom"/>
            <w:hideMark/>
          </w:tcPr>
          <w:p w14:paraId="4CBA052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3,2</w:t>
            </w:r>
          </w:p>
        </w:tc>
        <w:tc>
          <w:tcPr>
            <w:tcW w:w="794" w:type="dxa"/>
            <w:tcBorders>
              <w:top w:val="nil"/>
              <w:left w:val="single" w:sz="6" w:space="0" w:color="001D77"/>
              <w:bottom w:val="nil"/>
              <w:right w:val="single" w:sz="6" w:space="0" w:color="001D77"/>
            </w:tcBorders>
            <w:shd w:val="clear" w:color="auto" w:fill="auto"/>
            <w:noWrap/>
            <w:vAlign w:val="bottom"/>
            <w:hideMark/>
          </w:tcPr>
          <w:p w14:paraId="1763DBC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w:t>
            </w:r>
          </w:p>
        </w:tc>
        <w:tc>
          <w:tcPr>
            <w:tcW w:w="794" w:type="dxa"/>
            <w:tcBorders>
              <w:top w:val="nil"/>
              <w:left w:val="single" w:sz="6" w:space="0" w:color="001D77"/>
              <w:bottom w:val="nil"/>
              <w:right w:val="single" w:sz="6" w:space="0" w:color="001D77"/>
            </w:tcBorders>
            <w:shd w:val="clear" w:color="auto" w:fill="auto"/>
            <w:noWrap/>
            <w:vAlign w:val="bottom"/>
            <w:hideMark/>
          </w:tcPr>
          <w:p w14:paraId="6CF2D60D"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color w:val="000000"/>
                <w:sz w:val="16"/>
                <w:szCs w:val="16"/>
              </w:rPr>
              <w:t>0,0</w:t>
            </w:r>
          </w:p>
        </w:tc>
        <w:tc>
          <w:tcPr>
            <w:tcW w:w="794" w:type="dxa"/>
            <w:tcBorders>
              <w:top w:val="nil"/>
              <w:left w:val="single" w:sz="6" w:space="0" w:color="001D77"/>
              <w:bottom w:val="nil"/>
            </w:tcBorders>
            <w:shd w:val="clear" w:color="auto" w:fill="auto"/>
            <w:noWrap/>
            <w:vAlign w:val="bottom"/>
            <w:hideMark/>
          </w:tcPr>
          <w:p w14:paraId="3B0AA77C"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3,2</w:t>
            </w:r>
          </w:p>
        </w:tc>
      </w:tr>
      <w:tr w:rsidR="00086047" w:rsidRPr="008E5D28" w14:paraId="465F1673"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106319A" w14:textId="5146234D"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15A9C89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2D806AF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3294957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0935F8B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7693C7E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1E686B3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color w:val="000000"/>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26E6F54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color w:val="000000"/>
                <w:sz w:val="16"/>
                <w:szCs w:val="16"/>
              </w:rPr>
              <w:t>0,0</w:t>
            </w:r>
          </w:p>
        </w:tc>
        <w:tc>
          <w:tcPr>
            <w:tcW w:w="794" w:type="dxa"/>
            <w:tcBorders>
              <w:top w:val="nil"/>
              <w:left w:val="single" w:sz="6" w:space="0" w:color="001D77"/>
              <w:bottom w:val="nil"/>
            </w:tcBorders>
            <w:shd w:val="clear" w:color="auto" w:fill="auto"/>
            <w:noWrap/>
            <w:vAlign w:val="bottom"/>
            <w:hideMark/>
          </w:tcPr>
          <w:p w14:paraId="055C70C6"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Calibri" w:cs="Calibri"/>
                <w:color w:val="000000"/>
                <w:sz w:val="16"/>
                <w:szCs w:val="16"/>
              </w:rPr>
              <w:t>0,0</w:t>
            </w:r>
          </w:p>
        </w:tc>
      </w:tr>
    </w:tbl>
    <w:p w14:paraId="48ED0E4C" w14:textId="77777777" w:rsidR="008E5D28" w:rsidRPr="008E5D28" w:rsidRDefault="008E5D28" w:rsidP="008E5D28">
      <w:pPr>
        <w:spacing w:after="0"/>
        <w:rPr>
          <w:rFonts w:eastAsia="Times New Roman" w:cs="Times New Roman"/>
          <w:szCs w:val="19"/>
          <w:lang w:eastAsia="pl-PL"/>
        </w:rPr>
      </w:pPr>
    </w:p>
    <w:p w14:paraId="494A4F41" w14:textId="2B2B1427" w:rsidR="008E5D28" w:rsidRPr="007F20C2" w:rsidRDefault="00395888" w:rsidP="008E5D28">
      <w:pPr>
        <w:spacing w:line="288" w:lineRule="auto"/>
        <w:rPr>
          <w:rFonts w:eastAsia="Times New Roman" w:cs="Times New Roman"/>
          <w:szCs w:val="19"/>
          <w:lang w:val="en-GB" w:eastAsia="pl-PL"/>
        </w:rPr>
      </w:pPr>
      <w:r w:rsidRPr="000A049D">
        <w:rPr>
          <w:rFonts w:eastAsia="Times New Roman" w:cs="Times New Roman"/>
          <w:szCs w:val="19"/>
          <w:lang w:val="en-US" w:eastAsia="pl-PL"/>
        </w:rPr>
        <w:t>Among all nurses working directly with patients in 2022</w:t>
      </w:r>
      <w:r w:rsidR="00606ECB">
        <w:rPr>
          <w:rFonts w:eastAsia="Times New Roman" w:cs="Times New Roman"/>
          <w:szCs w:val="19"/>
          <w:lang w:val="en-US" w:eastAsia="pl-PL"/>
        </w:rPr>
        <w:t xml:space="preserve">, the largest group (39.1%) </w:t>
      </w:r>
      <w:r>
        <w:rPr>
          <w:rFonts w:eastAsia="Times New Roman" w:cs="Times New Roman"/>
          <w:szCs w:val="19"/>
          <w:lang w:val="en-US" w:eastAsia="pl-PL"/>
        </w:rPr>
        <w:t>represented</w:t>
      </w:r>
      <w:r w:rsidRPr="000A049D">
        <w:rPr>
          <w:rFonts w:eastAsia="Times New Roman" w:cs="Times New Roman"/>
          <w:szCs w:val="19"/>
          <w:lang w:val="en-US" w:eastAsia="pl-PL"/>
        </w:rPr>
        <w:t xml:space="preserve"> people aged 50-59 (a year earlier </w:t>
      </w:r>
      <w:r w:rsidR="00E7726D" w:rsidRPr="007F20C2">
        <w:rPr>
          <w:rFonts w:cs="Arial"/>
          <w:szCs w:val="19"/>
          <w:lang w:val="en-GB"/>
        </w:rPr>
        <w:t>–</w:t>
      </w:r>
      <w:r w:rsidRPr="000A049D">
        <w:rPr>
          <w:rFonts w:eastAsia="Times New Roman" w:cs="Times New Roman"/>
          <w:szCs w:val="19"/>
          <w:lang w:val="en-US" w:eastAsia="pl-PL"/>
        </w:rPr>
        <w:t xml:space="preserve"> about 38.0%).</w:t>
      </w:r>
      <w:r w:rsidR="008E5D28" w:rsidRPr="007F20C2">
        <w:rPr>
          <w:rFonts w:eastAsia="Times New Roman" w:cs="Times New Roman"/>
          <w:szCs w:val="19"/>
          <w:lang w:val="en-GB" w:eastAsia="pl-PL"/>
        </w:rPr>
        <w:t xml:space="preserve"> </w:t>
      </w:r>
    </w:p>
    <w:p w14:paraId="2331CF4B" w14:textId="77777777" w:rsidR="008E5D28" w:rsidRPr="007F20C2" w:rsidRDefault="008E5D28" w:rsidP="008E5D28">
      <w:pPr>
        <w:spacing w:line="288" w:lineRule="auto"/>
        <w:ind w:right="96"/>
        <w:rPr>
          <w:rFonts w:cs="Arial"/>
          <w:b/>
          <w:color w:val="000000" w:themeColor="text1"/>
          <w:sz w:val="20"/>
          <w:szCs w:val="20"/>
          <w:lang w:val="en-GB"/>
        </w:rPr>
      </w:pPr>
    </w:p>
    <w:p w14:paraId="2A8C90C5" w14:textId="77777777" w:rsidR="00B6596C" w:rsidRPr="007F20C2" w:rsidRDefault="00B6596C" w:rsidP="008E5D28">
      <w:pPr>
        <w:spacing w:line="288" w:lineRule="auto"/>
        <w:ind w:right="96"/>
        <w:rPr>
          <w:rFonts w:cs="Arial"/>
          <w:b/>
          <w:color w:val="000000" w:themeColor="text1"/>
          <w:sz w:val="20"/>
          <w:szCs w:val="20"/>
          <w:lang w:val="en-GB"/>
        </w:rPr>
      </w:pPr>
    </w:p>
    <w:p w14:paraId="5FF2155A" w14:textId="77777777" w:rsidR="00B6596C" w:rsidRPr="007F20C2" w:rsidRDefault="00B6596C" w:rsidP="008E5D28">
      <w:pPr>
        <w:spacing w:line="288" w:lineRule="auto"/>
        <w:ind w:right="96"/>
        <w:rPr>
          <w:rFonts w:cs="Arial"/>
          <w:b/>
          <w:color w:val="000000" w:themeColor="text1"/>
          <w:sz w:val="20"/>
          <w:szCs w:val="20"/>
          <w:lang w:val="en-GB"/>
        </w:rPr>
      </w:pPr>
    </w:p>
    <w:p w14:paraId="17F87E33" w14:textId="77777777" w:rsidR="00B6596C" w:rsidRPr="007F20C2" w:rsidRDefault="00B6596C" w:rsidP="008E5D28">
      <w:pPr>
        <w:spacing w:line="288" w:lineRule="auto"/>
        <w:ind w:right="96"/>
        <w:rPr>
          <w:rFonts w:cs="Arial"/>
          <w:b/>
          <w:color w:val="000000" w:themeColor="text1"/>
          <w:sz w:val="20"/>
          <w:szCs w:val="20"/>
          <w:lang w:val="en-GB"/>
        </w:rPr>
      </w:pPr>
    </w:p>
    <w:p w14:paraId="4292FC27" w14:textId="77777777" w:rsidR="00B6596C" w:rsidRPr="007F20C2" w:rsidRDefault="00B6596C" w:rsidP="008E5D28">
      <w:pPr>
        <w:spacing w:line="288" w:lineRule="auto"/>
        <w:ind w:right="96"/>
        <w:rPr>
          <w:rFonts w:cs="Arial"/>
          <w:b/>
          <w:color w:val="000000" w:themeColor="text1"/>
          <w:sz w:val="20"/>
          <w:szCs w:val="20"/>
          <w:lang w:val="en-GB"/>
        </w:rPr>
      </w:pPr>
    </w:p>
    <w:p w14:paraId="48EA297E" w14:textId="025B4D78" w:rsidR="008E5D28" w:rsidRPr="007F20C2" w:rsidRDefault="000067AC" w:rsidP="008E5D28">
      <w:pPr>
        <w:spacing w:before="0" w:after="40" w:line="288" w:lineRule="auto"/>
        <w:ind w:left="879" w:hanging="879"/>
        <w:rPr>
          <w:rFonts w:cs="Arial"/>
          <w:b/>
          <w:color w:val="000000" w:themeColor="text1"/>
          <w:szCs w:val="19"/>
          <w:lang w:val="en-GB"/>
        </w:rPr>
      </w:pPr>
      <w:r w:rsidRPr="007F20C2">
        <w:rPr>
          <w:rFonts w:cs="Arial"/>
          <w:b/>
          <w:color w:val="000000" w:themeColor="text1"/>
          <w:szCs w:val="19"/>
          <w:lang w:val="en-GB"/>
        </w:rPr>
        <w:lastRenderedPageBreak/>
        <w:t>Chart</w:t>
      </w:r>
      <w:r w:rsidR="008E5D28" w:rsidRPr="007F20C2">
        <w:rPr>
          <w:rFonts w:cs="Arial"/>
          <w:b/>
          <w:color w:val="000000" w:themeColor="text1"/>
          <w:szCs w:val="19"/>
          <w:lang w:val="en-GB"/>
        </w:rPr>
        <w:t> 7. </w:t>
      </w:r>
      <w:r w:rsidR="007D5FDE" w:rsidRPr="007F20C2">
        <w:rPr>
          <w:rFonts w:cs="Arial"/>
          <w:b/>
          <w:color w:val="000000" w:themeColor="text1"/>
          <w:szCs w:val="19"/>
          <w:lang w:val="en-GB"/>
        </w:rPr>
        <w:t>Structure of nurses working directly with patient by sex and age</w:t>
      </w:r>
    </w:p>
    <w:p w14:paraId="4553BC74" w14:textId="4D43BC5A" w:rsidR="00A43DD2" w:rsidRPr="007F20C2" w:rsidRDefault="00B6596C" w:rsidP="00A43DD2">
      <w:pPr>
        <w:spacing w:before="0" w:after="80" w:line="288" w:lineRule="auto"/>
        <w:ind w:firstLine="851"/>
        <w:rPr>
          <w:rFonts w:eastAsia="Times New Roman" w:cs="Times New Roman"/>
          <w:szCs w:val="19"/>
          <w:lang w:val="en-GB" w:eastAsia="pl-PL"/>
        </w:rPr>
      </w:pPr>
      <w:r>
        <w:rPr>
          <w:noProof/>
          <w:lang w:eastAsia="pl-PL"/>
        </w:rPr>
        <w:drawing>
          <wp:anchor distT="0" distB="0" distL="114300" distR="114300" simplePos="0" relativeHeight="251831296" behindDoc="0" locked="0" layoutInCell="1" allowOverlap="1" wp14:anchorId="1E299F32" wp14:editId="59B040E4">
            <wp:simplePos x="0" y="0"/>
            <wp:positionH relativeFrom="column">
              <wp:posOffset>-70155</wp:posOffset>
            </wp:positionH>
            <wp:positionV relativeFrom="paragraph">
              <wp:posOffset>220980</wp:posOffset>
            </wp:positionV>
            <wp:extent cx="5023485" cy="3002915"/>
            <wp:effectExtent l="0" t="0" r="5715" b="6985"/>
            <wp:wrapTight wrapText="bothSides">
              <wp:wrapPolygon edited="0">
                <wp:start x="0" y="0"/>
                <wp:lineTo x="0" y="21513"/>
                <wp:lineTo x="21543" y="21513"/>
                <wp:lineTo x="21543" y="0"/>
                <wp:lineTo x="0" y="0"/>
              </wp:wrapPolygon>
            </wp:wrapTight>
            <wp:docPr id="26414096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40961" name="Obraz 264140961"/>
                    <pic:cNvPicPr/>
                  </pic:nvPicPr>
                  <pic:blipFill>
                    <a:blip r:embed="rId16">
                      <a:extLst>
                        <a:ext uri="{28A0092B-C50C-407E-A947-70E740481C1C}">
                          <a14:useLocalDpi xmlns:a14="http://schemas.microsoft.com/office/drawing/2010/main" val="0"/>
                        </a:ext>
                      </a:extLst>
                    </a:blip>
                    <a:stretch>
                      <a:fillRect/>
                    </a:stretch>
                  </pic:blipFill>
                  <pic:spPr>
                    <a:xfrm>
                      <a:off x="0" y="0"/>
                      <a:ext cx="5023485" cy="300291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529A94FD" w14:textId="0C37A1B8" w:rsidR="008E5D28" w:rsidRDefault="008E5D28" w:rsidP="008E5D28">
      <w:pPr>
        <w:spacing w:before="0" w:after="160" w:line="259" w:lineRule="auto"/>
        <w:rPr>
          <w:lang w:val="en-GB"/>
        </w:rPr>
      </w:pPr>
    </w:p>
    <w:p w14:paraId="618F2C39" w14:textId="55C605BE" w:rsidR="008E5D28" w:rsidRPr="007F20C2" w:rsidRDefault="00395888" w:rsidP="008E5D28">
      <w:pPr>
        <w:spacing w:line="288" w:lineRule="auto"/>
        <w:rPr>
          <w:rFonts w:eastAsia="Times New Roman" w:cs="Times New Roman"/>
          <w:szCs w:val="19"/>
          <w:lang w:val="en-GB" w:eastAsia="pl-PL"/>
        </w:rPr>
      </w:pPr>
      <w:r w:rsidRPr="000A049D">
        <w:rPr>
          <w:rFonts w:eastAsia="Times New Roman" w:cs="Times New Roman"/>
          <w:szCs w:val="19"/>
          <w:lang w:val="en-US" w:eastAsia="pl-PL"/>
        </w:rPr>
        <w:t>Among women working as nurses, the largest group was also people aged 50</w:t>
      </w:r>
      <w:r w:rsidR="00B6596C">
        <w:rPr>
          <w:rFonts w:eastAsia="Times New Roman" w:cs="Times New Roman"/>
          <w:szCs w:val="19"/>
          <w:lang w:val="en-US" w:eastAsia="pl-PL"/>
        </w:rPr>
        <w:t>–</w:t>
      </w:r>
      <w:r w:rsidRPr="000A049D">
        <w:rPr>
          <w:rFonts w:eastAsia="Times New Roman" w:cs="Times New Roman"/>
          <w:szCs w:val="19"/>
          <w:lang w:val="en-US" w:eastAsia="pl-PL"/>
        </w:rPr>
        <w:t>59, which accounted for 39.9% in 2022 and 38.8% a year earlier. On the other hand, among</w:t>
      </w:r>
      <w:r>
        <w:rPr>
          <w:rFonts w:eastAsia="Times New Roman" w:cs="Times New Roman"/>
          <w:szCs w:val="19"/>
          <w:lang w:val="en-US" w:eastAsia="pl-PL"/>
        </w:rPr>
        <w:t xml:space="preserve"> men, people aged 30</w:t>
      </w:r>
      <w:r w:rsidR="00B6596C">
        <w:rPr>
          <w:rFonts w:eastAsia="Times New Roman" w:cs="Times New Roman"/>
          <w:szCs w:val="19"/>
          <w:lang w:val="en-US" w:eastAsia="pl-PL"/>
        </w:rPr>
        <w:t>–</w:t>
      </w:r>
      <w:r>
        <w:rPr>
          <w:rFonts w:eastAsia="Times New Roman" w:cs="Times New Roman"/>
          <w:szCs w:val="19"/>
          <w:lang w:val="en-US" w:eastAsia="pl-PL"/>
        </w:rPr>
        <w:t>39 were the most numerous</w:t>
      </w:r>
      <w:r w:rsidRPr="000A049D">
        <w:rPr>
          <w:rFonts w:eastAsia="Times New Roman" w:cs="Times New Roman"/>
          <w:szCs w:val="19"/>
          <w:lang w:val="en-US" w:eastAsia="pl-PL"/>
        </w:rPr>
        <w:t xml:space="preserve"> (33.4%, 0.1 perce</w:t>
      </w:r>
      <w:r>
        <w:rPr>
          <w:rFonts w:eastAsia="Times New Roman" w:cs="Times New Roman"/>
          <w:szCs w:val="19"/>
          <w:lang w:val="en-US" w:eastAsia="pl-PL"/>
        </w:rPr>
        <w:t>ntage point more than a year earlier</w:t>
      </w:r>
      <w:r w:rsidRPr="000A049D">
        <w:rPr>
          <w:rFonts w:eastAsia="Times New Roman" w:cs="Times New Roman"/>
          <w:szCs w:val="19"/>
          <w:lang w:val="en-US" w:eastAsia="pl-PL"/>
        </w:rPr>
        <w:t>).</w:t>
      </w:r>
    </w:p>
    <w:p w14:paraId="4CA068F0" w14:textId="05447520" w:rsidR="008E5D28" w:rsidRPr="007F20C2" w:rsidRDefault="008E5D28" w:rsidP="008E5D28">
      <w:pPr>
        <w:spacing w:line="288" w:lineRule="auto"/>
        <w:ind w:right="96"/>
        <w:rPr>
          <w:rFonts w:cs="Arial"/>
          <w:szCs w:val="19"/>
          <w:lang w:val="en-GB"/>
        </w:rPr>
      </w:pPr>
      <w:r w:rsidRPr="008E5D28">
        <w:rPr>
          <w:b/>
          <w:noProof/>
          <w:spacing w:val="-2"/>
          <w:lang w:eastAsia="pl-PL"/>
        </w:rPr>
        <mc:AlternateContent>
          <mc:Choice Requires="wps">
            <w:drawing>
              <wp:anchor distT="45720" distB="45720" distL="114300" distR="114300" simplePos="0" relativeHeight="251824128" behindDoc="1" locked="0" layoutInCell="1" allowOverlap="1" wp14:anchorId="0397B3A2" wp14:editId="6DD2F64F">
                <wp:simplePos x="0" y="0"/>
                <wp:positionH relativeFrom="page">
                  <wp:posOffset>5764530</wp:posOffset>
                </wp:positionH>
                <wp:positionV relativeFrom="paragraph">
                  <wp:posOffset>37242</wp:posOffset>
                </wp:positionV>
                <wp:extent cx="1795780" cy="887095"/>
                <wp:effectExtent l="0" t="0" r="0" b="0"/>
                <wp:wrapTight wrapText="bothSides">
                  <wp:wrapPolygon edited="0">
                    <wp:start x="687" y="0"/>
                    <wp:lineTo x="687" y="20873"/>
                    <wp:lineTo x="20851" y="20873"/>
                    <wp:lineTo x="20851" y="0"/>
                    <wp:lineTo x="68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780" cy="887095"/>
                        </a:xfrm>
                        <a:prstGeom prst="rect">
                          <a:avLst/>
                        </a:prstGeom>
                        <a:noFill/>
                        <a:ln w="9525">
                          <a:noFill/>
                          <a:miter lim="800000"/>
                          <a:headEnd/>
                          <a:tailEnd/>
                        </a:ln>
                      </wps:spPr>
                      <wps:txbx>
                        <w:txbxContent>
                          <w:p w14:paraId="052E7019" w14:textId="2E881195" w:rsidR="00F260AA" w:rsidRPr="00395888" w:rsidRDefault="00F260AA" w:rsidP="008E5D28">
                            <w:pPr>
                              <w:pStyle w:val="tekstzboku"/>
                              <w:spacing w:before="0"/>
                              <w:rPr>
                                <w:lang w:val="en-US"/>
                              </w:rPr>
                            </w:pPr>
                            <w:r w:rsidRPr="00AE7887">
                              <w:rPr>
                                <w:color w:val="002060"/>
                                <w:lang w:val="en-US"/>
                              </w:rPr>
                              <w:t>An increase in the number of midwives working directly with the patient by 0.1 thousand in 2022 compared to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97B3A2" id="_x0000_s1033" type="#_x0000_t202" style="position:absolute;margin-left:453.9pt;margin-top:2.95pt;width:141.4pt;height:69.85pt;z-index:-251492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" filled="f" stroked="f">
                <v:textbox>
                  <w:txbxContent>
                    <w:p w14:paraId="052E7019" w14:textId="2E881195" w:rsidR="00F260AA" w:rsidRPr="00395888" w:rsidRDefault="00F260AA" w:rsidP="008E5D28">
                      <w:pPr>
                        <w:pStyle w:val="tekstzboku"/>
                        <w:spacing w:before="0"/>
                        <w:rPr>
                          <w:lang w:val="en-US"/>
                        </w:rPr>
                      </w:pPr>
                      <w:r w:rsidRPr="00AE7887">
                        <w:rPr>
                          <w:color w:val="002060"/>
                          <w:lang w:val="en-US"/>
                        </w:rPr>
                        <w:t>An increase in the number of midwives working directly with the patient by 0.1 thousand in 2022 compared to 2021</w:t>
                      </w:r>
                    </w:p>
                  </w:txbxContent>
                </v:textbox>
                <w10:wrap type="tight" anchorx="page"/>
              </v:shape>
            </w:pict>
          </mc:Fallback>
        </mc:AlternateContent>
      </w:r>
      <w:r w:rsidR="00395888" w:rsidRPr="000A049D">
        <w:rPr>
          <w:noProof/>
          <w:spacing w:val="-2"/>
          <w:lang w:val="en-US"/>
        </w:rPr>
        <w:t>In 2022, the number of midwives working directly wit</w:t>
      </w:r>
      <w:r w:rsidR="00395888">
        <w:rPr>
          <w:noProof/>
          <w:spacing w:val="-2"/>
          <w:lang w:val="en-US"/>
        </w:rPr>
        <w:t>h the patient was 28.5 thousand</w:t>
      </w:r>
      <w:r w:rsidR="00606ECB">
        <w:rPr>
          <w:noProof/>
          <w:spacing w:val="-2"/>
          <w:lang w:val="en-US"/>
        </w:rPr>
        <w:t xml:space="preserve"> </w:t>
      </w:r>
      <w:r w:rsidR="00395888" w:rsidRPr="000A049D">
        <w:rPr>
          <w:noProof/>
          <w:spacing w:val="-2"/>
          <w:lang w:val="en-US"/>
        </w:rPr>
        <w:t>(28.4 thousand in 2021)</w:t>
      </w:r>
      <w:r w:rsidR="00395888" w:rsidRPr="000A049D">
        <w:rPr>
          <w:rFonts w:eastAsia="Times New Roman" w:cs="Times New Roman"/>
          <w:szCs w:val="19"/>
          <w:lang w:val="en-US" w:eastAsia="pl-PL"/>
        </w:rPr>
        <w:t>.</w:t>
      </w:r>
      <w:r w:rsidRPr="007F20C2">
        <w:rPr>
          <w:rFonts w:cs="Arial"/>
          <w:szCs w:val="19"/>
          <w:lang w:val="en-GB"/>
        </w:rPr>
        <w:t xml:space="preserve"> </w:t>
      </w:r>
    </w:p>
    <w:p w14:paraId="40E69E0C" w14:textId="52F1FDE5" w:rsidR="008E5D28" w:rsidRPr="007F20C2" w:rsidRDefault="00395888" w:rsidP="008E5D28">
      <w:pPr>
        <w:spacing w:line="288" w:lineRule="auto"/>
        <w:ind w:right="96"/>
        <w:rPr>
          <w:rFonts w:cs="Arial"/>
          <w:szCs w:val="19"/>
          <w:lang w:val="en-GB"/>
        </w:rPr>
      </w:pPr>
      <w:r w:rsidRPr="000A049D">
        <w:rPr>
          <w:rFonts w:cs="Arial"/>
          <w:szCs w:val="19"/>
          <w:lang w:val="en-US"/>
        </w:rPr>
        <w:t>The total number of men working directly with the patient in this profession in 2022</w:t>
      </w:r>
      <w:r w:rsidR="00606ECB">
        <w:rPr>
          <w:rFonts w:cs="Arial"/>
          <w:szCs w:val="19"/>
          <w:lang w:val="en-US"/>
        </w:rPr>
        <w:t xml:space="preserve"> </w:t>
      </w:r>
      <w:r w:rsidRPr="000A049D">
        <w:rPr>
          <w:rFonts w:cs="Arial"/>
          <w:szCs w:val="19"/>
          <w:lang w:val="en-US"/>
        </w:rPr>
        <w:t xml:space="preserve">was 61 people, in 2021 </w:t>
      </w:r>
      <w:r w:rsidR="00E7726D" w:rsidRPr="007F20C2">
        <w:rPr>
          <w:rFonts w:cs="Arial"/>
          <w:szCs w:val="19"/>
          <w:lang w:val="en-GB"/>
        </w:rPr>
        <w:t>–</w:t>
      </w:r>
      <w:r w:rsidRPr="000A049D">
        <w:rPr>
          <w:rFonts w:cs="Arial"/>
          <w:szCs w:val="19"/>
          <w:lang w:val="en-US"/>
        </w:rPr>
        <w:t xml:space="preserve"> 57, therefore the data of men from this occupational group were limited to general data.</w:t>
      </w:r>
      <w:r w:rsidR="008E5D28" w:rsidRPr="007F20C2">
        <w:rPr>
          <w:rFonts w:cs="Arial"/>
          <w:szCs w:val="19"/>
          <w:lang w:val="en-GB"/>
        </w:rPr>
        <w:t xml:space="preserve"> </w:t>
      </w:r>
    </w:p>
    <w:p w14:paraId="6A4A0A8C" w14:textId="77777777" w:rsidR="008E5D28" w:rsidRPr="007F20C2" w:rsidRDefault="008E5D28" w:rsidP="008E5D28">
      <w:pPr>
        <w:spacing w:line="288" w:lineRule="auto"/>
        <w:ind w:right="96"/>
        <w:rPr>
          <w:rFonts w:cs="Arial"/>
          <w:b/>
          <w:sz w:val="20"/>
          <w:szCs w:val="20"/>
          <w:lang w:val="en-GB"/>
        </w:rPr>
      </w:pPr>
    </w:p>
    <w:p w14:paraId="3583950C" w14:textId="569DFCED" w:rsidR="008E5D28" w:rsidRPr="007F20C2" w:rsidRDefault="000067AC" w:rsidP="008E5D28">
      <w:pPr>
        <w:spacing w:before="0" w:after="40" w:line="288" w:lineRule="auto"/>
        <w:ind w:right="96"/>
        <w:rPr>
          <w:rFonts w:cs="Arial"/>
          <w:b/>
          <w:color w:val="000000" w:themeColor="text1"/>
          <w:szCs w:val="19"/>
          <w:lang w:val="en-GB"/>
        </w:rPr>
      </w:pPr>
      <w:r w:rsidRPr="007F20C2">
        <w:rPr>
          <w:rFonts w:cs="Arial"/>
          <w:b/>
          <w:szCs w:val="19"/>
          <w:lang w:val="en-GB"/>
        </w:rPr>
        <w:t>Table</w:t>
      </w:r>
      <w:r w:rsidR="00B6596C" w:rsidRPr="007F20C2">
        <w:rPr>
          <w:rFonts w:cs="Arial"/>
          <w:b/>
          <w:szCs w:val="19"/>
          <w:lang w:val="en-GB"/>
        </w:rPr>
        <w:t> </w:t>
      </w:r>
      <w:r w:rsidR="008E5D28" w:rsidRPr="007F20C2">
        <w:rPr>
          <w:rFonts w:cs="Arial"/>
          <w:b/>
          <w:szCs w:val="19"/>
          <w:lang w:val="en-GB"/>
        </w:rPr>
        <w:t>8.</w:t>
      </w:r>
      <w:r w:rsidR="00B6596C" w:rsidRPr="007F20C2">
        <w:rPr>
          <w:rFonts w:cs="Arial"/>
          <w:b/>
          <w:szCs w:val="19"/>
          <w:lang w:val="en-GB"/>
        </w:rPr>
        <w:t> </w:t>
      </w:r>
      <w:r w:rsidR="007D5FDE" w:rsidRPr="007F20C2">
        <w:rPr>
          <w:rFonts w:cs="Arial"/>
          <w:b/>
          <w:szCs w:val="19"/>
          <w:lang w:val="en-GB"/>
        </w:rPr>
        <w:t>Midwives working directly with patient by sex and age</w:t>
      </w:r>
    </w:p>
    <w:p w14:paraId="4F4977FD" w14:textId="77777777" w:rsidR="00A43DD2" w:rsidRDefault="00A43DD2" w:rsidP="00B6596C">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40" w:type="dxa"/>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tblGrid>
      <w:tr w:rsidR="008E5D28" w:rsidRPr="008E5D28" w14:paraId="1DB105B3" w14:textId="77777777" w:rsidTr="008E5D28">
        <w:trPr>
          <w:trHeight w:val="20"/>
        </w:trPr>
        <w:tc>
          <w:tcPr>
            <w:tcW w:w="1588" w:type="dxa"/>
            <w:vMerge w:val="restart"/>
            <w:tcBorders>
              <w:top w:val="single" w:sz="12" w:space="0" w:color="001D77"/>
              <w:bottom w:val="single" w:sz="6" w:space="0" w:color="001D77"/>
              <w:right w:val="single" w:sz="6" w:space="0" w:color="001D77"/>
            </w:tcBorders>
            <w:shd w:val="clear" w:color="auto" w:fill="auto"/>
            <w:noWrap/>
            <w:vAlign w:val="center"/>
            <w:hideMark/>
          </w:tcPr>
          <w:p w14:paraId="6CA16C22" w14:textId="5CDE73BF" w:rsidR="008E5D28" w:rsidRPr="008E5D28" w:rsidRDefault="00B00C9F" w:rsidP="008E5D28">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Specification</w:t>
            </w:r>
            <w:proofErr w:type="spellEnd"/>
          </w:p>
        </w:tc>
        <w:tc>
          <w:tcPr>
            <w:tcW w:w="3176" w:type="dxa"/>
            <w:gridSpan w:val="4"/>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07BE4738"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2021</w:t>
            </w:r>
          </w:p>
        </w:tc>
        <w:tc>
          <w:tcPr>
            <w:tcW w:w="3176" w:type="dxa"/>
            <w:gridSpan w:val="4"/>
            <w:tcBorders>
              <w:top w:val="single" w:sz="12" w:space="0" w:color="001D77"/>
              <w:left w:val="single" w:sz="6" w:space="0" w:color="001D77"/>
              <w:bottom w:val="single" w:sz="6" w:space="0" w:color="001D77"/>
            </w:tcBorders>
            <w:shd w:val="clear" w:color="auto" w:fill="auto"/>
            <w:noWrap/>
            <w:vAlign w:val="center"/>
            <w:hideMark/>
          </w:tcPr>
          <w:p w14:paraId="29BEF45B" w14:textId="77777777" w:rsidR="008E5D28" w:rsidRPr="008E5D28" w:rsidRDefault="008E5D28" w:rsidP="008E5D28">
            <w:pPr>
              <w:spacing w:before="40" w:after="40" w:line="240" w:lineRule="auto"/>
              <w:jc w:val="center"/>
              <w:rPr>
                <w:rFonts w:eastAsia="Times New Roman" w:cs="Calibri"/>
                <w:sz w:val="16"/>
                <w:szCs w:val="16"/>
                <w:lang w:eastAsia="pl-PL"/>
              </w:rPr>
            </w:pPr>
            <w:r w:rsidRPr="008E5D28">
              <w:rPr>
                <w:rFonts w:eastAsia="Times New Roman" w:cs="Calibri"/>
                <w:sz w:val="16"/>
                <w:szCs w:val="16"/>
                <w:lang w:eastAsia="pl-PL"/>
              </w:rPr>
              <w:t>2022</w:t>
            </w:r>
          </w:p>
        </w:tc>
      </w:tr>
      <w:tr w:rsidR="00A43DD2" w:rsidRPr="008E5D28" w14:paraId="4C6EAC76" w14:textId="77777777" w:rsidTr="008E5D28">
        <w:trPr>
          <w:trHeight w:val="20"/>
        </w:trPr>
        <w:tc>
          <w:tcPr>
            <w:tcW w:w="1588" w:type="dxa"/>
            <w:vMerge/>
            <w:tcBorders>
              <w:top w:val="single" w:sz="6" w:space="0" w:color="001D77"/>
              <w:bottom w:val="single" w:sz="6" w:space="0" w:color="001D77"/>
              <w:right w:val="single" w:sz="6" w:space="0" w:color="001D77"/>
            </w:tcBorders>
            <w:vAlign w:val="center"/>
            <w:hideMark/>
          </w:tcPr>
          <w:p w14:paraId="2B34782C" w14:textId="77777777" w:rsidR="00A43DD2" w:rsidRPr="008E5D28" w:rsidRDefault="00A43DD2" w:rsidP="00A43DD2">
            <w:pPr>
              <w:spacing w:before="40" w:after="40" w:line="240" w:lineRule="auto"/>
              <w:jc w:val="center"/>
              <w:rPr>
                <w:rFonts w:eastAsia="Times New Roman" w:cs="Calibri"/>
                <w:sz w:val="16"/>
                <w:szCs w:val="16"/>
                <w:lang w:eastAsia="pl-PL"/>
              </w:rPr>
            </w:pPr>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16F30927" w14:textId="2B85EA21"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4B2D67E" w14:textId="3469F2AA"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BDB5186" w14:textId="121EAC15"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c>
          <w:tcPr>
            <w:tcW w:w="1588" w:type="dxa"/>
            <w:gridSpan w:val="2"/>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07D372E6" w14:textId="22DA8A6F"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total</w:t>
            </w:r>
            <w:proofErr w:type="spellEnd"/>
          </w:p>
        </w:tc>
        <w:tc>
          <w:tcPr>
            <w:tcW w:w="794" w:type="dxa"/>
            <w:tcBorders>
              <w:top w:val="single" w:sz="6" w:space="0" w:color="001D77"/>
              <w:left w:val="single" w:sz="6" w:space="0" w:color="001D77"/>
              <w:bottom w:val="single" w:sz="6" w:space="0" w:color="001D77"/>
              <w:right w:val="single" w:sz="6" w:space="0" w:color="001D77"/>
            </w:tcBorders>
            <w:shd w:val="clear" w:color="auto" w:fill="auto"/>
            <w:noWrap/>
            <w:vAlign w:val="center"/>
            <w:hideMark/>
          </w:tcPr>
          <w:p w14:paraId="55EBA6A3" w14:textId="7DF4C218"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males</w:t>
            </w:r>
            <w:proofErr w:type="spellEnd"/>
          </w:p>
        </w:tc>
        <w:tc>
          <w:tcPr>
            <w:tcW w:w="794" w:type="dxa"/>
            <w:tcBorders>
              <w:top w:val="single" w:sz="6" w:space="0" w:color="001D77"/>
              <w:left w:val="single" w:sz="6" w:space="0" w:color="001D77"/>
              <w:bottom w:val="single" w:sz="6" w:space="0" w:color="001D77"/>
            </w:tcBorders>
            <w:shd w:val="clear" w:color="auto" w:fill="auto"/>
            <w:noWrap/>
            <w:vAlign w:val="center"/>
            <w:hideMark/>
          </w:tcPr>
          <w:p w14:paraId="4C64A730" w14:textId="71AB0079" w:rsidR="00A43DD2" w:rsidRPr="008E5D28" w:rsidRDefault="00A43DD2" w:rsidP="00A43DD2">
            <w:pPr>
              <w:spacing w:before="40" w:after="40" w:line="240" w:lineRule="auto"/>
              <w:jc w:val="center"/>
              <w:rPr>
                <w:rFonts w:eastAsia="Times New Roman" w:cs="Calibri"/>
                <w:sz w:val="16"/>
                <w:szCs w:val="16"/>
                <w:lang w:eastAsia="pl-PL"/>
              </w:rPr>
            </w:pPr>
            <w:proofErr w:type="spellStart"/>
            <w:r>
              <w:rPr>
                <w:rFonts w:eastAsia="Times New Roman" w:cs="Calibri"/>
                <w:sz w:val="16"/>
                <w:szCs w:val="16"/>
                <w:lang w:eastAsia="pl-PL"/>
              </w:rPr>
              <w:t>females</w:t>
            </w:r>
            <w:proofErr w:type="spellEnd"/>
          </w:p>
        </w:tc>
      </w:tr>
      <w:tr w:rsidR="00565310" w:rsidRPr="008E5D28" w14:paraId="699CB78F" w14:textId="77777777" w:rsidTr="008E5D28">
        <w:trPr>
          <w:trHeight w:val="20"/>
        </w:trPr>
        <w:tc>
          <w:tcPr>
            <w:tcW w:w="1588" w:type="dxa"/>
            <w:vMerge/>
            <w:tcBorders>
              <w:top w:val="single" w:sz="6" w:space="0" w:color="001D77"/>
              <w:bottom w:val="single" w:sz="12" w:space="0" w:color="001D77"/>
              <w:right w:val="single" w:sz="6" w:space="0" w:color="001D77"/>
            </w:tcBorders>
            <w:vAlign w:val="center"/>
            <w:hideMark/>
          </w:tcPr>
          <w:p w14:paraId="4CDB0468" w14:textId="77777777" w:rsidR="00565310" w:rsidRPr="008E5D28" w:rsidRDefault="00565310" w:rsidP="00565310">
            <w:pPr>
              <w:spacing w:before="40" w:after="40" w:line="240" w:lineRule="auto"/>
              <w:jc w:val="center"/>
              <w:rPr>
                <w:rFonts w:eastAsia="Times New Roman" w:cs="Calibri"/>
                <w:sz w:val="16"/>
                <w:szCs w:val="16"/>
                <w:lang w:eastAsia="pl-PL"/>
              </w:rPr>
            </w:pPr>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944E5F2" w14:textId="0EC44718"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3336386D" w14:textId="52FCFFC9"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21F7A53" w14:textId="0EBFFEBB"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4CA49BFE" w14:textId="5C87CF73"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794"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620130F2" w14:textId="493714F7"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588" w:type="dxa"/>
            <w:gridSpan w:val="2"/>
            <w:tcBorders>
              <w:top w:val="single" w:sz="6" w:space="0" w:color="001D77"/>
              <w:left w:val="single" w:sz="6" w:space="0" w:color="001D77"/>
              <w:bottom w:val="single" w:sz="12" w:space="0" w:color="001D77"/>
            </w:tcBorders>
            <w:shd w:val="clear" w:color="auto" w:fill="auto"/>
            <w:noWrap/>
            <w:vAlign w:val="center"/>
            <w:hideMark/>
          </w:tcPr>
          <w:p w14:paraId="62BF8D4D" w14:textId="74C5F312" w:rsidR="00565310" w:rsidRPr="008E5D28" w:rsidRDefault="00565310" w:rsidP="00565310">
            <w:pPr>
              <w:spacing w:before="40" w:after="40" w:line="240" w:lineRule="auto"/>
              <w:jc w:val="center"/>
              <w:rPr>
                <w:rFonts w:eastAsia="Times New Roman" w:cs="Calibri"/>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r>
      <w:tr w:rsidR="008E5D28" w:rsidRPr="008E5D28" w14:paraId="0B4527C7" w14:textId="77777777" w:rsidTr="008E5D28">
        <w:trPr>
          <w:trHeight w:val="20"/>
        </w:trPr>
        <w:tc>
          <w:tcPr>
            <w:tcW w:w="1588" w:type="dxa"/>
            <w:tcBorders>
              <w:top w:val="single" w:sz="12" w:space="0" w:color="001D77"/>
              <w:bottom w:val="nil"/>
              <w:right w:val="single" w:sz="6" w:space="0" w:color="001D77"/>
            </w:tcBorders>
            <w:shd w:val="clear" w:color="auto" w:fill="auto"/>
            <w:noWrap/>
            <w:vAlign w:val="bottom"/>
            <w:hideMark/>
          </w:tcPr>
          <w:p w14:paraId="3C3ADB11" w14:textId="45B5B9A4" w:rsidR="008E5D28" w:rsidRPr="00565310" w:rsidRDefault="00B00C9F" w:rsidP="008E5D28">
            <w:pPr>
              <w:tabs>
                <w:tab w:val="left" w:leader="dot" w:pos="1531"/>
              </w:tabs>
              <w:spacing w:before="80" w:after="0" w:line="240" w:lineRule="auto"/>
              <w:ind w:right="57"/>
              <w:rPr>
                <w:rFonts w:eastAsia="Times New Roman" w:cs="Calibri"/>
                <w:b/>
                <w:sz w:val="16"/>
                <w:szCs w:val="16"/>
                <w:lang w:eastAsia="pl-PL"/>
              </w:rPr>
            </w:pPr>
            <w:r w:rsidRPr="00565310">
              <w:rPr>
                <w:rFonts w:eastAsia="Times New Roman" w:cs="Calibri"/>
                <w:b/>
                <w:sz w:val="16"/>
                <w:szCs w:val="16"/>
                <w:lang w:eastAsia="pl-PL"/>
              </w:rPr>
              <w:t xml:space="preserve">Grand </w:t>
            </w:r>
            <w:proofErr w:type="spellStart"/>
            <w:r w:rsidRPr="00565310">
              <w:rPr>
                <w:rFonts w:eastAsia="Times New Roman" w:cs="Calibri"/>
                <w:b/>
                <w:sz w:val="16"/>
                <w:szCs w:val="16"/>
                <w:lang w:eastAsia="pl-PL"/>
              </w:rPr>
              <w:t>total</w:t>
            </w:r>
            <w:proofErr w:type="spellEnd"/>
            <w:r w:rsidR="008E5D28" w:rsidRPr="00565310">
              <w:rPr>
                <w:rFonts w:eastAsia="Times New Roman" w:cs="Calibri"/>
                <w:b/>
                <w:sz w:val="16"/>
                <w:szCs w:val="16"/>
                <w:lang w:eastAsia="pl-PL"/>
              </w:rPr>
              <w:t xml:space="preserve"> </w:t>
            </w:r>
            <w:r w:rsidR="008E5D28" w:rsidRPr="0048207A">
              <w:rPr>
                <w:rFonts w:eastAsia="Times New Roman" w:cs="Calibri"/>
                <w:bCs/>
                <w:sz w:val="16"/>
                <w:szCs w:val="16"/>
                <w:lang w:eastAsia="pl-PL"/>
              </w:rPr>
              <w:tab/>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8F2E727"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28,4</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599AA40D"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C945B3F"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0,1</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027D2F2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28,3</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17874FB4"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28,5</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3D096005"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color w:val="000000"/>
                <w:sz w:val="16"/>
                <w:szCs w:val="16"/>
              </w:rPr>
              <w:t>100,0</w:t>
            </w:r>
          </w:p>
        </w:tc>
        <w:tc>
          <w:tcPr>
            <w:tcW w:w="794" w:type="dxa"/>
            <w:tcBorders>
              <w:top w:val="single" w:sz="12" w:space="0" w:color="001D77"/>
              <w:left w:val="single" w:sz="6" w:space="0" w:color="001D77"/>
              <w:bottom w:val="nil"/>
              <w:right w:val="single" w:sz="6" w:space="0" w:color="001D77"/>
            </w:tcBorders>
            <w:shd w:val="clear" w:color="auto" w:fill="auto"/>
            <w:noWrap/>
            <w:vAlign w:val="bottom"/>
            <w:hideMark/>
          </w:tcPr>
          <w:p w14:paraId="2BB57011"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0,1</w:t>
            </w:r>
          </w:p>
        </w:tc>
        <w:tc>
          <w:tcPr>
            <w:tcW w:w="794" w:type="dxa"/>
            <w:tcBorders>
              <w:top w:val="single" w:sz="12" w:space="0" w:color="001D77"/>
              <w:left w:val="single" w:sz="6" w:space="0" w:color="001D77"/>
              <w:bottom w:val="nil"/>
            </w:tcBorders>
            <w:shd w:val="clear" w:color="auto" w:fill="auto"/>
            <w:noWrap/>
            <w:vAlign w:val="bottom"/>
            <w:hideMark/>
          </w:tcPr>
          <w:p w14:paraId="6A990441"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28,5</w:t>
            </w:r>
          </w:p>
        </w:tc>
      </w:tr>
      <w:tr w:rsidR="00086047" w:rsidRPr="008E5D28" w14:paraId="75A88266"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7713C1ED" w14:textId="7F9D7661"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Pr>
                <w:rFonts w:eastAsia="Times New Roman" w:cs="Calibri"/>
                <w:sz w:val="16"/>
                <w:szCs w:val="16"/>
                <w:lang w:eastAsia="pl-PL"/>
              </w:rPr>
              <w:t xml:space="preserve">to 29 </w:t>
            </w:r>
            <w:proofErr w:type="spellStart"/>
            <w:r>
              <w:rPr>
                <w:rFonts w:eastAsia="Times New Roman" w:cs="Calibri"/>
                <w:sz w:val="16"/>
                <w:szCs w:val="16"/>
                <w:lang w:eastAsia="pl-PL"/>
              </w:rPr>
              <w:t>years</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4C03899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4,8</w:t>
            </w:r>
          </w:p>
        </w:tc>
        <w:tc>
          <w:tcPr>
            <w:tcW w:w="794" w:type="dxa"/>
            <w:tcBorders>
              <w:top w:val="nil"/>
              <w:left w:val="single" w:sz="6" w:space="0" w:color="001D77"/>
              <w:bottom w:val="nil"/>
              <w:right w:val="single" w:sz="6" w:space="0" w:color="001D77"/>
            </w:tcBorders>
            <w:shd w:val="clear" w:color="auto" w:fill="auto"/>
            <w:noWrap/>
            <w:vAlign w:val="bottom"/>
            <w:hideMark/>
          </w:tcPr>
          <w:p w14:paraId="3EC3819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16,9</w:t>
            </w:r>
          </w:p>
        </w:tc>
        <w:tc>
          <w:tcPr>
            <w:tcW w:w="794" w:type="dxa"/>
            <w:tcBorders>
              <w:top w:val="nil"/>
              <w:left w:val="single" w:sz="6" w:space="0" w:color="001D77"/>
              <w:bottom w:val="nil"/>
              <w:right w:val="single" w:sz="6" w:space="0" w:color="001D77"/>
            </w:tcBorders>
            <w:shd w:val="clear" w:color="auto" w:fill="auto"/>
            <w:noWrap/>
            <w:vAlign w:val="bottom"/>
            <w:hideMark/>
          </w:tcPr>
          <w:p w14:paraId="6D4F35C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12CDF3E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4,8</w:t>
            </w:r>
          </w:p>
        </w:tc>
        <w:tc>
          <w:tcPr>
            <w:tcW w:w="794" w:type="dxa"/>
            <w:tcBorders>
              <w:top w:val="nil"/>
              <w:left w:val="single" w:sz="6" w:space="0" w:color="001D77"/>
              <w:bottom w:val="nil"/>
              <w:right w:val="single" w:sz="6" w:space="0" w:color="001D77"/>
            </w:tcBorders>
            <w:shd w:val="clear" w:color="auto" w:fill="auto"/>
            <w:noWrap/>
            <w:vAlign w:val="bottom"/>
            <w:hideMark/>
          </w:tcPr>
          <w:p w14:paraId="0213713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4,5</w:t>
            </w:r>
          </w:p>
        </w:tc>
        <w:tc>
          <w:tcPr>
            <w:tcW w:w="794" w:type="dxa"/>
            <w:tcBorders>
              <w:top w:val="nil"/>
              <w:left w:val="single" w:sz="6" w:space="0" w:color="001D77"/>
              <w:bottom w:val="nil"/>
              <w:right w:val="single" w:sz="6" w:space="0" w:color="001D77"/>
            </w:tcBorders>
            <w:shd w:val="clear" w:color="auto" w:fill="auto"/>
            <w:noWrap/>
            <w:vAlign w:val="bottom"/>
            <w:hideMark/>
          </w:tcPr>
          <w:p w14:paraId="3EEBF61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15,9</w:t>
            </w:r>
          </w:p>
        </w:tc>
        <w:tc>
          <w:tcPr>
            <w:tcW w:w="794" w:type="dxa"/>
            <w:tcBorders>
              <w:top w:val="nil"/>
              <w:left w:val="single" w:sz="6" w:space="0" w:color="001D77"/>
              <w:bottom w:val="nil"/>
              <w:right w:val="single" w:sz="6" w:space="0" w:color="001D77"/>
            </w:tcBorders>
            <w:shd w:val="clear" w:color="auto" w:fill="auto"/>
            <w:noWrap/>
            <w:vAlign w:val="bottom"/>
            <w:hideMark/>
          </w:tcPr>
          <w:p w14:paraId="7D4CD4C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078ADF63"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4,5</w:t>
            </w:r>
          </w:p>
        </w:tc>
      </w:tr>
      <w:tr w:rsidR="00086047" w:rsidRPr="008E5D28" w14:paraId="377511D2"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C9F6E0D" w14:textId="0684D3C4"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30–39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B4DD13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3,6</w:t>
            </w:r>
          </w:p>
        </w:tc>
        <w:tc>
          <w:tcPr>
            <w:tcW w:w="794" w:type="dxa"/>
            <w:tcBorders>
              <w:top w:val="nil"/>
              <w:left w:val="single" w:sz="6" w:space="0" w:color="001D77"/>
              <w:bottom w:val="nil"/>
              <w:right w:val="single" w:sz="6" w:space="0" w:color="001D77"/>
            </w:tcBorders>
            <w:shd w:val="clear" w:color="auto" w:fill="auto"/>
            <w:noWrap/>
            <w:vAlign w:val="bottom"/>
            <w:hideMark/>
          </w:tcPr>
          <w:p w14:paraId="236146A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12,8</w:t>
            </w:r>
          </w:p>
        </w:tc>
        <w:tc>
          <w:tcPr>
            <w:tcW w:w="794" w:type="dxa"/>
            <w:tcBorders>
              <w:top w:val="nil"/>
              <w:left w:val="single" w:sz="6" w:space="0" w:color="001D77"/>
              <w:bottom w:val="nil"/>
              <w:right w:val="single" w:sz="6" w:space="0" w:color="001D77"/>
            </w:tcBorders>
            <w:shd w:val="clear" w:color="auto" w:fill="auto"/>
            <w:noWrap/>
            <w:vAlign w:val="bottom"/>
            <w:hideMark/>
          </w:tcPr>
          <w:p w14:paraId="65DFB2A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51D5AFE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3,6</w:t>
            </w:r>
          </w:p>
        </w:tc>
        <w:tc>
          <w:tcPr>
            <w:tcW w:w="794" w:type="dxa"/>
            <w:tcBorders>
              <w:top w:val="nil"/>
              <w:left w:val="single" w:sz="6" w:space="0" w:color="001D77"/>
              <w:bottom w:val="nil"/>
              <w:right w:val="single" w:sz="6" w:space="0" w:color="001D77"/>
            </w:tcBorders>
            <w:shd w:val="clear" w:color="auto" w:fill="auto"/>
            <w:noWrap/>
            <w:vAlign w:val="bottom"/>
            <w:hideMark/>
          </w:tcPr>
          <w:p w14:paraId="0DC9CE5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4,2</w:t>
            </w:r>
          </w:p>
        </w:tc>
        <w:tc>
          <w:tcPr>
            <w:tcW w:w="794" w:type="dxa"/>
            <w:tcBorders>
              <w:top w:val="nil"/>
              <w:left w:val="single" w:sz="6" w:space="0" w:color="001D77"/>
              <w:bottom w:val="nil"/>
              <w:right w:val="single" w:sz="6" w:space="0" w:color="001D77"/>
            </w:tcBorders>
            <w:shd w:val="clear" w:color="auto" w:fill="auto"/>
            <w:noWrap/>
            <w:vAlign w:val="bottom"/>
            <w:hideMark/>
          </w:tcPr>
          <w:p w14:paraId="11FEAE6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14,5</w:t>
            </w:r>
          </w:p>
        </w:tc>
        <w:tc>
          <w:tcPr>
            <w:tcW w:w="794" w:type="dxa"/>
            <w:tcBorders>
              <w:top w:val="nil"/>
              <w:left w:val="single" w:sz="6" w:space="0" w:color="001D77"/>
              <w:bottom w:val="nil"/>
              <w:right w:val="single" w:sz="6" w:space="0" w:color="001D77"/>
            </w:tcBorders>
            <w:shd w:val="clear" w:color="auto" w:fill="auto"/>
            <w:noWrap/>
            <w:vAlign w:val="bottom"/>
            <w:hideMark/>
          </w:tcPr>
          <w:p w14:paraId="7274D55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07287DF7"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4,1</w:t>
            </w:r>
          </w:p>
        </w:tc>
      </w:tr>
      <w:tr w:rsidR="00086047" w:rsidRPr="008E5D28" w14:paraId="2D9B5161"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21397BC2" w14:textId="529F4038"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40–49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354D8C7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5,8</w:t>
            </w:r>
          </w:p>
        </w:tc>
        <w:tc>
          <w:tcPr>
            <w:tcW w:w="794" w:type="dxa"/>
            <w:tcBorders>
              <w:top w:val="nil"/>
              <w:left w:val="single" w:sz="6" w:space="0" w:color="001D77"/>
              <w:bottom w:val="nil"/>
              <w:right w:val="single" w:sz="6" w:space="0" w:color="001D77"/>
            </w:tcBorders>
            <w:shd w:val="clear" w:color="auto" w:fill="auto"/>
            <w:noWrap/>
            <w:vAlign w:val="bottom"/>
            <w:hideMark/>
          </w:tcPr>
          <w:p w14:paraId="7B131DB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20,4</w:t>
            </w:r>
          </w:p>
        </w:tc>
        <w:tc>
          <w:tcPr>
            <w:tcW w:w="794" w:type="dxa"/>
            <w:tcBorders>
              <w:top w:val="nil"/>
              <w:left w:val="single" w:sz="6" w:space="0" w:color="001D77"/>
              <w:bottom w:val="nil"/>
              <w:right w:val="single" w:sz="6" w:space="0" w:color="001D77"/>
            </w:tcBorders>
            <w:shd w:val="clear" w:color="auto" w:fill="auto"/>
            <w:noWrap/>
            <w:vAlign w:val="bottom"/>
            <w:hideMark/>
          </w:tcPr>
          <w:p w14:paraId="2767661F"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44C5841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5,8</w:t>
            </w:r>
          </w:p>
        </w:tc>
        <w:tc>
          <w:tcPr>
            <w:tcW w:w="794" w:type="dxa"/>
            <w:tcBorders>
              <w:top w:val="nil"/>
              <w:left w:val="single" w:sz="6" w:space="0" w:color="001D77"/>
              <w:bottom w:val="nil"/>
              <w:right w:val="single" w:sz="6" w:space="0" w:color="001D77"/>
            </w:tcBorders>
            <w:shd w:val="clear" w:color="auto" w:fill="auto"/>
            <w:noWrap/>
            <w:vAlign w:val="bottom"/>
            <w:hideMark/>
          </w:tcPr>
          <w:p w14:paraId="6869FFA2"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4,8</w:t>
            </w:r>
          </w:p>
        </w:tc>
        <w:tc>
          <w:tcPr>
            <w:tcW w:w="794" w:type="dxa"/>
            <w:tcBorders>
              <w:top w:val="nil"/>
              <w:left w:val="single" w:sz="6" w:space="0" w:color="001D77"/>
              <w:bottom w:val="nil"/>
              <w:right w:val="single" w:sz="6" w:space="0" w:color="001D77"/>
            </w:tcBorders>
            <w:shd w:val="clear" w:color="auto" w:fill="auto"/>
            <w:noWrap/>
            <w:vAlign w:val="bottom"/>
            <w:hideMark/>
          </w:tcPr>
          <w:p w14:paraId="4580E56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16,7</w:t>
            </w:r>
          </w:p>
        </w:tc>
        <w:tc>
          <w:tcPr>
            <w:tcW w:w="794" w:type="dxa"/>
            <w:tcBorders>
              <w:top w:val="nil"/>
              <w:left w:val="single" w:sz="6" w:space="0" w:color="001D77"/>
              <w:bottom w:val="nil"/>
              <w:right w:val="single" w:sz="6" w:space="0" w:color="001D77"/>
            </w:tcBorders>
            <w:shd w:val="clear" w:color="auto" w:fill="auto"/>
            <w:noWrap/>
            <w:vAlign w:val="bottom"/>
            <w:hideMark/>
          </w:tcPr>
          <w:p w14:paraId="7CEDB4C6"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463D02A5"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4,8</w:t>
            </w:r>
          </w:p>
        </w:tc>
      </w:tr>
      <w:tr w:rsidR="00086047" w:rsidRPr="008E5D28" w14:paraId="09CD68E7"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3A8DBD1F" w14:textId="4BBB7210"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50–59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6A9D21A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10,2</w:t>
            </w:r>
          </w:p>
        </w:tc>
        <w:tc>
          <w:tcPr>
            <w:tcW w:w="794" w:type="dxa"/>
            <w:tcBorders>
              <w:top w:val="nil"/>
              <w:left w:val="single" w:sz="6" w:space="0" w:color="001D77"/>
              <w:bottom w:val="nil"/>
              <w:right w:val="single" w:sz="6" w:space="0" w:color="001D77"/>
            </w:tcBorders>
            <w:shd w:val="clear" w:color="auto" w:fill="auto"/>
            <w:noWrap/>
            <w:vAlign w:val="bottom"/>
            <w:hideMark/>
          </w:tcPr>
          <w:p w14:paraId="29210A3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35,8</w:t>
            </w:r>
          </w:p>
        </w:tc>
        <w:tc>
          <w:tcPr>
            <w:tcW w:w="794" w:type="dxa"/>
            <w:tcBorders>
              <w:top w:val="nil"/>
              <w:left w:val="single" w:sz="6" w:space="0" w:color="001D77"/>
              <w:bottom w:val="nil"/>
              <w:right w:val="single" w:sz="6" w:space="0" w:color="001D77"/>
            </w:tcBorders>
            <w:shd w:val="clear" w:color="auto" w:fill="auto"/>
            <w:noWrap/>
            <w:vAlign w:val="bottom"/>
            <w:hideMark/>
          </w:tcPr>
          <w:p w14:paraId="7392A8B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5C5E62A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10,2</w:t>
            </w:r>
          </w:p>
        </w:tc>
        <w:tc>
          <w:tcPr>
            <w:tcW w:w="794" w:type="dxa"/>
            <w:tcBorders>
              <w:top w:val="nil"/>
              <w:left w:val="single" w:sz="6" w:space="0" w:color="001D77"/>
              <w:bottom w:val="nil"/>
              <w:right w:val="single" w:sz="6" w:space="0" w:color="001D77"/>
            </w:tcBorders>
            <w:shd w:val="clear" w:color="auto" w:fill="auto"/>
            <w:noWrap/>
            <w:vAlign w:val="bottom"/>
            <w:hideMark/>
          </w:tcPr>
          <w:p w14:paraId="2BFC285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10,1</w:t>
            </w:r>
          </w:p>
        </w:tc>
        <w:tc>
          <w:tcPr>
            <w:tcW w:w="794" w:type="dxa"/>
            <w:tcBorders>
              <w:top w:val="nil"/>
              <w:left w:val="single" w:sz="6" w:space="0" w:color="001D77"/>
              <w:bottom w:val="nil"/>
              <w:right w:val="single" w:sz="6" w:space="0" w:color="001D77"/>
            </w:tcBorders>
            <w:shd w:val="clear" w:color="auto" w:fill="auto"/>
            <w:noWrap/>
            <w:vAlign w:val="bottom"/>
            <w:hideMark/>
          </w:tcPr>
          <w:p w14:paraId="03A472D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35,4</w:t>
            </w:r>
          </w:p>
        </w:tc>
        <w:tc>
          <w:tcPr>
            <w:tcW w:w="794" w:type="dxa"/>
            <w:tcBorders>
              <w:top w:val="nil"/>
              <w:left w:val="single" w:sz="6" w:space="0" w:color="001D77"/>
              <w:bottom w:val="nil"/>
              <w:right w:val="single" w:sz="6" w:space="0" w:color="001D77"/>
            </w:tcBorders>
            <w:shd w:val="clear" w:color="auto" w:fill="auto"/>
            <w:noWrap/>
            <w:vAlign w:val="bottom"/>
            <w:hideMark/>
          </w:tcPr>
          <w:p w14:paraId="56D7594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1E89068F"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10,1</w:t>
            </w:r>
          </w:p>
        </w:tc>
      </w:tr>
      <w:tr w:rsidR="00086047" w:rsidRPr="008E5D28" w14:paraId="68278BC8"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283E2E4D" w14:textId="1B20D4AD"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60–69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4830547"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3,7</w:t>
            </w:r>
          </w:p>
        </w:tc>
        <w:tc>
          <w:tcPr>
            <w:tcW w:w="794" w:type="dxa"/>
            <w:tcBorders>
              <w:top w:val="nil"/>
              <w:left w:val="single" w:sz="6" w:space="0" w:color="001D77"/>
              <w:bottom w:val="nil"/>
              <w:right w:val="single" w:sz="6" w:space="0" w:color="001D77"/>
            </w:tcBorders>
            <w:shd w:val="clear" w:color="auto" w:fill="auto"/>
            <w:noWrap/>
            <w:vAlign w:val="bottom"/>
            <w:hideMark/>
          </w:tcPr>
          <w:p w14:paraId="616E75A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13,1</w:t>
            </w:r>
          </w:p>
        </w:tc>
        <w:tc>
          <w:tcPr>
            <w:tcW w:w="794" w:type="dxa"/>
            <w:tcBorders>
              <w:top w:val="nil"/>
              <w:left w:val="single" w:sz="6" w:space="0" w:color="001D77"/>
              <w:bottom w:val="nil"/>
              <w:right w:val="single" w:sz="6" w:space="0" w:color="001D77"/>
            </w:tcBorders>
            <w:shd w:val="clear" w:color="auto" w:fill="auto"/>
            <w:noWrap/>
            <w:vAlign w:val="bottom"/>
            <w:hideMark/>
          </w:tcPr>
          <w:p w14:paraId="65A50B2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07A9651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3,7</w:t>
            </w:r>
          </w:p>
        </w:tc>
        <w:tc>
          <w:tcPr>
            <w:tcW w:w="794" w:type="dxa"/>
            <w:tcBorders>
              <w:top w:val="nil"/>
              <w:left w:val="single" w:sz="6" w:space="0" w:color="001D77"/>
              <w:bottom w:val="nil"/>
              <w:right w:val="single" w:sz="6" w:space="0" w:color="001D77"/>
            </w:tcBorders>
            <w:shd w:val="clear" w:color="auto" w:fill="auto"/>
            <w:noWrap/>
            <w:vAlign w:val="bottom"/>
            <w:hideMark/>
          </w:tcPr>
          <w:p w14:paraId="08988E6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4,6</w:t>
            </w:r>
          </w:p>
        </w:tc>
        <w:tc>
          <w:tcPr>
            <w:tcW w:w="794" w:type="dxa"/>
            <w:tcBorders>
              <w:top w:val="nil"/>
              <w:left w:val="single" w:sz="6" w:space="0" w:color="001D77"/>
              <w:bottom w:val="nil"/>
              <w:right w:val="single" w:sz="6" w:space="0" w:color="001D77"/>
            </w:tcBorders>
            <w:shd w:val="clear" w:color="auto" w:fill="auto"/>
            <w:noWrap/>
            <w:vAlign w:val="bottom"/>
            <w:hideMark/>
          </w:tcPr>
          <w:p w14:paraId="5F9BFE3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16,0</w:t>
            </w:r>
          </w:p>
        </w:tc>
        <w:tc>
          <w:tcPr>
            <w:tcW w:w="794" w:type="dxa"/>
            <w:tcBorders>
              <w:top w:val="nil"/>
              <w:left w:val="single" w:sz="6" w:space="0" w:color="001D77"/>
              <w:bottom w:val="nil"/>
              <w:right w:val="single" w:sz="6" w:space="0" w:color="001D77"/>
            </w:tcBorders>
            <w:shd w:val="clear" w:color="auto" w:fill="auto"/>
            <w:noWrap/>
            <w:vAlign w:val="bottom"/>
            <w:hideMark/>
          </w:tcPr>
          <w:p w14:paraId="7E73E33C"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3EE1668A"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4,6</w:t>
            </w:r>
          </w:p>
        </w:tc>
      </w:tr>
      <w:tr w:rsidR="00086047" w:rsidRPr="008E5D28" w14:paraId="20B4864D"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502A54B7" w14:textId="6DBAE151"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70–79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0300E14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53CE15E3"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1,0</w:t>
            </w:r>
          </w:p>
        </w:tc>
        <w:tc>
          <w:tcPr>
            <w:tcW w:w="794" w:type="dxa"/>
            <w:tcBorders>
              <w:top w:val="nil"/>
              <w:left w:val="single" w:sz="6" w:space="0" w:color="001D77"/>
              <w:bottom w:val="nil"/>
              <w:right w:val="single" w:sz="6" w:space="0" w:color="001D77"/>
            </w:tcBorders>
            <w:shd w:val="clear" w:color="auto" w:fill="auto"/>
            <w:noWrap/>
            <w:vAlign w:val="bottom"/>
            <w:hideMark/>
          </w:tcPr>
          <w:p w14:paraId="242A83C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0E0F3441"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0,3</w:t>
            </w:r>
          </w:p>
        </w:tc>
        <w:tc>
          <w:tcPr>
            <w:tcW w:w="794" w:type="dxa"/>
            <w:tcBorders>
              <w:top w:val="nil"/>
              <w:left w:val="single" w:sz="6" w:space="0" w:color="001D77"/>
              <w:bottom w:val="nil"/>
              <w:right w:val="single" w:sz="6" w:space="0" w:color="001D77"/>
            </w:tcBorders>
            <w:shd w:val="clear" w:color="auto" w:fill="auto"/>
            <w:noWrap/>
            <w:vAlign w:val="bottom"/>
            <w:hideMark/>
          </w:tcPr>
          <w:p w14:paraId="785460DA"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0,4</w:t>
            </w:r>
          </w:p>
        </w:tc>
        <w:tc>
          <w:tcPr>
            <w:tcW w:w="794" w:type="dxa"/>
            <w:tcBorders>
              <w:top w:val="nil"/>
              <w:left w:val="single" w:sz="6" w:space="0" w:color="001D77"/>
              <w:bottom w:val="nil"/>
              <w:right w:val="single" w:sz="6" w:space="0" w:color="001D77"/>
            </w:tcBorders>
            <w:shd w:val="clear" w:color="auto" w:fill="auto"/>
            <w:noWrap/>
            <w:vAlign w:val="bottom"/>
            <w:hideMark/>
          </w:tcPr>
          <w:p w14:paraId="581470B9"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1,4</w:t>
            </w:r>
          </w:p>
        </w:tc>
        <w:tc>
          <w:tcPr>
            <w:tcW w:w="794" w:type="dxa"/>
            <w:tcBorders>
              <w:top w:val="nil"/>
              <w:left w:val="single" w:sz="6" w:space="0" w:color="001D77"/>
              <w:bottom w:val="nil"/>
              <w:right w:val="single" w:sz="6" w:space="0" w:color="001D77"/>
            </w:tcBorders>
            <w:shd w:val="clear" w:color="auto" w:fill="auto"/>
            <w:noWrap/>
            <w:vAlign w:val="bottom"/>
            <w:hideMark/>
          </w:tcPr>
          <w:p w14:paraId="233547D8"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4E11ECC1"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0,4</w:t>
            </w:r>
          </w:p>
        </w:tc>
      </w:tr>
      <w:tr w:rsidR="00086047" w:rsidRPr="008E5D28" w14:paraId="0AB2DE95" w14:textId="77777777" w:rsidTr="008E5D28">
        <w:trPr>
          <w:trHeight w:val="20"/>
        </w:trPr>
        <w:tc>
          <w:tcPr>
            <w:tcW w:w="1588" w:type="dxa"/>
            <w:tcBorders>
              <w:top w:val="nil"/>
              <w:bottom w:val="nil"/>
              <w:right w:val="single" w:sz="6" w:space="0" w:color="001D77"/>
            </w:tcBorders>
            <w:shd w:val="clear" w:color="auto" w:fill="auto"/>
            <w:noWrap/>
            <w:vAlign w:val="bottom"/>
            <w:hideMark/>
          </w:tcPr>
          <w:p w14:paraId="4890F7D0" w14:textId="29B87B9F" w:rsidR="00086047" w:rsidRPr="008E5D28" w:rsidRDefault="00086047" w:rsidP="00086047">
            <w:pPr>
              <w:tabs>
                <w:tab w:val="left" w:leader="dot" w:pos="1531"/>
              </w:tabs>
              <w:spacing w:before="40" w:after="0" w:line="240" w:lineRule="auto"/>
              <w:ind w:right="57"/>
              <w:rPr>
                <w:rFonts w:eastAsia="Times New Roman" w:cs="Calibri"/>
                <w:sz w:val="16"/>
                <w:szCs w:val="16"/>
                <w:lang w:eastAsia="pl-PL"/>
              </w:rPr>
            </w:pPr>
            <w:r w:rsidRPr="00DD2C4D">
              <w:rPr>
                <w:rFonts w:eastAsia="Times New Roman" w:cs="Calibri"/>
                <w:sz w:val="16"/>
                <w:szCs w:val="16"/>
                <w:lang w:eastAsia="pl-PL"/>
              </w:rPr>
              <w:t xml:space="preserve">80 </w:t>
            </w:r>
            <w:proofErr w:type="spellStart"/>
            <w:r>
              <w:rPr>
                <w:rFonts w:eastAsia="Times New Roman" w:cs="Calibri"/>
                <w:sz w:val="16"/>
                <w:szCs w:val="16"/>
                <w:lang w:eastAsia="pl-PL"/>
              </w:rPr>
              <w:t>years</w:t>
            </w:r>
            <w:proofErr w:type="spellEnd"/>
            <w:r>
              <w:rPr>
                <w:rFonts w:eastAsia="Times New Roman" w:cs="Calibri"/>
                <w:sz w:val="16"/>
                <w:szCs w:val="16"/>
                <w:lang w:eastAsia="pl-PL"/>
              </w:rPr>
              <w:t xml:space="preserve"> and </w:t>
            </w:r>
            <w:proofErr w:type="spellStart"/>
            <w:r>
              <w:rPr>
                <w:rFonts w:eastAsia="Times New Roman" w:cs="Calibri"/>
                <w:sz w:val="16"/>
                <w:szCs w:val="16"/>
                <w:lang w:eastAsia="pl-PL"/>
              </w:rPr>
              <w:t>more</w:t>
            </w:r>
            <w:proofErr w:type="spellEnd"/>
            <w:r w:rsidRPr="00DD2C4D">
              <w:rPr>
                <w:rFonts w:eastAsia="Times New Roman" w:cs="Calibri"/>
                <w:sz w:val="16"/>
                <w:szCs w:val="16"/>
                <w:lang w:eastAsia="pl-PL"/>
              </w:rPr>
              <w:t xml:space="preserve"> </w:t>
            </w:r>
            <w:r w:rsidRPr="00DD2C4D">
              <w:rPr>
                <w:rFonts w:eastAsia="Times New Roman" w:cs="Calibri"/>
                <w:sz w:val="16"/>
                <w:szCs w:val="16"/>
                <w:lang w:eastAsia="pl-PL"/>
              </w:rPr>
              <w:tab/>
            </w:r>
          </w:p>
        </w:tc>
        <w:tc>
          <w:tcPr>
            <w:tcW w:w="794" w:type="dxa"/>
            <w:tcBorders>
              <w:top w:val="nil"/>
              <w:left w:val="single" w:sz="6" w:space="0" w:color="001D77"/>
              <w:bottom w:val="nil"/>
              <w:right w:val="single" w:sz="6" w:space="0" w:color="001D77"/>
            </w:tcBorders>
            <w:shd w:val="clear" w:color="auto" w:fill="auto"/>
            <w:noWrap/>
            <w:vAlign w:val="bottom"/>
            <w:hideMark/>
          </w:tcPr>
          <w:p w14:paraId="7C7FB71B"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4AA0912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0CEC5E7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62F05C35"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3A0E55D0"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52FEF05E"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color w:val="000000"/>
                <w:sz w:val="16"/>
                <w:szCs w:val="16"/>
              </w:rPr>
              <w:t>0,0</w:t>
            </w:r>
          </w:p>
        </w:tc>
        <w:tc>
          <w:tcPr>
            <w:tcW w:w="794" w:type="dxa"/>
            <w:tcBorders>
              <w:top w:val="nil"/>
              <w:left w:val="single" w:sz="6" w:space="0" w:color="001D77"/>
              <w:bottom w:val="nil"/>
              <w:right w:val="single" w:sz="6" w:space="0" w:color="001D77"/>
            </w:tcBorders>
            <w:shd w:val="clear" w:color="auto" w:fill="auto"/>
            <w:noWrap/>
            <w:vAlign w:val="bottom"/>
            <w:hideMark/>
          </w:tcPr>
          <w:p w14:paraId="19581DE4" w14:textId="77777777" w:rsidR="00086047" w:rsidRPr="008E5D28" w:rsidRDefault="00086047" w:rsidP="00086047">
            <w:pPr>
              <w:spacing w:before="40" w:after="0" w:line="240" w:lineRule="auto"/>
              <w:ind w:right="57"/>
              <w:jc w:val="right"/>
              <w:rPr>
                <w:rFonts w:eastAsia="Times New Roman" w:cs="Calibri"/>
                <w:sz w:val="16"/>
                <w:szCs w:val="16"/>
                <w:lang w:eastAsia="pl-PL"/>
              </w:rPr>
            </w:pPr>
            <w:r w:rsidRPr="008E5D28">
              <w:rPr>
                <w:rFonts w:eastAsia="Calibri" w:cs="Calibri"/>
                <w:sz w:val="16"/>
                <w:szCs w:val="16"/>
              </w:rPr>
              <w:t>0,0</w:t>
            </w:r>
          </w:p>
        </w:tc>
        <w:tc>
          <w:tcPr>
            <w:tcW w:w="794" w:type="dxa"/>
            <w:tcBorders>
              <w:top w:val="nil"/>
              <w:left w:val="single" w:sz="6" w:space="0" w:color="001D77"/>
              <w:bottom w:val="nil"/>
            </w:tcBorders>
            <w:shd w:val="clear" w:color="auto" w:fill="auto"/>
            <w:noWrap/>
            <w:vAlign w:val="bottom"/>
            <w:hideMark/>
          </w:tcPr>
          <w:p w14:paraId="647F8234" w14:textId="77777777" w:rsidR="00086047" w:rsidRPr="008E5D28" w:rsidRDefault="00086047" w:rsidP="00086047">
            <w:pPr>
              <w:spacing w:before="40" w:after="0" w:line="240" w:lineRule="auto"/>
              <w:jc w:val="right"/>
              <w:rPr>
                <w:rFonts w:eastAsia="Times New Roman" w:cs="Calibri"/>
                <w:sz w:val="16"/>
                <w:szCs w:val="16"/>
                <w:lang w:eastAsia="pl-PL"/>
              </w:rPr>
            </w:pPr>
            <w:r w:rsidRPr="008E5D28">
              <w:rPr>
                <w:rFonts w:eastAsia="Calibri" w:cs="Calibri"/>
                <w:color w:val="000000"/>
                <w:sz w:val="16"/>
                <w:szCs w:val="16"/>
              </w:rPr>
              <w:t>0,0</w:t>
            </w:r>
          </w:p>
        </w:tc>
      </w:tr>
    </w:tbl>
    <w:p w14:paraId="0B11BDDE" w14:textId="77777777" w:rsidR="008E5D28" w:rsidRPr="008E5D28" w:rsidRDefault="008E5D28" w:rsidP="008E5D28">
      <w:pPr>
        <w:spacing w:after="0"/>
        <w:rPr>
          <w:rFonts w:eastAsia="Times New Roman" w:cs="Times New Roman"/>
          <w:szCs w:val="19"/>
          <w:lang w:eastAsia="pl-PL"/>
        </w:rPr>
      </w:pPr>
    </w:p>
    <w:p w14:paraId="42ADA8EB" w14:textId="43B55563" w:rsidR="008E5D28" w:rsidRPr="007F20C2" w:rsidRDefault="00A55AE6" w:rsidP="008E5D28">
      <w:pPr>
        <w:spacing w:line="288" w:lineRule="auto"/>
        <w:rPr>
          <w:rFonts w:eastAsia="Times New Roman" w:cs="Times New Roman"/>
          <w:szCs w:val="19"/>
          <w:lang w:val="en-GB" w:eastAsia="pl-PL"/>
        </w:rPr>
      </w:pPr>
      <w:r w:rsidRPr="000A049D">
        <w:rPr>
          <w:rFonts w:eastAsia="Times New Roman" w:cs="Times New Roman"/>
          <w:szCs w:val="19"/>
          <w:lang w:val="en-US" w:eastAsia="pl-PL"/>
        </w:rPr>
        <w:t>Similarly to the</w:t>
      </w:r>
      <w:r>
        <w:rPr>
          <w:rFonts w:eastAsia="Times New Roman" w:cs="Times New Roman"/>
          <w:szCs w:val="19"/>
          <w:lang w:val="en-US" w:eastAsia="pl-PL"/>
        </w:rPr>
        <w:t xml:space="preserve"> overall</w:t>
      </w:r>
      <w:r w:rsidRPr="000A049D">
        <w:rPr>
          <w:rFonts w:eastAsia="Times New Roman" w:cs="Times New Roman"/>
          <w:szCs w:val="19"/>
          <w:lang w:val="en-US" w:eastAsia="pl-PL"/>
        </w:rPr>
        <w:t xml:space="preserve"> group of people with the right to practice as a nurse or midwife, there was a dominant share of women practicing this profession and working directly </w:t>
      </w:r>
      <w:r w:rsidR="00E7726D">
        <w:rPr>
          <w:rFonts w:eastAsia="Times New Roman" w:cs="Times New Roman"/>
          <w:szCs w:val="19"/>
          <w:lang w:val="en-US" w:eastAsia="pl-PL"/>
        </w:rPr>
        <w:br/>
      </w:r>
      <w:r w:rsidRPr="000A049D">
        <w:rPr>
          <w:rFonts w:eastAsia="Times New Roman" w:cs="Times New Roman"/>
          <w:szCs w:val="19"/>
          <w:lang w:val="en-US" w:eastAsia="pl-PL"/>
        </w:rPr>
        <w:t xml:space="preserve">with the patient, </w:t>
      </w:r>
      <w:r>
        <w:rPr>
          <w:rFonts w:eastAsia="Times New Roman" w:cs="Times New Roman"/>
          <w:szCs w:val="19"/>
          <w:lang w:val="en-US" w:eastAsia="pl-PL"/>
        </w:rPr>
        <w:t xml:space="preserve">which </w:t>
      </w:r>
      <w:r w:rsidR="007F20C2">
        <w:rPr>
          <w:rFonts w:eastAsia="Times New Roman" w:cs="Times New Roman"/>
          <w:szCs w:val="19"/>
          <w:lang w:val="en-US" w:eastAsia="pl-PL"/>
        </w:rPr>
        <w:t xml:space="preserve">was </w:t>
      </w:r>
      <w:r>
        <w:rPr>
          <w:rFonts w:eastAsia="Times New Roman" w:cs="Times New Roman"/>
          <w:szCs w:val="19"/>
          <w:lang w:val="en-US" w:eastAsia="pl-PL"/>
        </w:rPr>
        <w:t>much more evident</w:t>
      </w:r>
      <w:r w:rsidRPr="000A049D">
        <w:rPr>
          <w:rFonts w:eastAsia="Times New Roman" w:cs="Times New Roman"/>
          <w:szCs w:val="19"/>
          <w:lang w:val="en-US" w:eastAsia="pl-PL"/>
        </w:rPr>
        <w:t xml:space="preserve"> among midwives (</w:t>
      </w:r>
      <w:r w:rsidR="00326F9A">
        <w:rPr>
          <w:rFonts w:eastAsia="Times New Roman" w:cs="Times New Roman"/>
          <w:szCs w:val="19"/>
          <w:lang w:val="en-US" w:eastAsia="pl-PL"/>
        </w:rPr>
        <w:t xml:space="preserve">of which </w:t>
      </w:r>
      <w:r w:rsidRPr="000A049D">
        <w:rPr>
          <w:rFonts w:eastAsia="Times New Roman" w:cs="Times New Roman"/>
          <w:szCs w:val="19"/>
          <w:lang w:val="en-US" w:eastAsia="pl-PL"/>
        </w:rPr>
        <w:t xml:space="preserve">99.8% </w:t>
      </w:r>
      <w:r w:rsidR="00326F9A">
        <w:rPr>
          <w:rFonts w:eastAsia="Times New Roman" w:cs="Times New Roman"/>
          <w:szCs w:val="19"/>
          <w:lang w:val="en-US" w:eastAsia="pl-PL"/>
        </w:rPr>
        <w:t xml:space="preserve">were women </w:t>
      </w:r>
      <w:r w:rsidRPr="000A049D">
        <w:rPr>
          <w:rFonts w:eastAsia="Times New Roman" w:cs="Times New Roman"/>
          <w:szCs w:val="19"/>
          <w:lang w:val="en-US" w:eastAsia="pl-PL"/>
        </w:rPr>
        <w:t>in both years) than among nurses</w:t>
      </w:r>
      <w:r w:rsidR="0062054B">
        <w:rPr>
          <w:rFonts w:eastAsia="Times New Roman" w:cs="Times New Roman"/>
          <w:szCs w:val="19"/>
          <w:lang w:val="en-US" w:eastAsia="pl-PL"/>
        </w:rPr>
        <w:t xml:space="preserve">, where women accounted for 96.8% in 2022, </w:t>
      </w:r>
      <w:r w:rsidRPr="000A049D">
        <w:rPr>
          <w:rFonts w:eastAsia="Times New Roman" w:cs="Times New Roman"/>
          <w:szCs w:val="19"/>
          <w:lang w:val="en-US" w:eastAsia="pl-PL"/>
        </w:rPr>
        <w:t xml:space="preserve"> </w:t>
      </w:r>
      <w:r w:rsidR="00802700">
        <w:rPr>
          <w:rFonts w:eastAsia="Times New Roman" w:cs="Times New Roman"/>
          <w:szCs w:val="19"/>
          <w:lang w:val="en-US" w:eastAsia="pl-PL"/>
        </w:rPr>
        <w:br/>
      </w:r>
      <w:r w:rsidR="0062054B">
        <w:rPr>
          <w:rFonts w:eastAsia="Times New Roman" w:cs="Times New Roman"/>
          <w:szCs w:val="19"/>
          <w:lang w:val="en-US" w:eastAsia="pl-PL"/>
        </w:rPr>
        <w:t>–</w:t>
      </w:r>
      <w:r w:rsidRPr="000A049D">
        <w:rPr>
          <w:rFonts w:eastAsia="Times New Roman" w:cs="Times New Roman"/>
          <w:szCs w:val="19"/>
          <w:lang w:val="en-US" w:eastAsia="pl-PL"/>
        </w:rPr>
        <w:t xml:space="preserve"> 0.</w:t>
      </w:r>
      <w:r>
        <w:rPr>
          <w:rFonts w:eastAsia="Times New Roman" w:cs="Times New Roman"/>
          <w:szCs w:val="19"/>
          <w:lang w:val="en-US" w:eastAsia="pl-PL"/>
        </w:rPr>
        <w:t>2 percentage points less</w:t>
      </w:r>
      <w:r w:rsidR="00A151DE">
        <w:rPr>
          <w:rFonts w:eastAsia="Times New Roman" w:cs="Times New Roman"/>
          <w:szCs w:val="19"/>
          <w:lang w:val="en-US" w:eastAsia="pl-PL"/>
        </w:rPr>
        <w:t xml:space="preserve"> in 2021</w:t>
      </w:r>
      <w:bookmarkStart w:id="2" w:name="_GoBack"/>
      <w:bookmarkEnd w:id="2"/>
      <w:r>
        <w:rPr>
          <w:rFonts w:eastAsia="Times New Roman" w:cs="Times New Roman"/>
          <w:szCs w:val="19"/>
          <w:lang w:val="en-US" w:eastAsia="pl-PL"/>
        </w:rPr>
        <w:t>.</w:t>
      </w:r>
      <w:r w:rsidR="008E5D28" w:rsidRPr="007F20C2">
        <w:rPr>
          <w:rFonts w:eastAsia="Times New Roman" w:cs="Times New Roman"/>
          <w:szCs w:val="19"/>
          <w:lang w:val="en-GB" w:eastAsia="pl-PL"/>
        </w:rPr>
        <w:t xml:space="preserve"> </w:t>
      </w:r>
    </w:p>
    <w:p w14:paraId="77C2B44D" w14:textId="77777777" w:rsidR="008E5D28" w:rsidRPr="007F20C2" w:rsidRDefault="008E5D28" w:rsidP="008E5D28">
      <w:pPr>
        <w:spacing w:before="0" w:after="40" w:line="288" w:lineRule="auto"/>
        <w:ind w:left="879" w:right="96" w:hanging="879"/>
        <w:rPr>
          <w:rFonts w:cs="Arial"/>
          <w:b/>
          <w:szCs w:val="19"/>
          <w:lang w:val="en-GB"/>
        </w:rPr>
      </w:pPr>
    </w:p>
    <w:p w14:paraId="3500761A" w14:textId="77777777" w:rsidR="00B6596C" w:rsidRPr="007F20C2" w:rsidRDefault="00B6596C" w:rsidP="008E5D28">
      <w:pPr>
        <w:spacing w:before="0" w:after="40" w:line="288" w:lineRule="auto"/>
        <w:ind w:left="879" w:right="96" w:hanging="879"/>
        <w:rPr>
          <w:rFonts w:cs="Arial"/>
          <w:b/>
          <w:szCs w:val="19"/>
          <w:lang w:val="en-GB"/>
        </w:rPr>
      </w:pPr>
    </w:p>
    <w:p w14:paraId="6AA01B16" w14:textId="77777777" w:rsidR="00B6596C" w:rsidRPr="007F20C2" w:rsidRDefault="00B6596C" w:rsidP="008E5D28">
      <w:pPr>
        <w:spacing w:before="0" w:after="40" w:line="288" w:lineRule="auto"/>
        <w:ind w:left="879" w:right="96" w:hanging="879"/>
        <w:rPr>
          <w:rFonts w:cs="Arial"/>
          <w:b/>
          <w:szCs w:val="19"/>
          <w:lang w:val="en-GB"/>
        </w:rPr>
      </w:pPr>
    </w:p>
    <w:p w14:paraId="1B360CD9" w14:textId="2CA5EA41" w:rsidR="008E5D28" w:rsidRPr="007F20C2" w:rsidRDefault="000067AC" w:rsidP="008E5D28">
      <w:pPr>
        <w:spacing w:before="0" w:after="40" w:line="288" w:lineRule="auto"/>
        <w:ind w:left="879" w:right="96" w:hanging="879"/>
        <w:rPr>
          <w:rFonts w:cs="Arial"/>
          <w:b/>
          <w:szCs w:val="19"/>
          <w:lang w:val="en-GB"/>
        </w:rPr>
      </w:pPr>
      <w:r w:rsidRPr="007F20C2">
        <w:rPr>
          <w:rFonts w:cs="Arial"/>
          <w:b/>
          <w:szCs w:val="19"/>
          <w:lang w:val="en-GB"/>
        </w:rPr>
        <w:lastRenderedPageBreak/>
        <w:t>Chart</w:t>
      </w:r>
      <w:r w:rsidR="008E5D28" w:rsidRPr="007F20C2">
        <w:rPr>
          <w:rFonts w:cs="Arial"/>
          <w:b/>
          <w:szCs w:val="19"/>
          <w:lang w:val="en-GB"/>
        </w:rPr>
        <w:t> 8. </w:t>
      </w:r>
      <w:r w:rsidR="007D5FDE" w:rsidRPr="007F20C2">
        <w:rPr>
          <w:rFonts w:cs="Arial"/>
          <w:b/>
          <w:szCs w:val="19"/>
          <w:lang w:val="en-GB"/>
        </w:rPr>
        <w:t>Structure of midwives working directly with patient by sex and age</w:t>
      </w:r>
    </w:p>
    <w:p w14:paraId="508D0139" w14:textId="300CF0CC" w:rsidR="00A43DD2" w:rsidRPr="007F20C2" w:rsidRDefault="001C171F" w:rsidP="00B6596C">
      <w:pPr>
        <w:spacing w:before="0" w:after="80" w:line="288" w:lineRule="auto"/>
        <w:ind w:firstLine="714"/>
        <w:rPr>
          <w:rFonts w:eastAsia="Times New Roman" w:cs="Times New Roman"/>
          <w:szCs w:val="19"/>
          <w:lang w:val="en-GB" w:eastAsia="pl-PL"/>
        </w:rPr>
      </w:pPr>
      <w:r>
        <w:rPr>
          <w:rFonts w:eastAsia="Times New Roman" w:cs="Times New Roman"/>
          <w:noProof/>
          <w:szCs w:val="19"/>
          <w:lang w:eastAsia="pl-PL"/>
        </w:rPr>
        <w:drawing>
          <wp:anchor distT="0" distB="0" distL="114300" distR="114300" simplePos="0" relativeHeight="251832320" behindDoc="0" locked="0" layoutInCell="1" allowOverlap="1" wp14:anchorId="56B73CB5" wp14:editId="3099B9D8">
            <wp:simplePos x="0" y="0"/>
            <wp:positionH relativeFrom="column">
              <wp:posOffset>-77165</wp:posOffset>
            </wp:positionH>
            <wp:positionV relativeFrom="paragraph">
              <wp:posOffset>220345</wp:posOffset>
            </wp:positionV>
            <wp:extent cx="5033010" cy="3044190"/>
            <wp:effectExtent l="0" t="0" r="0" b="3810"/>
            <wp:wrapTight wrapText="bothSides">
              <wp:wrapPolygon edited="0">
                <wp:start x="0" y="0"/>
                <wp:lineTo x="0" y="21492"/>
                <wp:lineTo x="21502" y="21492"/>
                <wp:lineTo x="21502" y="0"/>
                <wp:lineTo x="0" y="0"/>
              </wp:wrapPolygon>
            </wp:wrapTight>
            <wp:docPr id="152935650"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5650" name="Obraz 152935650"/>
                    <pic:cNvPicPr/>
                  </pic:nvPicPr>
                  <pic:blipFill>
                    <a:blip r:embed="rId17">
                      <a:extLst>
                        <a:ext uri="{28A0092B-C50C-407E-A947-70E740481C1C}">
                          <a14:useLocalDpi xmlns:a14="http://schemas.microsoft.com/office/drawing/2010/main" val="0"/>
                        </a:ext>
                      </a:extLst>
                    </a:blip>
                    <a:stretch>
                      <a:fillRect/>
                    </a:stretch>
                  </pic:blipFill>
                  <pic:spPr>
                    <a:xfrm>
                      <a:off x="0" y="0"/>
                      <a:ext cx="5033010" cy="3044190"/>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3FE95342" w14:textId="2E633C4C" w:rsidR="008E5D28" w:rsidRPr="007F20C2" w:rsidRDefault="008E5D28" w:rsidP="008E5D28">
      <w:pPr>
        <w:spacing w:line="288" w:lineRule="auto"/>
        <w:rPr>
          <w:rFonts w:eastAsia="Times New Roman" w:cs="Times New Roman"/>
          <w:szCs w:val="19"/>
          <w:lang w:val="en-GB" w:eastAsia="pl-PL"/>
        </w:rPr>
      </w:pPr>
    </w:p>
    <w:p w14:paraId="37A9BA34" w14:textId="31E42CED" w:rsidR="008E5D28" w:rsidRPr="007F20C2" w:rsidRDefault="00A55AE6" w:rsidP="008E5D28">
      <w:pPr>
        <w:spacing w:line="288" w:lineRule="auto"/>
        <w:rPr>
          <w:rFonts w:eastAsia="Times New Roman" w:cs="Times New Roman"/>
          <w:szCs w:val="19"/>
          <w:lang w:val="en-GB" w:eastAsia="pl-PL"/>
        </w:rPr>
      </w:pPr>
      <w:r w:rsidRPr="000A049D">
        <w:rPr>
          <w:rFonts w:eastAsia="Times New Roman" w:cs="Times New Roman"/>
          <w:szCs w:val="19"/>
          <w:lang w:val="en-US" w:eastAsia="pl-PL"/>
        </w:rPr>
        <w:t>Due to minor differences between 2021 and 2022, the description of medical professions analyzed by voivo</w:t>
      </w:r>
      <w:r>
        <w:rPr>
          <w:rFonts w:eastAsia="Times New Roman" w:cs="Times New Roman"/>
          <w:szCs w:val="19"/>
          <w:lang w:val="en-US" w:eastAsia="pl-PL"/>
        </w:rPr>
        <w:t xml:space="preserve">dships applies only to 2022, while </w:t>
      </w:r>
      <w:r w:rsidRPr="000A049D">
        <w:rPr>
          <w:rFonts w:eastAsia="Times New Roman" w:cs="Times New Roman"/>
          <w:szCs w:val="19"/>
          <w:lang w:val="en-US" w:eastAsia="pl-PL"/>
        </w:rPr>
        <w:t>the tabl</w:t>
      </w:r>
      <w:r>
        <w:rPr>
          <w:rFonts w:eastAsia="Times New Roman" w:cs="Times New Roman"/>
          <w:szCs w:val="19"/>
          <w:lang w:val="en-US" w:eastAsia="pl-PL"/>
        </w:rPr>
        <w:t>es (for comparison) also show data for</w:t>
      </w:r>
      <w:r w:rsidRPr="000A049D">
        <w:rPr>
          <w:rFonts w:eastAsia="Times New Roman" w:cs="Times New Roman"/>
          <w:szCs w:val="19"/>
          <w:lang w:val="en-US" w:eastAsia="pl-PL"/>
        </w:rPr>
        <w:t xml:space="preserve"> 2021.</w:t>
      </w:r>
    </w:p>
    <w:p w14:paraId="05593B74" w14:textId="77777777" w:rsidR="008E5D28" w:rsidRPr="007F20C2" w:rsidRDefault="008E5D28" w:rsidP="008E5D28">
      <w:pPr>
        <w:spacing w:line="288" w:lineRule="auto"/>
        <w:rPr>
          <w:rFonts w:eastAsia="Times New Roman" w:cs="Times New Roman"/>
          <w:b/>
          <w:szCs w:val="19"/>
          <w:lang w:val="en-GB" w:eastAsia="pl-PL"/>
        </w:rPr>
      </w:pPr>
    </w:p>
    <w:p w14:paraId="4B4A8D75" w14:textId="6F0B767E" w:rsidR="008E5D28" w:rsidRPr="007F20C2" w:rsidRDefault="000067AC" w:rsidP="008E5D28">
      <w:pPr>
        <w:spacing w:before="0" w:after="40" w:line="288" w:lineRule="auto"/>
        <w:rPr>
          <w:rFonts w:eastAsia="Times New Roman" w:cs="Times New Roman"/>
          <w:b/>
          <w:szCs w:val="19"/>
          <w:lang w:val="en-GB" w:eastAsia="pl-PL"/>
        </w:rPr>
      </w:pPr>
      <w:r w:rsidRPr="007F20C2">
        <w:rPr>
          <w:rFonts w:eastAsia="Times New Roman" w:cs="Times New Roman"/>
          <w:b/>
          <w:szCs w:val="19"/>
          <w:lang w:val="en-GB" w:eastAsia="pl-PL"/>
        </w:rPr>
        <w:t>Table</w:t>
      </w:r>
      <w:r w:rsidR="001C171F" w:rsidRPr="007F20C2">
        <w:rPr>
          <w:rFonts w:eastAsia="Times New Roman" w:cs="Times New Roman"/>
          <w:b/>
          <w:szCs w:val="19"/>
          <w:lang w:val="en-GB" w:eastAsia="pl-PL"/>
        </w:rPr>
        <w:t> </w:t>
      </w:r>
      <w:r w:rsidR="008E5D28" w:rsidRPr="007F20C2">
        <w:rPr>
          <w:rFonts w:eastAsia="Times New Roman" w:cs="Times New Roman"/>
          <w:b/>
          <w:szCs w:val="19"/>
          <w:lang w:val="en-GB" w:eastAsia="pl-PL"/>
        </w:rPr>
        <w:t>9.</w:t>
      </w:r>
      <w:r w:rsidR="001C171F" w:rsidRPr="007F20C2">
        <w:rPr>
          <w:rFonts w:eastAsia="Times New Roman" w:cs="Times New Roman"/>
          <w:b/>
          <w:szCs w:val="19"/>
          <w:lang w:val="en-GB" w:eastAsia="pl-PL"/>
        </w:rPr>
        <w:t> </w:t>
      </w:r>
      <w:r w:rsidR="007D5FDE" w:rsidRPr="007F20C2">
        <w:rPr>
          <w:rFonts w:eastAsia="Times New Roman" w:cs="Times New Roman"/>
          <w:b/>
          <w:szCs w:val="19"/>
          <w:lang w:val="en-GB" w:eastAsia="pl-PL"/>
        </w:rPr>
        <w:t>Doctors working directly with patient by voivodships</w:t>
      </w:r>
    </w:p>
    <w:p w14:paraId="4BE680CB" w14:textId="77777777" w:rsidR="00A43DD2" w:rsidRDefault="00A43DD2" w:rsidP="001C171F">
      <w:pPr>
        <w:spacing w:before="0" w:after="80" w:line="288" w:lineRule="auto"/>
        <w:ind w:firstLine="714"/>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38" w:type="dxa"/>
        <w:tblLayout w:type="fixed"/>
        <w:tblCellMar>
          <w:left w:w="0" w:type="dxa"/>
          <w:right w:w="0" w:type="dxa"/>
        </w:tblCellMar>
        <w:tblLook w:val="04A0" w:firstRow="1" w:lastRow="0" w:firstColumn="1" w:lastColumn="0" w:noHBand="0" w:noVBand="1"/>
      </w:tblPr>
      <w:tblGrid>
        <w:gridCol w:w="1813"/>
        <w:gridCol w:w="1020"/>
        <w:gridCol w:w="1021"/>
        <w:gridCol w:w="1021"/>
        <w:gridCol w:w="1021"/>
        <w:gridCol w:w="1021"/>
        <w:gridCol w:w="1021"/>
      </w:tblGrid>
      <w:tr w:rsidR="008E5D28" w:rsidRPr="008E5D28" w14:paraId="6B439A3C" w14:textId="77777777" w:rsidTr="008E5D28">
        <w:tc>
          <w:tcPr>
            <w:tcW w:w="1813" w:type="dxa"/>
            <w:vMerge w:val="restart"/>
            <w:tcBorders>
              <w:top w:val="single" w:sz="12" w:space="0" w:color="001D77"/>
              <w:bottom w:val="single" w:sz="6" w:space="0" w:color="auto"/>
              <w:right w:val="single" w:sz="6" w:space="0" w:color="001D77"/>
            </w:tcBorders>
            <w:shd w:val="clear" w:color="auto" w:fill="auto"/>
            <w:noWrap/>
            <w:vAlign w:val="center"/>
            <w:hideMark/>
          </w:tcPr>
          <w:p w14:paraId="53962207" w14:textId="68BA13ED" w:rsidR="008E5D28" w:rsidRPr="008E5D28" w:rsidRDefault="00B00C9F" w:rsidP="008E5D28">
            <w:pPr>
              <w:spacing w:before="40" w:after="40" w:line="240" w:lineRule="auto"/>
              <w:jc w:val="center"/>
              <w:rPr>
                <w:rFonts w:eastAsia="Times New Roman" w:cs="Calibri"/>
                <w:color w:val="000000"/>
                <w:sz w:val="16"/>
                <w:szCs w:val="16"/>
                <w:lang w:eastAsia="pl-PL"/>
              </w:rPr>
            </w:pPr>
            <w:proofErr w:type="spellStart"/>
            <w:r>
              <w:rPr>
                <w:rFonts w:eastAsia="Times New Roman" w:cs="Calibri"/>
                <w:color w:val="000000"/>
                <w:sz w:val="16"/>
                <w:szCs w:val="16"/>
                <w:lang w:eastAsia="pl-PL"/>
              </w:rPr>
              <w:t>Voivodships</w:t>
            </w:r>
            <w:proofErr w:type="spellEnd"/>
          </w:p>
        </w:tc>
        <w:tc>
          <w:tcPr>
            <w:tcW w:w="3062"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41A43A9D"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2021</w:t>
            </w:r>
          </w:p>
        </w:tc>
        <w:tc>
          <w:tcPr>
            <w:tcW w:w="3063" w:type="dxa"/>
            <w:gridSpan w:val="3"/>
            <w:tcBorders>
              <w:top w:val="single" w:sz="12" w:space="0" w:color="001D77"/>
              <w:left w:val="single" w:sz="6" w:space="0" w:color="001D77"/>
              <w:bottom w:val="single" w:sz="6" w:space="0" w:color="001D77"/>
            </w:tcBorders>
            <w:shd w:val="clear" w:color="auto" w:fill="auto"/>
            <w:vAlign w:val="center"/>
            <w:hideMark/>
          </w:tcPr>
          <w:p w14:paraId="54696B3B"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2022</w:t>
            </w:r>
          </w:p>
        </w:tc>
      </w:tr>
      <w:tr w:rsidR="00565310" w:rsidRPr="008E5D28" w14:paraId="2AF1B3B7" w14:textId="77777777" w:rsidTr="008E5D28">
        <w:tc>
          <w:tcPr>
            <w:tcW w:w="1813" w:type="dxa"/>
            <w:vMerge/>
            <w:tcBorders>
              <w:top w:val="single" w:sz="6" w:space="0" w:color="auto"/>
              <w:bottom w:val="single" w:sz="12" w:space="0" w:color="001D77"/>
              <w:right w:val="single" w:sz="6" w:space="0" w:color="001D77"/>
            </w:tcBorders>
            <w:vAlign w:val="center"/>
            <w:hideMark/>
          </w:tcPr>
          <w:p w14:paraId="1B80EDE7" w14:textId="77777777" w:rsidR="00565310" w:rsidRPr="008E5D28" w:rsidRDefault="00565310" w:rsidP="00565310">
            <w:pPr>
              <w:spacing w:before="40" w:after="40" w:line="240" w:lineRule="auto"/>
              <w:jc w:val="center"/>
              <w:rPr>
                <w:rFonts w:eastAsia="Times New Roman" w:cs="Calibri"/>
                <w:color w:val="000000"/>
                <w:sz w:val="16"/>
                <w:szCs w:val="16"/>
                <w:lang w:eastAsia="pl-PL"/>
              </w:rPr>
            </w:pPr>
          </w:p>
        </w:tc>
        <w:tc>
          <w:tcPr>
            <w:tcW w:w="102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C33855E" w14:textId="68EE0A1D"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1F9047CF" w14:textId="19B6F75F"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7D1F8FCF" w14:textId="56C61F01"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population</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EDD0092" w14:textId="0A3A3D23"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F6BAAFE" w14:textId="67277211"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8E5D28">
              <w:rPr>
                <w:rFonts w:eastAsia="Times New Roman" w:cs="Calibri"/>
                <w:color w:val="000000"/>
                <w:sz w:val="16"/>
                <w:szCs w:val="16"/>
                <w:lang w:eastAsia="pl-PL"/>
              </w:rPr>
              <w:t xml:space="preserve"> %</w:t>
            </w:r>
          </w:p>
        </w:tc>
        <w:tc>
          <w:tcPr>
            <w:tcW w:w="1021" w:type="dxa"/>
            <w:tcBorders>
              <w:top w:val="single" w:sz="6" w:space="0" w:color="001D77"/>
              <w:left w:val="single" w:sz="6" w:space="0" w:color="001D77"/>
              <w:bottom w:val="single" w:sz="12" w:space="0" w:color="001D77"/>
            </w:tcBorders>
            <w:shd w:val="clear" w:color="auto" w:fill="auto"/>
            <w:vAlign w:val="center"/>
            <w:hideMark/>
          </w:tcPr>
          <w:p w14:paraId="208BB6D4" w14:textId="18E4ECC9"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population</w:t>
            </w:r>
            <w:proofErr w:type="spellEnd"/>
          </w:p>
        </w:tc>
      </w:tr>
      <w:tr w:rsidR="008E5D28" w:rsidRPr="008E5D28" w14:paraId="7848CED1" w14:textId="77777777" w:rsidTr="008E5D28">
        <w:tc>
          <w:tcPr>
            <w:tcW w:w="1813" w:type="dxa"/>
            <w:tcBorders>
              <w:top w:val="single" w:sz="12" w:space="0" w:color="001D77"/>
              <w:right w:val="single" w:sz="6" w:space="0" w:color="001D77"/>
            </w:tcBorders>
            <w:shd w:val="clear" w:color="auto" w:fill="auto"/>
            <w:noWrap/>
            <w:vAlign w:val="center"/>
            <w:hideMark/>
          </w:tcPr>
          <w:p w14:paraId="15883F03" w14:textId="669B2C48" w:rsidR="008E5D28" w:rsidRPr="00B00C9F" w:rsidRDefault="00C9344C" w:rsidP="0048207A">
            <w:pPr>
              <w:tabs>
                <w:tab w:val="left" w:leader="dot" w:pos="1758"/>
              </w:tabs>
              <w:spacing w:before="80" w:after="0" w:line="240" w:lineRule="auto"/>
              <w:ind w:right="57"/>
              <w:rPr>
                <w:rFonts w:eastAsia="Times New Roman" w:cs="Calibri"/>
                <w:b/>
                <w:bCs/>
                <w:color w:val="000000"/>
                <w:sz w:val="16"/>
                <w:szCs w:val="16"/>
                <w:lang w:eastAsia="pl-PL"/>
              </w:rPr>
            </w:pPr>
            <w:r>
              <w:rPr>
                <w:rFonts w:eastAsia="Times New Roman" w:cs="Calibri"/>
                <w:b/>
                <w:sz w:val="16"/>
                <w:szCs w:val="16"/>
                <w:lang w:eastAsia="pl-PL"/>
              </w:rPr>
              <w:t>Poland</w:t>
            </w:r>
            <w:r w:rsidR="008E5D28" w:rsidRPr="00B00C9F">
              <w:rPr>
                <w:rFonts w:eastAsia="Times New Roman" w:cs="Calibri"/>
                <w:b/>
                <w:bCs/>
                <w:color w:val="000000"/>
                <w:sz w:val="16"/>
                <w:szCs w:val="16"/>
                <w:lang w:eastAsia="pl-PL"/>
              </w:rPr>
              <w:t xml:space="preserve"> </w:t>
            </w:r>
            <w:r w:rsidR="008E5D28" w:rsidRPr="0048207A">
              <w:rPr>
                <w:rFonts w:eastAsia="Times New Roman" w:cs="Calibri"/>
                <w:bCs/>
                <w:color w:val="000000"/>
                <w:sz w:val="16"/>
                <w:szCs w:val="16"/>
                <w:lang w:eastAsia="pl-PL"/>
              </w:rPr>
              <w:tab/>
            </w:r>
          </w:p>
        </w:tc>
        <w:tc>
          <w:tcPr>
            <w:tcW w:w="1020" w:type="dxa"/>
            <w:tcBorders>
              <w:top w:val="single" w:sz="12" w:space="0" w:color="001D77"/>
              <w:left w:val="single" w:sz="6" w:space="0" w:color="001D77"/>
              <w:right w:val="single" w:sz="6" w:space="0" w:color="001D77"/>
            </w:tcBorders>
            <w:shd w:val="clear" w:color="auto" w:fill="auto"/>
            <w:noWrap/>
            <w:vAlign w:val="center"/>
            <w:hideMark/>
          </w:tcPr>
          <w:p w14:paraId="26E60D2A"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129,9</w:t>
            </w:r>
          </w:p>
        </w:tc>
        <w:tc>
          <w:tcPr>
            <w:tcW w:w="1021" w:type="dxa"/>
            <w:tcBorders>
              <w:top w:val="single" w:sz="12" w:space="0" w:color="001D77"/>
              <w:left w:val="single" w:sz="6" w:space="0" w:color="001D77"/>
              <w:right w:val="single" w:sz="6" w:space="0" w:color="001D77"/>
            </w:tcBorders>
            <w:shd w:val="clear" w:color="auto" w:fill="auto"/>
            <w:noWrap/>
            <w:vAlign w:val="center"/>
            <w:hideMark/>
          </w:tcPr>
          <w:p w14:paraId="6293CB23"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100,0</w:t>
            </w:r>
          </w:p>
        </w:tc>
        <w:tc>
          <w:tcPr>
            <w:tcW w:w="1021" w:type="dxa"/>
            <w:tcBorders>
              <w:top w:val="single" w:sz="12" w:space="0" w:color="001D77"/>
              <w:left w:val="single" w:sz="6" w:space="0" w:color="001D77"/>
              <w:right w:val="single" w:sz="6" w:space="0" w:color="001D77"/>
            </w:tcBorders>
            <w:shd w:val="clear" w:color="auto" w:fill="auto"/>
            <w:vAlign w:val="center"/>
            <w:hideMark/>
          </w:tcPr>
          <w:p w14:paraId="5AE4F779"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34,3</w:t>
            </w:r>
          </w:p>
        </w:tc>
        <w:tc>
          <w:tcPr>
            <w:tcW w:w="1021" w:type="dxa"/>
            <w:tcBorders>
              <w:top w:val="single" w:sz="12" w:space="0" w:color="001D77"/>
              <w:left w:val="single" w:sz="6" w:space="0" w:color="001D77"/>
              <w:right w:val="single" w:sz="6" w:space="0" w:color="001D77"/>
            </w:tcBorders>
            <w:shd w:val="clear" w:color="auto" w:fill="auto"/>
            <w:vAlign w:val="center"/>
            <w:hideMark/>
          </w:tcPr>
          <w:p w14:paraId="1CF6BD2B"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132,5</w:t>
            </w:r>
          </w:p>
        </w:tc>
        <w:tc>
          <w:tcPr>
            <w:tcW w:w="1021" w:type="dxa"/>
            <w:tcBorders>
              <w:top w:val="single" w:sz="12" w:space="0" w:color="001D77"/>
              <w:left w:val="single" w:sz="6" w:space="0" w:color="001D77"/>
              <w:right w:val="single" w:sz="6" w:space="0" w:color="001D77"/>
            </w:tcBorders>
            <w:shd w:val="clear" w:color="auto" w:fill="auto"/>
            <w:noWrap/>
            <w:vAlign w:val="center"/>
            <w:hideMark/>
          </w:tcPr>
          <w:p w14:paraId="40C3D6CA"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Times New Roman" w:cs="Calibri"/>
                <w:b/>
                <w:bCs/>
                <w:sz w:val="16"/>
                <w:szCs w:val="16"/>
                <w:lang w:eastAsia="pl-PL"/>
              </w:rPr>
              <w:t>100,0</w:t>
            </w:r>
          </w:p>
        </w:tc>
        <w:tc>
          <w:tcPr>
            <w:tcW w:w="1021" w:type="dxa"/>
            <w:tcBorders>
              <w:top w:val="single" w:sz="12" w:space="0" w:color="001D77"/>
              <w:left w:val="single" w:sz="6" w:space="0" w:color="001D77"/>
            </w:tcBorders>
            <w:shd w:val="clear" w:color="auto" w:fill="auto"/>
            <w:noWrap/>
            <w:vAlign w:val="center"/>
            <w:hideMark/>
          </w:tcPr>
          <w:p w14:paraId="3413D7C1"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35,1</w:t>
            </w:r>
          </w:p>
        </w:tc>
      </w:tr>
      <w:tr w:rsidR="008E5D28" w:rsidRPr="008E5D28" w14:paraId="57F2918A" w14:textId="77777777" w:rsidTr="008E5D28">
        <w:tc>
          <w:tcPr>
            <w:tcW w:w="1813" w:type="dxa"/>
            <w:tcBorders>
              <w:right w:val="single" w:sz="6" w:space="0" w:color="001D77"/>
            </w:tcBorders>
            <w:shd w:val="clear" w:color="auto" w:fill="auto"/>
            <w:noWrap/>
            <w:vAlign w:val="center"/>
            <w:hideMark/>
          </w:tcPr>
          <w:p w14:paraId="1C33219D"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Dolnośląskie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09D36E9"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10,6</w:t>
            </w:r>
          </w:p>
        </w:tc>
        <w:tc>
          <w:tcPr>
            <w:tcW w:w="1021" w:type="dxa"/>
            <w:tcBorders>
              <w:left w:val="single" w:sz="6" w:space="0" w:color="001D77"/>
              <w:right w:val="single" w:sz="6" w:space="0" w:color="001D77"/>
            </w:tcBorders>
            <w:shd w:val="clear" w:color="auto" w:fill="auto"/>
            <w:noWrap/>
            <w:vAlign w:val="center"/>
            <w:hideMark/>
          </w:tcPr>
          <w:p w14:paraId="5A506F4C"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8,1</w:t>
            </w:r>
          </w:p>
        </w:tc>
        <w:tc>
          <w:tcPr>
            <w:tcW w:w="1021" w:type="dxa"/>
            <w:tcBorders>
              <w:left w:val="single" w:sz="6" w:space="0" w:color="001D77"/>
              <w:right w:val="single" w:sz="6" w:space="0" w:color="001D77"/>
            </w:tcBorders>
            <w:shd w:val="clear" w:color="auto" w:fill="auto"/>
            <w:vAlign w:val="center"/>
            <w:hideMark/>
          </w:tcPr>
          <w:p w14:paraId="5ACA8AC1"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36,4</w:t>
            </w:r>
          </w:p>
        </w:tc>
        <w:tc>
          <w:tcPr>
            <w:tcW w:w="1021" w:type="dxa"/>
            <w:tcBorders>
              <w:left w:val="single" w:sz="6" w:space="0" w:color="001D77"/>
              <w:right w:val="single" w:sz="6" w:space="0" w:color="001D77"/>
            </w:tcBorders>
            <w:shd w:val="clear" w:color="auto" w:fill="auto"/>
            <w:vAlign w:val="center"/>
            <w:hideMark/>
          </w:tcPr>
          <w:p w14:paraId="2739E748"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10,8</w:t>
            </w:r>
          </w:p>
        </w:tc>
        <w:tc>
          <w:tcPr>
            <w:tcW w:w="1021" w:type="dxa"/>
            <w:tcBorders>
              <w:left w:val="single" w:sz="6" w:space="0" w:color="001D77"/>
              <w:right w:val="single" w:sz="6" w:space="0" w:color="001D77"/>
            </w:tcBorders>
            <w:shd w:val="clear" w:color="auto" w:fill="auto"/>
            <w:noWrap/>
            <w:vAlign w:val="center"/>
            <w:hideMark/>
          </w:tcPr>
          <w:p w14:paraId="736A6E79"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8,2</w:t>
            </w:r>
          </w:p>
        </w:tc>
        <w:tc>
          <w:tcPr>
            <w:tcW w:w="1021" w:type="dxa"/>
            <w:tcBorders>
              <w:left w:val="single" w:sz="6" w:space="0" w:color="001D77"/>
            </w:tcBorders>
            <w:shd w:val="clear" w:color="auto" w:fill="auto"/>
            <w:noWrap/>
            <w:vAlign w:val="center"/>
            <w:hideMark/>
          </w:tcPr>
          <w:p w14:paraId="551D166F"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37,5</w:t>
            </w:r>
          </w:p>
        </w:tc>
      </w:tr>
      <w:tr w:rsidR="008E5D28" w:rsidRPr="008E5D28" w14:paraId="146F19C4" w14:textId="77777777" w:rsidTr="008E5D28">
        <w:tc>
          <w:tcPr>
            <w:tcW w:w="1813" w:type="dxa"/>
            <w:tcBorders>
              <w:right w:val="single" w:sz="6" w:space="0" w:color="001D77"/>
            </w:tcBorders>
            <w:shd w:val="clear" w:color="auto" w:fill="auto"/>
            <w:noWrap/>
            <w:vAlign w:val="center"/>
            <w:hideMark/>
          </w:tcPr>
          <w:p w14:paraId="0FC64695"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Kujawsko-pomorskie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448E87BD"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5,9</w:t>
            </w:r>
          </w:p>
        </w:tc>
        <w:tc>
          <w:tcPr>
            <w:tcW w:w="1021" w:type="dxa"/>
            <w:tcBorders>
              <w:left w:val="single" w:sz="6" w:space="0" w:color="001D77"/>
              <w:right w:val="single" w:sz="6" w:space="0" w:color="001D77"/>
            </w:tcBorders>
            <w:shd w:val="clear" w:color="auto" w:fill="auto"/>
            <w:noWrap/>
            <w:vAlign w:val="center"/>
            <w:hideMark/>
          </w:tcPr>
          <w:p w14:paraId="2AFA2DAF"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4,6</w:t>
            </w:r>
          </w:p>
        </w:tc>
        <w:tc>
          <w:tcPr>
            <w:tcW w:w="1021" w:type="dxa"/>
            <w:tcBorders>
              <w:left w:val="single" w:sz="6" w:space="0" w:color="001D77"/>
              <w:right w:val="single" w:sz="6" w:space="0" w:color="001D77"/>
            </w:tcBorders>
            <w:shd w:val="clear" w:color="auto" w:fill="auto"/>
            <w:vAlign w:val="center"/>
            <w:hideMark/>
          </w:tcPr>
          <w:p w14:paraId="5AB76C1D"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29,3</w:t>
            </w:r>
          </w:p>
        </w:tc>
        <w:tc>
          <w:tcPr>
            <w:tcW w:w="1021" w:type="dxa"/>
            <w:tcBorders>
              <w:left w:val="single" w:sz="6" w:space="0" w:color="001D77"/>
              <w:right w:val="single" w:sz="6" w:space="0" w:color="001D77"/>
            </w:tcBorders>
            <w:shd w:val="clear" w:color="auto" w:fill="auto"/>
            <w:vAlign w:val="center"/>
            <w:hideMark/>
          </w:tcPr>
          <w:p w14:paraId="49BB70B2"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6,1</w:t>
            </w:r>
          </w:p>
        </w:tc>
        <w:tc>
          <w:tcPr>
            <w:tcW w:w="1021" w:type="dxa"/>
            <w:tcBorders>
              <w:left w:val="single" w:sz="6" w:space="0" w:color="001D77"/>
              <w:right w:val="single" w:sz="6" w:space="0" w:color="001D77"/>
            </w:tcBorders>
            <w:shd w:val="clear" w:color="auto" w:fill="auto"/>
            <w:noWrap/>
            <w:vAlign w:val="center"/>
            <w:hideMark/>
          </w:tcPr>
          <w:p w14:paraId="36DF468A"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4,6</w:t>
            </w:r>
          </w:p>
        </w:tc>
        <w:tc>
          <w:tcPr>
            <w:tcW w:w="1021" w:type="dxa"/>
            <w:tcBorders>
              <w:left w:val="single" w:sz="6" w:space="0" w:color="001D77"/>
            </w:tcBorders>
            <w:shd w:val="clear" w:color="auto" w:fill="auto"/>
            <w:noWrap/>
            <w:vAlign w:val="center"/>
            <w:hideMark/>
          </w:tcPr>
          <w:p w14:paraId="2EA1E8DC"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30,3</w:t>
            </w:r>
          </w:p>
        </w:tc>
      </w:tr>
      <w:tr w:rsidR="008E5D28" w:rsidRPr="008E5D28" w14:paraId="17718010" w14:textId="77777777" w:rsidTr="008E5D28">
        <w:tc>
          <w:tcPr>
            <w:tcW w:w="1813" w:type="dxa"/>
            <w:tcBorders>
              <w:right w:val="single" w:sz="6" w:space="0" w:color="001D77"/>
            </w:tcBorders>
            <w:shd w:val="clear" w:color="auto" w:fill="auto"/>
            <w:noWrap/>
            <w:vAlign w:val="center"/>
            <w:hideMark/>
          </w:tcPr>
          <w:p w14:paraId="053C1F84"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Lubelskie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E91BDFA"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7,4</w:t>
            </w:r>
          </w:p>
        </w:tc>
        <w:tc>
          <w:tcPr>
            <w:tcW w:w="1021" w:type="dxa"/>
            <w:tcBorders>
              <w:left w:val="single" w:sz="6" w:space="0" w:color="001D77"/>
              <w:right w:val="single" w:sz="6" w:space="0" w:color="001D77"/>
            </w:tcBorders>
            <w:shd w:val="clear" w:color="auto" w:fill="auto"/>
            <w:noWrap/>
            <w:vAlign w:val="center"/>
            <w:hideMark/>
          </w:tcPr>
          <w:p w14:paraId="68321468"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5,7</w:t>
            </w:r>
          </w:p>
        </w:tc>
        <w:tc>
          <w:tcPr>
            <w:tcW w:w="1021" w:type="dxa"/>
            <w:tcBorders>
              <w:left w:val="single" w:sz="6" w:space="0" w:color="001D77"/>
              <w:right w:val="single" w:sz="6" w:space="0" w:color="001D77"/>
            </w:tcBorders>
            <w:shd w:val="clear" w:color="auto" w:fill="auto"/>
            <w:vAlign w:val="center"/>
            <w:hideMark/>
          </w:tcPr>
          <w:p w14:paraId="6445CBE5"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36,5</w:t>
            </w:r>
          </w:p>
        </w:tc>
        <w:tc>
          <w:tcPr>
            <w:tcW w:w="1021" w:type="dxa"/>
            <w:tcBorders>
              <w:left w:val="single" w:sz="6" w:space="0" w:color="001D77"/>
              <w:right w:val="single" w:sz="6" w:space="0" w:color="001D77"/>
            </w:tcBorders>
            <w:shd w:val="clear" w:color="auto" w:fill="auto"/>
            <w:vAlign w:val="center"/>
            <w:hideMark/>
          </w:tcPr>
          <w:p w14:paraId="64AC0288"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7,8</w:t>
            </w:r>
          </w:p>
        </w:tc>
        <w:tc>
          <w:tcPr>
            <w:tcW w:w="1021" w:type="dxa"/>
            <w:tcBorders>
              <w:left w:val="single" w:sz="6" w:space="0" w:color="001D77"/>
              <w:right w:val="single" w:sz="6" w:space="0" w:color="001D77"/>
            </w:tcBorders>
            <w:shd w:val="clear" w:color="auto" w:fill="auto"/>
            <w:noWrap/>
            <w:vAlign w:val="center"/>
            <w:hideMark/>
          </w:tcPr>
          <w:p w14:paraId="35E9FC4A"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5,9</w:t>
            </w:r>
          </w:p>
        </w:tc>
        <w:tc>
          <w:tcPr>
            <w:tcW w:w="1021" w:type="dxa"/>
            <w:tcBorders>
              <w:left w:val="single" w:sz="6" w:space="0" w:color="001D77"/>
            </w:tcBorders>
            <w:shd w:val="clear" w:color="auto" w:fill="auto"/>
            <w:noWrap/>
            <w:vAlign w:val="center"/>
            <w:hideMark/>
          </w:tcPr>
          <w:p w14:paraId="6C807766"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38,6</w:t>
            </w:r>
          </w:p>
        </w:tc>
      </w:tr>
      <w:tr w:rsidR="008E5D28" w:rsidRPr="008E5D28" w14:paraId="74828FFD" w14:textId="77777777" w:rsidTr="008E5D28">
        <w:tc>
          <w:tcPr>
            <w:tcW w:w="1813" w:type="dxa"/>
            <w:tcBorders>
              <w:right w:val="single" w:sz="6" w:space="0" w:color="001D77"/>
            </w:tcBorders>
            <w:shd w:val="clear" w:color="auto" w:fill="auto"/>
            <w:noWrap/>
            <w:vAlign w:val="center"/>
            <w:hideMark/>
          </w:tcPr>
          <w:p w14:paraId="784AB0F6"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Lubuskie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473D4B0"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2,3</w:t>
            </w:r>
          </w:p>
        </w:tc>
        <w:tc>
          <w:tcPr>
            <w:tcW w:w="1021" w:type="dxa"/>
            <w:tcBorders>
              <w:left w:val="single" w:sz="6" w:space="0" w:color="001D77"/>
              <w:right w:val="single" w:sz="6" w:space="0" w:color="001D77"/>
            </w:tcBorders>
            <w:shd w:val="clear" w:color="auto" w:fill="auto"/>
            <w:noWrap/>
            <w:vAlign w:val="center"/>
            <w:hideMark/>
          </w:tcPr>
          <w:p w14:paraId="4AB33F93"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1,8</w:t>
            </w:r>
          </w:p>
        </w:tc>
        <w:tc>
          <w:tcPr>
            <w:tcW w:w="1021" w:type="dxa"/>
            <w:tcBorders>
              <w:left w:val="single" w:sz="6" w:space="0" w:color="001D77"/>
              <w:right w:val="single" w:sz="6" w:space="0" w:color="001D77"/>
            </w:tcBorders>
            <w:shd w:val="clear" w:color="auto" w:fill="auto"/>
            <w:vAlign w:val="center"/>
            <w:hideMark/>
          </w:tcPr>
          <w:p w14:paraId="599AC9DC"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23,3</w:t>
            </w:r>
          </w:p>
        </w:tc>
        <w:tc>
          <w:tcPr>
            <w:tcW w:w="1021" w:type="dxa"/>
            <w:tcBorders>
              <w:left w:val="single" w:sz="6" w:space="0" w:color="001D77"/>
              <w:right w:val="single" w:sz="6" w:space="0" w:color="001D77"/>
            </w:tcBorders>
            <w:shd w:val="clear" w:color="auto" w:fill="auto"/>
            <w:vAlign w:val="center"/>
            <w:hideMark/>
          </w:tcPr>
          <w:p w14:paraId="223EE67F"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2,3</w:t>
            </w:r>
          </w:p>
        </w:tc>
        <w:tc>
          <w:tcPr>
            <w:tcW w:w="1021" w:type="dxa"/>
            <w:tcBorders>
              <w:left w:val="single" w:sz="6" w:space="0" w:color="001D77"/>
              <w:right w:val="single" w:sz="6" w:space="0" w:color="001D77"/>
            </w:tcBorders>
            <w:shd w:val="clear" w:color="auto" w:fill="auto"/>
            <w:noWrap/>
            <w:vAlign w:val="center"/>
            <w:hideMark/>
          </w:tcPr>
          <w:p w14:paraId="621D6D5A"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w:t>
            </w:r>
          </w:p>
        </w:tc>
        <w:tc>
          <w:tcPr>
            <w:tcW w:w="1021" w:type="dxa"/>
            <w:tcBorders>
              <w:left w:val="single" w:sz="6" w:space="0" w:color="001D77"/>
            </w:tcBorders>
            <w:shd w:val="clear" w:color="auto" w:fill="auto"/>
            <w:noWrap/>
            <w:vAlign w:val="center"/>
            <w:hideMark/>
          </w:tcPr>
          <w:p w14:paraId="1DF90005"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23,8</w:t>
            </w:r>
          </w:p>
        </w:tc>
      </w:tr>
      <w:tr w:rsidR="008E5D28" w:rsidRPr="008E5D28" w14:paraId="7CBA0977" w14:textId="77777777" w:rsidTr="008E5D28">
        <w:tc>
          <w:tcPr>
            <w:tcW w:w="1813" w:type="dxa"/>
            <w:tcBorders>
              <w:right w:val="single" w:sz="6" w:space="0" w:color="001D77"/>
            </w:tcBorders>
            <w:shd w:val="clear" w:color="auto" w:fill="auto"/>
            <w:noWrap/>
            <w:vAlign w:val="center"/>
            <w:hideMark/>
          </w:tcPr>
          <w:p w14:paraId="4FDAC463"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Łódzkie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6ACDDF6"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9,7</w:t>
            </w:r>
          </w:p>
        </w:tc>
        <w:tc>
          <w:tcPr>
            <w:tcW w:w="1021" w:type="dxa"/>
            <w:tcBorders>
              <w:left w:val="single" w:sz="6" w:space="0" w:color="001D77"/>
              <w:right w:val="single" w:sz="6" w:space="0" w:color="001D77"/>
            </w:tcBorders>
            <w:shd w:val="clear" w:color="auto" w:fill="auto"/>
            <w:noWrap/>
            <w:vAlign w:val="center"/>
            <w:hideMark/>
          </w:tcPr>
          <w:p w14:paraId="00CBF199"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7,5</w:t>
            </w:r>
          </w:p>
        </w:tc>
        <w:tc>
          <w:tcPr>
            <w:tcW w:w="1021" w:type="dxa"/>
            <w:tcBorders>
              <w:left w:val="single" w:sz="6" w:space="0" w:color="001D77"/>
              <w:right w:val="single" w:sz="6" w:space="0" w:color="001D77"/>
            </w:tcBorders>
            <w:shd w:val="clear" w:color="auto" w:fill="auto"/>
            <w:vAlign w:val="center"/>
            <w:hideMark/>
          </w:tcPr>
          <w:p w14:paraId="2B003C25"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40,5</w:t>
            </w:r>
          </w:p>
        </w:tc>
        <w:tc>
          <w:tcPr>
            <w:tcW w:w="1021" w:type="dxa"/>
            <w:tcBorders>
              <w:left w:val="single" w:sz="6" w:space="0" w:color="001D77"/>
              <w:right w:val="single" w:sz="6" w:space="0" w:color="001D77"/>
            </w:tcBorders>
            <w:shd w:val="clear" w:color="auto" w:fill="auto"/>
            <w:vAlign w:val="center"/>
            <w:hideMark/>
          </w:tcPr>
          <w:p w14:paraId="43102ECF"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10,2</w:t>
            </w:r>
          </w:p>
        </w:tc>
        <w:tc>
          <w:tcPr>
            <w:tcW w:w="1021" w:type="dxa"/>
            <w:tcBorders>
              <w:left w:val="single" w:sz="6" w:space="0" w:color="001D77"/>
              <w:right w:val="single" w:sz="6" w:space="0" w:color="001D77"/>
            </w:tcBorders>
            <w:shd w:val="clear" w:color="auto" w:fill="auto"/>
            <w:noWrap/>
            <w:vAlign w:val="center"/>
            <w:hideMark/>
          </w:tcPr>
          <w:p w14:paraId="5EE09899"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7,7</w:t>
            </w:r>
          </w:p>
        </w:tc>
        <w:tc>
          <w:tcPr>
            <w:tcW w:w="1021" w:type="dxa"/>
            <w:tcBorders>
              <w:left w:val="single" w:sz="6" w:space="0" w:color="001D77"/>
            </w:tcBorders>
            <w:shd w:val="clear" w:color="auto" w:fill="auto"/>
            <w:noWrap/>
            <w:vAlign w:val="center"/>
            <w:hideMark/>
          </w:tcPr>
          <w:p w14:paraId="694AFC32"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42,8</w:t>
            </w:r>
          </w:p>
        </w:tc>
      </w:tr>
      <w:tr w:rsidR="008E5D28" w:rsidRPr="008E5D28" w14:paraId="26475FC8" w14:textId="77777777" w:rsidTr="008E5D28">
        <w:tc>
          <w:tcPr>
            <w:tcW w:w="1813" w:type="dxa"/>
            <w:tcBorders>
              <w:right w:val="single" w:sz="6" w:space="0" w:color="001D77"/>
            </w:tcBorders>
            <w:shd w:val="clear" w:color="auto" w:fill="auto"/>
            <w:noWrap/>
            <w:vAlign w:val="center"/>
            <w:hideMark/>
          </w:tcPr>
          <w:p w14:paraId="080A0B60"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Małopolskie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04632025"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11,8</w:t>
            </w:r>
          </w:p>
        </w:tc>
        <w:tc>
          <w:tcPr>
            <w:tcW w:w="1021" w:type="dxa"/>
            <w:tcBorders>
              <w:left w:val="single" w:sz="6" w:space="0" w:color="001D77"/>
              <w:right w:val="single" w:sz="6" w:space="0" w:color="001D77"/>
            </w:tcBorders>
            <w:shd w:val="clear" w:color="auto" w:fill="auto"/>
            <w:noWrap/>
            <w:vAlign w:val="center"/>
            <w:hideMark/>
          </w:tcPr>
          <w:p w14:paraId="69D4DCBE"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9,1</w:t>
            </w:r>
          </w:p>
        </w:tc>
        <w:tc>
          <w:tcPr>
            <w:tcW w:w="1021" w:type="dxa"/>
            <w:tcBorders>
              <w:left w:val="single" w:sz="6" w:space="0" w:color="001D77"/>
              <w:right w:val="single" w:sz="6" w:space="0" w:color="001D77"/>
            </w:tcBorders>
            <w:shd w:val="clear" w:color="auto" w:fill="auto"/>
            <w:vAlign w:val="center"/>
            <w:hideMark/>
          </w:tcPr>
          <w:p w14:paraId="262552CC"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34,4</w:t>
            </w:r>
          </w:p>
        </w:tc>
        <w:tc>
          <w:tcPr>
            <w:tcW w:w="1021" w:type="dxa"/>
            <w:tcBorders>
              <w:left w:val="single" w:sz="6" w:space="0" w:color="001D77"/>
              <w:right w:val="single" w:sz="6" w:space="0" w:color="001D77"/>
            </w:tcBorders>
            <w:shd w:val="clear" w:color="auto" w:fill="auto"/>
            <w:vAlign w:val="center"/>
            <w:hideMark/>
          </w:tcPr>
          <w:p w14:paraId="00E6138F"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12,3</w:t>
            </w:r>
          </w:p>
        </w:tc>
        <w:tc>
          <w:tcPr>
            <w:tcW w:w="1021" w:type="dxa"/>
            <w:tcBorders>
              <w:left w:val="single" w:sz="6" w:space="0" w:color="001D77"/>
              <w:right w:val="single" w:sz="6" w:space="0" w:color="001D77"/>
            </w:tcBorders>
            <w:shd w:val="clear" w:color="auto" w:fill="auto"/>
            <w:noWrap/>
            <w:vAlign w:val="center"/>
            <w:hideMark/>
          </w:tcPr>
          <w:p w14:paraId="15891850"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9,3</w:t>
            </w:r>
          </w:p>
        </w:tc>
        <w:tc>
          <w:tcPr>
            <w:tcW w:w="1021" w:type="dxa"/>
            <w:tcBorders>
              <w:left w:val="single" w:sz="6" w:space="0" w:color="001D77"/>
            </w:tcBorders>
            <w:shd w:val="clear" w:color="auto" w:fill="auto"/>
            <w:noWrap/>
            <w:vAlign w:val="center"/>
            <w:hideMark/>
          </w:tcPr>
          <w:p w14:paraId="477673DA"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35,9</w:t>
            </w:r>
          </w:p>
        </w:tc>
      </w:tr>
      <w:tr w:rsidR="008E5D28" w:rsidRPr="008E5D28" w14:paraId="3904B34F" w14:textId="77777777" w:rsidTr="008E5D28">
        <w:tc>
          <w:tcPr>
            <w:tcW w:w="1813" w:type="dxa"/>
            <w:tcBorders>
              <w:right w:val="single" w:sz="6" w:space="0" w:color="001D77"/>
            </w:tcBorders>
            <w:shd w:val="clear" w:color="auto" w:fill="auto"/>
            <w:noWrap/>
            <w:vAlign w:val="center"/>
            <w:hideMark/>
          </w:tcPr>
          <w:p w14:paraId="1B3234E7"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Mazowieckie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0245310"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23,9</w:t>
            </w:r>
          </w:p>
        </w:tc>
        <w:tc>
          <w:tcPr>
            <w:tcW w:w="1021" w:type="dxa"/>
            <w:tcBorders>
              <w:left w:val="single" w:sz="6" w:space="0" w:color="001D77"/>
              <w:right w:val="single" w:sz="6" w:space="0" w:color="001D77"/>
            </w:tcBorders>
            <w:shd w:val="clear" w:color="auto" w:fill="auto"/>
            <w:noWrap/>
            <w:vAlign w:val="center"/>
            <w:hideMark/>
          </w:tcPr>
          <w:p w14:paraId="3C938227"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18,4</w:t>
            </w:r>
          </w:p>
        </w:tc>
        <w:tc>
          <w:tcPr>
            <w:tcW w:w="1021" w:type="dxa"/>
            <w:tcBorders>
              <w:left w:val="single" w:sz="6" w:space="0" w:color="001D77"/>
              <w:right w:val="single" w:sz="6" w:space="0" w:color="001D77"/>
            </w:tcBorders>
            <w:shd w:val="clear" w:color="auto" w:fill="auto"/>
            <w:vAlign w:val="center"/>
            <w:hideMark/>
          </w:tcPr>
          <w:p w14:paraId="01F4D708"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43,3</w:t>
            </w:r>
          </w:p>
        </w:tc>
        <w:tc>
          <w:tcPr>
            <w:tcW w:w="1021" w:type="dxa"/>
            <w:tcBorders>
              <w:left w:val="single" w:sz="6" w:space="0" w:color="001D77"/>
              <w:right w:val="single" w:sz="6" w:space="0" w:color="001D77"/>
            </w:tcBorders>
            <w:shd w:val="clear" w:color="auto" w:fill="auto"/>
            <w:vAlign w:val="center"/>
            <w:hideMark/>
          </w:tcPr>
          <w:p w14:paraId="28E9FE9D"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22,8</w:t>
            </w:r>
          </w:p>
        </w:tc>
        <w:tc>
          <w:tcPr>
            <w:tcW w:w="1021" w:type="dxa"/>
            <w:tcBorders>
              <w:left w:val="single" w:sz="6" w:space="0" w:color="001D77"/>
              <w:right w:val="single" w:sz="6" w:space="0" w:color="001D77"/>
            </w:tcBorders>
            <w:shd w:val="clear" w:color="auto" w:fill="auto"/>
            <w:noWrap/>
            <w:vAlign w:val="center"/>
            <w:hideMark/>
          </w:tcPr>
          <w:p w14:paraId="33D98310"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17,2</w:t>
            </w:r>
          </w:p>
        </w:tc>
        <w:tc>
          <w:tcPr>
            <w:tcW w:w="1021" w:type="dxa"/>
            <w:tcBorders>
              <w:left w:val="single" w:sz="6" w:space="0" w:color="001D77"/>
            </w:tcBorders>
            <w:shd w:val="clear" w:color="auto" w:fill="auto"/>
            <w:noWrap/>
            <w:vAlign w:val="center"/>
            <w:hideMark/>
          </w:tcPr>
          <w:p w14:paraId="3A85C5DE"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41,4</w:t>
            </w:r>
          </w:p>
        </w:tc>
      </w:tr>
      <w:tr w:rsidR="008E5D28" w:rsidRPr="008E5D28" w14:paraId="3E0561BA" w14:textId="77777777" w:rsidTr="008E5D28">
        <w:tc>
          <w:tcPr>
            <w:tcW w:w="1813" w:type="dxa"/>
            <w:tcBorders>
              <w:right w:val="single" w:sz="6" w:space="0" w:color="001D77"/>
            </w:tcBorders>
            <w:shd w:val="clear" w:color="auto" w:fill="auto"/>
            <w:noWrap/>
            <w:vAlign w:val="center"/>
            <w:hideMark/>
          </w:tcPr>
          <w:p w14:paraId="045FB97E"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Opolskie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75BB771"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2,3</w:t>
            </w:r>
          </w:p>
        </w:tc>
        <w:tc>
          <w:tcPr>
            <w:tcW w:w="1021" w:type="dxa"/>
            <w:tcBorders>
              <w:left w:val="single" w:sz="6" w:space="0" w:color="001D77"/>
              <w:right w:val="single" w:sz="6" w:space="0" w:color="001D77"/>
            </w:tcBorders>
            <w:shd w:val="clear" w:color="auto" w:fill="auto"/>
            <w:noWrap/>
            <w:vAlign w:val="center"/>
            <w:hideMark/>
          </w:tcPr>
          <w:p w14:paraId="44994B6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1,8</w:t>
            </w:r>
          </w:p>
        </w:tc>
        <w:tc>
          <w:tcPr>
            <w:tcW w:w="1021" w:type="dxa"/>
            <w:tcBorders>
              <w:left w:val="single" w:sz="6" w:space="0" w:color="001D77"/>
              <w:right w:val="single" w:sz="6" w:space="0" w:color="001D77"/>
            </w:tcBorders>
            <w:shd w:val="clear" w:color="auto" w:fill="auto"/>
            <w:vAlign w:val="center"/>
            <w:hideMark/>
          </w:tcPr>
          <w:p w14:paraId="47EDC691"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24,4</w:t>
            </w:r>
          </w:p>
        </w:tc>
        <w:tc>
          <w:tcPr>
            <w:tcW w:w="1021" w:type="dxa"/>
            <w:tcBorders>
              <w:left w:val="single" w:sz="6" w:space="0" w:color="001D77"/>
              <w:right w:val="single" w:sz="6" w:space="0" w:color="001D77"/>
            </w:tcBorders>
            <w:shd w:val="clear" w:color="auto" w:fill="auto"/>
            <w:vAlign w:val="center"/>
            <w:hideMark/>
          </w:tcPr>
          <w:p w14:paraId="07E78BF6"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2,3</w:t>
            </w:r>
          </w:p>
        </w:tc>
        <w:tc>
          <w:tcPr>
            <w:tcW w:w="1021" w:type="dxa"/>
            <w:tcBorders>
              <w:left w:val="single" w:sz="6" w:space="0" w:color="001D77"/>
              <w:right w:val="single" w:sz="6" w:space="0" w:color="001D77"/>
            </w:tcBorders>
            <w:shd w:val="clear" w:color="auto" w:fill="auto"/>
            <w:noWrap/>
            <w:vAlign w:val="center"/>
            <w:hideMark/>
          </w:tcPr>
          <w:p w14:paraId="58F10354"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w:t>
            </w:r>
          </w:p>
        </w:tc>
        <w:tc>
          <w:tcPr>
            <w:tcW w:w="1021" w:type="dxa"/>
            <w:tcBorders>
              <w:left w:val="single" w:sz="6" w:space="0" w:color="001D77"/>
            </w:tcBorders>
            <w:shd w:val="clear" w:color="auto" w:fill="auto"/>
            <w:noWrap/>
            <w:vAlign w:val="center"/>
            <w:hideMark/>
          </w:tcPr>
          <w:p w14:paraId="311998BD"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24,3</w:t>
            </w:r>
          </w:p>
        </w:tc>
      </w:tr>
      <w:tr w:rsidR="008E5D28" w:rsidRPr="008E5D28" w14:paraId="674DC267" w14:textId="77777777" w:rsidTr="008E5D28">
        <w:tc>
          <w:tcPr>
            <w:tcW w:w="1813" w:type="dxa"/>
            <w:tcBorders>
              <w:right w:val="single" w:sz="6" w:space="0" w:color="001D77"/>
            </w:tcBorders>
            <w:shd w:val="clear" w:color="auto" w:fill="auto"/>
            <w:noWrap/>
            <w:vAlign w:val="center"/>
            <w:hideMark/>
          </w:tcPr>
          <w:p w14:paraId="6F82F8F4"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Podkarpackie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0E95A76C"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5,5</w:t>
            </w:r>
          </w:p>
        </w:tc>
        <w:tc>
          <w:tcPr>
            <w:tcW w:w="1021" w:type="dxa"/>
            <w:tcBorders>
              <w:left w:val="single" w:sz="6" w:space="0" w:color="001D77"/>
              <w:right w:val="single" w:sz="6" w:space="0" w:color="001D77"/>
            </w:tcBorders>
            <w:shd w:val="clear" w:color="auto" w:fill="auto"/>
            <w:noWrap/>
            <w:vAlign w:val="center"/>
            <w:hideMark/>
          </w:tcPr>
          <w:p w14:paraId="1E449A9A"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4,3</w:t>
            </w:r>
          </w:p>
        </w:tc>
        <w:tc>
          <w:tcPr>
            <w:tcW w:w="1021" w:type="dxa"/>
            <w:tcBorders>
              <w:left w:val="single" w:sz="6" w:space="0" w:color="001D77"/>
              <w:right w:val="single" w:sz="6" w:space="0" w:color="001D77"/>
            </w:tcBorders>
            <w:shd w:val="clear" w:color="auto" w:fill="auto"/>
            <w:vAlign w:val="center"/>
            <w:hideMark/>
          </w:tcPr>
          <w:p w14:paraId="48EBBA8B"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26,6</w:t>
            </w:r>
          </w:p>
        </w:tc>
        <w:tc>
          <w:tcPr>
            <w:tcW w:w="1021" w:type="dxa"/>
            <w:tcBorders>
              <w:left w:val="single" w:sz="6" w:space="0" w:color="001D77"/>
              <w:right w:val="single" w:sz="6" w:space="0" w:color="001D77"/>
            </w:tcBorders>
            <w:shd w:val="clear" w:color="auto" w:fill="auto"/>
            <w:vAlign w:val="center"/>
            <w:hideMark/>
          </w:tcPr>
          <w:p w14:paraId="166053F8"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5,9</w:t>
            </w:r>
          </w:p>
        </w:tc>
        <w:tc>
          <w:tcPr>
            <w:tcW w:w="1021" w:type="dxa"/>
            <w:tcBorders>
              <w:left w:val="single" w:sz="6" w:space="0" w:color="001D77"/>
              <w:right w:val="single" w:sz="6" w:space="0" w:color="001D77"/>
            </w:tcBorders>
            <w:shd w:val="clear" w:color="auto" w:fill="auto"/>
            <w:noWrap/>
            <w:vAlign w:val="center"/>
            <w:hideMark/>
          </w:tcPr>
          <w:p w14:paraId="08821309"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4,5</w:t>
            </w:r>
          </w:p>
        </w:tc>
        <w:tc>
          <w:tcPr>
            <w:tcW w:w="1021" w:type="dxa"/>
            <w:tcBorders>
              <w:left w:val="single" w:sz="6" w:space="0" w:color="001D77"/>
            </w:tcBorders>
            <w:shd w:val="clear" w:color="auto" w:fill="auto"/>
            <w:noWrap/>
            <w:vAlign w:val="center"/>
            <w:hideMark/>
          </w:tcPr>
          <w:p w14:paraId="0120EDC1"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28,3</w:t>
            </w:r>
          </w:p>
        </w:tc>
      </w:tr>
      <w:tr w:rsidR="008E5D28" w:rsidRPr="008E5D28" w14:paraId="796702BC" w14:textId="77777777" w:rsidTr="008E5D28">
        <w:tc>
          <w:tcPr>
            <w:tcW w:w="1813" w:type="dxa"/>
            <w:tcBorders>
              <w:right w:val="single" w:sz="6" w:space="0" w:color="001D77"/>
            </w:tcBorders>
            <w:shd w:val="clear" w:color="auto" w:fill="auto"/>
            <w:noWrap/>
            <w:vAlign w:val="center"/>
            <w:hideMark/>
          </w:tcPr>
          <w:p w14:paraId="2D27D997"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Podlaskie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CD3319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4,3</w:t>
            </w:r>
          </w:p>
        </w:tc>
        <w:tc>
          <w:tcPr>
            <w:tcW w:w="1021" w:type="dxa"/>
            <w:tcBorders>
              <w:left w:val="single" w:sz="6" w:space="0" w:color="001D77"/>
              <w:right w:val="single" w:sz="6" w:space="0" w:color="001D77"/>
            </w:tcBorders>
            <w:shd w:val="clear" w:color="auto" w:fill="auto"/>
            <w:noWrap/>
            <w:vAlign w:val="center"/>
            <w:hideMark/>
          </w:tcPr>
          <w:p w14:paraId="7D21A55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3,3</w:t>
            </w:r>
          </w:p>
        </w:tc>
        <w:tc>
          <w:tcPr>
            <w:tcW w:w="1021" w:type="dxa"/>
            <w:tcBorders>
              <w:left w:val="single" w:sz="6" w:space="0" w:color="001D77"/>
              <w:right w:val="single" w:sz="6" w:space="0" w:color="001D77"/>
            </w:tcBorders>
            <w:shd w:val="clear" w:color="auto" w:fill="auto"/>
            <w:vAlign w:val="center"/>
            <w:hideMark/>
          </w:tcPr>
          <w:p w14:paraId="0ED04197"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37,6</w:t>
            </w:r>
          </w:p>
        </w:tc>
        <w:tc>
          <w:tcPr>
            <w:tcW w:w="1021" w:type="dxa"/>
            <w:tcBorders>
              <w:left w:val="single" w:sz="6" w:space="0" w:color="001D77"/>
              <w:right w:val="single" w:sz="6" w:space="0" w:color="001D77"/>
            </w:tcBorders>
            <w:shd w:val="clear" w:color="auto" w:fill="auto"/>
            <w:vAlign w:val="center"/>
            <w:hideMark/>
          </w:tcPr>
          <w:p w14:paraId="6670E8A3"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4,6</w:t>
            </w:r>
          </w:p>
        </w:tc>
        <w:tc>
          <w:tcPr>
            <w:tcW w:w="1021" w:type="dxa"/>
            <w:tcBorders>
              <w:left w:val="single" w:sz="6" w:space="0" w:color="001D77"/>
              <w:right w:val="single" w:sz="6" w:space="0" w:color="001D77"/>
            </w:tcBorders>
            <w:shd w:val="clear" w:color="auto" w:fill="auto"/>
            <w:noWrap/>
            <w:vAlign w:val="center"/>
            <w:hideMark/>
          </w:tcPr>
          <w:p w14:paraId="1499AA8E"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3,5</w:t>
            </w:r>
          </w:p>
        </w:tc>
        <w:tc>
          <w:tcPr>
            <w:tcW w:w="1021" w:type="dxa"/>
            <w:tcBorders>
              <w:left w:val="single" w:sz="6" w:space="0" w:color="001D77"/>
            </w:tcBorders>
            <w:shd w:val="clear" w:color="auto" w:fill="auto"/>
            <w:noWrap/>
            <w:vAlign w:val="center"/>
            <w:hideMark/>
          </w:tcPr>
          <w:p w14:paraId="6630CE4B"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39,9</w:t>
            </w:r>
          </w:p>
        </w:tc>
      </w:tr>
      <w:tr w:rsidR="008E5D28" w:rsidRPr="008E5D28" w14:paraId="0171B544" w14:textId="77777777" w:rsidTr="008E5D28">
        <w:tc>
          <w:tcPr>
            <w:tcW w:w="1813" w:type="dxa"/>
            <w:tcBorders>
              <w:right w:val="single" w:sz="6" w:space="0" w:color="001D77"/>
            </w:tcBorders>
            <w:shd w:val="clear" w:color="auto" w:fill="auto"/>
            <w:noWrap/>
            <w:vAlign w:val="center"/>
            <w:hideMark/>
          </w:tcPr>
          <w:p w14:paraId="7FE0F149"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Pomorskie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3957B9F"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8,1</w:t>
            </w:r>
          </w:p>
        </w:tc>
        <w:tc>
          <w:tcPr>
            <w:tcW w:w="1021" w:type="dxa"/>
            <w:tcBorders>
              <w:left w:val="single" w:sz="6" w:space="0" w:color="001D77"/>
              <w:right w:val="single" w:sz="6" w:space="0" w:color="001D77"/>
            </w:tcBorders>
            <w:shd w:val="clear" w:color="auto" w:fill="auto"/>
            <w:noWrap/>
            <w:vAlign w:val="center"/>
            <w:hideMark/>
          </w:tcPr>
          <w:p w14:paraId="48B47793"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6,2</w:t>
            </w:r>
          </w:p>
        </w:tc>
        <w:tc>
          <w:tcPr>
            <w:tcW w:w="1021" w:type="dxa"/>
            <w:tcBorders>
              <w:left w:val="single" w:sz="6" w:space="0" w:color="001D77"/>
              <w:right w:val="single" w:sz="6" w:space="0" w:color="001D77"/>
            </w:tcBorders>
            <w:shd w:val="clear" w:color="auto" w:fill="auto"/>
            <w:vAlign w:val="center"/>
            <w:hideMark/>
          </w:tcPr>
          <w:p w14:paraId="4E5C232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34,4</w:t>
            </w:r>
          </w:p>
        </w:tc>
        <w:tc>
          <w:tcPr>
            <w:tcW w:w="1021" w:type="dxa"/>
            <w:tcBorders>
              <w:left w:val="single" w:sz="6" w:space="0" w:color="001D77"/>
              <w:right w:val="single" w:sz="6" w:space="0" w:color="001D77"/>
            </w:tcBorders>
            <w:shd w:val="clear" w:color="auto" w:fill="auto"/>
            <w:vAlign w:val="center"/>
            <w:hideMark/>
          </w:tcPr>
          <w:p w14:paraId="3FBCBC4C"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8,4</w:t>
            </w:r>
          </w:p>
        </w:tc>
        <w:tc>
          <w:tcPr>
            <w:tcW w:w="1021" w:type="dxa"/>
            <w:tcBorders>
              <w:left w:val="single" w:sz="6" w:space="0" w:color="001D77"/>
              <w:right w:val="single" w:sz="6" w:space="0" w:color="001D77"/>
            </w:tcBorders>
            <w:shd w:val="clear" w:color="auto" w:fill="auto"/>
            <w:noWrap/>
            <w:vAlign w:val="center"/>
            <w:hideMark/>
          </w:tcPr>
          <w:p w14:paraId="46908D7F"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6,3</w:t>
            </w:r>
          </w:p>
        </w:tc>
        <w:tc>
          <w:tcPr>
            <w:tcW w:w="1021" w:type="dxa"/>
            <w:tcBorders>
              <w:left w:val="single" w:sz="6" w:space="0" w:color="001D77"/>
            </w:tcBorders>
            <w:shd w:val="clear" w:color="auto" w:fill="auto"/>
            <w:noWrap/>
            <w:vAlign w:val="center"/>
            <w:hideMark/>
          </w:tcPr>
          <w:p w14:paraId="32910B77"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35,7</w:t>
            </w:r>
          </w:p>
        </w:tc>
      </w:tr>
      <w:tr w:rsidR="008E5D28" w:rsidRPr="008E5D28" w14:paraId="16E0B540" w14:textId="77777777" w:rsidTr="008E5D28">
        <w:tc>
          <w:tcPr>
            <w:tcW w:w="1813" w:type="dxa"/>
            <w:tcBorders>
              <w:right w:val="single" w:sz="6" w:space="0" w:color="001D77"/>
            </w:tcBorders>
            <w:shd w:val="clear" w:color="auto" w:fill="auto"/>
            <w:noWrap/>
            <w:vAlign w:val="center"/>
            <w:hideMark/>
          </w:tcPr>
          <w:p w14:paraId="0243ADCD"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Śląskie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96F388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15,6</w:t>
            </w:r>
          </w:p>
        </w:tc>
        <w:tc>
          <w:tcPr>
            <w:tcW w:w="1021" w:type="dxa"/>
            <w:tcBorders>
              <w:left w:val="single" w:sz="6" w:space="0" w:color="001D77"/>
              <w:right w:val="single" w:sz="6" w:space="0" w:color="001D77"/>
            </w:tcBorders>
            <w:shd w:val="clear" w:color="auto" w:fill="auto"/>
            <w:noWrap/>
            <w:vAlign w:val="center"/>
            <w:hideMark/>
          </w:tcPr>
          <w:p w14:paraId="3AD7D0EB"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12,0</w:t>
            </w:r>
          </w:p>
        </w:tc>
        <w:tc>
          <w:tcPr>
            <w:tcW w:w="1021" w:type="dxa"/>
            <w:tcBorders>
              <w:left w:val="single" w:sz="6" w:space="0" w:color="001D77"/>
              <w:right w:val="single" w:sz="6" w:space="0" w:color="001D77"/>
            </w:tcBorders>
            <w:shd w:val="clear" w:color="auto" w:fill="auto"/>
            <w:vAlign w:val="center"/>
            <w:hideMark/>
          </w:tcPr>
          <w:p w14:paraId="04769214"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35,6</w:t>
            </w:r>
          </w:p>
        </w:tc>
        <w:tc>
          <w:tcPr>
            <w:tcW w:w="1021" w:type="dxa"/>
            <w:tcBorders>
              <w:left w:val="single" w:sz="6" w:space="0" w:color="001D77"/>
              <w:right w:val="single" w:sz="6" w:space="0" w:color="001D77"/>
            </w:tcBorders>
            <w:shd w:val="clear" w:color="auto" w:fill="auto"/>
            <w:vAlign w:val="center"/>
            <w:hideMark/>
          </w:tcPr>
          <w:p w14:paraId="53CEC069"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16,2</w:t>
            </w:r>
          </w:p>
        </w:tc>
        <w:tc>
          <w:tcPr>
            <w:tcW w:w="1021" w:type="dxa"/>
            <w:tcBorders>
              <w:left w:val="single" w:sz="6" w:space="0" w:color="001D77"/>
              <w:right w:val="single" w:sz="6" w:space="0" w:color="001D77"/>
            </w:tcBorders>
            <w:shd w:val="clear" w:color="auto" w:fill="auto"/>
            <w:noWrap/>
            <w:vAlign w:val="center"/>
            <w:hideMark/>
          </w:tcPr>
          <w:p w14:paraId="3DB8705C"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12,2</w:t>
            </w:r>
          </w:p>
        </w:tc>
        <w:tc>
          <w:tcPr>
            <w:tcW w:w="1021" w:type="dxa"/>
            <w:tcBorders>
              <w:left w:val="single" w:sz="6" w:space="0" w:color="001D77"/>
            </w:tcBorders>
            <w:shd w:val="clear" w:color="auto" w:fill="auto"/>
            <w:noWrap/>
            <w:vAlign w:val="center"/>
            <w:hideMark/>
          </w:tcPr>
          <w:p w14:paraId="67BB48B2"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37,3</w:t>
            </w:r>
          </w:p>
        </w:tc>
      </w:tr>
      <w:tr w:rsidR="008E5D28" w:rsidRPr="008E5D28" w14:paraId="3F17255C" w14:textId="77777777" w:rsidTr="008E5D28">
        <w:tc>
          <w:tcPr>
            <w:tcW w:w="1813" w:type="dxa"/>
            <w:tcBorders>
              <w:right w:val="single" w:sz="6" w:space="0" w:color="001D77"/>
            </w:tcBorders>
            <w:shd w:val="clear" w:color="auto" w:fill="auto"/>
            <w:noWrap/>
            <w:vAlign w:val="center"/>
            <w:hideMark/>
          </w:tcPr>
          <w:p w14:paraId="459610E5"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Świętokrzyskie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913075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3,6</w:t>
            </w:r>
          </w:p>
        </w:tc>
        <w:tc>
          <w:tcPr>
            <w:tcW w:w="1021" w:type="dxa"/>
            <w:tcBorders>
              <w:left w:val="single" w:sz="6" w:space="0" w:color="001D77"/>
              <w:right w:val="single" w:sz="6" w:space="0" w:color="001D77"/>
            </w:tcBorders>
            <w:shd w:val="clear" w:color="auto" w:fill="auto"/>
            <w:noWrap/>
            <w:vAlign w:val="center"/>
            <w:hideMark/>
          </w:tcPr>
          <w:p w14:paraId="5A0C9E5E"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2,8</w:t>
            </w:r>
          </w:p>
        </w:tc>
        <w:tc>
          <w:tcPr>
            <w:tcW w:w="1021" w:type="dxa"/>
            <w:tcBorders>
              <w:left w:val="single" w:sz="6" w:space="0" w:color="001D77"/>
              <w:right w:val="single" w:sz="6" w:space="0" w:color="001D77"/>
            </w:tcBorders>
            <w:shd w:val="clear" w:color="auto" w:fill="auto"/>
            <w:vAlign w:val="center"/>
            <w:hideMark/>
          </w:tcPr>
          <w:p w14:paraId="3124643A"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30,1</w:t>
            </w:r>
          </w:p>
        </w:tc>
        <w:tc>
          <w:tcPr>
            <w:tcW w:w="1021" w:type="dxa"/>
            <w:tcBorders>
              <w:left w:val="single" w:sz="6" w:space="0" w:color="001D77"/>
              <w:right w:val="single" w:sz="6" w:space="0" w:color="001D77"/>
            </w:tcBorders>
            <w:shd w:val="clear" w:color="auto" w:fill="auto"/>
            <w:vAlign w:val="center"/>
            <w:hideMark/>
          </w:tcPr>
          <w:p w14:paraId="5C25C402"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3,7</w:t>
            </w:r>
          </w:p>
        </w:tc>
        <w:tc>
          <w:tcPr>
            <w:tcW w:w="1021" w:type="dxa"/>
            <w:tcBorders>
              <w:left w:val="single" w:sz="6" w:space="0" w:color="001D77"/>
              <w:right w:val="single" w:sz="6" w:space="0" w:color="001D77"/>
            </w:tcBorders>
            <w:shd w:val="clear" w:color="auto" w:fill="auto"/>
            <w:noWrap/>
            <w:vAlign w:val="center"/>
            <w:hideMark/>
          </w:tcPr>
          <w:p w14:paraId="2FDD70BF"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2,8</w:t>
            </w:r>
          </w:p>
        </w:tc>
        <w:tc>
          <w:tcPr>
            <w:tcW w:w="1021" w:type="dxa"/>
            <w:tcBorders>
              <w:left w:val="single" w:sz="6" w:space="0" w:color="001D77"/>
            </w:tcBorders>
            <w:shd w:val="clear" w:color="auto" w:fill="auto"/>
            <w:noWrap/>
            <w:vAlign w:val="center"/>
            <w:hideMark/>
          </w:tcPr>
          <w:p w14:paraId="5D3B1811"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31,2</w:t>
            </w:r>
          </w:p>
        </w:tc>
      </w:tr>
      <w:tr w:rsidR="008E5D28" w:rsidRPr="008E5D28" w14:paraId="24424009" w14:textId="77777777" w:rsidTr="008E5D28">
        <w:tc>
          <w:tcPr>
            <w:tcW w:w="1813" w:type="dxa"/>
            <w:tcBorders>
              <w:right w:val="single" w:sz="6" w:space="0" w:color="001D77"/>
            </w:tcBorders>
            <w:shd w:val="clear" w:color="auto" w:fill="auto"/>
            <w:noWrap/>
            <w:vAlign w:val="center"/>
            <w:hideMark/>
          </w:tcPr>
          <w:p w14:paraId="76010473" w14:textId="77777777" w:rsidR="008E5D28" w:rsidRPr="008E5D28" w:rsidRDefault="008E5D28" w:rsidP="0048207A">
            <w:pPr>
              <w:tabs>
                <w:tab w:val="left" w:leader="dot" w:pos="1758"/>
              </w:tabs>
              <w:spacing w:before="28" w:after="0" w:line="240" w:lineRule="auto"/>
              <w:ind w:right="57"/>
              <w:rPr>
                <w:rFonts w:eastAsia="Times New Roman" w:cs="Calibri"/>
                <w:color w:val="000000"/>
                <w:spacing w:val="-2"/>
                <w:sz w:val="16"/>
                <w:szCs w:val="16"/>
                <w:lang w:eastAsia="pl-PL"/>
              </w:rPr>
            </w:pPr>
            <w:r w:rsidRPr="008E5D28">
              <w:rPr>
                <w:rFonts w:eastAsia="Times New Roman" w:cs="Calibri"/>
                <w:color w:val="000000"/>
                <w:spacing w:val="-2"/>
                <w:sz w:val="16"/>
                <w:szCs w:val="16"/>
                <w:lang w:eastAsia="pl-PL"/>
              </w:rPr>
              <w:t xml:space="preserve">Warmińsko-mazurskie </w:t>
            </w:r>
            <w:r w:rsidRPr="008E5D28">
              <w:rPr>
                <w:rFonts w:eastAsia="Times New Roman" w:cs="Calibri"/>
                <w:color w:val="000000"/>
                <w:spacing w:val="-2"/>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0149B4D"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w:t>
            </w:r>
          </w:p>
        </w:tc>
        <w:tc>
          <w:tcPr>
            <w:tcW w:w="1021" w:type="dxa"/>
            <w:tcBorders>
              <w:left w:val="single" w:sz="6" w:space="0" w:color="001D77"/>
              <w:right w:val="single" w:sz="6" w:space="0" w:color="001D77"/>
            </w:tcBorders>
            <w:shd w:val="clear" w:color="auto" w:fill="auto"/>
            <w:noWrap/>
            <w:vAlign w:val="center"/>
            <w:hideMark/>
          </w:tcPr>
          <w:p w14:paraId="5196A5A0"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2,7</w:t>
            </w:r>
          </w:p>
        </w:tc>
        <w:tc>
          <w:tcPr>
            <w:tcW w:w="1021" w:type="dxa"/>
            <w:tcBorders>
              <w:left w:val="single" w:sz="6" w:space="0" w:color="001D77"/>
              <w:right w:val="single" w:sz="6" w:space="0" w:color="001D77"/>
            </w:tcBorders>
            <w:shd w:val="clear" w:color="auto" w:fill="auto"/>
            <w:vAlign w:val="center"/>
            <w:hideMark/>
          </w:tcPr>
          <w:p w14:paraId="1B5CBE00"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25,1</w:t>
            </w:r>
          </w:p>
        </w:tc>
        <w:tc>
          <w:tcPr>
            <w:tcW w:w="1021" w:type="dxa"/>
            <w:tcBorders>
              <w:left w:val="single" w:sz="6" w:space="0" w:color="001D77"/>
              <w:right w:val="single" w:sz="6" w:space="0" w:color="001D77"/>
            </w:tcBorders>
            <w:shd w:val="clear" w:color="auto" w:fill="auto"/>
            <w:vAlign w:val="center"/>
            <w:hideMark/>
          </w:tcPr>
          <w:p w14:paraId="4FF1B56E"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3,5</w:t>
            </w:r>
          </w:p>
        </w:tc>
        <w:tc>
          <w:tcPr>
            <w:tcW w:w="1021" w:type="dxa"/>
            <w:tcBorders>
              <w:left w:val="single" w:sz="6" w:space="0" w:color="001D77"/>
              <w:right w:val="single" w:sz="6" w:space="0" w:color="001D77"/>
            </w:tcBorders>
            <w:shd w:val="clear" w:color="auto" w:fill="auto"/>
            <w:noWrap/>
            <w:vAlign w:val="center"/>
            <w:hideMark/>
          </w:tcPr>
          <w:p w14:paraId="06CA15FB"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2,6</w:t>
            </w:r>
          </w:p>
        </w:tc>
        <w:tc>
          <w:tcPr>
            <w:tcW w:w="1021" w:type="dxa"/>
            <w:tcBorders>
              <w:left w:val="single" w:sz="6" w:space="0" w:color="001D77"/>
            </w:tcBorders>
            <w:shd w:val="clear" w:color="auto" w:fill="auto"/>
            <w:noWrap/>
            <w:vAlign w:val="center"/>
            <w:hideMark/>
          </w:tcPr>
          <w:p w14:paraId="11B9E992"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25,7</w:t>
            </w:r>
          </w:p>
        </w:tc>
      </w:tr>
      <w:tr w:rsidR="008E5D28" w:rsidRPr="008E5D28" w14:paraId="538D7325" w14:textId="77777777" w:rsidTr="008E5D28">
        <w:tc>
          <w:tcPr>
            <w:tcW w:w="1813" w:type="dxa"/>
            <w:tcBorders>
              <w:right w:val="single" w:sz="6" w:space="0" w:color="001D77"/>
            </w:tcBorders>
            <w:shd w:val="clear" w:color="auto" w:fill="auto"/>
            <w:noWrap/>
            <w:vAlign w:val="center"/>
            <w:hideMark/>
          </w:tcPr>
          <w:p w14:paraId="1C9F6360"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Wielkopolskie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29B42601"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10,1</w:t>
            </w:r>
          </w:p>
        </w:tc>
        <w:tc>
          <w:tcPr>
            <w:tcW w:w="1021" w:type="dxa"/>
            <w:tcBorders>
              <w:left w:val="single" w:sz="6" w:space="0" w:color="001D77"/>
              <w:right w:val="single" w:sz="6" w:space="0" w:color="001D77"/>
            </w:tcBorders>
            <w:shd w:val="clear" w:color="auto" w:fill="auto"/>
            <w:noWrap/>
            <w:vAlign w:val="center"/>
            <w:hideMark/>
          </w:tcPr>
          <w:p w14:paraId="7F22BCD1"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7,8</w:t>
            </w:r>
          </w:p>
        </w:tc>
        <w:tc>
          <w:tcPr>
            <w:tcW w:w="1021" w:type="dxa"/>
            <w:tcBorders>
              <w:left w:val="single" w:sz="6" w:space="0" w:color="001D77"/>
              <w:right w:val="single" w:sz="6" w:space="0" w:color="001D77"/>
            </w:tcBorders>
            <w:shd w:val="clear" w:color="auto" w:fill="auto"/>
            <w:vAlign w:val="center"/>
            <w:hideMark/>
          </w:tcPr>
          <w:p w14:paraId="72B29090"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28,8</w:t>
            </w:r>
          </w:p>
        </w:tc>
        <w:tc>
          <w:tcPr>
            <w:tcW w:w="1021" w:type="dxa"/>
            <w:tcBorders>
              <w:left w:val="single" w:sz="6" w:space="0" w:color="001D77"/>
              <w:right w:val="single" w:sz="6" w:space="0" w:color="001D77"/>
            </w:tcBorders>
            <w:shd w:val="clear" w:color="auto" w:fill="auto"/>
            <w:vAlign w:val="center"/>
            <w:hideMark/>
          </w:tcPr>
          <w:p w14:paraId="4760E138"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10,2</w:t>
            </w:r>
          </w:p>
        </w:tc>
        <w:tc>
          <w:tcPr>
            <w:tcW w:w="1021" w:type="dxa"/>
            <w:tcBorders>
              <w:left w:val="single" w:sz="6" w:space="0" w:color="001D77"/>
              <w:right w:val="single" w:sz="6" w:space="0" w:color="001D77"/>
            </w:tcBorders>
            <w:shd w:val="clear" w:color="auto" w:fill="auto"/>
            <w:noWrap/>
            <w:vAlign w:val="center"/>
            <w:hideMark/>
          </w:tcPr>
          <w:p w14:paraId="6AACF363"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7,7</w:t>
            </w:r>
          </w:p>
        </w:tc>
        <w:tc>
          <w:tcPr>
            <w:tcW w:w="1021" w:type="dxa"/>
            <w:tcBorders>
              <w:left w:val="single" w:sz="6" w:space="0" w:color="001D77"/>
            </w:tcBorders>
            <w:shd w:val="clear" w:color="auto" w:fill="auto"/>
            <w:noWrap/>
            <w:vAlign w:val="center"/>
            <w:hideMark/>
          </w:tcPr>
          <w:p w14:paraId="08021933"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29,3</w:t>
            </w:r>
          </w:p>
        </w:tc>
      </w:tr>
      <w:tr w:rsidR="008E5D28" w:rsidRPr="008E5D28" w14:paraId="68760861" w14:textId="77777777" w:rsidTr="008E5D28">
        <w:tc>
          <w:tcPr>
            <w:tcW w:w="1813" w:type="dxa"/>
            <w:tcBorders>
              <w:right w:val="single" w:sz="6" w:space="0" w:color="001D77"/>
            </w:tcBorders>
            <w:shd w:val="clear" w:color="auto" w:fill="auto"/>
            <w:noWrap/>
            <w:vAlign w:val="center"/>
            <w:hideMark/>
          </w:tcPr>
          <w:p w14:paraId="7487466D" w14:textId="77777777" w:rsidR="008E5D28" w:rsidRPr="008E5D28" w:rsidRDefault="008E5D28" w:rsidP="0048207A">
            <w:pPr>
              <w:tabs>
                <w:tab w:val="left" w:leader="dot" w:pos="1758"/>
              </w:tabs>
              <w:spacing w:before="28"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Zachodniopomorskie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04A5CAB3"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5,3</w:t>
            </w:r>
          </w:p>
        </w:tc>
        <w:tc>
          <w:tcPr>
            <w:tcW w:w="1021" w:type="dxa"/>
            <w:tcBorders>
              <w:left w:val="single" w:sz="6" w:space="0" w:color="001D77"/>
              <w:right w:val="single" w:sz="6" w:space="0" w:color="001D77"/>
            </w:tcBorders>
            <w:shd w:val="clear" w:color="auto" w:fill="auto"/>
            <w:noWrap/>
            <w:vAlign w:val="center"/>
            <w:hideMark/>
          </w:tcPr>
          <w:p w14:paraId="675DD552"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4,1</w:t>
            </w:r>
          </w:p>
        </w:tc>
        <w:tc>
          <w:tcPr>
            <w:tcW w:w="1021" w:type="dxa"/>
            <w:tcBorders>
              <w:left w:val="single" w:sz="6" w:space="0" w:color="001D77"/>
              <w:right w:val="single" w:sz="6" w:space="0" w:color="001D77"/>
            </w:tcBorders>
            <w:shd w:val="clear" w:color="auto" w:fill="auto"/>
            <w:vAlign w:val="center"/>
            <w:hideMark/>
          </w:tcPr>
          <w:p w14:paraId="15CD8FA5" w14:textId="77777777" w:rsidR="008E5D28" w:rsidRPr="008E5D28" w:rsidRDefault="008E5D28" w:rsidP="008E5D28">
            <w:pPr>
              <w:spacing w:before="28"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32,2</w:t>
            </w:r>
          </w:p>
        </w:tc>
        <w:tc>
          <w:tcPr>
            <w:tcW w:w="1021" w:type="dxa"/>
            <w:tcBorders>
              <w:left w:val="single" w:sz="6" w:space="0" w:color="001D77"/>
              <w:right w:val="single" w:sz="6" w:space="0" w:color="001D77"/>
            </w:tcBorders>
            <w:shd w:val="clear" w:color="auto" w:fill="auto"/>
            <w:vAlign w:val="center"/>
            <w:hideMark/>
          </w:tcPr>
          <w:p w14:paraId="0A0C7327"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5,4</w:t>
            </w:r>
          </w:p>
        </w:tc>
        <w:tc>
          <w:tcPr>
            <w:tcW w:w="1021" w:type="dxa"/>
            <w:tcBorders>
              <w:left w:val="single" w:sz="6" w:space="0" w:color="001D77"/>
              <w:right w:val="single" w:sz="6" w:space="0" w:color="001D77"/>
            </w:tcBorders>
            <w:shd w:val="clear" w:color="auto" w:fill="auto"/>
            <w:noWrap/>
            <w:vAlign w:val="center"/>
            <w:hideMark/>
          </w:tcPr>
          <w:p w14:paraId="1AAA5A37" w14:textId="77777777" w:rsidR="008E5D28" w:rsidRPr="008E5D28" w:rsidRDefault="008E5D28" w:rsidP="008E5D28">
            <w:pPr>
              <w:spacing w:before="28"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4,1</w:t>
            </w:r>
          </w:p>
        </w:tc>
        <w:tc>
          <w:tcPr>
            <w:tcW w:w="1021" w:type="dxa"/>
            <w:tcBorders>
              <w:left w:val="single" w:sz="6" w:space="0" w:color="001D77"/>
            </w:tcBorders>
            <w:shd w:val="clear" w:color="auto" w:fill="auto"/>
            <w:noWrap/>
            <w:vAlign w:val="center"/>
            <w:hideMark/>
          </w:tcPr>
          <w:p w14:paraId="1453A88E" w14:textId="77777777" w:rsidR="008E5D28" w:rsidRPr="008E5D28" w:rsidRDefault="008E5D28" w:rsidP="008E5D28">
            <w:pPr>
              <w:spacing w:before="28" w:after="0" w:line="240" w:lineRule="auto"/>
              <w:jc w:val="right"/>
              <w:rPr>
                <w:rFonts w:eastAsia="Times New Roman" w:cs="Calibri"/>
                <w:sz w:val="16"/>
                <w:szCs w:val="16"/>
                <w:lang w:eastAsia="pl-PL"/>
              </w:rPr>
            </w:pPr>
            <w:r w:rsidRPr="008E5D28">
              <w:rPr>
                <w:rFonts w:eastAsia="Times New Roman" w:cs="Calibri"/>
                <w:sz w:val="16"/>
                <w:szCs w:val="16"/>
                <w:lang w:eastAsia="pl-PL"/>
              </w:rPr>
              <w:t>32,7</w:t>
            </w:r>
          </w:p>
        </w:tc>
      </w:tr>
    </w:tbl>
    <w:p w14:paraId="132C654E" w14:textId="77777777" w:rsidR="008E5D28" w:rsidRPr="008E5D28" w:rsidRDefault="008E5D28" w:rsidP="008E5D28">
      <w:pPr>
        <w:spacing w:before="60" w:after="0" w:line="200" w:lineRule="exact"/>
        <w:rPr>
          <w:rFonts w:eastAsia="Times New Roman" w:cs="Times New Roman"/>
          <w:szCs w:val="19"/>
          <w:lang w:eastAsia="pl-PL"/>
        </w:rPr>
      </w:pPr>
    </w:p>
    <w:p w14:paraId="293722AD" w14:textId="31A113D6" w:rsidR="008E5D28" w:rsidRDefault="00A55AE6" w:rsidP="008E5D28">
      <w:pPr>
        <w:spacing w:line="288" w:lineRule="auto"/>
        <w:rPr>
          <w:rFonts w:eastAsia="Times New Roman" w:cs="Times New Roman"/>
          <w:szCs w:val="19"/>
          <w:lang w:val="en-US" w:eastAsia="pl-PL"/>
        </w:rPr>
      </w:pPr>
      <w:bookmarkStart w:id="3" w:name="_Hlk120551628"/>
      <w:r w:rsidRPr="00F80AC7">
        <w:rPr>
          <w:rFonts w:eastAsia="Times New Roman" w:cs="Times New Roman"/>
          <w:szCs w:val="19"/>
          <w:lang w:val="en-US" w:eastAsia="pl-PL"/>
        </w:rPr>
        <w:t>In 2022, the largest number of doctors worked directly wi</w:t>
      </w:r>
      <w:r>
        <w:rPr>
          <w:rFonts w:eastAsia="Times New Roman" w:cs="Times New Roman"/>
          <w:szCs w:val="19"/>
          <w:lang w:val="en-US" w:eastAsia="pl-PL"/>
        </w:rPr>
        <w:t>th the patien</w:t>
      </w:r>
      <w:r w:rsidR="00AC554D">
        <w:rPr>
          <w:rFonts w:eastAsia="Times New Roman" w:cs="Times New Roman"/>
          <w:szCs w:val="19"/>
          <w:lang w:val="en-US" w:eastAsia="pl-PL"/>
        </w:rPr>
        <w:t>t in the 2 largest voivod</w:t>
      </w:r>
      <w:r>
        <w:rPr>
          <w:rFonts w:eastAsia="Times New Roman" w:cs="Times New Roman"/>
          <w:szCs w:val="19"/>
          <w:lang w:val="en-US" w:eastAsia="pl-PL"/>
        </w:rPr>
        <w:t>ships</w:t>
      </w:r>
      <w:r w:rsidRPr="00AB6002">
        <w:rPr>
          <w:rFonts w:eastAsia="Times New Roman" w:cs="Times New Roman"/>
          <w:szCs w:val="19"/>
          <w:vertAlign w:val="superscript"/>
          <w:lang w:eastAsia="pl-PL"/>
        </w:rPr>
        <w:footnoteReference w:id="3"/>
      </w:r>
      <w:r w:rsidRPr="00F80AC7">
        <w:rPr>
          <w:rFonts w:eastAsia="Times New Roman" w:cs="Times New Roman"/>
          <w:szCs w:val="19"/>
          <w:lang w:val="en-US" w:eastAsia="pl-PL"/>
        </w:rPr>
        <w:t xml:space="preserve">: </w:t>
      </w:r>
      <w:proofErr w:type="spellStart"/>
      <w:r w:rsidRPr="00F80AC7">
        <w:rPr>
          <w:rFonts w:eastAsia="Times New Roman" w:cs="Times New Roman"/>
          <w:szCs w:val="19"/>
          <w:lang w:val="en-US" w:eastAsia="pl-PL"/>
        </w:rPr>
        <w:t>Mazowieckie</w:t>
      </w:r>
      <w:proofErr w:type="spellEnd"/>
      <w:r w:rsidRPr="00F80AC7">
        <w:rPr>
          <w:rFonts w:eastAsia="Times New Roman" w:cs="Times New Roman"/>
          <w:szCs w:val="19"/>
          <w:lang w:val="en-US" w:eastAsia="pl-PL"/>
        </w:rPr>
        <w:t xml:space="preserve"> </w:t>
      </w:r>
      <w:r w:rsidR="00AC554D" w:rsidRPr="007F20C2">
        <w:rPr>
          <w:rFonts w:cs="Arial"/>
          <w:szCs w:val="19"/>
          <w:lang w:val="en-GB"/>
        </w:rPr>
        <w:t>–</w:t>
      </w:r>
      <w:r w:rsidRPr="00F80AC7">
        <w:rPr>
          <w:rFonts w:eastAsia="Times New Roman" w:cs="Times New Roman"/>
          <w:szCs w:val="19"/>
          <w:lang w:val="en-US" w:eastAsia="pl-PL"/>
        </w:rPr>
        <w:t xml:space="preserve"> 22.8 thousand; and </w:t>
      </w:r>
      <w:proofErr w:type="spellStart"/>
      <w:r w:rsidR="00AC554D">
        <w:rPr>
          <w:rFonts w:eastAsia="Times New Roman" w:cs="Times New Roman"/>
          <w:szCs w:val="19"/>
          <w:lang w:val="en-US" w:eastAsia="pl-PL"/>
        </w:rPr>
        <w:t>Śląskie</w:t>
      </w:r>
      <w:proofErr w:type="spellEnd"/>
      <w:r w:rsidR="00AC554D">
        <w:rPr>
          <w:rFonts w:eastAsia="Times New Roman" w:cs="Times New Roman"/>
          <w:szCs w:val="19"/>
          <w:lang w:val="en-US" w:eastAsia="pl-PL"/>
        </w:rPr>
        <w:t xml:space="preserve"> </w:t>
      </w:r>
      <w:r w:rsidR="00AC554D" w:rsidRPr="007F20C2">
        <w:rPr>
          <w:rFonts w:cs="Arial"/>
          <w:szCs w:val="19"/>
          <w:lang w:val="en-GB"/>
        </w:rPr>
        <w:t>–</w:t>
      </w:r>
      <w:r>
        <w:rPr>
          <w:rFonts w:eastAsia="Times New Roman" w:cs="Times New Roman"/>
          <w:szCs w:val="19"/>
          <w:lang w:val="en-US" w:eastAsia="pl-PL"/>
        </w:rPr>
        <w:t xml:space="preserve"> 16.2 thousand and the</w:t>
      </w:r>
      <w:r w:rsidR="00AC554D">
        <w:rPr>
          <w:rFonts w:eastAsia="Times New Roman" w:cs="Times New Roman"/>
          <w:szCs w:val="19"/>
          <w:lang w:val="en-US" w:eastAsia="pl-PL"/>
        </w:rPr>
        <w:t xml:space="preserve"> least</w:t>
      </w:r>
      <w:r w:rsidR="001C171F">
        <w:rPr>
          <w:rFonts w:eastAsia="Times New Roman" w:cs="Times New Roman"/>
          <w:szCs w:val="19"/>
          <w:lang w:val="en-US" w:eastAsia="pl-PL"/>
        </w:rPr>
        <w:br/>
      </w:r>
      <w:r w:rsidR="00AC554D">
        <w:rPr>
          <w:rFonts w:eastAsia="Times New Roman" w:cs="Times New Roman"/>
          <w:szCs w:val="19"/>
          <w:lang w:val="en-US" w:eastAsia="pl-PL"/>
        </w:rPr>
        <w:t>in the following voivod</w:t>
      </w:r>
      <w:r w:rsidRPr="00F80AC7">
        <w:rPr>
          <w:rFonts w:eastAsia="Times New Roman" w:cs="Times New Roman"/>
          <w:szCs w:val="19"/>
          <w:lang w:val="en-US" w:eastAsia="pl-PL"/>
        </w:rPr>
        <w:t xml:space="preserve">ships: </w:t>
      </w:r>
      <w:proofErr w:type="spellStart"/>
      <w:r w:rsidRPr="00F80AC7">
        <w:rPr>
          <w:rFonts w:eastAsia="Times New Roman" w:cs="Times New Roman"/>
          <w:szCs w:val="19"/>
          <w:lang w:val="en-US" w:eastAsia="pl-PL"/>
        </w:rPr>
        <w:t>Lubuskie</w:t>
      </w:r>
      <w:proofErr w:type="spellEnd"/>
      <w:r w:rsidRPr="00F80AC7">
        <w:rPr>
          <w:rFonts w:eastAsia="Times New Roman" w:cs="Times New Roman"/>
          <w:szCs w:val="19"/>
          <w:lang w:val="en-US" w:eastAsia="pl-PL"/>
        </w:rPr>
        <w:t xml:space="preserve"> and </w:t>
      </w:r>
      <w:proofErr w:type="spellStart"/>
      <w:r w:rsidRPr="00F80AC7">
        <w:rPr>
          <w:rFonts w:eastAsia="Times New Roman" w:cs="Times New Roman"/>
          <w:szCs w:val="19"/>
          <w:lang w:val="en-US" w:eastAsia="pl-PL"/>
        </w:rPr>
        <w:t>Opolskie</w:t>
      </w:r>
      <w:proofErr w:type="spellEnd"/>
      <w:r w:rsidRPr="00F80AC7">
        <w:rPr>
          <w:rFonts w:eastAsia="Times New Roman" w:cs="Times New Roman"/>
          <w:szCs w:val="19"/>
          <w:lang w:val="en-US" w:eastAsia="pl-PL"/>
        </w:rPr>
        <w:t xml:space="preserve"> (2.3 thousand each).</w:t>
      </w:r>
    </w:p>
    <w:p w14:paraId="33A4BD83" w14:textId="77777777" w:rsidR="001C171F" w:rsidRPr="007F20C2" w:rsidRDefault="001C171F" w:rsidP="008E5D28">
      <w:pPr>
        <w:spacing w:line="288" w:lineRule="auto"/>
        <w:rPr>
          <w:rFonts w:eastAsia="Times New Roman" w:cs="Times New Roman"/>
          <w:szCs w:val="19"/>
          <w:lang w:val="en-GB" w:eastAsia="pl-PL"/>
        </w:rPr>
      </w:pPr>
    </w:p>
    <w:bookmarkEnd w:id="3"/>
    <w:p w14:paraId="433A094F" w14:textId="0427ADCE" w:rsidR="008E5D28" w:rsidRPr="007F20C2" w:rsidRDefault="00877F97" w:rsidP="008E5D28">
      <w:pPr>
        <w:spacing w:line="288" w:lineRule="auto"/>
        <w:rPr>
          <w:rFonts w:eastAsia="Times New Roman" w:cs="Times New Roman"/>
          <w:szCs w:val="19"/>
          <w:lang w:val="en-GB" w:eastAsia="pl-PL"/>
        </w:rPr>
      </w:pPr>
      <w:r w:rsidRPr="00F80AC7">
        <w:rPr>
          <w:rFonts w:eastAsia="Times New Roman" w:cs="Times New Roman"/>
          <w:szCs w:val="19"/>
          <w:lang w:val="en-US" w:eastAsia="pl-PL"/>
        </w:rPr>
        <w:lastRenderedPageBreak/>
        <w:t>With regard to the number of inhabitant</w:t>
      </w:r>
      <w:r w:rsidR="00AC554D">
        <w:rPr>
          <w:rFonts w:eastAsia="Times New Roman" w:cs="Times New Roman"/>
          <w:szCs w:val="19"/>
          <w:lang w:val="en-US" w:eastAsia="pl-PL"/>
        </w:rPr>
        <w:t>s in 2022, the following voivod</w:t>
      </w:r>
      <w:r w:rsidRPr="00F80AC7">
        <w:rPr>
          <w:rFonts w:eastAsia="Times New Roman" w:cs="Times New Roman"/>
          <w:szCs w:val="19"/>
          <w:lang w:val="en-US" w:eastAsia="pl-PL"/>
        </w:rPr>
        <w:t xml:space="preserve">ships were ranked first: </w:t>
      </w:r>
      <w:proofErr w:type="spellStart"/>
      <w:r w:rsidRPr="00F80AC7">
        <w:rPr>
          <w:rFonts w:eastAsia="Times New Roman" w:cs="Times New Roman"/>
          <w:szCs w:val="19"/>
          <w:lang w:val="en-US" w:eastAsia="pl-PL"/>
        </w:rPr>
        <w:t>Łódzkie</w:t>
      </w:r>
      <w:proofErr w:type="spellEnd"/>
      <w:r w:rsidRPr="00F80AC7">
        <w:rPr>
          <w:rFonts w:eastAsia="Times New Roman" w:cs="Times New Roman"/>
          <w:szCs w:val="19"/>
          <w:lang w:val="en-US" w:eastAsia="pl-PL"/>
        </w:rPr>
        <w:t xml:space="preserve"> and </w:t>
      </w:r>
      <w:proofErr w:type="spellStart"/>
      <w:r w:rsidRPr="00F80AC7">
        <w:rPr>
          <w:rFonts w:eastAsia="Times New Roman" w:cs="Times New Roman"/>
          <w:szCs w:val="19"/>
          <w:lang w:val="en-US" w:eastAsia="pl-PL"/>
        </w:rPr>
        <w:t>Mazowieckie</w:t>
      </w:r>
      <w:proofErr w:type="spellEnd"/>
      <w:r w:rsidRPr="00F80AC7">
        <w:rPr>
          <w:rFonts w:eastAsia="Times New Roman" w:cs="Times New Roman"/>
          <w:szCs w:val="19"/>
          <w:lang w:val="en-US" w:eastAsia="pl-PL"/>
        </w:rPr>
        <w:t xml:space="preserve"> (42.8 and 41.4 doctors per 10,000 </w:t>
      </w:r>
      <w:r w:rsidR="00AC554D">
        <w:rPr>
          <w:rFonts w:eastAsia="Times New Roman" w:cs="Times New Roman"/>
          <w:szCs w:val="19"/>
          <w:lang w:val="en-US" w:eastAsia="pl-PL"/>
        </w:rPr>
        <w:t>population</w:t>
      </w:r>
      <w:r w:rsidRPr="00F80AC7">
        <w:rPr>
          <w:rFonts w:eastAsia="Times New Roman" w:cs="Times New Roman"/>
          <w:szCs w:val="19"/>
          <w:lang w:val="en-US" w:eastAsia="pl-PL"/>
        </w:rPr>
        <w:t xml:space="preserve">, respectively). The smallest number of doctors per 10,000 </w:t>
      </w:r>
      <w:r w:rsidR="00AC554D">
        <w:rPr>
          <w:rFonts w:eastAsia="Times New Roman" w:cs="Times New Roman"/>
          <w:szCs w:val="19"/>
          <w:lang w:val="en-US" w:eastAsia="pl-PL"/>
        </w:rPr>
        <w:t>population</w:t>
      </w:r>
      <w:r w:rsidRPr="00F80AC7">
        <w:rPr>
          <w:rFonts w:eastAsia="Times New Roman" w:cs="Times New Roman"/>
          <w:szCs w:val="19"/>
          <w:lang w:val="en-US" w:eastAsia="pl-PL"/>
        </w:rPr>
        <w:t xml:space="preserve"> in 2022 o</w:t>
      </w:r>
      <w:r w:rsidR="00AC554D">
        <w:rPr>
          <w:rFonts w:eastAsia="Times New Roman" w:cs="Times New Roman"/>
          <w:szCs w:val="19"/>
          <w:lang w:val="en-US" w:eastAsia="pl-PL"/>
        </w:rPr>
        <w:t>ccurred in the following voivod</w:t>
      </w:r>
      <w:r w:rsidRPr="00F80AC7">
        <w:rPr>
          <w:rFonts w:eastAsia="Times New Roman" w:cs="Times New Roman"/>
          <w:szCs w:val="19"/>
          <w:lang w:val="en-US" w:eastAsia="pl-PL"/>
        </w:rPr>
        <w:t xml:space="preserve">ships: </w:t>
      </w:r>
      <w:proofErr w:type="spellStart"/>
      <w:r w:rsidRPr="00F80AC7">
        <w:rPr>
          <w:rFonts w:eastAsia="Times New Roman" w:cs="Times New Roman"/>
          <w:szCs w:val="19"/>
          <w:lang w:val="en-US" w:eastAsia="pl-PL"/>
        </w:rPr>
        <w:t>Lubuskie</w:t>
      </w:r>
      <w:proofErr w:type="spellEnd"/>
      <w:r w:rsidRPr="00F80AC7">
        <w:rPr>
          <w:rFonts w:eastAsia="Times New Roman" w:cs="Times New Roman"/>
          <w:szCs w:val="19"/>
          <w:lang w:val="en-US" w:eastAsia="pl-PL"/>
        </w:rPr>
        <w:t xml:space="preserve"> (23.8) and </w:t>
      </w:r>
      <w:proofErr w:type="spellStart"/>
      <w:r w:rsidRPr="00F80AC7">
        <w:rPr>
          <w:rFonts w:eastAsia="Times New Roman" w:cs="Times New Roman"/>
          <w:szCs w:val="19"/>
          <w:lang w:val="en-US" w:eastAsia="pl-PL"/>
        </w:rPr>
        <w:t>Opolskie</w:t>
      </w:r>
      <w:proofErr w:type="spellEnd"/>
      <w:r w:rsidRPr="00F80AC7">
        <w:rPr>
          <w:rFonts w:eastAsia="Times New Roman" w:cs="Times New Roman"/>
          <w:szCs w:val="19"/>
          <w:lang w:val="en-US" w:eastAsia="pl-PL"/>
        </w:rPr>
        <w:t xml:space="preserve"> (24.3), which belong to the group </w:t>
      </w:r>
      <w:r w:rsidR="00AC554D">
        <w:rPr>
          <w:rFonts w:eastAsia="Times New Roman" w:cs="Times New Roman"/>
          <w:szCs w:val="19"/>
          <w:lang w:val="en-US" w:eastAsia="pl-PL"/>
        </w:rPr>
        <w:t>of smaller voivod</w:t>
      </w:r>
      <w:r>
        <w:rPr>
          <w:rFonts w:eastAsia="Times New Roman" w:cs="Times New Roman"/>
          <w:szCs w:val="19"/>
          <w:lang w:val="en-US" w:eastAsia="pl-PL"/>
        </w:rPr>
        <w:t>ships</w:t>
      </w:r>
      <w:r w:rsidRPr="00F80AC7">
        <w:rPr>
          <w:rFonts w:eastAsia="Times New Roman" w:cs="Times New Roman"/>
          <w:szCs w:val="19"/>
          <w:lang w:val="en-US" w:eastAsia="pl-PL"/>
        </w:rPr>
        <w:t xml:space="preserve"> with a relatively small number of </w:t>
      </w:r>
      <w:r w:rsidR="00AC554D">
        <w:rPr>
          <w:rFonts w:eastAsia="Times New Roman" w:cs="Times New Roman"/>
          <w:szCs w:val="19"/>
          <w:lang w:val="en-US" w:eastAsia="pl-PL"/>
        </w:rPr>
        <w:t>population</w:t>
      </w:r>
      <w:r w:rsidRPr="00F80AC7">
        <w:rPr>
          <w:rFonts w:eastAsia="Times New Roman" w:cs="Times New Roman"/>
          <w:szCs w:val="19"/>
          <w:lang w:val="en-US" w:eastAsia="pl-PL"/>
        </w:rPr>
        <w:t xml:space="preserve"> in cities</w:t>
      </w:r>
      <w:r>
        <w:rPr>
          <w:rFonts w:eastAsia="Times New Roman" w:cs="Times New Roman"/>
          <w:szCs w:val="19"/>
          <w:lang w:val="en-US" w:eastAsia="pl-PL"/>
        </w:rPr>
        <w:t>,</w:t>
      </w:r>
      <w:r w:rsidRPr="00F80AC7">
        <w:rPr>
          <w:rFonts w:eastAsia="Times New Roman" w:cs="Times New Roman"/>
          <w:szCs w:val="19"/>
          <w:lang w:val="en-US" w:eastAsia="pl-PL"/>
        </w:rPr>
        <w:t xml:space="preserve"> which are the </w:t>
      </w:r>
      <w:r>
        <w:rPr>
          <w:rFonts w:eastAsia="Times New Roman" w:cs="Times New Roman"/>
          <w:szCs w:val="19"/>
          <w:lang w:val="en-US" w:eastAsia="pl-PL"/>
        </w:rPr>
        <w:t xml:space="preserve">government </w:t>
      </w:r>
      <w:r w:rsidRPr="00F80AC7">
        <w:rPr>
          <w:rFonts w:eastAsia="Times New Roman" w:cs="Times New Roman"/>
          <w:szCs w:val="19"/>
          <w:lang w:val="en-US" w:eastAsia="pl-PL"/>
        </w:rPr>
        <w:t>seats</w:t>
      </w:r>
      <w:r w:rsidR="00AC554D">
        <w:rPr>
          <w:rFonts w:eastAsia="Times New Roman" w:cs="Times New Roman"/>
          <w:szCs w:val="19"/>
          <w:lang w:val="en-US" w:eastAsia="pl-PL"/>
        </w:rPr>
        <w:t xml:space="preserve"> of voivod</w:t>
      </w:r>
      <w:r>
        <w:rPr>
          <w:rFonts w:eastAsia="Times New Roman" w:cs="Times New Roman"/>
          <w:szCs w:val="19"/>
          <w:lang w:val="en-US" w:eastAsia="pl-PL"/>
        </w:rPr>
        <w:t>ship authorities, other than them also</w:t>
      </w:r>
      <w:r w:rsidRPr="00F80AC7">
        <w:rPr>
          <w:rFonts w:eastAsia="Times New Roman" w:cs="Times New Roman"/>
          <w:szCs w:val="19"/>
          <w:lang w:val="en-US" w:eastAsia="pl-PL"/>
        </w:rPr>
        <w:t xml:space="preserve"> </w:t>
      </w:r>
      <w:proofErr w:type="spellStart"/>
      <w:r w:rsidRPr="00F80AC7">
        <w:rPr>
          <w:rFonts w:eastAsia="Times New Roman" w:cs="Times New Roman"/>
          <w:szCs w:val="19"/>
          <w:lang w:val="en-US" w:eastAsia="pl-PL"/>
        </w:rPr>
        <w:t>Warmińsko-Mazurskie</w:t>
      </w:r>
      <w:proofErr w:type="spellEnd"/>
      <w:r w:rsidRPr="00F80AC7">
        <w:rPr>
          <w:rFonts w:eastAsia="Times New Roman" w:cs="Times New Roman"/>
          <w:szCs w:val="19"/>
          <w:lang w:val="en-US" w:eastAsia="pl-PL"/>
        </w:rPr>
        <w:t xml:space="preserve"> (25.7)</w:t>
      </w:r>
      <w:r w:rsidR="001C171F">
        <w:rPr>
          <w:rFonts w:eastAsia="Times New Roman" w:cs="Times New Roman"/>
          <w:szCs w:val="19"/>
          <w:lang w:val="en-US" w:eastAsia="pl-PL"/>
        </w:rPr>
        <w:br/>
      </w:r>
      <w:r w:rsidRPr="00F80AC7">
        <w:rPr>
          <w:rFonts w:eastAsia="Times New Roman" w:cs="Times New Roman"/>
          <w:szCs w:val="19"/>
          <w:lang w:val="en-US" w:eastAsia="pl-PL"/>
        </w:rPr>
        <w:t xml:space="preserve">and </w:t>
      </w:r>
      <w:proofErr w:type="spellStart"/>
      <w:r w:rsidRPr="00F80AC7">
        <w:rPr>
          <w:rFonts w:eastAsia="Times New Roman" w:cs="Times New Roman"/>
          <w:szCs w:val="19"/>
          <w:lang w:val="en-US" w:eastAsia="pl-PL"/>
        </w:rPr>
        <w:t>Podkarpackie</w:t>
      </w:r>
      <w:proofErr w:type="spellEnd"/>
      <w:r w:rsidRPr="00F80AC7">
        <w:rPr>
          <w:rFonts w:eastAsia="Times New Roman" w:cs="Times New Roman"/>
          <w:szCs w:val="19"/>
          <w:lang w:val="en-US" w:eastAsia="pl-PL"/>
        </w:rPr>
        <w:t xml:space="preserve"> (28.3)</w:t>
      </w:r>
      <w:r>
        <w:rPr>
          <w:rFonts w:eastAsia="Times New Roman" w:cs="Times New Roman"/>
          <w:szCs w:val="19"/>
          <w:lang w:val="en-US" w:eastAsia="pl-PL"/>
        </w:rPr>
        <w:t>.</w:t>
      </w:r>
    </w:p>
    <w:p w14:paraId="2483F9F6" w14:textId="77777777" w:rsidR="008E5D28" w:rsidRPr="007F20C2" w:rsidRDefault="008E5D28" w:rsidP="008E5D28">
      <w:pPr>
        <w:spacing w:line="288" w:lineRule="auto"/>
        <w:ind w:left="692" w:right="96" w:hanging="692"/>
        <w:rPr>
          <w:rFonts w:cs="Arial"/>
          <w:b/>
          <w:color w:val="000000" w:themeColor="text1"/>
          <w:szCs w:val="19"/>
          <w:lang w:val="en-GB"/>
        </w:rPr>
      </w:pPr>
    </w:p>
    <w:p w14:paraId="7619192C" w14:textId="5347EC17" w:rsidR="008E5D28" w:rsidRPr="007F20C2" w:rsidRDefault="000067AC" w:rsidP="00336EA9">
      <w:pPr>
        <w:spacing w:before="0" w:after="40" w:line="288" w:lineRule="auto"/>
        <w:ind w:left="584" w:right="96" w:hanging="584"/>
        <w:rPr>
          <w:rFonts w:cs="Arial"/>
          <w:b/>
          <w:color w:val="000000" w:themeColor="text1"/>
          <w:szCs w:val="19"/>
          <w:lang w:val="en-GB"/>
        </w:rPr>
      </w:pPr>
      <w:r w:rsidRPr="007F20C2">
        <w:rPr>
          <w:rFonts w:cs="Arial"/>
          <w:b/>
          <w:color w:val="000000" w:themeColor="text1"/>
          <w:szCs w:val="19"/>
          <w:lang w:val="en-GB"/>
        </w:rPr>
        <w:t>Map</w:t>
      </w:r>
      <w:r w:rsidR="008E5D28" w:rsidRPr="007F20C2">
        <w:rPr>
          <w:rFonts w:cs="Arial"/>
          <w:b/>
          <w:color w:val="000000" w:themeColor="text1"/>
          <w:szCs w:val="19"/>
          <w:lang w:val="en-GB"/>
        </w:rPr>
        <w:t> 1. </w:t>
      </w:r>
      <w:r w:rsidR="007D5FDE" w:rsidRPr="007F20C2">
        <w:rPr>
          <w:rFonts w:cs="Arial"/>
          <w:b/>
          <w:color w:val="000000" w:themeColor="text1"/>
          <w:szCs w:val="19"/>
          <w:lang w:val="en-GB"/>
        </w:rPr>
        <w:t>Doctors working directly with patient per 10 thousand of the population</w:t>
      </w:r>
      <w:r w:rsidR="00336EA9" w:rsidRPr="007F20C2">
        <w:rPr>
          <w:rFonts w:cs="Arial"/>
          <w:b/>
          <w:color w:val="000000" w:themeColor="text1"/>
          <w:szCs w:val="19"/>
          <w:lang w:val="en-GB"/>
        </w:rPr>
        <w:br/>
      </w:r>
      <w:r w:rsidR="007D5FDE" w:rsidRPr="007F20C2">
        <w:rPr>
          <w:rFonts w:cs="Arial"/>
          <w:b/>
          <w:color w:val="000000" w:themeColor="text1"/>
          <w:szCs w:val="19"/>
          <w:lang w:val="en-GB"/>
        </w:rPr>
        <w:t>by voivodships in 2022</w:t>
      </w:r>
    </w:p>
    <w:p w14:paraId="64E7B792" w14:textId="029ED4A7" w:rsidR="00A43DD2" w:rsidRPr="007F20C2" w:rsidRDefault="00336EA9" w:rsidP="00336EA9">
      <w:pPr>
        <w:spacing w:before="0" w:after="80" w:line="288" w:lineRule="auto"/>
        <w:ind w:firstLine="584"/>
        <w:rPr>
          <w:rFonts w:eastAsia="Times New Roman" w:cs="Times New Roman"/>
          <w:szCs w:val="19"/>
          <w:lang w:val="en-GB" w:eastAsia="pl-PL"/>
        </w:rPr>
      </w:pPr>
      <w:bookmarkStart w:id="4" w:name="_Hlk118369930"/>
      <w:r>
        <w:rPr>
          <w:rFonts w:eastAsia="Times New Roman" w:cs="Times New Roman"/>
          <w:noProof/>
          <w:szCs w:val="19"/>
          <w:lang w:eastAsia="pl-PL"/>
        </w:rPr>
        <w:drawing>
          <wp:anchor distT="0" distB="0" distL="114300" distR="114300" simplePos="0" relativeHeight="251833344" behindDoc="0" locked="0" layoutInCell="1" allowOverlap="1" wp14:anchorId="1DC79121" wp14:editId="2D47E2A7">
            <wp:simplePos x="0" y="0"/>
            <wp:positionH relativeFrom="column">
              <wp:posOffset>0</wp:posOffset>
            </wp:positionH>
            <wp:positionV relativeFrom="paragraph">
              <wp:posOffset>228270</wp:posOffset>
            </wp:positionV>
            <wp:extent cx="5122545" cy="4213225"/>
            <wp:effectExtent l="0" t="0" r="1905" b="0"/>
            <wp:wrapTight wrapText="bothSides">
              <wp:wrapPolygon edited="0">
                <wp:start x="0" y="0"/>
                <wp:lineTo x="0" y="21486"/>
                <wp:lineTo x="21528" y="21486"/>
                <wp:lineTo x="21528" y="0"/>
                <wp:lineTo x="0" y="0"/>
              </wp:wrapPolygon>
            </wp:wrapTight>
            <wp:docPr id="1973939166"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39166" name="Obraz 1973939166"/>
                    <pic:cNvPicPr/>
                  </pic:nvPicPr>
                  <pic:blipFill>
                    <a:blip r:embed="rId18">
                      <a:extLst>
                        <a:ext uri="{28A0092B-C50C-407E-A947-70E740481C1C}">
                          <a14:useLocalDpi xmlns:a14="http://schemas.microsoft.com/office/drawing/2010/main" val="0"/>
                        </a:ext>
                      </a:extLst>
                    </a:blip>
                    <a:stretch>
                      <a:fillRect/>
                    </a:stretch>
                  </pic:blipFill>
                  <pic:spPr>
                    <a:xfrm>
                      <a:off x="0" y="0"/>
                      <a:ext cx="5122545" cy="421322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21A09A0E" w14:textId="1086134B" w:rsidR="008E5D28" w:rsidRPr="007F20C2" w:rsidRDefault="008E5D28" w:rsidP="008E5D28">
      <w:pPr>
        <w:spacing w:line="288" w:lineRule="auto"/>
        <w:rPr>
          <w:rFonts w:eastAsia="Times New Roman" w:cs="Times New Roman"/>
          <w:szCs w:val="19"/>
          <w:lang w:val="en-GB" w:eastAsia="pl-PL"/>
        </w:rPr>
      </w:pPr>
    </w:p>
    <w:p w14:paraId="31C480E0" w14:textId="3DC4BE4F" w:rsidR="008E5D28" w:rsidRPr="007F20C2" w:rsidRDefault="00877F97" w:rsidP="008E5D28">
      <w:pPr>
        <w:spacing w:line="288" w:lineRule="auto"/>
        <w:rPr>
          <w:rFonts w:eastAsia="Times New Roman" w:cs="Times New Roman"/>
          <w:szCs w:val="19"/>
          <w:lang w:val="en-GB" w:eastAsia="pl-PL"/>
        </w:rPr>
      </w:pPr>
      <w:r w:rsidRPr="00F80AC7">
        <w:rPr>
          <w:rFonts w:eastAsia="Times New Roman" w:cs="Times New Roman"/>
          <w:szCs w:val="19"/>
          <w:lang w:val="en-US" w:eastAsia="pl-PL"/>
        </w:rPr>
        <w:t xml:space="preserve">Among dentists, </w:t>
      </w:r>
      <w:r>
        <w:rPr>
          <w:rFonts w:eastAsia="Times New Roman" w:cs="Times New Roman"/>
          <w:szCs w:val="19"/>
          <w:lang w:val="en-US" w:eastAsia="pl-PL"/>
        </w:rPr>
        <w:t xml:space="preserve">in 2022, </w:t>
      </w:r>
      <w:r w:rsidRPr="00F80AC7">
        <w:rPr>
          <w:rFonts w:eastAsia="Times New Roman" w:cs="Times New Roman"/>
          <w:szCs w:val="19"/>
          <w:lang w:val="en-US" w:eastAsia="pl-PL"/>
        </w:rPr>
        <w:t xml:space="preserve">the largest number of people worked directly with the </w:t>
      </w:r>
      <w:r>
        <w:rPr>
          <w:rFonts w:eastAsia="Times New Roman" w:cs="Times New Roman"/>
          <w:szCs w:val="19"/>
          <w:lang w:val="en-US" w:eastAsia="pl-PL"/>
        </w:rPr>
        <w:t>patient</w:t>
      </w:r>
      <w:r w:rsidR="00632F8E">
        <w:rPr>
          <w:rFonts w:eastAsia="Times New Roman" w:cs="Times New Roman"/>
          <w:szCs w:val="19"/>
          <w:lang w:val="en-US" w:eastAsia="pl-PL"/>
        </w:rPr>
        <w:br/>
      </w:r>
      <w:r w:rsidR="00AC554D">
        <w:rPr>
          <w:rFonts w:eastAsia="Times New Roman" w:cs="Times New Roman"/>
          <w:szCs w:val="19"/>
          <w:lang w:val="en-US" w:eastAsia="pl-PL"/>
        </w:rPr>
        <w:t>in the following voivod</w:t>
      </w:r>
      <w:r w:rsidRPr="00F80AC7">
        <w:rPr>
          <w:rFonts w:eastAsia="Times New Roman" w:cs="Times New Roman"/>
          <w:szCs w:val="19"/>
          <w:lang w:val="en-US" w:eastAsia="pl-PL"/>
        </w:rPr>
        <w:t xml:space="preserve">ships: </w:t>
      </w:r>
      <w:proofErr w:type="spellStart"/>
      <w:r w:rsidRPr="00F80AC7">
        <w:rPr>
          <w:rFonts w:eastAsia="Times New Roman" w:cs="Times New Roman"/>
          <w:szCs w:val="19"/>
          <w:lang w:val="en-US" w:eastAsia="pl-PL"/>
        </w:rPr>
        <w:t>Mazowieckie</w:t>
      </w:r>
      <w:proofErr w:type="spellEnd"/>
      <w:r w:rsidRPr="00F80AC7">
        <w:rPr>
          <w:rFonts w:eastAsia="Times New Roman" w:cs="Times New Roman"/>
          <w:szCs w:val="19"/>
          <w:lang w:val="en-US" w:eastAsia="pl-PL"/>
        </w:rPr>
        <w:t xml:space="preserve"> (6.0 thousand) and </w:t>
      </w:r>
      <w:proofErr w:type="spellStart"/>
      <w:r w:rsidRPr="00F80AC7">
        <w:rPr>
          <w:rFonts w:eastAsia="Times New Roman" w:cs="Times New Roman"/>
          <w:szCs w:val="19"/>
          <w:lang w:val="en-US" w:eastAsia="pl-PL"/>
        </w:rPr>
        <w:t>Śląskie</w:t>
      </w:r>
      <w:proofErr w:type="spellEnd"/>
      <w:r w:rsidRPr="00F80AC7">
        <w:rPr>
          <w:rFonts w:eastAsia="Times New Roman" w:cs="Times New Roman"/>
          <w:szCs w:val="19"/>
          <w:lang w:val="en-US" w:eastAsia="pl-PL"/>
        </w:rPr>
        <w:t xml:space="preserve"> (3.8 thousand)</w:t>
      </w:r>
      <w:r w:rsidR="00632F8E">
        <w:rPr>
          <w:rFonts w:eastAsia="Times New Roman" w:cs="Times New Roman"/>
          <w:szCs w:val="19"/>
          <w:lang w:val="en-US" w:eastAsia="pl-PL"/>
        </w:rPr>
        <w:br/>
      </w:r>
      <w:r w:rsidRPr="00F80AC7">
        <w:rPr>
          <w:rFonts w:eastAsia="Times New Roman" w:cs="Times New Roman"/>
          <w:szCs w:val="19"/>
          <w:lang w:val="en-US" w:eastAsia="pl-PL"/>
        </w:rPr>
        <w:t>and th</w:t>
      </w:r>
      <w:r w:rsidR="00AC554D">
        <w:rPr>
          <w:rFonts w:eastAsia="Times New Roman" w:cs="Times New Roman"/>
          <w:szCs w:val="19"/>
          <w:lang w:val="en-US" w:eastAsia="pl-PL"/>
        </w:rPr>
        <w:t>e least in the following voivod</w:t>
      </w:r>
      <w:r w:rsidRPr="00F80AC7">
        <w:rPr>
          <w:rFonts w:eastAsia="Times New Roman" w:cs="Times New Roman"/>
          <w:szCs w:val="19"/>
          <w:lang w:val="en-US" w:eastAsia="pl-PL"/>
        </w:rPr>
        <w:t xml:space="preserve">ships: </w:t>
      </w:r>
      <w:proofErr w:type="spellStart"/>
      <w:r w:rsidRPr="00F80AC7">
        <w:rPr>
          <w:rFonts w:eastAsia="Times New Roman" w:cs="Times New Roman"/>
          <w:szCs w:val="19"/>
          <w:lang w:val="en-US" w:eastAsia="pl-PL"/>
        </w:rPr>
        <w:t>Opolskie</w:t>
      </w:r>
      <w:proofErr w:type="spellEnd"/>
      <w:r w:rsidRPr="00F80AC7">
        <w:rPr>
          <w:rFonts w:eastAsia="Times New Roman" w:cs="Times New Roman"/>
          <w:szCs w:val="19"/>
          <w:lang w:val="en-US" w:eastAsia="pl-PL"/>
        </w:rPr>
        <w:t xml:space="preserve"> and </w:t>
      </w:r>
      <w:proofErr w:type="spellStart"/>
      <w:r w:rsidRPr="00F80AC7">
        <w:rPr>
          <w:rFonts w:eastAsia="Times New Roman" w:cs="Times New Roman"/>
          <w:szCs w:val="19"/>
          <w:lang w:val="en-US" w:eastAsia="pl-PL"/>
        </w:rPr>
        <w:t>Lubuskie</w:t>
      </w:r>
      <w:proofErr w:type="spellEnd"/>
      <w:r w:rsidRPr="00F80AC7">
        <w:rPr>
          <w:rFonts w:eastAsia="Times New Roman" w:cs="Times New Roman"/>
          <w:szCs w:val="19"/>
          <w:lang w:val="en-US" w:eastAsia="pl-PL"/>
        </w:rPr>
        <w:t xml:space="preserve"> (0.7 thousand each).</w:t>
      </w:r>
    </w:p>
    <w:p w14:paraId="5A90DED9" w14:textId="77777777" w:rsidR="008E5D28" w:rsidRPr="007F20C2" w:rsidRDefault="008E5D28" w:rsidP="008E5D28">
      <w:pPr>
        <w:spacing w:line="288" w:lineRule="auto"/>
        <w:rPr>
          <w:rFonts w:eastAsia="Times New Roman" w:cs="Times New Roman"/>
          <w:b/>
          <w:szCs w:val="19"/>
          <w:lang w:val="en-GB" w:eastAsia="pl-PL"/>
        </w:rPr>
      </w:pPr>
    </w:p>
    <w:p w14:paraId="1C357D9F" w14:textId="77777777" w:rsidR="00632F8E" w:rsidRPr="007F20C2" w:rsidRDefault="00632F8E" w:rsidP="008E5D28">
      <w:pPr>
        <w:spacing w:line="288" w:lineRule="auto"/>
        <w:rPr>
          <w:rFonts w:eastAsia="Times New Roman" w:cs="Times New Roman"/>
          <w:b/>
          <w:szCs w:val="19"/>
          <w:lang w:val="en-GB" w:eastAsia="pl-PL"/>
        </w:rPr>
      </w:pPr>
    </w:p>
    <w:p w14:paraId="4C0E8A6A" w14:textId="77777777" w:rsidR="00632F8E" w:rsidRPr="007F20C2" w:rsidRDefault="00632F8E" w:rsidP="008E5D28">
      <w:pPr>
        <w:spacing w:line="288" w:lineRule="auto"/>
        <w:rPr>
          <w:rFonts w:eastAsia="Times New Roman" w:cs="Times New Roman"/>
          <w:b/>
          <w:szCs w:val="19"/>
          <w:lang w:val="en-GB" w:eastAsia="pl-PL"/>
        </w:rPr>
      </w:pPr>
    </w:p>
    <w:p w14:paraId="22FAFFC8" w14:textId="77777777" w:rsidR="00632F8E" w:rsidRPr="007F20C2" w:rsidRDefault="00632F8E" w:rsidP="008E5D28">
      <w:pPr>
        <w:spacing w:line="288" w:lineRule="auto"/>
        <w:rPr>
          <w:rFonts w:eastAsia="Times New Roman" w:cs="Times New Roman"/>
          <w:b/>
          <w:szCs w:val="19"/>
          <w:lang w:val="en-GB" w:eastAsia="pl-PL"/>
        </w:rPr>
      </w:pPr>
    </w:p>
    <w:p w14:paraId="566C91A4" w14:textId="77777777" w:rsidR="00632F8E" w:rsidRPr="007F20C2" w:rsidRDefault="00632F8E" w:rsidP="008E5D28">
      <w:pPr>
        <w:spacing w:line="288" w:lineRule="auto"/>
        <w:rPr>
          <w:rFonts w:eastAsia="Times New Roman" w:cs="Times New Roman"/>
          <w:b/>
          <w:szCs w:val="19"/>
          <w:lang w:val="en-GB" w:eastAsia="pl-PL"/>
        </w:rPr>
      </w:pPr>
    </w:p>
    <w:p w14:paraId="3A41E91C" w14:textId="77777777" w:rsidR="00632F8E" w:rsidRPr="007F20C2" w:rsidRDefault="00632F8E" w:rsidP="008E5D28">
      <w:pPr>
        <w:spacing w:line="288" w:lineRule="auto"/>
        <w:rPr>
          <w:rFonts w:eastAsia="Times New Roman" w:cs="Times New Roman"/>
          <w:b/>
          <w:szCs w:val="19"/>
          <w:lang w:val="en-GB" w:eastAsia="pl-PL"/>
        </w:rPr>
      </w:pPr>
    </w:p>
    <w:p w14:paraId="333C2F40" w14:textId="77777777" w:rsidR="00632F8E" w:rsidRPr="007F20C2" w:rsidRDefault="00632F8E" w:rsidP="008E5D28">
      <w:pPr>
        <w:spacing w:line="288" w:lineRule="auto"/>
        <w:rPr>
          <w:rFonts w:eastAsia="Times New Roman" w:cs="Times New Roman"/>
          <w:b/>
          <w:szCs w:val="19"/>
          <w:lang w:val="en-GB" w:eastAsia="pl-PL"/>
        </w:rPr>
      </w:pPr>
    </w:p>
    <w:p w14:paraId="7DF49A6D" w14:textId="77777777" w:rsidR="00632F8E" w:rsidRPr="007F20C2" w:rsidRDefault="00632F8E" w:rsidP="008E5D28">
      <w:pPr>
        <w:spacing w:line="288" w:lineRule="auto"/>
        <w:rPr>
          <w:rFonts w:eastAsia="Times New Roman" w:cs="Times New Roman"/>
          <w:b/>
          <w:szCs w:val="19"/>
          <w:lang w:val="en-GB" w:eastAsia="pl-PL"/>
        </w:rPr>
      </w:pPr>
    </w:p>
    <w:p w14:paraId="2DAC7231" w14:textId="77777777" w:rsidR="00632F8E" w:rsidRPr="007F20C2" w:rsidRDefault="00632F8E" w:rsidP="008E5D28">
      <w:pPr>
        <w:spacing w:line="288" w:lineRule="auto"/>
        <w:rPr>
          <w:rFonts w:eastAsia="Times New Roman" w:cs="Times New Roman"/>
          <w:b/>
          <w:szCs w:val="19"/>
          <w:lang w:val="en-GB" w:eastAsia="pl-PL"/>
        </w:rPr>
      </w:pPr>
    </w:p>
    <w:p w14:paraId="26E70714" w14:textId="77777777" w:rsidR="00632F8E" w:rsidRPr="007F20C2" w:rsidRDefault="00632F8E" w:rsidP="008E5D28">
      <w:pPr>
        <w:spacing w:line="288" w:lineRule="auto"/>
        <w:rPr>
          <w:rFonts w:eastAsia="Times New Roman" w:cs="Times New Roman"/>
          <w:b/>
          <w:szCs w:val="19"/>
          <w:lang w:val="en-GB" w:eastAsia="pl-PL"/>
        </w:rPr>
      </w:pPr>
    </w:p>
    <w:p w14:paraId="60CDEAAB" w14:textId="13ED668F" w:rsidR="008E5D28" w:rsidRPr="007F20C2" w:rsidRDefault="000067AC" w:rsidP="008E5D28">
      <w:pPr>
        <w:spacing w:before="0" w:after="40" w:line="288" w:lineRule="auto"/>
        <w:rPr>
          <w:rFonts w:eastAsia="Times New Roman" w:cs="Times New Roman"/>
          <w:b/>
          <w:szCs w:val="19"/>
          <w:lang w:val="en-GB" w:eastAsia="pl-PL"/>
        </w:rPr>
      </w:pPr>
      <w:r w:rsidRPr="007F20C2">
        <w:rPr>
          <w:rFonts w:eastAsia="Times New Roman" w:cs="Times New Roman"/>
          <w:b/>
          <w:szCs w:val="19"/>
          <w:lang w:val="en-GB" w:eastAsia="pl-PL"/>
        </w:rPr>
        <w:lastRenderedPageBreak/>
        <w:t>Table</w:t>
      </w:r>
      <w:r w:rsidR="008E5D28" w:rsidRPr="007F20C2">
        <w:rPr>
          <w:rFonts w:eastAsia="Times New Roman" w:cs="Times New Roman"/>
          <w:b/>
          <w:szCs w:val="19"/>
          <w:lang w:val="en-GB" w:eastAsia="pl-PL"/>
        </w:rPr>
        <w:t> 10. </w:t>
      </w:r>
      <w:r w:rsidR="007D5FDE" w:rsidRPr="007F20C2">
        <w:rPr>
          <w:rFonts w:eastAsia="Times New Roman" w:cs="Times New Roman"/>
          <w:b/>
          <w:szCs w:val="19"/>
          <w:lang w:val="en-GB" w:eastAsia="pl-PL"/>
        </w:rPr>
        <w:t>Dentists working directly with patient by voivodships</w:t>
      </w:r>
    </w:p>
    <w:p w14:paraId="78291417" w14:textId="77777777" w:rsidR="00A43DD2" w:rsidRDefault="00A43DD2" w:rsidP="00632F8E">
      <w:pPr>
        <w:spacing w:before="0" w:after="80" w:line="288" w:lineRule="auto"/>
        <w:ind w:firstLine="811"/>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38" w:type="dxa"/>
        <w:tblLayout w:type="fixed"/>
        <w:tblCellMar>
          <w:left w:w="0" w:type="dxa"/>
          <w:right w:w="0" w:type="dxa"/>
        </w:tblCellMar>
        <w:tblLook w:val="04A0" w:firstRow="1" w:lastRow="0" w:firstColumn="1" w:lastColumn="0" w:noHBand="0" w:noVBand="1"/>
      </w:tblPr>
      <w:tblGrid>
        <w:gridCol w:w="1813"/>
        <w:gridCol w:w="1020"/>
        <w:gridCol w:w="1021"/>
        <w:gridCol w:w="1021"/>
        <w:gridCol w:w="1021"/>
        <w:gridCol w:w="1021"/>
        <w:gridCol w:w="1021"/>
      </w:tblGrid>
      <w:tr w:rsidR="008E5D28" w:rsidRPr="008E5D28" w14:paraId="5EBBB6D9" w14:textId="77777777" w:rsidTr="008E5D28">
        <w:tc>
          <w:tcPr>
            <w:tcW w:w="1813" w:type="dxa"/>
            <w:vMerge w:val="restart"/>
            <w:tcBorders>
              <w:top w:val="single" w:sz="12" w:space="0" w:color="001D77"/>
              <w:bottom w:val="single" w:sz="6" w:space="0" w:color="auto"/>
              <w:right w:val="single" w:sz="6" w:space="0" w:color="001D77"/>
            </w:tcBorders>
            <w:shd w:val="clear" w:color="auto" w:fill="auto"/>
            <w:noWrap/>
            <w:vAlign w:val="center"/>
            <w:hideMark/>
          </w:tcPr>
          <w:bookmarkEnd w:id="4"/>
          <w:p w14:paraId="4FA6AEF7" w14:textId="62DBBE83" w:rsidR="008E5D28" w:rsidRPr="008E5D28" w:rsidRDefault="00B00C9F" w:rsidP="008E5D28">
            <w:pPr>
              <w:spacing w:before="40" w:after="40" w:line="240" w:lineRule="auto"/>
              <w:jc w:val="center"/>
              <w:rPr>
                <w:rFonts w:eastAsia="Times New Roman" w:cs="Calibri"/>
                <w:color w:val="000000"/>
                <w:sz w:val="16"/>
                <w:szCs w:val="16"/>
                <w:lang w:eastAsia="pl-PL"/>
              </w:rPr>
            </w:pPr>
            <w:proofErr w:type="spellStart"/>
            <w:r>
              <w:rPr>
                <w:rFonts w:eastAsia="Times New Roman" w:cs="Calibri"/>
                <w:color w:val="000000"/>
                <w:sz w:val="16"/>
                <w:szCs w:val="16"/>
                <w:lang w:eastAsia="pl-PL"/>
              </w:rPr>
              <w:t>Voivodships</w:t>
            </w:r>
            <w:proofErr w:type="spellEnd"/>
          </w:p>
        </w:tc>
        <w:tc>
          <w:tcPr>
            <w:tcW w:w="3062"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48930F39"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2021</w:t>
            </w:r>
          </w:p>
        </w:tc>
        <w:tc>
          <w:tcPr>
            <w:tcW w:w="3063" w:type="dxa"/>
            <w:gridSpan w:val="3"/>
            <w:tcBorders>
              <w:top w:val="single" w:sz="12" w:space="0" w:color="001D77"/>
              <w:left w:val="single" w:sz="6" w:space="0" w:color="001D77"/>
              <w:bottom w:val="single" w:sz="6" w:space="0" w:color="001D77"/>
            </w:tcBorders>
            <w:shd w:val="clear" w:color="auto" w:fill="auto"/>
            <w:vAlign w:val="center"/>
            <w:hideMark/>
          </w:tcPr>
          <w:p w14:paraId="4CBBE136"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2022</w:t>
            </w:r>
          </w:p>
        </w:tc>
      </w:tr>
      <w:tr w:rsidR="00565310" w:rsidRPr="008E5D28" w14:paraId="5797BD5D" w14:textId="77777777" w:rsidTr="008E5D28">
        <w:tc>
          <w:tcPr>
            <w:tcW w:w="1813" w:type="dxa"/>
            <w:vMerge/>
            <w:tcBorders>
              <w:top w:val="single" w:sz="6" w:space="0" w:color="auto"/>
              <w:bottom w:val="single" w:sz="12" w:space="0" w:color="001D77"/>
              <w:right w:val="single" w:sz="6" w:space="0" w:color="001D77"/>
            </w:tcBorders>
            <w:vAlign w:val="center"/>
            <w:hideMark/>
          </w:tcPr>
          <w:p w14:paraId="626281B1" w14:textId="77777777" w:rsidR="00565310" w:rsidRPr="008E5D28" w:rsidRDefault="00565310" w:rsidP="00565310">
            <w:pPr>
              <w:spacing w:before="40" w:after="40" w:line="240" w:lineRule="auto"/>
              <w:jc w:val="center"/>
              <w:rPr>
                <w:rFonts w:eastAsia="Times New Roman" w:cs="Calibri"/>
                <w:color w:val="000000"/>
                <w:sz w:val="16"/>
                <w:szCs w:val="16"/>
                <w:lang w:eastAsia="pl-PL"/>
              </w:rPr>
            </w:pPr>
          </w:p>
        </w:tc>
        <w:tc>
          <w:tcPr>
            <w:tcW w:w="102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78163B7D" w14:textId="3B20B7A2"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7F52299" w14:textId="154E9C93"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623D088B" w14:textId="45E51C11"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population</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5A7DA8D7" w14:textId="2283BEB2"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1"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21C332F9" w14:textId="74BA122C"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8E5D28">
              <w:rPr>
                <w:rFonts w:eastAsia="Times New Roman" w:cs="Calibri"/>
                <w:color w:val="000000"/>
                <w:sz w:val="16"/>
                <w:szCs w:val="16"/>
                <w:lang w:eastAsia="pl-PL"/>
              </w:rPr>
              <w:t xml:space="preserve"> %</w:t>
            </w:r>
          </w:p>
        </w:tc>
        <w:tc>
          <w:tcPr>
            <w:tcW w:w="1021" w:type="dxa"/>
            <w:tcBorders>
              <w:top w:val="single" w:sz="6" w:space="0" w:color="001D77"/>
              <w:left w:val="single" w:sz="6" w:space="0" w:color="001D77"/>
              <w:bottom w:val="single" w:sz="12" w:space="0" w:color="001D77"/>
            </w:tcBorders>
            <w:shd w:val="clear" w:color="auto" w:fill="auto"/>
            <w:vAlign w:val="center"/>
            <w:hideMark/>
          </w:tcPr>
          <w:p w14:paraId="58873F64" w14:textId="4C0939F6"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population</w:t>
            </w:r>
            <w:proofErr w:type="spellEnd"/>
          </w:p>
        </w:tc>
      </w:tr>
      <w:tr w:rsidR="008E5D28" w:rsidRPr="008E5D28" w14:paraId="3A63C7CB" w14:textId="77777777" w:rsidTr="008E5D28">
        <w:tc>
          <w:tcPr>
            <w:tcW w:w="1813" w:type="dxa"/>
            <w:tcBorders>
              <w:top w:val="single" w:sz="12" w:space="0" w:color="001D77"/>
              <w:right w:val="single" w:sz="6" w:space="0" w:color="001D77"/>
            </w:tcBorders>
            <w:shd w:val="clear" w:color="auto" w:fill="auto"/>
            <w:noWrap/>
            <w:vAlign w:val="center"/>
            <w:hideMark/>
          </w:tcPr>
          <w:p w14:paraId="7348710C" w14:textId="46E57AA2" w:rsidR="008E5D28" w:rsidRPr="00B00C9F" w:rsidRDefault="00C9344C" w:rsidP="003D79BA">
            <w:pPr>
              <w:tabs>
                <w:tab w:val="left" w:leader="dot" w:pos="1758"/>
              </w:tabs>
              <w:spacing w:before="80" w:after="0" w:line="240" w:lineRule="auto"/>
              <w:ind w:right="57"/>
              <w:rPr>
                <w:rFonts w:eastAsia="Times New Roman" w:cs="Calibri"/>
                <w:b/>
                <w:bCs/>
                <w:color w:val="000000"/>
                <w:sz w:val="16"/>
                <w:szCs w:val="16"/>
                <w:lang w:eastAsia="pl-PL"/>
              </w:rPr>
            </w:pPr>
            <w:r>
              <w:rPr>
                <w:rFonts w:eastAsia="Times New Roman" w:cs="Calibri"/>
                <w:b/>
                <w:sz w:val="16"/>
                <w:szCs w:val="16"/>
                <w:lang w:eastAsia="pl-PL"/>
              </w:rPr>
              <w:t>Poland</w:t>
            </w:r>
            <w:r w:rsidR="008E5D28" w:rsidRPr="00B00C9F">
              <w:rPr>
                <w:rFonts w:eastAsia="Times New Roman" w:cs="Calibri"/>
                <w:b/>
                <w:bCs/>
                <w:color w:val="000000"/>
                <w:sz w:val="16"/>
                <w:szCs w:val="16"/>
                <w:lang w:eastAsia="pl-PL"/>
              </w:rPr>
              <w:t xml:space="preserve"> </w:t>
            </w:r>
            <w:r w:rsidR="008E5D28" w:rsidRPr="00044DA9">
              <w:rPr>
                <w:rFonts w:eastAsia="Times New Roman" w:cs="Calibri"/>
                <w:bCs/>
                <w:color w:val="000000"/>
                <w:sz w:val="16"/>
                <w:szCs w:val="16"/>
                <w:lang w:eastAsia="pl-PL"/>
              </w:rPr>
              <w:tab/>
            </w:r>
          </w:p>
        </w:tc>
        <w:tc>
          <w:tcPr>
            <w:tcW w:w="1020" w:type="dxa"/>
            <w:tcBorders>
              <w:top w:val="single" w:sz="12" w:space="0" w:color="001D77"/>
              <w:left w:val="single" w:sz="6" w:space="0" w:color="001D77"/>
              <w:right w:val="single" w:sz="6" w:space="0" w:color="001D77"/>
            </w:tcBorders>
            <w:shd w:val="clear" w:color="auto" w:fill="auto"/>
            <w:noWrap/>
            <w:vAlign w:val="center"/>
            <w:hideMark/>
          </w:tcPr>
          <w:p w14:paraId="3D25D883"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34,9</w:t>
            </w:r>
          </w:p>
        </w:tc>
        <w:tc>
          <w:tcPr>
            <w:tcW w:w="1021" w:type="dxa"/>
            <w:tcBorders>
              <w:top w:val="single" w:sz="12" w:space="0" w:color="001D77"/>
              <w:left w:val="single" w:sz="6" w:space="0" w:color="001D77"/>
              <w:right w:val="single" w:sz="6" w:space="0" w:color="001D77"/>
            </w:tcBorders>
            <w:shd w:val="clear" w:color="auto" w:fill="auto"/>
            <w:noWrap/>
            <w:vAlign w:val="center"/>
            <w:hideMark/>
          </w:tcPr>
          <w:p w14:paraId="6FEFFCDE"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100,0</w:t>
            </w:r>
          </w:p>
        </w:tc>
        <w:tc>
          <w:tcPr>
            <w:tcW w:w="1021" w:type="dxa"/>
            <w:tcBorders>
              <w:top w:val="single" w:sz="12" w:space="0" w:color="001D77"/>
              <w:left w:val="single" w:sz="6" w:space="0" w:color="001D77"/>
              <w:right w:val="single" w:sz="6" w:space="0" w:color="001D77"/>
            </w:tcBorders>
            <w:shd w:val="clear" w:color="auto" w:fill="auto"/>
            <w:vAlign w:val="center"/>
            <w:hideMark/>
          </w:tcPr>
          <w:p w14:paraId="64C4C456"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9,2</w:t>
            </w:r>
          </w:p>
        </w:tc>
        <w:tc>
          <w:tcPr>
            <w:tcW w:w="1021" w:type="dxa"/>
            <w:tcBorders>
              <w:top w:val="single" w:sz="12" w:space="0" w:color="001D77"/>
              <w:left w:val="single" w:sz="6" w:space="0" w:color="001D77"/>
              <w:right w:val="single" w:sz="6" w:space="0" w:color="001D77"/>
            </w:tcBorders>
            <w:shd w:val="clear" w:color="auto" w:fill="auto"/>
            <w:vAlign w:val="center"/>
            <w:hideMark/>
          </w:tcPr>
          <w:p w14:paraId="6BAD0276"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35,0</w:t>
            </w:r>
          </w:p>
        </w:tc>
        <w:tc>
          <w:tcPr>
            <w:tcW w:w="1021" w:type="dxa"/>
            <w:tcBorders>
              <w:top w:val="single" w:sz="12" w:space="0" w:color="001D77"/>
              <w:left w:val="single" w:sz="6" w:space="0" w:color="001D77"/>
              <w:right w:val="single" w:sz="6" w:space="0" w:color="001D77"/>
            </w:tcBorders>
            <w:shd w:val="clear" w:color="auto" w:fill="auto"/>
            <w:noWrap/>
            <w:vAlign w:val="center"/>
            <w:hideMark/>
          </w:tcPr>
          <w:p w14:paraId="6744664C" w14:textId="77777777" w:rsidR="008E5D28" w:rsidRPr="008E5D28" w:rsidRDefault="008E5D28" w:rsidP="008E5D28">
            <w:pPr>
              <w:spacing w:before="80" w:after="0" w:line="240" w:lineRule="auto"/>
              <w:ind w:right="57"/>
              <w:jc w:val="right"/>
              <w:rPr>
                <w:rFonts w:eastAsia="Times New Roman" w:cs="Calibri"/>
                <w:b/>
                <w:bCs/>
                <w:sz w:val="16"/>
                <w:szCs w:val="16"/>
                <w:lang w:eastAsia="pl-PL"/>
              </w:rPr>
            </w:pPr>
            <w:r w:rsidRPr="008E5D28">
              <w:rPr>
                <w:rFonts w:eastAsia="Calibri" w:cs="Calibri"/>
                <w:b/>
                <w:bCs/>
                <w:sz w:val="16"/>
                <w:szCs w:val="16"/>
              </w:rPr>
              <w:t>100,0</w:t>
            </w:r>
          </w:p>
        </w:tc>
        <w:tc>
          <w:tcPr>
            <w:tcW w:w="1021" w:type="dxa"/>
            <w:tcBorders>
              <w:top w:val="single" w:sz="12" w:space="0" w:color="001D77"/>
              <w:left w:val="single" w:sz="6" w:space="0" w:color="001D77"/>
            </w:tcBorders>
            <w:shd w:val="clear" w:color="auto" w:fill="auto"/>
            <w:noWrap/>
            <w:vAlign w:val="center"/>
            <w:hideMark/>
          </w:tcPr>
          <w:p w14:paraId="46154E25" w14:textId="77777777" w:rsidR="008E5D28" w:rsidRPr="008E5D28" w:rsidRDefault="008E5D28" w:rsidP="008E5D28">
            <w:pPr>
              <w:spacing w:before="80" w:after="0" w:line="240" w:lineRule="auto"/>
              <w:jc w:val="right"/>
              <w:rPr>
                <w:rFonts w:eastAsia="Times New Roman" w:cs="Calibri"/>
                <w:b/>
                <w:bCs/>
                <w:sz w:val="16"/>
                <w:szCs w:val="16"/>
                <w:lang w:eastAsia="pl-PL"/>
              </w:rPr>
            </w:pPr>
            <w:r w:rsidRPr="008E5D28">
              <w:rPr>
                <w:rFonts w:eastAsia="Times New Roman" w:cs="Calibri"/>
                <w:b/>
                <w:bCs/>
                <w:sz w:val="16"/>
                <w:szCs w:val="16"/>
                <w:lang w:eastAsia="pl-PL"/>
              </w:rPr>
              <w:t>9,3</w:t>
            </w:r>
          </w:p>
        </w:tc>
      </w:tr>
      <w:tr w:rsidR="008E5D28" w:rsidRPr="008E5D28" w14:paraId="056A34F2" w14:textId="77777777" w:rsidTr="008E5D28">
        <w:tc>
          <w:tcPr>
            <w:tcW w:w="1813" w:type="dxa"/>
            <w:tcBorders>
              <w:right w:val="single" w:sz="6" w:space="0" w:color="001D77"/>
            </w:tcBorders>
            <w:shd w:val="clear" w:color="auto" w:fill="auto"/>
            <w:noWrap/>
            <w:vAlign w:val="center"/>
            <w:hideMark/>
          </w:tcPr>
          <w:p w14:paraId="20F4953C"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Dolnośląskie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20DD425"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3,0</w:t>
            </w:r>
          </w:p>
        </w:tc>
        <w:tc>
          <w:tcPr>
            <w:tcW w:w="1021" w:type="dxa"/>
            <w:tcBorders>
              <w:left w:val="single" w:sz="6" w:space="0" w:color="001D77"/>
              <w:right w:val="single" w:sz="6" w:space="0" w:color="001D77"/>
            </w:tcBorders>
            <w:shd w:val="clear" w:color="auto" w:fill="auto"/>
            <w:noWrap/>
            <w:vAlign w:val="center"/>
            <w:hideMark/>
          </w:tcPr>
          <w:p w14:paraId="479075DE"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8,5</w:t>
            </w:r>
          </w:p>
        </w:tc>
        <w:tc>
          <w:tcPr>
            <w:tcW w:w="1021" w:type="dxa"/>
            <w:tcBorders>
              <w:left w:val="single" w:sz="6" w:space="0" w:color="001D77"/>
              <w:right w:val="single" w:sz="6" w:space="0" w:color="001D77"/>
            </w:tcBorders>
            <w:shd w:val="clear" w:color="auto" w:fill="auto"/>
            <w:vAlign w:val="center"/>
            <w:hideMark/>
          </w:tcPr>
          <w:p w14:paraId="0C06AB1B"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10,2</w:t>
            </w:r>
          </w:p>
        </w:tc>
        <w:tc>
          <w:tcPr>
            <w:tcW w:w="1021" w:type="dxa"/>
            <w:tcBorders>
              <w:left w:val="single" w:sz="6" w:space="0" w:color="001D77"/>
              <w:right w:val="single" w:sz="6" w:space="0" w:color="001D77"/>
            </w:tcBorders>
            <w:shd w:val="clear" w:color="auto" w:fill="auto"/>
            <w:vAlign w:val="center"/>
            <w:hideMark/>
          </w:tcPr>
          <w:p w14:paraId="76DEDC09"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3,0</w:t>
            </w:r>
          </w:p>
        </w:tc>
        <w:tc>
          <w:tcPr>
            <w:tcW w:w="1021" w:type="dxa"/>
            <w:tcBorders>
              <w:left w:val="single" w:sz="6" w:space="0" w:color="001D77"/>
              <w:right w:val="single" w:sz="6" w:space="0" w:color="001D77"/>
            </w:tcBorders>
            <w:shd w:val="clear" w:color="auto" w:fill="auto"/>
            <w:noWrap/>
            <w:vAlign w:val="center"/>
            <w:hideMark/>
          </w:tcPr>
          <w:p w14:paraId="5EAC2C12"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8,5</w:t>
            </w:r>
          </w:p>
        </w:tc>
        <w:tc>
          <w:tcPr>
            <w:tcW w:w="1021" w:type="dxa"/>
            <w:tcBorders>
              <w:left w:val="single" w:sz="6" w:space="0" w:color="001D77"/>
            </w:tcBorders>
            <w:shd w:val="clear" w:color="auto" w:fill="auto"/>
            <w:noWrap/>
            <w:vAlign w:val="center"/>
            <w:hideMark/>
          </w:tcPr>
          <w:p w14:paraId="0E239079"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10,3</w:t>
            </w:r>
          </w:p>
        </w:tc>
      </w:tr>
      <w:tr w:rsidR="008E5D28" w:rsidRPr="008E5D28" w14:paraId="0D16C763" w14:textId="77777777" w:rsidTr="008E5D28">
        <w:tc>
          <w:tcPr>
            <w:tcW w:w="1813" w:type="dxa"/>
            <w:tcBorders>
              <w:right w:val="single" w:sz="6" w:space="0" w:color="001D77"/>
            </w:tcBorders>
            <w:shd w:val="clear" w:color="auto" w:fill="auto"/>
            <w:noWrap/>
            <w:vAlign w:val="center"/>
            <w:hideMark/>
          </w:tcPr>
          <w:p w14:paraId="567DEA39"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Kujawsko-pomorskie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378F8365"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1,2</w:t>
            </w:r>
          </w:p>
        </w:tc>
        <w:tc>
          <w:tcPr>
            <w:tcW w:w="1021" w:type="dxa"/>
            <w:tcBorders>
              <w:left w:val="single" w:sz="6" w:space="0" w:color="001D77"/>
              <w:right w:val="single" w:sz="6" w:space="0" w:color="001D77"/>
            </w:tcBorders>
            <w:shd w:val="clear" w:color="auto" w:fill="auto"/>
            <w:noWrap/>
            <w:vAlign w:val="center"/>
            <w:hideMark/>
          </w:tcPr>
          <w:p w14:paraId="17B088BE"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3,5</w:t>
            </w:r>
          </w:p>
        </w:tc>
        <w:tc>
          <w:tcPr>
            <w:tcW w:w="1021" w:type="dxa"/>
            <w:tcBorders>
              <w:left w:val="single" w:sz="6" w:space="0" w:color="001D77"/>
              <w:right w:val="single" w:sz="6" w:space="0" w:color="001D77"/>
            </w:tcBorders>
            <w:shd w:val="clear" w:color="auto" w:fill="auto"/>
            <w:vAlign w:val="center"/>
            <w:hideMark/>
          </w:tcPr>
          <w:p w14:paraId="6A7AACB3"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6,1</w:t>
            </w:r>
          </w:p>
        </w:tc>
        <w:tc>
          <w:tcPr>
            <w:tcW w:w="1021" w:type="dxa"/>
            <w:tcBorders>
              <w:left w:val="single" w:sz="6" w:space="0" w:color="001D77"/>
              <w:right w:val="single" w:sz="6" w:space="0" w:color="001D77"/>
            </w:tcBorders>
            <w:shd w:val="clear" w:color="auto" w:fill="auto"/>
            <w:vAlign w:val="center"/>
            <w:hideMark/>
          </w:tcPr>
          <w:p w14:paraId="7F403A65"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w:t>
            </w:r>
          </w:p>
        </w:tc>
        <w:tc>
          <w:tcPr>
            <w:tcW w:w="1021" w:type="dxa"/>
            <w:tcBorders>
              <w:left w:val="single" w:sz="6" w:space="0" w:color="001D77"/>
              <w:right w:val="single" w:sz="6" w:space="0" w:color="001D77"/>
            </w:tcBorders>
            <w:shd w:val="clear" w:color="auto" w:fill="auto"/>
            <w:noWrap/>
            <w:vAlign w:val="center"/>
            <w:hideMark/>
          </w:tcPr>
          <w:p w14:paraId="5E0D400E"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3,5</w:t>
            </w:r>
          </w:p>
        </w:tc>
        <w:tc>
          <w:tcPr>
            <w:tcW w:w="1021" w:type="dxa"/>
            <w:tcBorders>
              <w:left w:val="single" w:sz="6" w:space="0" w:color="001D77"/>
            </w:tcBorders>
            <w:shd w:val="clear" w:color="auto" w:fill="auto"/>
            <w:noWrap/>
            <w:vAlign w:val="center"/>
            <w:hideMark/>
          </w:tcPr>
          <w:p w14:paraId="3D5F5398"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6,1</w:t>
            </w:r>
          </w:p>
        </w:tc>
      </w:tr>
      <w:tr w:rsidR="008E5D28" w:rsidRPr="008E5D28" w14:paraId="651E29AD" w14:textId="77777777" w:rsidTr="008E5D28">
        <w:tc>
          <w:tcPr>
            <w:tcW w:w="1813" w:type="dxa"/>
            <w:tcBorders>
              <w:right w:val="single" w:sz="6" w:space="0" w:color="001D77"/>
            </w:tcBorders>
            <w:shd w:val="clear" w:color="auto" w:fill="auto"/>
            <w:noWrap/>
            <w:vAlign w:val="center"/>
            <w:hideMark/>
          </w:tcPr>
          <w:p w14:paraId="3DEBDA49"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Lubelskie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C21FAA3"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2,0</w:t>
            </w:r>
          </w:p>
        </w:tc>
        <w:tc>
          <w:tcPr>
            <w:tcW w:w="1021" w:type="dxa"/>
            <w:tcBorders>
              <w:left w:val="single" w:sz="6" w:space="0" w:color="001D77"/>
              <w:right w:val="single" w:sz="6" w:space="0" w:color="001D77"/>
            </w:tcBorders>
            <w:shd w:val="clear" w:color="auto" w:fill="auto"/>
            <w:noWrap/>
            <w:vAlign w:val="center"/>
            <w:hideMark/>
          </w:tcPr>
          <w:p w14:paraId="5E990A1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5,8</w:t>
            </w:r>
          </w:p>
        </w:tc>
        <w:tc>
          <w:tcPr>
            <w:tcW w:w="1021" w:type="dxa"/>
            <w:tcBorders>
              <w:left w:val="single" w:sz="6" w:space="0" w:color="001D77"/>
              <w:right w:val="single" w:sz="6" w:space="0" w:color="001D77"/>
            </w:tcBorders>
            <w:shd w:val="clear" w:color="auto" w:fill="auto"/>
            <w:vAlign w:val="center"/>
            <w:hideMark/>
          </w:tcPr>
          <w:p w14:paraId="302419A0"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9,9</w:t>
            </w:r>
          </w:p>
        </w:tc>
        <w:tc>
          <w:tcPr>
            <w:tcW w:w="1021" w:type="dxa"/>
            <w:tcBorders>
              <w:left w:val="single" w:sz="6" w:space="0" w:color="001D77"/>
              <w:right w:val="single" w:sz="6" w:space="0" w:color="001D77"/>
            </w:tcBorders>
            <w:shd w:val="clear" w:color="auto" w:fill="auto"/>
            <w:vAlign w:val="center"/>
            <w:hideMark/>
          </w:tcPr>
          <w:p w14:paraId="73F7D4BB"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2,0</w:t>
            </w:r>
          </w:p>
        </w:tc>
        <w:tc>
          <w:tcPr>
            <w:tcW w:w="1021" w:type="dxa"/>
            <w:tcBorders>
              <w:left w:val="single" w:sz="6" w:space="0" w:color="001D77"/>
              <w:right w:val="single" w:sz="6" w:space="0" w:color="001D77"/>
            </w:tcBorders>
            <w:shd w:val="clear" w:color="auto" w:fill="auto"/>
            <w:noWrap/>
            <w:vAlign w:val="center"/>
            <w:hideMark/>
          </w:tcPr>
          <w:p w14:paraId="05A90053"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5,8</w:t>
            </w:r>
          </w:p>
        </w:tc>
        <w:tc>
          <w:tcPr>
            <w:tcW w:w="1021" w:type="dxa"/>
            <w:tcBorders>
              <w:left w:val="single" w:sz="6" w:space="0" w:color="001D77"/>
            </w:tcBorders>
            <w:shd w:val="clear" w:color="auto" w:fill="auto"/>
            <w:noWrap/>
            <w:vAlign w:val="center"/>
            <w:hideMark/>
          </w:tcPr>
          <w:p w14:paraId="3F7E2354"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10,0</w:t>
            </w:r>
          </w:p>
        </w:tc>
      </w:tr>
      <w:tr w:rsidR="008E5D28" w:rsidRPr="008E5D28" w14:paraId="280647F6" w14:textId="77777777" w:rsidTr="008E5D28">
        <w:tc>
          <w:tcPr>
            <w:tcW w:w="1813" w:type="dxa"/>
            <w:tcBorders>
              <w:right w:val="single" w:sz="6" w:space="0" w:color="001D77"/>
            </w:tcBorders>
            <w:shd w:val="clear" w:color="auto" w:fill="auto"/>
            <w:noWrap/>
            <w:vAlign w:val="center"/>
            <w:hideMark/>
          </w:tcPr>
          <w:p w14:paraId="5131BBB8"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Lubuskie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BFB74EE"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0,7</w:t>
            </w:r>
          </w:p>
        </w:tc>
        <w:tc>
          <w:tcPr>
            <w:tcW w:w="1021" w:type="dxa"/>
            <w:tcBorders>
              <w:left w:val="single" w:sz="6" w:space="0" w:color="001D77"/>
              <w:right w:val="single" w:sz="6" w:space="0" w:color="001D77"/>
            </w:tcBorders>
            <w:shd w:val="clear" w:color="auto" w:fill="auto"/>
            <w:noWrap/>
            <w:vAlign w:val="center"/>
            <w:hideMark/>
          </w:tcPr>
          <w:p w14:paraId="78C1CEA9"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2,1</w:t>
            </w:r>
          </w:p>
        </w:tc>
        <w:tc>
          <w:tcPr>
            <w:tcW w:w="1021" w:type="dxa"/>
            <w:tcBorders>
              <w:left w:val="single" w:sz="6" w:space="0" w:color="001D77"/>
              <w:right w:val="single" w:sz="6" w:space="0" w:color="001D77"/>
            </w:tcBorders>
            <w:shd w:val="clear" w:color="auto" w:fill="auto"/>
            <w:vAlign w:val="center"/>
            <w:hideMark/>
          </w:tcPr>
          <w:p w14:paraId="3E22218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7,4</w:t>
            </w:r>
          </w:p>
        </w:tc>
        <w:tc>
          <w:tcPr>
            <w:tcW w:w="1021" w:type="dxa"/>
            <w:tcBorders>
              <w:left w:val="single" w:sz="6" w:space="0" w:color="001D77"/>
              <w:right w:val="single" w:sz="6" w:space="0" w:color="001D77"/>
            </w:tcBorders>
            <w:shd w:val="clear" w:color="auto" w:fill="auto"/>
            <w:vAlign w:val="center"/>
            <w:hideMark/>
          </w:tcPr>
          <w:p w14:paraId="3E6C324C"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0,7</w:t>
            </w:r>
          </w:p>
        </w:tc>
        <w:tc>
          <w:tcPr>
            <w:tcW w:w="1021" w:type="dxa"/>
            <w:tcBorders>
              <w:left w:val="single" w:sz="6" w:space="0" w:color="001D77"/>
              <w:right w:val="single" w:sz="6" w:space="0" w:color="001D77"/>
            </w:tcBorders>
            <w:shd w:val="clear" w:color="auto" w:fill="auto"/>
            <w:noWrap/>
            <w:vAlign w:val="center"/>
            <w:hideMark/>
          </w:tcPr>
          <w:p w14:paraId="57D25EAE"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2,1</w:t>
            </w:r>
          </w:p>
        </w:tc>
        <w:tc>
          <w:tcPr>
            <w:tcW w:w="1021" w:type="dxa"/>
            <w:tcBorders>
              <w:left w:val="single" w:sz="6" w:space="0" w:color="001D77"/>
            </w:tcBorders>
            <w:shd w:val="clear" w:color="auto" w:fill="auto"/>
            <w:noWrap/>
            <w:vAlign w:val="center"/>
            <w:hideMark/>
          </w:tcPr>
          <w:p w14:paraId="3C872795"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7,4</w:t>
            </w:r>
          </w:p>
        </w:tc>
      </w:tr>
      <w:tr w:rsidR="008E5D28" w:rsidRPr="008E5D28" w14:paraId="50F2345C" w14:textId="77777777" w:rsidTr="008E5D28">
        <w:tc>
          <w:tcPr>
            <w:tcW w:w="1813" w:type="dxa"/>
            <w:tcBorders>
              <w:right w:val="single" w:sz="6" w:space="0" w:color="001D77"/>
            </w:tcBorders>
            <w:shd w:val="clear" w:color="auto" w:fill="auto"/>
            <w:noWrap/>
            <w:vAlign w:val="center"/>
            <w:hideMark/>
          </w:tcPr>
          <w:p w14:paraId="14037120"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Łódzkie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3179A69"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2,6</w:t>
            </w:r>
          </w:p>
        </w:tc>
        <w:tc>
          <w:tcPr>
            <w:tcW w:w="1021" w:type="dxa"/>
            <w:tcBorders>
              <w:left w:val="single" w:sz="6" w:space="0" w:color="001D77"/>
              <w:right w:val="single" w:sz="6" w:space="0" w:color="001D77"/>
            </w:tcBorders>
            <w:shd w:val="clear" w:color="auto" w:fill="auto"/>
            <w:noWrap/>
            <w:vAlign w:val="center"/>
            <w:hideMark/>
          </w:tcPr>
          <w:p w14:paraId="1B8B9A6B"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7,6</w:t>
            </w:r>
          </w:p>
        </w:tc>
        <w:tc>
          <w:tcPr>
            <w:tcW w:w="1021" w:type="dxa"/>
            <w:tcBorders>
              <w:left w:val="single" w:sz="6" w:space="0" w:color="001D77"/>
              <w:right w:val="single" w:sz="6" w:space="0" w:color="001D77"/>
            </w:tcBorders>
            <w:shd w:val="clear" w:color="auto" w:fill="auto"/>
            <w:vAlign w:val="center"/>
            <w:hideMark/>
          </w:tcPr>
          <w:p w14:paraId="55AFC067"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11,0</w:t>
            </w:r>
          </w:p>
        </w:tc>
        <w:tc>
          <w:tcPr>
            <w:tcW w:w="1021" w:type="dxa"/>
            <w:tcBorders>
              <w:left w:val="single" w:sz="6" w:space="0" w:color="001D77"/>
              <w:right w:val="single" w:sz="6" w:space="0" w:color="001D77"/>
            </w:tcBorders>
            <w:shd w:val="clear" w:color="auto" w:fill="auto"/>
            <w:vAlign w:val="center"/>
            <w:hideMark/>
          </w:tcPr>
          <w:p w14:paraId="52751ED6"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2,6</w:t>
            </w:r>
          </w:p>
        </w:tc>
        <w:tc>
          <w:tcPr>
            <w:tcW w:w="1021" w:type="dxa"/>
            <w:tcBorders>
              <w:left w:val="single" w:sz="6" w:space="0" w:color="001D77"/>
              <w:right w:val="single" w:sz="6" w:space="0" w:color="001D77"/>
            </w:tcBorders>
            <w:shd w:val="clear" w:color="auto" w:fill="auto"/>
            <w:noWrap/>
            <w:vAlign w:val="center"/>
            <w:hideMark/>
          </w:tcPr>
          <w:p w14:paraId="722CD566"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7,6</w:t>
            </w:r>
          </w:p>
        </w:tc>
        <w:tc>
          <w:tcPr>
            <w:tcW w:w="1021" w:type="dxa"/>
            <w:tcBorders>
              <w:left w:val="single" w:sz="6" w:space="0" w:color="001D77"/>
            </w:tcBorders>
            <w:shd w:val="clear" w:color="auto" w:fill="auto"/>
            <w:noWrap/>
            <w:vAlign w:val="center"/>
            <w:hideMark/>
          </w:tcPr>
          <w:p w14:paraId="3D03AC35"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11,1</w:t>
            </w:r>
          </w:p>
        </w:tc>
      </w:tr>
      <w:tr w:rsidR="008E5D28" w:rsidRPr="008E5D28" w14:paraId="5F6B93F7" w14:textId="77777777" w:rsidTr="008E5D28">
        <w:tc>
          <w:tcPr>
            <w:tcW w:w="1813" w:type="dxa"/>
            <w:tcBorders>
              <w:right w:val="single" w:sz="6" w:space="0" w:color="001D77"/>
            </w:tcBorders>
            <w:shd w:val="clear" w:color="auto" w:fill="auto"/>
            <w:noWrap/>
            <w:vAlign w:val="center"/>
            <w:hideMark/>
          </w:tcPr>
          <w:p w14:paraId="76CF95B8"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Małopolskie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14AFAE0E"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3,2</w:t>
            </w:r>
          </w:p>
        </w:tc>
        <w:tc>
          <w:tcPr>
            <w:tcW w:w="1021" w:type="dxa"/>
            <w:tcBorders>
              <w:left w:val="single" w:sz="6" w:space="0" w:color="001D77"/>
              <w:right w:val="single" w:sz="6" w:space="0" w:color="001D77"/>
            </w:tcBorders>
            <w:shd w:val="clear" w:color="auto" w:fill="auto"/>
            <w:noWrap/>
            <w:vAlign w:val="center"/>
            <w:hideMark/>
          </w:tcPr>
          <w:p w14:paraId="32B50C74"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9,2</w:t>
            </w:r>
          </w:p>
        </w:tc>
        <w:tc>
          <w:tcPr>
            <w:tcW w:w="1021" w:type="dxa"/>
            <w:tcBorders>
              <w:left w:val="single" w:sz="6" w:space="0" w:color="001D77"/>
              <w:right w:val="single" w:sz="6" w:space="0" w:color="001D77"/>
            </w:tcBorders>
            <w:shd w:val="clear" w:color="auto" w:fill="auto"/>
            <w:vAlign w:val="center"/>
            <w:hideMark/>
          </w:tcPr>
          <w:p w14:paraId="66AB8EE9"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9,3</w:t>
            </w:r>
          </w:p>
        </w:tc>
        <w:tc>
          <w:tcPr>
            <w:tcW w:w="1021" w:type="dxa"/>
            <w:tcBorders>
              <w:left w:val="single" w:sz="6" w:space="0" w:color="001D77"/>
              <w:right w:val="single" w:sz="6" w:space="0" w:color="001D77"/>
            </w:tcBorders>
            <w:shd w:val="clear" w:color="auto" w:fill="auto"/>
            <w:vAlign w:val="center"/>
            <w:hideMark/>
          </w:tcPr>
          <w:p w14:paraId="5E96798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3,3</w:t>
            </w:r>
          </w:p>
        </w:tc>
        <w:tc>
          <w:tcPr>
            <w:tcW w:w="1021" w:type="dxa"/>
            <w:tcBorders>
              <w:left w:val="single" w:sz="6" w:space="0" w:color="001D77"/>
              <w:right w:val="single" w:sz="6" w:space="0" w:color="001D77"/>
            </w:tcBorders>
            <w:shd w:val="clear" w:color="auto" w:fill="auto"/>
            <w:noWrap/>
            <w:vAlign w:val="center"/>
            <w:hideMark/>
          </w:tcPr>
          <w:p w14:paraId="4DC0232D"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9,4</w:t>
            </w:r>
          </w:p>
        </w:tc>
        <w:tc>
          <w:tcPr>
            <w:tcW w:w="1021" w:type="dxa"/>
            <w:tcBorders>
              <w:left w:val="single" w:sz="6" w:space="0" w:color="001D77"/>
            </w:tcBorders>
            <w:shd w:val="clear" w:color="auto" w:fill="auto"/>
            <w:noWrap/>
            <w:vAlign w:val="center"/>
            <w:hideMark/>
          </w:tcPr>
          <w:p w14:paraId="5F1262F7"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9,6</w:t>
            </w:r>
          </w:p>
        </w:tc>
      </w:tr>
      <w:tr w:rsidR="008E5D28" w:rsidRPr="008E5D28" w14:paraId="63AD6711" w14:textId="77777777" w:rsidTr="008E5D28">
        <w:tc>
          <w:tcPr>
            <w:tcW w:w="1813" w:type="dxa"/>
            <w:tcBorders>
              <w:right w:val="single" w:sz="6" w:space="0" w:color="001D77"/>
            </w:tcBorders>
            <w:shd w:val="clear" w:color="auto" w:fill="auto"/>
            <w:noWrap/>
            <w:vAlign w:val="center"/>
            <w:hideMark/>
          </w:tcPr>
          <w:p w14:paraId="3D185CB2"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Mazowieckie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6AA8FD1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6,0</w:t>
            </w:r>
          </w:p>
        </w:tc>
        <w:tc>
          <w:tcPr>
            <w:tcW w:w="1021" w:type="dxa"/>
            <w:tcBorders>
              <w:left w:val="single" w:sz="6" w:space="0" w:color="001D77"/>
              <w:right w:val="single" w:sz="6" w:space="0" w:color="001D77"/>
            </w:tcBorders>
            <w:shd w:val="clear" w:color="auto" w:fill="auto"/>
            <w:noWrap/>
            <w:vAlign w:val="center"/>
            <w:hideMark/>
          </w:tcPr>
          <w:p w14:paraId="70015E4C"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17,2</w:t>
            </w:r>
          </w:p>
        </w:tc>
        <w:tc>
          <w:tcPr>
            <w:tcW w:w="1021" w:type="dxa"/>
            <w:tcBorders>
              <w:left w:val="single" w:sz="6" w:space="0" w:color="001D77"/>
              <w:right w:val="single" w:sz="6" w:space="0" w:color="001D77"/>
            </w:tcBorders>
            <w:shd w:val="clear" w:color="auto" w:fill="auto"/>
            <w:vAlign w:val="center"/>
            <w:hideMark/>
          </w:tcPr>
          <w:p w14:paraId="7F8B83BD"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10,9</w:t>
            </w:r>
          </w:p>
        </w:tc>
        <w:tc>
          <w:tcPr>
            <w:tcW w:w="1021" w:type="dxa"/>
            <w:tcBorders>
              <w:left w:val="single" w:sz="6" w:space="0" w:color="001D77"/>
              <w:right w:val="single" w:sz="6" w:space="0" w:color="001D77"/>
            </w:tcBorders>
            <w:shd w:val="clear" w:color="auto" w:fill="auto"/>
            <w:vAlign w:val="center"/>
            <w:hideMark/>
          </w:tcPr>
          <w:p w14:paraId="2649ECDD"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6,0</w:t>
            </w:r>
          </w:p>
        </w:tc>
        <w:tc>
          <w:tcPr>
            <w:tcW w:w="1021" w:type="dxa"/>
            <w:tcBorders>
              <w:left w:val="single" w:sz="6" w:space="0" w:color="001D77"/>
              <w:right w:val="single" w:sz="6" w:space="0" w:color="001D77"/>
            </w:tcBorders>
            <w:shd w:val="clear" w:color="auto" w:fill="auto"/>
            <w:noWrap/>
            <w:vAlign w:val="center"/>
            <w:hideMark/>
          </w:tcPr>
          <w:p w14:paraId="7D108FDB"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17,0</w:t>
            </w:r>
          </w:p>
        </w:tc>
        <w:tc>
          <w:tcPr>
            <w:tcW w:w="1021" w:type="dxa"/>
            <w:tcBorders>
              <w:left w:val="single" w:sz="6" w:space="0" w:color="001D77"/>
            </w:tcBorders>
            <w:shd w:val="clear" w:color="auto" w:fill="auto"/>
            <w:noWrap/>
            <w:vAlign w:val="center"/>
            <w:hideMark/>
          </w:tcPr>
          <w:p w14:paraId="7F6BBFE3"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10,8</w:t>
            </w:r>
          </w:p>
        </w:tc>
      </w:tr>
      <w:tr w:rsidR="008E5D28" w:rsidRPr="008E5D28" w14:paraId="352CBD82" w14:textId="77777777" w:rsidTr="008E5D28">
        <w:tc>
          <w:tcPr>
            <w:tcW w:w="1813" w:type="dxa"/>
            <w:tcBorders>
              <w:right w:val="single" w:sz="6" w:space="0" w:color="001D77"/>
            </w:tcBorders>
            <w:shd w:val="clear" w:color="auto" w:fill="auto"/>
            <w:noWrap/>
            <w:vAlign w:val="center"/>
            <w:hideMark/>
          </w:tcPr>
          <w:p w14:paraId="0E57DDE8"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Opolskie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BE8C1E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0,7</w:t>
            </w:r>
          </w:p>
        </w:tc>
        <w:tc>
          <w:tcPr>
            <w:tcW w:w="1021" w:type="dxa"/>
            <w:tcBorders>
              <w:left w:val="single" w:sz="6" w:space="0" w:color="001D77"/>
              <w:right w:val="single" w:sz="6" w:space="0" w:color="001D77"/>
            </w:tcBorders>
            <w:shd w:val="clear" w:color="auto" w:fill="auto"/>
            <w:noWrap/>
            <w:vAlign w:val="center"/>
            <w:hideMark/>
          </w:tcPr>
          <w:p w14:paraId="0B62C236"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1,9</w:t>
            </w:r>
          </w:p>
        </w:tc>
        <w:tc>
          <w:tcPr>
            <w:tcW w:w="1021" w:type="dxa"/>
            <w:tcBorders>
              <w:left w:val="single" w:sz="6" w:space="0" w:color="001D77"/>
              <w:right w:val="single" w:sz="6" w:space="0" w:color="001D77"/>
            </w:tcBorders>
            <w:shd w:val="clear" w:color="auto" w:fill="auto"/>
            <w:vAlign w:val="center"/>
            <w:hideMark/>
          </w:tcPr>
          <w:p w14:paraId="66C1538D"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7,0</w:t>
            </w:r>
          </w:p>
        </w:tc>
        <w:tc>
          <w:tcPr>
            <w:tcW w:w="1021" w:type="dxa"/>
            <w:tcBorders>
              <w:left w:val="single" w:sz="6" w:space="0" w:color="001D77"/>
              <w:right w:val="single" w:sz="6" w:space="0" w:color="001D77"/>
            </w:tcBorders>
            <w:shd w:val="clear" w:color="auto" w:fill="auto"/>
            <w:vAlign w:val="center"/>
            <w:hideMark/>
          </w:tcPr>
          <w:p w14:paraId="21AF426F"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0,7</w:t>
            </w:r>
          </w:p>
        </w:tc>
        <w:tc>
          <w:tcPr>
            <w:tcW w:w="1021" w:type="dxa"/>
            <w:tcBorders>
              <w:left w:val="single" w:sz="6" w:space="0" w:color="001D77"/>
              <w:right w:val="single" w:sz="6" w:space="0" w:color="001D77"/>
            </w:tcBorders>
            <w:shd w:val="clear" w:color="auto" w:fill="auto"/>
            <w:noWrap/>
            <w:vAlign w:val="center"/>
            <w:hideMark/>
          </w:tcPr>
          <w:p w14:paraId="5B94599D"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1,9</w:t>
            </w:r>
          </w:p>
        </w:tc>
        <w:tc>
          <w:tcPr>
            <w:tcW w:w="1021" w:type="dxa"/>
            <w:tcBorders>
              <w:left w:val="single" w:sz="6" w:space="0" w:color="001D77"/>
            </w:tcBorders>
            <w:shd w:val="clear" w:color="auto" w:fill="auto"/>
            <w:noWrap/>
            <w:vAlign w:val="center"/>
            <w:hideMark/>
          </w:tcPr>
          <w:p w14:paraId="653ECC33"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7,0</w:t>
            </w:r>
          </w:p>
        </w:tc>
      </w:tr>
      <w:tr w:rsidR="008E5D28" w:rsidRPr="008E5D28" w14:paraId="1E7C929E" w14:textId="77777777" w:rsidTr="008E5D28">
        <w:tc>
          <w:tcPr>
            <w:tcW w:w="1813" w:type="dxa"/>
            <w:tcBorders>
              <w:right w:val="single" w:sz="6" w:space="0" w:color="001D77"/>
            </w:tcBorders>
            <w:shd w:val="clear" w:color="auto" w:fill="auto"/>
            <w:noWrap/>
            <w:vAlign w:val="center"/>
            <w:hideMark/>
          </w:tcPr>
          <w:p w14:paraId="106EFD2B"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Podkarpackie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0CF32567"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1,7</w:t>
            </w:r>
          </w:p>
        </w:tc>
        <w:tc>
          <w:tcPr>
            <w:tcW w:w="1021" w:type="dxa"/>
            <w:tcBorders>
              <w:left w:val="single" w:sz="6" w:space="0" w:color="001D77"/>
              <w:right w:val="single" w:sz="6" w:space="0" w:color="001D77"/>
            </w:tcBorders>
            <w:shd w:val="clear" w:color="auto" w:fill="auto"/>
            <w:noWrap/>
            <w:vAlign w:val="center"/>
            <w:hideMark/>
          </w:tcPr>
          <w:p w14:paraId="66EE9E88"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4,7</w:t>
            </w:r>
          </w:p>
        </w:tc>
        <w:tc>
          <w:tcPr>
            <w:tcW w:w="1021" w:type="dxa"/>
            <w:tcBorders>
              <w:left w:val="single" w:sz="6" w:space="0" w:color="001D77"/>
              <w:right w:val="single" w:sz="6" w:space="0" w:color="001D77"/>
            </w:tcBorders>
            <w:shd w:val="clear" w:color="auto" w:fill="auto"/>
            <w:vAlign w:val="center"/>
            <w:hideMark/>
          </w:tcPr>
          <w:p w14:paraId="6B44B77F"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7,9</w:t>
            </w:r>
          </w:p>
        </w:tc>
        <w:tc>
          <w:tcPr>
            <w:tcW w:w="1021" w:type="dxa"/>
            <w:tcBorders>
              <w:left w:val="single" w:sz="6" w:space="0" w:color="001D77"/>
              <w:right w:val="single" w:sz="6" w:space="0" w:color="001D77"/>
            </w:tcBorders>
            <w:shd w:val="clear" w:color="auto" w:fill="auto"/>
            <w:vAlign w:val="center"/>
            <w:hideMark/>
          </w:tcPr>
          <w:p w14:paraId="46407926"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w:t>
            </w:r>
          </w:p>
        </w:tc>
        <w:tc>
          <w:tcPr>
            <w:tcW w:w="1021" w:type="dxa"/>
            <w:tcBorders>
              <w:left w:val="single" w:sz="6" w:space="0" w:color="001D77"/>
              <w:right w:val="single" w:sz="6" w:space="0" w:color="001D77"/>
            </w:tcBorders>
            <w:shd w:val="clear" w:color="auto" w:fill="auto"/>
            <w:noWrap/>
            <w:vAlign w:val="center"/>
            <w:hideMark/>
          </w:tcPr>
          <w:p w14:paraId="327483F1"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4,7</w:t>
            </w:r>
          </w:p>
        </w:tc>
        <w:tc>
          <w:tcPr>
            <w:tcW w:w="1021" w:type="dxa"/>
            <w:tcBorders>
              <w:left w:val="single" w:sz="6" w:space="0" w:color="001D77"/>
            </w:tcBorders>
            <w:shd w:val="clear" w:color="auto" w:fill="auto"/>
            <w:noWrap/>
            <w:vAlign w:val="center"/>
            <w:hideMark/>
          </w:tcPr>
          <w:p w14:paraId="3AF685EC"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7,9</w:t>
            </w:r>
          </w:p>
        </w:tc>
      </w:tr>
      <w:tr w:rsidR="008E5D28" w:rsidRPr="008E5D28" w14:paraId="3653F9C9" w14:textId="77777777" w:rsidTr="008E5D28">
        <w:tc>
          <w:tcPr>
            <w:tcW w:w="1813" w:type="dxa"/>
            <w:tcBorders>
              <w:right w:val="single" w:sz="6" w:space="0" w:color="001D77"/>
            </w:tcBorders>
            <w:shd w:val="clear" w:color="auto" w:fill="auto"/>
            <w:noWrap/>
            <w:vAlign w:val="center"/>
            <w:hideMark/>
          </w:tcPr>
          <w:p w14:paraId="2C116FBF"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Podlaskie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33F8BCA4"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1,2</w:t>
            </w:r>
          </w:p>
        </w:tc>
        <w:tc>
          <w:tcPr>
            <w:tcW w:w="1021" w:type="dxa"/>
            <w:tcBorders>
              <w:left w:val="single" w:sz="6" w:space="0" w:color="001D77"/>
              <w:right w:val="single" w:sz="6" w:space="0" w:color="001D77"/>
            </w:tcBorders>
            <w:shd w:val="clear" w:color="auto" w:fill="auto"/>
            <w:noWrap/>
            <w:vAlign w:val="center"/>
            <w:hideMark/>
          </w:tcPr>
          <w:p w14:paraId="6869B9A4"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3,5</w:t>
            </w:r>
          </w:p>
        </w:tc>
        <w:tc>
          <w:tcPr>
            <w:tcW w:w="1021" w:type="dxa"/>
            <w:tcBorders>
              <w:left w:val="single" w:sz="6" w:space="0" w:color="001D77"/>
              <w:right w:val="single" w:sz="6" w:space="0" w:color="001D77"/>
            </w:tcBorders>
            <w:shd w:val="clear" w:color="auto" w:fill="auto"/>
            <w:vAlign w:val="center"/>
            <w:hideMark/>
          </w:tcPr>
          <w:p w14:paraId="3B03AF28"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10,7</w:t>
            </w:r>
          </w:p>
        </w:tc>
        <w:tc>
          <w:tcPr>
            <w:tcW w:w="1021" w:type="dxa"/>
            <w:tcBorders>
              <w:left w:val="single" w:sz="6" w:space="0" w:color="001D77"/>
              <w:right w:val="single" w:sz="6" w:space="0" w:color="001D77"/>
            </w:tcBorders>
            <w:shd w:val="clear" w:color="auto" w:fill="auto"/>
            <w:vAlign w:val="center"/>
            <w:hideMark/>
          </w:tcPr>
          <w:p w14:paraId="17635E8F"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w:t>
            </w:r>
          </w:p>
        </w:tc>
        <w:tc>
          <w:tcPr>
            <w:tcW w:w="1021" w:type="dxa"/>
            <w:tcBorders>
              <w:left w:val="single" w:sz="6" w:space="0" w:color="001D77"/>
              <w:right w:val="single" w:sz="6" w:space="0" w:color="001D77"/>
            </w:tcBorders>
            <w:shd w:val="clear" w:color="auto" w:fill="auto"/>
            <w:noWrap/>
            <w:vAlign w:val="center"/>
            <w:hideMark/>
          </w:tcPr>
          <w:p w14:paraId="5A2F634C"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3,5</w:t>
            </w:r>
          </w:p>
        </w:tc>
        <w:tc>
          <w:tcPr>
            <w:tcW w:w="1021" w:type="dxa"/>
            <w:tcBorders>
              <w:left w:val="single" w:sz="6" w:space="0" w:color="001D77"/>
            </w:tcBorders>
            <w:shd w:val="clear" w:color="auto" w:fill="auto"/>
            <w:noWrap/>
            <w:vAlign w:val="center"/>
            <w:hideMark/>
          </w:tcPr>
          <w:p w14:paraId="67014229"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10,8</w:t>
            </w:r>
          </w:p>
        </w:tc>
      </w:tr>
      <w:tr w:rsidR="008E5D28" w:rsidRPr="008E5D28" w14:paraId="6D3EAD2C" w14:textId="77777777" w:rsidTr="008E5D28">
        <w:tc>
          <w:tcPr>
            <w:tcW w:w="1813" w:type="dxa"/>
            <w:tcBorders>
              <w:right w:val="single" w:sz="6" w:space="0" w:color="001D77"/>
            </w:tcBorders>
            <w:shd w:val="clear" w:color="auto" w:fill="auto"/>
            <w:noWrap/>
            <w:vAlign w:val="center"/>
            <w:hideMark/>
          </w:tcPr>
          <w:p w14:paraId="4EA25428"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Pomorskie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44836EF4"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2,2</w:t>
            </w:r>
          </w:p>
        </w:tc>
        <w:tc>
          <w:tcPr>
            <w:tcW w:w="1021" w:type="dxa"/>
            <w:tcBorders>
              <w:left w:val="single" w:sz="6" w:space="0" w:color="001D77"/>
              <w:right w:val="single" w:sz="6" w:space="0" w:color="001D77"/>
            </w:tcBorders>
            <w:shd w:val="clear" w:color="auto" w:fill="auto"/>
            <w:noWrap/>
            <w:vAlign w:val="center"/>
            <w:hideMark/>
          </w:tcPr>
          <w:p w14:paraId="01445A1D"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6,4</w:t>
            </w:r>
          </w:p>
        </w:tc>
        <w:tc>
          <w:tcPr>
            <w:tcW w:w="1021" w:type="dxa"/>
            <w:tcBorders>
              <w:left w:val="single" w:sz="6" w:space="0" w:color="001D77"/>
              <w:right w:val="single" w:sz="6" w:space="0" w:color="001D77"/>
            </w:tcBorders>
            <w:shd w:val="clear" w:color="auto" w:fill="auto"/>
            <w:vAlign w:val="center"/>
            <w:hideMark/>
          </w:tcPr>
          <w:p w14:paraId="3641CB59"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9,4</w:t>
            </w:r>
          </w:p>
        </w:tc>
        <w:tc>
          <w:tcPr>
            <w:tcW w:w="1021" w:type="dxa"/>
            <w:tcBorders>
              <w:left w:val="single" w:sz="6" w:space="0" w:color="001D77"/>
              <w:right w:val="single" w:sz="6" w:space="0" w:color="001D77"/>
            </w:tcBorders>
            <w:shd w:val="clear" w:color="auto" w:fill="auto"/>
            <w:vAlign w:val="center"/>
            <w:hideMark/>
          </w:tcPr>
          <w:p w14:paraId="1522F3BF"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2,3</w:t>
            </w:r>
          </w:p>
        </w:tc>
        <w:tc>
          <w:tcPr>
            <w:tcW w:w="1021" w:type="dxa"/>
            <w:tcBorders>
              <w:left w:val="single" w:sz="6" w:space="0" w:color="001D77"/>
              <w:right w:val="single" w:sz="6" w:space="0" w:color="001D77"/>
            </w:tcBorders>
            <w:shd w:val="clear" w:color="auto" w:fill="auto"/>
            <w:noWrap/>
            <w:vAlign w:val="center"/>
            <w:hideMark/>
          </w:tcPr>
          <w:p w14:paraId="78EDA03A"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6,5</w:t>
            </w:r>
          </w:p>
        </w:tc>
        <w:tc>
          <w:tcPr>
            <w:tcW w:w="1021" w:type="dxa"/>
            <w:tcBorders>
              <w:left w:val="single" w:sz="6" w:space="0" w:color="001D77"/>
            </w:tcBorders>
            <w:shd w:val="clear" w:color="auto" w:fill="auto"/>
            <w:noWrap/>
            <w:vAlign w:val="center"/>
            <w:hideMark/>
          </w:tcPr>
          <w:p w14:paraId="4F28D9F7"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9,7</w:t>
            </w:r>
          </w:p>
        </w:tc>
      </w:tr>
      <w:tr w:rsidR="008E5D28" w:rsidRPr="008E5D28" w14:paraId="7530CFD8" w14:textId="77777777" w:rsidTr="008E5D28">
        <w:tc>
          <w:tcPr>
            <w:tcW w:w="1813" w:type="dxa"/>
            <w:tcBorders>
              <w:right w:val="single" w:sz="6" w:space="0" w:color="001D77"/>
            </w:tcBorders>
            <w:shd w:val="clear" w:color="auto" w:fill="auto"/>
            <w:noWrap/>
            <w:vAlign w:val="center"/>
            <w:hideMark/>
          </w:tcPr>
          <w:p w14:paraId="18866606"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Śląskie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7704C387"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3,8</w:t>
            </w:r>
          </w:p>
        </w:tc>
        <w:tc>
          <w:tcPr>
            <w:tcW w:w="1021" w:type="dxa"/>
            <w:tcBorders>
              <w:left w:val="single" w:sz="6" w:space="0" w:color="001D77"/>
              <w:right w:val="single" w:sz="6" w:space="0" w:color="001D77"/>
            </w:tcBorders>
            <w:shd w:val="clear" w:color="auto" w:fill="auto"/>
            <w:noWrap/>
            <w:vAlign w:val="center"/>
            <w:hideMark/>
          </w:tcPr>
          <w:p w14:paraId="0CCDF999"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10,9</w:t>
            </w:r>
          </w:p>
        </w:tc>
        <w:tc>
          <w:tcPr>
            <w:tcW w:w="1021" w:type="dxa"/>
            <w:tcBorders>
              <w:left w:val="single" w:sz="6" w:space="0" w:color="001D77"/>
              <w:right w:val="single" w:sz="6" w:space="0" w:color="001D77"/>
            </w:tcBorders>
            <w:shd w:val="clear" w:color="auto" w:fill="auto"/>
            <w:vAlign w:val="center"/>
            <w:hideMark/>
          </w:tcPr>
          <w:p w14:paraId="54ED174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8,7</w:t>
            </w:r>
          </w:p>
        </w:tc>
        <w:tc>
          <w:tcPr>
            <w:tcW w:w="1021" w:type="dxa"/>
            <w:tcBorders>
              <w:left w:val="single" w:sz="6" w:space="0" w:color="001D77"/>
              <w:right w:val="single" w:sz="6" w:space="0" w:color="001D77"/>
            </w:tcBorders>
            <w:shd w:val="clear" w:color="auto" w:fill="auto"/>
            <w:vAlign w:val="center"/>
            <w:hideMark/>
          </w:tcPr>
          <w:p w14:paraId="26A20D0E"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3,9</w:t>
            </w:r>
          </w:p>
        </w:tc>
        <w:tc>
          <w:tcPr>
            <w:tcW w:w="1021" w:type="dxa"/>
            <w:tcBorders>
              <w:left w:val="single" w:sz="6" w:space="0" w:color="001D77"/>
              <w:right w:val="single" w:sz="6" w:space="0" w:color="001D77"/>
            </w:tcBorders>
            <w:shd w:val="clear" w:color="auto" w:fill="auto"/>
            <w:noWrap/>
            <w:vAlign w:val="center"/>
            <w:hideMark/>
          </w:tcPr>
          <w:p w14:paraId="31DB8FE7"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11,1</w:t>
            </w:r>
          </w:p>
        </w:tc>
        <w:tc>
          <w:tcPr>
            <w:tcW w:w="1021" w:type="dxa"/>
            <w:tcBorders>
              <w:left w:val="single" w:sz="6" w:space="0" w:color="001D77"/>
            </w:tcBorders>
            <w:shd w:val="clear" w:color="auto" w:fill="auto"/>
            <w:noWrap/>
            <w:vAlign w:val="center"/>
            <w:hideMark/>
          </w:tcPr>
          <w:p w14:paraId="4F2C6523"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8,9</w:t>
            </w:r>
          </w:p>
        </w:tc>
      </w:tr>
      <w:tr w:rsidR="008E5D28" w:rsidRPr="008E5D28" w14:paraId="4D3280F6" w14:textId="77777777" w:rsidTr="008E5D28">
        <w:tc>
          <w:tcPr>
            <w:tcW w:w="1813" w:type="dxa"/>
            <w:tcBorders>
              <w:right w:val="single" w:sz="6" w:space="0" w:color="001D77"/>
            </w:tcBorders>
            <w:shd w:val="clear" w:color="auto" w:fill="auto"/>
            <w:noWrap/>
            <w:vAlign w:val="center"/>
            <w:hideMark/>
          </w:tcPr>
          <w:p w14:paraId="6CA29364"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Świętokrzyskie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33FD6255"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w:t>
            </w:r>
          </w:p>
        </w:tc>
        <w:tc>
          <w:tcPr>
            <w:tcW w:w="1021" w:type="dxa"/>
            <w:tcBorders>
              <w:left w:val="single" w:sz="6" w:space="0" w:color="001D77"/>
              <w:right w:val="single" w:sz="6" w:space="0" w:color="001D77"/>
            </w:tcBorders>
            <w:shd w:val="clear" w:color="auto" w:fill="auto"/>
            <w:noWrap/>
            <w:vAlign w:val="center"/>
            <w:hideMark/>
          </w:tcPr>
          <w:p w14:paraId="1AB22C3A"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2,8</w:t>
            </w:r>
          </w:p>
        </w:tc>
        <w:tc>
          <w:tcPr>
            <w:tcW w:w="1021" w:type="dxa"/>
            <w:tcBorders>
              <w:left w:val="single" w:sz="6" w:space="0" w:color="001D77"/>
              <w:right w:val="single" w:sz="6" w:space="0" w:color="001D77"/>
            </w:tcBorders>
            <w:shd w:val="clear" w:color="auto" w:fill="auto"/>
            <w:vAlign w:val="center"/>
            <w:hideMark/>
          </w:tcPr>
          <w:p w14:paraId="40575C47"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8,3</w:t>
            </w:r>
          </w:p>
        </w:tc>
        <w:tc>
          <w:tcPr>
            <w:tcW w:w="1021" w:type="dxa"/>
            <w:tcBorders>
              <w:left w:val="single" w:sz="6" w:space="0" w:color="001D77"/>
              <w:right w:val="single" w:sz="6" w:space="0" w:color="001D77"/>
            </w:tcBorders>
            <w:shd w:val="clear" w:color="auto" w:fill="auto"/>
            <w:vAlign w:val="center"/>
            <w:hideMark/>
          </w:tcPr>
          <w:p w14:paraId="727BD3E6"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w:t>
            </w:r>
          </w:p>
        </w:tc>
        <w:tc>
          <w:tcPr>
            <w:tcW w:w="1021" w:type="dxa"/>
            <w:tcBorders>
              <w:left w:val="single" w:sz="6" w:space="0" w:color="001D77"/>
              <w:right w:val="single" w:sz="6" w:space="0" w:color="001D77"/>
            </w:tcBorders>
            <w:shd w:val="clear" w:color="auto" w:fill="auto"/>
            <w:noWrap/>
            <w:vAlign w:val="center"/>
            <w:hideMark/>
          </w:tcPr>
          <w:p w14:paraId="137D2308"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2,8</w:t>
            </w:r>
          </w:p>
        </w:tc>
        <w:tc>
          <w:tcPr>
            <w:tcW w:w="1021" w:type="dxa"/>
            <w:tcBorders>
              <w:left w:val="single" w:sz="6" w:space="0" w:color="001D77"/>
            </w:tcBorders>
            <w:shd w:val="clear" w:color="auto" w:fill="auto"/>
            <w:noWrap/>
            <w:vAlign w:val="center"/>
            <w:hideMark/>
          </w:tcPr>
          <w:p w14:paraId="42B5A2C7"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8,2</w:t>
            </w:r>
          </w:p>
        </w:tc>
      </w:tr>
      <w:tr w:rsidR="008E5D28" w:rsidRPr="008E5D28" w14:paraId="4AC5DFC2" w14:textId="77777777" w:rsidTr="008E5D28">
        <w:tc>
          <w:tcPr>
            <w:tcW w:w="1813" w:type="dxa"/>
            <w:tcBorders>
              <w:right w:val="single" w:sz="6" w:space="0" w:color="001D77"/>
            </w:tcBorders>
            <w:shd w:val="clear" w:color="auto" w:fill="auto"/>
            <w:noWrap/>
            <w:vAlign w:val="center"/>
            <w:hideMark/>
          </w:tcPr>
          <w:p w14:paraId="258A40F3" w14:textId="77777777" w:rsidR="008E5D28" w:rsidRPr="008E5D28" w:rsidRDefault="008E5D28" w:rsidP="003D79BA">
            <w:pPr>
              <w:tabs>
                <w:tab w:val="left" w:leader="dot" w:pos="1758"/>
              </w:tabs>
              <w:spacing w:before="36" w:after="0" w:line="240" w:lineRule="auto"/>
              <w:ind w:right="57"/>
              <w:rPr>
                <w:rFonts w:eastAsia="Times New Roman" w:cs="Calibri"/>
                <w:color w:val="000000"/>
                <w:spacing w:val="-2"/>
                <w:sz w:val="16"/>
                <w:szCs w:val="16"/>
                <w:lang w:eastAsia="pl-PL"/>
              </w:rPr>
            </w:pPr>
            <w:r w:rsidRPr="008E5D28">
              <w:rPr>
                <w:rFonts w:eastAsia="Times New Roman" w:cs="Calibri"/>
                <w:color w:val="000000"/>
                <w:spacing w:val="-2"/>
                <w:sz w:val="16"/>
                <w:szCs w:val="16"/>
                <w:lang w:eastAsia="pl-PL"/>
              </w:rPr>
              <w:t xml:space="preserve">Warmińsko-mazurskie </w:t>
            </w:r>
            <w:r w:rsidRPr="008E5D28">
              <w:rPr>
                <w:rFonts w:eastAsia="Times New Roman" w:cs="Calibri"/>
                <w:color w:val="000000"/>
                <w:spacing w:val="-2"/>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43EA6D1D"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0,9</w:t>
            </w:r>
          </w:p>
        </w:tc>
        <w:tc>
          <w:tcPr>
            <w:tcW w:w="1021" w:type="dxa"/>
            <w:tcBorders>
              <w:left w:val="single" w:sz="6" w:space="0" w:color="001D77"/>
              <w:right w:val="single" w:sz="6" w:space="0" w:color="001D77"/>
            </w:tcBorders>
            <w:shd w:val="clear" w:color="auto" w:fill="auto"/>
            <w:noWrap/>
            <w:vAlign w:val="center"/>
            <w:hideMark/>
          </w:tcPr>
          <w:p w14:paraId="1368CC47"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2,7</w:t>
            </w:r>
          </w:p>
        </w:tc>
        <w:tc>
          <w:tcPr>
            <w:tcW w:w="1021" w:type="dxa"/>
            <w:tcBorders>
              <w:left w:val="single" w:sz="6" w:space="0" w:color="001D77"/>
              <w:right w:val="single" w:sz="6" w:space="0" w:color="001D77"/>
            </w:tcBorders>
            <w:shd w:val="clear" w:color="auto" w:fill="auto"/>
            <w:vAlign w:val="center"/>
            <w:hideMark/>
          </w:tcPr>
          <w:p w14:paraId="367171FF"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6,7</w:t>
            </w:r>
          </w:p>
        </w:tc>
        <w:tc>
          <w:tcPr>
            <w:tcW w:w="1021" w:type="dxa"/>
            <w:tcBorders>
              <w:left w:val="single" w:sz="6" w:space="0" w:color="001D77"/>
              <w:right w:val="single" w:sz="6" w:space="0" w:color="001D77"/>
            </w:tcBorders>
            <w:shd w:val="clear" w:color="auto" w:fill="auto"/>
            <w:vAlign w:val="center"/>
            <w:hideMark/>
          </w:tcPr>
          <w:p w14:paraId="392F11F0"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0,9</w:t>
            </w:r>
          </w:p>
        </w:tc>
        <w:tc>
          <w:tcPr>
            <w:tcW w:w="1021" w:type="dxa"/>
            <w:tcBorders>
              <w:left w:val="single" w:sz="6" w:space="0" w:color="001D77"/>
              <w:right w:val="single" w:sz="6" w:space="0" w:color="001D77"/>
            </w:tcBorders>
            <w:shd w:val="clear" w:color="auto" w:fill="auto"/>
            <w:noWrap/>
            <w:vAlign w:val="center"/>
            <w:hideMark/>
          </w:tcPr>
          <w:p w14:paraId="5DCFF6E8"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2,5</w:t>
            </w:r>
          </w:p>
        </w:tc>
        <w:tc>
          <w:tcPr>
            <w:tcW w:w="1021" w:type="dxa"/>
            <w:tcBorders>
              <w:left w:val="single" w:sz="6" w:space="0" w:color="001D77"/>
            </w:tcBorders>
            <w:shd w:val="clear" w:color="auto" w:fill="auto"/>
            <w:noWrap/>
            <w:vAlign w:val="center"/>
            <w:hideMark/>
          </w:tcPr>
          <w:p w14:paraId="0E401081"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6,5</w:t>
            </w:r>
          </w:p>
        </w:tc>
      </w:tr>
      <w:tr w:rsidR="008E5D28" w:rsidRPr="008E5D28" w14:paraId="0E2D301F" w14:textId="77777777" w:rsidTr="008E5D28">
        <w:tc>
          <w:tcPr>
            <w:tcW w:w="1813" w:type="dxa"/>
            <w:tcBorders>
              <w:right w:val="single" w:sz="6" w:space="0" w:color="001D77"/>
            </w:tcBorders>
            <w:shd w:val="clear" w:color="auto" w:fill="auto"/>
            <w:noWrap/>
            <w:vAlign w:val="center"/>
            <w:hideMark/>
          </w:tcPr>
          <w:p w14:paraId="2425E67A" w14:textId="77777777" w:rsidR="008E5D28" w:rsidRPr="008E5D28" w:rsidRDefault="008E5D28" w:rsidP="003D79BA">
            <w:pPr>
              <w:tabs>
                <w:tab w:val="left" w:leader="dot" w:pos="1758"/>
              </w:tabs>
              <w:spacing w:before="36"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Wielkopolskie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D07975B"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2,9</w:t>
            </w:r>
          </w:p>
        </w:tc>
        <w:tc>
          <w:tcPr>
            <w:tcW w:w="1021" w:type="dxa"/>
            <w:tcBorders>
              <w:left w:val="single" w:sz="6" w:space="0" w:color="001D77"/>
              <w:right w:val="single" w:sz="6" w:space="0" w:color="001D77"/>
            </w:tcBorders>
            <w:shd w:val="clear" w:color="auto" w:fill="auto"/>
            <w:noWrap/>
            <w:vAlign w:val="center"/>
            <w:hideMark/>
          </w:tcPr>
          <w:p w14:paraId="07467161"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8,4</w:t>
            </w:r>
          </w:p>
        </w:tc>
        <w:tc>
          <w:tcPr>
            <w:tcW w:w="1021" w:type="dxa"/>
            <w:tcBorders>
              <w:left w:val="single" w:sz="6" w:space="0" w:color="001D77"/>
              <w:right w:val="single" w:sz="6" w:space="0" w:color="001D77"/>
            </w:tcBorders>
            <w:shd w:val="clear" w:color="auto" w:fill="auto"/>
            <w:vAlign w:val="center"/>
            <w:hideMark/>
          </w:tcPr>
          <w:p w14:paraId="34783842"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8,4</w:t>
            </w:r>
          </w:p>
        </w:tc>
        <w:tc>
          <w:tcPr>
            <w:tcW w:w="1021" w:type="dxa"/>
            <w:tcBorders>
              <w:left w:val="single" w:sz="6" w:space="0" w:color="001D77"/>
              <w:right w:val="single" w:sz="6" w:space="0" w:color="001D77"/>
            </w:tcBorders>
            <w:shd w:val="clear" w:color="auto" w:fill="auto"/>
            <w:vAlign w:val="center"/>
            <w:hideMark/>
          </w:tcPr>
          <w:p w14:paraId="0313014A" w14:textId="77777777" w:rsidR="008E5D28" w:rsidRPr="008E5D28" w:rsidRDefault="008E5D28" w:rsidP="008E5D28">
            <w:pPr>
              <w:spacing w:before="36"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2,9</w:t>
            </w:r>
          </w:p>
        </w:tc>
        <w:tc>
          <w:tcPr>
            <w:tcW w:w="1021" w:type="dxa"/>
            <w:tcBorders>
              <w:left w:val="single" w:sz="6" w:space="0" w:color="001D77"/>
              <w:right w:val="single" w:sz="6" w:space="0" w:color="001D77"/>
            </w:tcBorders>
            <w:shd w:val="clear" w:color="auto" w:fill="auto"/>
            <w:noWrap/>
            <w:vAlign w:val="center"/>
            <w:hideMark/>
          </w:tcPr>
          <w:p w14:paraId="0B252809" w14:textId="77777777" w:rsidR="008E5D28" w:rsidRPr="008E5D28" w:rsidRDefault="008E5D28" w:rsidP="008E5D28">
            <w:pPr>
              <w:spacing w:before="36"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8,4</w:t>
            </w:r>
          </w:p>
        </w:tc>
        <w:tc>
          <w:tcPr>
            <w:tcW w:w="1021" w:type="dxa"/>
            <w:tcBorders>
              <w:left w:val="single" w:sz="6" w:space="0" w:color="001D77"/>
            </w:tcBorders>
            <w:shd w:val="clear" w:color="auto" w:fill="auto"/>
            <w:noWrap/>
            <w:vAlign w:val="center"/>
            <w:hideMark/>
          </w:tcPr>
          <w:p w14:paraId="2B7DA4EF" w14:textId="77777777" w:rsidR="008E5D28" w:rsidRPr="008E5D28" w:rsidRDefault="008E5D28" w:rsidP="008E5D28">
            <w:pPr>
              <w:spacing w:before="36" w:after="0" w:line="240" w:lineRule="auto"/>
              <w:jc w:val="right"/>
              <w:rPr>
                <w:rFonts w:eastAsia="Times New Roman" w:cs="Calibri"/>
                <w:sz w:val="16"/>
                <w:szCs w:val="16"/>
                <w:lang w:eastAsia="pl-PL"/>
              </w:rPr>
            </w:pPr>
            <w:r w:rsidRPr="008E5D28">
              <w:rPr>
                <w:rFonts w:eastAsia="Times New Roman" w:cs="Calibri"/>
                <w:sz w:val="16"/>
                <w:szCs w:val="16"/>
                <w:lang w:eastAsia="pl-PL"/>
              </w:rPr>
              <w:t>8,4</w:t>
            </w:r>
          </w:p>
        </w:tc>
      </w:tr>
      <w:tr w:rsidR="008E5D28" w:rsidRPr="008E5D28" w14:paraId="56E25CCB" w14:textId="77777777" w:rsidTr="008E5D28">
        <w:tc>
          <w:tcPr>
            <w:tcW w:w="1813" w:type="dxa"/>
            <w:tcBorders>
              <w:right w:val="single" w:sz="6" w:space="0" w:color="001D77"/>
            </w:tcBorders>
            <w:shd w:val="clear" w:color="auto" w:fill="auto"/>
            <w:noWrap/>
            <w:vAlign w:val="center"/>
            <w:hideMark/>
          </w:tcPr>
          <w:p w14:paraId="769BCE8B" w14:textId="77777777" w:rsidR="008E5D28" w:rsidRPr="008E5D28" w:rsidRDefault="008E5D28" w:rsidP="003D79BA">
            <w:pPr>
              <w:tabs>
                <w:tab w:val="left" w:leader="dot" w:pos="1758"/>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Zachodniopomorskie </w:t>
            </w:r>
            <w:r w:rsidRPr="008E5D28">
              <w:rPr>
                <w:rFonts w:eastAsia="Times New Roman" w:cs="Calibri"/>
                <w:color w:val="000000"/>
                <w:sz w:val="16"/>
                <w:szCs w:val="16"/>
                <w:lang w:eastAsia="pl-PL"/>
              </w:rPr>
              <w:tab/>
            </w:r>
          </w:p>
        </w:tc>
        <w:tc>
          <w:tcPr>
            <w:tcW w:w="1020" w:type="dxa"/>
            <w:tcBorders>
              <w:left w:val="single" w:sz="6" w:space="0" w:color="001D77"/>
              <w:right w:val="single" w:sz="6" w:space="0" w:color="001D77"/>
            </w:tcBorders>
            <w:shd w:val="clear" w:color="auto" w:fill="auto"/>
            <w:noWrap/>
            <w:vAlign w:val="center"/>
            <w:hideMark/>
          </w:tcPr>
          <w:p w14:paraId="524F924F"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1,7</w:t>
            </w:r>
          </w:p>
        </w:tc>
        <w:tc>
          <w:tcPr>
            <w:tcW w:w="1021" w:type="dxa"/>
            <w:tcBorders>
              <w:left w:val="single" w:sz="6" w:space="0" w:color="001D77"/>
              <w:right w:val="single" w:sz="6" w:space="0" w:color="001D77"/>
            </w:tcBorders>
            <w:shd w:val="clear" w:color="auto" w:fill="auto"/>
            <w:noWrap/>
            <w:vAlign w:val="center"/>
            <w:hideMark/>
          </w:tcPr>
          <w:p w14:paraId="51ACC0D5"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4,8</w:t>
            </w:r>
          </w:p>
        </w:tc>
        <w:tc>
          <w:tcPr>
            <w:tcW w:w="1021" w:type="dxa"/>
            <w:tcBorders>
              <w:left w:val="single" w:sz="6" w:space="0" w:color="001D77"/>
              <w:right w:val="single" w:sz="6" w:space="0" w:color="001D77"/>
            </w:tcBorders>
            <w:shd w:val="clear" w:color="auto" w:fill="auto"/>
            <w:vAlign w:val="center"/>
            <w:hideMark/>
          </w:tcPr>
          <w:p w14:paraId="6B6E86F0"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10,1</w:t>
            </w:r>
          </w:p>
        </w:tc>
        <w:tc>
          <w:tcPr>
            <w:tcW w:w="1021" w:type="dxa"/>
            <w:tcBorders>
              <w:left w:val="single" w:sz="6" w:space="0" w:color="001D77"/>
              <w:right w:val="single" w:sz="6" w:space="0" w:color="001D77"/>
            </w:tcBorders>
            <w:shd w:val="clear" w:color="auto" w:fill="auto"/>
            <w:vAlign w:val="center"/>
            <w:hideMark/>
          </w:tcPr>
          <w:p w14:paraId="0A3BA40B"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1,7</w:t>
            </w:r>
          </w:p>
        </w:tc>
        <w:tc>
          <w:tcPr>
            <w:tcW w:w="1021" w:type="dxa"/>
            <w:tcBorders>
              <w:left w:val="single" w:sz="6" w:space="0" w:color="001D77"/>
              <w:right w:val="single" w:sz="6" w:space="0" w:color="001D77"/>
            </w:tcBorders>
            <w:shd w:val="clear" w:color="auto" w:fill="auto"/>
            <w:noWrap/>
            <w:vAlign w:val="center"/>
            <w:hideMark/>
          </w:tcPr>
          <w:p w14:paraId="2D110167" w14:textId="77777777" w:rsidR="008E5D28" w:rsidRPr="008E5D28" w:rsidRDefault="008E5D28" w:rsidP="008E5D28">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10,3</w:t>
            </w:r>
          </w:p>
        </w:tc>
        <w:tc>
          <w:tcPr>
            <w:tcW w:w="1021" w:type="dxa"/>
            <w:tcBorders>
              <w:left w:val="single" w:sz="6" w:space="0" w:color="001D77"/>
            </w:tcBorders>
            <w:shd w:val="clear" w:color="auto" w:fill="auto"/>
            <w:noWrap/>
            <w:vAlign w:val="center"/>
            <w:hideMark/>
          </w:tcPr>
          <w:p w14:paraId="006FAA3B" w14:textId="77777777" w:rsidR="008E5D28" w:rsidRPr="008E5D28" w:rsidRDefault="008E5D28" w:rsidP="008E5D28">
            <w:pPr>
              <w:spacing w:before="40" w:after="0" w:line="240" w:lineRule="auto"/>
              <w:jc w:val="right"/>
              <w:rPr>
                <w:rFonts w:eastAsia="Times New Roman" w:cs="Calibri"/>
                <w:sz w:val="16"/>
                <w:szCs w:val="16"/>
                <w:lang w:eastAsia="pl-PL"/>
              </w:rPr>
            </w:pPr>
            <w:r w:rsidRPr="008E5D28">
              <w:rPr>
                <w:rFonts w:eastAsia="Times New Roman" w:cs="Calibri"/>
                <w:sz w:val="16"/>
                <w:szCs w:val="16"/>
                <w:lang w:eastAsia="pl-PL"/>
              </w:rPr>
              <w:t>10,3</w:t>
            </w:r>
          </w:p>
        </w:tc>
      </w:tr>
    </w:tbl>
    <w:p w14:paraId="450EBCE7" w14:textId="77777777" w:rsidR="008E5D28" w:rsidRPr="008E5D28" w:rsidRDefault="008E5D28" w:rsidP="008E5D28">
      <w:pPr>
        <w:spacing w:line="288" w:lineRule="auto"/>
        <w:ind w:left="692" w:right="96" w:hanging="692"/>
        <w:rPr>
          <w:rFonts w:cs="Arial"/>
          <w:b/>
          <w:color w:val="000000" w:themeColor="text1"/>
          <w:szCs w:val="19"/>
        </w:rPr>
      </w:pPr>
    </w:p>
    <w:p w14:paraId="6171B119" w14:textId="71635C1C" w:rsidR="008E5D28" w:rsidRPr="007F20C2" w:rsidRDefault="00F725B8" w:rsidP="008E5D28">
      <w:pPr>
        <w:spacing w:line="288" w:lineRule="auto"/>
        <w:rPr>
          <w:rFonts w:eastAsia="Times New Roman" w:cs="Times New Roman"/>
          <w:szCs w:val="19"/>
          <w:lang w:val="en-GB" w:eastAsia="pl-PL"/>
        </w:rPr>
      </w:pPr>
      <w:r w:rsidRPr="00F80AC7">
        <w:rPr>
          <w:rFonts w:eastAsia="Times New Roman" w:cs="Times New Roman"/>
          <w:szCs w:val="19"/>
          <w:lang w:val="en-US" w:eastAsia="pl-PL"/>
        </w:rPr>
        <w:t xml:space="preserve">With regard to the number of </w:t>
      </w:r>
      <w:r w:rsidR="00AC554D">
        <w:rPr>
          <w:rFonts w:eastAsia="Times New Roman" w:cs="Times New Roman"/>
          <w:szCs w:val="19"/>
          <w:lang w:val="en-US" w:eastAsia="pl-PL"/>
        </w:rPr>
        <w:t>population</w:t>
      </w:r>
      <w:r w:rsidRPr="00F80AC7">
        <w:rPr>
          <w:rFonts w:eastAsia="Times New Roman" w:cs="Times New Roman"/>
          <w:szCs w:val="19"/>
          <w:lang w:val="en-US" w:eastAsia="pl-PL"/>
        </w:rPr>
        <w:t xml:space="preserve"> </w:t>
      </w:r>
      <w:r>
        <w:rPr>
          <w:rFonts w:eastAsia="Times New Roman" w:cs="Times New Roman"/>
          <w:szCs w:val="19"/>
          <w:lang w:val="en-US" w:eastAsia="pl-PL"/>
        </w:rPr>
        <w:t>–</w:t>
      </w:r>
      <w:r w:rsidRPr="00F80AC7">
        <w:rPr>
          <w:rFonts w:eastAsia="Times New Roman" w:cs="Times New Roman"/>
          <w:szCs w:val="19"/>
          <w:lang w:val="en-US" w:eastAsia="pl-PL"/>
        </w:rPr>
        <w:t xml:space="preserve"> </w:t>
      </w:r>
      <w:r>
        <w:rPr>
          <w:rFonts w:eastAsia="Times New Roman" w:cs="Times New Roman"/>
          <w:szCs w:val="19"/>
          <w:lang w:val="en-US" w:eastAsia="pl-PL"/>
        </w:rPr>
        <w:t xml:space="preserve">in 2022 </w:t>
      </w:r>
      <w:r w:rsidRPr="00F80AC7">
        <w:rPr>
          <w:rFonts w:eastAsia="Times New Roman" w:cs="Times New Roman"/>
          <w:szCs w:val="19"/>
          <w:lang w:val="en-US" w:eastAsia="pl-PL"/>
        </w:rPr>
        <w:t>the largest number of dentists working direc</w:t>
      </w:r>
      <w:r>
        <w:rPr>
          <w:rFonts w:eastAsia="Times New Roman" w:cs="Times New Roman"/>
          <w:szCs w:val="19"/>
          <w:lang w:val="en-US" w:eastAsia="pl-PL"/>
        </w:rPr>
        <w:t>tly with the patient was</w:t>
      </w:r>
      <w:r w:rsidRPr="00F80AC7">
        <w:rPr>
          <w:rFonts w:eastAsia="Times New Roman" w:cs="Times New Roman"/>
          <w:szCs w:val="19"/>
          <w:lang w:val="en-US" w:eastAsia="pl-PL"/>
        </w:rPr>
        <w:t xml:space="preserve"> in the following voivodships: </w:t>
      </w:r>
      <w:proofErr w:type="spellStart"/>
      <w:r w:rsidRPr="00F80AC7">
        <w:rPr>
          <w:rFonts w:eastAsia="Times New Roman" w:cs="Times New Roman"/>
          <w:szCs w:val="19"/>
          <w:lang w:val="en-US" w:eastAsia="pl-PL"/>
        </w:rPr>
        <w:t>Łódzkie</w:t>
      </w:r>
      <w:proofErr w:type="spellEnd"/>
      <w:r w:rsidRPr="00F80AC7">
        <w:rPr>
          <w:rFonts w:eastAsia="Times New Roman" w:cs="Times New Roman"/>
          <w:szCs w:val="19"/>
          <w:lang w:val="en-US" w:eastAsia="pl-PL"/>
        </w:rPr>
        <w:t xml:space="preserve"> (11.1), followed by: </w:t>
      </w:r>
      <w:proofErr w:type="spellStart"/>
      <w:r w:rsidRPr="00F80AC7">
        <w:rPr>
          <w:rFonts w:eastAsia="Times New Roman" w:cs="Times New Roman"/>
          <w:szCs w:val="19"/>
          <w:lang w:val="en-US" w:eastAsia="pl-PL"/>
        </w:rPr>
        <w:t>Podlaskie</w:t>
      </w:r>
      <w:proofErr w:type="spellEnd"/>
      <w:r w:rsidRPr="00F80AC7">
        <w:rPr>
          <w:rFonts w:eastAsia="Times New Roman" w:cs="Times New Roman"/>
          <w:szCs w:val="19"/>
          <w:lang w:val="en-US" w:eastAsia="pl-PL"/>
        </w:rPr>
        <w:t xml:space="preserve"> and </w:t>
      </w:r>
      <w:proofErr w:type="spellStart"/>
      <w:r w:rsidRPr="00F80AC7">
        <w:rPr>
          <w:rFonts w:eastAsia="Times New Roman" w:cs="Times New Roman"/>
          <w:szCs w:val="19"/>
          <w:lang w:val="en-US" w:eastAsia="pl-PL"/>
        </w:rPr>
        <w:t>Mazowieckie</w:t>
      </w:r>
      <w:proofErr w:type="spellEnd"/>
      <w:r w:rsidRPr="00F80AC7">
        <w:rPr>
          <w:rFonts w:eastAsia="Times New Roman" w:cs="Times New Roman"/>
          <w:szCs w:val="19"/>
          <w:lang w:val="en-US" w:eastAsia="pl-PL"/>
        </w:rPr>
        <w:t xml:space="preserve"> (10.8 dentists each) and the lowest in the </w:t>
      </w:r>
      <w:proofErr w:type="spellStart"/>
      <w:r w:rsidRPr="00F80AC7">
        <w:rPr>
          <w:rFonts w:eastAsia="Times New Roman" w:cs="Times New Roman"/>
          <w:szCs w:val="19"/>
          <w:lang w:val="en-US" w:eastAsia="pl-PL"/>
        </w:rPr>
        <w:t>Kujawsko-Pomorskie</w:t>
      </w:r>
      <w:proofErr w:type="spellEnd"/>
      <w:r w:rsidRPr="00F80AC7">
        <w:rPr>
          <w:rFonts w:eastAsia="Times New Roman" w:cs="Times New Roman"/>
          <w:szCs w:val="19"/>
          <w:lang w:val="en-US" w:eastAsia="pl-PL"/>
        </w:rPr>
        <w:t xml:space="preserve"> voivodships (6.1 dentists per 10,000 </w:t>
      </w:r>
      <w:r w:rsidR="00AC554D">
        <w:rPr>
          <w:rFonts w:eastAsia="Times New Roman" w:cs="Times New Roman"/>
          <w:szCs w:val="19"/>
          <w:lang w:val="en-US" w:eastAsia="pl-PL"/>
        </w:rPr>
        <w:t>population</w:t>
      </w:r>
      <w:r w:rsidRPr="00F80AC7">
        <w:rPr>
          <w:rFonts w:eastAsia="Times New Roman" w:cs="Times New Roman"/>
          <w:szCs w:val="19"/>
          <w:lang w:val="en-US" w:eastAsia="pl-PL"/>
        </w:rPr>
        <w:t xml:space="preserve">) and </w:t>
      </w:r>
      <w:proofErr w:type="spellStart"/>
      <w:r>
        <w:rPr>
          <w:rFonts w:eastAsia="Times New Roman" w:cs="Times New Roman"/>
          <w:szCs w:val="19"/>
          <w:lang w:val="en-US" w:eastAsia="pl-PL"/>
        </w:rPr>
        <w:t>Warmińsko-Mazurskie</w:t>
      </w:r>
      <w:proofErr w:type="spellEnd"/>
      <w:r w:rsidRPr="00F80AC7">
        <w:rPr>
          <w:rFonts w:eastAsia="Times New Roman" w:cs="Times New Roman"/>
          <w:szCs w:val="19"/>
          <w:lang w:val="en-US" w:eastAsia="pl-PL"/>
        </w:rPr>
        <w:t xml:space="preserve"> (6.5).</w:t>
      </w:r>
    </w:p>
    <w:p w14:paraId="61A3FB59" w14:textId="77777777" w:rsidR="008E5D28" w:rsidRPr="007F20C2" w:rsidRDefault="008E5D28" w:rsidP="008E5D28">
      <w:pPr>
        <w:spacing w:line="288" w:lineRule="auto"/>
        <w:ind w:left="692" w:right="96" w:hanging="692"/>
        <w:rPr>
          <w:rFonts w:cs="Arial"/>
          <w:b/>
          <w:color w:val="000000" w:themeColor="text1"/>
          <w:szCs w:val="19"/>
          <w:lang w:val="en-GB"/>
        </w:rPr>
      </w:pPr>
    </w:p>
    <w:p w14:paraId="563DB905" w14:textId="77777777" w:rsidR="00044DA9" w:rsidRPr="007F20C2" w:rsidRDefault="00044DA9" w:rsidP="008E5D28">
      <w:pPr>
        <w:spacing w:line="288" w:lineRule="auto"/>
        <w:ind w:left="692" w:right="96" w:hanging="692"/>
        <w:rPr>
          <w:rFonts w:cs="Arial"/>
          <w:b/>
          <w:color w:val="000000" w:themeColor="text1"/>
          <w:szCs w:val="19"/>
          <w:lang w:val="en-GB"/>
        </w:rPr>
      </w:pPr>
    </w:p>
    <w:p w14:paraId="43FD0783" w14:textId="77777777" w:rsidR="00044DA9" w:rsidRPr="007F20C2" w:rsidRDefault="00044DA9" w:rsidP="008E5D28">
      <w:pPr>
        <w:spacing w:line="288" w:lineRule="auto"/>
        <w:ind w:left="692" w:right="96" w:hanging="692"/>
        <w:rPr>
          <w:rFonts w:cs="Arial"/>
          <w:b/>
          <w:color w:val="000000" w:themeColor="text1"/>
          <w:szCs w:val="19"/>
          <w:lang w:val="en-GB"/>
        </w:rPr>
      </w:pPr>
    </w:p>
    <w:p w14:paraId="312F7991" w14:textId="77777777" w:rsidR="00044DA9" w:rsidRPr="007F20C2" w:rsidRDefault="00044DA9" w:rsidP="008E5D28">
      <w:pPr>
        <w:spacing w:line="288" w:lineRule="auto"/>
        <w:ind w:left="692" w:right="96" w:hanging="692"/>
        <w:rPr>
          <w:rFonts w:cs="Arial"/>
          <w:b/>
          <w:color w:val="000000" w:themeColor="text1"/>
          <w:szCs w:val="19"/>
          <w:lang w:val="en-GB"/>
        </w:rPr>
      </w:pPr>
    </w:p>
    <w:p w14:paraId="06104EFF" w14:textId="77777777" w:rsidR="00044DA9" w:rsidRPr="007F20C2" w:rsidRDefault="00044DA9" w:rsidP="008E5D28">
      <w:pPr>
        <w:spacing w:line="288" w:lineRule="auto"/>
        <w:ind w:left="692" w:right="96" w:hanging="692"/>
        <w:rPr>
          <w:rFonts w:cs="Arial"/>
          <w:b/>
          <w:color w:val="000000" w:themeColor="text1"/>
          <w:szCs w:val="19"/>
          <w:lang w:val="en-GB"/>
        </w:rPr>
      </w:pPr>
    </w:p>
    <w:p w14:paraId="0AA0DF59" w14:textId="77777777" w:rsidR="00044DA9" w:rsidRPr="007F20C2" w:rsidRDefault="00044DA9" w:rsidP="008E5D28">
      <w:pPr>
        <w:spacing w:line="288" w:lineRule="auto"/>
        <w:ind w:left="692" w:right="96" w:hanging="692"/>
        <w:rPr>
          <w:rFonts w:cs="Arial"/>
          <w:b/>
          <w:color w:val="000000" w:themeColor="text1"/>
          <w:szCs w:val="19"/>
          <w:lang w:val="en-GB"/>
        </w:rPr>
      </w:pPr>
    </w:p>
    <w:p w14:paraId="4EB57533" w14:textId="77777777" w:rsidR="00044DA9" w:rsidRPr="007F20C2" w:rsidRDefault="00044DA9" w:rsidP="008E5D28">
      <w:pPr>
        <w:spacing w:line="288" w:lineRule="auto"/>
        <w:ind w:left="692" w:right="96" w:hanging="692"/>
        <w:rPr>
          <w:rFonts w:cs="Arial"/>
          <w:b/>
          <w:color w:val="000000" w:themeColor="text1"/>
          <w:szCs w:val="19"/>
          <w:lang w:val="en-GB"/>
        </w:rPr>
      </w:pPr>
    </w:p>
    <w:p w14:paraId="0AA78FFF" w14:textId="77777777" w:rsidR="00044DA9" w:rsidRPr="007F20C2" w:rsidRDefault="00044DA9" w:rsidP="008E5D28">
      <w:pPr>
        <w:spacing w:line="288" w:lineRule="auto"/>
        <w:ind w:left="692" w:right="96" w:hanging="692"/>
        <w:rPr>
          <w:rFonts w:cs="Arial"/>
          <w:b/>
          <w:color w:val="000000" w:themeColor="text1"/>
          <w:szCs w:val="19"/>
          <w:lang w:val="en-GB"/>
        </w:rPr>
      </w:pPr>
    </w:p>
    <w:p w14:paraId="50122053" w14:textId="77777777" w:rsidR="00044DA9" w:rsidRPr="007F20C2" w:rsidRDefault="00044DA9" w:rsidP="008E5D28">
      <w:pPr>
        <w:spacing w:line="288" w:lineRule="auto"/>
        <w:ind w:left="692" w:right="96" w:hanging="692"/>
        <w:rPr>
          <w:rFonts w:cs="Arial"/>
          <w:b/>
          <w:color w:val="000000" w:themeColor="text1"/>
          <w:szCs w:val="19"/>
          <w:lang w:val="en-GB"/>
        </w:rPr>
      </w:pPr>
    </w:p>
    <w:p w14:paraId="55D3F2C5" w14:textId="77777777" w:rsidR="00044DA9" w:rsidRPr="007F20C2" w:rsidRDefault="00044DA9" w:rsidP="008E5D28">
      <w:pPr>
        <w:spacing w:line="288" w:lineRule="auto"/>
        <w:ind w:left="692" w:right="96" w:hanging="692"/>
        <w:rPr>
          <w:rFonts w:cs="Arial"/>
          <w:b/>
          <w:color w:val="000000" w:themeColor="text1"/>
          <w:szCs w:val="19"/>
          <w:lang w:val="en-GB"/>
        </w:rPr>
      </w:pPr>
    </w:p>
    <w:p w14:paraId="30011D32" w14:textId="77777777" w:rsidR="00044DA9" w:rsidRPr="007F20C2" w:rsidRDefault="00044DA9" w:rsidP="008E5D28">
      <w:pPr>
        <w:spacing w:line="288" w:lineRule="auto"/>
        <w:ind w:left="692" w:right="96" w:hanging="692"/>
        <w:rPr>
          <w:rFonts w:cs="Arial"/>
          <w:b/>
          <w:color w:val="000000" w:themeColor="text1"/>
          <w:szCs w:val="19"/>
          <w:lang w:val="en-GB"/>
        </w:rPr>
      </w:pPr>
    </w:p>
    <w:p w14:paraId="18D5E28F" w14:textId="77777777" w:rsidR="00044DA9" w:rsidRPr="007F20C2" w:rsidRDefault="00044DA9" w:rsidP="008E5D28">
      <w:pPr>
        <w:spacing w:line="288" w:lineRule="auto"/>
        <w:ind w:left="692" w:right="96" w:hanging="692"/>
        <w:rPr>
          <w:rFonts w:cs="Arial"/>
          <w:b/>
          <w:color w:val="000000" w:themeColor="text1"/>
          <w:szCs w:val="19"/>
          <w:lang w:val="en-GB"/>
        </w:rPr>
      </w:pPr>
    </w:p>
    <w:p w14:paraId="11CC2140" w14:textId="77777777" w:rsidR="00044DA9" w:rsidRPr="007F20C2" w:rsidRDefault="00044DA9" w:rsidP="008E5D28">
      <w:pPr>
        <w:spacing w:line="288" w:lineRule="auto"/>
        <w:ind w:left="692" w:right="96" w:hanging="692"/>
        <w:rPr>
          <w:rFonts w:cs="Arial"/>
          <w:b/>
          <w:color w:val="000000" w:themeColor="text1"/>
          <w:szCs w:val="19"/>
          <w:lang w:val="en-GB"/>
        </w:rPr>
      </w:pPr>
    </w:p>
    <w:p w14:paraId="0D8FFFDE" w14:textId="77777777" w:rsidR="00044DA9" w:rsidRPr="007F20C2" w:rsidRDefault="00044DA9" w:rsidP="008E5D28">
      <w:pPr>
        <w:spacing w:line="288" w:lineRule="auto"/>
        <w:ind w:left="692" w:right="96" w:hanging="692"/>
        <w:rPr>
          <w:rFonts w:cs="Arial"/>
          <w:b/>
          <w:color w:val="000000" w:themeColor="text1"/>
          <w:szCs w:val="19"/>
          <w:lang w:val="en-GB"/>
        </w:rPr>
      </w:pPr>
    </w:p>
    <w:p w14:paraId="03E12C8F" w14:textId="77777777" w:rsidR="00044DA9" w:rsidRPr="007F20C2" w:rsidRDefault="00044DA9" w:rsidP="008E5D28">
      <w:pPr>
        <w:spacing w:line="288" w:lineRule="auto"/>
        <w:ind w:left="692" w:right="96" w:hanging="692"/>
        <w:rPr>
          <w:rFonts w:cs="Arial"/>
          <w:b/>
          <w:color w:val="000000" w:themeColor="text1"/>
          <w:szCs w:val="19"/>
          <w:lang w:val="en-GB"/>
        </w:rPr>
      </w:pPr>
    </w:p>
    <w:p w14:paraId="25DBA2D2" w14:textId="77777777" w:rsidR="00044DA9" w:rsidRPr="007F20C2" w:rsidRDefault="00044DA9" w:rsidP="008E5D28">
      <w:pPr>
        <w:spacing w:line="288" w:lineRule="auto"/>
        <w:ind w:left="692" w:right="96" w:hanging="692"/>
        <w:rPr>
          <w:rFonts w:cs="Arial"/>
          <w:b/>
          <w:color w:val="000000" w:themeColor="text1"/>
          <w:szCs w:val="19"/>
          <w:lang w:val="en-GB"/>
        </w:rPr>
      </w:pPr>
    </w:p>
    <w:p w14:paraId="4B5B4B8F" w14:textId="77777777" w:rsidR="00044DA9" w:rsidRPr="007F20C2" w:rsidRDefault="00044DA9" w:rsidP="008E5D28">
      <w:pPr>
        <w:spacing w:line="288" w:lineRule="auto"/>
        <w:ind w:left="692" w:right="96" w:hanging="692"/>
        <w:rPr>
          <w:rFonts w:cs="Arial"/>
          <w:b/>
          <w:color w:val="000000" w:themeColor="text1"/>
          <w:szCs w:val="19"/>
          <w:lang w:val="en-GB"/>
        </w:rPr>
      </w:pPr>
    </w:p>
    <w:p w14:paraId="127DCD56" w14:textId="77777777" w:rsidR="00044DA9" w:rsidRPr="007F20C2" w:rsidRDefault="00044DA9" w:rsidP="008E5D28">
      <w:pPr>
        <w:spacing w:line="288" w:lineRule="auto"/>
        <w:ind w:left="692" w:right="96" w:hanging="692"/>
        <w:rPr>
          <w:rFonts w:cs="Arial"/>
          <w:b/>
          <w:color w:val="000000" w:themeColor="text1"/>
          <w:szCs w:val="19"/>
          <w:lang w:val="en-GB"/>
        </w:rPr>
      </w:pPr>
    </w:p>
    <w:p w14:paraId="170DA092" w14:textId="77777777" w:rsidR="00044DA9" w:rsidRPr="007F20C2" w:rsidRDefault="00044DA9" w:rsidP="008E5D28">
      <w:pPr>
        <w:spacing w:line="288" w:lineRule="auto"/>
        <w:ind w:left="692" w:right="96" w:hanging="692"/>
        <w:rPr>
          <w:rFonts w:cs="Arial"/>
          <w:b/>
          <w:color w:val="000000" w:themeColor="text1"/>
          <w:szCs w:val="19"/>
          <w:lang w:val="en-GB"/>
        </w:rPr>
      </w:pPr>
    </w:p>
    <w:p w14:paraId="24665C01" w14:textId="77777777" w:rsidR="00044DA9" w:rsidRPr="007F20C2" w:rsidRDefault="00044DA9" w:rsidP="008E5D28">
      <w:pPr>
        <w:spacing w:line="288" w:lineRule="auto"/>
        <w:ind w:left="692" w:right="96" w:hanging="692"/>
        <w:rPr>
          <w:rFonts w:cs="Arial"/>
          <w:b/>
          <w:color w:val="000000" w:themeColor="text1"/>
          <w:szCs w:val="19"/>
          <w:lang w:val="en-GB"/>
        </w:rPr>
      </w:pPr>
    </w:p>
    <w:p w14:paraId="6B3332F4" w14:textId="19C3C407" w:rsidR="008E5D28" w:rsidRPr="007F20C2" w:rsidRDefault="000067AC" w:rsidP="00044DA9">
      <w:pPr>
        <w:spacing w:before="0" w:after="40" w:line="288" w:lineRule="auto"/>
        <w:ind w:left="595" w:right="96" w:hanging="595"/>
        <w:rPr>
          <w:rFonts w:cs="Arial"/>
          <w:b/>
          <w:color w:val="000000" w:themeColor="text1"/>
          <w:szCs w:val="19"/>
          <w:lang w:val="en-GB"/>
        </w:rPr>
      </w:pPr>
      <w:r w:rsidRPr="007F20C2">
        <w:rPr>
          <w:rFonts w:cs="Arial"/>
          <w:b/>
          <w:color w:val="000000" w:themeColor="text1"/>
          <w:szCs w:val="19"/>
          <w:lang w:val="en-GB"/>
        </w:rPr>
        <w:lastRenderedPageBreak/>
        <w:t>Map</w:t>
      </w:r>
      <w:r w:rsidR="008E5D28" w:rsidRPr="007F20C2">
        <w:rPr>
          <w:rFonts w:cs="Arial"/>
          <w:b/>
          <w:color w:val="000000" w:themeColor="text1"/>
          <w:szCs w:val="19"/>
          <w:lang w:val="en-GB"/>
        </w:rPr>
        <w:t> 2. </w:t>
      </w:r>
      <w:r w:rsidR="007D5FDE" w:rsidRPr="007F20C2">
        <w:rPr>
          <w:rFonts w:cs="Arial"/>
          <w:b/>
          <w:color w:val="000000" w:themeColor="text1"/>
          <w:szCs w:val="19"/>
          <w:lang w:val="en-GB"/>
        </w:rPr>
        <w:t>Dentists working directly with patient per 10 thousand of the population</w:t>
      </w:r>
      <w:r w:rsidR="00044DA9" w:rsidRPr="007F20C2">
        <w:rPr>
          <w:rFonts w:cs="Arial"/>
          <w:b/>
          <w:color w:val="000000" w:themeColor="text1"/>
          <w:szCs w:val="19"/>
          <w:lang w:val="en-GB"/>
        </w:rPr>
        <w:br/>
      </w:r>
      <w:r w:rsidR="007D5FDE" w:rsidRPr="007F20C2">
        <w:rPr>
          <w:rFonts w:cs="Arial"/>
          <w:b/>
          <w:color w:val="000000" w:themeColor="text1"/>
          <w:szCs w:val="19"/>
          <w:lang w:val="en-GB"/>
        </w:rPr>
        <w:t>by voivodships in 2022</w:t>
      </w:r>
    </w:p>
    <w:p w14:paraId="5AF4B19C" w14:textId="06441212" w:rsidR="00A43DD2" w:rsidRPr="007F20C2" w:rsidRDefault="00044DA9" w:rsidP="00044DA9">
      <w:pPr>
        <w:spacing w:before="0" w:after="80" w:line="288" w:lineRule="auto"/>
        <w:ind w:firstLine="595"/>
        <w:rPr>
          <w:rFonts w:eastAsia="Times New Roman" w:cs="Times New Roman"/>
          <w:szCs w:val="19"/>
          <w:lang w:val="en-GB" w:eastAsia="pl-PL"/>
        </w:rPr>
      </w:pPr>
      <w:r>
        <w:rPr>
          <w:rFonts w:eastAsia="Times New Roman" w:cs="Times New Roman"/>
          <w:noProof/>
          <w:szCs w:val="19"/>
          <w:lang w:eastAsia="pl-PL"/>
        </w:rPr>
        <w:drawing>
          <wp:anchor distT="0" distB="0" distL="114300" distR="114300" simplePos="0" relativeHeight="251834368" behindDoc="0" locked="0" layoutInCell="1" allowOverlap="1" wp14:anchorId="4A161112" wp14:editId="55A35D93">
            <wp:simplePos x="0" y="0"/>
            <wp:positionH relativeFrom="column">
              <wp:posOffset>0</wp:posOffset>
            </wp:positionH>
            <wp:positionV relativeFrom="paragraph">
              <wp:posOffset>222555</wp:posOffset>
            </wp:positionV>
            <wp:extent cx="5122545" cy="4298950"/>
            <wp:effectExtent l="0" t="0" r="1905" b="6350"/>
            <wp:wrapTight wrapText="bothSides">
              <wp:wrapPolygon edited="0">
                <wp:start x="0" y="0"/>
                <wp:lineTo x="0" y="21536"/>
                <wp:lineTo x="21528" y="21536"/>
                <wp:lineTo x="21528" y="0"/>
                <wp:lineTo x="0" y="0"/>
              </wp:wrapPolygon>
            </wp:wrapTight>
            <wp:docPr id="85314143"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4143" name="Obraz 85314143"/>
                    <pic:cNvPicPr/>
                  </pic:nvPicPr>
                  <pic:blipFill>
                    <a:blip r:embed="rId19">
                      <a:extLst>
                        <a:ext uri="{28A0092B-C50C-407E-A947-70E740481C1C}">
                          <a14:useLocalDpi xmlns:a14="http://schemas.microsoft.com/office/drawing/2010/main" val="0"/>
                        </a:ext>
                      </a:extLst>
                    </a:blip>
                    <a:stretch>
                      <a:fillRect/>
                    </a:stretch>
                  </pic:blipFill>
                  <pic:spPr>
                    <a:xfrm>
                      <a:off x="0" y="0"/>
                      <a:ext cx="5122545" cy="4298950"/>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407605C3" w14:textId="108831BE" w:rsidR="008E5D28" w:rsidRPr="007F20C2" w:rsidRDefault="008E5D28" w:rsidP="008E5D28">
      <w:pPr>
        <w:spacing w:line="288" w:lineRule="auto"/>
        <w:rPr>
          <w:rFonts w:eastAsia="Times New Roman" w:cs="Times New Roman"/>
          <w:szCs w:val="19"/>
          <w:lang w:val="en-GB" w:eastAsia="pl-PL"/>
        </w:rPr>
      </w:pPr>
    </w:p>
    <w:p w14:paraId="6DBDD7E8" w14:textId="6B091629" w:rsidR="008E5D28" w:rsidRPr="007F20C2" w:rsidRDefault="00A901C5" w:rsidP="008E5D28">
      <w:pPr>
        <w:spacing w:line="288" w:lineRule="auto"/>
        <w:rPr>
          <w:rFonts w:eastAsia="Times New Roman" w:cs="Times New Roman"/>
          <w:szCs w:val="19"/>
          <w:lang w:val="en-GB" w:eastAsia="pl-PL"/>
        </w:rPr>
      </w:pPr>
      <w:r>
        <w:rPr>
          <w:rFonts w:eastAsia="Times New Roman" w:cs="Times New Roman"/>
          <w:szCs w:val="19"/>
          <w:lang w:val="en-US" w:eastAsia="pl-PL"/>
        </w:rPr>
        <w:t>A</w:t>
      </w:r>
      <w:r w:rsidR="00F725B8" w:rsidRPr="00F80AC7">
        <w:rPr>
          <w:rFonts w:eastAsia="Times New Roman" w:cs="Times New Roman"/>
          <w:szCs w:val="19"/>
          <w:lang w:val="en-US" w:eastAsia="pl-PL"/>
        </w:rPr>
        <w:t>mong nurses working directly with patients, the largest number</w:t>
      </w:r>
      <w:r w:rsidR="00F725B8">
        <w:rPr>
          <w:rFonts w:eastAsia="Times New Roman" w:cs="Times New Roman"/>
          <w:szCs w:val="19"/>
          <w:lang w:val="en-US" w:eastAsia="pl-PL"/>
        </w:rPr>
        <w:t xml:space="preserve"> in 2022 was recorded</w:t>
      </w:r>
      <w:r w:rsidR="00044DA9">
        <w:rPr>
          <w:rFonts w:eastAsia="Times New Roman" w:cs="Times New Roman"/>
          <w:szCs w:val="19"/>
          <w:lang w:val="en-US" w:eastAsia="pl-PL"/>
        </w:rPr>
        <w:br/>
      </w:r>
      <w:r w:rsidR="00F725B8" w:rsidRPr="00F80AC7">
        <w:rPr>
          <w:rFonts w:eastAsia="Times New Roman" w:cs="Times New Roman"/>
          <w:szCs w:val="19"/>
          <w:lang w:val="en-US" w:eastAsia="pl-PL"/>
        </w:rPr>
        <w:t>in t</w:t>
      </w:r>
      <w:r w:rsidR="00AC554D">
        <w:rPr>
          <w:rFonts w:eastAsia="Times New Roman" w:cs="Times New Roman"/>
          <w:szCs w:val="19"/>
          <w:lang w:val="en-US" w:eastAsia="pl-PL"/>
        </w:rPr>
        <w:t>he following voivod</w:t>
      </w:r>
      <w:r w:rsidR="00F725B8" w:rsidRPr="00F80AC7">
        <w:rPr>
          <w:rFonts w:eastAsia="Times New Roman" w:cs="Times New Roman"/>
          <w:szCs w:val="19"/>
          <w:lang w:val="en-US" w:eastAsia="pl-PL"/>
        </w:rPr>
        <w:t xml:space="preserve">ships: </w:t>
      </w:r>
      <w:proofErr w:type="spellStart"/>
      <w:r w:rsidR="00F725B8" w:rsidRPr="00F80AC7">
        <w:rPr>
          <w:rFonts w:eastAsia="Times New Roman" w:cs="Times New Roman"/>
          <w:szCs w:val="19"/>
          <w:lang w:val="en-US" w:eastAsia="pl-PL"/>
        </w:rPr>
        <w:t>Mazowieckie</w:t>
      </w:r>
      <w:proofErr w:type="spellEnd"/>
      <w:r w:rsidR="00F725B8" w:rsidRPr="00F80AC7">
        <w:rPr>
          <w:rFonts w:eastAsia="Times New Roman" w:cs="Times New Roman"/>
          <w:szCs w:val="19"/>
          <w:lang w:val="en-US" w:eastAsia="pl-PL"/>
        </w:rPr>
        <w:t xml:space="preserve"> (34.9 thousand) and </w:t>
      </w:r>
      <w:proofErr w:type="spellStart"/>
      <w:r w:rsidR="00F725B8" w:rsidRPr="00F80AC7">
        <w:rPr>
          <w:rFonts w:eastAsia="Times New Roman" w:cs="Times New Roman"/>
          <w:szCs w:val="19"/>
          <w:lang w:val="en-US" w:eastAsia="pl-PL"/>
        </w:rPr>
        <w:t>Śląskie</w:t>
      </w:r>
      <w:proofErr w:type="spellEnd"/>
      <w:r w:rsidR="00F725B8" w:rsidRPr="00F80AC7">
        <w:rPr>
          <w:rFonts w:eastAsia="Times New Roman" w:cs="Times New Roman"/>
          <w:szCs w:val="19"/>
          <w:lang w:val="en-US" w:eastAsia="pl-PL"/>
        </w:rPr>
        <w:t xml:space="preserve"> (25.0 thousand).</w:t>
      </w:r>
      <w:r w:rsidR="00044DA9">
        <w:rPr>
          <w:rFonts w:eastAsia="Times New Roman" w:cs="Times New Roman"/>
          <w:szCs w:val="19"/>
          <w:lang w:val="en-US" w:eastAsia="pl-PL"/>
        </w:rPr>
        <w:br/>
      </w:r>
      <w:r w:rsidR="00F725B8" w:rsidRPr="00F80AC7">
        <w:rPr>
          <w:rFonts w:eastAsia="Times New Roman" w:cs="Times New Roman"/>
          <w:szCs w:val="19"/>
          <w:lang w:val="en-US" w:eastAsia="pl-PL"/>
        </w:rPr>
        <w:t>The lowest number of nurses working directly with the pat</w:t>
      </w:r>
      <w:r w:rsidR="00AC554D">
        <w:rPr>
          <w:rFonts w:eastAsia="Times New Roman" w:cs="Times New Roman"/>
          <w:szCs w:val="19"/>
          <w:lang w:val="en-US" w:eastAsia="pl-PL"/>
        </w:rPr>
        <w:t>ient was in the smallest voivod</w:t>
      </w:r>
      <w:r w:rsidR="00F725B8" w:rsidRPr="00F80AC7">
        <w:rPr>
          <w:rFonts w:eastAsia="Times New Roman" w:cs="Times New Roman"/>
          <w:szCs w:val="19"/>
          <w:lang w:val="en-US" w:eastAsia="pl-PL"/>
        </w:rPr>
        <w:t xml:space="preserve">ships: </w:t>
      </w:r>
      <w:proofErr w:type="spellStart"/>
      <w:r w:rsidR="00F725B8" w:rsidRPr="00F80AC7">
        <w:rPr>
          <w:rFonts w:eastAsia="Times New Roman" w:cs="Times New Roman"/>
          <w:szCs w:val="19"/>
          <w:lang w:val="en-US" w:eastAsia="pl-PL"/>
        </w:rPr>
        <w:t>Lubuskie</w:t>
      </w:r>
      <w:proofErr w:type="spellEnd"/>
      <w:r w:rsidR="00F725B8" w:rsidRPr="00F80AC7">
        <w:rPr>
          <w:rFonts w:eastAsia="Times New Roman" w:cs="Times New Roman"/>
          <w:szCs w:val="19"/>
          <w:lang w:val="en-US" w:eastAsia="pl-PL"/>
        </w:rPr>
        <w:t xml:space="preserve"> (4.1 thousand) and </w:t>
      </w:r>
      <w:proofErr w:type="spellStart"/>
      <w:r w:rsidR="00F725B8" w:rsidRPr="00F80AC7">
        <w:rPr>
          <w:rFonts w:eastAsia="Times New Roman" w:cs="Times New Roman"/>
          <w:szCs w:val="19"/>
          <w:lang w:val="en-US" w:eastAsia="pl-PL"/>
        </w:rPr>
        <w:t>Opolskie</w:t>
      </w:r>
      <w:proofErr w:type="spellEnd"/>
      <w:r w:rsidR="00F725B8" w:rsidRPr="00F80AC7">
        <w:rPr>
          <w:rFonts w:eastAsia="Times New Roman" w:cs="Times New Roman"/>
          <w:szCs w:val="19"/>
          <w:lang w:val="en-US" w:eastAsia="pl-PL"/>
        </w:rPr>
        <w:t xml:space="preserve"> (4.7 thousand).</w:t>
      </w:r>
      <w:r w:rsidR="00F725B8">
        <w:rPr>
          <w:rFonts w:eastAsia="Times New Roman" w:cs="Times New Roman"/>
          <w:szCs w:val="19"/>
          <w:lang w:val="en-US" w:eastAsia="pl-PL"/>
        </w:rPr>
        <w:t xml:space="preserve"> </w:t>
      </w:r>
    </w:p>
    <w:p w14:paraId="2710E3AE" w14:textId="77777777" w:rsidR="008E5D28" w:rsidRPr="007F20C2" w:rsidRDefault="008E5D28" w:rsidP="008E5D28">
      <w:pPr>
        <w:spacing w:line="288" w:lineRule="auto"/>
        <w:rPr>
          <w:rFonts w:eastAsia="Times New Roman" w:cs="Times New Roman"/>
          <w:b/>
          <w:szCs w:val="19"/>
          <w:lang w:val="en-GB" w:eastAsia="pl-PL"/>
        </w:rPr>
      </w:pPr>
    </w:p>
    <w:p w14:paraId="4DFB628D" w14:textId="62C9753F" w:rsidR="008E5D28" w:rsidRPr="007F20C2" w:rsidRDefault="000067AC" w:rsidP="008E5D28">
      <w:pPr>
        <w:spacing w:before="0" w:after="40" w:line="288" w:lineRule="auto"/>
        <w:rPr>
          <w:rFonts w:eastAsia="Times New Roman" w:cs="Times New Roman"/>
          <w:b/>
          <w:szCs w:val="19"/>
          <w:lang w:val="en-GB" w:eastAsia="pl-PL"/>
        </w:rPr>
      </w:pPr>
      <w:r w:rsidRPr="007F20C2">
        <w:rPr>
          <w:rFonts w:eastAsia="Times New Roman" w:cs="Times New Roman"/>
          <w:b/>
          <w:szCs w:val="19"/>
          <w:lang w:val="en-GB" w:eastAsia="pl-PL"/>
        </w:rPr>
        <w:t>Table</w:t>
      </w:r>
      <w:r w:rsidR="008E5D28" w:rsidRPr="007F20C2">
        <w:rPr>
          <w:rFonts w:eastAsia="Times New Roman" w:cs="Times New Roman"/>
          <w:b/>
          <w:szCs w:val="19"/>
          <w:lang w:val="en-GB" w:eastAsia="pl-PL"/>
        </w:rPr>
        <w:t> 11. </w:t>
      </w:r>
      <w:r w:rsidR="007D5FDE" w:rsidRPr="007F20C2">
        <w:rPr>
          <w:rFonts w:eastAsia="Times New Roman" w:cs="Times New Roman"/>
          <w:b/>
          <w:szCs w:val="19"/>
          <w:lang w:val="en-GB" w:eastAsia="pl-PL"/>
        </w:rPr>
        <w:t>Nurses working directly with patient by voivodships</w:t>
      </w:r>
    </w:p>
    <w:p w14:paraId="7C4C093C" w14:textId="77777777" w:rsidR="00A43DD2" w:rsidRDefault="00A43DD2" w:rsidP="00044DA9">
      <w:pPr>
        <w:spacing w:before="0" w:after="80" w:line="288" w:lineRule="auto"/>
        <w:ind w:firstLine="811"/>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54" w:type="dxa"/>
        <w:tblCellMar>
          <w:left w:w="0" w:type="dxa"/>
          <w:right w:w="0" w:type="dxa"/>
        </w:tblCellMar>
        <w:tblLook w:val="04A0" w:firstRow="1" w:lastRow="0" w:firstColumn="1" w:lastColumn="0" w:noHBand="0" w:noVBand="1"/>
      </w:tblPr>
      <w:tblGrid>
        <w:gridCol w:w="1853"/>
        <w:gridCol w:w="1044"/>
        <w:gridCol w:w="1045"/>
        <w:gridCol w:w="1016"/>
        <w:gridCol w:w="890"/>
        <w:gridCol w:w="1045"/>
        <w:gridCol w:w="1061"/>
      </w:tblGrid>
      <w:tr w:rsidR="008E5D28" w:rsidRPr="008E5D28" w14:paraId="5269E6E9" w14:textId="77777777" w:rsidTr="00F725B8">
        <w:tc>
          <w:tcPr>
            <w:tcW w:w="1845" w:type="dxa"/>
            <w:vMerge w:val="restart"/>
            <w:tcBorders>
              <w:top w:val="single" w:sz="12" w:space="0" w:color="001D77"/>
              <w:bottom w:val="single" w:sz="6" w:space="0" w:color="auto"/>
              <w:right w:val="single" w:sz="6" w:space="0" w:color="001D77"/>
            </w:tcBorders>
            <w:shd w:val="clear" w:color="auto" w:fill="auto"/>
            <w:noWrap/>
            <w:vAlign w:val="center"/>
            <w:hideMark/>
          </w:tcPr>
          <w:p w14:paraId="72466E44" w14:textId="77522E10" w:rsidR="008E5D28" w:rsidRPr="008E5D28" w:rsidRDefault="00B00C9F" w:rsidP="008E5D28">
            <w:pPr>
              <w:spacing w:before="40" w:after="40" w:line="240" w:lineRule="auto"/>
              <w:jc w:val="center"/>
              <w:rPr>
                <w:rFonts w:eastAsia="Times New Roman" w:cs="Calibri"/>
                <w:color w:val="000000"/>
                <w:sz w:val="16"/>
                <w:szCs w:val="16"/>
                <w:lang w:eastAsia="pl-PL"/>
              </w:rPr>
            </w:pPr>
            <w:proofErr w:type="spellStart"/>
            <w:r>
              <w:rPr>
                <w:rFonts w:eastAsia="Times New Roman" w:cs="Calibri"/>
                <w:color w:val="000000"/>
                <w:sz w:val="16"/>
                <w:szCs w:val="16"/>
                <w:lang w:eastAsia="pl-PL"/>
              </w:rPr>
              <w:t>Voivodships</w:t>
            </w:r>
            <w:proofErr w:type="spellEnd"/>
          </w:p>
        </w:tc>
        <w:tc>
          <w:tcPr>
            <w:tcW w:w="3091"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130113CD"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2021</w:t>
            </w:r>
          </w:p>
        </w:tc>
        <w:tc>
          <w:tcPr>
            <w:tcW w:w="3018" w:type="dxa"/>
            <w:gridSpan w:val="3"/>
            <w:tcBorders>
              <w:top w:val="single" w:sz="12" w:space="0" w:color="001D77"/>
              <w:left w:val="single" w:sz="6" w:space="0" w:color="001D77"/>
              <w:bottom w:val="single" w:sz="6" w:space="0" w:color="001D77"/>
            </w:tcBorders>
            <w:shd w:val="clear" w:color="auto" w:fill="auto"/>
            <w:vAlign w:val="center"/>
            <w:hideMark/>
          </w:tcPr>
          <w:p w14:paraId="2B6164EF"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2022</w:t>
            </w:r>
          </w:p>
        </w:tc>
      </w:tr>
      <w:tr w:rsidR="00565310" w:rsidRPr="008E5D28" w14:paraId="13EB3952" w14:textId="77777777" w:rsidTr="00F725B8">
        <w:tc>
          <w:tcPr>
            <w:tcW w:w="1845" w:type="dxa"/>
            <w:vMerge/>
            <w:tcBorders>
              <w:top w:val="single" w:sz="6" w:space="0" w:color="auto"/>
              <w:bottom w:val="single" w:sz="12" w:space="0" w:color="001D77"/>
              <w:right w:val="single" w:sz="6" w:space="0" w:color="001D77"/>
            </w:tcBorders>
            <w:vAlign w:val="center"/>
            <w:hideMark/>
          </w:tcPr>
          <w:p w14:paraId="43CC5A6D" w14:textId="77777777" w:rsidR="00565310" w:rsidRPr="008E5D28" w:rsidRDefault="00565310" w:rsidP="00565310">
            <w:pPr>
              <w:spacing w:before="40" w:after="40" w:line="240" w:lineRule="auto"/>
              <w:jc w:val="center"/>
              <w:rPr>
                <w:rFonts w:eastAsia="Times New Roman" w:cs="Calibri"/>
                <w:color w:val="000000"/>
                <w:sz w:val="16"/>
                <w:szCs w:val="16"/>
                <w:lang w:eastAsia="pl-PL"/>
              </w:rPr>
            </w:pPr>
          </w:p>
        </w:tc>
        <w:tc>
          <w:tcPr>
            <w:tcW w:w="1036"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11B5E303" w14:textId="27CEE2A7"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37"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9D2B4A6" w14:textId="2EFCB1FC"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018"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7368ED83" w14:textId="7E8AF00B"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population</w:t>
            </w:r>
            <w:proofErr w:type="spellEnd"/>
          </w:p>
        </w:tc>
        <w:tc>
          <w:tcPr>
            <w:tcW w:w="928"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1B6CB70C" w14:textId="19B31B51"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37"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4B715F6" w14:textId="2FF00772"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8E5D28">
              <w:rPr>
                <w:rFonts w:eastAsia="Times New Roman" w:cs="Calibri"/>
                <w:color w:val="000000"/>
                <w:sz w:val="16"/>
                <w:szCs w:val="16"/>
                <w:lang w:eastAsia="pl-PL"/>
              </w:rPr>
              <w:t xml:space="preserve"> %</w:t>
            </w:r>
          </w:p>
        </w:tc>
        <w:tc>
          <w:tcPr>
            <w:tcW w:w="1053" w:type="dxa"/>
            <w:tcBorders>
              <w:top w:val="single" w:sz="6" w:space="0" w:color="001D77"/>
              <w:left w:val="single" w:sz="6" w:space="0" w:color="001D77"/>
              <w:bottom w:val="single" w:sz="12" w:space="0" w:color="001D77"/>
            </w:tcBorders>
            <w:shd w:val="clear" w:color="auto" w:fill="auto"/>
            <w:vAlign w:val="center"/>
            <w:hideMark/>
          </w:tcPr>
          <w:p w14:paraId="6ED24698" w14:textId="763C565D"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population</w:t>
            </w:r>
            <w:proofErr w:type="spellEnd"/>
          </w:p>
        </w:tc>
      </w:tr>
      <w:tr w:rsidR="008E5D28" w:rsidRPr="008E5D28" w14:paraId="5525BD83" w14:textId="77777777" w:rsidTr="00F725B8">
        <w:tc>
          <w:tcPr>
            <w:tcW w:w="1845" w:type="dxa"/>
            <w:tcBorders>
              <w:top w:val="single" w:sz="12" w:space="0" w:color="001D77"/>
              <w:right w:val="single" w:sz="6" w:space="0" w:color="001D77"/>
            </w:tcBorders>
            <w:shd w:val="clear" w:color="auto" w:fill="auto"/>
            <w:noWrap/>
            <w:vAlign w:val="center"/>
            <w:hideMark/>
          </w:tcPr>
          <w:p w14:paraId="4202BB42" w14:textId="0BFA7582" w:rsidR="008E5D28" w:rsidRPr="00B00C9F" w:rsidRDefault="00C9344C" w:rsidP="008E5D28">
            <w:pPr>
              <w:tabs>
                <w:tab w:val="left" w:leader="dot" w:pos="1786"/>
              </w:tabs>
              <w:spacing w:before="80" w:after="0" w:line="240" w:lineRule="auto"/>
              <w:ind w:right="57"/>
              <w:rPr>
                <w:rFonts w:eastAsia="Times New Roman" w:cs="Calibri"/>
                <w:b/>
                <w:bCs/>
                <w:color w:val="000000"/>
                <w:sz w:val="16"/>
                <w:szCs w:val="16"/>
                <w:lang w:eastAsia="pl-PL"/>
              </w:rPr>
            </w:pPr>
            <w:r>
              <w:rPr>
                <w:rFonts w:eastAsia="Times New Roman" w:cs="Calibri"/>
                <w:b/>
                <w:sz w:val="16"/>
                <w:szCs w:val="16"/>
                <w:lang w:eastAsia="pl-PL"/>
              </w:rPr>
              <w:t>Poland</w:t>
            </w:r>
            <w:r w:rsidR="008E5D28" w:rsidRPr="00B00C9F">
              <w:rPr>
                <w:rFonts w:eastAsia="Times New Roman" w:cs="Calibri"/>
                <w:b/>
                <w:bCs/>
                <w:color w:val="000000"/>
                <w:sz w:val="16"/>
                <w:szCs w:val="16"/>
                <w:lang w:eastAsia="pl-PL"/>
              </w:rPr>
              <w:t xml:space="preserve"> </w:t>
            </w:r>
            <w:r w:rsidR="008E5D28" w:rsidRPr="00C439C9">
              <w:rPr>
                <w:rFonts w:eastAsia="Times New Roman" w:cs="Calibri"/>
                <w:bCs/>
                <w:color w:val="000000"/>
                <w:sz w:val="16"/>
                <w:szCs w:val="16"/>
                <w:lang w:eastAsia="pl-PL"/>
              </w:rPr>
              <w:tab/>
            </w:r>
          </w:p>
        </w:tc>
        <w:tc>
          <w:tcPr>
            <w:tcW w:w="1036" w:type="dxa"/>
            <w:tcBorders>
              <w:top w:val="single" w:sz="12" w:space="0" w:color="001D77"/>
              <w:left w:val="single" w:sz="6" w:space="0" w:color="001D77"/>
              <w:right w:val="single" w:sz="6" w:space="0" w:color="001D77"/>
            </w:tcBorders>
            <w:shd w:val="clear" w:color="auto" w:fill="auto"/>
            <w:noWrap/>
            <w:vAlign w:val="center"/>
            <w:hideMark/>
          </w:tcPr>
          <w:p w14:paraId="7DD69CDA"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214,5</w:t>
            </w:r>
          </w:p>
        </w:tc>
        <w:tc>
          <w:tcPr>
            <w:tcW w:w="1037" w:type="dxa"/>
            <w:tcBorders>
              <w:top w:val="single" w:sz="12" w:space="0" w:color="001D77"/>
              <w:left w:val="single" w:sz="6" w:space="0" w:color="001D77"/>
              <w:right w:val="single" w:sz="6" w:space="0" w:color="001D77"/>
            </w:tcBorders>
            <w:shd w:val="clear" w:color="auto" w:fill="auto"/>
            <w:noWrap/>
            <w:vAlign w:val="center"/>
            <w:hideMark/>
          </w:tcPr>
          <w:p w14:paraId="2D4C5B25"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100,0</w:t>
            </w:r>
          </w:p>
        </w:tc>
        <w:tc>
          <w:tcPr>
            <w:tcW w:w="1018" w:type="dxa"/>
            <w:tcBorders>
              <w:top w:val="single" w:sz="12" w:space="0" w:color="001D77"/>
              <w:left w:val="single" w:sz="6" w:space="0" w:color="001D77"/>
              <w:right w:val="single" w:sz="6" w:space="0" w:color="001D77"/>
            </w:tcBorders>
            <w:shd w:val="clear" w:color="auto" w:fill="auto"/>
            <w:vAlign w:val="center"/>
            <w:hideMark/>
          </w:tcPr>
          <w:p w14:paraId="65516F55"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56,6</w:t>
            </w:r>
          </w:p>
        </w:tc>
        <w:tc>
          <w:tcPr>
            <w:tcW w:w="928" w:type="dxa"/>
            <w:tcBorders>
              <w:top w:val="single" w:sz="12" w:space="0" w:color="001D77"/>
              <w:left w:val="single" w:sz="6" w:space="0" w:color="001D77"/>
              <w:right w:val="single" w:sz="6" w:space="0" w:color="001D77"/>
            </w:tcBorders>
            <w:shd w:val="clear" w:color="auto" w:fill="auto"/>
            <w:vAlign w:val="center"/>
            <w:hideMark/>
          </w:tcPr>
          <w:p w14:paraId="0029085E"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215,1</w:t>
            </w:r>
          </w:p>
        </w:tc>
        <w:tc>
          <w:tcPr>
            <w:tcW w:w="1037" w:type="dxa"/>
            <w:tcBorders>
              <w:top w:val="single" w:sz="12" w:space="0" w:color="001D77"/>
              <w:left w:val="single" w:sz="6" w:space="0" w:color="001D77"/>
              <w:right w:val="single" w:sz="6" w:space="0" w:color="001D77"/>
            </w:tcBorders>
            <w:shd w:val="clear" w:color="auto" w:fill="auto"/>
            <w:noWrap/>
            <w:vAlign w:val="center"/>
            <w:hideMark/>
          </w:tcPr>
          <w:p w14:paraId="4132B49F"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100,0</w:t>
            </w:r>
          </w:p>
        </w:tc>
        <w:tc>
          <w:tcPr>
            <w:tcW w:w="1053" w:type="dxa"/>
            <w:tcBorders>
              <w:top w:val="single" w:sz="12" w:space="0" w:color="001D77"/>
              <w:left w:val="single" w:sz="6" w:space="0" w:color="001D77"/>
            </w:tcBorders>
            <w:shd w:val="clear" w:color="auto" w:fill="auto"/>
            <w:noWrap/>
            <w:vAlign w:val="center"/>
            <w:hideMark/>
          </w:tcPr>
          <w:p w14:paraId="514813A0" w14:textId="77777777" w:rsidR="008E5D28" w:rsidRPr="008E5D28" w:rsidRDefault="008E5D28" w:rsidP="008E5D28">
            <w:pPr>
              <w:spacing w:before="80" w:after="0" w:line="240" w:lineRule="auto"/>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56,9</w:t>
            </w:r>
          </w:p>
        </w:tc>
      </w:tr>
      <w:tr w:rsidR="008E5D28" w:rsidRPr="008E5D28" w14:paraId="6A3F7536" w14:textId="77777777" w:rsidTr="00F725B8">
        <w:tc>
          <w:tcPr>
            <w:tcW w:w="1845" w:type="dxa"/>
            <w:tcBorders>
              <w:right w:val="single" w:sz="6" w:space="0" w:color="001D77"/>
            </w:tcBorders>
            <w:shd w:val="clear" w:color="auto" w:fill="auto"/>
            <w:noWrap/>
            <w:vAlign w:val="center"/>
            <w:hideMark/>
          </w:tcPr>
          <w:p w14:paraId="23E42302"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Dolnośląskie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021FC418"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16,3</w:t>
            </w:r>
          </w:p>
        </w:tc>
        <w:tc>
          <w:tcPr>
            <w:tcW w:w="1037" w:type="dxa"/>
            <w:tcBorders>
              <w:left w:val="single" w:sz="6" w:space="0" w:color="001D77"/>
              <w:right w:val="single" w:sz="6" w:space="0" w:color="001D77"/>
            </w:tcBorders>
            <w:shd w:val="clear" w:color="auto" w:fill="auto"/>
            <w:noWrap/>
            <w:vAlign w:val="center"/>
            <w:hideMark/>
          </w:tcPr>
          <w:p w14:paraId="17B28152"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7,6</w:t>
            </w:r>
          </w:p>
        </w:tc>
        <w:tc>
          <w:tcPr>
            <w:tcW w:w="1018" w:type="dxa"/>
            <w:tcBorders>
              <w:left w:val="single" w:sz="6" w:space="0" w:color="001D77"/>
              <w:right w:val="single" w:sz="6" w:space="0" w:color="001D77"/>
            </w:tcBorders>
            <w:shd w:val="clear" w:color="auto" w:fill="auto"/>
            <w:vAlign w:val="center"/>
            <w:hideMark/>
          </w:tcPr>
          <w:p w14:paraId="3617EDE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56,3</w:t>
            </w:r>
          </w:p>
        </w:tc>
        <w:tc>
          <w:tcPr>
            <w:tcW w:w="928" w:type="dxa"/>
            <w:tcBorders>
              <w:left w:val="single" w:sz="6" w:space="0" w:color="001D77"/>
              <w:right w:val="single" w:sz="6" w:space="0" w:color="001D77"/>
            </w:tcBorders>
            <w:shd w:val="clear" w:color="auto" w:fill="auto"/>
            <w:vAlign w:val="center"/>
            <w:hideMark/>
          </w:tcPr>
          <w:p w14:paraId="4F0E697E"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15,8</w:t>
            </w:r>
          </w:p>
        </w:tc>
        <w:tc>
          <w:tcPr>
            <w:tcW w:w="1037" w:type="dxa"/>
            <w:tcBorders>
              <w:left w:val="single" w:sz="6" w:space="0" w:color="001D77"/>
              <w:right w:val="single" w:sz="6" w:space="0" w:color="001D77"/>
            </w:tcBorders>
            <w:shd w:val="clear" w:color="auto" w:fill="auto"/>
            <w:noWrap/>
            <w:vAlign w:val="center"/>
            <w:hideMark/>
          </w:tcPr>
          <w:p w14:paraId="76F1F7E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7,4</w:t>
            </w:r>
          </w:p>
        </w:tc>
        <w:tc>
          <w:tcPr>
            <w:tcW w:w="1053" w:type="dxa"/>
            <w:tcBorders>
              <w:left w:val="single" w:sz="6" w:space="0" w:color="001D77"/>
            </w:tcBorders>
            <w:shd w:val="clear" w:color="auto" w:fill="auto"/>
            <w:noWrap/>
            <w:vAlign w:val="center"/>
            <w:hideMark/>
          </w:tcPr>
          <w:p w14:paraId="3BC0B07D"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54,8</w:t>
            </w:r>
          </w:p>
        </w:tc>
      </w:tr>
      <w:tr w:rsidR="008E5D28" w:rsidRPr="008E5D28" w14:paraId="0E037918" w14:textId="77777777" w:rsidTr="00F725B8">
        <w:tc>
          <w:tcPr>
            <w:tcW w:w="1845" w:type="dxa"/>
            <w:tcBorders>
              <w:right w:val="single" w:sz="6" w:space="0" w:color="001D77"/>
            </w:tcBorders>
            <w:shd w:val="clear" w:color="auto" w:fill="auto"/>
            <w:noWrap/>
            <w:vAlign w:val="center"/>
            <w:hideMark/>
          </w:tcPr>
          <w:p w14:paraId="1F80959A"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Kujawsko-pomorskie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22F7E78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11,0</w:t>
            </w:r>
          </w:p>
        </w:tc>
        <w:tc>
          <w:tcPr>
            <w:tcW w:w="1037" w:type="dxa"/>
            <w:tcBorders>
              <w:left w:val="single" w:sz="6" w:space="0" w:color="001D77"/>
              <w:right w:val="single" w:sz="6" w:space="0" w:color="001D77"/>
            </w:tcBorders>
            <w:shd w:val="clear" w:color="auto" w:fill="auto"/>
            <w:noWrap/>
            <w:vAlign w:val="center"/>
            <w:hideMark/>
          </w:tcPr>
          <w:p w14:paraId="1B79CA7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5,1</w:t>
            </w:r>
          </w:p>
        </w:tc>
        <w:tc>
          <w:tcPr>
            <w:tcW w:w="1018" w:type="dxa"/>
            <w:tcBorders>
              <w:left w:val="single" w:sz="6" w:space="0" w:color="001D77"/>
              <w:right w:val="single" w:sz="6" w:space="0" w:color="001D77"/>
            </w:tcBorders>
            <w:shd w:val="clear" w:color="auto" w:fill="auto"/>
            <w:vAlign w:val="center"/>
            <w:hideMark/>
          </w:tcPr>
          <w:p w14:paraId="2A58CEFC"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54,3</w:t>
            </w:r>
          </w:p>
        </w:tc>
        <w:tc>
          <w:tcPr>
            <w:tcW w:w="928" w:type="dxa"/>
            <w:tcBorders>
              <w:left w:val="single" w:sz="6" w:space="0" w:color="001D77"/>
              <w:right w:val="single" w:sz="6" w:space="0" w:color="001D77"/>
            </w:tcBorders>
            <w:shd w:val="clear" w:color="auto" w:fill="auto"/>
            <w:vAlign w:val="center"/>
            <w:hideMark/>
          </w:tcPr>
          <w:p w14:paraId="2C09634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10,2</w:t>
            </w:r>
          </w:p>
        </w:tc>
        <w:tc>
          <w:tcPr>
            <w:tcW w:w="1037" w:type="dxa"/>
            <w:tcBorders>
              <w:left w:val="single" w:sz="6" w:space="0" w:color="001D77"/>
              <w:right w:val="single" w:sz="6" w:space="0" w:color="001D77"/>
            </w:tcBorders>
            <w:shd w:val="clear" w:color="auto" w:fill="auto"/>
            <w:noWrap/>
            <w:vAlign w:val="center"/>
            <w:hideMark/>
          </w:tcPr>
          <w:p w14:paraId="7F326A70"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4,8</w:t>
            </w:r>
          </w:p>
        </w:tc>
        <w:tc>
          <w:tcPr>
            <w:tcW w:w="1053" w:type="dxa"/>
            <w:tcBorders>
              <w:left w:val="single" w:sz="6" w:space="0" w:color="001D77"/>
            </w:tcBorders>
            <w:shd w:val="clear" w:color="auto" w:fill="auto"/>
            <w:noWrap/>
            <w:vAlign w:val="center"/>
            <w:hideMark/>
          </w:tcPr>
          <w:p w14:paraId="4C2A4E1C"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50,9</w:t>
            </w:r>
          </w:p>
        </w:tc>
      </w:tr>
      <w:tr w:rsidR="008E5D28" w:rsidRPr="008E5D28" w14:paraId="353A3DD3" w14:textId="77777777" w:rsidTr="00F725B8">
        <w:tc>
          <w:tcPr>
            <w:tcW w:w="1845" w:type="dxa"/>
            <w:tcBorders>
              <w:right w:val="single" w:sz="6" w:space="0" w:color="001D77"/>
            </w:tcBorders>
            <w:shd w:val="clear" w:color="auto" w:fill="auto"/>
            <w:noWrap/>
            <w:vAlign w:val="center"/>
            <w:hideMark/>
          </w:tcPr>
          <w:p w14:paraId="364936EE"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Lubelskie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31CD1E8E"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13,7</w:t>
            </w:r>
          </w:p>
        </w:tc>
        <w:tc>
          <w:tcPr>
            <w:tcW w:w="1037" w:type="dxa"/>
            <w:tcBorders>
              <w:left w:val="single" w:sz="6" w:space="0" w:color="001D77"/>
              <w:right w:val="single" w:sz="6" w:space="0" w:color="001D77"/>
            </w:tcBorders>
            <w:shd w:val="clear" w:color="auto" w:fill="auto"/>
            <w:noWrap/>
            <w:vAlign w:val="center"/>
            <w:hideMark/>
          </w:tcPr>
          <w:p w14:paraId="2519FC1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6,4</w:t>
            </w:r>
          </w:p>
        </w:tc>
        <w:tc>
          <w:tcPr>
            <w:tcW w:w="1018" w:type="dxa"/>
            <w:tcBorders>
              <w:left w:val="single" w:sz="6" w:space="0" w:color="001D77"/>
              <w:right w:val="single" w:sz="6" w:space="0" w:color="001D77"/>
            </w:tcBorders>
            <w:shd w:val="clear" w:color="auto" w:fill="auto"/>
            <w:vAlign w:val="center"/>
            <w:hideMark/>
          </w:tcPr>
          <w:p w14:paraId="70E9A5CC"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67,1</w:t>
            </w:r>
          </w:p>
        </w:tc>
        <w:tc>
          <w:tcPr>
            <w:tcW w:w="928" w:type="dxa"/>
            <w:tcBorders>
              <w:left w:val="single" w:sz="6" w:space="0" w:color="001D77"/>
              <w:right w:val="single" w:sz="6" w:space="0" w:color="001D77"/>
            </w:tcBorders>
            <w:shd w:val="clear" w:color="auto" w:fill="auto"/>
            <w:vAlign w:val="center"/>
            <w:hideMark/>
          </w:tcPr>
          <w:p w14:paraId="4E8A64F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13,7</w:t>
            </w:r>
          </w:p>
        </w:tc>
        <w:tc>
          <w:tcPr>
            <w:tcW w:w="1037" w:type="dxa"/>
            <w:tcBorders>
              <w:left w:val="single" w:sz="6" w:space="0" w:color="001D77"/>
              <w:right w:val="single" w:sz="6" w:space="0" w:color="001D77"/>
            </w:tcBorders>
            <w:shd w:val="clear" w:color="auto" w:fill="auto"/>
            <w:noWrap/>
            <w:vAlign w:val="center"/>
            <w:hideMark/>
          </w:tcPr>
          <w:p w14:paraId="2E503A43"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6,4</w:t>
            </w:r>
          </w:p>
        </w:tc>
        <w:tc>
          <w:tcPr>
            <w:tcW w:w="1053" w:type="dxa"/>
            <w:tcBorders>
              <w:left w:val="single" w:sz="6" w:space="0" w:color="001D77"/>
            </w:tcBorders>
            <w:shd w:val="clear" w:color="auto" w:fill="auto"/>
            <w:noWrap/>
            <w:vAlign w:val="center"/>
            <w:hideMark/>
          </w:tcPr>
          <w:p w14:paraId="56D7F0B5"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67,8</w:t>
            </w:r>
          </w:p>
        </w:tc>
      </w:tr>
      <w:tr w:rsidR="008E5D28" w:rsidRPr="008E5D28" w14:paraId="0A898A6F" w14:textId="77777777" w:rsidTr="00F725B8">
        <w:tc>
          <w:tcPr>
            <w:tcW w:w="1845" w:type="dxa"/>
            <w:tcBorders>
              <w:right w:val="single" w:sz="6" w:space="0" w:color="001D77"/>
            </w:tcBorders>
            <w:shd w:val="clear" w:color="auto" w:fill="auto"/>
            <w:noWrap/>
            <w:vAlign w:val="center"/>
            <w:hideMark/>
          </w:tcPr>
          <w:p w14:paraId="16629AFA"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Lubuskie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5FE01BB2"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4,6</w:t>
            </w:r>
          </w:p>
        </w:tc>
        <w:tc>
          <w:tcPr>
            <w:tcW w:w="1037" w:type="dxa"/>
            <w:tcBorders>
              <w:left w:val="single" w:sz="6" w:space="0" w:color="001D77"/>
              <w:right w:val="single" w:sz="6" w:space="0" w:color="001D77"/>
            </w:tcBorders>
            <w:shd w:val="clear" w:color="auto" w:fill="auto"/>
            <w:noWrap/>
            <w:vAlign w:val="center"/>
            <w:hideMark/>
          </w:tcPr>
          <w:p w14:paraId="33936251"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2,1</w:t>
            </w:r>
          </w:p>
        </w:tc>
        <w:tc>
          <w:tcPr>
            <w:tcW w:w="1018" w:type="dxa"/>
            <w:tcBorders>
              <w:left w:val="single" w:sz="6" w:space="0" w:color="001D77"/>
              <w:right w:val="single" w:sz="6" w:space="0" w:color="001D77"/>
            </w:tcBorders>
            <w:shd w:val="clear" w:color="auto" w:fill="auto"/>
            <w:vAlign w:val="center"/>
            <w:hideMark/>
          </w:tcPr>
          <w:p w14:paraId="382F916C"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46,4</w:t>
            </w:r>
          </w:p>
        </w:tc>
        <w:tc>
          <w:tcPr>
            <w:tcW w:w="928" w:type="dxa"/>
            <w:tcBorders>
              <w:left w:val="single" w:sz="6" w:space="0" w:color="001D77"/>
              <w:right w:val="single" w:sz="6" w:space="0" w:color="001D77"/>
            </w:tcBorders>
            <w:shd w:val="clear" w:color="auto" w:fill="auto"/>
            <w:vAlign w:val="center"/>
            <w:hideMark/>
          </w:tcPr>
          <w:p w14:paraId="13EAA77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4,1</w:t>
            </w:r>
          </w:p>
        </w:tc>
        <w:tc>
          <w:tcPr>
            <w:tcW w:w="1037" w:type="dxa"/>
            <w:tcBorders>
              <w:left w:val="single" w:sz="6" w:space="0" w:color="001D77"/>
              <w:right w:val="single" w:sz="6" w:space="0" w:color="001D77"/>
            </w:tcBorders>
            <w:shd w:val="clear" w:color="auto" w:fill="auto"/>
            <w:noWrap/>
            <w:vAlign w:val="center"/>
            <w:hideMark/>
          </w:tcPr>
          <w:p w14:paraId="2C2741CB"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1,9</w:t>
            </w:r>
          </w:p>
        </w:tc>
        <w:tc>
          <w:tcPr>
            <w:tcW w:w="1053" w:type="dxa"/>
            <w:tcBorders>
              <w:left w:val="single" w:sz="6" w:space="0" w:color="001D77"/>
            </w:tcBorders>
            <w:shd w:val="clear" w:color="auto" w:fill="auto"/>
            <w:noWrap/>
            <w:vAlign w:val="center"/>
            <w:hideMark/>
          </w:tcPr>
          <w:p w14:paraId="7913E01C"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41,6</w:t>
            </w:r>
          </w:p>
        </w:tc>
      </w:tr>
      <w:tr w:rsidR="008E5D28" w:rsidRPr="008E5D28" w14:paraId="5A095927" w14:textId="77777777" w:rsidTr="00F725B8">
        <w:tc>
          <w:tcPr>
            <w:tcW w:w="1845" w:type="dxa"/>
            <w:tcBorders>
              <w:right w:val="single" w:sz="6" w:space="0" w:color="001D77"/>
            </w:tcBorders>
            <w:shd w:val="clear" w:color="auto" w:fill="auto"/>
            <w:noWrap/>
            <w:vAlign w:val="center"/>
            <w:hideMark/>
          </w:tcPr>
          <w:p w14:paraId="59908C54"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Łódzkie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196461B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12,9</w:t>
            </w:r>
          </w:p>
        </w:tc>
        <w:tc>
          <w:tcPr>
            <w:tcW w:w="1037" w:type="dxa"/>
            <w:tcBorders>
              <w:left w:val="single" w:sz="6" w:space="0" w:color="001D77"/>
              <w:right w:val="single" w:sz="6" w:space="0" w:color="001D77"/>
            </w:tcBorders>
            <w:shd w:val="clear" w:color="auto" w:fill="auto"/>
            <w:noWrap/>
            <w:vAlign w:val="center"/>
            <w:hideMark/>
          </w:tcPr>
          <w:p w14:paraId="3B054BE0"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6,0</w:t>
            </w:r>
          </w:p>
        </w:tc>
        <w:tc>
          <w:tcPr>
            <w:tcW w:w="1018" w:type="dxa"/>
            <w:tcBorders>
              <w:left w:val="single" w:sz="6" w:space="0" w:color="001D77"/>
              <w:right w:val="single" w:sz="6" w:space="0" w:color="001D77"/>
            </w:tcBorders>
            <w:shd w:val="clear" w:color="auto" w:fill="auto"/>
            <w:vAlign w:val="center"/>
            <w:hideMark/>
          </w:tcPr>
          <w:p w14:paraId="553C9229"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53,7</w:t>
            </w:r>
          </w:p>
        </w:tc>
        <w:tc>
          <w:tcPr>
            <w:tcW w:w="928" w:type="dxa"/>
            <w:tcBorders>
              <w:left w:val="single" w:sz="6" w:space="0" w:color="001D77"/>
              <w:right w:val="single" w:sz="6" w:space="0" w:color="001D77"/>
            </w:tcBorders>
            <w:shd w:val="clear" w:color="auto" w:fill="auto"/>
            <w:vAlign w:val="center"/>
            <w:hideMark/>
          </w:tcPr>
          <w:p w14:paraId="0FC01B2B"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14,5</w:t>
            </w:r>
          </w:p>
        </w:tc>
        <w:tc>
          <w:tcPr>
            <w:tcW w:w="1037" w:type="dxa"/>
            <w:tcBorders>
              <w:left w:val="single" w:sz="6" w:space="0" w:color="001D77"/>
              <w:right w:val="single" w:sz="6" w:space="0" w:color="001D77"/>
            </w:tcBorders>
            <w:shd w:val="clear" w:color="auto" w:fill="auto"/>
            <w:noWrap/>
            <w:vAlign w:val="center"/>
            <w:hideMark/>
          </w:tcPr>
          <w:p w14:paraId="57DF062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6,8</w:t>
            </w:r>
          </w:p>
        </w:tc>
        <w:tc>
          <w:tcPr>
            <w:tcW w:w="1053" w:type="dxa"/>
            <w:tcBorders>
              <w:left w:val="single" w:sz="6" w:space="0" w:color="001D77"/>
            </w:tcBorders>
            <w:shd w:val="clear" w:color="auto" w:fill="auto"/>
            <w:noWrap/>
            <w:vAlign w:val="center"/>
            <w:hideMark/>
          </w:tcPr>
          <w:p w14:paraId="21FBF597"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61,0</w:t>
            </w:r>
          </w:p>
        </w:tc>
      </w:tr>
      <w:tr w:rsidR="008E5D28" w:rsidRPr="008E5D28" w14:paraId="416A66DE" w14:textId="77777777" w:rsidTr="00F725B8">
        <w:tc>
          <w:tcPr>
            <w:tcW w:w="1845" w:type="dxa"/>
            <w:tcBorders>
              <w:right w:val="single" w:sz="6" w:space="0" w:color="001D77"/>
            </w:tcBorders>
            <w:shd w:val="clear" w:color="auto" w:fill="auto"/>
            <w:noWrap/>
            <w:vAlign w:val="center"/>
            <w:hideMark/>
          </w:tcPr>
          <w:p w14:paraId="33AE08F5"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Małopolskie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369A6609"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19,5</w:t>
            </w:r>
          </w:p>
        </w:tc>
        <w:tc>
          <w:tcPr>
            <w:tcW w:w="1037" w:type="dxa"/>
            <w:tcBorders>
              <w:left w:val="single" w:sz="6" w:space="0" w:color="001D77"/>
              <w:right w:val="single" w:sz="6" w:space="0" w:color="001D77"/>
            </w:tcBorders>
            <w:shd w:val="clear" w:color="auto" w:fill="auto"/>
            <w:noWrap/>
            <w:vAlign w:val="center"/>
            <w:hideMark/>
          </w:tcPr>
          <w:p w14:paraId="5C49489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9,1</w:t>
            </w:r>
          </w:p>
        </w:tc>
        <w:tc>
          <w:tcPr>
            <w:tcW w:w="1018" w:type="dxa"/>
            <w:tcBorders>
              <w:left w:val="single" w:sz="6" w:space="0" w:color="001D77"/>
              <w:right w:val="single" w:sz="6" w:space="0" w:color="001D77"/>
            </w:tcBorders>
            <w:shd w:val="clear" w:color="auto" w:fill="auto"/>
            <w:vAlign w:val="center"/>
            <w:hideMark/>
          </w:tcPr>
          <w:p w14:paraId="027313E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56,7</w:t>
            </w:r>
          </w:p>
        </w:tc>
        <w:tc>
          <w:tcPr>
            <w:tcW w:w="928" w:type="dxa"/>
            <w:tcBorders>
              <w:left w:val="single" w:sz="6" w:space="0" w:color="001D77"/>
              <w:right w:val="single" w:sz="6" w:space="0" w:color="001D77"/>
            </w:tcBorders>
            <w:shd w:val="clear" w:color="auto" w:fill="auto"/>
            <w:vAlign w:val="center"/>
            <w:hideMark/>
          </w:tcPr>
          <w:p w14:paraId="13CFB4E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21,0</w:t>
            </w:r>
          </w:p>
        </w:tc>
        <w:tc>
          <w:tcPr>
            <w:tcW w:w="1037" w:type="dxa"/>
            <w:tcBorders>
              <w:left w:val="single" w:sz="6" w:space="0" w:color="001D77"/>
              <w:right w:val="single" w:sz="6" w:space="0" w:color="001D77"/>
            </w:tcBorders>
            <w:shd w:val="clear" w:color="auto" w:fill="auto"/>
            <w:noWrap/>
            <w:vAlign w:val="center"/>
            <w:hideMark/>
          </w:tcPr>
          <w:p w14:paraId="225CB56E"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9,8</w:t>
            </w:r>
          </w:p>
        </w:tc>
        <w:tc>
          <w:tcPr>
            <w:tcW w:w="1053" w:type="dxa"/>
            <w:tcBorders>
              <w:left w:val="single" w:sz="6" w:space="0" w:color="001D77"/>
            </w:tcBorders>
            <w:shd w:val="clear" w:color="auto" w:fill="auto"/>
            <w:noWrap/>
            <w:vAlign w:val="center"/>
            <w:hideMark/>
          </w:tcPr>
          <w:p w14:paraId="59A8F275"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61,4</w:t>
            </w:r>
          </w:p>
        </w:tc>
      </w:tr>
      <w:tr w:rsidR="008E5D28" w:rsidRPr="008E5D28" w14:paraId="255CCC34" w14:textId="77777777" w:rsidTr="00F725B8">
        <w:tc>
          <w:tcPr>
            <w:tcW w:w="1845" w:type="dxa"/>
            <w:tcBorders>
              <w:right w:val="single" w:sz="6" w:space="0" w:color="001D77"/>
            </w:tcBorders>
            <w:shd w:val="clear" w:color="auto" w:fill="auto"/>
            <w:noWrap/>
            <w:vAlign w:val="center"/>
            <w:hideMark/>
          </w:tcPr>
          <w:p w14:paraId="29F92FDC"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Mazowieckie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57ADE343"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33,7</w:t>
            </w:r>
          </w:p>
        </w:tc>
        <w:tc>
          <w:tcPr>
            <w:tcW w:w="1037" w:type="dxa"/>
            <w:tcBorders>
              <w:left w:val="single" w:sz="6" w:space="0" w:color="001D77"/>
              <w:right w:val="single" w:sz="6" w:space="0" w:color="001D77"/>
            </w:tcBorders>
            <w:shd w:val="clear" w:color="auto" w:fill="auto"/>
            <w:noWrap/>
            <w:vAlign w:val="center"/>
            <w:hideMark/>
          </w:tcPr>
          <w:p w14:paraId="44F46119"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15,7</w:t>
            </w:r>
          </w:p>
        </w:tc>
        <w:tc>
          <w:tcPr>
            <w:tcW w:w="1018" w:type="dxa"/>
            <w:tcBorders>
              <w:left w:val="single" w:sz="6" w:space="0" w:color="001D77"/>
              <w:right w:val="single" w:sz="6" w:space="0" w:color="001D77"/>
            </w:tcBorders>
            <w:shd w:val="clear" w:color="auto" w:fill="auto"/>
            <w:vAlign w:val="center"/>
            <w:hideMark/>
          </w:tcPr>
          <w:p w14:paraId="6E3DDB2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61,1</w:t>
            </w:r>
          </w:p>
        </w:tc>
        <w:tc>
          <w:tcPr>
            <w:tcW w:w="928" w:type="dxa"/>
            <w:tcBorders>
              <w:left w:val="single" w:sz="6" w:space="0" w:color="001D77"/>
              <w:right w:val="single" w:sz="6" w:space="0" w:color="001D77"/>
            </w:tcBorders>
            <w:shd w:val="clear" w:color="auto" w:fill="auto"/>
            <w:vAlign w:val="center"/>
            <w:hideMark/>
          </w:tcPr>
          <w:p w14:paraId="560DC75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34,9</w:t>
            </w:r>
          </w:p>
        </w:tc>
        <w:tc>
          <w:tcPr>
            <w:tcW w:w="1037" w:type="dxa"/>
            <w:tcBorders>
              <w:left w:val="single" w:sz="6" w:space="0" w:color="001D77"/>
              <w:right w:val="single" w:sz="6" w:space="0" w:color="001D77"/>
            </w:tcBorders>
            <w:shd w:val="clear" w:color="auto" w:fill="auto"/>
            <w:noWrap/>
            <w:vAlign w:val="center"/>
            <w:hideMark/>
          </w:tcPr>
          <w:p w14:paraId="69A5B384"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16,2</w:t>
            </w:r>
          </w:p>
        </w:tc>
        <w:tc>
          <w:tcPr>
            <w:tcW w:w="1053" w:type="dxa"/>
            <w:tcBorders>
              <w:left w:val="single" w:sz="6" w:space="0" w:color="001D77"/>
            </w:tcBorders>
            <w:shd w:val="clear" w:color="auto" w:fill="auto"/>
            <w:noWrap/>
            <w:vAlign w:val="center"/>
            <w:hideMark/>
          </w:tcPr>
          <w:p w14:paraId="14E4B768"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63,4</w:t>
            </w:r>
          </w:p>
        </w:tc>
      </w:tr>
      <w:tr w:rsidR="008E5D28" w:rsidRPr="008E5D28" w14:paraId="4AC94B68" w14:textId="77777777" w:rsidTr="00F725B8">
        <w:tc>
          <w:tcPr>
            <w:tcW w:w="1845" w:type="dxa"/>
            <w:tcBorders>
              <w:right w:val="single" w:sz="6" w:space="0" w:color="001D77"/>
            </w:tcBorders>
            <w:shd w:val="clear" w:color="auto" w:fill="auto"/>
            <w:noWrap/>
            <w:vAlign w:val="center"/>
            <w:hideMark/>
          </w:tcPr>
          <w:p w14:paraId="74129BF0"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Opolskie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08F5371C"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5,2</w:t>
            </w:r>
          </w:p>
        </w:tc>
        <w:tc>
          <w:tcPr>
            <w:tcW w:w="1037" w:type="dxa"/>
            <w:tcBorders>
              <w:left w:val="single" w:sz="6" w:space="0" w:color="001D77"/>
              <w:right w:val="single" w:sz="6" w:space="0" w:color="001D77"/>
            </w:tcBorders>
            <w:shd w:val="clear" w:color="auto" w:fill="auto"/>
            <w:noWrap/>
            <w:vAlign w:val="center"/>
            <w:hideMark/>
          </w:tcPr>
          <w:p w14:paraId="424FD675"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2,4</w:t>
            </w:r>
          </w:p>
        </w:tc>
        <w:tc>
          <w:tcPr>
            <w:tcW w:w="1018" w:type="dxa"/>
            <w:tcBorders>
              <w:left w:val="single" w:sz="6" w:space="0" w:color="001D77"/>
              <w:right w:val="single" w:sz="6" w:space="0" w:color="001D77"/>
            </w:tcBorders>
            <w:shd w:val="clear" w:color="auto" w:fill="auto"/>
            <w:vAlign w:val="center"/>
            <w:hideMark/>
          </w:tcPr>
          <w:p w14:paraId="0BE32391"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54,9</w:t>
            </w:r>
          </w:p>
        </w:tc>
        <w:tc>
          <w:tcPr>
            <w:tcW w:w="928" w:type="dxa"/>
            <w:tcBorders>
              <w:left w:val="single" w:sz="6" w:space="0" w:color="001D77"/>
              <w:right w:val="single" w:sz="6" w:space="0" w:color="001D77"/>
            </w:tcBorders>
            <w:shd w:val="clear" w:color="auto" w:fill="auto"/>
            <w:vAlign w:val="center"/>
            <w:hideMark/>
          </w:tcPr>
          <w:p w14:paraId="23D83C15"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4,7</w:t>
            </w:r>
          </w:p>
        </w:tc>
        <w:tc>
          <w:tcPr>
            <w:tcW w:w="1037" w:type="dxa"/>
            <w:tcBorders>
              <w:left w:val="single" w:sz="6" w:space="0" w:color="001D77"/>
              <w:right w:val="single" w:sz="6" w:space="0" w:color="001D77"/>
            </w:tcBorders>
            <w:shd w:val="clear" w:color="auto" w:fill="auto"/>
            <w:noWrap/>
            <w:vAlign w:val="center"/>
            <w:hideMark/>
          </w:tcPr>
          <w:p w14:paraId="3985B344"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2,2</w:t>
            </w:r>
          </w:p>
        </w:tc>
        <w:tc>
          <w:tcPr>
            <w:tcW w:w="1053" w:type="dxa"/>
            <w:tcBorders>
              <w:left w:val="single" w:sz="6" w:space="0" w:color="001D77"/>
            </w:tcBorders>
            <w:shd w:val="clear" w:color="auto" w:fill="auto"/>
            <w:noWrap/>
            <w:vAlign w:val="center"/>
            <w:hideMark/>
          </w:tcPr>
          <w:p w14:paraId="593B1609"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49,9</w:t>
            </w:r>
          </w:p>
        </w:tc>
      </w:tr>
      <w:tr w:rsidR="008E5D28" w:rsidRPr="008E5D28" w14:paraId="1CBE3171" w14:textId="77777777" w:rsidTr="00F725B8">
        <w:tc>
          <w:tcPr>
            <w:tcW w:w="1845" w:type="dxa"/>
            <w:tcBorders>
              <w:right w:val="single" w:sz="6" w:space="0" w:color="001D77"/>
            </w:tcBorders>
            <w:shd w:val="clear" w:color="auto" w:fill="auto"/>
            <w:noWrap/>
            <w:vAlign w:val="center"/>
            <w:hideMark/>
          </w:tcPr>
          <w:p w14:paraId="275EC374"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Podkarpackie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797CF77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13,5</w:t>
            </w:r>
          </w:p>
        </w:tc>
        <w:tc>
          <w:tcPr>
            <w:tcW w:w="1037" w:type="dxa"/>
            <w:tcBorders>
              <w:left w:val="single" w:sz="6" w:space="0" w:color="001D77"/>
              <w:right w:val="single" w:sz="6" w:space="0" w:color="001D77"/>
            </w:tcBorders>
            <w:shd w:val="clear" w:color="auto" w:fill="auto"/>
            <w:noWrap/>
            <w:vAlign w:val="center"/>
            <w:hideMark/>
          </w:tcPr>
          <w:p w14:paraId="4A2F0851"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6,3</w:t>
            </w:r>
          </w:p>
        </w:tc>
        <w:tc>
          <w:tcPr>
            <w:tcW w:w="1018" w:type="dxa"/>
            <w:tcBorders>
              <w:left w:val="single" w:sz="6" w:space="0" w:color="001D77"/>
              <w:right w:val="single" w:sz="6" w:space="0" w:color="001D77"/>
            </w:tcBorders>
            <w:shd w:val="clear" w:color="auto" w:fill="auto"/>
            <w:vAlign w:val="center"/>
            <w:hideMark/>
          </w:tcPr>
          <w:p w14:paraId="095EF52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64,5</w:t>
            </w:r>
          </w:p>
        </w:tc>
        <w:tc>
          <w:tcPr>
            <w:tcW w:w="928" w:type="dxa"/>
            <w:tcBorders>
              <w:left w:val="single" w:sz="6" w:space="0" w:color="001D77"/>
              <w:right w:val="single" w:sz="6" w:space="0" w:color="001D77"/>
            </w:tcBorders>
            <w:shd w:val="clear" w:color="auto" w:fill="auto"/>
            <w:vAlign w:val="center"/>
            <w:hideMark/>
          </w:tcPr>
          <w:p w14:paraId="1AEF97F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12,8</w:t>
            </w:r>
          </w:p>
        </w:tc>
        <w:tc>
          <w:tcPr>
            <w:tcW w:w="1037" w:type="dxa"/>
            <w:tcBorders>
              <w:left w:val="single" w:sz="6" w:space="0" w:color="001D77"/>
              <w:right w:val="single" w:sz="6" w:space="0" w:color="001D77"/>
            </w:tcBorders>
            <w:shd w:val="clear" w:color="auto" w:fill="auto"/>
            <w:noWrap/>
            <w:vAlign w:val="center"/>
            <w:hideMark/>
          </w:tcPr>
          <w:p w14:paraId="74A57415"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5,9</w:t>
            </w:r>
          </w:p>
        </w:tc>
        <w:tc>
          <w:tcPr>
            <w:tcW w:w="1053" w:type="dxa"/>
            <w:tcBorders>
              <w:left w:val="single" w:sz="6" w:space="0" w:color="001D77"/>
            </w:tcBorders>
            <w:shd w:val="clear" w:color="auto" w:fill="auto"/>
            <w:noWrap/>
            <w:vAlign w:val="center"/>
            <w:hideMark/>
          </w:tcPr>
          <w:p w14:paraId="0A6340EB"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61,3</w:t>
            </w:r>
          </w:p>
        </w:tc>
      </w:tr>
      <w:tr w:rsidR="008E5D28" w:rsidRPr="008E5D28" w14:paraId="059D457B" w14:textId="77777777" w:rsidTr="00F725B8">
        <w:tc>
          <w:tcPr>
            <w:tcW w:w="1845" w:type="dxa"/>
            <w:tcBorders>
              <w:right w:val="single" w:sz="6" w:space="0" w:color="001D77"/>
            </w:tcBorders>
            <w:shd w:val="clear" w:color="auto" w:fill="auto"/>
            <w:noWrap/>
            <w:vAlign w:val="center"/>
            <w:hideMark/>
          </w:tcPr>
          <w:p w14:paraId="477B8D20"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Podlaskie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69E1CCA1"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7,0</w:t>
            </w:r>
          </w:p>
        </w:tc>
        <w:tc>
          <w:tcPr>
            <w:tcW w:w="1037" w:type="dxa"/>
            <w:tcBorders>
              <w:left w:val="single" w:sz="6" w:space="0" w:color="001D77"/>
              <w:right w:val="single" w:sz="6" w:space="0" w:color="001D77"/>
            </w:tcBorders>
            <w:shd w:val="clear" w:color="auto" w:fill="auto"/>
            <w:noWrap/>
            <w:vAlign w:val="center"/>
            <w:hideMark/>
          </w:tcPr>
          <w:p w14:paraId="16742BAF"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3,3</w:t>
            </w:r>
          </w:p>
        </w:tc>
        <w:tc>
          <w:tcPr>
            <w:tcW w:w="1018" w:type="dxa"/>
            <w:tcBorders>
              <w:left w:val="single" w:sz="6" w:space="0" w:color="001D77"/>
              <w:right w:val="single" w:sz="6" w:space="0" w:color="001D77"/>
            </w:tcBorders>
            <w:shd w:val="clear" w:color="auto" w:fill="auto"/>
            <w:vAlign w:val="center"/>
            <w:hideMark/>
          </w:tcPr>
          <w:p w14:paraId="01BCA155"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60,8</w:t>
            </w:r>
          </w:p>
        </w:tc>
        <w:tc>
          <w:tcPr>
            <w:tcW w:w="928" w:type="dxa"/>
            <w:tcBorders>
              <w:left w:val="single" w:sz="6" w:space="0" w:color="001D77"/>
              <w:right w:val="single" w:sz="6" w:space="0" w:color="001D77"/>
            </w:tcBorders>
            <w:shd w:val="clear" w:color="auto" w:fill="auto"/>
            <w:vAlign w:val="center"/>
            <w:hideMark/>
          </w:tcPr>
          <w:p w14:paraId="3C85FBAB"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7,4</w:t>
            </w:r>
          </w:p>
        </w:tc>
        <w:tc>
          <w:tcPr>
            <w:tcW w:w="1037" w:type="dxa"/>
            <w:tcBorders>
              <w:left w:val="single" w:sz="6" w:space="0" w:color="001D77"/>
              <w:right w:val="single" w:sz="6" w:space="0" w:color="001D77"/>
            </w:tcBorders>
            <w:shd w:val="clear" w:color="auto" w:fill="auto"/>
            <w:noWrap/>
            <w:vAlign w:val="center"/>
            <w:hideMark/>
          </w:tcPr>
          <w:p w14:paraId="7B14950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w:t>
            </w:r>
          </w:p>
        </w:tc>
        <w:tc>
          <w:tcPr>
            <w:tcW w:w="1053" w:type="dxa"/>
            <w:tcBorders>
              <w:left w:val="single" w:sz="6" w:space="0" w:color="001D77"/>
            </w:tcBorders>
            <w:shd w:val="clear" w:color="auto" w:fill="auto"/>
            <w:noWrap/>
            <w:vAlign w:val="center"/>
            <w:hideMark/>
          </w:tcPr>
          <w:p w14:paraId="5FA63071"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64,6</w:t>
            </w:r>
          </w:p>
        </w:tc>
      </w:tr>
      <w:tr w:rsidR="008E5D28" w:rsidRPr="008E5D28" w14:paraId="468CFCD5" w14:textId="77777777" w:rsidTr="00F725B8">
        <w:tc>
          <w:tcPr>
            <w:tcW w:w="1845" w:type="dxa"/>
            <w:tcBorders>
              <w:right w:val="single" w:sz="6" w:space="0" w:color="001D77"/>
            </w:tcBorders>
            <w:shd w:val="clear" w:color="auto" w:fill="auto"/>
            <w:noWrap/>
            <w:vAlign w:val="center"/>
            <w:hideMark/>
          </w:tcPr>
          <w:p w14:paraId="7D7F3EC5"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Pomorskie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1598098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10,8</w:t>
            </w:r>
          </w:p>
        </w:tc>
        <w:tc>
          <w:tcPr>
            <w:tcW w:w="1037" w:type="dxa"/>
            <w:tcBorders>
              <w:left w:val="single" w:sz="6" w:space="0" w:color="001D77"/>
              <w:right w:val="single" w:sz="6" w:space="0" w:color="001D77"/>
            </w:tcBorders>
            <w:shd w:val="clear" w:color="auto" w:fill="auto"/>
            <w:noWrap/>
            <w:vAlign w:val="center"/>
            <w:hideMark/>
          </w:tcPr>
          <w:p w14:paraId="04B21A32"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5,0</w:t>
            </w:r>
          </w:p>
        </w:tc>
        <w:tc>
          <w:tcPr>
            <w:tcW w:w="1018" w:type="dxa"/>
            <w:tcBorders>
              <w:left w:val="single" w:sz="6" w:space="0" w:color="001D77"/>
              <w:right w:val="single" w:sz="6" w:space="0" w:color="001D77"/>
            </w:tcBorders>
            <w:shd w:val="clear" w:color="auto" w:fill="auto"/>
            <w:vAlign w:val="center"/>
            <w:hideMark/>
          </w:tcPr>
          <w:p w14:paraId="3FA3B2B3"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45,6</w:t>
            </w:r>
          </w:p>
        </w:tc>
        <w:tc>
          <w:tcPr>
            <w:tcW w:w="928" w:type="dxa"/>
            <w:tcBorders>
              <w:left w:val="single" w:sz="6" w:space="0" w:color="001D77"/>
              <w:right w:val="single" w:sz="6" w:space="0" w:color="001D77"/>
            </w:tcBorders>
            <w:shd w:val="clear" w:color="auto" w:fill="auto"/>
            <w:vAlign w:val="center"/>
            <w:hideMark/>
          </w:tcPr>
          <w:p w14:paraId="060B6242"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12,8</w:t>
            </w:r>
          </w:p>
        </w:tc>
        <w:tc>
          <w:tcPr>
            <w:tcW w:w="1037" w:type="dxa"/>
            <w:tcBorders>
              <w:left w:val="single" w:sz="6" w:space="0" w:color="001D77"/>
              <w:right w:val="single" w:sz="6" w:space="0" w:color="001D77"/>
            </w:tcBorders>
            <w:shd w:val="clear" w:color="auto" w:fill="auto"/>
            <w:noWrap/>
            <w:vAlign w:val="center"/>
            <w:hideMark/>
          </w:tcPr>
          <w:p w14:paraId="7DC540A9"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6,0</w:t>
            </w:r>
          </w:p>
        </w:tc>
        <w:tc>
          <w:tcPr>
            <w:tcW w:w="1053" w:type="dxa"/>
            <w:tcBorders>
              <w:left w:val="single" w:sz="6" w:space="0" w:color="001D77"/>
            </w:tcBorders>
            <w:shd w:val="clear" w:color="auto" w:fill="auto"/>
            <w:noWrap/>
            <w:vAlign w:val="center"/>
            <w:hideMark/>
          </w:tcPr>
          <w:p w14:paraId="134E8690"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54,3</w:t>
            </w:r>
          </w:p>
        </w:tc>
      </w:tr>
      <w:tr w:rsidR="008E5D28" w:rsidRPr="008E5D28" w14:paraId="176A299D" w14:textId="77777777" w:rsidTr="00F725B8">
        <w:tc>
          <w:tcPr>
            <w:tcW w:w="1845" w:type="dxa"/>
            <w:tcBorders>
              <w:right w:val="single" w:sz="6" w:space="0" w:color="001D77"/>
            </w:tcBorders>
            <w:shd w:val="clear" w:color="auto" w:fill="auto"/>
            <w:noWrap/>
            <w:vAlign w:val="center"/>
            <w:hideMark/>
          </w:tcPr>
          <w:p w14:paraId="29CC4BE6"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Śląskie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1D888C33"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26,6</w:t>
            </w:r>
          </w:p>
        </w:tc>
        <w:tc>
          <w:tcPr>
            <w:tcW w:w="1037" w:type="dxa"/>
            <w:tcBorders>
              <w:left w:val="single" w:sz="6" w:space="0" w:color="001D77"/>
              <w:right w:val="single" w:sz="6" w:space="0" w:color="001D77"/>
            </w:tcBorders>
            <w:shd w:val="clear" w:color="auto" w:fill="auto"/>
            <w:noWrap/>
            <w:vAlign w:val="center"/>
            <w:hideMark/>
          </w:tcPr>
          <w:p w14:paraId="1A774B9C"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12,4</w:t>
            </w:r>
          </w:p>
        </w:tc>
        <w:tc>
          <w:tcPr>
            <w:tcW w:w="1018" w:type="dxa"/>
            <w:tcBorders>
              <w:left w:val="single" w:sz="6" w:space="0" w:color="001D77"/>
              <w:right w:val="single" w:sz="6" w:space="0" w:color="001D77"/>
            </w:tcBorders>
            <w:shd w:val="clear" w:color="auto" w:fill="auto"/>
            <w:vAlign w:val="center"/>
            <w:hideMark/>
          </w:tcPr>
          <w:p w14:paraId="6D9C534C"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60,8</w:t>
            </w:r>
          </w:p>
        </w:tc>
        <w:tc>
          <w:tcPr>
            <w:tcW w:w="928" w:type="dxa"/>
            <w:tcBorders>
              <w:left w:val="single" w:sz="6" w:space="0" w:color="001D77"/>
              <w:right w:val="single" w:sz="6" w:space="0" w:color="001D77"/>
            </w:tcBorders>
            <w:shd w:val="clear" w:color="auto" w:fill="auto"/>
            <w:vAlign w:val="center"/>
            <w:hideMark/>
          </w:tcPr>
          <w:p w14:paraId="21346A38"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25,0</w:t>
            </w:r>
          </w:p>
        </w:tc>
        <w:tc>
          <w:tcPr>
            <w:tcW w:w="1037" w:type="dxa"/>
            <w:tcBorders>
              <w:left w:val="single" w:sz="6" w:space="0" w:color="001D77"/>
              <w:right w:val="single" w:sz="6" w:space="0" w:color="001D77"/>
            </w:tcBorders>
            <w:shd w:val="clear" w:color="auto" w:fill="auto"/>
            <w:noWrap/>
            <w:vAlign w:val="center"/>
            <w:hideMark/>
          </w:tcPr>
          <w:p w14:paraId="72DBB77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11,6</w:t>
            </w:r>
          </w:p>
        </w:tc>
        <w:tc>
          <w:tcPr>
            <w:tcW w:w="1053" w:type="dxa"/>
            <w:tcBorders>
              <w:left w:val="single" w:sz="6" w:space="0" w:color="001D77"/>
            </w:tcBorders>
            <w:shd w:val="clear" w:color="auto" w:fill="auto"/>
            <w:noWrap/>
            <w:vAlign w:val="center"/>
            <w:hideMark/>
          </w:tcPr>
          <w:p w14:paraId="721B2BBF"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57,5</w:t>
            </w:r>
          </w:p>
        </w:tc>
      </w:tr>
      <w:tr w:rsidR="008E5D28" w:rsidRPr="008E5D28" w14:paraId="7D9EDEEB" w14:textId="77777777" w:rsidTr="00F725B8">
        <w:tc>
          <w:tcPr>
            <w:tcW w:w="1845" w:type="dxa"/>
            <w:tcBorders>
              <w:right w:val="single" w:sz="6" w:space="0" w:color="001D77"/>
            </w:tcBorders>
            <w:shd w:val="clear" w:color="auto" w:fill="auto"/>
            <w:noWrap/>
            <w:vAlign w:val="center"/>
            <w:hideMark/>
          </w:tcPr>
          <w:p w14:paraId="5ECB1CD0"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Świętokrzyskie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311D3AEB"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8,1</w:t>
            </w:r>
          </w:p>
        </w:tc>
        <w:tc>
          <w:tcPr>
            <w:tcW w:w="1037" w:type="dxa"/>
            <w:tcBorders>
              <w:left w:val="single" w:sz="6" w:space="0" w:color="001D77"/>
              <w:right w:val="single" w:sz="6" w:space="0" w:color="001D77"/>
            </w:tcBorders>
            <w:shd w:val="clear" w:color="auto" w:fill="auto"/>
            <w:noWrap/>
            <w:vAlign w:val="center"/>
            <w:hideMark/>
          </w:tcPr>
          <w:p w14:paraId="496A1DA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3,8</w:t>
            </w:r>
          </w:p>
        </w:tc>
        <w:tc>
          <w:tcPr>
            <w:tcW w:w="1018" w:type="dxa"/>
            <w:tcBorders>
              <w:left w:val="single" w:sz="6" w:space="0" w:color="001D77"/>
              <w:right w:val="single" w:sz="6" w:space="0" w:color="001D77"/>
            </w:tcBorders>
            <w:shd w:val="clear" w:color="auto" w:fill="auto"/>
            <w:vAlign w:val="center"/>
            <w:hideMark/>
          </w:tcPr>
          <w:p w14:paraId="0700E9D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68,3</w:t>
            </w:r>
          </w:p>
        </w:tc>
        <w:tc>
          <w:tcPr>
            <w:tcW w:w="928" w:type="dxa"/>
            <w:tcBorders>
              <w:left w:val="single" w:sz="6" w:space="0" w:color="001D77"/>
              <w:right w:val="single" w:sz="6" w:space="0" w:color="001D77"/>
            </w:tcBorders>
            <w:shd w:val="clear" w:color="auto" w:fill="auto"/>
            <w:vAlign w:val="center"/>
            <w:hideMark/>
          </w:tcPr>
          <w:p w14:paraId="4918745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7,6</w:t>
            </w:r>
          </w:p>
        </w:tc>
        <w:tc>
          <w:tcPr>
            <w:tcW w:w="1037" w:type="dxa"/>
            <w:tcBorders>
              <w:left w:val="single" w:sz="6" w:space="0" w:color="001D77"/>
              <w:right w:val="single" w:sz="6" w:space="0" w:color="001D77"/>
            </w:tcBorders>
            <w:shd w:val="clear" w:color="auto" w:fill="auto"/>
            <w:noWrap/>
            <w:vAlign w:val="center"/>
            <w:hideMark/>
          </w:tcPr>
          <w:p w14:paraId="4A34ECA6"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3,5</w:t>
            </w:r>
          </w:p>
        </w:tc>
        <w:tc>
          <w:tcPr>
            <w:tcW w:w="1053" w:type="dxa"/>
            <w:tcBorders>
              <w:left w:val="single" w:sz="6" w:space="0" w:color="001D77"/>
            </w:tcBorders>
            <w:shd w:val="clear" w:color="auto" w:fill="auto"/>
            <w:noWrap/>
            <w:vAlign w:val="center"/>
            <w:hideMark/>
          </w:tcPr>
          <w:p w14:paraId="6B67867A"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64,5</w:t>
            </w:r>
          </w:p>
        </w:tc>
      </w:tr>
      <w:tr w:rsidR="008E5D28" w:rsidRPr="008E5D28" w14:paraId="7E60DC88" w14:textId="77777777" w:rsidTr="00F725B8">
        <w:tc>
          <w:tcPr>
            <w:tcW w:w="1845" w:type="dxa"/>
            <w:tcBorders>
              <w:right w:val="single" w:sz="6" w:space="0" w:color="001D77"/>
            </w:tcBorders>
            <w:shd w:val="clear" w:color="auto" w:fill="auto"/>
            <w:noWrap/>
            <w:vAlign w:val="center"/>
            <w:hideMark/>
          </w:tcPr>
          <w:p w14:paraId="52DACD17" w14:textId="77777777" w:rsidR="008E5D28" w:rsidRPr="008E5D28" w:rsidRDefault="008E5D28" w:rsidP="008E5D28">
            <w:pPr>
              <w:tabs>
                <w:tab w:val="left" w:leader="dot" w:pos="1786"/>
              </w:tabs>
              <w:spacing w:before="30" w:after="0" w:line="240" w:lineRule="auto"/>
              <w:ind w:right="57"/>
              <w:rPr>
                <w:rFonts w:eastAsia="Times New Roman" w:cs="Calibri"/>
                <w:color w:val="000000"/>
                <w:spacing w:val="-2"/>
                <w:sz w:val="16"/>
                <w:szCs w:val="16"/>
                <w:lang w:eastAsia="pl-PL"/>
              </w:rPr>
            </w:pPr>
            <w:r w:rsidRPr="008E5D28">
              <w:rPr>
                <w:rFonts w:eastAsia="Times New Roman" w:cs="Calibri"/>
                <w:color w:val="000000"/>
                <w:spacing w:val="-2"/>
                <w:sz w:val="16"/>
                <w:szCs w:val="16"/>
                <w:lang w:eastAsia="pl-PL"/>
              </w:rPr>
              <w:t xml:space="preserve">Warmińsko-mazurskie </w:t>
            </w:r>
            <w:r w:rsidRPr="008E5D28">
              <w:rPr>
                <w:rFonts w:eastAsia="Times New Roman" w:cs="Calibri"/>
                <w:color w:val="000000"/>
                <w:spacing w:val="-2"/>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2EFABE9A"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7,2</w:t>
            </w:r>
          </w:p>
        </w:tc>
        <w:tc>
          <w:tcPr>
            <w:tcW w:w="1037" w:type="dxa"/>
            <w:tcBorders>
              <w:left w:val="single" w:sz="6" w:space="0" w:color="001D77"/>
              <w:right w:val="single" w:sz="6" w:space="0" w:color="001D77"/>
            </w:tcBorders>
            <w:shd w:val="clear" w:color="auto" w:fill="auto"/>
            <w:noWrap/>
            <w:vAlign w:val="center"/>
            <w:hideMark/>
          </w:tcPr>
          <w:p w14:paraId="646EEC37"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3,3</w:t>
            </w:r>
          </w:p>
        </w:tc>
        <w:tc>
          <w:tcPr>
            <w:tcW w:w="1018" w:type="dxa"/>
            <w:tcBorders>
              <w:left w:val="single" w:sz="6" w:space="0" w:color="001D77"/>
              <w:right w:val="single" w:sz="6" w:space="0" w:color="001D77"/>
            </w:tcBorders>
            <w:shd w:val="clear" w:color="auto" w:fill="auto"/>
            <w:vAlign w:val="center"/>
            <w:hideMark/>
          </w:tcPr>
          <w:p w14:paraId="0E68E4C2"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52,1</w:t>
            </w:r>
          </w:p>
        </w:tc>
        <w:tc>
          <w:tcPr>
            <w:tcW w:w="928" w:type="dxa"/>
            <w:tcBorders>
              <w:left w:val="single" w:sz="6" w:space="0" w:color="001D77"/>
              <w:right w:val="single" w:sz="6" w:space="0" w:color="001D77"/>
            </w:tcBorders>
            <w:shd w:val="clear" w:color="auto" w:fill="auto"/>
            <w:vAlign w:val="center"/>
            <w:hideMark/>
          </w:tcPr>
          <w:p w14:paraId="691C93BB"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6,0</w:t>
            </w:r>
          </w:p>
        </w:tc>
        <w:tc>
          <w:tcPr>
            <w:tcW w:w="1037" w:type="dxa"/>
            <w:tcBorders>
              <w:left w:val="single" w:sz="6" w:space="0" w:color="001D77"/>
              <w:right w:val="single" w:sz="6" w:space="0" w:color="001D77"/>
            </w:tcBorders>
            <w:shd w:val="clear" w:color="auto" w:fill="auto"/>
            <w:noWrap/>
            <w:vAlign w:val="center"/>
            <w:hideMark/>
          </w:tcPr>
          <w:p w14:paraId="085C620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2,8</w:t>
            </w:r>
          </w:p>
        </w:tc>
        <w:tc>
          <w:tcPr>
            <w:tcW w:w="1053" w:type="dxa"/>
            <w:tcBorders>
              <w:left w:val="single" w:sz="6" w:space="0" w:color="001D77"/>
            </w:tcBorders>
            <w:shd w:val="clear" w:color="auto" w:fill="auto"/>
            <w:noWrap/>
            <w:vAlign w:val="center"/>
            <w:hideMark/>
          </w:tcPr>
          <w:p w14:paraId="5B2A3C87"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44,0</w:t>
            </w:r>
          </w:p>
        </w:tc>
      </w:tr>
      <w:tr w:rsidR="008E5D28" w:rsidRPr="008E5D28" w14:paraId="2E3CD249" w14:textId="77777777" w:rsidTr="00F725B8">
        <w:tc>
          <w:tcPr>
            <w:tcW w:w="1845" w:type="dxa"/>
            <w:tcBorders>
              <w:right w:val="single" w:sz="6" w:space="0" w:color="001D77"/>
            </w:tcBorders>
            <w:shd w:val="clear" w:color="auto" w:fill="auto"/>
            <w:noWrap/>
            <w:vAlign w:val="center"/>
            <w:hideMark/>
          </w:tcPr>
          <w:p w14:paraId="64F95746"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Wielkopolskie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4C95FAA9"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16,8</w:t>
            </w:r>
          </w:p>
        </w:tc>
        <w:tc>
          <w:tcPr>
            <w:tcW w:w="1037" w:type="dxa"/>
            <w:tcBorders>
              <w:left w:val="single" w:sz="6" w:space="0" w:color="001D77"/>
              <w:right w:val="single" w:sz="6" w:space="0" w:color="001D77"/>
            </w:tcBorders>
            <w:shd w:val="clear" w:color="auto" w:fill="auto"/>
            <w:noWrap/>
            <w:vAlign w:val="center"/>
            <w:hideMark/>
          </w:tcPr>
          <w:p w14:paraId="30BE0441"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7,8</w:t>
            </w:r>
          </w:p>
        </w:tc>
        <w:tc>
          <w:tcPr>
            <w:tcW w:w="1018" w:type="dxa"/>
            <w:tcBorders>
              <w:left w:val="single" w:sz="6" w:space="0" w:color="001D77"/>
              <w:right w:val="single" w:sz="6" w:space="0" w:color="001D77"/>
            </w:tcBorders>
            <w:shd w:val="clear" w:color="auto" w:fill="auto"/>
            <w:vAlign w:val="center"/>
            <w:hideMark/>
          </w:tcPr>
          <w:p w14:paraId="04B609CF"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48,0</w:t>
            </w:r>
          </w:p>
        </w:tc>
        <w:tc>
          <w:tcPr>
            <w:tcW w:w="928" w:type="dxa"/>
            <w:tcBorders>
              <w:left w:val="single" w:sz="6" w:space="0" w:color="001D77"/>
              <w:right w:val="single" w:sz="6" w:space="0" w:color="001D77"/>
            </w:tcBorders>
            <w:shd w:val="clear" w:color="auto" w:fill="auto"/>
            <w:vAlign w:val="center"/>
            <w:hideMark/>
          </w:tcPr>
          <w:p w14:paraId="56A2F5A8"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16,4</w:t>
            </w:r>
          </w:p>
        </w:tc>
        <w:tc>
          <w:tcPr>
            <w:tcW w:w="1037" w:type="dxa"/>
            <w:tcBorders>
              <w:left w:val="single" w:sz="6" w:space="0" w:color="001D77"/>
              <w:right w:val="single" w:sz="6" w:space="0" w:color="001D77"/>
            </w:tcBorders>
            <w:shd w:val="clear" w:color="auto" w:fill="auto"/>
            <w:noWrap/>
            <w:vAlign w:val="center"/>
            <w:hideMark/>
          </w:tcPr>
          <w:p w14:paraId="44B7155B"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7,6</w:t>
            </w:r>
          </w:p>
        </w:tc>
        <w:tc>
          <w:tcPr>
            <w:tcW w:w="1053" w:type="dxa"/>
            <w:tcBorders>
              <w:left w:val="single" w:sz="6" w:space="0" w:color="001D77"/>
            </w:tcBorders>
            <w:shd w:val="clear" w:color="auto" w:fill="auto"/>
            <w:noWrap/>
            <w:vAlign w:val="center"/>
            <w:hideMark/>
          </w:tcPr>
          <w:p w14:paraId="3EBB3068"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47,0</w:t>
            </w:r>
          </w:p>
        </w:tc>
      </w:tr>
      <w:tr w:rsidR="008E5D28" w:rsidRPr="008E5D28" w14:paraId="245D7435" w14:textId="77777777" w:rsidTr="00F725B8">
        <w:tc>
          <w:tcPr>
            <w:tcW w:w="1845" w:type="dxa"/>
            <w:tcBorders>
              <w:right w:val="single" w:sz="6" w:space="0" w:color="001D77"/>
            </w:tcBorders>
            <w:shd w:val="clear" w:color="auto" w:fill="auto"/>
            <w:noWrap/>
            <w:vAlign w:val="center"/>
            <w:hideMark/>
          </w:tcPr>
          <w:p w14:paraId="6E5BFF73" w14:textId="77777777" w:rsidR="008E5D28" w:rsidRPr="008E5D28" w:rsidRDefault="008E5D28" w:rsidP="008E5D28">
            <w:pPr>
              <w:tabs>
                <w:tab w:val="left" w:leader="dot" w:pos="1786"/>
              </w:tabs>
              <w:spacing w:before="3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Zachodniopomorskie </w:t>
            </w:r>
            <w:r w:rsidRPr="008E5D28">
              <w:rPr>
                <w:rFonts w:eastAsia="Times New Roman" w:cs="Calibri"/>
                <w:color w:val="000000"/>
                <w:sz w:val="16"/>
                <w:szCs w:val="16"/>
                <w:lang w:eastAsia="pl-PL"/>
              </w:rPr>
              <w:tab/>
            </w:r>
          </w:p>
        </w:tc>
        <w:tc>
          <w:tcPr>
            <w:tcW w:w="1036" w:type="dxa"/>
            <w:tcBorders>
              <w:left w:val="single" w:sz="6" w:space="0" w:color="001D77"/>
              <w:right w:val="single" w:sz="6" w:space="0" w:color="001D77"/>
            </w:tcBorders>
            <w:shd w:val="clear" w:color="auto" w:fill="auto"/>
            <w:noWrap/>
            <w:vAlign w:val="center"/>
            <w:hideMark/>
          </w:tcPr>
          <w:p w14:paraId="5A63E32D"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7,9</w:t>
            </w:r>
          </w:p>
        </w:tc>
        <w:tc>
          <w:tcPr>
            <w:tcW w:w="1037" w:type="dxa"/>
            <w:tcBorders>
              <w:left w:val="single" w:sz="6" w:space="0" w:color="001D77"/>
              <w:right w:val="single" w:sz="6" w:space="0" w:color="001D77"/>
            </w:tcBorders>
            <w:shd w:val="clear" w:color="auto" w:fill="auto"/>
            <w:noWrap/>
            <w:vAlign w:val="center"/>
            <w:hideMark/>
          </w:tcPr>
          <w:p w14:paraId="450F0DB0"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3,7</w:t>
            </w:r>
          </w:p>
        </w:tc>
        <w:tc>
          <w:tcPr>
            <w:tcW w:w="1018" w:type="dxa"/>
            <w:tcBorders>
              <w:left w:val="single" w:sz="6" w:space="0" w:color="001D77"/>
              <w:right w:val="single" w:sz="6" w:space="0" w:color="001D77"/>
            </w:tcBorders>
            <w:shd w:val="clear" w:color="auto" w:fill="auto"/>
            <w:vAlign w:val="center"/>
            <w:hideMark/>
          </w:tcPr>
          <w:p w14:paraId="6D8CF8B2"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48,0</w:t>
            </w:r>
          </w:p>
        </w:tc>
        <w:tc>
          <w:tcPr>
            <w:tcW w:w="928" w:type="dxa"/>
            <w:tcBorders>
              <w:left w:val="single" w:sz="6" w:space="0" w:color="001D77"/>
              <w:right w:val="single" w:sz="6" w:space="0" w:color="001D77"/>
            </w:tcBorders>
            <w:shd w:val="clear" w:color="auto" w:fill="auto"/>
            <w:vAlign w:val="center"/>
            <w:hideMark/>
          </w:tcPr>
          <w:p w14:paraId="542DA3BF"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8,1</w:t>
            </w:r>
          </w:p>
        </w:tc>
        <w:tc>
          <w:tcPr>
            <w:tcW w:w="1037" w:type="dxa"/>
            <w:tcBorders>
              <w:left w:val="single" w:sz="6" w:space="0" w:color="001D77"/>
              <w:right w:val="single" w:sz="6" w:space="0" w:color="001D77"/>
            </w:tcBorders>
            <w:shd w:val="clear" w:color="auto" w:fill="auto"/>
            <w:noWrap/>
            <w:vAlign w:val="center"/>
            <w:hideMark/>
          </w:tcPr>
          <w:p w14:paraId="75EFC38E" w14:textId="77777777" w:rsidR="008E5D28" w:rsidRPr="008E5D28" w:rsidRDefault="008E5D28" w:rsidP="008E5D28">
            <w:pPr>
              <w:spacing w:before="3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3,8</w:t>
            </w:r>
          </w:p>
        </w:tc>
        <w:tc>
          <w:tcPr>
            <w:tcW w:w="1053" w:type="dxa"/>
            <w:tcBorders>
              <w:left w:val="single" w:sz="6" w:space="0" w:color="001D77"/>
            </w:tcBorders>
            <w:shd w:val="clear" w:color="auto" w:fill="auto"/>
            <w:noWrap/>
            <w:vAlign w:val="center"/>
            <w:hideMark/>
          </w:tcPr>
          <w:p w14:paraId="0A2E1161" w14:textId="77777777" w:rsidR="008E5D28" w:rsidRPr="008E5D28" w:rsidRDefault="008E5D28" w:rsidP="008E5D28">
            <w:pPr>
              <w:spacing w:before="3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49,2</w:t>
            </w:r>
          </w:p>
        </w:tc>
      </w:tr>
    </w:tbl>
    <w:p w14:paraId="64990B29" w14:textId="77777777" w:rsidR="00AC554D" w:rsidRDefault="00AC554D" w:rsidP="008E5D28">
      <w:pPr>
        <w:spacing w:line="288" w:lineRule="auto"/>
        <w:rPr>
          <w:rFonts w:eastAsia="Times New Roman" w:cs="Times New Roman"/>
          <w:szCs w:val="19"/>
          <w:lang w:val="en-US" w:eastAsia="pl-PL"/>
        </w:rPr>
      </w:pPr>
    </w:p>
    <w:p w14:paraId="303FD10C" w14:textId="5E344CBB" w:rsidR="008E5D28" w:rsidRPr="007F20C2" w:rsidRDefault="00F725B8" w:rsidP="008E5D28">
      <w:pPr>
        <w:spacing w:line="288" w:lineRule="auto"/>
        <w:rPr>
          <w:rFonts w:eastAsia="Times New Roman" w:cs="Times New Roman"/>
          <w:szCs w:val="19"/>
          <w:lang w:val="en-GB" w:eastAsia="pl-PL"/>
        </w:rPr>
      </w:pPr>
      <w:r w:rsidRPr="004539C9">
        <w:rPr>
          <w:rFonts w:eastAsia="Times New Roman" w:cs="Times New Roman"/>
          <w:szCs w:val="19"/>
          <w:lang w:val="en-US" w:eastAsia="pl-PL"/>
        </w:rPr>
        <w:t xml:space="preserve">The largest number of nurses working directly with the patient per 10,000 </w:t>
      </w:r>
      <w:r w:rsidR="00AC554D">
        <w:rPr>
          <w:rFonts w:eastAsia="Times New Roman" w:cs="Times New Roman"/>
          <w:szCs w:val="19"/>
          <w:lang w:val="en-US" w:eastAsia="pl-PL"/>
        </w:rPr>
        <w:t>population</w:t>
      </w:r>
      <w:r w:rsidRPr="004539C9">
        <w:rPr>
          <w:rFonts w:eastAsia="Times New Roman" w:cs="Times New Roman"/>
          <w:szCs w:val="19"/>
          <w:lang w:val="en-US" w:eastAsia="pl-PL"/>
        </w:rPr>
        <w:t xml:space="preserve"> in 2022 occurred in the following </w:t>
      </w:r>
      <w:r w:rsidR="00AC554D">
        <w:rPr>
          <w:rFonts w:eastAsia="Times New Roman" w:cs="Times New Roman"/>
          <w:szCs w:val="19"/>
          <w:lang w:val="en-US" w:eastAsia="pl-PL"/>
        </w:rPr>
        <w:t>voivod</w:t>
      </w:r>
      <w:r w:rsidRPr="004539C9">
        <w:rPr>
          <w:rFonts w:eastAsia="Times New Roman" w:cs="Times New Roman"/>
          <w:szCs w:val="19"/>
          <w:lang w:val="en-US" w:eastAsia="pl-PL"/>
        </w:rPr>
        <w:t xml:space="preserve">ships: </w:t>
      </w:r>
      <w:proofErr w:type="spellStart"/>
      <w:r w:rsidRPr="004539C9">
        <w:rPr>
          <w:rFonts w:eastAsia="Times New Roman" w:cs="Times New Roman"/>
          <w:szCs w:val="19"/>
          <w:lang w:val="en-US" w:eastAsia="pl-PL"/>
        </w:rPr>
        <w:t>Lubelskie</w:t>
      </w:r>
      <w:proofErr w:type="spellEnd"/>
      <w:r w:rsidRPr="004539C9">
        <w:rPr>
          <w:rFonts w:eastAsia="Times New Roman" w:cs="Times New Roman"/>
          <w:szCs w:val="19"/>
          <w:lang w:val="en-US" w:eastAsia="pl-PL"/>
        </w:rPr>
        <w:t xml:space="preserve"> (67.8 nurses), </w:t>
      </w:r>
      <w:proofErr w:type="spellStart"/>
      <w:r w:rsidRPr="004539C9">
        <w:rPr>
          <w:rFonts w:eastAsia="Times New Roman" w:cs="Times New Roman"/>
          <w:szCs w:val="19"/>
          <w:lang w:val="en-US" w:eastAsia="pl-PL"/>
        </w:rPr>
        <w:t>Podlaskie</w:t>
      </w:r>
      <w:proofErr w:type="spellEnd"/>
      <w:r w:rsidRPr="004539C9">
        <w:rPr>
          <w:rFonts w:eastAsia="Times New Roman" w:cs="Times New Roman"/>
          <w:szCs w:val="19"/>
          <w:lang w:val="en-US" w:eastAsia="pl-PL"/>
        </w:rPr>
        <w:t xml:space="preserve"> (64.6) </w:t>
      </w:r>
      <w:r w:rsidR="00AC554D">
        <w:rPr>
          <w:rFonts w:eastAsia="Times New Roman" w:cs="Times New Roman"/>
          <w:szCs w:val="19"/>
          <w:lang w:val="en-US" w:eastAsia="pl-PL"/>
        </w:rPr>
        <w:br/>
      </w:r>
      <w:r w:rsidRPr="004539C9">
        <w:rPr>
          <w:rFonts w:eastAsia="Times New Roman" w:cs="Times New Roman"/>
          <w:szCs w:val="19"/>
          <w:lang w:val="en-US" w:eastAsia="pl-PL"/>
        </w:rPr>
        <w:t xml:space="preserve">and </w:t>
      </w:r>
      <w:proofErr w:type="spellStart"/>
      <w:r w:rsidRPr="004539C9">
        <w:rPr>
          <w:rFonts w:eastAsia="Times New Roman" w:cs="Times New Roman"/>
          <w:szCs w:val="19"/>
          <w:lang w:val="en-US" w:eastAsia="pl-PL"/>
        </w:rPr>
        <w:t>Świętokrzyskie</w:t>
      </w:r>
      <w:proofErr w:type="spellEnd"/>
      <w:r w:rsidRPr="004539C9">
        <w:rPr>
          <w:rFonts w:eastAsia="Times New Roman" w:cs="Times New Roman"/>
          <w:szCs w:val="19"/>
          <w:lang w:val="en-US" w:eastAsia="pl-PL"/>
        </w:rPr>
        <w:t xml:space="preserve"> (64.5) and the</w:t>
      </w:r>
      <w:r w:rsidR="00AC554D">
        <w:rPr>
          <w:rFonts w:eastAsia="Times New Roman" w:cs="Times New Roman"/>
          <w:szCs w:val="19"/>
          <w:lang w:val="en-US" w:eastAsia="pl-PL"/>
        </w:rPr>
        <w:t xml:space="preserve"> lowest in the following voivod</w:t>
      </w:r>
      <w:r w:rsidRPr="004539C9">
        <w:rPr>
          <w:rFonts w:eastAsia="Times New Roman" w:cs="Times New Roman"/>
          <w:szCs w:val="19"/>
          <w:lang w:val="en-US" w:eastAsia="pl-PL"/>
        </w:rPr>
        <w:t xml:space="preserve">ships: </w:t>
      </w:r>
      <w:proofErr w:type="spellStart"/>
      <w:r w:rsidRPr="004539C9">
        <w:rPr>
          <w:rFonts w:eastAsia="Times New Roman" w:cs="Times New Roman"/>
          <w:szCs w:val="19"/>
          <w:lang w:val="en-US" w:eastAsia="pl-PL"/>
        </w:rPr>
        <w:t>Lubuskie</w:t>
      </w:r>
      <w:proofErr w:type="spellEnd"/>
      <w:r w:rsidRPr="004539C9">
        <w:rPr>
          <w:rFonts w:eastAsia="Times New Roman" w:cs="Times New Roman"/>
          <w:szCs w:val="19"/>
          <w:lang w:val="en-US" w:eastAsia="pl-PL"/>
        </w:rPr>
        <w:t xml:space="preserve"> (41.6), </w:t>
      </w:r>
      <w:proofErr w:type="spellStart"/>
      <w:r w:rsidRPr="004539C9">
        <w:rPr>
          <w:rFonts w:eastAsia="Times New Roman" w:cs="Times New Roman"/>
          <w:szCs w:val="19"/>
          <w:lang w:val="en-US" w:eastAsia="pl-PL"/>
        </w:rPr>
        <w:t>Warmińsko-Mazurskie</w:t>
      </w:r>
      <w:proofErr w:type="spellEnd"/>
      <w:r w:rsidRPr="004539C9">
        <w:rPr>
          <w:rFonts w:eastAsia="Times New Roman" w:cs="Times New Roman"/>
          <w:szCs w:val="19"/>
          <w:lang w:val="en-US" w:eastAsia="pl-PL"/>
        </w:rPr>
        <w:t xml:space="preserve"> (44.0) and </w:t>
      </w:r>
      <w:proofErr w:type="spellStart"/>
      <w:r w:rsidR="00245080">
        <w:rPr>
          <w:rFonts w:eastAsia="Times New Roman" w:cs="Times New Roman"/>
          <w:szCs w:val="19"/>
          <w:lang w:val="en-US" w:eastAsia="pl-PL"/>
        </w:rPr>
        <w:t>Wielkopolskie</w:t>
      </w:r>
      <w:proofErr w:type="spellEnd"/>
      <w:r w:rsidR="00245080" w:rsidRPr="004539C9">
        <w:rPr>
          <w:rFonts w:eastAsia="Times New Roman" w:cs="Times New Roman"/>
          <w:szCs w:val="19"/>
          <w:lang w:val="en-US" w:eastAsia="pl-PL"/>
        </w:rPr>
        <w:t xml:space="preserve"> </w:t>
      </w:r>
      <w:r w:rsidRPr="004539C9">
        <w:rPr>
          <w:rFonts w:eastAsia="Times New Roman" w:cs="Times New Roman"/>
          <w:szCs w:val="19"/>
          <w:lang w:val="en-US" w:eastAsia="pl-PL"/>
        </w:rPr>
        <w:t>(47.0).</w:t>
      </w:r>
    </w:p>
    <w:p w14:paraId="1B439141" w14:textId="77777777" w:rsidR="008E5D28" w:rsidRPr="007F20C2" w:rsidRDefault="008E5D28" w:rsidP="008E5D28">
      <w:pPr>
        <w:spacing w:line="288" w:lineRule="auto"/>
        <w:ind w:left="697" w:right="96" w:hanging="697"/>
        <w:rPr>
          <w:rFonts w:cs="Arial"/>
          <w:b/>
          <w:color w:val="000000" w:themeColor="text1"/>
          <w:szCs w:val="19"/>
          <w:lang w:val="en-GB"/>
        </w:rPr>
      </w:pPr>
    </w:p>
    <w:p w14:paraId="03D7067C" w14:textId="1832C4AC" w:rsidR="008E5D28" w:rsidRPr="007F20C2" w:rsidRDefault="000067AC" w:rsidP="006B5814">
      <w:pPr>
        <w:spacing w:before="0" w:after="40" w:line="288" w:lineRule="auto"/>
        <w:ind w:left="595" w:right="96" w:hanging="595"/>
        <w:rPr>
          <w:rFonts w:cs="Arial"/>
          <w:b/>
          <w:color w:val="000000" w:themeColor="text1"/>
          <w:szCs w:val="19"/>
          <w:lang w:val="en-GB"/>
        </w:rPr>
      </w:pPr>
      <w:r w:rsidRPr="007F20C2">
        <w:rPr>
          <w:rFonts w:cs="Arial"/>
          <w:b/>
          <w:color w:val="000000" w:themeColor="text1"/>
          <w:szCs w:val="19"/>
          <w:lang w:val="en-GB"/>
        </w:rPr>
        <w:t>Map</w:t>
      </w:r>
      <w:r w:rsidR="008E5D28" w:rsidRPr="007F20C2">
        <w:rPr>
          <w:rFonts w:cs="Arial"/>
          <w:b/>
          <w:color w:val="000000" w:themeColor="text1"/>
          <w:szCs w:val="19"/>
          <w:lang w:val="en-GB"/>
        </w:rPr>
        <w:t> 3. </w:t>
      </w:r>
      <w:r w:rsidR="007D5FDE" w:rsidRPr="007F20C2">
        <w:rPr>
          <w:rFonts w:cs="Arial"/>
          <w:b/>
          <w:color w:val="000000" w:themeColor="text1"/>
          <w:szCs w:val="19"/>
          <w:lang w:val="en-GB"/>
        </w:rPr>
        <w:t>Nurses working directly with patient per 10 thousand of the population</w:t>
      </w:r>
      <w:r w:rsidR="006B5814" w:rsidRPr="007F20C2">
        <w:rPr>
          <w:rFonts w:cs="Arial"/>
          <w:b/>
          <w:color w:val="000000" w:themeColor="text1"/>
          <w:szCs w:val="19"/>
          <w:lang w:val="en-GB"/>
        </w:rPr>
        <w:br/>
      </w:r>
      <w:r w:rsidR="007D5FDE" w:rsidRPr="007F20C2">
        <w:rPr>
          <w:rFonts w:cs="Arial"/>
          <w:b/>
          <w:color w:val="000000" w:themeColor="text1"/>
          <w:szCs w:val="19"/>
          <w:lang w:val="en-GB"/>
        </w:rPr>
        <w:t>by voivodships in 2022</w:t>
      </w:r>
    </w:p>
    <w:p w14:paraId="0C0B40E8" w14:textId="41B8863E" w:rsidR="00A43DD2" w:rsidRPr="007F20C2" w:rsidRDefault="006B5814" w:rsidP="006B5814">
      <w:pPr>
        <w:spacing w:before="0" w:after="80" w:line="288" w:lineRule="auto"/>
        <w:ind w:firstLine="595"/>
        <w:rPr>
          <w:rFonts w:eastAsia="Times New Roman" w:cs="Times New Roman"/>
          <w:szCs w:val="19"/>
          <w:lang w:val="en-GB" w:eastAsia="pl-PL"/>
        </w:rPr>
      </w:pPr>
      <w:r>
        <w:rPr>
          <w:noProof/>
          <w:lang w:eastAsia="pl-PL"/>
        </w:rPr>
        <w:drawing>
          <wp:anchor distT="0" distB="0" distL="114300" distR="114300" simplePos="0" relativeHeight="251835392" behindDoc="0" locked="0" layoutInCell="1" allowOverlap="1" wp14:anchorId="4B18CF7B" wp14:editId="77AEA027">
            <wp:simplePos x="0" y="0"/>
            <wp:positionH relativeFrom="column">
              <wp:posOffset>0</wp:posOffset>
            </wp:positionH>
            <wp:positionV relativeFrom="paragraph">
              <wp:posOffset>216205</wp:posOffset>
            </wp:positionV>
            <wp:extent cx="5122545" cy="4274185"/>
            <wp:effectExtent l="0" t="0" r="1905" b="0"/>
            <wp:wrapTight wrapText="bothSides">
              <wp:wrapPolygon edited="0">
                <wp:start x="0" y="0"/>
                <wp:lineTo x="0" y="21468"/>
                <wp:lineTo x="21528" y="21468"/>
                <wp:lineTo x="21528" y="0"/>
                <wp:lineTo x="0" y="0"/>
              </wp:wrapPolygon>
            </wp:wrapTight>
            <wp:docPr id="89719408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94082" name="Obraz 897194082"/>
                    <pic:cNvPicPr/>
                  </pic:nvPicPr>
                  <pic:blipFill>
                    <a:blip r:embed="rId20">
                      <a:extLst>
                        <a:ext uri="{28A0092B-C50C-407E-A947-70E740481C1C}">
                          <a14:useLocalDpi xmlns:a14="http://schemas.microsoft.com/office/drawing/2010/main" val="0"/>
                        </a:ext>
                      </a:extLst>
                    </a:blip>
                    <a:stretch>
                      <a:fillRect/>
                    </a:stretch>
                  </pic:blipFill>
                  <pic:spPr>
                    <a:xfrm>
                      <a:off x="0" y="0"/>
                      <a:ext cx="5122545" cy="427418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63F9E761" w14:textId="0F36BB34" w:rsidR="008E5D28" w:rsidRDefault="008E5D28" w:rsidP="008E5D28">
      <w:pPr>
        <w:spacing w:before="0" w:after="160" w:line="259" w:lineRule="auto"/>
        <w:rPr>
          <w:lang w:val="en-GB"/>
        </w:rPr>
      </w:pPr>
    </w:p>
    <w:p w14:paraId="386A1EE4" w14:textId="29D88851" w:rsidR="008E5D28" w:rsidRPr="007F20C2" w:rsidRDefault="00CF2E9C" w:rsidP="008E5D28">
      <w:pPr>
        <w:spacing w:line="288" w:lineRule="auto"/>
        <w:rPr>
          <w:rFonts w:eastAsia="Times New Roman" w:cs="Times New Roman"/>
          <w:szCs w:val="19"/>
          <w:lang w:val="en-GB" w:eastAsia="pl-PL"/>
        </w:rPr>
      </w:pPr>
      <w:r w:rsidRPr="004539C9">
        <w:rPr>
          <w:rFonts w:eastAsia="Times New Roman" w:cs="Times New Roman"/>
          <w:szCs w:val="19"/>
          <w:lang w:val="en-US" w:eastAsia="pl-PL"/>
        </w:rPr>
        <w:t xml:space="preserve">Among midwives, </w:t>
      </w:r>
      <w:r>
        <w:rPr>
          <w:rFonts w:eastAsia="Times New Roman" w:cs="Times New Roman"/>
          <w:szCs w:val="19"/>
          <w:lang w:val="en-US" w:eastAsia="pl-PL"/>
        </w:rPr>
        <w:t>in 2022</w:t>
      </w:r>
      <w:r w:rsidRPr="004539C9">
        <w:rPr>
          <w:rFonts w:eastAsia="Times New Roman" w:cs="Times New Roman"/>
          <w:szCs w:val="19"/>
          <w:lang w:val="en-US" w:eastAsia="pl-PL"/>
        </w:rPr>
        <w:t xml:space="preserve"> the largest number of people worked</w:t>
      </w:r>
      <w:r>
        <w:rPr>
          <w:rFonts w:eastAsia="Times New Roman" w:cs="Times New Roman"/>
          <w:szCs w:val="19"/>
          <w:lang w:val="en-US" w:eastAsia="pl-PL"/>
        </w:rPr>
        <w:t xml:space="preserve"> directly</w:t>
      </w:r>
      <w:r w:rsidRPr="004539C9">
        <w:rPr>
          <w:rFonts w:eastAsia="Times New Roman" w:cs="Times New Roman"/>
          <w:szCs w:val="19"/>
          <w:lang w:val="en-US" w:eastAsia="pl-PL"/>
        </w:rPr>
        <w:t xml:space="preserve"> with the patient</w:t>
      </w:r>
      <w:r w:rsidR="006B5814">
        <w:rPr>
          <w:rFonts w:eastAsia="Times New Roman" w:cs="Times New Roman"/>
          <w:szCs w:val="19"/>
          <w:lang w:val="en-US" w:eastAsia="pl-PL"/>
        </w:rPr>
        <w:br/>
      </w:r>
      <w:r w:rsidRPr="004539C9">
        <w:rPr>
          <w:rFonts w:eastAsia="Times New Roman" w:cs="Times New Roman"/>
          <w:szCs w:val="19"/>
          <w:lang w:val="en-US" w:eastAsia="pl-PL"/>
        </w:rPr>
        <w:t xml:space="preserve">in the following voivodships: </w:t>
      </w:r>
      <w:proofErr w:type="spellStart"/>
      <w:r w:rsidRPr="004539C9">
        <w:rPr>
          <w:rFonts w:eastAsia="Times New Roman" w:cs="Times New Roman"/>
          <w:szCs w:val="19"/>
          <w:lang w:val="en-US" w:eastAsia="pl-PL"/>
        </w:rPr>
        <w:t>Mazowieckie</w:t>
      </w:r>
      <w:proofErr w:type="spellEnd"/>
      <w:r w:rsidRPr="004539C9">
        <w:rPr>
          <w:rFonts w:eastAsia="Times New Roman" w:cs="Times New Roman"/>
          <w:szCs w:val="19"/>
          <w:lang w:val="en-US" w:eastAsia="pl-PL"/>
        </w:rPr>
        <w:t xml:space="preserve"> (4.8 thousand people), </w:t>
      </w:r>
      <w:proofErr w:type="spellStart"/>
      <w:r w:rsidRPr="004539C9">
        <w:rPr>
          <w:rFonts w:eastAsia="Times New Roman" w:cs="Times New Roman"/>
          <w:szCs w:val="19"/>
          <w:lang w:val="en-US" w:eastAsia="pl-PL"/>
        </w:rPr>
        <w:t>Śląskie</w:t>
      </w:r>
      <w:proofErr w:type="spellEnd"/>
      <w:r w:rsidRPr="004539C9">
        <w:rPr>
          <w:rFonts w:eastAsia="Times New Roman" w:cs="Times New Roman"/>
          <w:szCs w:val="19"/>
          <w:lang w:val="en-US" w:eastAsia="pl-PL"/>
        </w:rPr>
        <w:t xml:space="preserve"> (3.3 thousand)</w:t>
      </w:r>
      <w:r w:rsidR="006B5814">
        <w:rPr>
          <w:rFonts w:eastAsia="Times New Roman" w:cs="Times New Roman"/>
          <w:szCs w:val="19"/>
          <w:lang w:val="en-US" w:eastAsia="pl-PL"/>
        </w:rPr>
        <w:br/>
      </w:r>
      <w:r w:rsidRPr="004539C9">
        <w:rPr>
          <w:rFonts w:eastAsia="Times New Roman" w:cs="Times New Roman"/>
          <w:szCs w:val="19"/>
          <w:lang w:val="en-US" w:eastAsia="pl-PL"/>
        </w:rPr>
        <w:t xml:space="preserve">and </w:t>
      </w:r>
      <w:proofErr w:type="spellStart"/>
      <w:r w:rsidRPr="004539C9">
        <w:rPr>
          <w:rFonts w:eastAsia="Times New Roman" w:cs="Times New Roman"/>
          <w:szCs w:val="19"/>
          <w:lang w:val="en-US" w:eastAsia="pl-PL"/>
        </w:rPr>
        <w:t>Wielkopolskie</w:t>
      </w:r>
      <w:proofErr w:type="spellEnd"/>
      <w:r w:rsidRPr="004539C9">
        <w:rPr>
          <w:rFonts w:eastAsia="Times New Roman" w:cs="Times New Roman"/>
          <w:szCs w:val="19"/>
          <w:lang w:val="en-US" w:eastAsia="pl-PL"/>
        </w:rPr>
        <w:t xml:space="preserve"> (2.8 thousand) and the least in </w:t>
      </w:r>
      <w:proofErr w:type="spellStart"/>
      <w:r w:rsidRPr="004539C9">
        <w:rPr>
          <w:rFonts w:eastAsia="Times New Roman" w:cs="Times New Roman"/>
          <w:szCs w:val="19"/>
          <w:lang w:val="en-US" w:eastAsia="pl-PL"/>
        </w:rPr>
        <w:t>L</w:t>
      </w:r>
      <w:r>
        <w:rPr>
          <w:rFonts w:eastAsia="Times New Roman" w:cs="Times New Roman"/>
          <w:szCs w:val="19"/>
          <w:lang w:val="en-US" w:eastAsia="pl-PL"/>
        </w:rPr>
        <w:t>ubuskie</w:t>
      </w:r>
      <w:proofErr w:type="spellEnd"/>
      <w:r>
        <w:rPr>
          <w:rFonts w:eastAsia="Times New Roman" w:cs="Times New Roman"/>
          <w:szCs w:val="19"/>
          <w:lang w:val="en-US" w:eastAsia="pl-PL"/>
        </w:rPr>
        <w:t xml:space="preserve"> (0.5 thousand)</w:t>
      </w:r>
      <w:r w:rsidRPr="004539C9">
        <w:rPr>
          <w:rFonts w:eastAsia="Times New Roman" w:cs="Times New Roman"/>
          <w:szCs w:val="19"/>
          <w:lang w:val="en-US" w:eastAsia="pl-PL"/>
        </w:rPr>
        <w:t xml:space="preserve">, </w:t>
      </w:r>
      <w:proofErr w:type="spellStart"/>
      <w:r w:rsidRPr="004539C9">
        <w:rPr>
          <w:rFonts w:eastAsia="Times New Roman" w:cs="Times New Roman"/>
          <w:szCs w:val="19"/>
          <w:lang w:val="en-US" w:eastAsia="pl-PL"/>
        </w:rPr>
        <w:t>Opolskie</w:t>
      </w:r>
      <w:proofErr w:type="spellEnd"/>
      <w:r w:rsidR="006B5814">
        <w:rPr>
          <w:rFonts w:eastAsia="Times New Roman" w:cs="Times New Roman"/>
          <w:szCs w:val="19"/>
          <w:lang w:val="en-US" w:eastAsia="pl-PL"/>
        </w:rPr>
        <w:br/>
      </w:r>
      <w:r w:rsidRPr="004539C9">
        <w:rPr>
          <w:rFonts w:eastAsia="Times New Roman" w:cs="Times New Roman"/>
          <w:szCs w:val="19"/>
          <w:lang w:val="en-US" w:eastAsia="pl-PL"/>
        </w:rPr>
        <w:t xml:space="preserve">and </w:t>
      </w:r>
      <w:proofErr w:type="spellStart"/>
      <w:r w:rsidRPr="004539C9">
        <w:rPr>
          <w:rFonts w:eastAsia="Times New Roman" w:cs="Times New Roman"/>
          <w:szCs w:val="19"/>
          <w:lang w:val="en-US" w:eastAsia="pl-PL"/>
        </w:rPr>
        <w:t>Warmińsko-Mazurskie</w:t>
      </w:r>
      <w:proofErr w:type="spellEnd"/>
      <w:r w:rsidRPr="004539C9">
        <w:rPr>
          <w:rFonts w:eastAsia="Times New Roman" w:cs="Times New Roman"/>
          <w:szCs w:val="19"/>
          <w:lang w:val="en-US" w:eastAsia="pl-PL"/>
        </w:rPr>
        <w:t xml:space="preserve"> (0.6 thousand midwives each).</w:t>
      </w:r>
    </w:p>
    <w:p w14:paraId="24D0D49A" w14:textId="77777777" w:rsidR="008E5D28" w:rsidRPr="007F20C2" w:rsidRDefault="008E5D28" w:rsidP="008E5D28">
      <w:pPr>
        <w:spacing w:before="0" w:after="40" w:line="288" w:lineRule="auto"/>
        <w:rPr>
          <w:rFonts w:eastAsia="Times New Roman" w:cs="Times New Roman"/>
          <w:szCs w:val="19"/>
          <w:lang w:val="en-GB" w:eastAsia="pl-PL"/>
        </w:rPr>
      </w:pPr>
    </w:p>
    <w:p w14:paraId="5304EE59" w14:textId="77777777" w:rsidR="006B5814" w:rsidRPr="007F20C2" w:rsidRDefault="006B5814" w:rsidP="008E5D28">
      <w:pPr>
        <w:spacing w:before="0" w:after="40" w:line="288" w:lineRule="auto"/>
        <w:rPr>
          <w:rFonts w:eastAsia="Times New Roman" w:cs="Times New Roman"/>
          <w:szCs w:val="19"/>
          <w:lang w:val="en-GB" w:eastAsia="pl-PL"/>
        </w:rPr>
      </w:pPr>
    </w:p>
    <w:p w14:paraId="3B293935" w14:textId="77777777" w:rsidR="006B5814" w:rsidRPr="007F20C2" w:rsidRDefault="006B5814" w:rsidP="008E5D28">
      <w:pPr>
        <w:spacing w:before="0" w:after="40" w:line="288" w:lineRule="auto"/>
        <w:rPr>
          <w:rFonts w:eastAsia="Times New Roman" w:cs="Times New Roman"/>
          <w:szCs w:val="19"/>
          <w:lang w:val="en-GB" w:eastAsia="pl-PL"/>
        </w:rPr>
      </w:pPr>
    </w:p>
    <w:p w14:paraId="72D0D7C4" w14:textId="77777777" w:rsidR="006B5814" w:rsidRPr="007F20C2" w:rsidRDefault="006B5814" w:rsidP="008E5D28">
      <w:pPr>
        <w:spacing w:before="0" w:after="40" w:line="288" w:lineRule="auto"/>
        <w:rPr>
          <w:rFonts w:eastAsia="Times New Roman" w:cs="Times New Roman"/>
          <w:szCs w:val="19"/>
          <w:lang w:val="en-GB" w:eastAsia="pl-PL"/>
        </w:rPr>
      </w:pPr>
    </w:p>
    <w:p w14:paraId="7E8B9957" w14:textId="77777777" w:rsidR="006B5814" w:rsidRPr="007F20C2" w:rsidRDefault="006B5814" w:rsidP="008E5D28">
      <w:pPr>
        <w:spacing w:before="0" w:after="40" w:line="288" w:lineRule="auto"/>
        <w:rPr>
          <w:rFonts w:eastAsia="Times New Roman" w:cs="Times New Roman"/>
          <w:szCs w:val="19"/>
          <w:lang w:val="en-GB" w:eastAsia="pl-PL"/>
        </w:rPr>
      </w:pPr>
    </w:p>
    <w:p w14:paraId="613437A4" w14:textId="77777777" w:rsidR="006B5814" w:rsidRPr="007F20C2" w:rsidRDefault="006B5814" w:rsidP="008E5D28">
      <w:pPr>
        <w:spacing w:before="0" w:after="40" w:line="288" w:lineRule="auto"/>
        <w:rPr>
          <w:rFonts w:eastAsia="Times New Roman" w:cs="Times New Roman"/>
          <w:szCs w:val="19"/>
          <w:lang w:val="en-GB" w:eastAsia="pl-PL"/>
        </w:rPr>
      </w:pPr>
    </w:p>
    <w:p w14:paraId="6EC833AB" w14:textId="77777777" w:rsidR="006B5814" w:rsidRPr="007F20C2" w:rsidRDefault="006B5814" w:rsidP="008E5D28">
      <w:pPr>
        <w:spacing w:before="0" w:after="40" w:line="288" w:lineRule="auto"/>
        <w:rPr>
          <w:rFonts w:eastAsia="Times New Roman" w:cs="Times New Roman"/>
          <w:szCs w:val="19"/>
          <w:lang w:val="en-GB" w:eastAsia="pl-PL"/>
        </w:rPr>
      </w:pPr>
    </w:p>
    <w:p w14:paraId="079EE503" w14:textId="77777777" w:rsidR="006B5814" w:rsidRPr="007F20C2" w:rsidRDefault="006B5814" w:rsidP="008E5D28">
      <w:pPr>
        <w:spacing w:before="0" w:after="40" w:line="288" w:lineRule="auto"/>
        <w:rPr>
          <w:rFonts w:eastAsia="Times New Roman" w:cs="Times New Roman"/>
          <w:szCs w:val="19"/>
          <w:lang w:val="en-GB" w:eastAsia="pl-PL"/>
        </w:rPr>
      </w:pPr>
    </w:p>
    <w:p w14:paraId="08D0424F" w14:textId="77777777" w:rsidR="006B5814" w:rsidRPr="007F20C2" w:rsidRDefault="006B5814" w:rsidP="008E5D28">
      <w:pPr>
        <w:spacing w:before="0" w:after="40" w:line="288" w:lineRule="auto"/>
        <w:rPr>
          <w:rFonts w:eastAsia="Times New Roman" w:cs="Times New Roman"/>
          <w:szCs w:val="19"/>
          <w:lang w:val="en-GB" w:eastAsia="pl-PL"/>
        </w:rPr>
      </w:pPr>
    </w:p>
    <w:p w14:paraId="00925137" w14:textId="77777777" w:rsidR="006B5814" w:rsidRPr="007F20C2" w:rsidRDefault="006B5814" w:rsidP="008E5D28">
      <w:pPr>
        <w:spacing w:before="0" w:after="40" w:line="288" w:lineRule="auto"/>
        <w:rPr>
          <w:rFonts w:eastAsia="Times New Roman" w:cs="Times New Roman"/>
          <w:szCs w:val="19"/>
          <w:lang w:val="en-GB" w:eastAsia="pl-PL"/>
        </w:rPr>
      </w:pPr>
    </w:p>
    <w:p w14:paraId="74DE03CC" w14:textId="77777777" w:rsidR="006B5814" w:rsidRPr="007F20C2" w:rsidRDefault="006B5814" w:rsidP="008E5D28">
      <w:pPr>
        <w:spacing w:before="0" w:after="40" w:line="288" w:lineRule="auto"/>
        <w:rPr>
          <w:rFonts w:eastAsia="Times New Roman" w:cs="Times New Roman"/>
          <w:szCs w:val="19"/>
          <w:lang w:val="en-GB" w:eastAsia="pl-PL"/>
        </w:rPr>
      </w:pPr>
    </w:p>
    <w:p w14:paraId="5513F278" w14:textId="77777777" w:rsidR="006B5814" w:rsidRPr="007F20C2" w:rsidRDefault="006B5814" w:rsidP="008E5D28">
      <w:pPr>
        <w:spacing w:before="0" w:after="40" w:line="288" w:lineRule="auto"/>
        <w:rPr>
          <w:rFonts w:eastAsia="Times New Roman" w:cs="Times New Roman"/>
          <w:szCs w:val="19"/>
          <w:lang w:val="en-GB" w:eastAsia="pl-PL"/>
        </w:rPr>
      </w:pPr>
    </w:p>
    <w:p w14:paraId="1D2DB7E7" w14:textId="77777777" w:rsidR="006B5814" w:rsidRPr="007F20C2" w:rsidRDefault="006B5814" w:rsidP="008E5D28">
      <w:pPr>
        <w:spacing w:before="0" w:after="40" w:line="288" w:lineRule="auto"/>
        <w:rPr>
          <w:rFonts w:eastAsia="Times New Roman" w:cs="Times New Roman"/>
          <w:szCs w:val="19"/>
          <w:lang w:val="en-GB" w:eastAsia="pl-PL"/>
        </w:rPr>
      </w:pPr>
    </w:p>
    <w:p w14:paraId="2003F117" w14:textId="7B89A6AC" w:rsidR="008E5D28" w:rsidRPr="007F20C2" w:rsidRDefault="000067AC" w:rsidP="008E5D28">
      <w:pPr>
        <w:spacing w:before="0" w:after="40" w:line="288" w:lineRule="auto"/>
        <w:rPr>
          <w:rFonts w:eastAsia="Times New Roman" w:cs="Times New Roman"/>
          <w:b/>
          <w:szCs w:val="19"/>
          <w:lang w:val="en-GB" w:eastAsia="pl-PL"/>
        </w:rPr>
      </w:pPr>
      <w:r w:rsidRPr="007F20C2">
        <w:rPr>
          <w:rFonts w:eastAsia="Times New Roman" w:cs="Times New Roman"/>
          <w:b/>
          <w:szCs w:val="19"/>
          <w:lang w:val="en-GB" w:eastAsia="pl-PL"/>
        </w:rPr>
        <w:lastRenderedPageBreak/>
        <w:t>Table</w:t>
      </w:r>
      <w:r w:rsidR="008E5D28" w:rsidRPr="007F20C2">
        <w:rPr>
          <w:rFonts w:eastAsia="Times New Roman" w:cs="Times New Roman"/>
          <w:b/>
          <w:szCs w:val="19"/>
          <w:lang w:val="en-GB" w:eastAsia="pl-PL"/>
        </w:rPr>
        <w:t> 12. </w:t>
      </w:r>
      <w:r w:rsidR="007D5FDE" w:rsidRPr="007F20C2">
        <w:rPr>
          <w:rFonts w:eastAsia="Times New Roman" w:cs="Times New Roman"/>
          <w:b/>
          <w:szCs w:val="19"/>
          <w:lang w:val="en-GB" w:eastAsia="pl-PL"/>
        </w:rPr>
        <w:t>Midwives working directly with patient by voivodships</w:t>
      </w:r>
    </w:p>
    <w:p w14:paraId="087272CF" w14:textId="77777777" w:rsidR="00A43DD2" w:rsidRDefault="00A43DD2" w:rsidP="006B5814">
      <w:pPr>
        <w:spacing w:before="0" w:after="80" w:line="288" w:lineRule="auto"/>
        <w:ind w:firstLine="811"/>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54" w:type="dxa"/>
        <w:tblCellMar>
          <w:left w:w="0" w:type="dxa"/>
          <w:right w:w="0" w:type="dxa"/>
        </w:tblCellMar>
        <w:tblLook w:val="04A0" w:firstRow="1" w:lastRow="0" w:firstColumn="1" w:lastColumn="0" w:noHBand="0" w:noVBand="1"/>
      </w:tblPr>
      <w:tblGrid>
        <w:gridCol w:w="1853"/>
        <w:gridCol w:w="1036"/>
        <w:gridCol w:w="1037"/>
        <w:gridCol w:w="1018"/>
        <w:gridCol w:w="912"/>
        <w:gridCol w:w="1037"/>
        <w:gridCol w:w="1061"/>
      </w:tblGrid>
      <w:tr w:rsidR="008E5D28" w:rsidRPr="008E5D28" w14:paraId="40B2E9FB" w14:textId="77777777" w:rsidTr="00565310">
        <w:tc>
          <w:tcPr>
            <w:tcW w:w="1845" w:type="dxa"/>
            <w:vMerge w:val="restart"/>
            <w:tcBorders>
              <w:top w:val="single" w:sz="12" w:space="0" w:color="001D77"/>
              <w:bottom w:val="single" w:sz="6" w:space="0" w:color="auto"/>
              <w:right w:val="single" w:sz="6" w:space="0" w:color="001D77"/>
            </w:tcBorders>
            <w:shd w:val="clear" w:color="auto" w:fill="auto"/>
            <w:noWrap/>
            <w:vAlign w:val="center"/>
            <w:hideMark/>
          </w:tcPr>
          <w:p w14:paraId="328A3029" w14:textId="2DA1364E" w:rsidR="008E5D28" w:rsidRPr="008E5D28" w:rsidRDefault="00B00C9F" w:rsidP="008E5D28">
            <w:pPr>
              <w:spacing w:before="40" w:after="40" w:line="240" w:lineRule="auto"/>
              <w:jc w:val="center"/>
              <w:rPr>
                <w:rFonts w:eastAsia="Times New Roman" w:cs="Calibri"/>
                <w:color w:val="000000"/>
                <w:sz w:val="16"/>
                <w:szCs w:val="16"/>
                <w:lang w:eastAsia="pl-PL"/>
              </w:rPr>
            </w:pPr>
            <w:proofErr w:type="spellStart"/>
            <w:r>
              <w:rPr>
                <w:rFonts w:eastAsia="Times New Roman" w:cs="Calibri"/>
                <w:color w:val="000000"/>
                <w:sz w:val="16"/>
                <w:szCs w:val="16"/>
                <w:lang w:eastAsia="pl-PL"/>
              </w:rPr>
              <w:t>Voivodships</w:t>
            </w:r>
            <w:proofErr w:type="spellEnd"/>
          </w:p>
        </w:tc>
        <w:tc>
          <w:tcPr>
            <w:tcW w:w="3077" w:type="dxa"/>
            <w:gridSpan w:val="3"/>
            <w:tcBorders>
              <w:top w:val="single" w:sz="12" w:space="0" w:color="001D77"/>
              <w:left w:val="single" w:sz="6" w:space="0" w:color="001D77"/>
              <w:bottom w:val="single" w:sz="6" w:space="0" w:color="001D77"/>
              <w:right w:val="single" w:sz="6" w:space="0" w:color="001D77"/>
            </w:tcBorders>
            <w:shd w:val="clear" w:color="auto" w:fill="auto"/>
            <w:noWrap/>
            <w:vAlign w:val="center"/>
            <w:hideMark/>
          </w:tcPr>
          <w:p w14:paraId="7A666DC2"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2021</w:t>
            </w:r>
          </w:p>
        </w:tc>
        <w:tc>
          <w:tcPr>
            <w:tcW w:w="3032" w:type="dxa"/>
            <w:gridSpan w:val="3"/>
            <w:tcBorders>
              <w:top w:val="single" w:sz="12" w:space="0" w:color="001D77"/>
              <w:left w:val="single" w:sz="6" w:space="0" w:color="001D77"/>
              <w:bottom w:val="single" w:sz="6" w:space="0" w:color="001D77"/>
            </w:tcBorders>
            <w:shd w:val="clear" w:color="auto" w:fill="auto"/>
            <w:vAlign w:val="center"/>
            <w:hideMark/>
          </w:tcPr>
          <w:p w14:paraId="468D95A6"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2022</w:t>
            </w:r>
          </w:p>
        </w:tc>
      </w:tr>
      <w:tr w:rsidR="00565310" w:rsidRPr="008E5D28" w14:paraId="0A276A8A" w14:textId="77777777" w:rsidTr="00565310">
        <w:tc>
          <w:tcPr>
            <w:tcW w:w="1845" w:type="dxa"/>
            <w:vMerge/>
            <w:tcBorders>
              <w:top w:val="single" w:sz="6" w:space="0" w:color="auto"/>
              <w:bottom w:val="single" w:sz="12" w:space="0" w:color="001D77"/>
              <w:right w:val="single" w:sz="6" w:space="0" w:color="001D77"/>
            </w:tcBorders>
            <w:vAlign w:val="center"/>
            <w:hideMark/>
          </w:tcPr>
          <w:p w14:paraId="2AC71282" w14:textId="77777777" w:rsidR="00565310" w:rsidRPr="008E5D28" w:rsidRDefault="00565310" w:rsidP="00565310">
            <w:pPr>
              <w:spacing w:before="40" w:after="40" w:line="240" w:lineRule="auto"/>
              <w:jc w:val="center"/>
              <w:rPr>
                <w:rFonts w:eastAsia="Times New Roman" w:cs="Calibri"/>
                <w:color w:val="000000"/>
                <w:sz w:val="16"/>
                <w:szCs w:val="16"/>
                <w:lang w:eastAsia="pl-PL"/>
              </w:rPr>
            </w:pPr>
          </w:p>
        </w:tc>
        <w:tc>
          <w:tcPr>
            <w:tcW w:w="1028"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21DD447" w14:textId="068888C9"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9"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3D657379" w14:textId="3BF05ABD"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in</w:t>
            </w:r>
            <w:r w:rsidRPr="00DD2C4D">
              <w:rPr>
                <w:rFonts w:eastAsia="Times New Roman" w:cs="Calibri"/>
                <w:sz w:val="16"/>
                <w:szCs w:val="16"/>
                <w:lang w:eastAsia="pl-PL"/>
              </w:rPr>
              <w:t xml:space="preserve"> %</w:t>
            </w:r>
          </w:p>
        </w:tc>
        <w:tc>
          <w:tcPr>
            <w:tcW w:w="102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780BADF7" w14:textId="0EE6FABD" w:rsidR="00565310" w:rsidRPr="008E5D28" w:rsidRDefault="00565310" w:rsidP="00565310">
            <w:pPr>
              <w:spacing w:before="40" w:after="40" w:line="240" w:lineRule="auto"/>
              <w:jc w:val="center"/>
              <w:rPr>
                <w:rFonts w:eastAsia="Times New Roman" w:cs="Calibri"/>
                <w:color w:val="000000"/>
                <w:sz w:val="16"/>
                <w:szCs w:val="16"/>
                <w:vertAlign w:val="superscript"/>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females</w:t>
            </w:r>
            <w:proofErr w:type="spellEnd"/>
          </w:p>
        </w:tc>
        <w:tc>
          <w:tcPr>
            <w:tcW w:w="950"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731DC1BB" w14:textId="5677E03A"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029"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579E1D71" w14:textId="2C9B54AD" w:rsidR="00565310" w:rsidRPr="008E5D28" w:rsidRDefault="00565310" w:rsidP="00565310">
            <w:pPr>
              <w:spacing w:before="40" w:after="4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in</w:t>
            </w:r>
            <w:r w:rsidRPr="008E5D28">
              <w:rPr>
                <w:rFonts w:eastAsia="Times New Roman" w:cs="Calibri"/>
                <w:color w:val="000000"/>
                <w:sz w:val="16"/>
                <w:szCs w:val="16"/>
                <w:lang w:eastAsia="pl-PL"/>
              </w:rPr>
              <w:t xml:space="preserve"> %</w:t>
            </w:r>
          </w:p>
        </w:tc>
        <w:tc>
          <w:tcPr>
            <w:tcW w:w="1053" w:type="dxa"/>
            <w:tcBorders>
              <w:top w:val="single" w:sz="6" w:space="0" w:color="001D77"/>
              <w:left w:val="single" w:sz="6" w:space="0" w:color="001D77"/>
              <w:bottom w:val="single" w:sz="12" w:space="0" w:color="001D77"/>
            </w:tcBorders>
            <w:shd w:val="clear" w:color="auto" w:fill="auto"/>
            <w:vAlign w:val="center"/>
            <w:hideMark/>
          </w:tcPr>
          <w:p w14:paraId="67DC514A" w14:textId="6A35C361" w:rsidR="00565310" w:rsidRPr="008E5D28" w:rsidRDefault="00565310" w:rsidP="00565310">
            <w:pPr>
              <w:spacing w:before="40" w:after="40" w:line="240" w:lineRule="auto"/>
              <w:jc w:val="center"/>
              <w:rPr>
                <w:rFonts w:eastAsia="Times New Roman" w:cs="Calibri"/>
                <w:color w:val="000000"/>
                <w:sz w:val="16"/>
                <w:szCs w:val="16"/>
                <w:vertAlign w:val="superscript"/>
                <w:lang w:eastAsia="pl-PL"/>
              </w:rPr>
            </w:pPr>
            <w:r>
              <w:rPr>
                <w:rFonts w:eastAsia="Times New Roman" w:cs="Calibri"/>
                <w:color w:val="000000"/>
                <w:sz w:val="16"/>
                <w:szCs w:val="16"/>
                <w:lang w:eastAsia="pl-PL"/>
              </w:rPr>
              <w:t xml:space="preserve">per 10 000 </w:t>
            </w:r>
            <w:proofErr w:type="spellStart"/>
            <w:r>
              <w:rPr>
                <w:rFonts w:eastAsia="Times New Roman" w:cs="Calibri"/>
                <w:color w:val="000000"/>
                <w:sz w:val="16"/>
                <w:szCs w:val="16"/>
                <w:lang w:eastAsia="pl-PL"/>
              </w:rPr>
              <w:t>females</w:t>
            </w:r>
            <w:proofErr w:type="spellEnd"/>
          </w:p>
        </w:tc>
      </w:tr>
      <w:tr w:rsidR="008E5D28" w:rsidRPr="008E5D28" w14:paraId="4A3F4D46" w14:textId="77777777" w:rsidTr="00565310">
        <w:tc>
          <w:tcPr>
            <w:tcW w:w="1845" w:type="dxa"/>
            <w:tcBorders>
              <w:top w:val="single" w:sz="12" w:space="0" w:color="001D77"/>
              <w:right w:val="single" w:sz="6" w:space="0" w:color="001D77"/>
            </w:tcBorders>
            <w:shd w:val="clear" w:color="auto" w:fill="auto"/>
            <w:noWrap/>
            <w:vAlign w:val="center"/>
            <w:hideMark/>
          </w:tcPr>
          <w:p w14:paraId="252EDDC4" w14:textId="7416904D" w:rsidR="008E5D28" w:rsidRPr="00B00C9F" w:rsidRDefault="00C9344C" w:rsidP="008E5D28">
            <w:pPr>
              <w:tabs>
                <w:tab w:val="left" w:leader="dot" w:pos="1786"/>
              </w:tabs>
              <w:spacing w:before="80" w:after="0" w:line="240" w:lineRule="auto"/>
              <w:ind w:right="57"/>
              <w:rPr>
                <w:rFonts w:eastAsia="Times New Roman" w:cs="Calibri"/>
                <w:b/>
                <w:bCs/>
                <w:color w:val="000000"/>
                <w:sz w:val="16"/>
                <w:szCs w:val="16"/>
                <w:lang w:eastAsia="pl-PL"/>
              </w:rPr>
            </w:pPr>
            <w:r>
              <w:rPr>
                <w:rFonts w:eastAsia="Times New Roman" w:cs="Calibri"/>
                <w:b/>
                <w:sz w:val="16"/>
                <w:szCs w:val="16"/>
                <w:lang w:eastAsia="pl-PL"/>
              </w:rPr>
              <w:t>Poland</w:t>
            </w:r>
            <w:r w:rsidR="008E5D28" w:rsidRPr="00B00C9F">
              <w:rPr>
                <w:rFonts w:eastAsia="Times New Roman" w:cs="Calibri"/>
                <w:b/>
                <w:bCs/>
                <w:color w:val="000000"/>
                <w:sz w:val="16"/>
                <w:szCs w:val="16"/>
                <w:lang w:eastAsia="pl-PL"/>
              </w:rPr>
              <w:t xml:space="preserve"> </w:t>
            </w:r>
            <w:r w:rsidR="008E5D28" w:rsidRPr="00B00C9F">
              <w:rPr>
                <w:rFonts w:eastAsia="Times New Roman" w:cs="Calibri"/>
                <w:b/>
                <w:color w:val="000000"/>
                <w:sz w:val="16"/>
                <w:szCs w:val="16"/>
                <w:lang w:eastAsia="pl-PL"/>
              </w:rPr>
              <w:tab/>
            </w:r>
          </w:p>
        </w:tc>
        <w:tc>
          <w:tcPr>
            <w:tcW w:w="1028" w:type="dxa"/>
            <w:tcBorders>
              <w:top w:val="single" w:sz="12" w:space="0" w:color="001D77"/>
              <w:left w:val="single" w:sz="6" w:space="0" w:color="001D77"/>
              <w:right w:val="single" w:sz="6" w:space="0" w:color="001D77"/>
            </w:tcBorders>
            <w:shd w:val="clear" w:color="auto" w:fill="auto"/>
            <w:noWrap/>
            <w:vAlign w:val="center"/>
            <w:hideMark/>
          </w:tcPr>
          <w:p w14:paraId="11FE736F"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28,4</w:t>
            </w:r>
          </w:p>
        </w:tc>
        <w:tc>
          <w:tcPr>
            <w:tcW w:w="1029" w:type="dxa"/>
            <w:tcBorders>
              <w:top w:val="single" w:sz="12" w:space="0" w:color="001D77"/>
              <w:left w:val="single" w:sz="6" w:space="0" w:color="001D77"/>
              <w:right w:val="single" w:sz="6" w:space="0" w:color="001D77"/>
            </w:tcBorders>
            <w:shd w:val="clear" w:color="auto" w:fill="auto"/>
            <w:noWrap/>
            <w:vAlign w:val="center"/>
            <w:hideMark/>
          </w:tcPr>
          <w:p w14:paraId="699F2AE2"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100,0</w:t>
            </w:r>
          </w:p>
        </w:tc>
        <w:tc>
          <w:tcPr>
            <w:tcW w:w="1020" w:type="dxa"/>
            <w:tcBorders>
              <w:top w:val="single" w:sz="12" w:space="0" w:color="001D77"/>
              <w:left w:val="single" w:sz="6" w:space="0" w:color="001D77"/>
              <w:right w:val="single" w:sz="6" w:space="0" w:color="001D77"/>
            </w:tcBorders>
            <w:shd w:val="clear" w:color="auto" w:fill="auto"/>
            <w:vAlign w:val="center"/>
            <w:hideMark/>
          </w:tcPr>
          <w:p w14:paraId="1A3D1DD5"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14,4</w:t>
            </w:r>
          </w:p>
        </w:tc>
        <w:tc>
          <w:tcPr>
            <w:tcW w:w="950" w:type="dxa"/>
            <w:tcBorders>
              <w:top w:val="single" w:sz="12" w:space="0" w:color="001D77"/>
              <w:left w:val="single" w:sz="6" w:space="0" w:color="001D77"/>
              <w:right w:val="single" w:sz="6" w:space="0" w:color="001D77"/>
            </w:tcBorders>
            <w:shd w:val="clear" w:color="auto" w:fill="auto"/>
            <w:vAlign w:val="center"/>
            <w:hideMark/>
          </w:tcPr>
          <w:p w14:paraId="35AE4647"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28,5</w:t>
            </w:r>
          </w:p>
        </w:tc>
        <w:tc>
          <w:tcPr>
            <w:tcW w:w="1029" w:type="dxa"/>
            <w:tcBorders>
              <w:top w:val="single" w:sz="12" w:space="0" w:color="001D77"/>
              <w:left w:val="single" w:sz="6" w:space="0" w:color="001D77"/>
              <w:right w:val="single" w:sz="6" w:space="0" w:color="001D77"/>
            </w:tcBorders>
            <w:shd w:val="clear" w:color="auto" w:fill="auto"/>
            <w:noWrap/>
            <w:vAlign w:val="center"/>
            <w:hideMark/>
          </w:tcPr>
          <w:p w14:paraId="79CAD9B9" w14:textId="77777777" w:rsidR="008E5D28" w:rsidRPr="008E5D28" w:rsidRDefault="008E5D28" w:rsidP="008E5D28">
            <w:pPr>
              <w:spacing w:before="80" w:after="0" w:line="240" w:lineRule="auto"/>
              <w:ind w:right="57"/>
              <w:jc w:val="right"/>
              <w:rPr>
                <w:rFonts w:eastAsia="Times New Roman" w:cs="Calibri"/>
                <w:b/>
                <w:bCs/>
                <w:color w:val="000000"/>
                <w:sz w:val="16"/>
                <w:szCs w:val="16"/>
                <w:lang w:eastAsia="pl-PL"/>
              </w:rPr>
            </w:pPr>
            <w:r w:rsidRPr="008E5D28">
              <w:rPr>
                <w:rFonts w:eastAsia="Calibri" w:cs="Calibri"/>
                <w:b/>
                <w:bCs/>
                <w:color w:val="000000"/>
                <w:sz w:val="16"/>
                <w:szCs w:val="16"/>
              </w:rPr>
              <w:t>100,0</w:t>
            </w:r>
          </w:p>
        </w:tc>
        <w:tc>
          <w:tcPr>
            <w:tcW w:w="1053" w:type="dxa"/>
            <w:tcBorders>
              <w:top w:val="single" w:sz="12" w:space="0" w:color="001D77"/>
              <w:left w:val="single" w:sz="6" w:space="0" w:color="001D77"/>
            </w:tcBorders>
            <w:shd w:val="clear" w:color="auto" w:fill="auto"/>
            <w:noWrap/>
            <w:vAlign w:val="center"/>
            <w:hideMark/>
          </w:tcPr>
          <w:p w14:paraId="760F766E" w14:textId="77777777" w:rsidR="008E5D28" w:rsidRPr="008E5D28" w:rsidRDefault="008E5D28" w:rsidP="008E5D28">
            <w:pPr>
              <w:spacing w:before="80" w:after="0" w:line="240" w:lineRule="auto"/>
              <w:jc w:val="right"/>
              <w:rPr>
                <w:rFonts w:eastAsia="Times New Roman" w:cs="Calibri"/>
                <w:b/>
                <w:bCs/>
                <w:color w:val="000000"/>
                <w:sz w:val="16"/>
                <w:szCs w:val="16"/>
                <w:lang w:eastAsia="pl-PL"/>
              </w:rPr>
            </w:pPr>
            <w:r w:rsidRPr="008E5D28">
              <w:rPr>
                <w:rFonts w:eastAsia="Times New Roman" w:cs="Calibri"/>
                <w:b/>
                <w:bCs/>
                <w:color w:val="000000"/>
                <w:sz w:val="16"/>
                <w:szCs w:val="16"/>
                <w:lang w:eastAsia="pl-PL"/>
              </w:rPr>
              <w:t>14,6</w:t>
            </w:r>
          </w:p>
        </w:tc>
      </w:tr>
      <w:tr w:rsidR="008E5D28" w:rsidRPr="008E5D28" w14:paraId="0001B65A" w14:textId="77777777" w:rsidTr="00565310">
        <w:tc>
          <w:tcPr>
            <w:tcW w:w="1845" w:type="dxa"/>
            <w:tcBorders>
              <w:right w:val="single" w:sz="6" w:space="0" w:color="001D77"/>
            </w:tcBorders>
            <w:shd w:val="clear" w:color="auto" w:fill="auto"/>
            <w:noWrap/>
            <w:vAlign w:val="center"/>
            <w:hideMark/>
          </w:tcPr>
          <w:p w14:paraId="7984653F"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Dolnośląskie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72D148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1,8</w:t>
            </w:r>
          </w:p>
        </w:tc>
        <w:tc>
          <w:tcPr>
            <w:tcW w:w="1029" w:type="dxa"/>
            <w:tcBorders>
              <w:left w:val="single" w:sz="6" w:space="0" w:color="001D77"/>
              <w:right w:val="single" w:sz="6" w:space="0" w:color="001D77"/>
            </w:tcBorders>
            <w:shd w:val="clear" w:color="auto" w:fill="auto"/>
            <w:noWrap/>
            <w:vAlign w:val="center"/>
            <w:hideMark/>
          </w:tcPr>
          <w:p w14:paraId="4779559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6,5</w:t>
            </w:r>
          </w:p>
        </w:tc>
        <w:tc>
          <w:tcPr>
            <w:tcW w:w="1020" w:type="dxa"/>
            <w:tcBorders>
              <w:left w:val="single" w:sz="6" w:space="0" w:color="001D77"/>
              <w:right w:val="single" w:sz="6" w:space="0" w:color="001D77"/>
            </w:tcBorders>
            <w:shd w:val="clear" w:color="auto" w:fill="auto"/>
            <w:vAlign w:val="center"/>
            <w:hideMark/>
          </w:tcPr>
          <w:p w14:paraId="14D52D7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12,3</w:t>
            </w:r>
          </w:p>
        </w:tc>
        <w:tc>
          <w:tcPr>
            <w:tcW w:w="950" w:type="dxa"/>
            <w:tcBorders>
              <w:left w:val="single" w:sz="6" w:space="0" w:color="001D77"/>
              <w:right w:val="single" w:sz="6" w:space="0" w:color="001D77"/>
            </w:tcBorders>
            <w:shd w:val="clear" w:color="auto" w:fill="auto"/>
            <w:vAlign w:val="center"/>
            <w:hideMark/>
          </w:tcPr>
          <w:p w14:paraId="513DFD21"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2,0</w:t>
            </w:r>
          </w:p>
        </w:tc>
        <w:tc>
          <w:tcPr>
            <w:tcW w:w="1029" w:type="dxa"/>
            <w:tcBorders>
              <w:left w:val="single" w:sz="6" w:space="0" w:color="001D77"/>
              <w:right w:val="single" w:sz="6" w:space="0" w:color="001D77"/>
            </w:tcBorders>
            <w:shd w:val="clear" w:color="auto" w:fill="auto"/>
            <w:noWrap/>
            <w:vAlign w:val="center"/>
            <w:hideMark/>
          </w:tcPr>
          <w:p w14:paraId="5224BF1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6,9</w:t>
            </w:r>
          </w:p>
        </w:tc>
        <w:tc>
          <w:tcPr>
            <w:tcW w:w="1053" w:type="dxa"/>
            <w:tcBorders>
              <w:left w:val="single" w:sz="6" w:space="0" w:color="001D77"/>
            </w:tcBorders>
            <w:shd w:val="clear" w:color="auto" w:fill="auto"/>
            <w:noWrap/>
            <w:vAlign w:val="center"/>
            <w:hideMark/>
          </w:tcPr>
          <w:p w14:paraId="66C3C8F8"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13,2</w:t>
            </w:r>
          </w:p>
        </w:tc>
      </w:tr>
      <w:tr w:rsidR="008E5D28" w:rsidRPr="008E5D28" w14:paraId="1B97AD53" w14:textId="77777777" w:rsidTr="00565310">
        <w:tc>
          <w:tcPr>
            <w:tcW w:w="1845" w:type="dxa"/>
            <w:tcBorders>
              <w:right w:val="single" w:sz="6" w:space="0" w:color="001D77"/>
            </w:tcBorders>
            <w:shd w:val="clear" w:color="auto" w:fill="auto"/>
            <w:noWrap/>
            <w:vAlign w:val="center"/>
            <w:hideMark/>
          </w:tcPr>
          <w:p w14:paraId="5CBD4F85"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Kujawsko-pomorskie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5A07D5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1,4</w:t>
            </w:r>
          </w:p>
        </w:tc>
        <w:tc>
          <w:tcPr>
            <w:tcW w:w="1029" w:type="dxa"/>
            <w:tcBorders>
              <w:left w:val="single" w:sz="6" w:space="0" w:color="001D77"/>
              <w:right w:val="single" w:sz="6" w:space="0" w:color="001D77"/>
            </w:tcBorders>
            <w:shd w:val="clear" w:color="auto" w:fill="auto"/>
            <w:noWrap/>
            <w:vAlign w:val="center"/>
            <w:hideMark/>
          </w:tcPr>
          <w:p w14:paraId="58F4E950"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5,1</w:t>
            </w:r>
          </w:p>
        </w:tc>
        <w:tc>
          <w:tcPr>
            <w:tcW w:w="1020" w:type="dxa"/>
            <w:tcBorders>
              <w:left w:val="single" w:sz="6" w:space="0" w:color="001D77"/>
              <w:right w:val="single" w:sz="6" w:space="0" w:color="001D77"/>
            </w:tcBorders>
            <w:shd w:val="clear" w:color="auto" w:fill="auto"/>
            <w:vAlign w:val="center"/>
            <w:hideMark/>
          </w:tcPr>
          <w:p w14:paraId="46A78E2F"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13,6</w:t>
            </w:r>
          </w:p>
        </w:tc>
        <w:tc>
          <w:tcPr>
            <w:tcW w:w="950" w:type="dxa"/>
            <w:tcBorders>
              <w:left w:val="single" w:sz="6" w:space="0" w:color="001D77"/>
              <w:right w:val="single" w:sz="6" w:space="0" w:color="001D77"/>
            </w:tcBorders>
            <w:shd w:val="clear" w:color="auto" w:fill="auto"/>
            <w:vAlign w:val="center"/>
            <w:hideMark/>
          </w:tcPr>
          <w:p w14:paraId="25067F09"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1,1</w:t>
            </w:r>
          </w:p>
        </w:tc>
        <w:tc>
          <w:tcPr>
            <w:tcW w:w="1029" w:type="dxa"/>
            <w:tcBorders>
              <w:left w:val="single" w:sz="6" w:space="0" w:color="001D77"/>
              <w:right w:val="single" w:sz="6" w:space="0" w:color="001D77"/>
            </w:tcBorders>
            <w:shd w:val="clear" w:color="auto" w:fill="auto"/>
            <w:noWrap/>
            <w:vAlign w:val="center"/>
            <w:hideMark/>
          </w:tcPr>
          <w:p w14:paraId="05444D92"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4,0</w:t>
            </w:r>
          </w:p>
        </w:tc>
        <w:tc>
          <w:tcPr>
            <w:tcW w:w="1053" w:type="dxa"/>
            <w:tcBorders>
              <w:left w:val="single" w:sz="6" w:space="0" w:color="001D77"/>
            </w:tcBorders>
            <w:shd w:val="clear" w:color="auto" w:fill="auto"/>
            <w:noWrap/>
            <w:vAlign w:val="center"/>
            <w:hideMark/>
          </w:tcPr>
          <w:p w14:paraId="28609097"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11,0</w:t>
            </w:r>
          </w:p>
        </w:tc>
      </w:tr>
      <w:tr w:rsidR="008E5D28" w:rsidRPr="008E5D28" w14:paraId="6FB94145" w14:textId="77777777" w:rsidTr="00565310">
        <w:tc>
          <w:tcPr>
            <w:tcW w:w="1845" w:type="dxa"/>
            <w:tcBorders>
              <w:right w:val="single" w:sz="6" w:space="0" w:color="001D77"/>
            </w:tcBorders>
            <w:shd w:val="clear" w:color="auto" w:fill="auto"/>
            <w:noWrap/>
            <w:vAlign w:val="center"/>
            <w:hideMark/>
          </w:tcPr>
          <w:p w14:paraId="24E11309"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Lubelskie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9A3F77D"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1,8</w:t>
            </w:r>
          </w:p>
        </w:tc>
        <w:tc>
          <w:tcPr>
            <w:tcW w:w="1029" w:type="dxa"/>
            <w:tcBorders>
              <w:left w:val="single" w:sz="6" w:space="0" w:color="001D77"/>
              <w:right w:val="single" w:sz="6" w:space="0" w:color="001D77"/>
            </w:tcBorders>
            <w:shd w:val="clear" w:color="auto" w:fill="auto"/>
            <w:noWrap/>
            <w:vAlign w:val="center"/>
            <w:hideMark/>
          </w:tcPr>
          <w:p w14:paraId="525A719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6,4</w:t>
            </w:r>
          </w:p>
        </w:tc>
        <w:tc>
          <w:tcPr>
            <w:tcW w:w="1020" w:type="dxa"/>
            <w:tcBorders>
              <w:left w:val="single" w:sz="6" w:space="0" w:color="001D77"/>
              <w:right w:val="single" w:sz="6" w:space="0" w:color="001D77"/>
            </w:tcBorders>
            <w:shd w:val="clear" w:color="auto" w:fill="auto"/>
            <w:vAlign w:val="center"/>
            <w:hideMark/>
          </w:tcPr>
          <w:p w14:paraId="72C49F5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16,9</w:t>
            </w:r>
          </w:p>
        </w:tc>
        <w:tc>
          <w:tcPr>
            <w:tcW w:w="950" w:type="dxa"/>
            <w:tcBorders>
              <w:left w:val="single" w:sz="6" w:space="0" w:color="001D77"/>
              <w:right w:val="single" w:sz="6" w:space="0" w:color="001D77"/>
            </w:tcBorders>
            <w:shd w:val="clear" w:color="auto" w:fill="auto"/>
            <w:vAlign w:val="center"/>
            <w:hideMark/>
          </w:tcPr>
          <w:p w14:paraId="7C22E07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1,8</w:t>
            </w:r>
          </w:p>
        </w:tc>
        <w:tc>
          <w:tcPr>
            <w:tcW w:w="1029" w:type="dxa"/>
            <w:tcBorders>
              <w:left w:val="single" w:sz="6" w:space="0" w:color="001D77"/>
              <w:right w:val="single" w:sz="6" w:space="0" w:color="001D77"/>
            </w:tcBorders>
            <w:shd w:val="clear" w:color="auto" w:fill="auto"/>
            <w:noWrap/>
            <w:vAlign w:val="center"/>
            <w:hideMark/>
          </w:tcPr>
          <w:p w14:paraId="610A373B"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6,4</w:t>
            </w:r>
          </w:p>
        </w:tc>
        <w:tc>
          <w:tcPr>
            <w:tcW w:w="1053" w:type="dxa"/>
            <w:tcBorders>
              <w:left w:val="single" w:sz="6" w:space="0" w:color="001D77"/>
            </w:tcBorders>
            <w:shd w:val="clear" w:color="auto" w:fill="auto"/>
            <w:noWrap/>
            <w:vAlign w:val="center"/>
            <w:hideMark/>
          </w:tcPr>
          <w:p w14:paraId="5FF5B1F7"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17,4</w:t>
            </w:r>
          </w:p>
        </w:tc>
      </w:tr>
      <w:tr w:rsidR="008E5D28" w:rsidRPr="008E5D28" w14:paraId="39375703" w14:textId="77777777" w:rsidTr="00565310">
        <w:tc>
          <w:tcPr>
            <w:tcW w:w="1845" w:type="dxa"/>
            <w:tcBorders>
              <w:right w:val="single" w:sz="6" w:space="0" w:color="001D77"/>
            </w:tcBorders>
            <w:shd w:val="clear" w:color="auto" w:fill="auto"/>
            <w:noWrap/>
            <w:vAlign w:val="center"/>
            <w:hideMark/>
          </w:tcPr>
          <w:p w14:paraId="3109ED87"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Lubuskie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64EA1873"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0,6</w:t>
            </w:r>
          </w:p>
        </w:tc>
        <w:tc>
          <w:tcPr>
            <w:tcW w:w="1029" w:type="dxa"/>
            <w:tcBorders>
              <w:left w:val="single" w:sz="6" w:space="0" w:color="001D77"/>
              <w:right w:val="single" w:sz="6" w:space="0" w:color="001D77"/>
            </w:tcBorders>
            <w:shd w:val="clear" w:color="auto" w:fill="auto"/>
            <w:noWrap/>
            <w:vAlign w:val="center"/>
            <w:hideMark/>
          </w:tcPr>
          <w:p w14:paraId="03B8EDC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2,0</w:t>
            </w:r>
          </w:p>
        </w:tc>
        <w:tc>
          <w:tcPr>
            <w:tcW w:w="1020" w:type="dxa"/>
            <w:tcBorders>
              <w:left w:val="single" w:sz="6" w:space="0" w:color="001D77"/>
              <w:right w:val="single" w:sz="6" w:space="0" w:color="001D77"/>
            </w:tcBorders>
            <w:shd w:val="clear" w:color="auto" w:fill="auto"/>
            <w:vAlign w:val="center"/>
            <w:hideMark/>
          </w:tcPr>
          <w:p w14:paraId="6886209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10,8</w:t>
            </w:r>
          </w:p>
        </w:tc>
        <w:tc>
          <w:tcPr>
            <w:tcW w:w="950" w:type="dxa"/>
            <w:tcBorders>
              <w:left w:val="single" w:sz="6" w:space="0" w:color="001D77"/>
              <w:right w:val="single" w:sz="6" w:space="0" w:color="001D77"/>
            </w:tcBorders>
            <w:shd w:val="clear" w:color="auto" w:fill="auto"/>
            <w:vAlign w:val="center"/>
            <w:hideMark/>
          </w:tcPr>
          <w:p w14:paraId="7C9D1705"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0,5</w:t>
            </w:r>
          </w:p>
        </w:tc>
        <w:tc>
          <w:tcPr>
            <w:tcW w:w="1029" w:type="dxa"/>
            <w:tcBorders>
              <w:left w:val="single" w:sz="6" w:space="0" w:color="001D77"/>
              <w:right w:val="single" w:sz="6" w:space="0" w:color="001D77"/>
            </w:tcBorders>
            <w:shd w:val="clear" w:color="auto" w:fill="auto"/>
            <w:noWrap/>
            <w:vAlign w:val="center"/>
            <w:hideMark/>
          </w:tcPr>
          <w:p w14:paraId="318916AD"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w:t>
            </w:r>
          </w:p>
        </w:tc>
        <w:tc>
          <w:tcPr>
            <w:tcW w:w="1053" w:type="dxa"/>
            <w:tcBorders>
              <w:left w:val="single" w:sz="6" w:space="0" w:color="001D77"/>
            </w:tcBorders>
            <w:shd w:val="clear" w:color="auto" w:fill="auto"/>
            <w:noWrap/>
            <w:vAlign w:val="center"/>
            <w:hideMark/>
          </w:tcPr>
          <w:p w14:paraId="7337A810"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9,0</w:t>
            </w:r>
          </w:p>
        </w:tc>
      </w:tr>
      <w:tr w:rsidR="008E5D28" w:rsidRPr="008E5D28" w14:paraId="32B6D800" w14:textId="77777777" w:rsidTr="00565310">
        <w:tc>
          <w:tcPr>
            <w:tcW w:w="1845" w:type="dxa"/>
            <w:tcBorders>
              <w:right w:val="single" w:sz="6" w:space="0" w:color="001D77"/>
            </w:tcBorders>
            <w:shd w:val="clear" w:color="auto" w:fill="auto"/>
            <w:noWrap/>
            <w:vAlign w:val="center"/>
            <w:hideMark/>
          </w:tcPr>
          <w:p w14:paraId="1B11E8D5"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Łódzkie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191DE595"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2,0</w:t>
            </w:r>
          </w:p>
        </w:tc>
        <w:tc>
          <w:tcPr>
            <w:tcW w:w="1029" w:type="dxa"/>
            <w:tcBorders>
              <w:left w:val="single" w:sz="6" w:space="0" w:color="001D77"/>
              <w:right w:val="single" w:sz="6" w:space="0" w:color="001D77"/>
            </w:tcBorders>
            <w:shd w:val="clear" w:color="auto" w:fill="auto"/>
            <w:noWrap/>
            <w:vAlign w:val="center"/>
            <w:hideMark/>
          </w:tcPr>
          <w:p w14:paraId="2AFD536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7,2</w:t>
            </w:r>
          </w:p>
        </w:tc>
        <w:tc>
          <w:tcPr>
            <w:tcW w:w="1020" w:type="dxa"/>
            <w:tcBorders>
              <w:left w:val="single" w:sz="6" w:space="0" w:color="001D77"/>
              <w:right w:val="single" w:sz="6" w:space="0" w:color="001D77"/>
            </w:tcBorders>
            <w:shd w:val="clear" w:color="auto" w:fill="auto"/>
            <w:vAlign w:val="center"/>
            <w:hideMark/>
          </w:tcPr>
          <w:p w14:paraId="537675A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16,1</w:t>
            </w:r>
          </w:p>
        </w:tc>
        <w:tc>
          <w:tcPr>
            <w:tcW w:w="950" w:type="dxa"/>
            <w:tcBorders>
              <w:left w:val="single" w:sz="6" w:space="0" w:color="001D77"/>
              <w:right w:val="single" w:sz="6" w:space="0" w:color="001D77"/>
            </w:tcBorders>
            <w:shd w:val="clear" w:color="auto" w:fill="auto"/>
            <w:vAlign w:val="center"/>
            <w:hideMark/>
          </w:tcPr>
          <w:p w14:paraId="028D826F"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2,2</w:t>
            </w:r>
          </w:p>
        </w:tc>
        <w:tc>
          <w:tcPr>
            <w:tcW w:w="1029" w:type="dxa"/>
            <w:tcBorders>
              <w:left w:val="single" w:sz="6" w:space="0" w:color="001D77"/>
              <w:right w:val="single" w:sz="6" w:space="0" w:color="001D77"/>
            </w:tcBorders>
            <w:shd w:val="clear" w:color="auto" w:fill="auto"/>
            <w:noWrap/>
            <w:vAlign w:val="center"/>
            <w:hideMark/>
          </w:tcPr>
          <w:p w14:paraId="09D19739"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7,6</w:t>
            </w:r>
          </w:p>
        </w:tc>
        <w:tc>
          <w:tcPr>
            <w:tcW w:w="1053" w:type="dxa"/>
            <w:tcBorders>
              <w:left w:val="single" w:sz="6" w:space="0" w:color="001D77"/>
            </w:tcBorders>
            <w:shd w:val="clear" w:color="auto" w:fill="auto"/>
            <w:noWrap/>
            <w:vAlign w:val="center"/>
            <w:hideMark/>
          </w:tcPr>
          <w:p w14:paraId="48A31058"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17,5</w:t>
            </w:r>
          </w:p>
        </w:tc>
      </w:tr>
      <w:tr w:rsidR="008E5D28" w:rsidRPr="008E5D28" w14:paraId="0CE05EE4" w14:textId="77777777" w:rsidTr="00565310">
        <w:tc>
          <w:tcPr>
            <w:tcW w:w="1845" w:type="dxa"/>
            <w:tcBorders>
              <w:right w:val="single" w:sz="6" w:space="0" w:color="001D77"/>
            </w:tcBorders>
            <w:shd w:val="clear" w:color="auto" w:fill="auto"/>
            <w:noWrap/>
            <w:vAlign w:val="center"/>
            <w:hideMark/>
          </w:tcPr>
          <w:p w14:paraId="2B8952F7"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Małopolskie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4E4094D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2,6</w:t>
            </w:r>
          </w:p>
        </w:tc>
        <w:tc>
          <w:tcPr>
            <w:tcW w:w="1029" w:type="dxa"/>
            <w:tcBorders>
              <w:left w:val="single" w:sz="6" w:space="0" w:color="001D77"/>
              <w:right w:val="single" w:sz="6" w:space="0" w:color="001D77"/>
            </w:tcBorders>
            <w:shd w:val="clear" w:color="auto" w:fill="auto"/>
            <w:noWrap/>
            <w:vAlign w:val="center"/>
            <w:hideMark/>
          </w:tcPr>
          <w:p w14:paraId="1E9ABE0B"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9,1</w:t>
            </w:r>
          </w:p>
        </w:tc>
        <w:tc>
          <w:tcPr>
            <w:tcW w:w="1020" w:type="dxa"/>
            <w:tcBorders>
              <w:left w:val="single" w:sz="6" w:space="0" w:color="001D77"/>
              <w:right w:val="single" w:sz="6" w:space="0" w:color="001D77"/>
            </w:tcBorders>
            <w:shd w:val="clear" w:color="auto" w:fill="auto"/>
            <w:vAlign w:val="center"/>
            <w:hideMark/>
          </w:tcPr>
          <w:p w14:paraId="31797FD8"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14,7</w:t>
            </w:r>
          </w:p>
        </w:tc>
        <w:tc>
          <w:tcPr>
            <w:tcW w:w="950" w:type="dxa"/>
            <w:tcBorders>
              <w:left w:val="single" w:sz="6" w:space="0" w:color="001D77"/>
              <w:right w:val="single" w:sz="6" w:space="0" w:color="001D77"/>
            </w:tcBorders>
            <w:shd w:val="clear" w:color="auto" w:fill="auto"/>
            <w:vAlign w:val="center"/>
            <w:hideMark/>
          </w:tcPr>
          <w:p w14:paraId="1D2A3EC3"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2,4</w:t>
            </w:r>
          </w:p>
        </w:tc>
        <w:tc>
          <w:tcPr>
            <w:tcW w:w="1029" w:type="dxa"/>
            <w:tcBorders>
              <w:left w:val="single" w:sz="6" w:space="0" w:color="001D77"/>
              <w:right w:val="single" w:sz="6" w:space="0" w:color="001D77"/>
            </w:tcBorders>
            <w:shd w:val="clear" w:color="auto" w:fill="auto"/>
            <w:noWrap/>
            <w:vAlign w:val="center"/>
            <w:hideMark/>
          </w:tcPr>
          <w:p w14:paraId="78B688A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8,5</w:t>
            </w:r>
          </w:p>
        </w:tc>
        <w:tc>
          <w:tcPr>
            <w:tcW w:w="1053" w:type="dxa"/>
            <w:tcBorders>
              <w:left w:val="single" w:sz="6" w:space="0" w:color="001D77"/>
            </w:tcBorders>
            <w:shd w:val="clear" w:color="auto" w:fill="auto"/>
            <w:noWrap/>
            <w:vAlign w:val="center"/>
            <w:hideMark/>
          </w:tcPr>
          <w:p w14:paraId="0DA4F890"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13,7</w:t>
            </w:r>
          </w:p>
        </w:tc>
      </w:tr>
      <w:tr w:rsidR="008E5D28" w:rsidRPr="008E5D28" w14:paraId="76D8ACE3" w14:textId="77777777" w:rsidTr="00565310">
        <w:tc>
          <w:tcPr>
            <w:tcW w:w="1845" w:type="dxa"/>
            <w:tcBorders>
              <w:right w:val="single" w:sz="6" w:space="0" w:color="001D77"/>
            </w:tcBorders>
            <w:shd w:val="clear" w:color="auto" w:fill="auto"/>
            <w:noWrap/>
            <w:vAlign w:val="center"/>
            <w:hideMark/>
          </w:tcPr>
          <w:p w14:paraId="16A51B9C"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Mazowieckie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5720EDC9"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4,3</w:t>
            </w:r>
          </w:p>
        </w:tc>
        <w:tc>
          <w:tcPr>
            <w:tcW w:w="1029" w:type="dxa"/>
            <w:tcBorders>
              <w:left w:val="single" w:sz="6" w:space="0" w:color="001D77"/>
              <w:right w:val="single" w:sz="6" w:space="0" w:color="001D77"/>
            </w:tcBorders>
            <w:shd w:val="clear" w:color="auto" w:fill="auto"/>
            <w:noWrap/>
            <w:vAlign w:val="center"/>
            <w:hideMark/>
          </w:tcPr>
          <w:p w14:paraId="254F281D"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15,0</w:t>
            </w:r>
          </w:p>
        </w:tc>
        <w:tc>
          <w:tcPr>
            <w:tcW w:w="1020" w:type="dxa"/>
            <w:tcBorders>
              <w:left w:val="single" w:sz="6" w:space="0" w:color="001D77"/>
              <w:right w:val="single" w:sz="6" w:space="0" w:color="001D77"/>
            </w:tcBorders>
            <w:shd w:val="clear" w:color="auto" w:fill="auto"/>
            <w:vAlign w:val="center"/>
            <w:hideMark/>
          </w:tcPr>
          <w:p w14:paraId="68C2B02F"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15,1</w:t>
            </w:r>
          </w:p>
        </w:tc>
        <w:tc>
          <w:tcPr>
            <w:tcW w:w="950" w:type="dxa"/>
            <w:tcBorders>
              <w:left w:val="single" w:sz="6" w:space="0" w:color="001D77"/>
              <w:right w:val="single" w:sz="6" w:space="0" w:color="001D77"/>
            </w:tcBorders>
            <w:shd w:val="clear" w:color="auto" w:fill="auto"/>
            <w:vAlign w:val="center"/>
            <w:hideMark/>
          </w:tcPr>
          <w:p w14:paraId="0FEDD823"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4,8</w:t>
            </w:r>
          </w:p>
        </w:tc>
        <w:tc>
          <w:tcPr>
            <w:tcW w:w="1029" w:type="dxa"/>
            <w:tcBorders>
              <w:left w:val="single" w:sz="6" w:space="0" w:color="001D77"/>
              <w:right w:val="single" w:sz="6" w:space="0" w:color="001D77"/>
            </w:tcBorders>
            <w:shd w:val="clear" w:color="auto" w:fill="auto"/>
            <w:noWrap/>
            <w:vAlign w:val="center"/>
            <w:hideMark/>
          </w:tcPr>
          <w:p w14:paraId="3289811F"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17,0</w:t>
            </w:r>
          </w:p>
        </w:tc>
        <w:tc>
          <w:tcPr>
            <w:tcW w:w="1053" w:type="dxa"/>
            <w:tcBorders>
              <w:left w:val="single" w:sz="6" w:space="0" w:color="001D77"/>
            </w:tcBorders>
            <w:shd w:val="clear" w:color="auto" w:fill="auto"/>
            <w:noWrap/>
            <w:vAlign w:val="center"/>
            <w:hideMark/>
          </w:tcPr>
          <w:p w14:paraId="602B43E6"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16,9</w:t>
            </w:r>
          </w:p>
        </w:tc>
      </w:tr>
      <w:tr w:rsidR="008E5D28" w:rsidRPr="008E5D28" w14:paraId="231AECEC" w14:textId="77777777" w:rsidTr="00565310">
        <w:tc>
          <w:tcPr>
            <w:tcW w:w="1845" w:type="dxa"/>
            <w:tcBorders>
              <w:right w:val="single" w:sz="6" w:space="0" w:color="001D77"/>
            </w:tcBorders>
            <w:shd w:val="clear" w:color="auto" w:fill="auto"/>
            <w:noWrap/>
            <w:vAlign w:val="center"/>
            <w:hideMark/>
          </w:tcPr>
          <w:p w14:paraId="716D749A"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Opolskie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0F1F26C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0,6</w:t>
            </w:r>
          </w:p>
        </w:tc>
        <w:tc>
          <w:tcPr>
            <w:tcW w:w="1029" w:type="dxa"/>
            <w:tcBorders>
              <w:left w:val="single" w:sz="6" w:space="0" w:color="001D77"/>
              <w:right w:val="single" w:sz="6" w:space="0" w:color="001D77"/>
            </w:tcBorders>
            <w:shd w:val="clear" w:color="auto" w:fill="auto"/>
            <w:noWrap/>
            <w:vAlign w:val="center"/>
            <w:hideMark/>
          </w:tcPr>
          <w:p w14:paraId="391EF98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2,2</w:t>
            </w:r>
          </w:p>
        </w:tc>
        <w:tc>
          <w:tcPr>
            <w:tcW w:w="1020" w:type="dxa"/>
            <w:tcBorders>
              <w:left w:val="single" w:sz="6" w:space="0" w:color="001D77"/>
              <w:right w:val="single" w:sz="6" w:space="0" w:color="001D77"/>
            </w:tcBorders>
            <w:shd w:val="clear" w:color="auto" w:fill="auto"/>
            <w:vAlign w:val="center"/>
            <w:hideMark/>
          </w:tcPr>
          <w:p w14:paraId="745899F2"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12,5</w:t>
            </w:r>
          </w:p>
        </w:tc>
        <w:tc>
          <w:tcPr>
            <w:tcW w:w="950" w:type="dxa"/>
            <w:tcBorders>
              <w:left w:val="single" w:sz="6" w:space="0" w:color="001D77"/>
              <w:right w:val="single" w:sz="6" w:space="0" w:color="001D77"/>
            </w:tcBorders>
            <w:shd w:val="clear" w:color="auto" w:fill="auto"/>
            <w:vAlign w:val="center"/>
            <w:hideMark/>
          </w:tcPr>
          <w:p w14:paraId="0616BF32"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0,6</w:t>
            </w:r>
          </w:p>
        </w:tc>
        <w:tc>
          <w:tcPr>
            <w:tcW w:w="1029" w:type="dxa"/>
            <w:tcBorders>
              <w:left w:val="single" w:sz="6" w:space="0" w:color="001D77"/>
              <w:right w:val="single" w:sz="6" w:space="0" w:color="001D77"/>
            </w:tcBorders>
            <w:shd w:val="clear" w:color="auto" w:fill="auto"/>
            <w:noWrap/>
            <w:vAlign w:val="center"/>
            <w:hideMark/>
          </w:tcPr>
          <w:p w14:paraId="31B19265"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2,3</w:t>
            </w:r>
          </w:p>
        </w:tc>
        <w:tc>
          <w:tcPr>
            <w:tcW w:w="1053" w:type="dxa"/>
            <w:tcBorders>
              <w:left w:val="single" w:sz="6" w:space="0" w:color="001D77"/>
            </w:tcBorders>
            <w:shd w:val="clear" w:color="auto" w:fill="auto"/>
            <w:noWrap/>
            <w:vAlign w:val="center"/>
            <w:hideMark/>
          </w:tcPr>
          <w:p w14:paraId="0449ED22"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13,2</w:t>
            </w:r>
          </w:p>
        </w:tc>
      </w:tr>
      <w:tr w:rsidR="008E5D28" w:rsidRPr="008E5D28" w14:paraId="3738D01F" w14:textId="77777777" w:rsidTr="00565310">
        <w:tc>
          <w:tcPr>
            <w:tcW w:w="1845" w:type="dxa"/>
            <w:tcBorders>
              <w:right w:val="single" w:sz="6" w:space="0" w:color="001D77"/>
            </w:tcBorders>
            <w:shd w:val="clear" w:color="auto" w:fill="auto"/>
            <w:noWrap/>
            <w:vAlign w:val="center"/>
            <w:hideMark/>
          </w:tcPr>
          <w:p w14:paraId="5AFFDCB8"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Podkarpackie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24C36785"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1,8</w:t>
            </w:r>
          </w:p>
        </w:tc>
        <w:tc>
          <w:tcPr>
            <w:tcW w:w="1029" w:type="dxa"/>
            <w:tcBorders>
              <w:left w:val="single" w:sz="6" w:space="0" w:color="001D77"/>
              <w:right w:val="single" w:sz="6" w:space="0" w:color="001D77"/>
            </w:tcBorders>
            <w:shd w:val="clear" w:color="auto" w:fill="auto"/>
            <w:noWrap/>
            <w:vAlign w:val="center"/>
            <w:hideMark/>
          </w:tcPr>
          <w:p w14:paraId="776729A3"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6,5</w:t>
            </w:r>
          </w:p>
        </w:tc>
        <w:tc>
          <w:tcPr>
            <w:tcW w:w="1020" w:type="dxa"/>
            <w:tcBorders>
              <w:left w:val="single" w:sz="6" w:space="0" w:color="001D77"/>
              <w:right w:val="single" w:sz="6" w:space="0" w:color="001D77"/>
            </w:tcBorders>
            <w:shd w:val="clear" w:color="auto" w:fill="auto"/>
            <w:vAlign w:val="center"/>
            <w:hideMark/>
          </w:tcPr>
          <w:p w14:paraId="4BB547A1"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17,1</w:t>
            </w:r>
          </w:p>
        </w:tc>
        <w:tc>
          <w:tcPr>
            <w:tcW w:w="950" w:type="dxa"/>
            <w:tcBorders>
              <w:left w:val="single" w:sz="6" w:space="0" w:color="001D77"/>
              <w:right w:val="single" w:sz="6" w:space="0" w:color="001D77"/>
            </w:tcBorders>
            <w:shd w:val="clear" w:color="auto" w:fill="auto"/>
            <w:vAlign w:val="center"/>
            <w:hideMark/>
          </w:tcPr>
          <w:p w14:paraId="0489B73F"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w:t>
            </w:r>
          </w:p>
        </w:tc>
        <w:tc>
          <w:tcPr>
            <w:tcW w:w="1029" w:type="dxa"/>
            <w:tcBorders>
              <w:left w:val="single" w:sz="6" w:space="0" w:color="001D77"/>
              <w:right w:val="single" w:sz="6" w:space="0" w:color="001D77"/>
            </w:tcBorders>
            <w:shd w:val="clear" w:color="auto" w:fill="auto"/>
            <w:noWrap/>
            <w:vAlign w:val="center"/>
            <w:hideMark/>
          </w:tcPr>
          <w:p w14:paraId="32479180"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5,6</w:t>
            </w:r>
          </w:p>
        </w:tc>
        <w:tc>
          <w:tcPr>
            <w:tcW w:w="1053" w:type="dxa"/>
            <w:tcBorders>
              <w:left w:val="single" w:sz="6" w:space="0" w:color="001D77"/>
            </w:tcBorders>
            <w:shd w:val="clear" w:color="auto" w:fill="auto"/>
            <w:noWrap/>
            <w:vAlign w:val="center"/>
            <w:hideMark/>
          </w:tcPr>
          <w:p w14:paraId="7EA5BC61"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15,2</w:t>
            </w:r>
          </w:p>
        </w:tc>
      </w:tr>
      <w:tr w:rsidR="008E5D28" w:rsidRPr="008E5D28" w14:paraId="3E659CD8" w14:textId="77777777" w:rsidTr="00565310">
        <w:tc>
          <w:tcPr>
            <w:tcW w:w="1845" w:type="dxa"/>
            <w:tcBorders>
              <w:right w:val="single" w:sz="6" w:space="0" w:color="001D77"/>
            </w:tcBorders>
            <w:shd w:val="clear" w:color="auto" w:fill="auto"/>
            <w:noWrap/>
            <w:vAlign w:val="center"/>
            <w:hideMark/>
          </w:tcPr>
          <w:p w14:paraId="19950AE8"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Podlaskie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05D0315D"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1,0</w:t>
            </w:r>
          </w:p>
        </w:tc>
        <w:tc>
          <w:tcPr>
            <w:tcW w:w="1029" w:type="dxa"/>
            <w:tcBorders>
              <w:left w:val="single" w:sz="6" w:space="0" w:color="001D77"/>
              <w:right w:val="single" w:sz="6" w:space="0" w:color="001D77"/>
            </w:tcBorders>
            <w:shd w:val="clear" w:color="auto" w:fill="auto"/>
            <w:noWrap/>
            <w:vAlign w:val="center"/>
            <w:hideMark/>
          </w:tcPr>
          <w:p w14:paraId="1F02706A"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3,5</w:t>
            </w:r>
          </w:p>
        </w:tc>
        <w:tc>
          <w:tcPr>
            <w:tcW w:w="1020" w:type="dxa"/>
            <w:tcBorders>
              <w:left w:val="single" w:sz="6" w:space="0" w:color="001D77"/>
              <w:right w:val="single" w:sz="6" w:space="0" w:color="001D77"/>
            </w:tcBorders>
            <w:shd w:val="clear" w:color="auto" w:fill="auto"/>
            <w:vAlign w:val="center"/>
            <w:hideMark/>
          </w:tcPr>
          <w:p w14:paraId="3B9F4BC1"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16,5</w:t>
            </w:r>
          </w:p>
        </w:tc>
        <w:tc>
          <w:tcPr>
            <w:tcW w:w="950" w:type="dxa"/>
            <w:tcBorders>
              <w:left w:val="single" w:sz="6" w:space="0" w:color="001D77"/>
              <w:right w:val="single" w:sz="6" w:space="0" w:color="001D77"/>
            </w:tcBorders>
            <w:shd w:val="clear" w:color="auto" w:fill="auto"/>
            <w:vAlign w:val="center"/>
            <w:hideMark/>
          </w:tcPr>
          <w:p w14:paraId="6929FC42"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0,9</w:t>
            </w:r>
          </w:p>
        </w:tc>
        <w:tc>
          <w:tcPr>
            <w:tcW w:w="1029" w:type="dxa"/>
            <w:tcBorders>
              <w:left w:val="single" w:sz="6" w:space="0" w:color="001D77"/>
              <w:right w:val="single" w:sz="6" w:space="0" w:color="001D77"/>
            </w:tcBorders>
            <w:shd w:val="clear" w:color="auto" w:fill="auto"/>
            <w:noWrap/>
            <w:vAlign w:val="center"/>
            <w:hideMark/>
          </w:tcPr>
          <w:p w14:paraId="0ABF6551"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3,3</w:t>
            </w:r>
          </w:p>
        </w:tc>
        <w:tc>
          <w:tcPr>
            <w:tcW w:w="1053" w:type="dxa"/>
            <w:tcBorders>
              <w:left w:val="single" w:sz="6" w:space="0" w:color="001D77"/>
            </w:tcBorders>
            <w:shd w:val="clear" w:color="auto" w:fill="auto"/>
            <w:noWrap/>
            <w:vAlign w:val="center"/>
            <w:hideMark/>
          </w:tcPr>
          <w:p w14:paraId="6B9E9922"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16,0</w:t>
            </w:r>
          </w:p>
        </w:tc>
      </w:tr>
      <w:tr w:rsidR="008E5D28" w:rsidRPr="008E5D28" w14:paraId="3424F7DB" w14:textId="77777777" w:rsidTr="00565310">
        <w:tc>
          <w:tcPr>
            <w:tcW w:w="1845" w:type="dxa"/>
            <w:tcBorders>
              <w:right w:val="single" w:sz="6" w:space="0" w:color="001D77"/>
            </w:tcBorders>
            <w:shd w:val="clear" w:color="auto" w:fill="auto"/>
            <w:noWrap/>
            <w:vAlign w:val="center"/>
            <w:hideMark/>
          </w:tcPr>
          <w:p w14:paraId="5B3EEF19"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Pomorskie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186769C0"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1,4</w:t>
            </w:r>
          </w:p>
        </w:tc>
        <w:tc>
          <w:tcPr>
            <w:tcW w:w="1029" w:type="dxa"/>
            <w:tcBorders>
              <w:left w:val="single" w:sz="6" w:space="0" w:color="001D77"/>
              <w:right w:val="single" w:sz="6" w:space="0" w:color="001D77"/>
            </w:tcBorders>
            <w:shd w:val="clear" w:color="auto" w:fill="auto"/>
            <w:noWrap/>
            <w:vAlign w:val="center"/>
            <w:hideMark/>
          </w:tcPr>
          <w:p w14:paraId="5250B228"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5,1</w:t>
            </w:r>
          </w:p>
        </w:tc>
        <w:tc>
          <w:tcPr>
            <w:tcW w:w="1020" w:type="dxa"/>
            <w:tcBorders>
              <w:left w:val="single" w:sz="6" w:space="0" w:color="001D77"/>
              <w:right w:val="single" w:sz="6" w:space="0" w:color="001D77"/>
            </w:tcBorders>
            <w:shd w:val="clear" w:color="auto" w:fill="auto"/>
            <w:vAlign w:val="center"/>
            <w:hideMark/>
          </w:tcPr>
          <w:p w14:paraId="7CCF865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12,0</w:t>
            </w:r>
          </w:p>
        </w:tc>
        <w:tc>
          <w:tcPr>
            <w:tcW w:w="950" w:type="dxa"/>
            <w:tcBorders>
              <w:left w:val="single" w:sz="6" w:space="0" w:color="001D77"/>
              <w:right w:val="single" w:sz="6" w:space="0" w:color="001D77"/>
            </w:tcBorders>
            <w:shd w:val="clear" w:color="auto" w:fill="auto"/>
            <w:vAlign w:val="center"/>
            <w:hideMark/>
          </w:tcPr>
          <w:p w14:paraId="4061A15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1,7</w:t>
            </w:r>
          </w:p>
        </w:tc>
        <w:tc>
          <w:tcPr>
            <w:tcW w:w="1029" w:type="dxa"/>
            <w:tcBorders>
              <w:left w:val="single" w:sz="6" w:space="0" w:color="001D77"/>
              <w:right w:val="single" w:sz="6" w:space="0" w:color="001D77"/>
            </w:tcBorders>
            <w:shd w:val="clear" w:color="auto" w:fill="auto"/>
            <w:noWrap/>
            <w:vAlign w:val="center"/>
            <w:hideMark/>
          </w:tcPr>
          <w:p w14:paraId="7C76F8B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6,9</w:t>
            </w:r>
          </w:p>
        </w:tc>
        <w:tc>
          <w:tcPr>
            <w:tcW w:w="1053" w:type="dxa"/>
            <w:tcBorders>
              <w:left w:val="single" w:sz="6" w:space="0" w:color="001D77"/>
            </w:tcBorders>
            <w:shd w:val="clear" w:color="auto" w:fill="auto"/>
            <w:noWrap/>
            <w:vAlign w:val="center"/>
            <w:hideMark/>
          </w:tcPr>
          <w:p w14:paraId="7B317A12"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13,9</w:t>
            </w:r>
          </w:p>
        </w:tc>
      </w:tr>
      <w:tr w:rsidR="008E5D28" w:rsidRPr="008E5D28" w14:paraId="784CC180" w14:textId="77777777" w:rsidTr="00565310">
        <w:tc>
          <w:tcPr>
            <w:tcW w:w="1845" w:type="dxa"/>
            <w:tcBorders>
              <w:right w:val="single" w:sz="6" w:space="0" w:color="001D77"/>
            </w:tcBorders>
            <w:shd w:val="clear" w:color="auto" w:fill="auto"/>
            <w:noWrap/>
            <w:vAlign w:val="center"/>
            <w:hideMark/>
          </w:tcPr>
          <w:p w14:paraId="09455505"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Śląskie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43DB46BB"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3,3</w:t>
            </w:r>
          </w:p>
        </w:tc>
        <w:tc>
          <w:tcPr>
            <w:tcW w:w="1029" w:type="dxa"/>
            <w:tcBorders>
              <w:left w:val="single" w:sz="6" w:space="0" w:color="001D77"/>
              <w:right w:val="single" w:sz="6" w:space="0" w:color="001D77"/>
            </w:tcBorders>
            <w:shd w:val="clear" w:color="auto" w:fill="auto"/>
            <w:noWrap/>
            <w:vAlign w:val="center"/>
            <w:hideMark/>
          </w:tcPr>
          <w:p w14:paraId="4E354A53"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11,5</w:t>
            </w:r>
          </w:p>
        </w:tc>
        <w:tc>
          <w:tcPr>
            <w:tcW w:w="1020" w:type="dxa"/>
            <w:tcBorders>
              <w:left w:val="single" w:sz="6" w:space="0" w:color="001D77"/>
              <w:right w:val="single" w:sz="6" w:space="0" w:color="001D77"/>
            </w:tcBorders>
            <w:shd w:val="clear" w:color="auto" w:fill="auto"/>
            <w:vAlign w:val="center"/>
            <w:hideMark/>
          </w:tcPr>
          <w:p w14:paraId="6D713C8C"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14,1</w:t>
            </w:r>
          </w:p>
        </w:tc>
        <w:tc>
          <w:tcPr>
            <w:tcW w:w="950" w:type="dxa"/>
            <w:tcBorders>
              <w:left w:val="single" w:sz="6" w:space="0" w:color="001D77"/>
              <w:right w:val="single" w:sz="6" w:space="0" w:color="001D77"/>
            </w:tcBorders>
            <w:shd w:val="clear" w:color="auto" w:fill="auto"/>
            <w:vAlign w:val="center"/>
            <w:hideMark/>
          </w:tcPr>
          <w:p w14:paraId="2C2CC45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3,3</w:t>
            </w:r>
          </w:p>
        </w:tc>
        <w:tc>
          <w:tcPr>
            <w:tcW w:w="1029" w:type="dxa"/>
            <w:tcBorders>
              <w:left w:val="single" w:sz="6" w:space="0" w:color="001D77"/>
              <w:right w:val="single" w:sz="6" w:space="0" w:color="001D77"/>
            </w:tcBorders>
            <w:shd w:val="clear" w:color="auto" w:fill="auto"/>
            <w:noWrap/>
            <w:vAlign w:val="center"/>
            <w:hideMark/>
          </w:tcPr>
          <w:p w14:paraId="4C76073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11,6</w:t>
            </w:r>
          </w:p>
        </w:tc>
        <w:tc>
          <w:tcPr>
            <w:tcW w:w="1053" w:type="dxa"/>
            <w:tcBorders>
              <w:left w:val="single" w:sz="6" w:space="0" w:color="001D77"/>
            </w:tcBorders>
            <w:shd w:val="clear" w:color="auto" w:fill="auto"/>
            <w:noWrap/>
            <w:vAlign w:val="center"/>
            <w:hideMark/>
          </w:tcPr>
          <w:p w14:paraId="66FFA43E"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14,7</w:t>
            </w:r>
          </w:p>
        </w:tc>
      </w:tr>
      <w:tr w:rsidR="008E5D28" w:rsidRPr="008E5D28" w14:paraId="07E4BA26" w14:textId="77777777" w:rsidTr="00565310">
        <w:tc>
          <w:tcPr>
            <w:tcW w:w="1845" w:type="dxa"/>
            <w:tcBorders>
              <w:right w:val="single" w:sz="6" w:space="0" w:color="001D77"/>
            </w:tcBorders>
            <w:shd w:val="clear" w:color="auto" w:fill="auto"/>
            <w:noWrap/>
            <w:vAlign w:val="center"/>
            <w:hideMark/>
          </w:tcPr>
          <w:p w14:paraId="33A849AE"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Świętokrzyskie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5A1F6D8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w:t>
            </w:r>
          </w:p>
        </w:tc>
        <w:tc>
          <w:tcPr>
            <w:tcW w:w="1029" w:type="dxa"/>
            <w:tcBorders>
              <w:left w:val="single" w:sz="6" w:space="0" w:color="001D77"/>
              <w:right w:val="single" w:sz="6" w:space="0" w:color="001D77"/>
            </w:tcBorders>
            <w:shd w:val="clear" w:color="auto" w:fill="auto"/>
            <w:noWrap/>
            <w:vAlign w:val="center"/>
            <w:hideMark/>
          </w:tcPr>
          <w:p w14:paraId="02BAB628"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3,5</w:t>
            </w:r>
          </w:p>
        </w:tc>
        <w:tc>
          <w:tcPr>
            <w:tcW w:w="1020" w:type="dxa"/>
            <w:tcBorders>
              <w:left w:val="single" w:sz="6" w:space="0" w:color="001D77"/>
              <w:right w:val="single" w:sz="6" w:space="0" w:color="001D77"/>
            </w:tcBorders>
            <w:shd w:val="clear" w:color="auto" w:fill="auto"/>
            <w:vAlign w:val="center"/>
            <w:hideMark/>
          </w:tcPr>
          <w:p w14:paraId="4FEAE0A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16,0</w:t>
            </w:r>
          </w:p>
        </w:tc>
        <w:tc>
          <w:tcPr>
            <w:tcW w:w="950" w:type="dxa"/>
            <w:tcBorders>
              <w:left w:val="single" w:sz="6" w:space="0" w:color="001D77"/>
              <w:right w:val="single" w:sz="6" w:space="0" w:color="001D77"/>
            </w:tcBorders>
            <w:shd w:val="clear" w:color="auto" w:fill="auto"/>
            <w:vAlign w:val="center"/>
            <w:hideMark/>
          </w:tcPr>
          <w:p w14:paraId="00B8D1B2"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w:t>
            </w:r>
          </w:p>
        </w:tc>
        <w:tc>
          <w:tcPr>
            <w:tcW w:w="1029" w:type="dxa"/>
            <w:tcBorders>
              <w:left w:val="single" w:sz="6" w:space="0" w:color="001D77"/>
              <w:right w:val="single" w:sz="6" w:space="0" w:color="001D77"/>
            </w:tcBorders>
            <w:shd w:val="clear" w:color="auto" w:fill="auto"/>
            <w:noWrap/>
            <w:vAlign w:val="center"/>
            <w:hideMark/>
          </w:tcPr>
          <w:p w14:paraId="4D51432D"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w:t>
            </w:r>
          </w:p>
        </w:tc>
        <w:tc>
          <w:tcPr>
            <w:tcW w:w="1053" w:type="dxa"/>
            <w:tcBorders>
              <w:left w:val="single" w:sz="6" w:space="0" w:color="001D77"/>
            </w:tcBorders>
            <w:shd w:val="clear" w:color="auto" w:fill="auto"/>
            <w:noWrap/>
            <w:vAlign w:val="center"/>
            <w:hideMark/>
          </w:tcPr>
          <w:p w14:paraId="418AE0F4"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16,1</w:t>
            </w:r>
          </w:p>
        </w:tc>
      </w:tr>
      <w:tr w:rsidR="008E5D28" w:rsidRPr="008E5D28" w14:paraId="3757A502" w14:textId="77777777" w:rsidTr="00565310">
        <w:tc>
          <w:tcPr>
            <w:tcW w:w="1845" w:type="dxa"/>
            <w:tcBorders>
              <w:right w:val="single" w:sz="6" w:space="0" w:color="001D77"/>
            </w:tcBorders>
            <w:shd w:val="clear" w:color="auto" w:fill="auto"/>
            <w:noWrap/>
            <w:vAlign w:val="center"/>
            <w:hideMark/>
          </w:tcPr>
          <w:p w14:paraId="6CC5FE8C" w14:textId="77777777" w:rsidR="008E5D28" w:rsidRPr="008E5D28" w:rsidRDefault="008E5D28" w:rsidP="008E5D28">
            <w:pPr>
              <w:tabs>
                <w:tab w:val="left" w:leader="dot" w:pos="1786"/>
              </w:tabs>
              <w:spacing w:before="40" w:after="0" w:line="240" w:lineRule="auto"/>
              <w:ind w:right="57"/>
              <w:rPr>
                <w:rFonts w:eastAsia="Times New Roman" w:cs="Calibri"/>
                <w:color w:val="000000"/>
                <w:spacing w:val="-2"/>
                <w:sz w:val="16"/>
                <w:szCs w:val="16"/>
                <w:lang w:eastAsia="pl-PL"/>
              </w:rPr>
            </w:pPr>
            <w:r w:rsidRPr="008E5D28">
              <w:rPr>
                <w:rFonts w:eastAsia="Times New Roman" w:cs="Calibri"/>
                <w:color w:val="000000"/>
                <w:spacing w:val="-2"/>
                <w:sz w:val="16"/>
                <w:szCs w:val="16"/>
                <w:lang w:eastAsia="pl-PL"/>
              </w:rPr>
              <w:t xml:space="preserve">Warmińsko-mazurskie </w:t>
            </w:r>
            <w:r w:rsidRPr="008E5D28">
              <w:rPr>
                <w:rFonts w:eastAsia="Times New Roman" w:cs="Calibri"/>
                <w:color w:val="000000"/>
                <w:spacing w:val="-2"/>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02C32A4A"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0,8</w:t>
            </w:r>
          </w:p>
        </w:tc>
        <w:tc>
          <w:tcPr>
            <w:tcW w:w="1029" w:type="dxa"/>
            <w:tcBorders>
              <w:left w:val="single" w:sz="6" w:space="0" w:color="001D77"/>
              <w:right w:val="single" w:sz="6" w:space="0" w:color="001D77"/>
            </w:tcBorders>
            <w:shd w:val="clear" w:color="auto" w:fill="auto"/>
            <w:noWrap/>
            <w:vAlign w:val="center"/>
            <w:hideMark/>
          </w:tcPr>
          <w:p w14:paraId="1439FBE1"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2,9</w:t>
            </w:r>
          </w:p>
        </w:tc>
        <w:tc>
          <w:tcPr>
            <w:tcW w:w="1020" w:type="dxa"/>
            <w:tcBorders>
              <w:left w:val="single" w:sz="6" w:space="0" w:color="001D77"/>
              <w:right w:val="single" w:sz="6" w:space="0" w:color="001D77"/>
            </w:tcBorders>
            <w:shd w:val="clear" w:color="auto" w:fill="auto"/>
            <w:vAlign w:val="center"/>
            <w:hideMark/>
          </w:tcPr>
          <w:p w14:paraId="0F80938D"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11,4</w:t>
            </w:r>
          </w:p>
        </w:tc>
        <w:tc>
          <w:tcPr>
            <w:tcW w:w="950" w:type="dxa"/>
            <w:tcBorders>
              <w:left w:val="single" w:sz="6" w:space="0" w:color="001D77"/>
              <w:right w:val="single" w:sz="6" w:space="0" w:color="001D77"/>
            </w:tcBorders>
            <w:shd w:val="clear" w:color="auto" w:fill="auto"/>
            <w:vAlign w:val="center"/>
            <w:hideMark/>
          </w:tcPr>
          <w:p w14:paraId="52A9442A"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0,6</w:t>
            </w:r>
          </w:p>
        </w:tc>
        <w:tc>
          <w:tcPr>
            <w:tcW w:w="1029" w:type="dxa"/>
            <w:tcBorders>
              <w:left w:val="single" w:sz="6" w:space="0" w:color="001D77"/>
              <w:right w:val="single" w:sz="6" w:space="0" w:color="001D77"/>
            </w:tcBorders>
            <w:shd w:val="clear" w:color="auto" w:fill="auto"/>
            <w:noWrap/>
            <w:vAlign w:val="center"/>
            <w:hideMark/>
          </w:tcPr>
          <w:p w14:paraId="42A8E51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2,2</w:t>
            </w:r>
          </w:p>
        </w:tc>
        <w:tc>
          <w:tcPr>
            <w:tcW w:w="1053" w:type="dxa"/>
            <w:tcBorders>
              <w:left w:val="single" w:sz="6" w:space="0" w:color="001D77"/>
            </w:tcBorders>
            <w:shd w:val="clear" w:color="auto" w:fill="auto"/>
            <w:noWrap/>
            <w:vAlign w:val="center"/>
            <w:hideMark/>
          </w:tcPr>
          <w:p w14:paraId="6469510F"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9,0</w:t>
            </w:r>
          </w:p>
        </w:tc>
      </w:tr>
      <w:tr w:rsidR="008E5D28" w:rsidRPr="008E5D28" w14:paraId="419E7E49" w14:textId="77777777" w:rsidTr="00565310">
        <w:tc>
          <w:tcPr>
            <w:tcW w:w="1845" w:type="dxa"/>
            <w:tcBorders>
              <w:right w:val="single" w:sz="6" w:space="0" w:color="001D77"/>
            </w:tcBorders>
            <w:shd w:val="clear" w:color="auto" w:fill="auto"/>
            <w:noWrap/>
            <w:vAlign w:val="center"/>
            <w:hideMark/>
          </w:tcPr>
          <w:p w14:paraId="38622188"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Wielkopolskie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27AD362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2,8</w:t>
            </w:r>
          </w:p>
        </w:tc>
        <w:tc>
          <w:tcPr>
            <w:tcW w:w="1029" w:type="dxa"/>
            <w:tcBorders>
              <w:left w:val="single" w:sz="6" w:space="0" w:color="001D77"/>
              <w:right w:val="single" w:sz="6" w:space="0" w:color="001D77"/>
            </w:tcBorders>
            <w:shd w:val="clear" w:color="auto" w:fill="auto"/>
            <w:noWrap/>
            <w:vAlign w:val="center"/>
            <w:hideMark/>
          </w:tcPr>
          <w:p w14:paraId="3B031E2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9,9</w:t>
            </w:r>
          </w:p>
        </w:tc>
        <w:tc>
          <w:tcPr>
            <w:tcW w:w="1020" w:type="dxa"/>
            <w:tcBorders>
              <w:left w:val="single" w:sz="6" w:space="0" w:color="001D77"/>
              <w:right w:val="single" w:sz="6" w:space="0" w:color="001D77"/>
            </w:tcBorders>
            <w:shd w:val="clear" w:color="auto" w:fill="auto"/>
            <w:vAlign w:val="center"/>
            <w:hideMark/>
          </w:tcPr>
          <w:p w14:paraId="01A9A46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15,7</w:t>
            </w:r>
          </w:p>
        </w:tc>
        <w:tc>
          <w:tcPr>
            <w:tcW w:w="950" w:type="dxa"/>
            <w:tcBorders>
              <w:left w:val="single" w:sz="6" w:space="0" w:color="001D77"/>
              <w:right w:val="single" w:sz="6" w:space="0" w:color="001D77"/>
            </w:tcBorders>
            <w:shd w:val="clear" w:color="auto" w:fill="auto"/>
            <w:vAlign w:val="center"/>
            <w:hideMark/>
          </w:tcPr>
          <w:p w14:paraId="6414C727"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2,8</w:t>
            </w:r>
          </w:p>
        </w:tc>
        <w:tc>
          <w:tcPr>
            <w:tcW w:w="1029" w:type="dxa"/>
            <w:tcBorders>
              <w:left w:val="single" w:sz="6" w:space="0" w:color="001D77"/>
              <w:right w:val="single" w:sz="6" w:space="0" w:color="001D77"/>
            </w:tcBorders>
            <w:shd w:val="clear" w:color="auto" w:fill="auto"/>
            <w:noWrap/>
            <w:vAlign w:val="center"/>
            <w:hideMark/>
          </w:tcPr>
          <w:p w14:paraId="0C2904CE"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9,8</w:t>
            </w:r>
          </w:p>
        </w:tc>
        <w:tc>
          <w:tcPr>
            <w:tcW w:w="1053" w:type="dxa"/>
            <w:tcBorders>
              <w:left w:val="single" w:sz="6" w:space="0" w:color="001D77"/>
            </w:tcBorders>
            <w:shd w:val="clear" w:color="auto" w:fill="auto"/>
            <w:noWrap/>
            <w:vAlign w:val="center"/>
            <w:hideMark/>
          </w:tcPr>
          <w:p w14:paraId="1CAA056A"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15,5</w:t>
            </w:r>
          </w:p>
        </w:tc>
      </w:tr>
      <w:tr w:rsidR="008E5D28" w:rsidRPr="008E5D28" w14:paraId="324BBDED" w14:textId="77777777" w:rsidTr="00565310">
        <w:tc>
          <w:tcPr>
            <w:tcW w:w="1845" w:type="dxa"/>
            <w:tcBorders>
              <w:right w:val="single" w:sz="6" w:space="0" w:color="001D77"/>
            </w:tcBorders>
            <w:shd w:val="clear" w:color="auto" w:fill="auto"/>
            <w:noWrap/>
            <w:vAlign w:val="center"/>
            <w:hideMark/>
          </w:tcPr>
          <w:p w14:paraId="785F9AFF" w14:textId="77777777" w:rsidR="008E5D28" w:rsidRPr="008E5D28" w:rsidRDefault="008E5D28" w:rsidP="008E5D28">
            <w:pPr>
              <w:tabs>
                <w:tab w:val="left" w:leader="dot" w:pos="1786"/>
              </w:tabs>
              <w:spacing w:before="40" w:after="0" w:line="240" w:lineRule="auto"/>
              <w:ind w:right="57"/>
              <w:rPr>
                <w:rFonts w:eastAsia="Times New Roman" w:cs="Calibri"/>
                <w:color w:val="000000"/>
                <w:sz w:val="16"/>
                <w:szCs w:val="16"/>
                <w:lang w:eastAsia="pl-PL"/>
              </w:rPr>
            </w:pPr>
            <w:r w:rsidRPr="008E5D28">
              <w:rPr>
                <w:rFonts w:eastAsia="Times New Roman" w:cs="Calibri"/>
                <w:color w:val="000000"/>
                <w:sz w:val="16"/>
                <w:szCs w:val="16"/>
                <w:lang w:eastAsia="pl-PL"/>
              </w:rPr>
              <w:t xml:space="preserve">Zachodniopomorskie </w:t>
            </w:r>
            <w:r w:rsidRPr="008E5D28">
              <w:rPr>
                <w:rFonts w:eastAsia="Times New Roman" w:cs="Calibri"/>
                <w:color w:val="000000"/>
                <w:sz w:val="16"/>
                <w:szCs w:val="16"/>
                <w:lang w:eastAsia="pl-PL"/>
              </w:rPr>
              <w:tab/>
            </w:r>
          </w:p>
        </w:tc>
        <w:tc>
          <w:tcPr>
            <w:tcW w:w="1028" w:type="dxa"/>
            <w:tcBorders>
              <w:left w:val="single" w:sz="6" w:space="0" w:color="001D77"/>
              <w:right w:val="single" w:sz="6" w:space="0" w:color="001D77"/>
            </w:tcBorders>
            <w:shd w:val="clear" w:color="auto" w:fill="auto"/>
            <w:noWrap/>
            <w:vAlign w:val="center"/>
            <w:hideMark/>
          </w:tcPr>
          <w:p w14:paraId="06CA18BC"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1,1</w:t>
            </w:r>
          </w:p>
        </w:tc>
        <w:tc>
          <w:tcPr>
            <w:tcW w:w="1029" w:type="dxa"/>
            <w:tcBorders>
              <w:left w:val="single" w:sz="6" w:space="0" w:color="001D77"/>
              <w:right w:val="single" w:sz="6" w:space="0" w:color="001D77"/>
            </w:tcBorders>
            <w:shd w:val="clear" w:color="auto" w:fill="auto"/>
            <w:noWrap/>
            <w:vAlign w:val="center"/>
            <w:hideMark/>
          </w:tcPr>
          <w:p w14:paraId="12238D96"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Calibri" w:cs="Calibri"/>
                <w:color w:val="000000"/>
                <w:sz w:val="16"/>
                <w:szCs w:val="16"/>
              </w:rPr>
              <w:t>3,8</w:t>
            </w:r>
          </w:p>
        </w:tc>
        <w:tc>
          <w:tcPr>
            <w:tcW w:w="1020" w:type="dxa"/>
            <w:tcBorders>
              <w:left w:val="single" w:sz="6" w:space="0" w:color="001D77"/>
              <w:right w:val="single" w:sz="6" w:space="0" w:color="001D77"/>
            </w:tcBorders>
            <w:shd w:val="clear" w:color="auto" w:fill="auto"/>
            <w:vAlign w:val="center"/>
            <w:hideMark/>
          </w:tcPr>
          <w:p w14:paraId="78FB6A30"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12,4</w:t>
            </w:r>
          </w:p>
        </w:tc>
        <w:tc>
          <w:tcPr>
            <w:tcW w:w="950" w:type="dxa"/>
            <w:tcBorders>
              <w:left w:val="single" w:sz="6" w:space="0" w:color="001D77"/>
              <w:right w:val="single" w:sz="6" w:space="0" w:color="001D77"/>
            </w:tcBorders>
            <w:shd w:val="clear" w:color="auto" w:fill="auto"/>
            <w:vAlign w:val="center"/>
            <w:hideMark/>
          </w:tcPr>
          <w:p w14:paraId="6025A434"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1,1</w:t>
            </w:r>
          </w:p>
        </w:tc>
        <w:tc>
          <w:tcPr>
            <w:tcW w:w="1029" w:type="dxa"/>
            <w:tcBorders>
              <w:left w:val="single" w:sz="6" w:space="0" w:color="001D77"/>
              <w:right w:val="single" w:sz="6" w:space="0" w:color="001D77"/>
            </w:tcBorders>
            <w:shd w:val="clear" w:color="auto" w:fill="auto"/>
            <w:noWrap/>
            <w:vAlign w:val="center"/>
            <w:hideMark/>
          </w:tcPr>
          <w:p w14:paraId="1F1946F8" w14:textId="77777777" w:rsidR="008E5D28" w:rsidRPr="008E5D28" w:rsidRDefault="008E5D28" w:rsidP="008E5D28">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3,9</w:t>
            </w:r>
          </w:p>
        </w:tc>
        <w:tc>
          <w:tcPr>
            <w:tcW w:w="1053" w:type="dxa"/>
            <w:tcBorders>
              <w:left w:val="single" w:sz="6" w:space="0" w:color="001D77"/>
            </w:tcBorders>
            <w:shd w:val="clear" w:color="auto" w:fill="auto"/>
            <w:noWrap/>
            <w:vAlign w:val="center"/>
            <w:hideMark/>
          </w:tcPr>
          <w:p w14:paraId="27C45709" w14:textId="77777777" w:rsidR="008E5D28" w:rsidRPr="008E5D28" w:rsidRDefault="008E5D28" w:rsidP="008E5D28">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13,2</w:t>
            </w:r>
          </w:p>
        </w:tc>
      </w:tr>
    </w:tbl>
    <w:p w14:paraId="1EC1F5C8" w14:textId="77777777" w:rsidR="008E5D28" w:rsidRPr="006B5814" w:rsidRDefault="008E5D28" w:rsidP="006B5814">
      <w:pPr>
        <w:spacing w:line="288" w:lineRule="auto"/>
        <w:rPr>
          <w:rFonts w:eastAsia="Times New Roman" w:cs="Times New Roman"/>
          <w:b/>
          <w:szCs w:val="19"/>
          <w:lang w:eastAsia="pl-PL"/>
        </w:rPr>
      </w:pPr>
    </w:p>
    <w:p w14:paraId="11FEB47A" w14:textId="56553B44" w:rsidR="008E5D28" w:rsidRPr="007F20C2" w:rsidRDefault="00CF2E9C" w:rsidP="008E5D28">
      <w:pPr>
        <w:spacing w:line="288" w:lineRule="auto"/>
        <w:rPr>
          <w:rFonts w:eastAsia="Times New Roman" w:cs="Times New Roman"/>
          <w:szCs w:val="19"/>
          <w:lang w:val="en-GB" w:eastAsia="pl-PL"/>
        </w:rPr>
      </w:pPr>
      <w:r w:rsidRPr="004539C9">
        <w:rPr>
          <w:rFonts w:eastAsia="Times New Roman" w:cs="Times New Roman"/>
          <w:szCs w:val="19"/>
          <w:lang w:val="en-US" w:eastAsia="pl-PL"/>
        </w:rPr>
        <w:t xml:space="preserve">With regard to the number of </w:t>
      </w:r>
      <w:r w:rsidR="00AC554D">
        <w:rPr>
          <w:rFonts w:eastAsia="Times New Roman" w:cs="Times New Roman"/>
          <w:szCs w:val="19"/>
          <w:lang w:val="en-US" w:eastAsia="pl-PL"/>
        </w:rPr>
        <w:t>population</w:t>
      </w:r>
      <w:r w:rsidR="005207D3">
        <w:rPr>
          <w:rFonts w:eastAsia="Times New Roman" w:cs="Times New Roman"/>
          <w:szCs w:val="19"/>
          <w:lang w:val="en-US" w:eastAsia="pl-PL"/>
        </w:rPr>
        <w:t xml:space="preserve"> (females</w:t>
      </w:r>
      <w:r w:rsidRPr="004539C9">
        <w:rPr>
          <w:rFonts w:eastAsia="Times New Roman" w:cs="Times New Roman"/>
          <w:szCs w:val="19"/>
          <w:lang w:val="en-US" w:eastAsia="pl-PL"/>
        </w:rPr>
        <w:t xml:space="preserve">) – in 2022, the largest number of midwives occurred in the following voivodships: </w:t>
      </w:r>
      <w:proofErr w:type="spellStart"/>
      <w:r w:rsidRPr="004539C9">
        <w:rPr>
          <w:rFonts w:eastAsia="Times New Roman" w:cs="Times New Roman"/>
          <w:szCs w:val="19"/>
          <w:lang w:val="en-US" w:eastAsia="pl-PL"/>
        </w:rPr>
        <w:t>Łódzkie</w:t>
      </w:r>
      <w:proofErr w:type="spellEnd"/>
      <w:r w:rsidRPr="004539C9">
        <w:rPr>
          <w:rFonts w:eastAsia="Times New Roman" w:cs="Times New Roman"/>
          <w:szCs w:val="19"/>
          <w:lang w:val="en-US" w:eastAsia="pl-PL"/>
        </w:rPr>
        <w:t xml:space="preserve"> (17.5 people per 10,000 </w:t>
      </w:r>
      <w:r w:rsidR="00AC554D">
        <w:rPr>
          <w:rFonts w:eastAsia="Times New Roman" w:cs="Times New Roman"/>
          <w:szCs w:val="19"/>
          <w:lang w:val="en-US" w:eastAsia="pl-PL"/>
        </w:rPr>
        <w:t>population</w:t>
      </w:r>
      <w:r w:rsidR="005207D3">
        <w:rPr>
          <w:rFonts w:eastAsia="Times New Roman" w:cs="Times New Roman"/>
          <w:szCs w:val="19"/>
          <w:lang w:val="en-US" w:eastAsia="pl-PL"/>
        </w:rPr>
        <w:t xml:space="preserve"> – females</w:t>
      </w:r>
      <w:r w:rsidRPr="004539C9">
        <w:rPr>
          <w:rFonts w:eastAsia="Times New Roman" w:cs="Times New Roman"/>
          <w:szCs w:val="19"/>
          <w:lang w:val="en-US" w:eastAsia="pl-PL"/>
        </w:rPr>
        <w:t xml:space="preserve">), </w:t>
      </w:r>
      <w:proofErr w:type="spellStart"/>
      <w:r w:rsidRPr="004539C9">
        <w:rPr>
          <w:rFonts w:eastAsia="Times New Roman" w:cs="Times New Roman"/>
          <w:szCs w:val="19"/>
          <w:lang w:val="en-US" w:eastAsia="pl-PL"/>
        </w:rPr>
        <w:t>Lubelskie</w:t>
      </w:r>
      <w:proofErr w:type="spellEnd"/>
      <w:r w:rsidRPr="004539C9">
        <w:rPr>
          <w:rFonts w:eastAsia="Times New Roman" w:cs="Times New Roman"/>
          <w:szCs w:val="19"/>
          <w:lang w:val="en-US" w:eastAsia="pl-PL"/>
        </w:rPr>
        <w:t xml:space="preserve"> (17.4) and </w:t>
      </w:r>
      <w:proofErr w:type="spellStart"/>
      <w:r w:rsidRPr="004539C9">
        <w:rPr>
          <w:rFonts w:eastAsia="Times New Roman" w:cs="Times New Roman"/>
          <w:szCs w:val="19"/>
          <w:lang w:val="en-US" w:eastAsia="pl-PL"/>
        </w:rPr>
        <w:t>Mazowieckie</w:t>
      </w:r>
      <w:proofErr w:type="spellEnd"/>
      <w:r w:rsidRPr="004539C9">
        <w:rPr>
          <w:rFonts w:eastAsia="Times New Roman" w:cs="Times New Roman"/>
          <w:szCs w:val="19"/>
          <w:lang w:val="en-US" w:eastAsia="pl-PL"/>
        </w:rPr>
        <w:t xml:space="preserve"> (16.9 people) and the lowest in the following voivod</w:t>
      </w:r>
      <w:r w:rsidR="00AC554D">
        <w:rPr>
          <w:rFonts w:eastAsia="Times New Roman" w:cs="Times New Roman"/>
          <w:szCs w:val="19"/>
          <w:lang w:val="en-US" w:eastAsia="pl-PL"/>
        </w:rPr>
        <w:t xml:space="preserve">ships: </w:t>
      </w:r>
      <w:proofErr w:type="spellStart"/>
      <w:r w:rsidR="00AC554D">
        <w:rPr>
          <w:rFonts w:eastAsia="Times New Roman" w:cs="Times New Roman"/>
          <w:szCs w:val="19"/>
          <w:lang w:val="en-US" w:eastAsia="pl-PL"/>
        </w:rPr>
        <w:t>Lubuskie</w:t>
      </w:r>
      <w:proofErr w:type="spellEnd"/>
      <w:r w:rsidR="00AC554D">
        <w:rPr>
          <w:rFonts w:eastAsia="Times New Roman" w:cs="Times New Roman"/>
          <w:szCs w:val="19"/>
          <w:lang w:val="en-US" w:eastAsia="pl-PL"/>
        </w:rPr>
        <w:t>,</w:t>
      </w:r>
      <w:r w:rsidRPr="004539C9">
        <w:rPr>
          <w:rFonts w:eastAsia="Times New Roman" w:cs="Times New Roman"/>
          <w:szCs w:val="19"/>
          <w:lang w:val="en-US" w:eastAsia="pl-PL"/>
        </w:rPr>
        <w:t xml:space="preserve"> </w:t>
      </w:r>
      <w:proofErr w:type="spellStart"/>
      <w:r w:rsidRPr="004539C9">
        <w:rPr>
          <w:rFonts w:eastAsia="Times New Roman" w:cs="Times New Roman"/>
          <w:szCs w:val="19"/>
          <w:lang w:val="en-US" w:eastAsia="pl-PL"/>
        </w:rPr>
        <w:t>Warmińsko-Mazurskie</w:t>
      </w:r>
      <w:proofErr w:type="spellEnd"/>
      <w:r w:rsidRPr="004539C9">
        <w:rPr>
          <w:rFonts w:eastAsia="Times New Roman" w:cs="Times New Roman"/>
          <w:szCs w:val="19"/>
          <w:lang w:val="en-US" w:eastAsia="pl-PL"/>
        </w:rPr>
        <w:t xml:space="preserve"> (9.0 each) and </w:t>
      </w:r>
      <w:proofErr w:type="spellStart"/>
      <w:r w:rsidRPr="004539C9">
        <w:rPr>
          <w:rFonts w:eastAsia="Times New Roman" w:cs="Times New Roman"/>
          <w:szCs w:val="19"/>
          <w:lang w:val="en-US" w:eastAsia="pl-PL"/>
        </w:rPr>
        <w:t>Kujawsko-Pomorskie</w:t>
      </w:r>
      <w:proofErr w:type="spellEnd"/>
      <w:r w:rsidRPr="004539C9">
        <w:rPr>
          <w:rFonts w:eastAsia="Times New Roman" w:cs="Times New Roman"/>
          <w:szCs w:val="19"/>
          <w:lang w:val="en-US" w:eastAsia="pl-PL"/>
        </w:rPr>
        <w:t xml:space="preserve"> (11.0 midwives per 10,000 </w:t>
      </w:r>
      <w:r w:rsidR="00AC554D">
        <w:rPr>
          <w:rFonts w:eastAsia="Times New Roman" w:cs="Times New Roman"/>
          <w:szCs w:val="19"/>
          <w:lang w:val="en-US" w:eastAsia="pl-PL"/>
        </w:rPr>
        <w:t>population</w:t>
      </w:r>
      <w:r w:rsidR="005207D3">
        <w:rPr>
          <w:rFonts w:eastAsia="Times New Roman" w:cs="Times New Roman"/>
          <w:szCs w:val="19"/>
          <w:lang w:val="en-US" w:eastAsia="pl-PL"/>
        </w:rPr>
        <w:t xml:space="preserve"> – females</w:t>
      </w:r>
      <w:r w:rsidRPr="004539C9">
        <w:rPr>
          <w:rFonts w:eastAsia="Times New Roman" w:cs="Times New Roman"/>
          <w:szCs w:val="19"/>
          <w:lang w:val="en-US" w:eastAsia="pl-PL"/>
        </w:rPr>
        <w:t xml:space="preserve"> in the voivodship).</w:t>
      </w:r>
    </w:p>
    <w:p w14:paraId="7A78D35C" w14:textId="77777777" w:rsidR="008E5D28" w:rsidRPr="007F20C2" w:rsidRDefault="008E5D28" w:rsidP="008E5D28">
      <w:pPr>
        <w:spacing w:before="0" w:after="40" w:line="288" w:lineRule="auto"/>
        <w:ind w:left="709" w:hanging="709"/>
        <w:rPr>
          <w:rFonts w:cs="Arial"/>
          <w:b/>
          <w:color w:val="000000" w:themeColor="text1"/>
          <w:sz w:val="20"/>
          <w:szCs w:val="20"/>
          <w:lang w:val="en-GB"/>
        </w:rPr>
      </w:pPr>
    </w:p>
    <w:p w14:paraId="2B319D08"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330B9082"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4E15A2C3"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60BF7DB4"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7EEE0226"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13AEF0B8"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22606EA8"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5A8A4E51"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0E5338F4"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45BAC5AE"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5D512C13"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4CB6C738"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3D6CCD42"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50AABF79"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739F36D7"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4CC6D11B"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71212250"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4B89C5FC"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00D97899"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00189351"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0934585D"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711DD2F4" w14:textId="77777777" w:rsidR="004F5E55" w:rsidRPr="007F20C2" w:rsidRDefault="004F5E55" w:rsidP="008E5D28">
      <w:pPr>
        <w:spacing w:before="0" w:after="40" w:line="288" w:lineRule="auto"/>
        <w:ind w:left="709" w:hanging="709"/>
        <w:rPr>
          <w:rFonts w:cs="Arial"/>
          <w:b/>
          <w:color w:val="000000" w:themeColor="text1"/>
          <w:sz w:val="20"/>
          <w:szCs w:val="20"/>
          <w:lang w:val="en-GB"/>
        </w:rPr>
      </w:pPr>
    </w:p>
    <w:p w14:paraId="5CA5ABFC" w14:textId="1AE624BC" w:rsidR="008E5D28" w:rsidRPr="007F20C2" w:rsidRDefault="000067AC" w:rsidP="004F5E55">
      <w:pPr>
        <w:spacing w:before="0" w:after="40" w:line="288" w:lineRule="auto"/>
        <w:ind w:left="618" w:hanging="618"/>
        <w:rPr>
          <w:rFonts w:cs="Arial"/>
          <w:b/>
          <w:color w:val="000000" w:themeColor="text1"/>
          <w:szCs w:val="19"/>
          <w:lang w:val="en-GB"/>
        </w:rPr>
      </w:pPr>
      <w:r w:rsidRPr="007F20C2">
        <w:rPr>
          <w:rFonts w:cs="Arial"/>
          <w:b/>
          <w:color w:val="000000" w:themeColor="text1"/>
          <w:szCs w:val="19"/>
          <w:lang w:val="en-GB"/>
        </w:rPr>
        <w:lastRenderedPageBreak/>
        <w:t>Map</w:t>
      </w:r>
      <w:r w:rsidR="008E5D28" w:rsidRPr="007F20C2">
        <w:rPr>
          <w:rFonts w:cs="Arial"/>
          <w:b/>
          <w:color w:val="000000" w:themeColor="text1"/>
          <w:szCs w:val="19"/>
          <w:lang w:val="en-GB"/>
        </w:rPr>
        <w:t> 4. </w:t>
      </w:r>
      <w:r w:rsidR="007D5FDE" w:rsidRPr="007F20C2">
        <w:rPr>
          <w:rFonts w:cs="Arial"/>
          <w:b/>
          <w:color w:val="000000" w:themeColor="text1"/>
          <w:szCs w:val="19"/>
          <w:lang w:val="en-GB"/>
        </w:rPr>
        <w:t>Midwives working direct</w:t>
      </w:r>
      <w:r w:rsidR="00953D33" w:rsidRPr="007F20C2">
        <w:rPr>
          <w:rFonts w:cs="Arial"/>
          <w:b/>
          <w:color w:val="000000" w:themeColor="text1"/>
          <w:szCs w:val="19"/>
          <w:lang w:val="en-GB"/>
        </w:rPr>
        <w:t>ly with patient per 10 thousand females</w:t>
      </w:r>
      <w:r w:rsidR="007D5FDE" w:rsidRPr="007F20C2">
        <w:rPr>
          <w:rFonts w:cs="Arial"/>
          <w:b/>
          <w:color w:val="000000" w:themeColor="text1"/>
          <w:szCs w:val="19"/>
          <w:lang w:val="en-GB"/>
        </w:rPr>
        <w:t xml:space="preserve"> by voivodships </w:t>
      </w:r>
      <w:r w:rsidR="00953D33" w:rsidRPr="007F20C2">
        <w:rPr>
          <w:rFonts w:cs="Arial"/>
          <w:b/>
          <w:color w:val="000000" w:themeColor="text1"/>
          <w:szCs w:val="19"/>
          <w:lang w:val="en-GB"/>
        </w:rPr>
        <w:br/>
      </w:r>
      <w:r w:rsidR="007D5FDE" w:rsidRPr="007F20C2">
        <w:rPr>
          <w:rFonts w:cs="Arial"/>
          <w:b/>
          <w:color w:val="000000" w:themeColor="text1"/>
          <w:szCs w:val="19"/>
          <w:lang w:val="en-GB"/>
        </w:rPr>
        <w:t>in 2022</w:t>
      </w:r>
    </w:p>
    <w:p w14:paraId="29AB2ED1" w14:textId="61A994AE" w:rsidR="00A43DD2" w:rsidRPr="007F20C2" w:rsidRDefault="004F5E55" w:rsidP="004F5E55">
      <w:pPr>
        <w:spacing w:before="0" w:after="80" w:line="288" w:lineRule="auto"/>
        <w:ind w:firstLine="618"/>
        <w:rPr>
          <w:rFonts w:eastAsia="Times New Roman" w:cs="Times New Roman"/>
          <w:szCs w:val="19"/>
          <w:lang w:val="en-GB" w:eastAsia="pl-PL"/>
        </w:rPr>
      </w:pPr>
      <w:r>
        <w:rPr>
          <w:rFonts w:ascii="Fira Sans SemiBold" w:eastAsia="Times New Roman" w:hAnsi="Fira Sans SemiBold" w:cs="Times New Roman"/>
          <w:bCs/>
          <w:noProof/>
          <w:color w:val="001D77"/>
          <w:szCs w:val="24"/>
          <w:lang w:eastAsia="pl-PL"/>
        </w:rPr>
        <w:drawing>
          <wp:anchor distT="0" distB="0" distL="114300" distR="114300" simplePos="0" relativeHeight="251837440" behindDoc="0" locked="0" layoutInCell="1" allowOverlap="1" wp14:anchorId="6DE51EC8" wp14:editId="4F4C0D99">
            <wp:simplePos x="0" y="0"/>
            <wp:positionH relativeFrom="column">
              <wp:posOffset>0</wp:posOffset>
            </wp:positionH>
            <wp:positionV relativeFrom="paragraph">
              <wp:posOffset>223825</wp:posOffset>
            </wp:positionV>
            <wp:extent cx="5122545" cy="4187825"/>
            <wp:effectExtent l="0" t="0" r="1905" b="3175"/>
            <wp:wrapTight wrapText="bothSides">
              <wp:wrapPolygon edited="0">
                <wp:start x="0" y="0"/>
                <wp:lineTo x="0" y="21518"/>
                <wp:lineTo x="21528" y="21518"/>
                <wp:lineTo x="21528" y="0"/>
                <wp:lineTo x="0" y="0"/>
              </wp:wrapPolygon>
            </wp:wrapTight>
            <wp:docPr id="97331297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312971" name="Obraz 973312971"/>
                    <pic:cNvPicPr/>
                  </pic:nvPicPr>
                  <pic:blipFill>
                    <a:blip r:embed="rId21">
                      <a:extLst>
                        <a:ext uri="{28A0092B-C50C-407E-A947-70E740481C1C}">
                          <a14:useLocalDpi xmlns:a14="http://schemas.microsoft.com/office/drawing/2010/main" val="0"/>
                        </a:ext>
                      </a:extLst>
                    </a:blip>
                    <a:stretch>
                      <a:fillRect/>
                    </a:stretch>
                  </pic:blipFill>
                  <pic:spPr>
                    <a:xfrm>
                      <a:off x="0" y="0"/>
                      <a:ext cx="5122545" cy="4187825"/>
                    </a:xfrm>
                    <a:prstGeom prst="rect">
                      <a:avLst/>
                    </a:prstGeom>
                  </pic:spPr>
                </pic:pic>
              </a:graphicData>
            </a:graphic>
          </wp:anchor>
        </w:drawing>
      </w:r>
      <w:r w:rsidR="00A43DD2" w:rsidRPr="007F20C2">
        <w:rPr>
          <w:rFonts w:eastAsia="Times New Roman" w:cs="Times New Roman"/>
          <w:szCs w:val="19"/>
          <w:lang w:val="en-GB" w:eastAsia="pl-PL"/>
        </w:rPr>
        <w:t>As of 31 December</w:t>
      </w:r>
    </w:p>
    <w:p w14:paraId="6DD326D5" w14:textId="4B42EDCC" w:rsidR="008E5D28" w:rsidRPr="007F20C2" w:rsidRDefault="008E5D28" w:rsidP="008E5D28">
      <w:pPr>
        <w:spacing w:line="288" w:lineRule="auto"/>
        <w:ind w:right="96"/>
        <w:rPr>
          <w:rFonts w:ascii="Fira Sans SemiBold" w:eastAsia="Times New Roman" w:hAnsi="Fira Sans SemiBold" w:cs="Times New Roman"/>
          <w:bCs/>
          <w:noProof/>
          <w:color w:val="001D77"/>
          <w:szCs w:val="24"/>
          <w:lang w:val="en-GB" w:eastAsia="pl-PL"/>
        </w:rPr>
      </w:pPr>
    </w:p>
    <w:p w14:paraId="60D65B5E" w14:textId="50B10634" w:rsidR="008E5D28" w:rsidRPr="007F20C2" w:rsidRDefault="00C942F4" w:rsidP="008E5D28">
      <w:pPr>
        <w:spacing w:line="288" w:lineRule="auto"/>
        <w:ind w:right="96"/>
        <w:rPr>
          <w:rFonts w:ascii="Fira Sans SemiBold" w:eastAsia="Times New Roman" w:hAnsi="Fira Sans SemiBold" w:cs="Times New Roman"/>
          <w:bCs/>
          <w:noProof/>
          <w:color w:val="001D77"/>
          <w:szCs w:val="24"/>
          <w:lang w:val="en-GB" w:eastAsia="pl-PL"/>
        </w:rPr>
      </w:pPr>
      <w:r w:rsidRPr="007F20C2">
        <w:rPr>
          <w:rFonts w:ascii="Fira Sans SemiBold" w:eastAsia="Times New Roman" w:hAnsi="Fira Sans SemiBold" w:cs="Times New Roman"/>
          <w:bCs/>
          <w:noProof/>
          <w:color w:val="001D77"/>
          <w:szCs w:val="24"/>
          <w:lang w:val="en-GB" w:eastAsia="pl-PL"/>
        </w:rPr>
        <w:t xml:space="preserve">Specialties of physicians authorized to practice or working directly with patients </w:t>
      </w:r>
    </w:p>
    <w:p w14:paraId="1A7C213B" w14:textId="798B915E" w:rsidR="008E5D28" w:rsidRPr="007F20C2" w:rsidRDefault="00C942F4" w:rsidP="008E5D28">
      <w:pPr>
        <w:spacing w:line="288" w:lineRule="auto"/>
        <w:rPr>
          <w:rFonts w:eastAsia="Times New Roman" w:cs="Times New Roman"/>
          <w:szCs w:val="19"/>
          <w:lang w:val="en-GB" w:eastAsia="pl-PL"/>
        </w:rPr>
      </w:pPr>
      <w:r w:rsidRPr="000764FA">
        <w:rPr>
          <w:lang w:val="en-US"/>
        </w:rPr>
        <w:t>Within the group of physicians authorized to practice, the number of specialist physicians</w:t>
      </w:r>
      <w:r>
        <w:rPr>
          <w:rStyle w:val="Odwoanieprzypisudolnego"/>
          <w:szCs w:val="19"/>
        </w:rPr>
        <w:footnoteReference w:id="4"/>
      </w:r>
      <w:r w:rsidRPr="00EA60C4">
        <w:rPr>
          <w:szCs w:val="19"/>
          <w:lang w:val="en-US"/>
        </w:rPr>
        <w:t xml:space="preserve"> </w:t>
      </w:r>
      <w:r w:rsidRPr="000764FA">
        <w:rPr>
          <w:lang w:val="en-US"/>
        </w:rPr>
        <w:t xml:space="preserve"> in 2022 was 102.9 thousand, which accounted for 64.7% of the total number of physicians </w:t>
      </w:r>
      <w:r w:rsidR="00603DEB">
        <w:rPr>
          <w:lang w:val="en-US"/>
        </w:rPr>
        <w:br/>
      </w:r>
      <w:r w:rsidRPr="000764FA">
        <w:rPr>
          <w:lang w:val="en-US"/>
        </w:rPr>
        <w:t xml:space="preserve">(in 2021 </w:t>
      </w:r>
      <w:r w:rsidR="00AC554D" w:rsidRPr="007F20C2">
        <w:rPr>
          <w:rFonts w:cs="Arial"/>
          <w:szCs w:val="19"/>
          <w:lang w:val="en-GB"/>
        </w:rPr>
        <w:t>–</w:t>
      </w:r>
      <w:r w:rsidRPr="000764FA">
        <w:rPr>
          <w:lang w:val="en-US"/>
        </w:rPr>
        <w:t xml:space="preserve"> 101.4 thousand, or 65.2% of the total number of physicians), while among dentists, the number </w:t>
      </w:r>
      <w:r>
        <w:rPr>
          <w:lang w:val="en-US"/>
        </w:rPr>
        <w:t>of specialists amounted in 2022</w:t>
      </w:r>
      <w:r w:rsidRPr="000764FA">
        <w:rPr>
          <w:lang w:val="en-US"/>
        </w:rPr>
        <w:t xml:space="preserve"> </w:t>
      </w:r>
      <w:r w:rsidR="00437515">
        <w:rPr>
          <w:lang w:val="en-US"/>
        </w:rPr>
        <w:t xml:space="preserve">to </w:t>
      </w:r>
      <w:r w:rsidRPr="000764FA">
        <w:rPr>
          <w:lang w:val="en-US"/>
        </w:rPr>
        <w:t>8.6 thousand (19.4%), similar to the previous year.</w:t>
      </w:r>
      <w:r w:rsidR="008E5D28" w:rsidRPr="007F20C2">
        <w:rPr>
          <w:rFonts w:eastAsia="Times New Roman" w:cs="Times New Roman"/>
          <w:szCs w:val="19"/>
          <w:lang w:val="en-GB" w:eastAsia="pl-PL"/>
        </w:rPr>
        <w:t xml:space="preserve"> </w:t>
      </w:r>
    </w:p>
    <w:p w14:paraId="2713A67B" w14:textId="1F9449DC" w:rsidR="008E5D28" w:rsidRPr="007F20C2" w:rsidRDefault="00C942F4" w:rsidP="008E5D28">
      <w:pPr>
        <w:spacing w:line="288" w:lineRule="auto"/>
        <w:rPr>
          <w:rFonts w:eastAsia="Times New Roman" w:cs="Times New Roman"/>
          <w:szCs w:val="19"/>
          <w:lang w:val="en-GB" w:eastAsia="pl-PL"/>
        </w:rPr>
      </w:pPr>
      <w:r w:rsidRPr="000764FA">
        <w:rPr>
          <w:lang w:val="en-US"/>
        </w:rPr>
        <w:t>Among doctors working directly with patients, there were 88.2 thousand specialists</w:t>
      </w:r>
      <w:r w:rsidR="004F5E55">
        <w:rPr>
          <w:lang w:val="en-US"/>
        </w:rPr>
        <w:br/>
      </w:r>
      <w:r w:rsidRPr="000764FA">
        <w:rPr>
          <w:lang w:val="en-US"/>
        </w:rPr>
        <w:t xml:space="preserve">in 2022 (66.6%), </w:t>
      </w:r>
      <w:r w:rsidR="00B3407E">
        <w:rPr>
          <w:lang w:val="en-US"/>
        </w:rPr>
        <w:t>while</w:t>
      </w:r>
      <w:r w:rsidRPr="000764FA">
        <w:rPr>
          <w:lang w:val="en-US"/>
        </w:rPr>
        <w:t xml:space="preserve"> 87.3 thousand a year earlier</w:t>
      </w:r>
      <w:r w:rsidR="00B3407E">
        <w:rPr>
          <w:lang w:val="en-US"/>
        </w:rPr>
        <w:t>.</w:t>
      </w:r>
      <w:r w:rsidRPr="000764FA">
        <w:rPr>
          <w:lang w:val="en-US"/>
        </w:rPr>
        <w:t xml:space="preserve"> </w:t>
      </w:r>
      <w:r w:rsidR="00B3407E">
        <w:rPr>
          <w:lang w:val="en-US"/>
        </w:rPr>
        <w:t>A</w:t>
      </w:r>
      <w:r w:rsidRPr="000764FA">
        <w:rPr>
          <w:lang w:val="en-US"/>
        </w:rPr>
        <w:t>mong dentists the number</w:t>
      </w:r>
      <w:r w:rsidR="004F5E55">
        <w:rPr>
          <w:lang w:val="en-US"/>
        </w:rPr>
        <w:br/>
      </w:r>
      <w:r w:rsidRPr="000764FA">
        <w:rPr>
          <w:lang w:val="en-US"/>
        </w:rPr>
        <w:t>of specialists was 6.4 thousand (18.2%), 0.1 thousand higher than the previous year</w:t>
      </w:r>
      <w:r w:rsidR="004F5E55">
        <w:rPr>
          <w:lang w:val="en-US"/>
        </w:rPr>
        <w:br/>
      </w:r>
      <w:r w:rsidRPr="000764FA">
        <w:rPr>
          <w:lang w:val="en-US"/>
        </w:rPr>
        <w:t>(6.3 thousand).</w:t>
      </w:r>
    </w:p>
    <w:p w14:paraId="37E6928D" w14:textId="05BE0F28" w:rsidR="008E5D28" w:rsidRPr="007F20C2" w:rsidRDefault="00C942F4" w:rsidP="008E5D28">
      <w:pPr>
        <w:spacing w:line="288" w:lineRule="auto"/>
        <w:rPr>
          <w:rFonts w:eastAsia="Times New Roman" w:cs="Times New Roman"/>
          <w:szCs w:val="19"/>
          <w:lang w:val="en-GB" w:eastAsia="pl-PL"/>
        </w:rPr>
      </w:pPr>
      <w:r w:rsidRPr="000764FA">
        <w:rPr>
          <w:lang w:val="en-US"/>
        </w:rPr>
        <w:t>In 2021</w:t>
      </w:r>
      <w:r w:rsidR="004F5E55">
        <w:rPr>
          <w:lang w:val="en-US"/>
        </w:rPr>
        <w:t>–</w:t>
      </w:r>
      <w:r w:rsidRPr="000764FA">
        <w:rPr>
          <w:lang w:val="en-US"/>
        </w:rPr>
        <w:t>2022, the largest number of doctors (more than 18 thousand in each of the years shown) had a specialization in internal medicine. In second place was family medicine</w:t>
      </w:r>
      <w:r w:rsidR="004F5E55">
        <w:rPr>
          <w:lang w:val="en-US"/>
        </w:rPr>
        <w:br/>
      </w:r>
      <w:r w:rsidRPr="000764FA">
        <w:rPr>
          <w:lang w:val="en-US"/>
        </w:rPr>
        <w:t>(10.6 thousand in 2022 and 10.1 thousand the year before) and the next was pediatrics</w:t>
      </w:r>
      <w:r w:rsidR="004F5E55">
        <w:rPr>
          <w:lang w:val="en-US"/>
        </w:rPr>
        <w:br/>
      </w:r>
      <w:r w:rsidRPr="000764FA">
        <w:rPr>
          <w:lang w:val="en-US"/>
        </w:rPr>
        <w:t>(more than 7 thousand in both years analyzed).</w:t>
      </w:r>
    </w:p>
    <w:p w14:paraId="3B2ED3CC" w14:textId="77777777" w:rsidR="004F5E55" w:rsidRPr="007F20C2" w:rsidRDefault="004F5E55" w:rsidP="008E5D28">
      <w:pPr>
        <w:spacing w:line="288" w:lineRule="auto"/>
        <w:rPr>
          <w:rFonts w:eastAsia="Times New Roman" w:cs="Times New Roman"/>
          <w:b/>
          <w:szCs w:val="19"/>
          <w:lang w:val="en-GB" w:eastAsia="pl-PL"/>
        </w:rPr>
      </w:pPr>
    </w:p>
    <w:p w14:paraId="6052DDBE" w14:textId="77777777" w:rsidR="004F5E55" w:rsidRPr="007F20C2" w:rsidRDefault="004F5E55" w:rsidP="004F5E55">
      <w:pPr>
        <w:spacing w:before="240" w:line="288" w:lineRule="auto"/>
        <w:rPr>
          <w:rFonts w:eastAsia="Times New Roman" w:cs="Times New Roman"/>
          <w:b/>
          <w:szCs w:val="19"/>
          <w:lang w:val="en-GB" w:eastAsia="pl-PL"/>
        </w:rPr>
      </w:pPr>
    </w:p>
    <w:p w14:paraId="50EACD09" w14:textId="77777777" w:rsidR="004F5E55" w:rsidRPr="007F20C2" w:rsidRDefault="004F5E55" w:rsidP="008E5D28">
      <w:pPr>
        <w:spacing w:line="288" w:lineRule="auto"/>
        <w:rPr>
          <w:rFonts w:eastAsia="Times New Roman" w:cs="Times New Roman"/>
          <w:b/>
          <w:szCs w:val="19"/>
          <w:lang w:val="en-GB" w:eastAsia="pl-PL"/>
        </w:rPr>
      </w:pPr>
    </w:p>
    <w:p w14:paraId="0CA3349F" w14:textId="3258AF0A" w:rsidR="00F55B56" w:rsidRPr="007F20C2" w:rsidRDefault="000067AC" w:rsidP="00F55B56">
      <w:pPr>
        <w:spacing w:before="0" w:after="40" w:line="288" w:lineRule="auto"/>
        <w:ind w:left="947" w:hanging="947"/>
        <w:rPr>
          <w:rFonts w:eastAsia="Times New Roman" w:cs="Times New Roman"/>
          <w:b/>
          <w:szCs w:val="19"/>
          <w:lang w:val="en-GB" w:eastAsia="pl-PL"/>
        </w:rPr>
      </w:pPr>
      <w:r w:rsidRPr="007F20C2">
        <w:rPr>
          <w:rFonts w:eastAsia="Times New Roman" w:cs="Times New Roman"/>
          <w:b/>
          <w:szCs w:val="19"/>
          <w:lang w:val="en-GB" w:eastAsia="pl-PL"/>
        </w:rPr>
        <w:lastRenderedPageBreak/>
        <w:t>Table</w:t>
      </w:r>
      <w:r w:rsidR="008E5D28" w:rsidRPr="007F20C2">
        <w:rPr>
          <w:rFonts w:eastAsia="Times New Roman" w:cs="Times New Roman"/>
          <w:b/>
          <w:szCs w:val="19"/>
          <w:lang w:val="en-GB" w:eastAsia="pl-PL"/>
        </w:rPr>
        <w:t> 13. </w:t>
      </w:r>
      <w:r w:rsidR="00953D33" w:rsidRPr="007F20C2">
        <w:rPr>
          <w:rFonts w:eastAsia="Times New Roman" w:cs="Times New Roman"/>
          <w:b/>
          <w:szCs w:val="19"/>
          <w:lang w:val="en-GB" w:eastAsia="pl-PL"/>
        </w:rPr>
        <w:t>Most common s</w:t>
      </w:r>
      <w:r w:rsidR="00F55B56" w:rsidRPr="007F20C2">
        <w:rPr>
          <w:rFonts w:eastAsia="Times New Roman" w:cs="Times New Roman"/>
          <w:b/>
          <w:szCs w:val="19"/>
          <w:lang w:val="en-GB" w:eastAsia="pl-PL"/>
        </w:rPr>
        <w:t>peciali</w:t>
      </w:r>
      <w:r w:rsidR="009159FB" w:rsidRPr="007F20C2">
        <w:rPr>
          <w:rFonts w:eastAsia="Times New Roman" w:cs="Times New Roman"/>
          <w:b/>
          <w:szCs w:val="19"/>
          <w:lang w:val="en-GB" w:eastAsia="pl-PL"/>
        </w:rPr>
        <w:t>z</w:t>
      </w:r>
      <w:r w:rsidR="00F55B56" w:rsidRPr="007F20C2">
        <w:rPr>
          <w:rFonts w:eastAsia="Times New Roman" w:cs="Times New Roman"/>
          <w:b/>
          <w:szCs w:val="19"/>
          <w:lang w:val="en-GB" w:eastAsia="pl-PL"/>
        </w:rPr>
        <w:t>ations of doctors working directly with patient</w:t>
      </w:r>
    </w:p>
    <w:p w14:paraId="6E6E81FE" w14:textId="6C267F77" w:rsidR="00A43DD2" w:rsidRDefault="00A43DD2" w:rsidP="004F5E55">
      <w:pPr>
        <w:spacing w:before="0" w:after="40" w:line="288" w:lineRule="auto"/>
        <w:ind w:firstLine="811"/>
        <w:rPr>
          <w:rFonts w:eastAsia="Times New Roman" w:cs="Times New Roman"/>
          <w:szCs w:val="19"/>
          <w:lang w:eastAsia="pl-PL"/>
        </w:rPr>
      </w:pPr>
      <w:r>
        <w:rPr>
          <w:rFonts w:eastAsia="Times New Roman" w:cs="Times New Roman"/>
          <w:szCs w:val="19"/>
          <w:lang w:eastAsia="pl-PL"/>
        </w:rPr>
        <w:t>As of</w:t>
      </w:r>
      <w:r w:rsidRPr="00DD2C4D">
        <w:rPr>
          <w:rFonts w:eastAsia="Times New Roman" w:cs="Times New Roman"/>
          <w:szCs w:val="19"/>
          <w:lang w:eastAsia="pl-PL"/>
        </w:rPr>
        <w:t xml:space="preserve"> 31</w:t>
      </w:r>
      <w:r>
        <w:rPr>
          <w:rFonts w:eastAsia="Times New Roman" w:cs="Times New Roman"/>
          <w:szCs w:val="19"/>
          <w:lang w:eastAsia="pl-PL"/>
        </w:rPr>
        <w:t xml:space="preserve"> </w:t>
      </w:r>
      <w:proofErr w:type="spellStart"/>
      <w:r>
        <w:rPr>
          <w:rFonts w:eastAsia="Times New Roman" w:cs="Times New Roman"/>
          <w:szCs w:val="19"/>
          <w:lang w:eastAsia="pl-PL"/>
        </w:rPr>
        <w:t>December</w:t>
      </w:r>
      <w:proofErr w:type="spellEnd"/>
    </w:p>
    <w:tbl>
      <w:tblPr>
        <w:tblW w:w="7939" w:type="dxa"/>
        <w:tblLayout w:type="fixed"/>
        <w:tblCellMar>
          <w:left w:w="0" w:type="dxa"/>
          <w:right w:w="0" w:type="dxa"/>
        </w:tblCellMar>
        <w:tblLook w:val="04A0" w:firstRow="1" w:lastRow="0" w:firstColumn="1" w:lastColumn="0" w:noHBand="0" w:noVBand="1"/>
      </w:tblPr>
      <w:tblGrid>
        <w:gridCol w:w="2835"/>
        <w:gridCol w:w="1276"/>
        <w:gridCol w:w="1276"/>
        <w:gridCol w:w="1276"/>
        <w:gridCol w:w="1276"/>
      </w:tblGrid>
      <w:tr w:rsidR="008E5D28" w:rsidRPr="008E5D28" w14:paraId="28D8EEC8" w14:textId="77777777" w:rsidTr="008E5D28">
        <w:tc>
          <w:tcPr>
            <w:tcW w:w="2835" w:type="dxa"/>
            <w:vMerge w:val="restart"/>
            <w:tcBorders>
              <w:top w:val="single" w:sz="12" w:space="0" w:color="001D77"/>
              <w:bottom w:val="single" w:sz="6" w:space="0" w:color="auto"/>
              <w:right w:val="single" w:sz="6" w:space="0" w:color="001D77"/>
            </w:tcBorders>
            <w:shd w:val="clear" w:color="auto" w:fill="auto"/>
            <w:noWrap/>
            <w:vAlign w:val="center"/>
            <w:hideMark/>
          </w:tcPr>
          <w:p w14:paraId="7BF6D324" w14:textId="3D9E702A" w:rsidR="008E5D28" w:rsidRPr="008E5D28" w:rsidRDefault="008E5D28" w:rsidP="005875B6">
            <w:pPr>
              <w:spacing w:before="40" w:after="40" w:line="240" w:lineRule="auto"/>
              <w:jc w:val="center"/>
              <w:rPr>
                <w:rFonts w:eastAsia="Times New Roman" w:cs="Calibri"/>
                <w:color w:val="000000"/>
                <w:sz w:val="16"/>
                <w:szCs w:val="16"/>
                <w:lang w:eastAsia="pl-PL"/>
              </w:rPr>
            </w:pPr>
            <w:proofErr w:type="spellStart"/>
            <w:r w:rsidRPr="008E5D28">
              <w:rPr>
                <w:rFonts w:eastAsia="Times New Roman" w:cs="Calibri"/>
                <w:color w:val="000000"/>
                <w:sz w:val="16"/>
                <w:szCs w:val="16"/>
                <w:lang w:eastAsia="pl-PL"/>
              </w:rPr>
              <w:t>S</w:t>
            </w:r>
            <w:r w:rsidR="005875B6">
              <w:rPr>
                <w:rFonts w:eastAsia="Times New Roman" w:cs="Calibri"/>
                <w:color w:val="000000"/>
                <w:sz w:val="16"/>
                <w:szCs w:val="16"/>
                <w:lang w:eastAsia="pl-PL"/>
              </w:rPr>
              <w:t>peciali</w:t>
            </w:r>
            <w:r w:rsidR="005875B6" w:rsidRPr="00953D33">
              <w:rPr>
                <w:rFonts w:eastAsia="Times New Roman" w:cs="Calibri"/>
                <w:color w:val="000000"/>
                <w:sz w:val="16"/>
                <w:szCs w:val="16"/>
                <w:lang w:eastAsia="pl-PL"/>
              </w:rPr>
              <w:t>z</w:t>
            </w:r>
            <w:r w:rsidR="005875B6">
              <w:rPr>
                <w:rFonts w:eastAsia="Times New Roman" w:cs="Calibri"/>
                <w:color w:val="000000"/>
                <w:sz w:val="16"/>
                <w:szCs w:val="16"/>
                <w:lang w:eastAsia="pl-PL"/>
              </w:rPr>
              <w:t>ations</w:t>
            </w:r>
            <w:proofErr w:type="spellEnd"/>
          </w:p>
        </w:tc>
        <w:tc>
          <w:tcPr>
            <w:tcW w:w="2552" w:type="dxa"/>
            <w:gridSpan w:val="2"/>
            <w:tcBorders>
              <w:top w:val="single" w:sz="12" w:space="0" w:color="001D77"/>
              <w:left w:val="single" w:sz="6" w:space="0" w:color="001D77"/>
              <w:bottom w:val="single" w:sz="6" w:space="0" w:color="001D77"/>
              <w:right w:val="single" w:sz="6" w:space="0" w:color="001D77"/>
            </w:tcBorders>
            <w:shd w:val="clear" w:color="auto" w:fill="auto"/>
            <w:noWrap/>
            <w:vAlign w:val="bottom"/>
            <w:hideMark/>
          </w:tcPr>
          <w:p w14:paraId="470F1379"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2021</w:t>
            </w:r>
          </w:p>
        </w:tc>
        <w:tc>
          <w:tcPr>
            <w:tcW w:w="2552" w:type="dxa"/>
            <w:gridSpan w:val="2"/>
            <w:tcBorders>
              <w:top w:val="single" w:sz="12" w:space="0" w:color="001D77"/>
              <w:left w:val="single" w:sz="6" w:space="0" w:color="001D77"/>
              <w:bottom w:val="single" w:sz="6" w:space="0" w:color="001D77"/>
            </w:tcBorders>
            <w:shd w:val="clear" w:color="auto" w:fill="auto"/>
            <w:noWrap/>
            <w:vAlign w:val="bottom"/>
            <w:hideMark/>
          </w:tcPr>
          <w:p w14:paraId="286AEB7D" w14:textId="77777777" w:rsidR="008E5D28" w:rsidRPr="008E5D28" w:rsidRDefault="008E5D28" w:rsidP="008E5D28">
            <w:pPr>
              <w:spacing w:before="40" w:after="40" w:line="240" w:lineRule="auto"/>
              <w:jc w:val="center"/>
              <w:rPr>
                <w:rFonts w:eastAsia="Times New Roman" w:cs="Calibri"/>
                <w:color w:val="000000"/>
                <w:sz w:val="16"/>
                <w:szCs w:val="16"/>
                <w:lang w:eastAsia="pl-PL"/>
              </w:rPr>
            </w:pPr>
            <w:r w:rsidRPr="008E5D28">
              <w:rPr>
                <w:rFonts w:eastAsia="Times New Roman" w:cs="Calibri"/>
                <w:color w:val="000000"/>
                <w:sz w:val="16"/>
                <w:szCs w:val="16"/>
                <w:lang w:eastAsia="pl-PL"/>
              </w:rPr>
              <w:t>2022</w:t>
            </w:r>
          </w:p>
        </w:tc>
      </w:tr>
      <w:tr w:rsidR="008E5D28" w:rsidRPr="007F20C2" w14:paraId="3BCC22B9" w14:textId="77777777" w:rsidTr="008E5D28">
        <w:tc>
          <w:tcPr>
            <w:tcW w:w="2835" w:type="dxa"/>
            <w:vMerge/>
            <w:tcBorders>
              <w:top w:val="single" w:sz="6" w:space="0" w:color="auto"/>
              <w:bottom w:val="single" w:sz="12" w:space="0" w:color="001D77"/>
              <w:right w:val="single" w:sz="6" w:space="0" w:color="001D77"/>
            </w:tcBorders>
            <w:vAlign w:val="center"/>
            <w:hideMark/>
          </w:tcPr>
          <w:p w14:paraId="254D365D" w14:textId="77777777" w:rsidR="008E5D28" w:rsidRPr="008E5D28" w:rsidRDefault="008E5D28" w:rsidP="008E5D28">
            <w:pPr>
              <w:spacing w:before="40" w:after="40" w:line="240" w:lineRule="auto"/>
              <w:rPr>
                <w:rFonts w:eastAsia="Times New Roman" w:cs="Calibri"/>
                <w:color w:val="000000"/>
                <w:sz w:val="16"/>
                <w:szCs w:val="16"/>
                <w:lang w:eastAsia="pl-PL"/>
              </w:rPr>
            </w:pPr>
          </w:p>
        </w:tc>
        <w:tc>
          <w:tcPr>
            <w:tcW w:w="1276"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1E2B611C" w14:textId="42473762" w:rsidR="008E5D28" w:rsidRPr="008E5D28" w:rsidRDefault="00565310" w:rsidP="008E5D28">
            <w:pPr>
              <w:spacing w:before="40" w:after="40" w:line="240" w:lineRule="auto"/>
              <w:jc w:val="center"/>
              <w:rPr>
                <w:rFonts w:eastAsia="Times New Roman" w:cs="Calibri"/>
                <w:color w:val="000000"/>
                <w:sz w:val="16"/>
                <w:szCs w:val="16"/>
                <w:lang w:eastAsia="pl-PL"/>
              </w:rPr>
            </w:pPr>
            <w:r w:rsidRPr="00565310">
              <w:rPr>
                <w:rFonts w:eastAsia="Times New Roman" w:cs="Calibri"/>
                <w:color w:val="000000"/>
                <w:sz w:val="16"/>
                <w:szCs w:val="16"/>
                <w:lang w:eastAsia="pl-PL"/>
              </w:rPr>
              <w:t xml:space="preserve">in </w:t>
            </w:r>
            <w:proofErr w:type="spellStart"/>
            <w:r w:rsidRPr="00565310">
              <w:rPr>
                <w:rFonts w:eastAsia="Times New Roman" w:cs="Calibri"/>
                <w:color w:val="000000"/>
                <w:sz w:val="16"/>
                <w:szCs w:val="16"/>
                <w:lang w:eastAsia="pl-PL"/>
              </w:rPr>
              <w:t>thousands</w:t>
            </w:r>
            <w:proofErr w:type="spellEnd"/>
          </w:p>
        </w:tc>
        <w:tc>
          <w:tcPr>
            <w:tcW w:w="1276" w:type="dxa"/>
            <w:tcBorders>
              <w:top w:val="single" w:sz="6" w:space="0" w:color="001D77"/>
              <w:left w:val="single" w:sz="6" w:space="0" w:color="001D77"/>
              <w:bottom w:val="single" w:sz="12" w:space="0" w:color="001D77"/>
              <w:right w:val="single" w:sz="6" w:space="0" w:color="001D77"/>
            </w:tcBorders>
            <w:shd w:val="clear" w:color="auto" w:fill="auto"/>
            <w:vAlign w:val="center"/>
            <w:hideMark/>
          </w:tcPr>
          <w:p w14:paraId="0139220D" w14:textId="461E5556" w:rsidR="008E5D28" w:rsidRPr="007F20C2" w:rsidRDefault="005875B6" w:rsidP="005875B6">
            <w:pPr>
              <w:spacing w:before="40" w:after="40" w:line="240" w:lineRule="auto"/>
              <w:jc w:val="center"/>
              <w:rPr>
                <w:rFonts w:eastAsia="Times New Roman" w:cs="Calibri"/>
                <w:color w:val="000000"/>
                <w:sz w:val="16"/>
                <w:szCs w:val="16"/>
                <w:lang w:val="en-GB" w:eastAsia="pl-PL"/>
              </w:rPr>
            </w:pPr>
            <w:r w:rsidRPr="007F20C2">
              <w:rPr>
                <w:rFonts w:eastAsia="Times New Roman" w:cs="Calibri"/>
                <w:sz w:val="16"/>
                <w:szCs w:val="16"/>
                <w:lang w:val="en-GB" w:eastAsia="pl-PL"/>
              </w:rPr>
              <w:t>in</w:t>
            </w:r>
            <w:r w:rsidR="008E5D28" w:rsidRPr="007F20C2">
              <w:rPr>
                <w:rFonts w:eastAsia="Times New Roman" w:cs="Calibri"/>
                <w:sz w:val="16"/>
                <w:szCs w:val="16"/>
                <w:lang w:val="en-GB" w:eastAsia="pl-PL"/>
              </w:rPr>
              <w:t xml:space="preserve"> % </w:t>
            </w:r>
            <w:r w:rsidRPr="007F20C2">
              <w:rPr>
                <w:rFonts w:eastAsia="Times New Roman" w:cs="Calibri"/>
                <w:sz w:val="16"/>
                <w:szCs w:val="16"/>
                <w:lang w:val="en-GB" w:eastAsia="pl-PL"/>
              </w:rPr>
              <w:t>of all specialist doctors</w:t>
            </w:r>
          </w:p>
        </w:tc>
        <w:tc>
          <w:tcPr>
            <w:tcW w:w="1276" w:type="dxa"/>
            <w:tcBorders>
              <w:top w:val="single" w:sz="6" w:space="0" w:color="001D77"/>
              <w:left w:val="single" w:sz="6" w:space="0" w:color="001D77"/>
              <w:bottom w:val="single" w:sz="12" w:space="0" w:color="001D77"/>
              <w:right w:val="single" w:sz="6" w:space="0" w:color="001D77"/>
            </w:tcBorders>
            <w:shd w:val="clear" w:color="auto" w:fill="auto"/>
            <w:noWrap/>
            <w:vAlign w:val="center"/>
            <w:hideMark/>
          </w:tcPr>
          <w:p w14:paraId="07DC0D04" w14:textId="789DEF0E" w:rsidR="008E5D28" w:rsidRPr="008E5D28" w:rsidRDefault="00565310" w:rsidP="008E5D28">
            <w:pPr>
              <w:spacing w:before="40" w:after="40" w:line="240" w:lineRule="auto"/>
              <w:jc w:val="center"/>
              <w:rPr>
                <w:rFonts w:eastAsia="Times New Roman" w:cs="Calibri"/>
                <w:color w:val="000000"/>
                <w:sz w:val="16"/>
                <w:szCs w:val="16"/>
                <w:lang w:eastAsia="pl-PL"/>
              </w:rPr>
            </w:pPr>
            <w:r>
              <w:rPr>
                <w:rFonts w:eastAsia="Times New Roman" w:cs="Calibri"/>
                <w:sz w:val="16"/>
                <w:szCs w:val="16"/>
                <w:lang w:eastAsia="pl-PL"/>
              </w:rPr>
              <w:t xml:space="preserve">in </w:t>
            </w:r>
            <w:proofErr w:type="spellStart"/>
            <w:r>
              <w:rPr>
                <w:rFonts w:eastAsia="Times New Roman" w:cs="Calibri"/>
                <w:sz w:val="16"/>
                <w:szCs w:val="16"/>
                <w:lang w:eastAsia="pl-PL"/>
              </w:rPr>
              <w:t>thousands</w:t>
            </w:r>
            <w:proofErr w:type="spellEnd"/>
          </w:p>
        </w:tc>
        <w:tc>
          <w:tcPr>
            <w:tcW w:w="1276" w:type="dxa"/>
            <w:tcBorders>
              <w:top w:val="single" w:sz="6" w:space="0" w:color="001D77"/>
              <w:left w:val="single" w:sz="6" w:space="0" w:color="001D77"/>
              <w:bottom w:val="single" w:sz="12" w:space="0" w:color="001D77"/>
            </w:tcBorders>
            <w:shd w:val="clear" w:color="auto" w:fill="auto"/>
            <w:vAlign w:val="center"/>
            <w:hideMark/>
          </w:tcPr>
          <w:p w14:paraId="1FEC0017" w14:textId="33EAA061" w:rsidR="008E5D28" w:rsidRPr="007F20C2" w:rsidRDefault="005875B6" w:rsidP="008E5D28">
            <w:pPr>
              <w:spacing w:before="40" w:after="40" w:line="240" w:lineRule="auto"/>
              <w:jc w:val="center"/>
              <w:rPr>
                <w:rFonts w:eastAsia="Times New Roman" w:cs="Calibri"/>
                <w:color w:val="000000"/>
                <w:sz w:val="16"/>
                <w:szCs w:val="16"/>
                <w:lang w:val="en-GB" w:eastAsia="pl-PL"/>
              </w:rPr>
            </w:pPr>
            <w:r w:rsidRPr="007F20C2">
              <w:rPr>
                <w:rFonts w:eastAsia="Times New Roman" w:cs="Calibri"/>
                <w:sz w:val="16"/>
                <w:szCs w:val="16"/>
                <w:lang w:val="en-GB" w:eastAsia="pl-PL"/>
              </w:rPr>
              <w:t>in % of all specialist doctors</w:t>
            </w:r>
          </w:p>
        </w:tc>
      </w:tr>
      <w:tr w:rsidR="000E457B" w:rsidRPr="008E5D28" w14:paraId="549C0F52" w14:textId="77777777" w:rsidTr="008E5D28">
        <w:tc>
          <w:tcPr>
            <w:tcW w:w="2835" w:type="dxa"/>
            <w:tcBorders>
              <w:top w:val="single" w:sz="12" w:space="0" w:color="001D77"/>
              <w:right w:val="single" w:sz="6" w:space="0" w:color="001D77"/>
            </w:tcBorders>
            <w:shd w:val="clear" w:color="auto" w:fill="auto"/>
            <w:noWrap/>
            <w:vAlign w:val="center"/>
            <w:hideMark/>
          </w:tcPr>
          <w:p w14:paraId="215CE36C" w14:textId="216D9F38" w:rsidR="000E457B" w:rsidRPr="008E5D28" w:rsidRDefault="000E457B" w:rsidP="000E457B">
            <w:pPr>
              <w:tabs>
                <w:tab w:val="left" w:leader="dot" w:pos="2795"/>
              </w:tabs>
              <w:spacing w:before="8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Internal</w:t>
            </w:r>
            <w:proofErr w:type="spellEnd"/>
            <w:r>
              <w:rPr>
                <w:rFonts w:cs="Calibri"/>
                <w:color w:val="000000"/>
                <w:sz w:val="16"/>
                <w:szCs w:val="16"/>
              </w:rPr>
              <w:t xml:space="preserve"> </w:t>
            </w:r>
            <w:proofErr w:type="spellStart"/>
            <w:r>
              <w:rPr>
                <w:rFonts w:cs="Calibri"/>
                <w:color w:val="000000"/>
                <w:sz w:val="16"/>
                <w:szCs w:val="16"/>
              </w:rPr>
              <w:t>diseases</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top w:val="single" w:sz="12" w:space="0" w:color="001D77"/>
              <w:left w:val="single" w:sz="6" w:space="0" w:color="001D77"/>
              <w:right w:val="single" w:sz="6" w:space="0" w:color="001D77"/>
            </w:tcBorders>
            <w:shd w:val="clear" w:color="auto" w:fill="auto"/>
            <w:noWrap/>
            <w:vAlign w:val="bottom"/>
            <w:hideMark/>
          </w:tcPr>
          <w:p w14:paraId="038D57B1" w14:textId="77777777" w:rsidR="000E457B" w:rsidRPr="008E5D28" w:rsidRDefault="000E457B" w:rsidP="000E457B">
            <w:pPr>
              <w:spacing w:before="80" w:after="0" w:line="240" w:lineRule="auto"/>
              <w:ind w:right="57"/>
              <w:jc w:val="right"/>
              <w:rPr>
                <w:rFonts w:eastAsia="Times New Roman" w:cs="Calibri"/>
                <w:color w:val="000000"/>
                <w:sz w:val="16"/>
                <w:szCs w:val="16"/>
                <w:lang w:eastAsia="pl-PL"/>
              </w:rPr>
            </w:pPr>
            <w:r w:rsidRPr="008E5D28">
              <w:rPr>
                <w:rFonts w:cs="Calibri"/>
                <w:color w:val="000000"/>
                <w:sz w:val="16"/>
                <w:szCs w:val="16"/>
              </w:rPr>
              <w:t>18,0</w:t>
            </w:r>
          </w:p>
        </w:tc>
        <w:tc>
          <w:tcPr>
            <w:tcW w:w="1276" w:type="dxa"/>
            <w:tcBorders>
              <w:top w:val="single" w:sz="12" w:space="0" w:color="001D77"/>
              <w:left w:val="single" w:sz="6" w:space="0" w:color="001D77"/>
              <w:right w:val="single" w:sz="6" w:space="0" w:color="001D77"/>
            </w:tcBorders>
            <w:shd w:val="clear" w:color="auto" w:fill="auto"/>
            <w:noWrap/>
            <w:vAlign w:val="bottom"/>
            <w:hideMark/>
          </w:tcPr>
          <w:p w14:paraId="6069D047" w14:textId="77777777" w:rsidR="000E457B" w:rsidRPr="008E5D28" w:rsidRDefault="000E457B" w:rsidP="000E457B">
            <w:pPr>
              <w:spacing w:before="80" w:after="0" w:line="240" w:lineRule="auto"/>
              <w:ind w:right="57"/>
              <w:jc w:val="right"/>
              <w:rPr>
                <w:rFonts w:eastAsia="Times New Roman" w:cs="Calibri"/>
                <w:color w:val="000000"/>
                <w:sz w:val="16"/>
                <w:szCs w:val="16"/>
                <w:lang w:eastAsia="pl-PL"/>
              </w:rPr>
            </w:pPr>
            <w:r w:rsidRPr="008E5D28">
              <w:rPr>
                <w:rFonts w:cs="Calibri"/>
                <w:color w:val="000000"/>
                <w:sz w:val="16"/>
                <w:szCs w:val="16"/>
              </w:rPr>
              <w:t>20,6</w:t>
            </w:r>
          </w:p>
        </w:tc>
        <w:tc>
          <w:tcPr>
            <w:tcW w:w="1276" w:type="dxa"/>
            <w:tcBorders>
              <w:top w:val="single" w:sz="12" w:space="0" w:color="001D77"/>
              <w:left w:val="single" w:sz="6" w:space="0" w:color="001D77"/>
              <w:right w:val="single" w:sz="6" w:space="0" w:color="001D77"/>
            </w:tcBorders>
            <w:shd w:val="clear" w:color="auto" w:fill="auto"/>
            <w:noWrap/>
            <w:vAlign w:val="bottom"/>
            <w:hideMark/>
          </w:tcPr>
          <w:p w14:paraId="56682FB9" w14:textId="77777777" w:rsidR="000E457B" w:rsidRPr="008E5D28" w:rsidRDefault="000E457B" w:rsidP="000E457B">
            <w:pPr>
              <w:spacing w:before="8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18,1</w:t>
            </w:r>
          </w:p>
        </w:tc>
        <w:tc>
          <w:tcPr>
            <w:tcW w:w="1276" w:type="dxa"/>
            <w:tcBorders>
              <w:top w:val="single" w:sz="12" w:space="0" w:color="001D77"/>
              <w:left w:val="single" w:sz="6" w:space="0" w:color="001D77"/>
            </w:tcBorders>
            <w:shd w:val="clear" w:color="auto" w:fill="auto"/>
            <w:noWrap/>
            <w:vAlign w:val="bottom"/>
            <w:hideMark/>
          </w:tcPr>
          <w:p w14:paraId="75FBB6AD" w14:textId="77777777" w:rsidR="000E457B" w:rsidRPr="008E5D28" w:rsidRDefault="000E457B" w:rsidP="000E457B">
            <w:pPr>
              <w:spacing w:before="8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20,5</w:t>
            </w:r>
          </w:p>
        </w:tc>
      </w:tr>
      <w:tr w:rsidR="000E457B" w:rsidRPr="008E5D28" w14:paraId="6A119090" w14:textId="77777777" w:rsidTr="008E5D28">
        <w:tc>
          <w:tcPr>
            <w:tcW w:w="2835" w:type="dxa"/>
            <w:tcBorders>
              <w:right w:val="single" w:sz="6" w:space="0" w:color="001D77"/>
            </w:tcBorders>
            <w:shd w:val="clear" w:color="auto" w:fill="auto"/>
            <w:noWrap/>
            <w:vAlign w:val="center"/>
            <w:hideMark/>
          </w:tcPr>
          <w:p w14:paraId="02049C07" w14:textId="634CA998"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r>
              <w:rPr>
                <w:rFonts w:cs="Calibri"/>
                <w:color w:val="000000"/>
                <w:sz w:val="16"/>
                <w:szCs w:val="16"/>
              </w:rPr>
              <w:t xml:space="preserve">Family </w:t>
            </w:r>
            <w:proofErr w:type="spellStart"/>
            <w:r>
              <w:rPr>
                <w:rFonts w:cs="Calibri"/>
                <w:color w:val="000000"/>
                <w:sz w:val="16"/>
                <w:szCs w:val="16"/>
              </w:rPr>
              <w:t>m</w:t>
            </w:r>
            <w:r w:rsidRPr="00406945">
              <w:rPr>
                <w:rFonts w:cs="Calibri"/>
                <w:color w:val="000000"/>
                <w:sz w:val="16"/>
                <w:szCs w:val="16"/>
              </w:rPr>
              <w:t>edicine</w:t>
            </w:r>
            <w:proofErr w:type="spellEnd"/>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05E266DA"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10,1</w:t>
            </w:r>
          </w:p>
        </w:tc>
        <w:tc>
          <w:tcPr>
            <w:tcW w:w="1276" w:type="dxa"/>
            <w:tcBorders>
              <w:left w:val="single" w:sz="6" w:space="0" w:color="001D77"/>
              <w:right w:val="single" w:sz="6" w:space="0" w:color="001D77"/>
            </w:tcBorders>
            <w:shd w:val="clear" w:color="auto" w:fill="auto"/>
            <w:noWrap/>
            <w:vAlign w:val="bottom"/>
            <w:hideMark/>
          </w:tcPr>
          <w:p w14:paraId="5990766A"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11,6</w:t>
            </w:r>
          </w:p>
        </w:tc>
        <w:tc>
          <w:tcPr>
            <w:tcW w:w="1276" w:type="dxa"/>
            <w:tcBorders>
              <w:left w:val="single" w:sz="6" w:space="0" w:color="001D77"/>
              <w:right w:val="single" w:sz="6" w:space="0" w:color="001D77"/>
            </w:tcBorders>
            <w:shd w:val="clear" w:color="auto" w:fill="auto"/>
            <w:noWrap/>
            <w:vAlign w:val="bottom"/>
            <w:hideMark/>
          </w:tcPr>
          <w:p w14:paraId="161B9A5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10,6</w:t>
            </w:r>
          </w:p>
        </w:tc>
        <w:tc>
          <w:tcPr>
            <w:tcW w:w="1276" w:type="dxa"/>
            <w:tcBorders>
              <w:left w:val="single" w:sz="6" w:space="0" w:color="001D77"/>
            </w:tcBorders>
            <w:shd w:val="clear" w:color="auto" w:fill="auto"/>
            <w:noWrap/>
            <w:vAlign w:val="bottom"/>
            <w:hideMark/>
          </w:tcPr>
          <w:p w14:paraId="3BFCBDFE"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12,0</w:t>
            </w:r>
          </w:p>
        </w:tc>
      </w:tr>
      <w:tr w:rsidR="000E457B" w:rsidRPr="008E5D28" w14:paraId="006170D5" w14:textId="77777777" w:rsidTr="008E5D28">
        <w:tc>
          <w:tcPr>
            <w:tcW w:w="2835" w:type="dxa"/>
            <w:tcBorders>
              <w:right w:val="single" w:sz="6" w:space="0" w:color="001D77"/>
            </w:tcBorders>
            <w:shd w:val="clear" w:color="auto" w:fill="auto"/>
            <w:noWrap/>
            <w:vAlign w:val="center"/>
            <w:hideMark/>
          </w:tcPr>
          <w:p w14:paraId="3EE3D59B" w14:textId="6C150E7E" w:rsidR="000E457B" w:rsidRPr="008E5D28" w:rsidRDefault="000E457B" w:rsidP="000E457B">
            <w:pPr>
              <w:tabs>
                <w:tab w:val="left" w:leader="dot" w:pos="2795"/>
              </w:tabs>
              <w:spacing w:before="40" w:after="0" w:line="240" w:lineRule="auto"/>
              <w:ind w:right="57"/>
              <w:jc w:val="both"/>
            </w:pPr>
            <w:proofErr w:type="spellStart"/>
            <w:r w:rsidRPr="00406945">
              <w:rPr>
                <w:rFonts w:cs="Calibri"/>
                <w:color w:val="000000"/>
                <w:sz w:val="16"/>
                <w:szCs w:val="16"/>
              </w:rPr>
              <w:t>Paediatrics</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4586675C"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7,1</w:t>
            </w:r>
          </w:p>
        </w:tc>
        <w:tc>
          <w:tcPr>
            <w:tcW w:w="1276" w:type="dxa"/>
            <w:tcBorders>
              <w:left w:val="single" w:sz="6" w:space="0" w:color="001D77"/>
              <w:right w:val="single" w:sz="6" w:space="0" w:color="001D77"/>
            </w:tcBorders>
            <w:shd w:val="clear" w:color="auto" w:fill="auto"/>
            <w:noWrap/>
            <w:vAlign w:val="bottom"/>
            <w:hideMark/>
          </w:tcPr>
          <w:p w14:paraId="50381C46"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8,1</w:t>
            </w:r>
          </w:p>
        </w:tc>
        <w:tc>
          <w:tcPr>
            <w:tcW w:w="1276" w:type="dxa"/>
            <w:tcBorders>
              <w:left w:val="single" w:sz="6" w:space="0" w:color="001D77"/>
              <w:right w:val="single" w:sz="6" w:space="0" w:color="001D77"/>
            </w:tcBorders>
            <w:shd w:val="clear" w:color="auto" w:fill="auto"/>
            <w:noWrap/>
            <w:vAlign w:val="bottom"/>
            <w:hideMark/>
          </w:tcPr>
          <w:p w14:paraId="13A179D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7,2</w:t>
            </w:r>
          </w:p>
        </w:tc>
        <w:tc>
          <w:tcPr>
            <w:tcW w:w="1276" w:type="dxa"/>
            <w:tcBorders>
              <w:left w:val="single" w:sz="6" w:space="0" w:color="001D77"/>
            </w:tcBorders>
            <w:shd w:val="clear" w:color="auto" w:fill="auto"/>
            <w:noWrap/>
            <w:vAlign w:val="bottom"/>
            <w:hideMark/>
          </w:tcPr>
          <w:p w14:paraId="34CB9009"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8,2</w:t>
            </w:r>
          </w:p>
        </w:tc>
      </w:tr>
      <w:tr w:rsidR="000E457B" w:rsidRPr="008E5D28" w14:paraId="06E09761" w14:textId="77777777" w:rsidTr="008E5D28">
        <w:tc>
          <w:tcPr>
            <w:tcW w:w="2835" w:type="dxa"/>
            <w:tcBorders>
              <w:right w:val="single" w:sz="6" w:space="0" w:color="001D77"/>
            </w:tcBorders>
            <w:shd w:val="clear" w:color="auto" w:fill="auto"/>
            <w:noWrap/>
            <w:vAlign w:val="center"/>
            <w:hideMark/>
          </w:tcPr>
          <w:p w14:paraId="35323A66" w14:textId="08BADE36"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Obstetrics</w:t>
            </w:r>
            <w:proofErr w:type="spellEnd"/>
            <w:r>
              <w:rPr>
                <w:rFonts w:cs="Calibri"/>
                <w:color w:val="000000"/>
                <w:sz w:val="16"/>
                <w:szCs w:val="16"/>
              </w:rPr>
              <w:t xml:space="preserve"> and </w:t>
            </w:r>
            <w:proofErr w:type="spellStart"/>
            <w:r>
              <w:rPr>
                <w:rFonts w:cs="Calibri"/>
                <w:color w:val="000000"/>
                <w:sz w:val="16"/>
                <w:szCs w:val="16"/>
              </w:rPr>
              <w:t>g</w:t>
            </w:r>
            <w:r w:rsidRPr="00406945">
              <w:rPr>
                <w:rFonts w:cs="Calibri"/>
                <w:color w:val="000000"/>
                <w:sz w:val="16"/>
                <w:szCs w:val="16"/>
              </w:rPr>
              <w:t>ynaecology</w:t>
            </w:r>
            <w:proofErr w:type="spellEnd"/>
            <w:r w:rsidRPr="00406945">
              <w:rPr>
                <w:rFonts w:cs="Calibri"/>
                <w:color w:val="000000"/>
                <w:sz w:val="16"/>
                <w:szCs w:val="16"/>
              </w:rPr>
              <w:t>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62F73C89"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6,1</w:t>
            </w:r>
          </w:p>
        </w:tc>
        <w:tc>
          <w:tcPr>
            <w:tcW w:w="1276" w:type="dxa"/>
            <w:tcBorders>
              <w:left w:val="single" w:sz="6" w:space="0" w:color="001D77"/>
              <w:right w:val="single" w:sz="6" w:space="0" w:color="001D77"/>
            </w:tcBorders>
            <w:shd w:val="clear" w:color="auto" w:fill="auto"/>
            <w:noWrap/>
            <w:vAlign w:val="bottom"/>
            <w:hideMark/>
          </w:tcPr>
          <w:p w14:paraId="41DA480F" w14:textId="77777777" w:rsidR="000E457B" w:rsidRPr="008E5D28" w:rsidRDefault="000E457B" w:rsidP="000E457B">
            <w:pPr>
              <w:spacing w:before="40" w:after="0" w:line="240" w:lineRule="auto"/>
              <w:ind w:right="57"/>
              <w:jc w:val="right"/>
              <w:rPr>
                <w:rFonts w:eastAsia="Times New Roman" w:cs="Calibri"/>
                <w:sz w:val="16"/>
                <w:szCs w:val="16"/>
                <w:lang w:eastAsia="pl-PL"/>
              </w:rPr>
            </w:pPr>
            <w:r w:rsidRPr="008E5D28">
              <w:rPr>
                <w:rFonts w:cs="Calibri"/>
                <w:sz w:val="16"/>
                <w:szCs w:val="16"/>
              </w:rPr>
              <w:t>7,0</w:t>
            </w:r>
          </w:p>
        </w:tc>
        <w:tc>
          <w:tcPr>
            <w:tcW w:w="1276" w:type="dxa"/>
            <w:tcBorders>
              <w:left w:val="single" w:sz="6" w:space="0" w:color="001D77"/>
              <w:right w:val="single" w:sz="6" w:space="0" w:color="001D77"/>
            </w:tcBorders>
            <w:shd w:val="clear" w:color="auto" w:fill="auto"/>
            <w:noWrap/>
            <w:vAlign w:val="bottom"/>
            <w:hideMark/>
          </w:tcPr>
          <w:p w14:paraId="6E0B3DB0" w14:textId="77777777" w:rsidR="000E457B" w:rsidRPr="008E5D28" w:rsidRDefault="000E457B" w:rsidP="000E457B">
            <w:pPr>
              <w:spacing w:before="40" w:after="0" w:line="240" w:lineRule="auto"/>
              <w:ind w:right="57"/>
              <w:jc w:val="right"/>
              <w:rPr>
                <w:rFonts w:eastAsia="Times New Roman" w:cs="Calibri"/>
                <w:sz w:val="16"/>
                <w:szCs w:val="16"/>
                <w:lang w:eastAsia="pl-PL"/>
              </w:rPr>
            </w:pPr>
            <w:r w:rsidRPr="008E5D28">
              <w:rPr>
                <w:rFonts w:eastAsia="Times New Roman" w:cs="Calibri"/>
                <w:sz w:val="16"/>
                <w:szCs w:val="16"/>
                <w:lang w:eastAsia="pl-PL"/>
              </w:rPr>
              <w:t>6,1</w:t>
            </w:r>
          </w:p>
        </w:tc>
        <w:tc>
          <w:tcPr>
            <w:tcW w:w="1276" w:type="dxa"/>
            <w:tcBorders>
              <w:left w:val="single" w:sz="6" w:space="0" w:color="001D77"/>
            </w:tcBorders>
            <w:shd w:val="clear" w:color="auto" w:fill="auto"/>
            <w:noWrap/>
            <w:vAlign w:val="bottom"/>
            <w:hideMark/>
          </w:tcPr>
          <w:p w14:paraId="404A8BC3"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6,9</w:t>
            </w:r>
          </w:p>
        </w:tc>
      </w:tr>
      <w:tr w:rsidR="000E457B" w:rsidRPr="008E5D28" w14:paraId="32F9FE41" w14:textId="77777777" w:rsidTr="008E5D28">
        <w:tc>
          <w:tcPr>
            <w:tcW w:w="2835" w:type="dxa"/>
            <w:tcBorders>
              <w:right w:val="single" w:sz="6" w:space="0" w:color="001D77"/>
            </w:tcBorders>
            <w:shd w:val="clear" w:color="auto" w:fill="auto"/>
            <w:noWrap/>
            <w:vAlign w:val="center"/>
            <w:hideMark/>
          </w:tcPr>
          <w:p w14:paraId="711C080D" w14:textId="7C192379"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r>
              <w:rPr>
                <w:rFonts w:cs="Calibri"/>
                <w:color w:val="000000"/>
                <w:sz w:val="16"/>
                <w:szCs w:val="16"/>
              </w:rPr>
              <w:t xml:space="preserve">General </w:t>
            </w:r>
            <w:proofErr w:type="spellStart"/>
            <w:r>
              <w:rPr>
                <w:rFonts w:cs="Calibri"/>
                <w:color w:val="000000"/>
                <w:sz w:val="16"/>
                <w:szCs w:val="16"/>
              </w:rPr>
              <w:t>s</w:t>
            </w:r>
            <w:r w:rsidRPr="00406945">
              <w:rPr>
                <w:rFonts w:cs="Calibri"/>
                <w:color w:val="000000"/>
                <w:sz w:val="16"/>
                <w:szCs w:val="16"/>
              </w:rPr>
              <w:t>urgery</w:t>
            </w:r>
            <w:proofErr w:type="spellEnd"/>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5B6DD42E"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5,8</w:t>
            </w:r>
          </w:p>
        </w:tc>
        <w:tc>
          <w:tcPr>
            <w:tcW w:w="1276" w:type="dxa"/>
            <w:tcBorders>
              <w:left w:val="single" w:sz="6" w:space="0" w:color="001D77"/>
              <w:right w:val="single" w:sz="6" w:space="0" w:color="001D77"/>
            </w:tcBorders>
            <w:shd w:val="clear" w:color="auto" w:fill="auto"/>
            <w:noWrap/>
            <w:vAlign w:val="bottom"/>
            <w:hideMark/>
          </w:tcPr>
          <w:p w14:paraId="1F71D37C"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6,6</w:t>
            </w:r>
          </w:p>
        </w:tc>
        <w:tc>
          <w:tcPr>
            <w:tcW w:w="1276" w:type="dxa"/>
            <w:tcBorders>
              <w:left w:val="single" w:sz="6" w:space="0" w:color="001D77"/>
              <w:right w:val="single" w:sz="6" w:space="0" w:color="001D77"/>
            </w:tcBorders>
            <w:shd w:val="clear" w:color="auto" w:fill="auto"/>
            <w:noWrap/>
            <w:vAlign w:val="bottom"/>
            <w:hideMark/>
          </w:tcPr>
          <w:p w14:paraId="6CCB0FAA"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5,7</w:t>
            </w:r>
          </w:p>
        </w:tc>
        <w:tc>
          <w:tcPr>
            <w:tcW w:w="1276" w:type="dxa"/>
            <w:tcBorders>
              <w:left w:val="single" w:sz="6" w:space="0" w:color="001D77"/>
            </w:tcBorders>
            <w:shd w:val="clear" w:color="auto" w:fill="auto"/>
            <w:noWrap/>
            <w:vAlign w:val="bottom"/>
            <w:hideMark/>
          </w:tcPr>
          <w:p w14:paraId="4524E1DF"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6,5</w:t>
            </w:r>
          </w:p>
        </w:tc>
      </w:tr>
      <w:tr w:rsidR="000E457B" w:rsidRPr="008E5D28" w14:paraId="621C4F1E" w14:textId="77777777" w:rsidTr="008E5D28">
        <w:tc>
          <w:tcPr>
            <w:tcW w:w="2835" w:type="dxa"/>
            <w:tcBorders>
              <w:right w:val="single" w:sz="6" w:space="0" w:color="001D77"/>
            </w:tcBorders>
            <w:shd w:val="clear" w:color="auto" w:fill="auto"/>
            <w:noWrap/>
            <w:vAlign w:val="center"/>
            <w:hideMark/>
          </w:tcPr>
          <w:p w14:paraId="3B9BE013" w14:textId="2CD1705F"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Anaesthesiology</w:t>
            </w:r>
            <w:proofErr w:type="spellEnd"/>
            <w:r>
              <w:rPr>
                <w:rFonts w:cs="Calibri"/>
                <w:color w:val="000000"/>
                <w:sz w:val="16"/>
                <w:szCs w:val="16"/>
              </w:rPr>
              <w:t xml:space="preserve"> and </w:t>
            </w:r>
            <w:proofErr w:type="spellStart"/>
            <w:r>
              <w:rPr>
                <w:rFonts w:cs="Calibri"/>
                <w:color w:val="000000"/>
                <w:sz w:val="16"/>
                <w:szCs w:val="16"/>
              </w:rPr>
              <w:t>intensive</w:t>
            </w:r>
            <w:proofErr w:type="spellEnd"/>
            <w:r>
              <w:rPr>
                <w:rFonts w:cs="Calibri"/>
                <w:color w:val="000000"/>
                <w:sz w:val="16"/>
                <w:szCs w:val="16"/>
              </w:rPr>
              <w:t xml:space="preserve"> </w:t>
            </w:r>
            <w:proofErr w:type="spellStart"/>
            <w:r>
              <w:rPr>
                <w:rFonts w:cs="Calibri"/>
                <w:color w:val="000000"/>
                <w:sz w:val="16"/>
                <w:szCs w:val="16"/>
              </w:rPr>
              <w:t>c</w:t>
            </w:r>
            <w:r w:rsidRPr="00406945">
              <w:rPr>
                <w:rFonts w:cs="Calibri"/>
                <w:color w:val="000000"/>
                <w:sz w:val="16"/>
                <w:szCs w:val="16"/>
              </w:rPr>
              <w:t>are</w:t>
            </w:r>
            <w:proofErr w:type="spellEnd"/>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65F01849"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5,4</w:t>
            </w:r>
          </w:p>
        </w:tc>
        <w:tc>
          <w:tcPr>
            <w:tcW w:w="1276" w:type="dxa"/>
            <w:tcBorders>
              <w:left w:val="single" w:sz="6" w:space="0" w:color="001D77"/>
              <w:right w:val="single" w:sz="6" w:space="0" w:color="001D77"/>
            </w:tcBorders>
            <w:shd w:val="clear" w:color="auto" w:fill="auto"/>
            <w:noWrap/>
            <w:vAlign w:val="bottom"/>
            <w:hideMark/>
          </w:tcPr>
          <w:p w14:paraId="46E08B20"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6,2</w:t>
            </w:r>
          </w:p>
        </w:tc>
        <w:tc>
          <w:tcPr>
            <w:tcW w:w="1276" w:type="dxa"/>
            <w:tcBorders>
              <w:left w:val="single" w:sz="6" w:space="0" w:color="001D77"/>
              <w:right w:val="single" w:sz="6" w:space="0" w:color="001D77"/>
            </w:tcBorders>
            <w:shd w:val="clear" w:color="auto" w:fill="auto"/>
            <w:noWrap/>
            <w:vAlign w:val="bottom"/>
            <w:hideMark/>
          </w:tcPr>
          <w:p w14:paraId="2F4625F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5,4</w:t>
            </w:r>
          </w:p>
        </w:tc>
        <w:tc>
          <w:tcPr>
            <w:tcW w:w="1276" w:type="dxa"/>
            <w:tcBorders>
              <w:left w:val="single" w:sz="6" w:space="0" w:color="001D77"/>
            </w:tcBorders>
            <w:shd w:val="clear" w:color="auto" w:fill="auto"/>
            <w:noWrap/>
            <w:vAlign w:val="bottom"/>
            <w:hideMark/>
          </w:tcPr>
          <w:p w14:paraId="312B3851"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6,1</w:t>
            </w:r>
          </w:p>
        </w:tc>
      </w:tr>
      <w:tr w:rsidR="000E457B" w:rsidRPr="008E5D28" w14:paraId="58D95F6C" w14:textId="77777777" w:rsidTr="008E5D28">
        <w:tc>
          <w:tcPr>
            <w:tcW w:w="2835" w:type="dxa"/>
            <w:tcBorders>
              <w:right w:val="single" w:sz="6" w:space="0" w:color="001D77"/>
            </w:tcBorders>
            <w:shd w:val="clear" w:color="auto" w:fill="auto"/>
            <w:noWrap/>
            <w:vAlign w:val="center"/>
            <w:hideMark/>
          </w:tcPr>
          <w:p w14:paraId="73142DFA" w14:textId="577ED193"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406945">
              <w:rPr>
                <w:rFonts w:cs="Calibri"/>
                <w:color w:val="000000"/>
                <w:sz w:val="16"/>
                <w:szCs w:val="16"/>
              </w:rPr>
              <w:t>Cardiology</w:t>
            </w:r>
            <w:proofErr w:type="spellEnd"/>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6834C83A"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4,8</w:t>
            </w:r>
          </w:p>
        </w:tc>
        <w:tc>
          <w:tcPr>
            <w:tcW w:w="1276" w:type="dxa"/>
            <w:tcBorders>
              <w:left w:val="single" w:sz="6" w:space="0" w:color="001D77"/>
              <w:right w:val="single" w:sz="6" w:space="0" w:color="001D77"/>
            </w:tcBorders>
            <w:shd w:val="clear" w:color="auto" w:fill="auto"/>
            <w:noWrap/>
            <w:vAlign w:val="bottom"/>
            <w:hideMark/>
          </w:tcPr>
          <w:p w14:paraId="4BF25560"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5,5</w:t>
            </w:r>
          </w:p>
        </w:tc>
        <w:tc>
          <w:tcPr>
            <w:tcW w:w="1276" w:type="dxa"/>
            <w:tcBorders>
              <w:left w:val="single" w:sz="6" w:space="0" w:color="001D77"/>
              <w:right w:val="single" w:sz="6" w:space="0" w:color="001D77"/>
            </w:tcBorders>
            <w:shd w:val="clear" w:color="auto" w:fill="auto"/>
            <w:noWrap/>
            <w:vAlign w:val="bottom"/>
            <w:hideMark/>
          </w:tcPr>
          <w:p w14:paraId="2AC22AD4"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4,9</w:t>
            </w:r>
          </w:p>
        </w:tc>
        <w:tc>
          <w:tcPr>
            <w:tcW w:w="1276" w:type="dxa"/>
            <w:tcBorders>
              <w:left w:val="single" w:sz="6" w:space="0" w:color="001D77"/>
            </w:tcBorders>
            <w:shd w:val="clear" w:color="auto" w:fill="auto"/>
            <w:noWrap/>
            <w:vAlign w:val="bottom"/>
            <w:hideMark/>
          </w:tcPr>
          <w:p w14:paraId="75F1D084"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5,6</w:t>
            </w:r>
          </w:p>
        </w:tc>
      </w:tr>
      <w:tr w:rsidR="000E457B" w:rsidRPr="008E5D28" w14:paraId="4051F336" w14:textId="77777777" w:rsidTr="008E5D28">
        <w:tc>
          <w:tcPr>
            <w:tcW w:w="2835" w:type="dxa"/>
            <w:tcBorders>
              <w:right w:val="single" w:sz="6" w:space="0" w:color="001D77"/>
            </w:tcBorders>
            <w:shd w:val="clear" w:color="auto" w:fill="auto"/>
            <w:noWrap/>
            <w:vAlign w:val="center"/>
            <w:hideMark/>
          </w:tcPr>
          <w:p w14:paraId="262E9BA9" w14:textId="6987C9D8" w:rsidR="000E457B" w:rsidRPr="007F20C2" w:rsidRDefault="000E457B" w:rsidP="000E457B">
            <w:pPr>
              <w:tabs>
                <w:tab w:val="left" w:leader="dot" w:pos="2795"/>
              </w:tabs>
              <w:spacing w:before="40" w:after="0" w:line="240" w:lineRule="auto"/>
              <w:ind w:left="170" w:right="57" w:hanging="170"/>
              <w:jc w:val="both"/>
              <w:rPr>
                <w:rFonts w:eastAsia="Times New Roman" w:cs="Calibri"/>
                <w:color w:val="000000"/>
                <w:sz w:val="16"/>
                <w:szCs w:val="16"/>
                <w:lang w:val="en-GB" w:eastAsia="pl-PL"/>
              </w:rPr>
            </w:pPr>
            <w:r w:rsidRPr="007F20C2">
              <w:rPr>
                <w:rFonts w:cs="Calibri"/>
                <w:color w:val="000000"/>
                <w:sz w:val="16"/>
                <w:szCs w:val="16"/>
                <w:lang w:val="en-GB"/>
              </w:rPr>
              <w:t xml:space="preserve">Orthopaedics and traumatology of the musculoskeletal system </w:t>
            </w:r>
            <w:r w:rsidRPr="007F20C2">
              <w:rPr>
                <w:rFonts w:cs="Calibri"/>
                <w:color w:val="000000"/>
                <w:sz w:val="16"/>
                <w:szCs w:val="16"/>
                <w:lang w:val="en-GB"/>
              </w:rPr>
              <w:tab/>
            </w:r>
          </w:p>
        </w:tc>
        <w:tc>
          <w:tcPr>
            <w:tcW w:w="1276" w:type="dxa"/>
            <w:tcBorders>
              <w:left w:val="single" w:sz="6" w:space="0" w:color="001D77"/>
              <w:right w:val="single" w:sz="6" w:space="0" w:color="001D77"/>
            </w:tcBorders>
            <w:shd w:val="clear" w:color="auto" w:fill="auto"/>
            <w:noWrap/>
            <w:vAlign w:val="bottom"/>
            <w:hideMark/>
          </w:tcPr>
          <w:p w14:paraId="65166BAC"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3,7</w:t>
            </w:r>
          </w:p>
        </w:tc>
        <w:tc>
          <w:tcPr>
            <w:tcW w:w="1276" w:type="dxa"/>
            <w:tcBorders>
              <w:left w:val="single" w:sz="6" w:space="0" w:color="001D77"/>
              <w:right w:val="single" w:sz="6" w:space="0" w:color="001D77"/>
            </w:tcBorders>
            <w:shd w:val="clear" w:color="auto" w:fill="auto"/>
            <w:noWrap/>
            <w:vAlign w:val="bottom"/>
            <w:hideMark/>
          </w:tcPr>
          <w:p w14:paraId="282D980D"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4,2</w:t>
            </w:r>
          </w:p>
        </w:tc>
        <w:tc>
          <w:tcPr>
            <w:tcW w:w="1276" w:type="dxa"/>
            <w:tcBorders>
              <w:left w:val="single" w:sz="6" w:space="0" w:color="001D77"/>
              <w:right w:val="single" w:sz="6" w:space="0" w:color="001D77"/>
            </w:tcBorders>
            <w:shd w:val="clear" w:color="auto" w:fill="auto"/>
            <w:noWrap/>
            <w:vAlign w:val="bottom"/>
            <w:hideMark/>
          </w:tcPr>
          <w:p w14:paraId="782EFA2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3,7</w:t>
            </w:r>
          </w:p>
        </w:tc>
        <w:tc>
          <w:tcPr>
            <w:tcW w:w="1276" w:type="dxa"/>
            <w:tcBorders>
              <w:left w:val="single" w:sz="6" w:space="0" w:color="001D77"/>
            </w:tcBorders>
            <w:shd w:val="clear" w:color="auto" w:fill="auto"/>
            <w:noWrap/>
            <w:vAlign w:val="bottom"/>
            <w:hideMark/>
          </w:tcPr>
          <w:p w14:paraId="3D3F4BF6"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4,2</w:t>
            </w:r>
          </w:p>
        </w:tc>
      </w:tr>
      <w:tr w:rsidR="000E457B" w:rsidRPr="008E5D28" w14:paraId="762A1D64" w14:textId="77777777" w:rsidTr="008E5D28">
        <w:tc>
          <w:tcPr>
            <w:tcW w:w="2835" w:type="dxa"/>
            <w:tcBorders>
              <w:right w:val="single" w:sz="6" w:space="0" w:color="001D77"/>
            </w:tcBorders>
            <w:shd w:val="clear" w:color="auto" w:fill="auto"/>
            <w:noWrap/>
            <w:vAlign w:val="center"/>
            <w:hideMark/>
          </w:tcPr>
          <w:p w14:paraId="22EC261A" w14:textId="458F7213" w:rsidR="000E457B" w:rsidRPr="008E5D28" w:rsidRDefault="000E457B" w:rsidP="000E457B">
            <w:pPr>
              <w:tabs>
                <w:tab w:val="left" w:leader="dot" w:pos="2795"/>
              </w:tabs>
              <w:spacing w:before="40" w:after="0" w:line="240" w:lineRule="auto"/>
              <w:ind w:left="170" w:right="57" w:hanging="170"/>
              <w:jc w:val="both"/>
              <w:rPr>
                <w:rFonts w:eastAsia="Times New Roman" w:cs="Calibri"/>
                <w:color w:val="000000"/>
                <w:sz w:val="16"/>
                <w:szCs w:val="16"/>
                <w:lang w:eastAsia="pl-PL"/>
              </w:rPr>
            </w:pPr>
            <w:r w:rsidRPr="00406945">
              <w:rPr>
                <w:rFonts w:cs="Calibri"/>
                <w:color w:val="000000"/>
                <w:sz w:val="16"/>
                <w:szCs w:val="16"/>
              </w:rPr>
              <w:t>Psychiatry</w:t>
            </w:r>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587E71DC"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3,5</w:t>
            </w:r>
          </w:p>
        </w:tc>
        <w:tc>
          <w:tcPr>
            <w:tcW w:w="1276" w:type="dxa"/>
            <w:tcBorders>
              <w:left w:val="single" w:sz="6" w:space="0" w:color="001D77"/>
              <w:right w:val="single" w:sz="6" w:space="0" w:color="001D77"/>
            </w:tcBorders>
            <w:shd w:val="clear" w:color="auto" w:fill="auto"/>
            <w:noWrap/>
            <w:vAlign w:val="bottom"/>
            <w:hideMark/>
          </w:tcPr>
          <w:p w14:paraId="05E2EA8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4,0</w:t>
            </w:r>
          </w:p>
        </w:tc>
        <w:tc>
          <w:tcPr>
            <w:tcW w:w="1276" w:type="dxa"/>
            <w:tcBorders>
              <w:left w:val="single" w:sz="6" w:space="0" w:color="001D77"/>
              <w:right w:val="single" w:sz="6" w:space="0" w:color="001D77"/>
            </w:tcBorders>
            <w:shd w:val="clear" w:color="auto" w:fill="auto"/>
            <w:noWrap/>
            <w:vAlign w:val="bottom"/>
            <w:hideMark/>
          </w:tcPr>
          <w:p w14:paraId="6D4BFC3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3,6</w:t>
            </w:r>
          </w:p>
        </w:tc>
        <w:tc>
          <w:tcPr>
            <w:tcW w:w="1276" w:type="dxa"/>
            <w:tcBorders>
              <w:left w:val="single" w:sz="6" w:space="0" w:color="001D77"/>
            </w:tcBorders>
            <w:shd w:val="clear" w:color="auto" w:fill="auto"/>
            <w:noWrap/>
            <w:vAlign w:val="bottom"/>
            <w:hideMark/>
          </w:tcPr>
          <w:p w14:paraId="17175BD1"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4,1</w:t>
            </w:r>
          </w:p>
        </w:tc>
      </w:tr>
      <w:tr w:rsidR="000E457B" w:rsidRPr="008E5D28" w14:paraId="53017793" w14:textId="77777777" w:rsidTr="008E5D28">
        <w:tc>
          <w:tcPr>
            <w:tcW w:w="2835" w:type="dxa"/>
            <w:tcBorders>
              <w:right w:val="single" w:sz="6" w:space="0" w:color="001D77"/>
            </w:tcBorders>
            <w:shd w:val="clear" w:color="auto" w:fill="auto"/>
            <w:noWrap/>
            <w:vAlign w:val="center"/>
            <w:hideMark/>
          </w:tcPr>
          <w:p w14:paraId="48B67592" w14:textId="5707F736"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406945">
              <w:rPr>
                <w:rFonts w:cs="Calibri"/>
                <w:color w:val="000000"/>
                <w:sz w:val="16"/>
                <w:szCs w:val="16"/>
              </w:rPr>
              <w:t>Ophthalmology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1AC93FC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3,5</w:t>
            </w:r>
          </w:p>
        </w:tc>
        <w:tc>
          <w:tcPr>
            <w:tcW w:w="1276" w:type="dxa"/>
            <w:tcBorders>
              <w:left w:val="single" w:sz="6" w:space="0" w:color="001D77"/>
              <w:right w:val="single" w:sz="6" w:space="0" w:color="001D77"/>
            </w:tcBorders>
            <w:shd w:val="clear" w:color="auto" w:fill="auto"/>
            <w:noWrap/>
            <w:vAlign w:val="bottom"/>
            <w:hideMark/>
          </w:tcPr>
          <w:p w14:paraId="35A071B0"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4,0</w:t>
            </w:r>
          </w:p>
        </w:tc>
        <w:tc>
          <w:tcPr>
            <w:tcW w:w="1276" w:type="dxa"/>
            <w:tcBorders>
              <w:left w:val="single" w:sz="6" w:space="0" w:color="001D77"/>
              <w:right w:val="single" w:sz="6" w:space="0" w:color="001D77"/>
            </w:tcBorders>
            <w:shd w:val="clear" w:color="auto" w:fill="auto"/>
            <w:noWrap/>
            <w:vAlign w:val="bottom"/>
            <w:hideMark/>
          </w:tcPr>
          <w:p w14:paraId="67362FD9"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3,5</w:t>
            </w:r>
          </w:p>
        </w:tc>
        <w:tc>
          <w:tcPr>
            <w:tcW w:w="1276" w:type="dxa"/>
            <w:tcBorders>
              <w:left w:val="single" w:sz="6" w:space="0" w:color="001D77"/>
            </w:tcBorders>
            <w:shd w:val="clear" w:color="auto" w:fill="auto"/>
            <w:noWrap/>
            <w:vAlign w:val="bottom"/>
            <w:hideMark/>
          </w:tcPr>
          <w:p w14:paraId="24D6798A"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4,0</w:t>
            </w:r>
          </w:p>
        </w:tc>
      </w:tr>
      <w:tr w:rsidR="000E457B" w:rsidRPr="008E5D28" w14:paraId="3B55D1A5" w14:textId="77777777" w:rsidTr="008E5D28">
        <w:tc>
          <w:tcPr>
            <w:tcW w:w="2835" w:type="dxa"/>
            <w:tcBorders>
              <w:right w:val="single" w:sz="6" w:space="0" w:color="001D77"/>
            </w:tcBorders>
            <w:shd w:val="clear" w:color="auto" w:fill="auto"/>
            <w:noWrap/>
            <w:vAlign w:val="center"/>
            <w:hideMark/>
          </w:tcPr>
          <w:p w14:paraId="7A553770" w14:textId="0F82FA81"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406945">
              <w:rPr>
                <w:rFonts w:cs="Calibri"/>
                <w:color w:val="000000"/>
                <w:sz w:val="16"/>
                <w:szCs w:val="16"/>
              </w:rPr>
              <w:t>Neurology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323CB940"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3,4</w:t>
            </w:r>
          </w:p>
        </w:tc>
        <w:tc>
          <w:tcPr>
            <w:tcW w:w="1276" w:type="dxa"/>
            <w:tcBorders>
              <w:left w:val="single" w:sz="6" w:space="0" w:color="001D77"/>
              <w:right w:val="single" w:sz="6" w:space="0" w:color="001D77"/>
            </w:tcBorders>
            <w:shd w:val="clear" w:color="auto" w:fill="auto"/>
            <w:noWrap/>
            <w:vAlign w:val="bottom"/>
            <w:hideMark/>
          </w:tcPr>
          <w:p w14:paraId="5E9BA5F0"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3,9</w:t>
            </w:r>
          </w:p>
        </w:tc>
        <w:tc>
          <w:tcPr>
            <w:tcW w:w="1276" w:type="dxa"/>
            <w:tcBorders>
              <w:left w:val="single" w:sz="6" w:space="0" w:color="001D77"/>
              <w:right w:val="single" w:sz="6" w:space="0" w:color="001D77"/>
            </w:tcBorders>
            <w:shd w:val="clear" w:color="auto" w:fill="auto"/>
            <w:noWrap/>
            <w:vAlign w:val="bottom"/>
            <w:hideMark/>
          </w:tcPr>
          <w:p w14:paraId="1439D24A"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w:t>
            </w:r>
          </w:p>
        </w:tc>
        <w:tc>
          <w:tcPr>
            <w:tcW w:w="1276" w:type="dxa"/>
            <w:tcBorders>
              <w:left w:val="single" w:sz="6" w:space="0" w:color="001D77"/>
            </w:tcBorders>
            <w:shd w:val="clear" w:color="auto" w:fill="auto"/>
            <w:noWrap/>
            <w:vAlign w:val="bottom"/>
            <w:hideMark/>
          </w:tcPr>
          <w:p w14:paraId="09451C28"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3,9</w:t>
            </w:r>
          </w:p>
        </w:tc>
      </w:tr>
      <w:tr w:rsidR="000E457B" w:rsidRPr="008E5D28" w14:paraId="4487E6D9" w14:textId="77777777" w:rsidTr="008E5D28">
        <w:tc>
          <w:tcPr>
            <w:tcW w:w="2835" w:type="dxa"/>
            <w:tcBorders>
              <w:right w:val="single" w:sz="6" w:space="0" w:color="001D77"/>
            </w:tcBorders>
            <w:shd w:val="clear" w:color="auto" w:fill="auto"/>
            <w:noWrap/>
            <w:vAlign w:val="center"/>
            <w:hideMark/>
          </w:tcPr>
          <w:p w14:paraId="665879BC" w14:textId="1D550D48"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Radiology</w:t>
            </w:r>
            <w:proofErr w:type="spellEnd"/>
            <w:r>
              <w:rPr>
                <w:rFonts w:cs="Calibri"/>
                <w:color w:val="000000"/>
                <w:sz w:val="16"/>
                <w:szCs w:val="16"/>
              </w:rPr>
              <w:t xml:space="preserve"> and </w:t>
            </w:r>
            <w:proofErr w:type="spellStart"/>
            <w:r>
              <w:rPr>
                <w:rFonts w:cs="Calibri"/>
                <w:color w:val="000000"/>
                <w:sz w:val="16"/>
                <w:szCs w:val="16"/>
              </w:rPr>
              <w:t>imagining</w:t>
            </w:r>
            <w:proofErr w:type="spellEnd"/>
            <w:r>
              <w:rPr>
                <w:rFonts w:cs="Calibri"/>
                <w:color w:val="000000"/>
                <w:sz w:val="16"/>
                <w:szCs w:val="16"/>
              </w:rPr>
              <w:t xml:space="preserve"> d</w:t>
            </w:r>
            <w:r w:rsidRPr="00406945">
              <w:rPr>
                <w:rFonts w:cs="Calibri"/>
                <w:color w:val="000000"/>
                <w:sz w:val="16"/>
                <w:szCs w:val="16"/>
              </w:rPr>
              <w:t>iagnostics</w:t>
            </w:r>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6B43167B"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3,3</w:t>
            </w:r>
          </w:p>
        </w:tc>
        <w:tc>
          <w:tcPr>
            <w:tcW w:w="1276" w:type="dxa"/>
            <w:tcBorders>
              <w:left w:val="single" w:sz="6" w:space="0" w:color="001D77"/>
              <w:right w:val="single" w:sz="6" w:space="0" w:color="001D77"/>
            </w:tcBorders>
            <w:shd w:val="clear" w:color="auto" w:fill="auto"/>
            <w:noWrap/>
            <w:vAlign w:val="bottom"/>
            <w:hideMark/>
          </w:tcPr>
          <w:p w14:paraId="07C27030"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3,8</w:t>
            </w:r>
          </w:p>
        </w:tc>
        <w:tc>
          <w:tcPr>
            <w:tcW w:w="1276" w:type="dxa"/>
            <w:tcBorders>
              <w:left w:val="single" w:sz="6" w:space="0" w:color="001D77"/>
              <w:right w:val="single" w:sz="6" w:space="0" w:color="001D77"/>
            </w:tcBorders>
            <w:shd w:val="clear" w:color="auto" w:fill="auto"/>
            <w:noWrap/>
            <w:vAlign w:val="bottom"/>
            <w:hideMark/>
          </w:tcPr>
          <w:p w14:paraId="49568C8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3,4</w:t>
            </w:r>
          </w:p>
        </w:tc>
        <w:tc>
          <w:tcPr>
            <w:tcW w:w="1276" w:type="dxa"/>
            <w:tcBorders>
              <w:left w:val="single" w:sz="6" w:space="0" w:color="001D77"/>
            </w:tcBorders>
            <w:shd w:val="clear" w:color="auto" w:fill="auto"/>
            <w:noWrap/>
            <w:vAlign w:val="bottom"/>
            <w:hideMark/>
          </w:tcPr>
          <w:p w14:paraId="1859B52B"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3,9</w:t>
            </w:r>
          </w:p>
        </w:tc>
      </w:tr>
      <w:tr w:rsidR="000E457B" w:rsidRPr="008E5D28" w14:paraId="6A662603" w14:textId="77777777" w:rsidTr="008E5D28">
        <w:tc>
          <w:tcPr>
            <w:tcW w:w="2835" w:type="dxa"/>
            <w:tcBorders>
              <w:right w:val="single" w:sz="6" w:space="0" w:color="001D77"/>
            </w:tcBorders>
            <w:shd w:val="clear" w:color="auto" w:fill="auto"/>
            <w:noWrap/>
            <w:vAlign w:val="center"/>
            <w:hideMark/>
          </w:tcPr>
          <w:p w14:paraId="2CAFDD76" w14:textId="748A774C"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406945">
              <w:rPr>
                <w:rFonts w:cs="Calibri"/>
                <w:color w:val="000000"/>
                <w:sz w:val="16"/>
                <w:szCs w:val="16"/>
              </w:rPr>
              <w:t>Lu</w:t>
            </w:r>
            <w:r>
              <w:rPr>
                <w:rFonts w:cs="Calibri"/>
                <w:color w:val="000000"/>
                <w:sz w:val="16"/>
                <w:szCs w:val="16"/>
              </w:rPr>
              <w:t>ng</w:t>
            </w:r>
            <w:proofErr w:type="spellEnd"/>
            <w:r>
              <w:rPr>
                <w:rFonts w:cs="Calibri"/>
                <w:color w:val="000000"/>
                <w:sz w:val="16"/>
                <w:szCs w:val="16"/>
              </w:rPr>
              <w:t xml:space="preserve"> </w:t>
            </w:r>
            <w:proofErr w:type="spellStart"/>
            <w:r>
              <w:rPr>
                <w:rFonts w:cs="Calibri"/>
                <w:color w:val="000000"/>
                <w:sz w:val="16"/>
                <w:szCs w:val="16"/>
              </w:rPr>
              <w:t>d</w:t>
            </w:r>
            <w:r w:rsidRPr="00406945">
              <w:rPr>
                <w:rFonts w:cs="Calibri"/>
                <w:color w:val="000000"/>
                <w:sz w:val="16"/>
                <w:szCs w:val="16"/>
              </w:rPr>
              <w:t>iseases</w:t>
            </w:r>
            <w:proofErr w:type="spellEnd"/>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71CFCE68"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2,4</w:t>
            </w:r>
          </w:p>
        </w:tc>
        <w:tc>
          <w:tcPr>
            <w:tcW w:w="1276" w:type="dxa"/>
            <w:tcBorders>
              <w:left w:val="single" w:sz="6" w:space="0" w:color="001D77"/>
              <w:right w:val="single" w:sz="6" w:space="0" w:color="001D77"/>
            </w:tcBorders>
            <w:shd w:val="clear" w:color="auto" w:fill="auto"/>
            <w:noWrap/>
            <w:vAlign w:val="bottom"/>
            <w:hideMark/>
          </w:tcPr>
          <w:p w14:paraId="4C2E641E"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2,7</w:t>
            </w:r>
          </w:p>
        </w:tc>
        <w:tc>
          <w:tcPr>
            <w:tcW w:w="1276" w:type="dxa"/>
            <w:tcBorders>
              <w:left w:val="single" w:sz="6" w:space="0" w:color="001D77"/>
              <w:right w:val="single" w:sz="6" w:space="0" w:color="001D77"/>
            </w:tcBorders>
            <w:shd w:val="clear" w:color="auto" w:fill="auto"/>
            <w:noWrap/>
            <w:vAlign w:val="bottom"/>
            <w:hideMark/>
          </w:tcPr>
          <w:p w14:paraId="2AC3A1F3"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2,4</w:t>
            </w:r>
          </w:p>
        </w:tc>
        <w:tc>
          <w:tcPr>
            <w:tcW w:w="1276" w:type="dxa"/>
            <w:tcBorders>
              <w:left w:val="single" w:sz="6" w:space="0" w:color="001D77"/>
            </w:tcBorders>
            <w:shd w:val="clear" w:color="auto" w:fill="auto"/>
            <w:noWrap/>
            <w:vAlign w:val="bottom"/>
            <w:hideMark/>
          </w:tcPr>
          <w:p w14:paraId="2E28B2F5"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2,7</w:t>
            </w:r>
          </w:p>
        </w:tc>
      </w:tr>
      <w:tr w:rsidR="000E457B" w:rsidRPr="008E5D28" w14:paraId="2C99ECAE" w14:textId="77777777" w:rsidTr="008E5D28">
        <w:tc>
          <w:tcPr>
            <w:tcW w:w="2835" w:type="dxa"/>
            <w:tcBorders>
              <w:right w:val="single" w:sz="6" w:space="0" w:color="001D77"/>
            </w:tcBorders>
            <w:shd w:val="clear" w:color="auto" w:fill="auto"/>
            <w:noWrap/>
            <w:vAlign w:val="center"/>
            <w:hideMark/>
          </w:tcPr>
          <w:p w14:paraId="6BCD2617" w14:textId="132FFBA0"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406945">
              <w:rPr>
                <w:rFonts w:cs="Calibri"/>
                <w:color w:val="000000"/>
                <w:sz w:val="16"/>
                <w:szCs w:val="16"/>
              </w:rPr>
              <w:t>Otorhinolaryngology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383B3ADD"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2,0</w:t>
            </w:r>
          </w:p>
        </w:tc>
        <w:tc>
          <w:tcPr>
            <w:tcW w:w="1276" w:type="dxa"/>
            <w:tcBorders>
              <w:left w:val="single" w:sz="6" w:space="0" w:color="001D77"/>
              <w:right w:val="single" w:sz="6" w:space="0" w:color="001D77"/>
            </w:tcBorders>
            <w:shd w:val="clear" w:color="auto" w:fill="auto"/>
            <w:noWrap/>
            <w:vAlign w:val="bottom"/>
            <w:hideMark/>
          </w:tcPr>
          <w:p w14:paraId="534E0986"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sz w:val="16"/>
                <w:szCs w:val="16"/>
              </w:rPr>
              <w:t>2,3</w:t>
            </w:r>
          </w:p>
        </w:tc>
        <w:tc>
          <w:tcPr>
            <w:tcW w:w="1276" w:type="dxa"/>
            <w:tcBorders>
              <w:left w:val="single" w:sz="6" w:space="0" w:color="001D77"/>
              <w:right w:val="single" w:sz="6" w:space="0" w:color="001D77"/>
            </w:tcBorders>
            <w:shd w:val="clear" w:color="auto" w:fill="auto"/>
            <w:noWrap/>
            <w:vAlign w:val="bottom"/>
            <w:hideMark/>
          </w:tcPr>
          <w:p w14:paraId="73D04054"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2,0</w:t>
            </w:r>
          </w:p>
        </w:tc>
        <w:tc>
          <w:tcPr>
            <w:tcW w:w="1276" w:type="dxa"/>
            <w:tcBorders>
              <w:left w:val="single" w:sz="6" w:space="0" w:color="001D77"/>
            </w:tcBorders>
            <w:shd w:val="clear" w:color="auto" w:fill="auto"/>
            <w:noWrap/>
            <w:vAlign w:val="bottom"/>
            <w:hideMark/>
          </w:tcPr>
          <w:p w14:paraId="1740D0E0"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2,3</w:t>
            </w:r>
          </w:p>
        </w:tc>
      </w:tr>
      <w:tr w:rsidR="000E457B" w:rsidRPr="008E5D28" w14:paraId="115F7670" w14:textId="77777777" w:rsidTr="008E5D28">
        <w:tc>
          <w:tcPr>
            <w:tcW w:w="2835" w:type="dxa"/>
            <w:tcBorders>
              <w:right w:val="single" w:sz="6" w:space="0" w:color="001D77"/>
            </w:tcBorders>
            <w:shd w:val="clear" w:color="auto" w:fill="auto"/>
            <w:noWrap/>
            <w:vAlign w:val="center"/>
            <w:hideMark/>
          </w:tcPr>
          <w:p w14:paraId="281997BE" w14:textId="2D3C394E"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Dermatology</w:t>
            </w:r>
            <w:proofErr w:type="spellEnd"/>
            <w:r>
              <w:rPr>
                <w:rFonts w:cs="Calibri"/>
                <w:color w:val="000000"/>
                <w:sz w:val="16"/>
                <w:szCs w:val="16"/>
              </w:rPr>
              <w:t xml:space="preserve"> and </w:t>
            </w:r>
            <w:proofErr w:type="spellStart"/>
            <w:r>
              <w:rPr>
                <w:rFonts w:cs="Calibri"/>
                <w:color w:val="000000"/>
                <w:sz w:val="16"/>
                <w:szCs w:val="16"/>
              </w:rPr>
              <w:t>v</w:t>
            </w:r>
            <w:r w:rsidRPr="00406945">
              <w:rPr>
                <w:rFonts w:cs="Calibri"/>
                <w:color w:val="000000"/>
                <w:sz w:val="16"/>
                <w:szCs w:val="16"/>
              </w:rPr>
              <w:t>enereology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78DF2744"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1,8</w:t>
            </w:r>
          </w:p>
        </w:tc>
        <w:tc>
          <w:tcPr>
            <w:tcW w:w="1276" w:type="dxa"/>
            <w:tcBorders>
              <w:left w:val="single" w:sz="6" w:space="0" w:color="001D77"/>
              <w:right w:val="single" w:sz="6" w:space="0" w:color="001D77"/>
            </w:tcBorders>
            <w:shd w:val="clear" w:color="auto" w:fill="auto"/>
            <w:noWrap/>
            <w:vAlign w:val="bottom"/>
            <w:hideMark/>
          </w:tcPr>
          <w:p w14:paraId="23F2545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2,1</w:t>
            </w:r>
          </w:p>
        </w:tc>
        <w:tc>
          <w:tcPr>
            <w:tcW w:w="1276" w:type="dxa"/>
            <w:tcBorders>
              <w:left w:val="single" w:sz="6" w:space="0" w:color="001D77"/>
              <w:right w:val="single" w:sz="6" w:space="0" w:color="001D77"/>
            </w:tcBorders>
            <w:shd w:val="clear" w:color="auto" w:fill="auto"/>
            <w:noWrap/>
            <w:vAlign w:val="bottom"/>
            <w:hideMark/>
          </w:tcPr>
          <w:p w14:paraId="229A522B"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1,8</w:t>
            </w:r>
          </w:p>
        </w:tc>
        <w:tc>
          <w:tcPr>
            <w:tcW w:w="1276" w:type="dxa"/>
            <w:tcBorders>
              <w:left w:val="single" w:sz="6" w:space="0" w:color="001D77"/>
            </w:tcBorders>
            <w:shd w:val="clear" w:color="auto" w:fill="auto"/>
            <w:noWrap/>
            <w:vAlign w:val="bottom"/>
            <w:hideMark/>
          </w:tcPr>
          <w:p w14:paraId="154EF6D1"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2,0</w:t>
            </w:r>
          </w:p>
        </w:tc>
      </w:tr>
      <w:tr w:rsidR="000E457B" w:rsidRPr="008E5D28" w14:paraId="128DE852" w14:textId="77777777" w:rsidTr="008E5D28">
        <w:tc>
          <w:tcPr>
            <w:tcW w:w="2835" w:type="dxa"/>
            <w:tcBorders>
              <w:right w:val="single" w:sz="6" w:space="0" w:color="001D77"/>
            </w:tcBorders>
            <w:shd w:val="clear" w:color="auto" w:fill="auto"/>
            <w:noWrap/>
            <w:vAlign w:val="center"/>
            <w:hideMark/>
          </w:tcPr>
          <w:p w14:paraId="164F573E" w14:textId="17A6C0BB"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Medical</w:t>
            </w:r>
            <w:proofErr w:type="spellEnd"/>
            <w:r>
              <w:rPr>
                <w:rFonts w:cs="Calibri"/>
                <w:color w:val="000000"/>
                <w:sz w:val="16"/>
                <w:szCs w:val="16"/>
              </w:rPr>
              <w:t xml:space="preserve"> </w:t>
            </w:r>
            <w:proofErr w:type="spellStart"/>
            <w:r>
              <w:rPr>
                <w:rFonts w:cs="Calibri"/>
                <w:color w:val="000000"/>
                <w:sz w:val="16"/>
                <w:szCs w:val="16"/>
              </w:rPr>
              <w:t>r</w:t>
            </w:r>
            <w:r w:rsidRPr="00406945">
              <w:rPr>
                <w:rFonts w:cs="Calibri"/>
                <w:color w:val="000000"/>
                <w:sz w:val="16"/>
                <w:szCs w:val="16"/>
              </w:rPr>
              <w:t>ehabilitation</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7CD2B3F8"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1,8</w:t>
            </w:r>
          </w:p>
        </w:tc>
        <w:tc>
          <w:tcPr>
            <w:tcW w:w="1276" w:type="dxa"/>
            <w:tcBorders>
              <w:left w:val="single" w:sz="6" w:space="0" w:color="001D77"/>
              <w:right w:val="single" w:sz="6" w:space="0" w:color="001D77"/>
            </w:tcBorders>
            <w:shd w:val="clear" w:color="auto" w:fill="auto"/>
            <w:noWrap/>
            <w:vAlign w:val="bottom"/>
            <w:hideMark/>
          </w:tcPr>
          <w:p w14:paraId="3A4F381D"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2,1</w:t>
            </w:r>
          </w:p>
        </w:tc>
        <w:tc>
          <w:tcPr>
            <w:tcW w:w="1276" w:type="dxa"/>
            <w:tcBorders>
              <w:left w:val="single" w:sz="6" w:space="0" w:color="001D77"/>
              <w:right w:val="single" w:sz="6" w:space="0" w:color="001D77"/>
            </w:tcBorders>
            <w:shd w:val="clear" w:color="auto" w:fill="auto"/>
            <w:noWrap/>
            <w:vAlign w:val="bottom"/>
            <w:hideMark/>
          </w:tcPr>
          <w:p w14:paraId="0C2896AA"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1,7</w:t>
            </w:r>
          </w:p>
        </w:tc>
        <w:tc>
          <w:tcPr>
            <w:tcW w:w="1276" w:type="dxa"/>
            <w:tcBorders>
              <w:left w:val="single" w:sz="6" w:space="0" w:color="001D77"/>
            </w:tcBorders>
            <w:shd w:val="clear" w:color="auto" w:fill="auto"/>
            <w:noWrap/>
            <w:vAlign w:val="bottom"/>
            <w:hideMark/>
          </w:tcPr>
          <w:p w14:paraId="0C28C157"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1,9</w:t>
            </w:r>
          </w:p>
        </w:tc>
      </w:tr>
      <w:tr w:rsidR="000E457B" w:rsidRPr="008E5D28" w14:paraId="1F2E01A5" w14:textId="77777777" w:rsidTr="008E5D28">
        <w:tc>
          <w:tcPr>
            <w:tcW w:w="2835" w:type="dxa"/>
            <w:tcBorders>
              <w:right w:val="single" w:sz="6" w:space="0" w:color="001D77"/>
            </w:tcBorders>
            <w:shd w:val="clear" w:color="auto" w:fill="auto"/>
            <w:noWrap/>
            <w:vAlign w:val="center"/>
            <w:hideMark/>
          </w:tcPr>
          <w:p w14:paraId="691650BA" w14:textId="743269FC"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406945">
              <w:rPr>
                <w:rFonts w:cs="Calibri"/>
                <w:color w:val="000000"/>
                <w:sz w:val="16"/>
                <w:szCs w:val="16"/>
              </w:rPr>
              <w:t>Rheumatology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1823DF9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1,6</w:t>
            </w:r>
          </w:p>
        </w:tc>
        <w:tc>
          <w:tcPr>
            <w:tcW w:w="1276" w:type="dxa"/>
            <w:tcBorders>
              <w:left w:val="single" w:sz="6" w:space="0" w:color="001D77"/>
              <w:right w:val="single" w:sz="6" w:space="0" w:color="001D77"/>
            </w:tcBorders>
            <w:shd w:val="clear" w:color="auto" w:fill="auto"/>
            <w:noWrap/>
            <w:vAlign w:val="bottom"/>
            <w:hideMark/>
          </w:tcPr>
          <w:p w14:paraId="33456C89"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1,8</w:t>
            </w:r>
          </w:p>
        </w:tc>
        <w:tc>
          <w:tcPr>
            <w:tcW w:w="1276" w:type="dxa"/>
            <w:tcBorders>
              <w:left w:val="single" w:sz="6" w:space="0" w:color="001D77"/>
              <w:right w:val="single" w:sz="6" w:space="0" w:color="001D77"/>
            </w:tcBorders>
            <w:shd w:val="clear" w:color="auto" w:fill="auto"/>
            <w:noWrap/>
            <w:vAlign w:val="bottom"/>
            <w:hideMark/>
          </w:tcPr>
          <w:p w14:paraId="0961A4F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1,6</w:t>
            </w:r>
          </w:p>
        </w:tc>
        <w:tc>
          <w:tcPr>
            <w:tcW w:w="1276" w:type="dxa"/>
            <w:tcBorders>
              <w:left w:val="single" w:sz="6" w:space="0" w:color="001D77"/>
            </w:tcBorders>
            <w:shd w:val="clear" w:color="auto" w:fill="auto"/>
            <w:noWrap/>
            <w:vAlign w:val="bottom"/>
            <w:hideMark/>
          </w:tcPr>
          <w:p w14:paraId="0201EEAD"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1,8</w:t>
            </w:r>
          </w:p>
        </w:tc>
      </w:tr>
      <w:tr w:rsidR="000E457B" w:rsidRPr="008E5D28" w14:paraId="2718C214" w14:textId="77777777" w:rsidTr="008E5D28">
        <w:tc>
          <w:tcPr>
            <w:tcW w:w="2835" w:type="dxa"/>
            <w:tcBorders>
              <w:right w:val="single" w:sz="6" w:space="0" w:color="001D77"/>
            </w:tcBorders>
            <w:shd w:val="clear" w:color="auto" w:fill="auto"/>
            <w:noWrap/>
            <w:vAlign w:val="center"/>
          </w:tcPr>
          <w:p w14:paraId="4301E385" w14:textId="4C028966" w:rsidR="000E457B" w:rsidRPr="008E5D28" w:rsidRDefault="000E457B" w:rsidP="000E457B">
            <w:pPr>
              <w:tabs>
                <w:tab w:val="left" w:leader="dot" w:pos="2795"/>
              </w:tabs>
              <w:spacing w:before="40" w:after="0" w:line="240" w:lineRule="auto"/>
              <w:ind w:right="57"/>
              <w:jc w:val="both"/>
              <w:rPr>
                <w:rFonts w:cs="Calibri"/>
                <w:color w:val="000000"/>
                <w:sz w:val="16"/>
                <w:szCs w:val="16"/>
              </w:rPr>
            </w:pPr>
            <w:proofErr w:type="spellStart"/>
            <w:r w:rsidRPr="00406945">
              <w:rPr>
                <w:rFonts w:cs="Calibri"/>
                <w:color w:val="000000"/>
                <w:sz w:val="16"/>
                <w:szCs w:val="16"/>
              </w:rPr>
              <w:t>Endocrinology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tcPr>
          <w:p w14:paraId="3A824839" w14:textId="77777777" w:rsidR="000E457B" w:rsidRPr="008E5D28" w:rsidRDefault="000E457B" w:rsidP="000E457B">
            <w:pPr>
              <w:spacing w:before="40" w:after="0" w:line="240" w:lineRule="auto"/>
              <w:ind w:right="57"/>
              <w:jc w:val="right"/>
              <w:rPr>
                <w:rFonts w:cs="Calibri"/>
                <w:color w:val="000000"/>
                <w:sz w:val="16"/>
                <w:szCs w:val="16"/>
              </w:rPr>
            </w:pPr>
            <w:r w:rsidRPr="008E5D28">
              <w:rPr>
                <w:rFonts w:cs="Calibri"/>
                <w:color w:val="000000"/>
                <w:sz w:val="16"/>
                <w:szCs w:val="16"/>
              </w:rPr>
              <w:t>1,6</w:t>
            </w:r>
          </w:p>
        </w:tc>
        <w:tc>
          <w:tcPr>
            <w:tcW w:w="1276" w:type="dxa"/>
            <w:tcBorders>
              <w:left w:val="single" w:sz="6" w:space="0" w:color="001D77"/>
              <w:right w:val="single" w:sz="6" w:space="0" w:color="001D77"/>
            </w:tcBorders>
            <w:shd w:val="clear" w:color="auto" w:fill="auto"/>
            <w:noWrap/>
            <w:vAlign w:val="bottom"/>
          </w:tcPr>
          <w:p w14:paraId="3319838E" w14:textId="77777777" w:rsidR="000E457B" w:rsidRPr="008E5D28" w:rsidRDefault="000E457B" w:rsidP="000E457B">
            <w:pPr>
              <w:spacing w:before="40" w:after="0" w:line="240" w:lineRule="auto"/>
              <w:ind w:right="57"/>
              <w:jc w:val="right"/>
              <w:rPr>
                <w:rFonts w:cs="Calibri"/>
                <w:color w:val="000000"/>
                <w:sz w:val="16"/>
                <w:szCs w:val="16"/>
              </w:rPr>
            </w:pPr>
            <w:r w:rsidRPr="008E5D28">
              <w:rPr>
                <w:rFonts w:cs="Calibri"/>
                <w:color w:val="000000"/>
                <w:sz w:val="16"/>
                <w:szCs w:val="16"/>
              </w:rPr>
              <w:t>1,8</w:t>
            </w:r>
          </w:p>
        </w:tc>
        <w:tc>
          <w:tcPr>
            <w:tcW w:w="1276" w:type="dxa"/>
            <w:tcBorders>
              <w:left w:val="single" w:sz="6" w:space="0" w:color="001D77"/>
              <w:right w:val="single" w:sz="6" w:space="0" w:color="001D77"/>
            </w:tcBorders>
            <w:shd w:val="clear" w:color="auto" w:fill="auto"/>
            <w:noWrap/>
            <w:vAlign w:val="bottom"/>
          </w:tcPr>
          <w:p w14:paraId="74D8B80C" w14:textId="77777777" w:rsidR="000E457B" w:rsidRPr="008E5D28" w:rsidRDefault="000E457B" w:rsidP="000E457B">
            <w:pPr>
              <w:spacing w:before="40" w:after="0" w:line="240" w:lineRule="auto"/>
              <w:ind w:right="57"/>
              <w:jc w:val="right"/>
              <w:rPr>
                <w:rFonts w:cs="Calibri"/>
                <w:color w:val="000000"/>
                <w:sz w:val="16"/>
                <w:szCs w:val="16"/>
              </w:rPr>
            </w:pPr>
            <w:r w:rsidRPr="008E5D28">
              <w:rPr>
                <w:rFonts w:cs="Calibri"/>
                <w:color w:val="000000"/>
                <w:sz w:val="16"/>
                <w:szCs w:val="16"/>
              </w:rPr>
              <w:t>1,6</w:t>
            </w:r>
          </w:p>
        </w:tc>
        <w:tc>
          <w:tcPr>
            <w:tcW w:w="1276" w:type="dxa"/>
            <w:tcBorders>
              <w:left w:val="single" w:sz="6" w:space="0" w:color="001D77"/>
            </w:tcBorders>
            <w:shd w:val="clear" w:color="auto" w:fill="auto"/>
            <w:noWrap/>
            <w:vAlign w:val="bottom"/>
          </w:tcPr>
          <w:p w14:paraId="39199FEB" w14:textId="77777777" w:rsidR="000E457B" w:rsidRPr="008E5D28" w:rsidRDefault="000E457B" w:rsidP="000E457B">
            <w:pPr>
              <w:spacing w:before="40" w:after="0" w:line="240" w:lineRule="auto"/>
              <w:jc w:val="right"/>
              <w:rPr>
                <w:rFonts w:cs="Calibri"/>
                <w:color w:val="000000"/>
                <w:sz w:val="16"/>
                <w:szCs w:val="16"/>
              </w:rPr>
            </w:pPr>
            <w:r w:rsidRPr="008E5D28">
              <w:rPr>
                <w:rFonts w:cs="Calibri"/>
                <w:color w:val="000000"/>
                <w:sz w:val="16"/>
                <w:szCs w:val="16"/>
              </w:rPr>
              <w:t>1,8</w:t>
            </w:r>
          </w:p>
        </w:tc>
      </w:tr>
      <w:tr w:rsidR="000E457B" w:rsidRPr="008E5D28" w14:paraId="1D2018B5" w14:textId="77777777" w:rsidTr="008E5D28">
        <w:tc>
          <w:tcPr>
            <w:tcW w:w="2835" w:type="dxa"/>
            <w:tcBorders>
              <w:right w:val="single" w:sz="6" w:space="0" w:color="001D77"/>
            </w:tcBorders>
            <w:shd w:val="clear" w:color="auto" w:fill="auto"/>
            <w:noWrap/>
            <w:vAlign w:val="center"/>
            <w:hideMark/>
          </w:tcPr>
          <w:p w14:paraId="7BDA4C95" w14:textId="6570AF8B"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Pr>
                <w:rFonts w:cs="Calibri"/>
                <w:color w:val="000000"/>
                <w:sz w:val="16"/>
                <w:szCs w:val="16"/>
              </w:rPr>
              <w:t>Occupational</w:t>
            </w:r>
            <w:proofErr w:type="spellEnd"/>
            <w:r>
              <w:rPr>
                <w:rFonts w:cs="Calibri"/>
                <w:color w:val="000000"/>
                <w:sz w:val="16"/>
                <w:szCs w:val="16"/>
              </w:rPr>
              <w:t xml:space="preserve"> </w:t>
            </w:r>
            <w:proofErr w:type="spellStart"/>
            <w:r>
              <w:rPr>
                <w:rFonts w:cs="Calibri"/>
                <w:color w:val="000000"/>
                <w:sz w:val="16"/>
                <w:szCs w:val="16"/>
              </w:rPr>
              <w:t>m</w:t>
            </w:r>
            <w:r w:rsidRPr="00406945">
              <w:rPr>
                <w:rFonts w:cs="Calibri"/>
                <w:color w:val="000000"/>
                <w:sz w:val="16"/>
                <w:szCs w:val="16"/>
              </w:rPr>
              <w:t>edicine</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00B8EFBC"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1,5</w:t>
            </w:r>
          </w:p>
        </w:tc>
        <w:tc>
          <w:tcPr>
            <w:tcW w:w="1276" w:type="dxa"/>
            <w:tcBorders>
              <w:left w:val="single" w:sz="6" w:space="0" w:color="001D77"/>
              <w:right w:val="single" w:sz="6" w:space="0" w:color="001D77"/>
            </w:tcBorders>
            <w:shd w:val="clear" w:color="auto" w:fill="auto"/>
            <w:noWrap/>
            <w:vAlign w:val="bottom"/>
            <w:hideMark/>
          </w:tcPr>
          <w:p w14:paraId="51D1BFA9"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1,7</w:t>
            </w:r>
          </w:p>
        </w:tc>
        <w:tc>
          <w:tcPr>
            <w:tcW w:w="1276" w:type="dxa"/>
            <w:tcBorders>
              <w:left w:val="single" w:sz="6" w:space="0" w:color="001D77"/>
              <w:right w:val="single" w:sz="6" w:space="0" w:color="001D77"/>
            </w:tcBorders>
            <w:shd w:val="clear" w:color="auto" w:fill="auto"/>
            <w:noWrap/>
            <w:vAlign w:val="bottom"/>
            <w:hideMark/>
          </w:tcPr>
          <w:p w14:paraId="76B2915B"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w:t>
            </w:r>
          </w:p>
        </w:tc>
        <w:tc>
          <w:tcPr>
            <w:tcW w:w="1276" w:type="dxa"/>
            <w:tcBorders>
              <w:left w:val="single" w:sz="6" w:space="0" w:color="001D77"/>
            </w:tcBorders>
            <w:shd w:val="clear" w:color="auto" w:fill="auto"/>
            <w:noWrap/>
            <w:vAlign w:val="bottom"/>
            <w:hideMark/>
          </w:tcPr>
          <w:p w14:paraId="3B7F48FE"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1,7</w:t>
            </w:r>
          </w:p>
        </w:tc>
      </w:tr>
      <w:tr w:rsidR="000E457B" w:rsidRPr="008E5D28" w14:paraId="6A2BBADF" w14:textId="77777777" w:rsidTr="008E5D28">
        <w:tc>
          <w:tcPr>
            <w:tcW w:w="2835" w:type="dxa"/>
            <w:tcBorders>
              <w:right w:val="single" w:sz="6" w:space="0" w:color="001D77"/>
            </w:tcBorders>
            <w:shd w:val="clear" w:color="auto" w:fill="auto"/>
            <w:noWrap/>
            <w:vAlign w:val="center"/>
            <w:hideMark/>
          </w:tcPr>
          <w:p w14:paraId="7360A8D3" w14:textId="600C986F"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E17F1B">
              <w:rPr>
                <w:rFonts w:cs="Calibri"/>
                <w:color w:val="000000"/>
                <w:sz w:val="16"/>
                <w:szCs w:val="16"/>
              </w:rPr>
              <w:t>Neonatology</w:t>
            </w:r>
            <w:proofErr w:type="spellEnd"/>
            <w:r>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5E39950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1,5</w:t>
            </w:r>
          </w:p>
        </w:tc>
        <w:tc>
          <w:tcPr>
            <w:tcW w:w="1276" w:type="dxa"/>
            <w:tcBorders>
              <w:left w:val="single" w:sz="6" w:space="0" w:color="001D77"/>
              <w:right w:val="single" w:sz="6" w:space="0" w:color="001D77"/>
            </w:tcBorders>
            <w:shd w:val="clear" w:color="auto" w:fill="auto"/>
            <w:noWrap/>
            <w:vAlign w:val="bottom"/>
            <w:hideMark/>
          </w:tcPr>
          <w:p w14:paraId="6216D01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1,7</w:t>
            </w:r>
          </w:p>
        </w:tc>
        <w:tc>
          <w:tcPr>
            <w:tcW w:w="1276" w:type="dxa"/>
            <w:tcBorders>
              <w:left w:val="single" w:sz="6" w:space="0" w:color="001D77"/>
              <w:right w:val="single" w:sz="6" w:space="0" w:color="001D77"/>
            </w:tcBorders>
            <w:shd w:val="clear" w:color="auto" w:fill="auto"/>
            <w:noWrap/>
            <w:vAlign w:val="bottom"/>
            <w:hideMark/>
          </w:tcPr>
          <w:p w14:paraId="2039ABB8"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w:t>
            </w:r>
          </w:p>
        </w:tc>
        <w:tc>
          <w:tcPr>
            <w:tcW w:w="1276" w:type="dxa"/>
            <w:tcBorders>
              <w:left w:val="single" w:sz="6" w:space="0" w:color="001D77"/>
            </w:tcBorders>
            <w:shd w:val="clear" w:color="auto" w:fill="auto"/>
            <w:noWrap/>
            <w:vAlign w:val="bottom"/>
            <w:hideMark/>
          </w:tcPr>
          <w:p w14:paraId="5F7D6F82"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1,7</w:t>
            </w:r>
          </w:p>
        </w:tc>
      </w:tr>
      <w:tr w:rsidR="000E457B" w:rsidRPr="008E5D28" w14:paraId="0CD1A8AE" w14:textId="77777777" w:rsidTr="008E5D28">
        <w:tc>
          <w:tcPr>
            <w:tcW w:w="2835" w:type="dxa"/>
            <w:tcBorders>
              <w:right w:val="single" w:sz="6" w:space="0" w:color="001D77"/>
            </w:tcBorders>
            <w:shd w:val="clear" w:color="auto" w:fill="auto"/>
            <w:noWrap/>
            <w:vAlign w:val="center"/>
            <w:hideMark/>
          </w:tcPr>
          <w:p w14:paraId="2AACE563" w14:textId="780C6A39"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E17F1B">
              <w:rPr>
                <w:rFonts w:cs="Calibri"/>
                <w:color w:val="000000"/>
                <w:sz w:val="16"/>
                <w:szCs w:val="16"/>
              </w:rPr>
              <w:t>Diabetology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45E8E1C7"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1,5</w:t>
            </w:r>
          </w:p>
        </w:tc>
        <w:tc>
          <w:tcPr>
            <w:tcW w:w="1276" w:type="dxa"/>
            <w:tcBorders>
              <w:left w:val="single" w:sz="6" w:space="0" w:color="001D77"/>
              <w:right w:val="single" w:sz="6" w:space="0" w:color="001D77"/>
            </w:tcBorders>
            <w:shd w:val="clear" w:color="auto" w:fill="auto"/>
            <w:noWrap/>
            <w:vAlign w:val="bottom"/>
            <w:hideMark/>
          </w:tcPr>
          <w:p w14:paraId="122A6ED4"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1,7</w:t>
            </w:r>
          </w:p>
        </w:tc>
        <w:tc>
          <w:tcPr>
            <w:tcW w:w="1276" w:type="dxa"/>
            <w:tcBorders>
              <w:left w:val="single" w:sz="6" w:space="0" w:color="001D77"/>
              <w:right w:val="single" w:sz="6" w:space="0" w:color="001D77"/>
            </w:tcBorders>
            <w:shd w:val="clear" w:color="auto" w:fill="auto"/>
            <w:noWrap/>
            <w:vAlign w:val="bottom"/>
            <w:hideMark/>
          </w:tcPr>
          <w:p w14:paraId="00EA8533"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1,5</w:t>
            </w:r>
          </w:p>
        </w:tc>
        <w:tc>
          <w:tcPr>
            <w:tcW w:w="1276" w:type="dxa"/>
            <w:tcBorders>
              <w:left w:val="single" w:sz="6" w:space="0" w:color="001D77"/>
            </w:tcBorders>
            <w:shd w:val="clear" w:color="auto" w:fill="auto"/>
            <w:noWrap/>
            <w:vAlign w:val="bottom"/>
            <w:hideMark/>
          </w:tcPr>
          <w:p w14:paraId="4004A243"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1,7</w:t>
            </w:r>
          </w:p>
        </w:tc>
      </w:tr>
      <w:tr w:rsidR="000E457B" w:rsidRPr="008E5D28" w14:paraId="72215EDF" w14:textId="77777777" w:rsidTr="008E5D28">
        <w:tc>
          <w:tcPr>
            <w:tcW w:w="2835" w:type="dxa"/>
            <w:tcBorders>
              <w:right w:val="single" w:sz="6" w:space="0" w:color="001D77"/>
            </w:tcBorders>
            <w:shd w:val="clear" w:color="auto" w:fill="auto"/>
            <w:noWrap/>
            <w:vAlign w:val="center"/>
            <w:hideMark/>
          </w:tcPr>
          <w:p w14:paraId="6240CCF6" w14:textId="23E81631"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E17F1B">
              <w:rPr>
                <w:rFonts w:cs="Calibri"/>
                <w:color w:val="000000"/>
                <w:sz w:val="16"/>
                <w:szCs w:val="16"/>
              </w:rPr>
              <w:t>Allergology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6B03EA95"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1,4</w:t>
            </w:r>
          </w:p>
        </w:tc>
        <w:tc>
          <w:tcPr>
            <w:tcW w:w="1276" w:type="dxa"/>
            <w:tcBorders>
              <w:left w:val="single" w:sz="6" w:space="0" w:color="001D77"/>
              <w:right w:val="single" w:sz="6" w:space="0" w:color="001D77"/>
            </w:tcBorders>
            <w:shd w:val="clear" w:color="auto" w:fill="auto"/>
            <w:noWrap/>
            <w:vAlign w:val="bottom"/>
            <w:hideMark/>
          </w:tcPr>
          <w:p w14:paraId="104B4194"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1,6</w:t>
            </w:r>
          </w:p>
        </w:tc>
        <w:tc>
          <w:tcPr>
            <w:tcW w:w="1276" w:type="dxa"/>
            <w:tcBorders>
              <w:left w:val="single" w:sz="6" w:space="0" w:color="001D77"/>
              <w:right w:val="single" w:sz="6" w:space="0" w:color="001D77"/>
            </w:tcBorders>
            <w:shd w:val="clear" w:color="auto" w:fill="auto"/>
            <w:noWrap/>
            <w:vAlign w:val="bottom"/>
            <w:hideMark/>
          </w:tcPr>
          <w:p w14:paraId="321F9086"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1,4</w:t>
            </w:r>
          </w:p>
        </w:tc>
        <w:tc>
          <w:tcPr>
            <w:tcW w:w="1276" w:type="dxa"/>
            <w:tcBorders>
              <w:left w:val="single" w:sz="6" w:space="0" w:color="001D77"/>
            </w:tcBorders>
            <w:shd w:val="clear" w:color="auto" w:fill="auto"/>
            <w:noWrap/>
            <w:vAlign w:val="bottom"/>
            <w:hideMark/>
          </w:tcPr>
          <w:p w14:paraId="7FF842A3"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1,6</w:t>
            </w:r>
          </w:p>
        </w:tc>
      </w:tr>
      <w:tr w:rsidR="000E457B" w:rsidRPr="008E5D28" w14:paraId="737D9A5C" w14:textId="77777777" w:rsidTr="008E5D28">
        <w:tc>
          <w:tcPr>
            <w:tcW w:w="2835" w:type="dxa"/>
            <w:tcBorders>
              <w:right w:val="single" w:sz="6" w:space="0" w:color="001D77"/>
            </w:tcBorders>
            <w:shd w:val="clear" w:color="auto" w:fill="auto"/>
            <w:noWrap/>
            <w:vAlign w:val="center"/>
            <w:hideMark/>
          </w:tcPr>
          <w:p w14:paraId="0541945D" w14:textId="6316254F"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E17F1B">
              <w:rPr>
                <w:rFonts w:cs="Calibri"/>
                <w:color w:val="000000"/>
                <w:sz w:val="16"/>
                <w:szCs w:val="16"/>
              </w:rPr>
              <w:t>Nephrology</w:t>
            </w:r>
            <w:proofErr w:type="spellEnd"/>
            <w:r w:rsidRPr="008E5D28">
              <w:rPr>
                <w:rFonts w:cs="Calibri"/>
                <w:color w:val="000000"/>
                <w:sz w:val="16"/>
                <w:szCs w:val="16"/>
              </w:rPr>
              <w:t xml:space="preserve"> </w:t>
            </w:r>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3FE5774C"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1,3</w:t>
            </w:r>
          </w:p>
        </w:tc>
        <w:tc>
          <w:tcPr>
            <w:tcW w:w="1276" w:type="dxa"/>
            <w:tcBorders>
              <w:left w:val="single" w:sz="6" w:space="0" w:color="001D77"/>
              <w:right w:val="single" w:sz="6" w:space="0" w:color="001D77"/>
            </w:tcBorders>
            <w:shd w:val="clear" w:color="auto" w:fill="auto"/>
            <w:noWrap/>
            <w:vAlign w:val="bottom"/>
            <w:hideMark/>
          </w:tcPr>
          <w:p w14:paraId="611E6B56"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1,5</w:t>
            </w:r>
          </w:p>
        </w:tc>
        <w:tc>
          <w:tcPr>
            <w:tcW w:w="1276" w:type="dxa"/>
            <w:tcBorders>
              <w:left w:val="single" w:sz="6" w:space="0" w:color="001D77"/>
              <w:right w:val="single" w:sz="6" w:space="0" w:color="001D77"/>
            </w:tcBorders>
            <w:shd w:val="clear" w:color="auto" w:fill="auto"/>
            <w:noWrap/>
            <w:vAlign w:val="bottom"/>
            <w:hideMark/>
          </w:tcPr>
          <w:p w14:paraId="67089C14"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1,4</w:t>
            </w:r>
          </w:p>
        </w:tc>
        <w:tc>
          <w:tcPr>
            <w:tcW w:w="1276" w:type="dxa"/>
            <w:tcBorders>
              <w:left w:val="single" w:sz="6" w:space="0" w:color="001D77"/>
            </w:tcBorders>
            <w:shd w:val="clear" w:color="auto" w:fill="auto"/>
            <w:noWrap/>
            <w:vAlign w:val="bottom"/>
            <w:hideMark/>
          </w:tcPr>
          <w:p w14:paraId="5058A34D"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1,6</w:t>
            </w:r>
          </w:p>
        </w:tc>
      </w:tr>
      <w:tr w:rsidR="000E457B" w:rsidRPr="008E5D28" w14:paraId="4C768580" w14:textId="77777777" w:rsidTr="008E5D28">
        <w:tc>
          <w:tcPr>
            <w:tcW w:w="2835" w:type="dxa"/>
            <w:tcBorders>
              <w:right w:val="single" w:sz="6" w:space="0" w:color="001D77"/>
            </w:tcBorders>
            <w:shd w:val="clear" w:color="auto" w:fill="auto"/>
            <w:noWrap/>
            <w:vAlign w:val="center"/>
            <w:hideMark/>
          </w:tcPr>
          <w:p w14:paraId="3497B003" w14:textId="62BEA552" w:rsidR="000E457B" w:rsidRPr="008E5D28" w:rsidRDefault="000E457B" w:rsidP="000E457B">
            <w:pPr>
              <w:tabs>
                <w:tab w:val="left" w:leader="dot" w:pos="2795"/>
              </w:tabs>
              <w:spacing w:before="40" w:after="0" w:line="240" w:lineRule="auto"/>
              <w:ind w:right="57"/>
              <w:jc w:val="both"/>
              <w:rPr>
                <w:rFonts w:eastAsia="Times New Roman" w:cs="Calibri"/>
                <w:color w:val="000000"/>
                <w:sz w:val="16"/>
                <w:szCs w:val="16"/>
                <w:lang w:eastAsia="pl-PL"/>
              </w:rPr>
            </w:pPr>
            <w:proofErr w:type="spellStart"/>
            <w:r w:rsidRPr="00E17F1B">
              <w:rPr>
                <w:rFonts w:cs="Calibri"/>
                <w:color w:val="000000"/>
                <w:sz w:val="16"/>
                <w:szCs w:val="16"/>
              </w:rPr>
              <w:t>Urology</w:t>
            </w:r>
            <w:proofErr w:type="spellEnd"/>
            <w:r w:rsidRPr="008E5D28">
              <w:rPr>
                <w:rFonts w:cs="Calibri"/>
                <w:color w:val="000000"/>
                <w:sz w:val="16"/>
                <w:szCs w:val="16"/>
              </w:rPr>
              <w:tab/>
            </w:r>
          </w:p>
        </w:tc>
        <w:tc>
          <w:tcPr>
            <w:tcW w:w="1276" w:type="dxa"/>
            <w:tcBorders>
              <w:left w:val="single" w:sz="6" w:space="0" w:color="001D77"/>
              <w:right w:val="single" w:sz="6" w:space="0" w:color="001D77"/>
            </w:tcBorders>
            <w:shd w:val="clear" w:color="auto" w:fill="auto"/>
            <w:noWrap/>
            <w:vAlign w:val="bottom"/>
            <w:hideMark/>
          </w:tcPr>
          <w:p w14:paraId="3A482ED8"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1,3</w:t>
            </w:r>
          </w:p>
        </w:tc>
        <w:tc>
          <w:tcPr>
            <w:tcW w:w="1276" w:type="dxa"/>
            <w:tcBorders>
              <w:left w:val="single" w:sz="6" w:space="0" w:color="001D77"/>
              <w:right w:val="single" w:sz="6" w:space="0" w:color="001D77"/>
            </w:tcBorders>
            <w:shd w:val="clear" w:color="auto" w:fill="auto"/>
            <w:noWrap/>
            <w:vAlign w:val="bottom"/>
            <w:hideMark/>
          </w:tcPr>
          <w:p w14:paraId="7E39E071"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cs="Calibri"/>
                <w:color w:val="000000"/>
                <w:sz w:val="16"/>
                <w:szCs w:val="16"/>
              </w:rPr>
              <w:t>1,5</w:t>
            </w:r>
          </w:p>
        </w:tc>
        <w:tc>
          <w:tcPr>
            <w:tcW w:w="1276" w:type="dxa"/>
            <w:tcBorders>
              <w:left w:val="single" w:sz="6" w:space="0" w:color="001D77"/>
              <w:right w:val="single" w:sz="6" w:space="0" w:color="001D77"/>
            </w:tcBorders>
            <w:shd w:val="clear" w:color="auto" w:fill="auto"/>
            <w:noWrap/>
            <w:vAlign w:val="bottom"/>
            <w:hideMark/>
          </w:tcPr>
          <w:p w14:paraId="0D64564D" w14:textId="77777777" w:rsidR="000E457B" w:rsidRPr="008E5D28" w:rsidRDefault="000E457B" w:rsidP="000E457B">
            <w:pPr>
              <w:spacing w:before="40" w:after="0" w:line="240" w:lineRule="auto"/>
              <w:ind w:right="57"/>
              <w:jc w:val="right"/>
              <w:rPr>
                <w:rFonts w:eastAsia="Times New Roman" w:cs="Calibri"/>
                <w:color w:val="000000"/>
                <w:sz w:val="16"/>
                <w:szCs w:val="16"/>
                <w:lang w:eastAsia="pl-PL"/>
              </w:rPr>
            </w:pPr>
            <w:r w:rsidRPr="008E5D28">
              <w:rPr>
                <w:rFonts w:eastAsia="Times New Roman" w:cs="Calibri"/>
                <w:color w:val="000000"/>
                <w:sz w:val="16"/>
                <w:szCs w:val="16"/>
                <w:lang w:eastAsia="pl-PL"/>
              </w:rPr>
              <w:t>1,3</w:t>
            </w:r>
          </w:p>
        </w:tc>
        <w:tc>
          <w:tcPr>
            <w:tcW w:w="1276" w:type="dxa"/>
            <w:tcBorders>
              <w:left w:val="single" w:sz="6" w:space="0" w:color="001D77"/>
            </w:tcBorders>
            <w:shd w:val="clear" w:color="auto" w:fill="auto"/>
            <w:noWrap/>
            <w:vAlign w:val="bottom"/>
            <w:hideMark/>
          </w:tcPr>
          <w:p w14:paraId="5D4F7634" w14:textId="77777777" w:rsidR="000E457B" w:rsidRPr="008E5D28" w:rsidRDefault="000E457B" w:rsidP="000E457B">
            <w:pPr>
              <w:spacing w:before="40" w:after="0" w:line="240" w:lineRule="auto"/>
              <w:jc w:val="right"/>
              <w:rPr>
                <w:rFonts w:eastAsia="Times New Roman" w:cs="Calibri"/>
                <w:color w:val="000000"/>
                <w:sz w:val="16"/>
                <w:szCs w:val="16"/>
                <w:lang w:eastAsia="pl-PL"/>
              </w:rPr>
            </w:pPr>
            <w:r w:rsidRPr="008E5D28">
              <w:rPr>
                <w:rFonts w:eastAsia="Times New Roman" w:cs="Calibri"/>
                <w:color w:val="000000"/>
                <w:sz w:val="16"/>
                <w:szCs w:val="16"/>
                <w:lang w:eastAsia="pl-PL"/>
              </w:rPr>
              <w:t>1,5</w:t>
            </w:r>
          </w:p>
        </w:tc>
      </w:tr>
    </w:tbl>
    <w:p w14:paraId="79EC6CD1" w14:textId="77777777" w:rsidR="008E5D28" w:rsidRPr="008E5D28" w:rsidRDefault="008E5D28" w:rsidP="008E5D28">
      <w:pPr>
        <w:spacing w:before="0" w:after="0"/>
        <w:rPr>
          <w:rFonts w:eastAsia="Times New Roman" w:cs="Times New Roman"/>
          <w:szCs w:val="19"/>
          <w:lang w:eastAsia="pl-PL"/>
        </w:rPr>
      </w:pPr>
    </w:p>
    <w:p w14:paraId="08517234" w14:textId="0707B377" w:rsidR="008E5D28" w:rsidRPr="007F20C2" w:rsidRDefault="006D286F" w:rsidP="005971F1">
      <w:pPr>
        <w:spacing w:before="0" w:after="40" w:line="288" w:lineRule="auto"/>
        <w:ind w:left="709" w:hanging="709"/>
        <w:rPr>
          <w:rFonts w:cs="Arial"/>
          <w:b/>
          <w:color w:val="000000" w:themeColor="text1"/>
          <w:szCs w:val="19"/>
          <w:lang w:val="en-GB"/>
        </w:rPr>
      </w:pPr>
      <w:r w:rsidRPr="007F20C2">
        <w:rPr>
          <w:rFonts w:eastAsia="Times New Roman" w:cs="Times New Roman"/>
          <w:sz w:val="16"/>
          <w:szCs w:val="16"/>
          <w:lang w:val="en-GB" w:eastAsia="pl-PL"/>
        </w:rPr>
        <w:t>Note: the sum of the number of specializations held is greater than the total number of specialists in these</w:t>
      </w:r>
      <w:r w:rsidR="005971F1" w:rsidRPr="007F20C2">
        <w:rPr>
          <w:rFonts w:eastAsia="Times New Roman" w:cs="Times New Roman"/>
          <w:sz w:val="16"/>
          <w:szCs w:val="16"/>
          <w:lang w:val="en-GB" w:eastAsia="pl-PL"/>
        </w:rPr>
        <w:t xml:space="preserve"> </w:t>
      </w:r>
      <w:r w:rsidRPr="007F20C2">
        <w:rPr>
          <w:rFonts w:eastAsia="Times New Roman" w:cs="Times New Roman"/>
          <w:sz w:val="16"/>
          <w:szCs w:val="16"/>
          <w:lang w:val="en-GB" w:eastAsia="pl-PL"/>
        </w:rPr>
        <w:t>fields due to the possibility of one person having more specializations.</w:t>
      </w:r>
    </w:p>
    <w:p w14:paraId="6FD16AE7" w14:textId="77777777" w:rsidR="005971F1" w:rsidRPr="007F20C2" w:rsidRDefault="005971F1" w:rsidP="008E5D28">
      <w:pPr>
        <w:spacing w:line="288" w:lineRule="auto"/>
        <w:rPr>
          <w:rFonts w:ascii="Fira Sans SemiBold" w:eastAsia="Times New Roman" w:hAnsi="Fira Sans SemiBold" w:cs="Times New Roman"/>
          <w:bCs/>
          <w:color w:val="001D77"/>
          <w:szCs w:val="24"/>
          <w:lang w:val="en-GB" w:eastAsia="pl-PL"/>
        </w:rPr>
      </w:pPr>
    </w:p>
    <w:p w14:paraId="144B2B84" w14:textId="5AB4F5B4" w:rsidR="008E5D28" w:rsidRPr="007F20C2" w:rsidRDefault="002C70BB" w:rsidP="008E5D28">
      <w:pPr>
        <w:spacing w:line="288" w:lineRule="auto"/>
        <w:rPr>
          <w:rFonts w:ascii="Fira Sans SemiBold" w:eastAsia="Times New Roman" w:hAnsi="Fira Sans SemiBold" w:cs="Times New Roman"/>
          <w:bCs/>
          <w:color w:val="001D77"/>
          <w:szCs w:val="24"/>
          <w:lang w:val="en-GB" w:eastAsia="pl-PL"/>
        </w:rPr>
      </w:pPr>
      <w:r w:rsidRPr="007F20C2">
        <w:rPr>
          <w:rFonts w:ascii="Fira Sans SemiBold" w:eastAsia="Times New Roman" w:hAnsi="Fira Sans SemiBold" w:cs="Times New Roman"/>
          <w:bCs/>
          <w:color w:val="001D77"/>
          <w:szCs w:val="24"/>
          <w:lang w:val="en-GB" w:eastAsia="pl-PL"/>
        </w:rPr>
        <w:t>Conclusions</w:t>
      </w:r>
    </w:p>
    <w:p w14:paraId="22134389" w14:textId="6AF81B23" w:rsidR="002C70BB" w:rsidRPr="000764FA" w:rsidRDefault="002C70BB" w:rsidP="002C70BB">
      <w:pPr>
        <w:spacing w:line="288" w:lineRule="auto"/>
        <w:rPr>
          <w:lang w:val="en-US"/>
        </w:rPr>
      </w:pPr>
      <w:r w:rsidRPr="000764FA">
        <w:rPr>
          <w:lang w:val="en-US"/>
        </w:rPr>
        <w:t xml:space="preserve">The method of estimating the resources of medical personnel based on administrative sources, allowed a significant reduction in the information gap resulting from </w:t>
      </w:r>
      <w:r w:rsidR="00AC554D">
        <w:rPr>
          <w:lang w:val="en-US"/>
        </w:rPr>
        <w:br/>
      </w:r>
      <w:r w:rsidRPr="000764FA">
        <w:rPr>
          <w:lang w:val="en-US"/>
        </w:rPr>
        <w:t xml:space="preserve">the incomplete completeness of the survey conducted using only reports. This allowed </w:t>
      </w:r>
      <w:r w:rsidR="00AC554D">
        <w:rPr>
          <w:lang w:val="en-US"/>
        </w:rPr>
        <w:br/>
      </w:r>
      <w:r w:rsidRPr="000764FA">
        <w:rPr>
          <w:lang w:val="en-US"/>
        </w:rPr>
        <w:t>a significant improvement in the quality of the results for medical personnel working directly</w:t>
      </w:r>
      <w:r>
        <w:rPr>
          <w:lang w:val="en-US"/>
        </w:rPr>
        <w:t xml:space="preserve"> </w:t>
      </w:r>
      <w:r w:rsidRPr="000764FA">
        <w:rPr>
          <w:lang w:val="en-US"/>
        </w:rPr>
        <w:t>with the patient.</w:t>
      </w:r>
    </w:p>
    <w:p w14:paraId="5F050F94" w14:textId="667228E6" w:rsidR="002C70BB" w:rsidRPr="000764FA" w:rsidRDefault="002C70BB" w:rsidP="002C70BB">
      <w:pPr>
        <w:spacing w:line="288" w:lineRule="auto"/>
        <w:rPr>
          <w:lang w:val="en-US"/>
        </w:rPr>
      </w:pPr>
      <w:r w:rsidRPr="000764FA">
        <w:rPr>
          <w:lang w:val="en-US"/>
        </w:rPr>
        <w:t xml:space="preserve">In addition, the simultaneous use of several sources of administrative data has minimized data gaps, which are a significant problem with reporting. In addition, there is room </w:t>
      </w:r>
      <w:r w:rsidR="00AC554D">
        <w:rPr>
          <w:lang w:val="en-US"/>
        </w:rPr>
        <w:br/>
      </w:r>
      <w:r w:rsidRPr="000764FA">
        <w:rPr>
          <w:lang w:val="en-US"/>
        </w:rPr>
        <w:t xml:space="preserve">for improvement (to a certain, limited degree) in the quality of these sources, either </w:t>
      </w:r>
      <w:r w:rsidR="00AC554D">
        <w:rPr>
          <w:lang w:val="en-US"/>
        </w:rPr>
        <w:br/>
      </w:r>
      <w:r w:rsidRPr="000764FA">
        <w:rPr>
          <w:lang w:val="en-US"/>
        </w:rPr>
        <w:t xml:space="preserve">by correcting errors or filling in missing data. It is also much more possible to analyze, </w:t>
      </w:r>
      <w:r w:rsidR="00AC554D">
        <w:rPr>
          <w:lang w:val="en-US"/>
        </w:rPr>
        <w:br/>
      </w:r>
      <w:r w:rsidRPr="000764FA">
        <w:rPr>
          <w:lang w:val="en-US"/>
        </w:rPr>
        <w:t xml:space="preserve">on the basis of the information obtained, such characteristics as gender and age of those working with the patient or place of work. </w:t>
      </w:r>
    </w:p>
    <w:p w14:paraId="17FA3089" w14:textId="77777777" w:rsidR="008E5D28" w:rsidRPr="007F20C2" w:rsidRDefault="008E5D28" w:rsidP="008E5D28">
      <w:pPr>
        <w:spacing w:line="288" w:lineRule="auto"/>
        <w:rPr>
          <w:rFonts w:ascii="Fira Sans SemiBold" w:eastAsia="Times New Roman" w:hAnsi="Fira Sans SemiBold" w:cs="Times New Roman"/>
          <w:bCs/>
          <w:color w:val="001D77"/>
          <w:szCs w:val="24"/>
          <w:lang w:val="en-GB" w:eastAsia="pl-PL"/>
        </w:rPr>
      </w:pPr>
    </w:p>
    <w:p w14:paraId="02A619D8" w14:textId="77777777" w:rsidR="00C8084C" w:rsidRDefault="00C8084C">
      <w:pPr>
        <w:spacing w:before="0" w:after="160" w:line="259" w:lineRule="auto"/>
        <w:rPr>
          <w:rFonts w:ascii="Fira Sans SemiBold" w:eastAsia="Times New Roman" w:hAnsi="Fira Sans SemiBold" w:cs="Times New Roman"/>
          <w:bCs/>
          <w:color w:val="002060"/>
          <w:szCs w:val="24"/>
          <w:lang w:val="en-US" w:eastAsia="pl-PL"/>
        </w:rPr>
      </w:pPr>
      <w:r>
        <w:rPr>
          <w:rFonts w:ascii="Fira Sans SemiBold" w:eastAsia="Times New Roman" w:hAnsi="Fira Sans SemiBold" w:cs="Times New Roman"/>
          <w:bCs/>
          <w:color w:val="002060"/>
          <w:szCs w:val="24"/>
          <w:lang w:val="en-US" w:eastAsia="pl-PL"/>
        </w:rPr>
        <w:br w:type="page"/>
      </w:r>
    </w:p>
    <w:p w14:paraId="437B774A" w14:textId="16E24CB9" w:rsidR="002C70BB" w:rsidRPr="00A90285" w:rsidRDefault="002C70BB" w:rsidP="002C70BB">
      <w:pPr>
        <w:spacing w:line="288" w:lineRule="auto"/>
        <w:rPr>
          <w:color w:val="002060"/>
          <w:lang w:val="en-US"/>
        </w:rPr>
      </w:pPr>
      <w:r w:rsidRPr="00A90285">
        <w:rPr>
          <w:rFonts w:ascii="Fira Sans SemiBold" w:eastAsia="Times New Roman" w:hAnsi="Fira Sans SemiBold" w:cs="Times New Roman"/>
          <w:bCs/>
          <w:color w:val="002060"/>
          <w:szCs w:val="24"/>
          <w:lang w:val="en-US" w:eastAsia="pl-PL"/>
        </w:rPr>
        <w:lastRenderedPageBreak/>
        <w:t xml:space="preserve">Methodological notes </w:t>
      </w:r>
    </w:p>
    <w:p w14:paraId="2B908569" w14:textId="4497F1AC" w:rsidR="002C70BB" w:rsidRDefault="002C70BB" w:rsidP="002C70BB">
      <w:pPr>
        <w:spacing w:line="288" w:lineRule="auto"/>
        <w:rPr>
          <w:szCs w:val="19"/>
          <w:lang w:val="en-US"/>
        </w:rPr>
      </w:pPr>
      <w:r w:rsidRPr="00EA60C4">
        <w:rPr>
          <w:szCs w:val="19"/>
          <w:lang w:val="en-US"/>
        </w:rPr>
        <w:t xml:space="preserve">Until 2022 (the first results were for 2019), the official resultant information published </w:t>
      </w:r>
      <w:r w:rsidR="00AC554D">
        <w:rPr>
          <w:szCs w:val="19"/>
          <w:lang w:val="en-US"/>
        </w:rPr>
        <w:br/>
      </w:r>
      <w:r w:rsidRPr="00EA60C4">
        <w:rPr>
          <w:szCs w:val="19"/>
          <w:lang w:val="en-US"/>
        </w:rPr>
        <w:t>by public statistics on medical Staff resources, was primarily based on data</w:t>
      </w:r>
      <w:r>
        <w:rPr>
          <w:rStyle w:val="Odwoanieprzypisudolnego"/>
          <w:szCs w:val="19"/>
        </w:rPr>
        <w:footnoteReference w:id="5"/>
      </w:r>
      <w:r>
        <w:rPr>
          <w:szCs w:val="19"/>
          <w:lang w:val="en-US"/>
        </w:rPr>
        <w:t xml:space="preserve"> from reporting by the Mi</w:t>
      </w:r>
      <w:r w:rsidRPr="00EA60C4">
        <w:rPr>
          <w:szCs w:val="19"/>
          <w:lang w:val="en-US"/>
        </w:rPr>
        <w:t>nistry of Heal</w:t>
      </w:r>
      <w:r>
        <w:rPr>
          <w:szCs w:val="19"/>
          <w:lang w:val="en-US"/>
        </w:rPr>
        <w:t>th (MZ) and, consistent with it, reporting by the Ministry of Internal Affairs and Administration (</w:t>
      </w:r>
      <w:proofErr w:type="spellStart"/>
      <w:r>
        <w:rPr>
          <w:szCs w:val="19"/>
          <w:lang w:val="en-US"/>
        </w:rPr>
        <w:t>MSWiA</w:t>
      </w:r>
      <w:proofErr w:type="spellEnd"/>
      <w:r>
        <w:rPr>
          <w:szCs w:val="19"/>
          <w:lang w:val="en-US"/>
        </w:rPr>
        <w:t xml:space="preserve">). </w:t>
      </w:r>
      <w:r w:rsidRPr="00EA60C4">
        <w:rPr>
          <w:szCs w:val="19"/>
          <w:lang w:val="en-US"/>
        </w:rPr>
        <w:t>The survey forms capture information on medical perso</w:t>
      </w:r>
      <w:r>
        <w:rPr>
          <w:szCs w:val="19"/>
          <w:lang w:val="en-US"/>
        </w:rPr>
        <w:t>n</w:t>
      </w:r>
      <w:r w:rsidRPr="00EA60C4">
        <w:rPr>
          <w:szCs w:val="19"/>
          <w:lang w:val="en-US"/>
        </w:rPr>
        <w:t xml:space="preserve">nel working in a given unit, including those based </w:t>
      </w:r>
      <w:r>
        <w:rPr>
          <w:szCs w:val="19"/>
          <w:lang w:val="en-US"/>
        </w:rPr>
        <w:t xml:space="preserve">on subcontracts, such as civil law contracts. </w:t>
      </w:r>
    </w:p>
    <w:p w14:paraId="264E5D9F" w14:textId="69EE2EC3" w:rsidR="002C70BB" w:rsidRDefault="002C70BB" w:rsidP="002C70BB">
      <w:pPr>
        <w:spacing w:line="288" w:lineRule="auto"/>
        <w:rPr>
          <w:szCs w:val="19"/>
          <w:lang w:val="en-US"/>
        </w:rPr>
      </w:pPr>
      <w:r w:rsidRPr="00EA60C4">
        <w:rPr>
          <w:szCs w:val="19"/>
          <w:lang w:val="en-US"/>
        </w:rPr>
        <w:t>According to information from the Ministry of Health</w:t>
      </w:r>
      <w:r w:rsidR="00B0337E">
        <w:rPr>
          <w:szCs w:val="19"/>
          <w:lang w:val="en-US"/>
        </w:rPr>
        <w:t xml:space="preserve"> (MZ)</w:t>
      </w:r>
      <w:r w:rsidRPr="00EA60C4">
        <w:rPr>
          <w:szCs w:val="19"/>
          <w:lang w:val="en-US"/>
        </w:rPr>
        <w:t xml:space="preserve">, the completeness of the survey </w:t>
      </w:r>
      <w:r w:rsidR="00012E96">
        <w:rPr>
          <w:szCs w:val="19"/>
          <w:lang w:val="en-US"/>
        </w:rPr>
        <w:br/>
      </w:r>
      <w:r w:rsidRPr="00EA60C4">
        <w:rPr>
          <w:szCs w:val="19"/>
          <w:lang w:val="en-US"/>
        </w:rPr>
        <w:t>to date, based on the Report on Employed Persons in Entities Performing Medical Activities (MZ-88), has been about 70% for medical entities and about 13% for individual or group practices of doctors, doctors-dentists, nurses or nurse practitioners and midwives.</w:t>
      </w:r>
    </w:p>
    <w:p w14:paraId="7E57725A" w14:textId="77777777" w:rsidR="002C70BB" w:rsidRDefault="002C70BB" w:rsidP="002C70BB">
      <w:pPr>
        <w:spacing w:line="288" w:lineRule="auto"/>
        <w:rPr>
          <w:szCs w:val="19"/>
          <w:lang w:val="en-US"/>
        </w:rPr>
      </w:pPr>
      <w:bookmarkStart w:id="5" w:name="_Hlk144469920"/>
      <w:r w:rsidRPr="00F02E1C">
        <w:rPr>
          <w:szCs w:val="19"/>
          <w:lang w:val="en-US"/>
        </w:rPr>
        <w:t>Since 2018, work has been carried out on the use of alternative sources of information, initially only for public health services</w:t>
      </w:r>
      <w:r>
        <w:rPr>
          <w:rStyle w:val="Odwoanieprzypisudolnego"/>
          <w:szCs w:val="19"/>
        </w:rPr>
        <w:footnoteReference w:id="6"/>
      </w:r>
      <w:r w:rsidRPr="00F02E1C">
        <w:rPr>
          <w:szCs w:val="19"/>
          <w:lang w:val="en-US"/>
        </w:rPr>
        <w:t>, and then for the entire health care system</w:t>
      </w:r>
      <w:r>
        <w:rPr>
          <w:rStyle w:val="Odwoanieprzypisudolnego"/>
          <w:szCs w:val="19"/>
        </w:rPr>
        <w:footnoteReference w:id="7"/>
      </w:r>
      <w:r w:rsidRPr="00F02E1C">
        <w:rPr>
          <w:szCs w:val="19"/>
          <w:lang w:val="en-US"/>
        </w:rPr>
        <w:t>.</w:t>
      </w:r>
      <w:bookmarkEnd w:id="5"/>
    </w:p>
    <w:p w14:paraId="7520EF08" w14:textId="70097CC5" w:rsidR="002C70BB" w:rsidRDefault="002C70BB" w:rsidP="002C70BB">
      <w:pPr>
        <w:spacing w:line="288" w:lineRule="auto"/>
        <w:rPr>
          <w:szCs w:val="19"/>
          <w:lang w:val="en-US"/>
        </w:rPr>
      </w:pPr>
      <w:r w:rsidRPr="00F02E1C">
        <w:rPr>
          <w:szCs w:val="19"/>
          <w:lang w:val="en-US"/>
        </w:rPr>
        <w:t>An amendment to the Law on Public Statistics</w:t>
      </w:r>
      <w:r>
        <w:rPr>
          <w:rStyle w:val="Odwoanieprzypisudolnego"/>
          <w:szCs w:val="19"/>
        </w:rPr>
        <w:footnoteReference w:id="8"/>
      </w:r>
      <w:r w:rsidRPr="00F02E1C">
        <w:rPr>
          <w:szCs w:val="19"/>
          <w:lang w:val="en-US"/>
        </w:rPr>
        <w:t xml:space="preserve"> in 2019 made it possible to obtain </w:t>
      </w:r>
      <w:r w:rsidR="00AC554D">
        <w:rPr>
          <w:szCs w:val="19"/>
          <w:lang w:val="en-US"/>
        </w:rPr>
        <w:br/>
      </w:r>
      <w:r w:rsidRPr="00F02E1C">
        <w:rPr>
          <w:szCs w:val="19"/>
          <w:lang w:val="en-US"/>
        </w:rPr>
        <w:t>and use for analytical purposes, micro-data from registers of the right to practice doctors, dentists, nurses and midwives. Thus, it has become possible to assess the quality of the data contained in these registers, in terms of their usability for the purposes of public statistics.</w:t>
      </w:r>
    </w:p>
    <w:p w14:paraId="2D15EE82" w14:textId="77777777" w:rsidR="002C70BB" w:rsidRPr="00F02E1C" w:rsidRDefault="002C70BB" w:rsidP="002C70BB">
      <w:pPr>
        <w:spacing w:line="288" w:lineRule="auto"/>
        <w:rPr>
          <w:szCs w:val="19"/>
          <w:lang w:val="en-US"/>
        </w:rPr>
      </w:pPr>
      <w:r w:rsidRPr="00F02E1C">
        <w:rPr>
          <w:szCs w:val="19"/>
          <w:lang w:val="en-US"/>
        </w:rPr>
        <w:t>In the course of the work, the possibility of using various datasets from administrative sources containing information on working medical staff was recognized.</w:t>
      </w:r>
    </w:p>
    <w:p w14:paraId="6AA504FE" w14:textId="1053E2EB" w:rsidR="002C70BB" w:rsidRPr="00F02E1C" w:rsidRDefault="002C70BB" w:rsidP="002C70BB">
      <w:pPr>
        <w:spacing w:line="288" w:lineRule="auto"/>
        <w:rPr>
          <w:szCs w:val="19"/>
          <w:lang w:val="en-US"/>
        </w:rPr>
      </w:pPr>
      <w:r w:rsidRPr="00F02E1C">
        <w:rPr>
          <w:szCs w:val="19"/>
          <w:lang w:val="en-US"/>
        </w:rPr>
        <w:t xml:space="preserve">In particular, new opportunities for the analysis of the professional activity of people </w:t>
      </w:r>
      <w:r w:rsidR="00AC554D">
        <w:rPr>
          <w:szCs w:val="19"/>
          <w:lang w:val="en-US"/>
        </w:rPr>
        <w:br/>
      </w:r>
      <w:r w:rsidRPr="00F02E1C">
        <w:rPr>
          <w:szCs w:val="19"/>
          <w:lang w:val="en-US"/>
        </w:rPr>
        <w:t>with the right to practice med</w:t>
      </w:r>
      <w:r w:rsidR="00B0337E">
        <w:rPr>
          <w:szCs w:val="19"/>
          <w:lang w:val="en-US"/>
        </w:rPr>
        <w:t>icine were opened by the Statistics Poland</w:t>
      </w:r>
      <w:r w:rsidRPr="00F02E1C">
        <w:rPr>
          <w:szCs w:val="19"/>
          <w:lang w:val="en-US"/>
        </w:rPr>
        <w:t xml:space="preserve">, gaining access </w:t>
      </w:r>
      <w:r w:rsidR="00012E96">
        <w:rPr>
          <w:szCs w:val="19"/>
          <w:lang w:val="en-US"/>
        </w:rPr>
        <w:br/>
      </w:r>
      <w:r w:rsidRPr="00F02E1C">
        <w:rPr>
          <w:szCs w:val="19"/>
          <w:lang w:val="en-US"/>
        </w:rPr>
        <w:t xml:space="preserve">to data from the registers of people with the right to practice medicine, maintained </w:t>
      </w:r>
      <w:r w:rsidR="00012E96">
        <w:rPr>
          <w:szCs w:val="19"/>
          <w:lang w:val="en-US"/>
        </w:rPr>
        <w:br/>
      </w:r>
      <w:r w:rsidRPr="00F02E1C">
        <w:rPr>
          <w:szCs w:val="19"/>
          <w:lang w:val="en-US"/>
        </w:rPr>
        <w:t>by the Supreme Chamber of Physicians and the Supreme Chamber of Nurses and Midwives, along with the PESEL identifier, allowing the integration of data with other registers.</w:t>
      </w:r>
    </w:p>
    <w:p w14:paraId="20ECE7D0" w14:textId="77777777" w:rsidR="004F5E55" w:rsidRDefault="004F5E55" w:rsidP="00AB34B5">
      <w:pPr>
        <w:spacing w:line="288" w:lineRule="auto"/>
        <w:rPr>
          <w:b/>
          <w:bCs/>
          <w:color w:val="002060"/>
          <w:szCs w:val="19"/>
          <w:lang w:val="en-US"/>
        </w:rPr>
      </w:pPr>
    </w:p>
    <w:p w14:paraId="1BA9DE94" w14:textId="3FB1BEAE" w:rsidR="00AB34B5" w:rsidRPr="00A90285" w:rsidRDefault="00AB34B5" w:rsidP="00AB34B5">
      <w:pPr>
        <w:spacing w:line="288" w:lineRule="auto"/>
        <w:rPr>
          <w:b/>
          <w:bCs/>
          <w:color w:val="002060"/>
          <w:szCs w:val="19"/>
          <w:lang w:val="en-US"/>
        </w:rPr>
      </w:pPr>
      <w:r w:rsidRPr="00A90285">
        <w:rPr>
          <w:b/>
          <w:bCs/>
          <w:color w:val="002060"/>
          <w:szCs w:val="19"/>
          <w:lang w:val="en-US"/>
        </w:rPr>
        <w:t>Algorithm</w:t>
      </w:r>
    </w:p>
    <w:p w14:paraId="2EC8C39E" w14:textId="531300B5" w:rsidR="008E5D28" w:rsidRPr="007F20C2" w:rsidRDefault="00AB34B5" w:rsidP="008E5D28">
      <w:pPr>
        <w:spacing w:line="288" w:lineRule="auto"/>
        <w:rPr>
          <w:szCs w:val="19"/>
          <w:lang w:val="en-GB"/>
        </w:rPr>
      </w:pPr>
      <w:r w:rsidRPr="00F02E1C">
        <w:rPr>
          <w:szCs w:val="19"/>
          <w:lang w:val="en-US"/>
        </w:rPr>
        <w:t>In developing the algorithm to estimate the number of doctors, dentists, nurses and midwives, the following administrative sources were used</w:t>
      </w:r>
      <w:r w:rsidR="008E5D28" w:rsidRPr="007F20C2">
        <w:rPr>
          <w:szCs w:val="19"/>
          <w:lang w:val="en-GB"/>
        </w:rPr>
        <w:t xml:space="preserve">: </w:t>
      </w:r>
    </w:p>
    <w:p w14:paraId="00B04377" w14:textId="4879F821" w:rsidR="00554E9D" w:rsidRPr="00F02E1C" w:rsidRDefault="00127AD4" w:rsidP="00554E9D">
      <w:pPr>
        <w:pStyle w:val="Akapitzlist"/>
        <w:numPr>
          <w:ilvl w:val="0"/>
          <w:numId w:val="8"/>
        </w:numPr>
        <w:spacing w:line="288" w:lineRule="auto"/>
        <w:rPr>
          <w:szCs w:val="19"/>
          <w:lang w:val="en-US"/>
        </w:rPr>
      </w:pPr>
      <w:r w:rsidRPr="007F20C2">
        <w:rPr>
          <w:lang w:val="en-GB"/>
        </w:rPr>
        <w:t>Social Insurance Institution’s</w:t>
      </w:r>
      <w:r w:rsidR="00554E9D" w:rsidRPr="00F02E1C">
        <w:rPr>
          <w:szCs w:val="19"/>
          <w:lang w:val="en-US"/>
        </w:rPr>
        <w:t xml:space="preserve"> list of premium payers (</w:t>
      </w:r>
      <w:r w:rsidR="00B0337E" w:rsidRPr="007F20C2">
        <w:rPr>
          <w:lang w:val="en-GB"/>
        </w:rPr>
        <w:t>Social Insurance Institution</w:t>
      </w:r>
      <w:r w:rsidR="00137345" w:rsidRPr="007F20C2">
        <w:rPr>
          <w:lang w:val="en-GB"/>
        </w:rPr>
        <w:t xml:space="preserve"> </w:t>
      </w:r>
      <w:r w:rsidR="001A482A" w:rsidRPr="007F20C2">
        <w:rPr>
          <w:rFonts w:cs="Arial"/>
          <w:szCs w:val="19"/>
          <w:lang w:val="en-GB"/>
        </w:rPr>
        <w:t>–</w:t>
      </w:r>
      <w:r w:rsidR="00137345" w:rsidRPr="007F20C2">
        <w:rPr>
          <w:lang w:val="en-GB"/>
        </w:rPr>
        <w:t>ZUS</w:t>
      </w:r>
      <w:r w:rsidR="00554E9D" w:rsidRPr="00F02E1C">
        <w:rPr>
          <w:szCs w:val="19"/>
          <w:lang w:val="en-US"/>
        </w:rPr>
        <w:t>),</w:t>
      </w:r>
    </w:p>
    <w:p w14:paraId="0518E913" w14:textId="77777777" w:rsidR="00554E9D" w:rsidRPr="00F02E1C" w:rsidRDefault="00554E9D" w:rsidP="00554E9D">
      <w:pPr>
        <w:pStyle w:val="Akapitzlist"/>
        <w:numPr>
          <w:ilvl w:val="0"/>
          <w:numId w:val="8"/>
        </w:numPr>
        <w:spacing w:line="288" w:lineRule="auto"/>
        <w:rPr>
          <w:szCs w:val="19"/>
          <w:lang w:val="en-US"/>
        </w:rPr>
      </w:pPr>
      <w:r w:rsidRPr="00F02E1C">
        <w:rPr>
          <w:szCs w:val="19"/>
          <w:lang w:val="en-US"/>
        </w:rPr>
        <w:t>Register of entities performing medical activities (</w:t>
      </w:r>
      <w:r>
        <w:rPr>
          <w:szCs w:val="19"/>
          <w:lang w:val="en-US"/>
        </w:rPr>
        <w:t>Mi</w:t>
      </w:r>
      <w:r w:rsidRPr="00EA60C4">
        <w:rPr>
          <w:szCs w:val="19"/>
          <w:lang w:val="en-US"/>
        </w:rPr>
        <w:t>nistry of Heal</w:t>
      </w:r>
      <w:r>
        <w:rPr>
          <w:szCs w:val="19"/>
          <w:lang w:val="en-US"/>
        </w:rPr>
        <w:t>th</w:t>
      </w:r>
      <w:r w:rsidRPr="00F02E1C">
        <w:rPr>
          <w:szCs w:val="19"/>
          <w:lang w:val="en-US"/>
        </w:rPr>
        <w:t xml:space="preserve">), </w:t>
      </w:r>
    </w:p>
    <w:p w14:paraId="27B24443" w14:textId="77777777" w:rsidR="00554E9D" w:rsidRPr="00F02E1C" w:rsidRDefault="00554E9D" w:rsidP="00554E9D">
      <w:pPr>
        <w:pStyle w:val="Akapitzlist"/>
        <w:numPr>
          <w:ilvl w:val="0"/>
          <w:numId w:val="8"/>
        </w:numPr>
        <w:spacing w:line="288" w:lineRule="auto"/>
        <w:rPr>
          <w:szCs w:val="19"/>
          <w:lang w:val="en-US"/>
        </w:rPr>
      </w:pPr>
      <w:r w:rsidRPr="00F02E1C">
        <w:rPr>
          <w:szCs w:val="19"/>
          <w:lang w:val="en-US"/>
        </w:rPr>
        <w:t>Registers of medical practices (</w:t>
      </w:r>
      <w:r>
        <w:rPr>
          <w:szCs w:val="19"/>
          <w:lang w:val="en-US"/>
        </w:rPr>
        <w:t>Mi</w:t>
      </w:r>
      <w:r w:rsidRPr="00EA60C4">
        <w:rPr>
          <w:szCs w:val="19"/>
          <w:lang w:val="en-US"/>
        </w:rPr>
        <w:t>nistry of Heal</w:t>
      </w:r>
      <w:r>
        <w:rPr>
          <w:szCs w:val="19"/>
          <w:lang w:val="en-US"/>
        </w:rPr>
        <w:t>th</w:t>
      </w:r>
      <w:r w:rsidRPr="00F02E1C">
        <w:rPr>
          <w:szCs w:val="19"/>
          <w:lang w:val="en-US"/>
        </w:rPr>
        <w:t xml:space="preserve">), </w:t>
      </w:r>
    </w:p>
    <w:p w14:paraId="7CF192D0" w14:textId="45DF40DC" w:rsidR="00554E9D" w:rsidRPr="00F02E1C" w:rsidRDefault="00554E9D" w:rsidP="00554E9D">
      <w:pPr>
        <w:pStyle w:val="Akapitzlist"/>
        <w:numPr>
          <w:ilvl w:val="0"/>
          <w:numId w:val="8"/>
        </w:numPr>
        <w:spacing w:line="288" w:lineRule="auto"/>
        <w:rPr>
          <w:szCs w:val="19"/>
          <w:lang w:val="en-US"/>
        </w:rPr>
      </w:pPr>
      <w:r w:rsidRPr="00F02E1C">
        <w:rPr>
          <w:szCs w:val="19"/>
          <w:lang w:val="en-US"/>
        </w:rPr>
        <w:t xml:space="preserve">List of entities with which the National Health Fund has signed a contract </w:t>
      </w:r>
      <w:r w:rsidR="00046A7F">
        <w:rPr>
          <w:szCs w:val="19"/>
          <w:lang w:val="en-US"/>
        </w:rPr>
        <w:br/>
      </w:r>
      <w:r w:rsidRPr="00F02E1C">
        <w:rPr>
          <w:szCs w:val="19"/>
          <w:lang w:val="en-US"/>
        </w:rPr>
        <w:t>for the provision of medical servic</w:t>
      </w:r>
      <w:r>
        <w:rPr>
          <w:szCs w:val="19"/>
          <w:lang w:val="en-US"/>
        </w:rPr>
        <w:t>es</w:t>
      </w:r>
      <w:r w:rsidRPr="00F02E1C">
        <w:rPr>
          <w:szCs w:val="19"/>
          <w:lang w:val="en-US"/>
        </w:rPr>
        <w:t>,</w:t>
      </w:r>
    </w:p>
    <w:p w14:paraId="5A9A399F" w14:textId="77777777" w:rsidR="00554E9D" w:rsidRPr="00F02E1C" w:rsidRDefault="00554E9D" w:rsidP="00554E9D">
      <w:pPr>
        <w:pStyle w:val="Akapitzlist"/>
        <w:numPr>
          <w:ilvl w:val="0"/>
          <w:numId w:val="8"/>
        </w:numPr>
        <w:spacing w:line="288" w:lineRule="auto"/>
        <w:rPr>
          <w:szCs w:val="19"/>
          <w:lang w:val="en-US"/>
        </w:rPr>
      </w:pPr>
      <w:r w:rsidRPr="00F02E1C">
        <w:rPr>
          <w:szCs w:val="19"/>
          <w:lang w:val="en-US"/>
        </w:rPr>
        <w:t>Central Register of Nurses and Midwives (</w:t>
      </w:r>
      <w:proofErr w:type="spellStart"/>
      <w:r w:rsidRPr="00F02E1C">
        <w:rPr>
          <w:szCs w:val="19"/>
          <w:lang w:val="en-US"/>
        </w:rPr>
        <w:t>NIPiP</w:t>
      </w:r>
      <w:proofErr w:type="spellEnd"/>
      <w:r w:rsidRPr="00F02E1C">
        <w:rPr>
          <w:szCs w:val="19"/>
          <w:lang w:val="en-US"/>
        </w:rPr>
        <w:t>),</w:t>
      </w:r>
    </w:p>
    <w:p w14:paraId="69A17B53" w14:textId="77777777" w:rsidR="00554E9D" w:rsidRPr="00F02E1C" w:rsidRDefault="00554E9D" w:rsidP="00554E9D">
      <w:pPr>
        <w:pStyle w:val="Akapitzlist"/>
        <w:numPr>
          <w:ilvl w:val="0"/>
          <w:numId w:val="8"/>
        </w:numPr>
        <w:spacing w:line="288" w:lineRule="auto"/>
        <w:rPr>
          <w:szCs w:val="19"/>
          <w:lang w:val="en-US"/>
        </w:rPr>
      </w:pPr>
      <w:r w:rsidRPr="00F02E1C">
        <w:rPr>
          <w:szCs w:val="19"/>
          <w:lang w:val="en-US"/>
        </w:rPr>
        <w:lastRenderedPageBreak/>
        <w:t>Central Register of Physicians and Dentists (NIL),</w:t>
      </w:r>
    </w:p>
    <w:p w14:paraId="730514F0" w14:textId="77777777" w:rsidR="00554E9D" w:rsidRDefault="00554E9D" w:rsidP="00554E9D">
      <w:pPr>
        <w:pStyle w:val="Akapitzlist"/>
        <w:numPr>
          <w:ilvl w:val="0"/>
          <w:numId w:val="8"/>
        </w:numPr>
        <w:spacing w:line="288" w:lineRule="auto"/>
        <w:rPr>
          <w:szCs w:val="19"/>
        </w:rPr>
      </w:pPr>
      <w:r>
        <w:rPr>
          <w:szCs w:val="19"/>
        </w:rPr>
        <w:t xml:space="preserve">PESEL, </w:t>
      </w:r>
    </w:p>
    <w:p w14:paraId="250129B5" w14:textId="77777777" w:rsidR="00554E9D" w:rsidRPr="00F02E1C" w:rsidRDefault="00554E9D" w:rsidP="00554E9D">
      <w:pPr>
        <w:pStyle w:val="Akapitzlist"/>
        <w:numPr>
          <w:ilvl w:val="0"/>
          <w:numId w:val="8"/>
        </w:numPr>
        <w:spacing w:line="288" w:lineRule="auto"/>
        <w:rPr>
          <w:szCs w:val="19"/>
          <w:lang w:val="en-US"/>
        </w:rPr>
      </w:pPr>
      <w:r w:rsidRPr="00F02E1C">
        <w:rPr>
          <w:szCs w:val="19"/>
          <w:lang w:val="en-US"/>
        </w:rPr>
        <w:t>Central list of insured persons (CWU from the National Health Fund),</w:t>
      </w:r>
    </w:p>
    <w:p w14:paraId="38A9DB99" w14:textId="0FDAB69D" w:rsidR="00554E9D" w:rsidRPr="00F02E1C" w:rsidRDefault="00D436BD" w:rsidP="00554E9D">
      <w:pPr>
        <w:pStyle w:val="Akapitzlist"/>
        <w:numPr>
          <w:ilvl w:val="0"/>
          <w:numId w:val="8"/>
        </w:numPr>
        <w:spacing w:line="288" w:lineRule="auto"/>
        <w:rPr>
          <w:szCs w:val="19"/>
          <w:lang w:val="en-US"/>
        </w:rPr>
      </w:pPr>
      <w:r w:rsidRPr="007F20C2">
        <w:rPr>
          <w:lang w:val="en-GB"/>
        </w:rPr>
        <w:t xml:space="preserve">Agricultural Social Insurance Fund’s </w:t>
      </w:r>
      <w:r w:rsidR="00B0337E" w:rsidRPr="00F02E1C">
        <w:rPr>
          <w:szCs w:val="19"/>
          <w:lang w:val="en-US"/>
        </w:rPr>
        <w:t>list</w:t>
      </w:r>
      <w:r w:rsidR="00B0337E" w:rsidRPr="007F20C2">
        <w:rPr>
          <w:lang w:val="en-GB"/>
        </w:rPr>
        <w:t xml:space="preserve"> </w:t>
      </w:r>
      <w:r w:rsidRPr="007F20C2">
        <w:rPr>
          <w:lang w:val="en-GB"/>
        </w:rPr>
        <w:t>(</w:t>
      </w:r>
      <w:r w:rsidR="00B0337E" w:rsidRPr="007F20C2">
        <w:rPr>
          <w:lang w:val="en-GB"/>
        </w:rPr>
        <w:t>Agricultural Social Insurance Fund</w:t>
      </w:r>
      <w:r w:rsidR="00137345" w:rsidRPr="007F20C2">
        <w:rPr>
          <w:lang w:val="en-GB"/>
        </w:rPr>
        <w:t xml:space="preserve"> </w:t>
      </w:r>
      <w:r w:rsidR="001A482A" w:rsidRPr="007F20C2">
        <w:rPr>
          <w:rFonts w:cs="Arial"/>
          <w:szCs w:val="19"/>
          <w:lang w:val="en-GB"/>
        </w:rPr>
        <w:t xml:space="preserve">– </w:t>
      </w:r>
      <w:r w:rsidR="00137345" w:rsidRPr="007F20C2">
        <w:rPr>
          <w:lang w:val="en-GB"/>
        </w:rPr>
        <w:t>KRUS</w:t>
      </w:r>
      <w:r>
        <w:rPr>
          <w:szCs w:val="19"/>
          <w:lang w:val="en-US"/>
        </w:rPr>
        <w:t>)</w:t>
      </w:r>
      <w:r w:rsidR="00554E9D" w:rsidRPr="00F02E1C">
        <w:rPr>
          <w:szCs w:val="19"/>
          <w:lang w:val="en-US"/>
        </w:rPr>
        <w:t>.</w:t>
      </w:r>
    </w:p>
    <w:p w14:paraId="39C7D240" w14:textId="1B6C97E5" w:rsidR="008E5D28" w:rsidRPr="007F20C2" w:rsidRDefault="00AB34B5" w:rsidP="008E5D28">
      <w:pPr>
        <w:spacing w:line="288" w:lineRule="auto"/>
        <w:rPr>
          <w:szCs w:val="19"/>
          <w:lang w:val="en-GB"/>
        </w:rPr>
      </w:pPr>
      <w:r w:rsidRPr="007E0630">
        <w:rPr>
          <w:bCs/>
          <w:szCs w:val="19"/>
          <w:lang w:val="en-US"/>
        </w:rPr>
        <w:t>The work also made use of collections developed at the CSO for other statistical surveys, such as the collection of people working in the national economy developed by the Statistical Office in Bydgoszcz and the BJS (Database of Statistical Units), which made it possible to avoid duplication of some of the work.</w:t>
      </w:r>
    </w:p>
    <w:p w14:paraId="41D9AA28" w14:textId="507252E6" w:rsidR="008E5D28" w:rsidRPr="007F20C2" w:rsidRDefault="00AB34B5" w:rsidP="008E5D28">
      <w:pPr>
        <w:spacing w:line="288" w:lineRule="auto"/>
        <w:rPr>
          <w:szCs w:val="19"/>
          <w:lang w:val="en-GB"/>
        </w:rPr>
      </w:pPr>
      <w:r w:rsidRPr="007E0630">
        <w:rPr>
          <w:bCs/>
          <w:szCs w:val="19"/>
          <w:lang w:val="en-US"/>
        </w:rPr>
        <w:t>The algorithm for each group of medical workers was developed based on the administrative data obtained and consisted of several steps described below:</w:t>
      </w:r>
    </w:p>
    <w:p w14:paraId="56619041" w14:textId="3C2244FA" w:rsidR="008E5D28" w:rsidRPr="007F20C2" w:rsidRDefault="00AB34B5" w:rsidP="008E5D28">
      <w:pPr>
        <w:numPr>
          <w:ilvl w:val="0"/>
          <w:numId w:val="9"/>
        </w:numPr>
        <w:spacing w:line="288" w:lineRule="auto"/>
        <w:contextualSpacing/>
        <w:rPr>
          <w:b/>
          <w:szCs w:val="19"/>
          <w:lang w:val="en-GB"/>
        </w:rPr>
      </w:pPr>
      <w:r w:rsidRPr="007F20C2">
        <w:rPr>
          <w:b/>
          <w:szCs w:val="19"/>
          <w:lang w:val="en-GB"/>
        </w:rPr>
        <w:t xml:space="preserve">Determination of the population of persons with the right to practice the </w:t>
      </w:r>
      <w:proofErr w:type="spellStart"/>
      <w:r w:rsidRPr="007F20C2">
        <w:rPr>
          <w:b/>
          <w:szCs w:val="19"/>
          <w:lang w:val="en-GB"/>
        </w:rPr>
        <w:t>proffession</w:t>
      </w:r>
      <w:proofErr w:type="spellEnd"/>
      <w:r w:rsidRPr="007F20C2">
        <w:rPr>
          <w:b/>
          <w:szCs w:val="19"/>
          <w:lang w:val="en-GB"/>
        </w:rPr>
        <w:t xml:space="preserve"> of doctor, doctor-dentist, nurse and midwife, residing in Poland</w:t>
      </w:r>
    </w:p>
    <w:p w14:paraId="6A18553E" w14:textId="20C805D9" w:rsidR="00AB34B5" w:rsidRPr="0018362D" w:rsidRDefault="00AB34B5" w:rsidP="00AB34B5">
      <w:pPr>
        <w:spacing w:line="288" w:lineRule="auto"/>
        <w:rPr>
          <w:bCs/>
          <w:szCs w:val="19"/>
          <w:lang w:val="en-US"/>
        </w:rPr>
      </w:pPr>
      <w:r w:rsidRPr="0018362D">
        <w:rPr>
          <w:bCs/>
          <w:szCs w:val="19"/>
          <w:lang w:val="en-US"/>
        </w:rPr>
        <w:t>From the collections of the Supreme Chamber of Physicians (NIL) and the Supreme Chamber of Nurses and Midwives (</w:t>
      </w:r>
      <w:proofErr w:type="spellStart"/>
      <w:r w:rsidRPr="0018362D">
        <w:rPr>
          <w:bCs/>
          <w:szCs w:val="19"/>
          <w:lang w:val="en-US"/>
        </w:rPr>
        <w:t>NIPiP</w:t>
      </w:r>
      <w:proofErr w:type="spellEnd"/>
      <w:r w:rsidRPr="0018362D">
        <w:rPr>
          <w:bCs/>
          <w:szCs w:val="19"/>
          <w:lang w:val="en-US"/>
        </w:rPr>
        <w:t xml:space="preserve">), registers of persons with the right to practice a profession, persons who appeared simultaneously in the PESEL, </w:t>
      </w:r>
      <w:r w:rsidR="004767E0">
        <w:rPr>
          <w:bCs/>
          <w:szCs w:val="19"/>
          <w:lang w:val="en-US"/>
        </w:rPr>
        <w:t xml:space="preserve">Social Insurance Institution </w:t>
      </w:r>
      <w:r w:rsidR="00137345">
        <w:rPr>
          <w:bCs/>
          <w:szCs w:val="19"/>
          <w:lang w:val="en-US"/>
        </w:rPr>
        <w:t xml:space="preserve">(ZUS) </w:t>
      </w:r>
      <w:r w:rsidR="00046A7F">
        <w:rPr>
          <w:bCs/>
          <w:szCs w:val="19"/>
          <w:lang w:val="en-US"/>
        </w:rPr>
        <w:br/>
      </w:r>
      <w:r w:rsidRPr="0018362D">
        <w:rPr>
          <w:bCs/>
          <w:szCs w:val="19"/>
          <w:lang w:val="en-US"/>
        </w:rPr>
        <w:t xml:space="preserve">or </w:t>
      </w:r>
      <w:r w:rsidR="004767E0" w:rsidRPr="00F02E1C">
        <w:rPr>
          <w:szCs w:val="19"/>
          <w:lang w:val="en-US"/>
        </w:rPr>
        <w:t>Central list of insured persons</w:t>
      </w:r>
      <w:r w:rsidR="004767E0">
        <w:rPr>
          <w:szCs w:val="19"/>
          <w:lang w:val="en-US"/>
        </w:rPr>
        <w:t xml:space="preserve"> (CWU)</w:t>
      </w:r>
      <w:r w:rsidRPr="0018362D">
        <w:rPr>
          <w:bCs/>
          <w:szCs w:val="19"/>
          <w:lang w:val="en-US"/>
        </w:rPr>
        <w:t xml:space="preserve"> collections were selected.</w:t>
      </w:r>
    </w:p>
    <w:p w14:paraId="3018EBD0" w14:textId="7DA6672A" w:rsidR="00AB34B5" w:rsidRPr="0018362D" w:rsidRDefault="00AB34B5" w:rsidP="00AB34B5">
      <w:pPr>
        <w:spacing w:line="288" w:lineRule="auto"/>
        <w:rPr>
          <w:bCs/>
          <w:szCs w:val="19"/>
          <w:lang w:val="en-US"/>
        </w:rPr>
      </w:pPr>
      <w:r w:rsidRPr="0018362D">
        <w:rPr>
          <w:bCs/>
          <w:szCs w:val="19"/>
          <w:lang w:val="en-US"/>
        </w:rPr>
        <w:t xml:space="preserve">On the basis of the </w:t>
      </w:r>
      <w:r w:rsidR="00137345" w:rsidRPr="0018362D">
        <w:rPr>
          <w:bCs/>
          <w:szCs w:val="19"/>
          <w:lang w:val="en-US"/>
        </w:rPr>
        <w:t xml:space="preserve">Supreme Chamber of Physicians </w:t>
      </w:r>
      <w:r w:rsidR="00137345">
        <w:rPr>
          <w:bCs/>
          <w:szCs w:val="19"/>
          <w:lang w:val="en-US"/>
        </w:rPr>
        <w:t>(</w:t>
      </w:r>
      <w:r w:rsidRPr="0018362D">
        <w:rPr>
          <w:bCs/>
          <w:szCs w:val="19"/>
          <w:lang w:val="en-US"/>
        </w:rPr>
        <w:t>NIL</w:t>
      </w:r>
      <w:r w:rsidR="00137345">
        <w:rPr>
          <w:bCs/>
          <w:szCs w:val="19"/>
          <w:lang w:val="en-US"/>
        </w:rPr>
        <w:t>)</w:t>
      </w:r>
      <w:r w:rsidRPr="0018362D">
        <w:rPr>
          <w:bCs/>
          <w:szCs w:val="19"/>
          <w:lang w:val="en-US"/>
        </w:rPr>
        <w:t xml:space="preserve"> and</w:t>
      </w:r>
      <w:r w:rsidR="00137345" w:rsidRPr="00137345">
        <w:rPr>
          <w:bCs/>
          <w:szCs w:val="19"/>
          <w:lang w:val="en-US"/>
        </w:rPr>
        <w:t xml:space="preserve"> </w:t>
      </w:r>
      <w:r w:rsidR="00137345" w:rsidRPr="0018362D">
        <w:rPr>
          <w:bCs/>
          <w:szCs w:val="19"/>
          <w:lang w:val="en-US"/>
        </w:rPr>
        <w:t>Supreme Chamber of Nurses and Midwives</w:t>
      </w:r>
      <w:r w:rsidRPr="0018362D">
        <w:rPr>
          <w:bCs/>
          <w:szCs w:val="19"/>
          <w:lang w:val="en-US"/>
        </w:rPr>
        <w:t xml:space="preserve"> </w:t>
      </w:r>
      <w:r w:rsidR="00137345">
        <w:rPr>
          <w:bCs/>
          <w:szCs w:val="19"/>
          <w:lang w:val="en-US"/>
        </w:rPr>
        <w:t>(</w:t>
      </w:r>
      <w:proofErr w:type="spellStart"/>
      <w:r w:rsidRPr="0018362D">
        <w:rPr>
          <w:bCs/>
          <w:szCs w:val="19"/>
          <w:lang w:val="en-US"/>
        </w:rPr>
        <w:t>NIPiP</w:t>
      </w:r>
      <w:proofErr w:type="spellEnd"/>
      <w:r w:rsidR="00137345">
        <w:rPr>
          <w:bCs/>
          <w:szCs w:val="19"/>
          <w:lang w:val="en-US"/>
        </w:rPr>
        <w:t>)</w:t>
      </w:r>
      <w:r w:rsidRPr="0018362D">
        <w:rPr>
          <w:bCs/>
          <w:szCs w:val="19"/>
          <w:lang w:val="en-US"/>
        </w:rPr>
        <w:t xml:space="preserve"> collections, as well as the </w:t>
      </w:r>
      <w:r w:rsidR="00137345" w:rsidRPr="007F20C2">
        <w:rPr>
          <w:lang w:val="en-GB"/>
        </w:rPr>
        <w:t>Social Insurance Institution</w:t>
      </w:r>
      <w:r w:rsidR="00137345" w:rsidRPr="0018362D">
        <w:rPr>
          <w:bCs/>
          <w:szCs w:val="19"/>
          <w:lang w:val="en-US"/>
        </w:rPr>
        <w:t xml:space="preserve"> </w:t>
      </w:r>
      <w:r w:rsidR="00137345">
        <w:rPr>
          <w:bCs/>
          <w:szCs w:val="19"/>
          <w:lang w:val="en-US"/>
        </w:rPr>
        <w:t>(</w:t>
      </w:r>
      <w:r w:rsidRPr="0018362D">
        <w:rPr>
          <w:bCs/>
          <w:szCs w:val="19"/>
          <w:lang w:val="en-US"/>
        </w:rPr>
        <w:t>ZUS</w:t>
      </w:r>
      <w:r w:rsidR="00137345">
        <w:rPr>
          <w:bCs/>
          <w:szCs w:val="19"/>
          <w:lang w:val="en-US"/>
        </w:rPr>
        <w:t>)</w:t>
      </w:r>
      <w:r w:rsidRPr="0018362D">
        <w:rPr>
          <w:bCs/>
          <w:szCs w:val="19"/>
          <w:lang w:val="en-US"/>
        </w:rPr>
        <w:t xml:space="preserve">, </w:t>
      </w:r>
      <w:r w:rsidR="00137345" w:rsidRPr="007F20C2">
        <w:rPr>
          <w:lang w:val="en-GB"/>
        </w:rPr>
        <w:t>Agricultural Social Insurance Fund (KRUS)</w:t>
      </w:r>
      <w:r w:rsidRPr="0018362D">
        <w:rPr>
          <w:bCs/>
          <w:szCs w:val="19"/>
          <w:lang w:val="en-US"/>
        </w:rPr>
        <w:t xml:space="preserve">, PESEL and </w:t>
      </w:r>
      <w:r w:rsidR="00137345" w:rsidRPr="00F02E1C">
        <w:rPr>
          <w:szCs w:val="19"/>
          <w:lang w:val="en-US"/>
        </w:rPr>
        <w:t>Central list of insured persons</w:t>
      </w:r>
      <w:r w:rsidR="00137345" w:rsidRPr="0018362D">
        <w:rPr>
          <w:bCs/>
          <w:szCs w:val="19"/>
          <w:lang w:val="en-US"/>
        </w:rPr>
        <w:t xml:space="preserve"> </w:t>
      </w:r>
      <w:r w:rsidR="00137345">
        <w:rPr>
          <w:bCs/>
          <w:szCs w:val="19"/>
          <w:lang w:val="en-US"/>
        </w:rPr>
        <w:t>(</w:t>
      </w:r>
      <w:r w:rsidRPr="0018362D">
        <w:rPr>
          <w:bCs/>
          <w:szCs w:val="19"/>
          <w:lang w:val="en-US"/>
        </w:rPr>
        <w:t>CWU</w:t>
      </w:r>
      <w:r w:rsidR="00137345">
        <w:rPr>
          <w:bCs/>
          <w:szCs w:val="19"/>
          <w:lang w:val="en-US"/>
        </w:rPr>
        <w:t>)</w:t>
      </w:r>
      <w:r w:rsidRPr="0018362D">
        <w:rPr>
          <w:bCs/>
          <w:szCs w:val="19"/>
          <w:lang w:val="en-US"/>
        </w:rPr>
        <w:t xml:space="preserve"> collections, the actual residence of these persons in the country was established. Persons who had been removed from the register and had at least one of the following characteristics were removed from the list of practitioners: left the country, persons residing and receiving benefits outside the territory of Poland, persons with a foreign address, and persons who had died. </w:t>
      </w:r>
    </w:p>
    <w:p w14:paraId="39BE2C3C" w14:textId="65CFE444" w:rsidR="008E5D28" w:rsidRPr="00AB34B5" w:rsidRDefault="00AB34B5" w:rsidP="008E5D28">
      <w:pPr>
        <w:spacing w:line="288" w:lineRule="auto"/>
        <w:rPr>
          <w:bCs/>
          <w:szCs w:val="19"/>
          <w:lang w:val="en-US"/>
        </w:rPr>
      </w:pPr>
      <w:r w:rsidRPr="0018362D">
        <w:rPr>
          <w:bCs/>
          <w:szCs w:val="19"/>
          <w:lang w:val="en-US"/>
        </w:rPr>
        <w:t>In this way, a population of PWZs residing in Poland was obtained with a unique identifier (ID) and right to practice number, which was supplemented with demographic data (age, gender) and residential address.</w:t>
      </w:r>
      <w:r w:rsidR="00AC554D">
        <w:rPr>
          <w:bCs/>
          <w:szCs w:val="19"/>
          <w:lang w:val="en-US"/>
        </w:rPr>
        <w:t xml:space="preserve"> </w:t>
      </w:r>
      <w:r w:rsidRPr="0018362D">
        <w:rPr>
          <w:bCs/>
          <w:szCs w:val="19"/>
          <w:lang w:val="en-US"/>
        </w:rPr>
        <w:t>In the final stage of the work, the ID was removed.</w:t>
      </w:r>
    </w:p>
    <w:p w14:paraId="4FB3BC2F" w14:textId="3EF65601" w:rsidR="008E5D28" w:rsidRPr="007F20C2" w:rsidRDefault="00AB34B5" w:rsidP="008E5D28">
      <w:pPr>
        <w:numPr>
          <w:ilvl w:val="0"/>
          <w:numId w:val="9"/>
        </w:numPr>
        <w:spacing w:line="288" w:lineRule="auto"/>
        <w:contextualSpacing/>
        <w:rPr>
          <w:b/>
          <w:szCs w:val="19"/>
          <w:lang w:val="en-GB"/>
        </w:rPr>
      </w:pPr>
      <w:bookmarkStart w:id="6" w:name="_Hlk119653614"/>
      <w:r w:rsidRPr="007F20C2">
        <w:rPr>
          <w:b/>
          <w:szCs w:val="19"/>
          <w:lang w:val="en-GB"/>
        </w:rPr>
        <w:t xml:space="preserve">Identify the population of people working with the patient in the group </w:t>
      </w:r>
      <w:proofErr w:type="spellStart"/>
      <w:r w:rsidRPr="007F20C2">
        <w:rPr>
          <w:b/>
          <w:szCs w:val="19"/>
          <w:lang w:val="en-GB"/>
        </w:rPr>
        <w:t>deescribed</w:t>
      </w:r>
      <w:proofErr w:type="spellEnd"/>
      <w:r w:rsidRPr="007F20C2">
        <w:rPr>
          <w:b/>
          <w:szCs w:val="19"/>
          <w:lang w:val="en-GB"/>
        </w:rPr>
        <w:t xml:space="preserve"> in step </w:t>
      </w:r>
      <w:r w:rsidR="008E5D28" w:rsidRPr="007F20C2">
        <w:rPr>
          <w:b/>
          <w:szCs w:val="19"/>
          <w:lang w:val="en-GB"/>
        </w:rPr>
        <w:t>A</w:t>
      </w:r>
    </w:p>
    <w:bookmarkEnd w:id="6"/>
    <w:p w14:paraId="53A8247A" w14:textId="12691F32" w:rsidR="00BE09ED" w:rsidRPr="005976FA" w:rsidRDefault="00BE09ED" w:rsidP="00BE09ED">
      <w:pPr>
        <w:spacing w:line="288" w:lineRule="auto"/>
        <w:rPr>
          <w:szCs w:val="19"/>
          <w:lang w:val="en-US"/>
        </w:rPr>
      </w:pPr>
      <w:r w:rsidRPr="005976FA">
        <w:rPr>
          <w:szCs w:val="19"/>
          <w:lang w:val="en-US"/>
        </w:rPr>
        <w:t xml:space="preserve">It was assumed that a person working with a patient is a person shown as working in at least one of the sources: RPWDL (Register of Health Care Providers), </w:t>
      </w:r>
      <w:r w:rsidR="004767E0" w:rsidRPr="00F02E1C">
        <w:rPr>
          <w:szCs w:val="19"/>
          <w:lang w:val="en-US"/>
        </w:rPr>
        <w:t>National Health Fund</w:t>
      </w:r>
      <w:r w:rsidRPr="005976FA">
        <w:rPr>
          <w:szCs w:val="19"/>
          <w:lang w:val="en-US"/>
        </w:rPr>
        <w:t xml:space="preserve"> (list </w:t>
      </w:r>
      <w:r w:rsidR="00137345">
        <w:rPr>
          <w:szCs w:val="19"/>
          <w:lang w:val="en-US"/>
        </w:rPr>
        <w:br/>
      </w:r>
      <w:r w:rsidRPr="005976FA">
        <w:rPr>
          <w:szCs w:val="19"/>
          <w:lang w:val="en-US"/>
        </w:rPr>
        <w:t xml:space="preserve">of entities with a contract with the </w:t>
      </w:r>
      <w:r w:rsidR="004767E0" w:rsidRPr="00F02E1C">
        <w:rPr>
          <w:szCs w:val="19"/>
          <w:lang w:val="en-US"/>
        </w:rPr>
        <w:t>National Health Fund</w:t>
      </w:r>
      <w:r w:rsidRPr="005976FA">
        <w:rPr>
          <w:szCs w:val="19"/>
          <w:lang w:val="en-US"/>
        </w:rPr>
        <w:t xml:space="preserve">), BJS (entities from the Database </w:t>
      </w:r>
      <w:r w:rsidR="00137345">
        <w:rPr>
          <w:szCs w:val="19"/>
          <w:lang w:val="en-US"/>
        </w:rPr>
        <w:br/>
      </w:r>
      <w:r w:rsidRPr="005976FA">
        <w:rPr>
          <w:szCs w:val="19"/>
          <w:lang w:val="en-US"/>
        </w:rPr>
        <w:t>of Statistical Units, operating according to the PKD in section Q Health care and social assistance) or active practice (individual or group).</w:t>
      </w:r>
    </w:p>
    <w:p w14:paraId="6ECA9713" w14:textId="192E27C9" w:rsidR="008E5D28" w:rsidRPr="007F20C2" w:rsidRDefault="00BE09ED" w:rsidP="008E5D28">
      <w:pPr>
        <w:spacing w:line="288" w:lineRule="auto"/>
        <w:rPr>
          <w:szCs w:val="19"/>
          <w:lang w:val="en-GB"/>
        </w:rPr>
      </w:pPr>
      <w:r w:rsidRPr="005976FA">
        <w:rPr>
          <w:szCs w:val="19"/>
          <w:lang w:val="en-US"/>
        </w:rPr>
        <w:t>In order to obtain the population of people working with patients, for each of the above-mentioned entities considered to provide health care to patients</w:t>
      </w:r>
      <w:r w:rsidR="008E5D28" w:rsidRPr="007F20C2">
        <w:rPr>
          <w:szCs w:val="19"/>
          <w:lang w:val="en-GB"/>
        </w:rPr>
        <w:t>:</w:t>
      </w:r>
    </w:p>
    <w:p w14:paraId="6D12A651" w14:textId="7065B568" w:rsidR="008E5D28" w:rsidRPr="00BE09ED" w:rsidRDefault="00BE09ED" w:rsidP="00BE09ED">
      <w:pPr>
        <w:pStyle w:val="Akapitzlist"/>
        <w:numPr>
          <w:ilvl w:val="0"/>
          <w:numId w:val="10"/>
        </w:numPr>
        <w:spacing w:line="288" w:lineRule="auto"/>
        <w:rPr>
          <w:szCs w:val="19"/>
          <w:lang w:val="en-US"/>
        </w:rPr>
      </w:pPr>
      <w:r w:rsidRPr="005976FA">
        <w:rPr>
          <w:szCs w:val="19"/>
          <w:lang w:val="en-US"/>
        </w:rPr>
        <w:t xml:space="preserve">the existence of entities in the set of </w:t>
      </w:r>
      <w:r w:rsidR="00137345" w:rsidRPr="007F20C2">
        <w:rPr>
          <w:lang w:val="en-GB"/>
        </w:rPr>
        <w:t>Social Insurance Institution</w:t>
      </w:r>
      <w:r w:rsidRPr="005976FA">
        <w:rPr>
          <w:szCs w:val="19"/>
          <w:lang w:val="en-US"/>
        </w:rPr>
        <w:t xml:space="preserve"> </w:t>
      </w:r>
      <w:r w:rsidR="00137345">
        <w:rPr>
          <w:szCs w:val="19"/>
          <w:lang w:val="en-US"/>
        </w:rPr>
        <w:t xml:space="preserve">(ZUS) </w:t>
      </w:r>
      <w:r w:rsidRPr="005976FA">
        <w:rPr>
          <w:szCs w:val="19"/>
          <w:lang w:val="en-US"/>
        </w:rPr>
        <w:t>contributors was verified</w:t>
      </w:r>
      <w:r>
        <w:rPr>
          <w:szCs w:val="19"/>
          <w:lang w:val="en-US"/>
        </w:rPr>
        <w:t xml:space="preserve"> </w:t>
      </w:r>
      <w:r w:rsidRPr="00BE09ED">
        <w:rPr>
          <w:szCs w:val="19"/>
          <w:lang w:val="en-US"/>
        </w:rPr>
        <w:t>(merging key: REGON/NIP);</w:t>
      </w:r>
    </w:p>
    <w:p w14:paraId="7F835959" w14:textId="1263A073" w:rsidR="008E5D28" w:rsidRPr="000A1890" w:rsidRDefault="00BE09ED" w:rsidP="008E5D28">
      <w:pPr>
        <w:numPr>
          <w:ilvl w:val="0"/>
          <w:numId w:val="10"/>
        </w:numPr>
        <w:spacing w:line="288" w:lineRule="auto"/>
        <w:contextualSpacing/>
        <w:rPr>
          <w:szCs w:val="19"/>
          <w:lang w:val="en-GB"/>
        </w:rPr>
      </w:pPr>
      <w:r w:rsidRPr="005976FA">
        <w:rPr>
          <w:szCs w:val="19"/>
          <w:lang w:val="en-US"/>
        </w:rPr>
        <w:t>then, among the individuals for whom these entities pay premiums, working individuals were selected (working status was determined based on insurance title codes).</w:t>
      </w:r>
    </w:p>
    <w:p w14:paraId="107EDC27" w14:textId="77777777" w:rsidR="000A1890" w:rsidRDefault="000A1890" w:rsidP="000A1890">
      <w:pPr>
        <w:spacing w:line="288" w:lineRule="auto"/>
        <w:contextualSpacing/>
        <w:rPr>
          <w:szCs w:val="19"/>
          <w:lang w:val="en-US"/>
        </w:rPr>
      </w:pPr>
    </w:p>
    <w:p w14:paraId="75115E01" w14:textId="77777777" w:rsidR="000A1890" w:rsidRDefault="000A1890" w:rsidP="000A1890">
      <w:pPr>
        <w:spacing w:line="288" w:lineRule="auto"/>
        <w:contextualSpacing/>
        <w:rPr>
          <w:szCs w:val="19"/>
          <w:lang w:val="en-US"/>
        </w:rPr>
      </w:pPr>
    </w:p>
    <w:p w14:paraId="3D51D991" w14:textId="77777777" w:rsidR="000A1890" w:rsidRDefault="000A1890" w:rsidP="000A1890">
      <w:pPr>
        <w:spacing w:line="288" w:lineRule="auto"/>
        <w:contextualSpacing/>
        <w:rPr>
          <w:szCs w:val="19"/>
          <w:lang w:val="en-US"/>
        </w:rPr>
      </w:pPr>
    </w:p>
    <w:p w14:paraId="12125F46" w14:textId="77777777" w:rsidR="000A1890" w:rsidRDefault="000A1890" w:rsidP="000A1890">
      <w:pPr>
        <w:spacing w:line="288" w:lineRule="auto"/>
        <w:contextualSpacing/>
        <w:rPr>
          <w:szCs w:val="19"/>
          <w:lang w:val="en-US"/>
        </w:rPr>
      </w:pPr>
    </w:p>
    <w:p w14:paraId="0850DA2B" w14:textId="77777777" w:rsidR="000A1890" w:rsidRDefault="000A1890" w:rsidP="000A1890">
      <w:pPr>
        <w:spacing w:line="288" w:lineRule="auto"/>
        <w:contextualSpacing/>
        <w:rPr>
          <w:szCs w:val="19"/>
          <w:lang w:val="en-US"/>
        </w:rPr>
      </w:pPr>
    </w:p>
    <w:p w14:paraId="277745AD" w14:textId="77777777" w:rsidR="000A1890" w:rsidRPr="007F20C2" w:rsidRDefault="000A1890" w:rsidP="000A1890">
      <w:pPr>
        <w:spacing w:line="288" w:lineRule="auto"/>
        <w:contextualSpacing/>
        <w:rPr>
          <w:szCs w:val="19"/>
          <w:lang w:val="en-GB"/>
        </w:rPr>
      </w:pPr>
    </w:p>
    <w:p w14:paraId="5CA652B4" w14:textId="3C18888F" w:rsidR="008E5D28" w:rsidRPr="007F20C2" w:rsidRDefault="005F56E7" w:rsidP="00E03B90">
      <w:pPr>
        <w:pStyle w:val="Akapitzlist"/>
        <w:numPr>
          <w:ilvl w:val="0"/>
          <w:numId w:val="9"/>
        </w:numPr>
        <w:spacing w:line="288" w:lineRule="auto"/>
        <w:rPr>
          <w:b/>
          <w:szCs w:val="19"/>
          <w:lang w:val="en-GB"/>
        </w:rPr>
      </w:pPr>
      <w:r w:rsidRPr="007200EF">
        <w:rPr>
          <w:b/>
          <w:szCs w:val="19"/>
          <w:lang w:val="en-US"/>
        </w:rPr>
        <w:lastRenderedPageBreak/>
        <w:t>Determination of the main work according to administrative sources</w:t>
      </w:r>
      <w:r w:rsidRPr="007F20C2">
        <w:rPr>
          <w:vertAlign w:val="superscript"/>
          <w:lang w:val="en-GB"/>
        </w:rPr>
        <w:t xml:space="preserve"> </w:t>
      </w:r>
      <w:r w:rsidR="008E5D28" w:rsidRPr="004C5C5C">
        <w:rPr>
          <w:vertAlign w:val="superscript"/>
        </w:rPr>
        <w:footnoteReference w:id="9"/>
      </w:r>
    </w:p>
    <w:p w14:paraId="73BF9F66" w14:textId="27E13A86" w:rsidR="008E5D28" w:rsidRPr="007F20C2" w:rsidRDefault="005F56E7" w:rsidP="008E5D28">
      <w:pPr>
        <w:spacing w:before="240" w:line="288" w:lineRule="auto"/>
        <w:rPr>
          <w:szCs w:val="19"/>
          <w:lang w:val="en-GB"/>
        </w:rPr>
      </w:pPr>
      <w:r w:rsidRPr="005F56E7">
        <w:rPr>
          <w:szCs w:val="19"/>
          <w:lang w:val="en-US"/>
        </w:rPr>
        <w:t>The determination of main work for those working according to administrative sources</w:t>
      </w:r>
      <w:r w:rsidR="004F5E55">
        <w:rPr>
          <w:szCs w:val="19"/>
          <w:lang w:val="en-US"/>
        </w:rPr>
        <w:br/>
      </w:r>
      <w:r w:rsidRPr="005F56E7">
        <w:rPr>
          <w:szCs w:val="19"/>
          <w:lang w:val="en-US"/>
        </w:rPr>
        <w:t xml:space="preserve">is based on the determination of main work according to </w:t>
      </w:r>
      <w:r w:rsidR="00137345" w:rsidRPr="007F20C2">
        <w:rPr>
          <w:lang w:val="en-GB"/>
        </w:rPr>
        <w:t>Agricultural Social Insurance Fund</w:t>
      </w:r>
      <w:r w:rsidR="00137345">
        <w:rPr>
          <w:szCs w:val="19"/>
          <w:lang w:val="en-US"/>
        </w:rPr>
        <w:t xml:space="preserve"> (KRUS) </w:t>
      </w:r>
      <w:r w:rsidRPr="005F56E7">
        <w:rPr>
          <w:szCs w:val="19"/>
          <w:lang w:val="en-US"/>
        </w:rPr>
        <w:t xml:space="preserve">and </w:t>
      </w:r>
      <w:r w:rsidR="00137345" w:rsidRPr="007F20C2">
        <w:rPr>
          <w:lang w:val="en-GB"/>
        </w:rPr>
        <w:t>Social Insurance Institution</w:t>
      </w:r>
      <w:r w:rsidR="00137345" w:rsidRPr="005F56E7">
        <w:rPr>
          <w:szCs w:val="19"/>
          <w:lang w:val="en-US"/>
        </w:rPr>
        <w:t xml:space="preserve"> </w:t>
      </w:r>
      <w:r w:rsidR="00137345">
        <w:rPr>
          <w:szCs w:val="19"/>
          <w:lang w:val="en-US"/>
        </w:rPr>
        <w:t>(</w:t>
      </w:r>
      <w:r w:rsidRPr="005F56E7">
        <w:rPr>
          <w:szCs w:val="19"/>
          <w:lang w:val="en-US"/>
        </w:rPr>
        <w:t>ZUS</w:t>
      </w:r>
      <w:r w:rsidR="00137345">
        <w:rPr>
          <w:szCs w:val="19"/>
          <w:lang w:val="en-US"/>
        </w:rPr>
        <w:t>)</w:t>
      </w:r>
      <w:r w:rsidR="008E5D28" w:rsidRPr="007F20C2">
        <w:rPr>
          <w:szCs w:val="19"/>
          <w:lang w:val="en-GB"/>
        </w:rPr>
        <w:t>.</w:t>
      </w:r>
    </w:p>
    <w:p w14:paraId="50DEE8C3" w14:textId="46B31DB8" w:rsidR="00E03B90" w:rsidRPr="007F20C2" w:rsidRDefault="005F56E7" w:rsidP="00E03B90">
      <w:pPr>
        <w:spacing w:line="288" w:lineRule="auto"/>
        <w:rPr>
          <w:szCs w:val="19"/>
          <w:lang w:val="en-GB"/>
        </w:rPr>
      </w:pPr>
      <w:r w:rsidRPr="005F56E7">
        <w:rPr>
          <w:bCs/>
          <w:spacing w:val="-2"/>
          <w:szCs w:val="19"/>
          <w:lang w:val="en-US"/>
        </w:rPr>
        <w:t xml:space="preserve">If a person appears as working only according to </w:t>
      </w:r>
      <w:r w:rsidR="00137345" w:rsidRPr="007F20C2">
        <w:rPr>
          <w:lang w:val="en-GB"/>
        </w:rPr>
        <w:t>Agricultural Social Insurance Fund</w:t>
      </w:r>
      <w:r w:rsidRPr="005F56E7">
        <w:rPr>
          <w:bCs/>
          <w:spacing w:val="-2"/>
          <w:szCs w:val="19"/>
          <w:lang w:val="en-US"/>
        </w:rPr>
        <w:t xml:space="preserve"> </w:t>
      </w:r>
      <w:r w:rsidR="00137345">
        <w:rPr>
          <w:bCs/>
          <w:spacing w:val="-2"/>
          <w:szCs w:val="19"/>
          <w:lang w:val="en-US"/>
        </w:rPr>
        <w:t xml:space="preserve">(KRUS) </w:t>
      </w:r>
      <w:r w:rsidR="00137345">
        <w:rPr>
          <w:bCs/>
          <w:spacing w:val="-2"/>
          <w:szCs w:val="19"/>
          <w:lang w:val="en-US"/>
        </w:rPr>
        <w:br/>
      </w:r>
      <w:r w:rsidRPr="005F56E7">
        <w:rPr>
          <w:bCs/>
          <w:spacing w:val="-2"/>
          <w:szCs w:val="19"/>
          <w:lang w:val="en-US"/>
        </w:rPr>
        <w:t xml:space="preserve">or only according to </w:t>
      </w:r>
      <w:r w:rsidR="00137345" w:rsidRPr="007F20C2">
        <w:rPr>
          <w:lang w:val="en-GB"/>
        </w:rPr>
        <w:t>Social Insurance Institution</w:t>
      </w:r>
      <w:r w:rsidR="00137345" w:rsidRPr="005F56E7">
        <w:rPr>
          <w:bCs/>
          <w:spacing w:val="-2"/>
          <w:szCs w:val="19"/>
          <w:lang w:val="en-US"/>
        </w:rPr>
        <w:t xml:space="preserve"> </w:t>
      </w:r>
      <w:r w:rsidR="00137345">
        <w:rPr>
          <w:bCs/>
          <w:spacing w:val="-2"/>
          <w:szCs w:val="19"/>
          <w:lang w:val="en-US"/>
        </w:rPr>
        <w:t>(</w:t>
      </w:r>
      <w:r w:rsidRPr="005F56E7">
        <w:rPr>
          <w:bCs/>
          <w:spacing w:val="-2"/>
          <w:szCs w:val="19"/>
          <w:lang w:val="en-US"/>
        </w:rPr>
        <w:t>ZUS</w:t>
      </w:r>
      <w:r w:rsidR="00137345">
        <w:rPr>
          <w:bCs/>
          <w:spacing w:val="-2"/>
          <w:szCs w:val="19"/>
          <w:lang w:val="en-US"/>
        </w:rPr>
        <w:t>)</w:t>
      </w:r>
      <w:r w:rsidRPr="005F56E7">
        <w:rPr>
          <w:bCs/>
          <w:spacing w:val="-2"/>
          <w:szCs w:val="19"/>
          <w:lang w:val="en-US"/>
        </w:rPr>
        <w:t>, his main work becomes his main work according to one of these registers.</w:t>
      </w:r>
    </w:p>
    <w:p w14:paraId="61EE854B" w14:textId="6EF1AA8E" w:rsidR="00E03B90" w:rsidRPr="007F20C2" w:rsidRDefault="005F56E7" w:rsidP="00E03B90">
      <w:pPr>
        <w:spacing w:line="288" w:lineRule="auto"/>
        <w:rPr>
          <w:rFonts w:ascii="FiraSans-Regular" w:hAnsi="FiraSans-Regular"/>
          <w:szCs w:val="19"/>
          <w:lang w:val="en-GB" w:eastAsia="pl-PL"/>
        </w:rPr>
      </w:pPr>
      <w:r w:rsidRPr="005F56E7">
        <w:rPr>
          <w:bCs/>
          <w:spacing w:val="-2"/>
          <w:szCs w:val="19"/>
          <w:lang w:val="en-US"/>
        </w:rPr>
        <w:t xml:space="preserve">If one person performs work according to </w:t>
      </w:r>
      <w:r w:rsidR="00137345" w:rsidRPr="007F20C2">
        <w:rPr>
          <w:lang w:val="en-GB"/>
        </w:rPr>
        <w:t>Agricultural Social Insurance Fund</w:t>
      </w:r>
      <w:r w:rsidRPr="005F56E7">
        <w:rPr>
          <w:bCs/>
          <w:spacing w:val="-2"/>
          <w:szCs w:val="19"/>
          <w:lang w:val="en-US"/>
        </w:rPr>
        <w:t xml:space="preserve"> </w:t>
      </w:r>
      <w:r w:rsidR="00137345">
        <w:rPr>
          <w:bCs/>
          <w:spacing w:val="-2"/>
          <w:szCs w:val="19"/>
          <w:lang w:val="en-US"/>
        </w:rPr>
        <w:t xml:space="preserve">(KRUS) </w:t>
      </w:r>
      <w:r w:rsidRPr="005F56E7">
        <w:rPr>
          <w:bCs/>
          <w:spacing w:val="-2"/>
          <w:szCs w:val="19"/>
          <w:lang w:val="en-US"/>
        </w:rPr>
        <w:t xml:space="preserve">and work according to </w:t>
      </w:r>
      <w:r w:rsidR="00137345" w:rsidRPr="007F20C2">
        <w:rPr>
          <w:lang w:val="en-GB"/>
        </w:rPr>
        <w:t>Social Insurance Institution</w:t>
      </w:r>
      <w:r w:rsidR="00137345" w:rsidRPr="005F56E7">
        <w:rPr>
          <w:bCs/>
          <w:spacing w:val="-2"/>
          <w:szCs w:val="19"/>
          <w:lang w:val="en-US"/>
        </w:rPr>
        <w:t xml:space="preserve"> </w:t>
      </w:r>
      <w:r w:rsidR="00137345">
        <w:rPr>
          <w:bCs/>
          <w:spacing w:val="-2"/>
          <w:szCs w:val="19"/>
          <w:lang w:val="en-US"/>
        </w:rPr>
        <w:t>(</w:t>
      </w:r>
      <w:r w:rsidRPr="005F56E7">
        <w:rPr>
          <w:bCs/>
          <w:spacing w:val="-2"/>
          <w:szCs w:val="19"/>
          <w:lang w:val="en-US"/>
        </w:rPr>
        <w:t>ZUS</w:t>
      </w:r>
      <w:r w:rsidR="00137345">
        <w:rPr>
          <w:bCs/>
          <w:spacing w:val="-2"/>
          <w:szCs w:val="19"/>
          <w:lang w:val="en-US"/>
        </w:rPr>
        <w:t>)</w:t>
      </w:r>
      <w:r w:rsidRPr="005F56E7">
        <w:rPr>
          <w:bCs/>
          <w:spacing w:val="-2"/>
          <w:szCs w:val="19"/>
          <w:lang w:val="en-US"/>
        </w:rPr>
        <w:t xml:space="preserve">, the amount of time of main work according </w:t>
      </w:r>
      <w:r w:rsidR="00137345">
        <w:rPr>
          <w:bCs/>
          <w:spacing w:val="-2"/>
          <w:szCs w:val="19"/>
          <w:lang w:val="en-US"/>
        </w:rPr>
        <w:br/>
      </w:r>
      <w:r w:rsidRPr="005F56E7">
        <w:rPr>
          <w:bCs/>
          <w:spacing w:val="-2"/>
          <w:szCs w:val="19"/>
          <w:lang w:val="en-US"/>
        </w:rPr>
        <w:t xml:space="preserve">to </w:t>
      </w:r>
      <w:r w:rsidR="00137345" w:rsidRPr="007F20C2">
        <w:rPr>
          <w:lang w:val="en-GB"/>
        </w:rPr>
        <w:t>Social Insurance Institution</w:t>
      </w:r>
      <w:r w:rsidR="00137345" w:rsidRPr="005F56E7">
        <w:rPr>
          <w:bCs/>
          <w:spacing w:val="-2"/>
          <w:szCs w:val="19"/>
          <w:lang w:val="en-US"/>
        </w:rPr>
        <w:t xml:space="preserve"> </w:t>
      </w:r>
      <w:r w:rsidR="00137345">
        <w:rPr>
          <w:bCs/>
          <w:spacing w:val="-2"/>
          <w:szCs w:val="19"/>
          <w:lang w:val="en-US"/>
        </w:rPr>
        <w:t>(</w:t>
      </w:r>
      <w:r w:rsidRPr="005F56E7">
        <w:rPr>
          <w:bCs/>
          <w:spacing w:val="-2"/>
          <w:szCs w:val="19"/>
          <w:lang w:val="en-US"/>
        </w:rPr>
        <w:t>ZUS</w:t>
      </w:r>
      <w:r w:rsidR="00137345">
        <w:rPr>
          <w:bCs/>
          <w:spacing w:val="-2"/>
          <w:szCs w:val="19"/>
          <w:lang w:val="en-US"/>
        </w:rPr>
        <w:t>)</w:t>
      </w:r>
      <w:r w:rsidRPr="005F56E7">
        <w:rPr>
          <w:bCs/>
          <w:spacing w:val="-2"/>
          <w:szCs w:val="19"/>
          <w:lang w:val="en-US"/>
        </w:rPr>
        <w:t xml:space="preserve"> is of key importance in the selection of main work. It is assumed that if a person according to Social Security works full time, it is this work that is considered his main work. If, on the other hand, the main job according to </w:t>
      </w:r>
      <w:r w:rsidR="00137345" w:rsidRPr="007F20C2">
        <w:rPr>
          <w:lang w:val="en-GB"/>
        </w:rPr>
        <w:t>Social Insurance Institution</w:t>
      </w:r>
      <w:r w:rsidR="00137345" w:rsidRPr="00137345">
        <w:rPr>
          <w:bCs/>
          <w:spacing w:val="-2"/>
          <w:szCs w:val="19"/>
          <w:lang w:val="en-US"/>
        </w:rPr>
        <w:t xml:space="preserve"> </w:t>
      </w:r>
      <w:r w:rsidR="00AE1511" w:rsidRPr="00137345">
        <w:rPr>
          <w:bCs/>
          <w:spacing w:val="-2"/>
          <w:szCs w:val="19"/>
          <w:lang w:val="en-US"/>
        </w:rPr>
        <w:t>(ZUS)</w:t>
      </w:r>
      <w:r w:rsidRPr="005F56E7">
        <w:rPr>
          <w:bCs/>
          <w:spacing w:val="-2"/>
          <w:szCs w:val="19"/>
          <w:lang w:val="en-US"/>
        </w:rPr>
        <w:t xml:space="preserve"> is a part-time job, it is assumed that the main </w:t>
      </w:r>
      <w:r w:rsidR="00AE1511">
        <w:rPr>
          <w:bCs/>
          <w:spacing w:val="-2"/>
          <w:szCs w:val="19"/>
          <w:lang w:val="en-US"/>
        </w:rPr>
        <w:t xml:space="preserve">job for that person is his main </w:t>
      </w:r>
      <w:r w:rsidRPr="005F56E7">
        <w:rPr>
          <w:bCs/>
          <w:spacing w:val="-2"/>
          <w:szCs w:val="19"/>
          <w:lang w:val="en-US"/>
        </w:rPr>
        <w:t xml:space="preserve">job according to </w:t>
      </w:r>
      <w:r w:rsidR="00137345" w:rsidRPr="007F20C2">
        <w:rPr>
          <w:lang w:val="en-GB"/>
        </w:rPr>
        <w:t>Agricultural Social Insurance Fund (KRUS).</w:t>
      </w:r>
    </w:p>
    <w:p w14:paraId="2C14E38B" w14:textId="77777777" w:rsidR="008E5D28" w:rsidRPr="004625FA" w:rsidRDefault="008E5D28" w:rsidP="008E5D28">
      <w:pPr>
        <w:spacing w:before="0" w:after="160" w:line="259" w:lineRule="auto"/>
        <w:rPr>
          <w:lang w:val="en-GB"/>
        </w:rPr>
      </w:pPr>
    </w:p>
    <w:p w14:paraId="3492998B" w14:textId="77777777" w:rsidR="00861366" w:rsidRDefault="00861366" w:rsidP="00861366">
      <w:pPr>
        <w:spacing w:before="1920" w:after="0" w:line="288" w:lineRule="auto"/>
        <w:rPr>
          <w:sz w:val="18"/>
          <w:lang w:val="en-GB"/>
        </w:rPr>
      </w:pPr>
    </w:p>
    <w:p w14:paraId="4786D8AF" w14:textId="77777777" w:rsidR="008E5D28" w:rsidRPr="00D767D9" w:rsidRDefault="008E5D28" w:rsidP="00861366">
      <w:pPr>
        <w:spacing w:before="1920" w:after="0" w:line="288" w:lineRule="auto"/>
        <w:rPr>
          <w:sz w:val="18"/>
          <w:lang w:val="en-GB"/>
        </w:rPr>
        <w:sectPr w:rsidR="008E5D28" w:rsidRPr="00D767D9" w:rsidSect="003B18B6">
          <w:headerReference w:type="default" r:id="rId22"/>
          <w:footerReference w:type="default" r:id="rId23"/>
          <w:headerReference w:type="first" r:id="rId24"/>
          <w:footerReference w:type="first" r:id="rId25"/>
          <w:pgSz w:w="11906" w:h="16838"/>
          <w:pgMar w:top="720" w:right="3119" w:bottom="720" w:left="720" w:header="284" w:footer="283" w:gutter="0"/>
          <w:cols w:space="708"/>
          <w:titlePg/>
          <w:docGrid w:linePitch="360"/>
        </w:sectPr>
      </w:pPr>
    </w:p>
    <w:tbl>
      <w:tblPr>
        <w:tblStyle w:val="Tabela-Siatka"/>
        <w:tblW w:w="9853" w:type="dxa"/>
        <w:tblLook w:val="04A0" w:firstRow="1" w:lastRow="0" w:firstColumn="1" w:lastColumn="0" w:noHBand="0" w:noVBand="1"/>
      </w:tblPr>
      <w:tblGrid>
        <w:gridCol w:w="4926"/>
        <w:gridCol w:w="4927"/>
      </w:tblGrid>
      <w:tr w:rsidR="00F05CBC" w:rsidRPr="00D767D9" w14:paraId="568E2697" w14:textId="77777777" w:rsidTr="00F05CBC">
        <w:trPr>
          <w:trHeight w:val="1626"/>
        </w:trPr>
        <w:tc>
          <w:tcPr>
            <w:tcW w:w="4926" w:type="dxa"/>
            <w:tcBorders>
              <w:top w:val="nil"/>
              <w:left w:val="nil"/>
              <w:bottom w:val="nil"/>
              <w:right w:val="nil"/>
            </w:tcBorders>
          </w:tcPr>
          <w:p w14:paraId="43395B39" w14:textId="7EE90F94" w:rsidR="00F05CBC" w:rsidRPr="00D767D9" w:rsidRDefault="00F05CBC" w:rsidP="008E5D28">
            <w:pPr>
              <w:spacing w:before="0" w:after="0" w:line="276" w:lineRule="auto"/>
              <w:rPr>
                <w:rFonts w:cs="Arial"/>
                <w:sz w:val="20"/>
                <w:lang w:val="en-GB"/>
              </w:rPr>
            </w:pPr>
            <w:r w:rsidRPr="00D767D9">
              <w:rPr>
                <w:rFonts w:cs="Arial"/>
                <w:sz w:val="20"/>
                <w:lang w:val="en-GB"/>
              </w:rPr>
              <w:lastRenderedPageBreak/>
              <w:t>Prepared by:</w:t>
            </w:r>
          </w:p>
          <w:p w14:paraId="292ACC72" w14:textId="77777777" w:rsidR="00C87F12" w:rsidRDefault="00C87F12" w:rsidP="008E5D28">
            <w:pPr>
              <w:spacing w:before="0" w:after="0" w:line="276" w:lineRule="auto"/>
              <w:rPr>
                <w:b/>
                <w:sz w:val="20"/>
                <w:szCs w:val="20"/>
                <w:lang w:val="en-GB"/>
              </w:rPr>
            </w:pPr>
            <w:r w:rsidRPr="00C87F12">
              <w:rPr>
                <w:b/>
                <w:sz w:val="20"/>
                <w:szCs w:val="20"/>
                <w:lang w:val="en-GB"/>
              </w:rPr>
              <w:t>Social Surveys and Labour Market Department</w:t>
            </w:r>
          </w:p>
          <w:p w14:paraId="2657F81E" w14:textId="69F1EFAD" w:rsidR="00F05CBC" w:rsidRPr="00D767D9" w:rsidRDefault="00F05CBC" w:rsidP="008E5D28">
            <w:pPr>
              <w:spacing w:before="0" w:after="0" w:line="276" w:lineRule="auto"/>
              <w:rPr>
                <w:b/>
                <w:sz w:val="20"/>
                <w:szCs w:val="20"/>
                <w:lang w:val="en-GB"/>
              </w:rPr>
            </w:pPr>
            <w:r w:rsidRPr="00D767D9">
              <w:rPr>
                <w:b/>
                <w:sz w:val="20"/>
                <w:szCs w:val="20"/>
                <w:lang w:val="en-GB"/>
              </w:rPr>
              <w:t xml:space="preserve">Director </w:t>
            </w:r>
            <w:r w:rsidR="00941367">
              <w:rPr>
                <w:b/>
                <w:sz w:val="20"/>
                <w:szCs w:val="20"/>
                <w:lang w:val="en-GB"/>
              </w:rPr>
              <w:t>Piotr Łysoń, Ph.D.</w:t>
            </w:r>
          </w:p>
          <w:p w14:paraId="17D6529E" w14:textId="6005198B" w:rsidR="00F05CBC" w:rsidRPr="00D767D9" w:rsidRDefault="00941367" w:rsidP="00AD1766">
            <w:pPr>
              <w:spacing w:before="0" w:line="276" w:lineRule="auto"/>
              <w:rPr>
                <w:sz w:val="20"/>
                <w:szCs w:val="20"/>
                <w:lang w:val="en-GB"/>
              </w:rPr>
            </w:pPr>
            <w:r>
              <w:rPr>
                <w:sz w:val="20"/>
                <w:szCs w:val="20"/>
                <w:lang w:val="en-GB"/>
              </w:rPr>
              <w:t>Phone: (+48 22) 449 40 27</w:t>
            </w:r>
          </w:p>
        </w:tc>
        <w:tc>
          <w:tcPr>
            <w:tcW w:w="4927" w:type="dxa"/>
            <w:tcBorders>
              <w:top w:val="nil"/>
              <w:left w:val="nil"/>
              <w:bottom w:val="nil"/>
              <w:right w:val="nil"/>
            </w:tcBorders>
          </w:tcPr>
          <w:p w14:paraId="142C4853" w14:textId="77777777" w:rsidR="00F05CBC" w:rsidRPr="00D767D9" w:rsidRDefault="00F05CBC" w:rsidP="008E5D28">
            <w:pPr>
              <w:spacing w:before="0" w:line="276" w:lineRule="auto"/>
              <w:rPr>
                <w:rFonts w:cs="Arial"/>
                <w:b/>
                <w:sz w:val="20"/>
                <w:lang w:val="en-GB"/>
              </w:rPr>
            </w:pPr>
            <w:r w:rsidRPr="00D767D9">
              <w:rPr>
                <w:rFonts w:cs="Arial"/>
                <w:sz w:val="20"/>
                <w:lang w:val="en-GB"/>
              </w:rPr>
              <w:t>Issued by:</w:t>
            </w:r>
            <w:r w:rsidRPr="00D767D9">
              <w:rPr>
                <w:rFonts w:cs="Arial"/>
                <w:sz w:val="20"/>
                <w:lang w:val="en-GB"/>
              </w:rPr>
              <w:br/>
            </w:r>
            <w:r w:rsidRPr="00D767D9">
              <w:rPr>
                <w:rFonts w:cs="Arial"/>
                <w:b/>
                <w:sz w:val="20"/>
                <w:lang w:val="en-GB"/>
              </w:rPr>
              <w:t>The Spokesperson for the President</w:t>
            </w:r>
            <w:r w:rsidRPr="00D767D9">
              <w:rPr>
                <w:rFonts w:cs="Arial"/>
                <w:b/>
                <w:sz w:val="20"/>
                <w:lang w:val="en-GB"/>
              </w:rPr>
              <w:br/>
              <w:t>of Statistics Poland</w:t>
            </w:r>
          </w:p>
          <w:p w14:paraId="01DF523A" w14:textId="77777777" w:rsidR="00F05CBC" w:rsidRPr="00D767D9" w:rsidRDefault="00F05CBC" w:rsidP="008E5D28">
            <w:pPr>
              <w:pStyle w:val="Nagwek3"/>
              <w:spacing w:before="0" w:line="276" w:lineRule="auto"/>
              <w:outlineLvl w:val="2"/>
              <w:rPr>
                <w:rFonts w:ascii="Fira Sans" w:hAnsi="Fira Sans" w:cs="Arial"/>
                <w:b/>
                <w:color w:val="auto"/>
                <w:sz w:val="20"/>
                <w:szCs w:val="28"/>
                <w:lang w:val="en-GB"/>
              </w:rPr>
            </w:pPr>
            <w:r w:rsidRPr="00D767D9">
              <w:rPr>
                <w:rFonts w:ascii="Fira Sans" w:hAnsi="Fira Sans" w:cs="Arial"/>
                <w:b/>
                <w:color w:val="auto"/>
                <w:sz w:val="20"/>
                <w:szCs w:val="28"/>
                <w:lang w:val="en-GB"/>
              </w:rPr>
              <w:t>Karolina Banaszek</w:t>
            </w:r>
          </w:p>
          <w:p w14:paraId="6F6225C7" w14:textId="77777777" w:rsidR="00F05CBC" w:rsidRPr="00D767D9" w:rsidRDefault="00F05CBC" w:rsidP="008E5D28">
            <w:pPr>
              <w:pStyle w:val="Nagwek3"/>
              <w:spacing w:before="0" w:after="120" w:line="276" w:lineRule="auto"/>
              <w:outlineLvl w:val="2"/>
              <w:rPr>
                <w:rFonts w:ascii="Fira Sans" w:hAnsi="Fira Sans" w:cs="Arial"/>
                <w:color w:val="000000" w:themeColor="text1"/>
                <w:sz w:val="20"/>
                <w:lang w:val="en-GB"/>
              </w:rPr>
            </w:pPr>
            <w:r w:rsidRPr="00D767D9">
              <w:rPr>
                <w:rFonts w:ascii="Fira Sans" w:hAnsi="Fira Sans" w:cs="Arial"/>
                <w:color w:val="000000" w:themeColor="text1"/>
                <w:sz w:val="20"/>
                <w:lang w:val="en-GB"/>
              </w:rPr>
              <w:t>Phone: (+48) 695 255 011</w:t>
            </w:r>
          </w:p>
          <w:p w14:paraId="235031AB" w14:textId="77777777" w:rsidR="00F05CBC" w:rsidRPr="00D767D9" w:rsidRDefault="00F05CBC" w:rsidP="008E5D28">
            <w:pPr>
              <w:rPr>
                <w:sz w:val="18"/>
                <w:lang w:val="en-GB"/>
              </w:rPr>
            </w:pPr>
          </w:p>
        </w:tc>
      </w:tr>
      <w:tr w:rsidR="00F05CBC" w:rsidRPr="00D767D9" w14:paraId="7FD36729" w14:textId="77777777" w:rsidTr="00F05CBC">
        <w:trPr>
          <w:trHeight w:val="418"/>
        </w:trPr>
        <w:tc>
          <w:tcPr>
            <w:tcW w:w="4926" w:type="dxa"/>
            <w:vMerge w:val="restart"/>
            <w:tcBorders>
              <w:top w:val="nil"/>
              <w:left w:val="nil"/>
              <w:bottom w:val="nil"/>
              <w:right w:val="nil"/>
            </w:tcBorders>
          </w:tcPr>
          <w:p w14:paraId="266B54E9" w14:textId="77777777" w:rsidR="00F05CBC" w:rsidRPr="00D767D9" w:rsidRDefault="00F05CBC" w:rsidP="008E5D28">
            <w:pPr>
              <w:rPr>
                <w:b/>
                <w:sz w:val="20"/>
                <w:lang w:val="en-GB"/>
              </w:rPr>
            </w:pPr>
            <w:r w:rsidRPr="00D767D9">
              <w:rPr>
                <w:b/>
                <w:sz w:val="20"/>
                <w:lang w:val="en-GB"/>
              </w:rPr>
              <w:t xml:space="preserve">Press Office </w:t>
            </w:r>
          </w:p>
          <w:p w14:paraId="7EA53141" w14:textId="77777777" w:rsidR="00F05CBC" w:rsidRPr="00D767D9" w:rsidRDefault="00F05CBC" w:rsidP="00AD1766">
            <w:pPr>
              <w:spacing w:before="0" w:after="0"/>
              <w:rPr>
                <w:sz w:val="20"/>
                <w:lang w:val="en-GB"/>
              </w:rPr>
            </w:pPr>
            <w:r w:rsidRPr="00D767D9">
              <w:rPr>
                <w:sz w:val="20"/>
                <w:lang w:val="en-GB"/>
              </w:rPr>
              <w:t xml:space="preserve">Phone: (+48 22) 608 38 04 </w:t>
            </w:r>
          </w:p>
          <w:p w14:paraId="225F76D0" w14:textId="77777777" w:rsidR="00F05CBC" w:rsidRPr="00D767D9" w:rsidRDefault="00F05CBC" w:rsidP="008E5D28">
            <w:pPr>
              <w:rPr>
                <w:sz w:val="18"/>
                <w:lang w:val="en-GB"/>
              </w:rPr>
            </w:pPr>
            <w:r w:rsidRPr="00D767D9">
              <w:rPr>
                <w:b/>
                <w:sz w:val="20"/>
                <w:lang w:val="en-GB"/>
              </w:rPr>
              <w:t>e-mail:</w:t>
            </w:r>
            <w:r w:rsidRPr="00D767D9">
              <w:rPr>
                <w:sz w:val="20"/>
                <w:lang w:val="en-GB"/>
              </w:rPr>
              <w:t xml:space="preserve"> </w:t>
            </w:r>
            <w:hyperlink r:id="rId26" w:history="1">
              <w:r w:rsidRPr="00D767D9">
                <w:rPr>
                  <w:rStyle w:val="Hipercze"/>
                  <w:rFonts w:eastAsiaTheme="majorEastAsia" w:cs="Arial"/>
                  <w:b/>
                  <w:color w:val="auto"/>
                  <w:sz w:val="20"/>
                  <w:szCs w:val="20"/>
                  <w:lang w:val="en-GB"/>
                </w:rPr>
                <w:t>obslugaprasowa@stat.gov.pl</w:t>
              </w:r>
            </w:hyperlink>
          </w:p>
        </w:tc>
        <w:tc>
          <w:tcPr>
            <w:tcW w:w="4927" w:type="dxa"/>
            <w:tcBorders>
              <w:top w:val="nil"/>
              <w:left w:val="nil"/>
              <w:bottom w:val="nil"/>
              <w:right w:val="nil"/>
            </w:tcBorders>
          </w:tcPr>
          <w:p w14:paraId="435DC821" w14:textId="65A2319B" w:rsidR="00F05CBC" w:rsidRPr="00D767D9" w:rsidRDefault="00F05CBC" w:rsidP="008E5D28">
            <w:pPr>
              <w:ind w:firstLine="680"/>
              <w:rPr>
                <w:sz w:val="18"/>
                <w:lang w:val="en-GB"/>
              </w:rPr>
            </w:pPr>
            <w:r w:rsidRPr="00D767D9">
              <w:rPr>
                <w:noProof/>
                <w:sz w:val="20"/>
                <w:lang w:eastAsia="pl-PL"/>
              </w:rPr>
              <w:drawing>
                <wp:anchor distT="0" distB="0" distL="114300" distR="114300" simplePos="0" relativeHeight="251801600" behindDoc="0" locked="0" layoutInCell="1" allowOverlap="1" wp14:anchorId="45FB8C0D" wp14:editId="0D21A8B7">
                  <wp:simplePos x="0" y="0"/>
                  <wp:positionH relativeFrom="column">
                    <wp:posOffset>78740</wp:posOffset>
                  </wp:positionH>
                  <wp:positionV relativeFrom="paragraph">
                    <wp:posOffset>21590</wp:posOffset>
                  </wp:positionV>
                  <wp:extent cx="251460" cy="251460"/>
                  <wp:effectExtent l="0" t="0" r="0" b="0"/>
                  <wp:wrapNone/>
                  <wp:docPr id="40" name="Obraz 40"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767D9">
              <w:rPr>
                <w:sz w:val="20"/>
                <w:lang w:val="en-GB"/>
              </w:rPr>
              <w:t>stat.gov.pl/</w:t>
            </w:r>
            <w:proofErr w:type="spellStart"/>
            <w:r w:rsidRPr="00D767D9">
              <w:rPr>
                <w:sz w:val="20"/>
                <w:lang w:val="en-GB"/>
              </w:rPr>
              <w:t>en</w:t>
            </w:r>
            <w:proofErr w:type="spellEnd"/>
            <w:r w:rsidRPr="00D767D9">
              <w:rPr>
                <w:sz w:val="20"/>
                <w:lang w:val="en-GB"/>
              </w:rPr>
              <w:t>/</w:t>
            </w:r>
          </w:p>
        </w:tc>
      </w:tr>
      <w:tr w:rsidR="00F05CBC" w:rsidRPr="00D767D9" w14:paraId="422A0C6B" w14:textId="77777777" w:rsidTr="00F05CBC">
        <w:trPr>
          <w:trHeight w:val="418"/>
        </w:trPr>
        <w:tc>
          <w:tcPr>
            <w:tcW w:w="4926" w:type="dxa"/>
            <w:vMerge/>
            <w:tcBorders>
              <w:top w:val="nil"/>
              <w:left w:val="nil"/>
              <w:bottom w:val="nil"/>
              <w:right w:val="nil"/>
            </w:tcBorders>
          </w:tcPr>
          <w:p w14:paraId="6C29938B" w14:textId="77777777" w:rsidR="00F05CBC" w:rsidRPr="00D767D9" w:rsidRDefault="00F05CBC" w:rsidP="008E5D28">
            <w:pPr>
              <w:rPr>
                <w:b/>
                <w:sz w:val="20"/>
                <w:lang w:val="en-GB"/>
              </w:rPr>
            </w:pPr>
          </w:p>
        </w:tc>
        <w:tc>
          <w:tcPr>
            <w:tcW w:w="4927" w:type="dxa"/>
            <w:tcBorders>
              <w:top w:val="nil"/>
              <w:left w:val="nil"/>
              <w:bottom w:val="nil"/>
              <w:right w:val="nil"/>
            </w:tcBorders>
          </w:tcPr>
          <w:p w14:paraId="120E1AE2" w14:textId="77777777" w:rsidR="00F05CBC" w:rsidRPr="00D767D9" w:rsidRDefault="00F05CBC" w:rsidP="008E5D28">
            <w:pPr>
              <w:ind w:firstLine="680"/>
              <w:rPr>
                <w:sz w:val="18"/>
                <w:lang w:val="en-GB"/>
              </w:rPr>
            </w:pPr>
            <w:r w:rsidRPr="00D767D9">
              <w:rPr>
                <w:noProof/>
                <w:sz w:val="20"/>
                <w:lang w:eastAsia="pl-PL"/>
              </w:rPr>
              <w:drawing>
                <wp:anchor distT="0" distB="0" distL="114300" distR="114300" simplePos="0" relativeHeight="251802624" behindDoc="0" locked="0" layoutInCell="1" allowOverlap="1" wp14:anchorId="3F25E84B" wp14:editId="4B8A2105">
                  <wp:simplePos x="0" y="0"/>
                  <wp:positionH relativeFrom="column">
                    <wp:posOffset>78740</wp:posOffset>
                  </wp:positionH>
                  <wp:positionV relativeFrom="paragraph">
                    <wp:posOffset>21590</wp:posOffset>
                  </wp:positionV>
                  <wp:extent cx="251460" cy="251460"/>
                  <wp:effectExtent l="0" t="0" r="0" b="0"/>
                  <wp:wrapNone/>
                  <wp:docPr id="41" name="Obraz 41"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767D9">
              <w:rPr>
                <w:sz w:val="20"/>
                <w:lang w:val="en-GB"/>
              </w:rPr>
              <w:t>@</w:t>
            </w:r>
            <w:r w:rsidRPr="00D767D9">
              <w:rPr>
                <w:noProof/>
                <w:sz w:val="20"/>
                <w:lang w:val="en-GB" w:eastAsia="pl-PL"/>
              </w:rPr>
              <w:t>StatPoland</w:t>
            </w:r>
          </w:p>
        </w:tc>
      </w:tr>
      <w:tr w:rsidR="00F05CBC" w:rsidRPr="00D767D9" w14:paraId="5BF3E56A" w14:textId="77777777" w:rsidTr="00F05CBC">
        <w:trPr>
          <w:trHeight w:val="480"/>
        </w:trPr>
        <w:tc>
          <w:tcPr>
            <w:tcW w:w="4926" w:type="dxa"/>
            <w:vMerge/>
            <w:tcBorders>
              <w:top w:val="nil"/>
              <w:left w:val="nil"/>
              <w:bottom w:val="nil"/>
              <w:right w:val="nil"/>
            </w:tcBorders>
          </w:tcPr>
          <w:p w14:paraId="622B472D" w14:textId="77777777" w:rsidR="00F05CBC" w:rsidRPr="00D767D9" w:rsidRDefault="00F05CBC" w:rsidP="008E5D28">
            <w:pPr>
              <w:rPr>
                <w:b/>
                <w:sz w:val="20"/>
                <w:lang w:val="en-GB"/>
              </w:rPr>
            </w:pPr>
          </w:p>
        </w:tc>
        <w:tc>
          <w:tcPr>
            <w:tcW w:w="4927" w:type="dxa"/>
            <w:tcBorders>
              <w:top w:val="nil"/>
              <w:left w:val="nil"/>
              <w:bottom w:val="nil"/>
              <w:right w:val="nil"/>
            </w:tcBorders>
          </w:tcPr>
          <w:p w14:paraId="31566F2D" w14:textId="77777777" w:rsidR="00F05CBC" w:rsidRPr="00D767D9" w:rsidRDefault="00F05CBC" w:rsidP="008E5D28">
            <w:pPr>
              <w:ind w:firstLine="680"/>
              <w:rPr>
                <w:sz w:val="18"/>
                <w:lang w:val="en-GB"/>
              </w:rPr>
            </w:pPr>
            <w:r w:rsidRPr="00D767D9">
              <w:rPr>
                <w:noProof/>
                <w:sz w:val="20"/>
                <w:lang w:eastAsia="pl-PL"/>
              </w:rPr>
              <w:drawing>
                <wp:anchor distT="0" distB="0" distL="114300" distR="114300" simplePos="0" relativeHeight="251803648" behindDoc="0" locked="0" layoutInCell="1" allowOverlap="1" wp14:anchorId="30C6CF56" wp14:editId="1B1D3BC1">
                  <wp:simplePos x="0" y="0"/>
                  <wp:positionH relativeFrom="column">
                    <wp:posOffset>80645</wp:posOffset>
                  </wp:positionH>
                  <wp:positionV relativeFrom="paragraph">
                    <wp:posOffset>13970</wp:posOffset>
                  </wp:positionV>
                  <wp:extent cx="251460" cy="251460"/>
                  <wp:effectExtent l="0" t="0" r="0" b="0"/>
                  <wp:wrapNone/>
                  <wp:docPr id="42" name="Obraz 42"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767D9">
              <w:rPr>
                <w:sz w:val="20"/>
                <w:lang w:val="en-GB"/>
              </w:rPr>
              <w:t>@GlownyUrzadStatystyczny</w:t>
            </w:r>
            <w:r w:rsidRPr="00D767D9">
              <w:rPr>
                <w:noProof/>
                <w:sz w:val="20"/>
                <w:lang w:val="en-GB" w:eastAsia="pl-PL"/>
              </w:rPr>
              <w:t xml:space="preserve"> </w:t>
            </w:r>
          </w:p>
        </w:tc>
      </w:tr>
      <w:tr w:rsidR="00F05CBC" w:rsidRPr="00D767D9" w14:paraId="4C4A33ED" w14:textId="77777777" w:rsidTr="00F05CBC">
        <w:trPr>
          <w:trHeight w:val="480"/>
        </w:trPr>
        <w:tc>
          <w:tcPr>
            <w:tcW w:w="4926" w:type="dxa"/>
            <w:tcBorders>
              <w:top w:val="nil"/>
              <w:left w:val="nil"/>
              <w:bottom w:val="nil"/>
              <w:right w:val="nil"/>
            </w:tcBorders>
          </w:tcPr>
          <w:p w14:paraId="36B50C11" w14:textId="77777777" w:rsidR="00F05CBC" w:rsidRPr="00D767D9" w:rsidRDefault="00F05CBC" w:rsidP="008E5D28">
            <w:pPr>
              <w:rPr>
                <w:b/>
                <w:sz w:val="20"/>
                <w:lang w:val="en-GB"/>
              </w:rPr>
            </w:pPr>
          </w:p>
        </w:tc>
        <w:tc>
          <w:tcPr>
            <w:tcW w:w="4927" w:type="dxa"/>
            <w:tcBorders>
              <w:top w:val="nil"/>
              <w:left w:val="nil"/>
              <w:bottom w:val="nil"/>
              <w:right w:val="nil"/>
            </w:tcBorders>
          </w:tcPr>
          <w:p w14:paraId="5A9CCBFB" w14:textId="77777777" w:rsidR="00F05CBC" w:rsidRPr="00D767D9" w:rsidRDefault="00F05CBC" w:rsidP="008E5D28">
            <w:pPr>
              <w:ind w:firstLine="680"/>
              <w:rPr>
                <w:sz w:val="20"/>
                <w:lang w:val="en-GB"/>
              </w:rPr>
            </w:pPr>
            <w:r w:rsidRPr="00D767D9">
              <w:rPr>
                <w:noProof/>
                <w:sz w:val="20"/>
                <w:lang w:eastAsia="pl-PL"/>
              </w:rPr>
              <w:drawing>
                <wp:anchor distT="0" distB="0" distL="114300" distR="114300" simplePos="0" relativeHeight="251804672" behindDoc="0" locked="0" layoutInCell="1" allowOverlap="1" wp14:anchorId="470D4233" wp14:editId="6CFC0373">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767D9">
              <w:rPr>
                <w:sz w:val="20"/>
                <w:lang w:val="en-GB"/>
              </w:rPr>
              <w:t>gus_stat</w:t>
            </w:r>
            <w:proofErr w:type="spellEnd"/>
          </w:p>
        </w:tc>
      </w:tr>
      <w:tr w:rsidR="00F05CBC" w:rsidRPr="00D767D9" w14:paraId="406E340A" w14:textId="77777777" w:rsidTr="00F05CBC">
        <w:trPr>
          <w:trHeight w:val="480"/>
        </w:trPr>
        <w:tc>
          <w:tcPr>
            <w:tcW w:w="4926" w:type="dxa"/>
            <w:tcBorders>
              <w:top w:val="nil"/>
              <w:left w:val="nil"/>
              <w:bottom w:val="nil"/>
              <w:right w:val="nil"/>
            </w:tcBorders>
          </w:tcPr>
          <w:p w14:paraId="55B6D979" w14:textId="77777777" w:rsidR="00F05CBC" w:rsidRPr="00D767D9" w:rsidRDefault="00F05CBC" w:rsidP="008E5D28">
            <w:pPr>
              <w:rPr>
                <w:b/>
                <w:sz w:val="20"/>
                <w:lang w:val="en-GB"/>
              </w:rPr>
            </w:pPr>
          </w:p>
        </w:tc>
        <w:tc>
          <w:tcPr>
            <w:tcW w:w="4927" w:type="dxa"/>
            <w:tcBorders>
              <w:top w:val="nil"/>
              <w:left w:val="nil"/>
              <w:bottom w:val="nil"/>
              <w:right w:val="nil"/>
            </w:tcBorders>
          </w:tcPr>
          <w:p w14:paraId="62C1D0A5" w14:textId="77777777" w:rsidR="00F05CBC" w:rsidRPr="00D767D9" w:rsidRDefault="00F05CBC" w:rsidP="008E5D28">
            <w:pPr>
              <w:ind w:firstLine="680"/>
              <w:rPr>
                <w:sz w:val="20"/>
                <w:lang w:val="en-GB"/>
              </w:rPr>
            </w:pPr>
            <w:r w:rsidRPr="00D767D9">
              <w:rPr>
                <w:noProof/>
                <w:sz w:val="20"/>
                <w:lang w:eastAsia="pl-PL"/>
              </w:rPr>
              <w:drawing>
                <wp:anchor distT="0" distB="0" distL="114300" distR="114300" simplePos="0" relativeHeight="251805696" behindDoc="0" locked="0" layoutInCell="1" allowOverlap="1" wp14:anchorId="4F4C29D6" wp14:editId="3EDE309E">
                  <wp:simplePos x="0" y="0"/>
                  <wp:positionH relativeFrom="column">
                    <wp:posOffset>82550</wp:posOffset>
                  </wp:positionH>
                  <wp:positionV relativeFrom="paragraph">
                    <wp:posOffset>13970</wp:posOffset>
                  </wp:positionV>
                  <wp:extent cx="251460" cy="251460"/>
                  <wp:effectExtent l="0" t="0" r="0" b="0"/>
                  <wp:wrapNone/>
                  <wp:docPr id="43" name="Obraz 43"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767D9">
              <w:rPr>
                <w:sz w:val="20"/>
                <w:lang w:val="en-GB"/>
              </w:rPr>
              <w:t>glownyurzadstatystycznygus</w:t>
            </w:r>
            <w:proofErr w:type="spellEnd"/>
          </w:p>
        </w:tc>
      </w:tr>
      <w:tr w:rsidR="00F05CBC" w:rsidRPr="00D767D9" w14:paraId="4DD02A82" w14:textId="77777777" w:rsidTr="00F05CBC">
        <w:trPr>
          <w:trHeight w:val="953"/>
        </w:trPr>
        <w:tc>
          <w:tcPr>
            <w:tcW w:w="4926" w:type="dxa"/>
            <w:tcBorders>
              <w:top w:val="nil"/>
              <w:left w:val="nil"/>
              <w:bottom w:val="nil"/>
              <w:right w:val="nil"/>
            </w:tcBorders>
          </w:tcPr>
          <w:p w14:paraId="5ECF4543" w14:textId="77777777" w:rsidR="00F05CBC" w:rsidRPr="00D767D9" w:rsidRDefault="00F05CBC" w:rsidP="008E5D28">
            <w:pPr>
              <w:rPr>
                <w:b/>
                <w:sz w:val="20"/>
                <w:lang w:val="en-GB"/>
              </w:rPr>
            </w:pPr>
          </w:p>
        </w:tc>
        <w:tc>
          <w:tcPr>
            <w:tcW w:w="4927" w:type="dxa"/>
            <w:tcBorders>
              <w:top w:val="nil"/>
              <w:left w:val="nil"/>
              <w:bottom w:val="nil"/>
              <w:right w:val="nil"/>
            </w:tcBorders>
          </w:tcPr>
          <w:p w14:paraId="50A10F2E" w14:textId="77777777" w:rsidR="00F05CBC" w:rsidRPr="00D767D9" w:rsidRDefault="00F05CBC" w:rsidP="008E5D28">
            <w:pPr>
              <w:ind w:firstLine="680"/>
              <w:rPr>
                <w:sz w:val="20"/>
                <w:lang w:val="en-GB"/>
              </w:rPr>
            </w:pPr>
            <w:r w:rsidRPr="00D767D9">
              <w:rPr>
                <w:noProof/>
                <w:sz w:val="20"/>
                <w:lang w:val="en-GB" w:eastAsia="pl-PL"/>
              </w:rPr>
              <w:t>glownyurzadstatystyczny</w:t>
            </w:r>
            <w:r w:rsidRPr="00D767D9">
              <w:rPr>
                <w:noProof/>
                <w:sz w:val="20"/>
                <w:lang w:eastAsia="pl-PL"/>
              </w:rPr>
              <w:drawing>
                <wp:anchor distT="0" distB="0" distL="114300" distR="114300" simplePos="0" relativeHeight="251806720" behindDoc="0" locked="0" layoutInCell="1" allowOverlap="1" wp14:anchorId="37D547E8" wp14:editId="25B8D55E">
                  <wp:simplePos x="0" y="0"/>
                  <wp:positionH relativeFrom="column">
                    <wp:posOffset>82550</wp:posOffset>
                  </wp:positionH>
                  <wp:positionV relativeFrom="paragraph">
                    <wp:posOffset>15240</wp:posOffset>
                  </wp:positionV>
                  <wp:extent cx="251460" cy="251460"/>
                  <wp:effectExtent l="0" t="0" r="0" b="0"/>
                  <wp:wrapNone/>
                  <wp:docPr id="44" name="Obraz 4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F05CBC" w:rsidRPr="003B023C" w14:paraId="19F1DDF9" w14:textId="77777777" w:rsidTr="0013784B">
        <w:trPr>
          <w:trHeight w:val="5428"/>
        </w:trPr>
        <w:tc>
          <w:tcPr>
            <w:tcW w:w="9853" w:type="dxa"/>
            <w:gridSpan w:val="2"/>
            <w:tcBorders>
              <w:top w:val="nil"/>
              <w:left w:val="nil"/>
              <w:bottom w:val="nil"/>
              <w:right w:val="nil"/>
            </w:tcBorders>
          </w:tcPr>
          <w:p w14:paraId="4AEF5DA5" w14:textId="7BF9FA83" w:rsidR="00EE07F0" w:rsidRPr="00D767D9" w:rsidRDefault="00EE07F0" w:rsidP="00B02388">
            <w:pPr>
              <w:shd w:val="clear" w:color="auto" w:fill="D9D9D9" w:themeFill="background1" w:themeFillShade="D9"/>
              <w:rPr>
                <w:b/>
                <w:lang w:val="en-GB"/>
              </w:rPr>
            </w:pPr>
            <w:r w:rsidRPr="00D767D9">
              <w:rPr>
                <w:b/>
                <w:lang w:val="en-GB"/>
              </w:rPr>
              <w:t>Related information</w:t>
            </w:r>
          </w:p>
          <w:p w14:paraId="0CE9546C" w14:textId="4063204B" w:rsidR="00F05CBC" w:rsidRPr="00D117A6" w:rsidRDefault="00A151DE" w:rsidP="00A84C09">
            <w:pPr>
              <w:shd w:val="clear" w:color="auto" w:fill="D9D9D9"/>
              <w:rPr>
                <w:rStyle w:val="Hipercze"/>
                <w:rFonts w:cstheme="minorBidi"/>
                <w:color w:val="002060"/>
                <w:szCs w:val="19"/>
                <w:lang w:val="en-GB"/>
              </w:rPr>
            </w:pPr>
            <w:hyperlink r:id="rId33" w:tooltip="Health and health care in 2021" w:history="1">
              <w:r w:rsidR="00405056">
                <w:rPr>
                  <w:rStyle w:val="Hipercze"/>
                  <w:rFonts w:cstheme="minorBidi"/>
                  <w:color w:val="002060"/>
                  <w:szCs w:val="19"/>
                  <w:lang w:val="en-GB"/>
                </w:rPr>
                <w:t>Health and health care in 2021</w:t>
              </w:r>
            </w:hyperlink>
          </w:p>
          <w:p w14:paraId="450D8D66" w14:textId="77777777" w:rsidR="00045759" w:rsidRPr="00045759" w:rsidRDefault="00045759" w:rsidP="00045759">
            <w:pPr>
              <w:shd w:val="clear" w:color="auto" w:fill="D9D9D9"/>
              <w:spacing w:before="360"/>
              <w:rPr>
                <w:b/>
                <w:szCs w:val="19"/>
                <w:lang w:val="en-GB"/>
              </w:rPr>
            </w:pPr>
            <w:r w:rsidRPr="00045759">
              <w:rPr>
                <w:b/>
                <w:szCs w:val="19"/>
                <w:lang w:val="en-GB"/>
              </w:rPr>
              <w:t>Data available in databases</w:t>
            </w:r>
          </w:p>
          <w:p w14:paraId="33F6553A" w14:textId="77777777" w:rsidR="00045759" w:rsidRPr="00045759" w:rsidRDefault="00A151DE" w:rsidP="00045759">
            <w:pPr>
              <w:shd w:val="clear" w:color="auto" w:fill="D9D9D9"/>
              <w:spacing w:before="0"/>
              <w:rPr>
                <w:b/>
                <w:szCs w:val="19"/>
                <w:lang w:val="en-GB"/>
              </w:rPr>
            </w:pPr>
            <w:hyperlink r:id="rId34" w:history="1">
              <w:r w:rsidR="00045759" w:rsidRPr="00045759">
                <w:rPr>
                  <w:b/>
                  <w:color w:val="0000FF"/>
                  <w:szCs w:val="19"/>
                  <w:u w:val="single"/>
                  <w:lang w:val="en"/>
                </w:rPr>
                <w:t>OECD database</w:t>
              </w:r>
            </w:hyperlink>
            <w:r w:rsidR="00045759" w:rsidRPr="00045759">
              <w:rPr>
                <w:b/>
                <w:color w:val="002060"/>
                <w:szCs w:val="19"/>
                <w:u w:val="single"/>
                <w:lang w:val="en"/>
              </w:rPr>
              <w:t xml:space="preserve"> </w:t>
            </w:r>
          </w:p>
          <w:p w14:paraId="49031E31" w14:textId="7C894EE2" w:rsidR="00F05CBC" w:rsidRPr="00F51423" w:rsidRDefault="00F05CBC" w:rsidP="00F033C1">
            <w:pPr>
              <w:pStyle w:val="Tytuhipercza"/>
              <w:shd w:val="clear" w:color="auto" w:fill="D9D9D9"/>
              <w:spacing w:after="120" w:line="240" w:lineRule="exact"/>
              <w:rPr>
                <w:color w:val="002060"/>
                <w:u w:val="single"/>
                <w:lang w:val="en-GB"/>
              </w:rPr>
            </w:pPr>
            <w:r w:rsidRPr="00D767D9">
              <w:rPr>
                <w:lang w:val="en-GB"/>
              </w:rPr>
              <w:t>Terms used in official statistics</w:t>
            </w:r>
          </w:p>
          <w:p w14:paraId="47B1A7C2" w14:textId="1557985E" w:rsidR="002A5EE2" w:rsidRPr="00F51423" w:rsidRDefault="00F51423" w:rsidP="002A5EE2">
            <w:pPr>
              <w:shd w:val="clear" w:color="auto" w:fill="D9D9D9"/>
              <w:rPr>
                <w:rStyle w:val="Hipercze"/>
                <w:rFonts w:cstheme="minorBidi"/>
                <w:noProof/>
                <w:sz w:val="20"/>
                <w:lang w:val="en-GB" w:eastAsia="pl-PL"/>
              </w:rPr>
            </w:pPr>
            <w:r>
              <w:rPr>
                <w:rStyle w:val="Hipercze"/>
                <w:rFonts w:cstheme="minorBidi"/>
                <w:noProof/>
                <w:color w:val="002060"/>
                <w:sz w:val="20"/>
                <w:lang w:val="en-GB" w:eastAsia="pl-PL"/>
              </w:rPr>
              <w:fldChar w:fldCharType="begin"/>
            </w:r>
            <w:r w:rsidR="00FA59D9">
              <w:rPr>
                <w:rStyle w:val="Hipercze"/>
                <w:rFonts w:cstheme="minorBidi"/>
                <w:noProof/>
                <w:color w:val="002060"/>
                <w:sz w:val="20"/>
                <w:lang w:val="en-GB" w:eastAsia="pl-PL"/>
              </w:rPr>
              <w:instrText>HYPERLINK "hhttps://stat.gov.pl/en/metainformation/glossary/terms-used-in-official-statistics/635,term.html" \o "The Blood Donation Centers"</w:instrText>
            </w:r>
            <w:r>
              <w:rPr>
                <w:rStyle w:val="Hipercze"/>
                <w:rFonts w:cstheme="minorBidi"/>
                <w:noProof/>
                <w:color w:val="002060"/>
                <w:sz w:val="20"/>
                <w:lang w:val="en-GB" w:eastAsia="pl-PL"/>
              </w:rPr>
              <w:fldChar w:fldCharType="separate"/>
            </w:r>
            <w:r w:rsidR="00FA59D9">
              <w:rPr>
                <w:rStyle w:val="Hipercze"/>
                <w:rFonts w:cstheme="minorBidi"/>
                <w:noProof/>
                <w:sz w:val="20"/>
                <w:lang w:val="en-GB" w:eastAsia="pl-PL"/>
              </w:rPr>
              <w:t>doctor</w:t>
            </w:r>
          </w:p>
          <w:p w14:paraId="240CE846" w14:textId="0671E1AD" w:rsidR="00901C3B" w:rsidRPr="00F51423" w:rsidRDefault="00F51423" w:rsidP="00901C3B">
            <w:pPr>
              <w:shd w:val="clear" w:color="auto" w:fill="D9D9D9"/>
              <w:rPr>
                <w:rStyle w:val="Hipercze"/>
                <w:rFonts w:cstheme="minorBidi"/>
                <w:noProof/>
                <w:sz w:val="20"/>
                <w:lang w:val="en-GB" w:eastAsia="pl-PL"/>
              </w:rPr>
            </w:pPr>
            <w:r>
              <w:rPr>
                <w:rStyle w:val="Hipercze"/>
                <w:rFonts w:cstheme="minorBidi"/>
                <w:noProof/>
                <w:color w:val="002060"/>
                <w:sz w:val="20"/>
                <w:lang w:val="en-GB" w:eastAsia="pl-PL"/>
              </w:rPr>
              <w:fldChar w:fldCharType="end"/>
            </w:r>
            <w:r w:rsidR="00901C3B">
              <w:rPr>
                <w:rStyle w:val="Hipercze"/>
                <w:rFonts w:cstheme="minorBidi"/>
                <w:noProof/>
                <w:color w:val="002060"/>
                <w:sz w:val="20"/>
                <w:lang w:val="en-GB" w:eastAsia="pl-PL"/>
              </w:rPr>
              <w:fldChar w:fldCharType="begin"/>
            </w:r>
            <w:r w:rsidR="00FA59D9">
              <w:rPr>
                <w:rStyle w:val="Hipercze"/>
                <w:rFonts w:cstheme="minorBidi"/>
                <w:noProof/>
                <w:color w:val="002060"/>
                <w:sz w:val="20"/>
                <w:lang w:val="en-GB" w:eastAsia="pl-PL"/>
              </w:rPr>
              <w:instrText>HYPERLINK "https://stat.gov.pl/en/metainformation/glossary/terms-used-in-official-statistics/136,term.html" \o "The Blood Donation Centers"</w:instrText>
            </w:r>
            <w:r w:rsidR="00901C3B">
              <w:rPr>
                <w:rStyle w:val="Hipercze"/>
                <w:rFonts w:cstheme="minorBidi"/>
                <w:noProof/>
                <w:color w:val="002060"/>
                <w:sz w:val="20"/>
                <w:lang w:val="en-GB" w:eastAsia="pl-PL"/>
              </w:rPr>
              <w:fldChar w:fldCharType="separate"/>
            </w:r>
            <w:r w:rsidR="00FA59D9">
              <w:rPr>
                <w:rStyle w:val="Hipercze"/>
                <w:rFonts w:cstheme="minorBidi"/>
                <w:noProof/>
                <w:sz w:val="20"/>
                <w:lang w:val="en-GB" w:eastAsia="pl-PL"/>
              </w:rPr>
              <w:t>dentist</w:t>
            </w:r>
          </w:p>
          <w:p w14:paraId="3F5F01DF" w14:textId="37AC1D8C" w:rsidR="002A5EE2" w:rsidRPr="008F0950" w:rsidRDefault="00901C3B" w:rsidP="002A5EE2">
            <w:pPr>
              <w:shd w:val="clear" w:color="auto" w:fill="D9D9D9"/>
              <w:rPr>
                <w:noProof/>
                <w:color w:val="002060"/>
                <w:sz w:val="20"/>
                <w:lang w:val="en-GB" w:eastAsia="pl-PL"/>
              </w:rPr>
            </w:pPr>
            <w:r>
              <w:rPr>
                <w:rStyle w:val="Hipercze"/>
                <w:rFonts w:cstheme="minorBidi"/>
                <w:noProof/>
                <w:color w:val="002060"/>
                <w:sz w:val="20"/>
                <w:lang w:val="en-GB" w:eastAsia="pl-PL"/>
              </w:rPr>
              <w:fldChar w:fldCharType="end"/>
            </w:r>
            <w:r w:rsidR="00FA59D9">
              <w:rPr>
                <w:rStyle w:val="Hipercze"/>
                <w:rFonts w:cstheme="minorBidi"/>
                <w:noProof/>
                <w:color w:val="002060"/>
                <w:sz w:val="20"/>
                <w:lang w:val="en-GB" w:eastAsia="pl-PL"/>
              </w:rPr>
              <w:t>nurse</w:t>
            </w:r>
          </w:p>
          <w:p w14:paraId="59F6AC65" w14:textId="2E27FF1B" w:rsidR="00FC2A1C" w:rsidRPr="00F51423" w:rsidRDefault="00FC2A1C" w:rsidP="00FC2A1C">
            <w:pPr>
              <w:shd w:val="clear" w:color="auto" w:fill="D9D9D9"/>
              <w:rPr>
                <w:rStyle w:val="Hipercze"/>
                <w:rFonts w:cstheme="minorBidi"/>
                <w:noProof/>
                <w:sz w:val="20"/>
                <w:lang w:val="en-GB" w:eastAsia="pl-PL"/>
              </w:rPr>
            </w:pPr>
            <w:r>
              <w:rPr>
                <w:rStyle w:val="Hipercze"/>
                <w:rFonts w:cstheme="minorBidi"/>
                <w:noProof/>
                <w:color w:val="002060"/>
                <w:sz w:val="20"/>
                <w:lang w:val="en-GB" w:eastAsia="pl-PL"/>
              </w:rPr>
              <w:fldChar w:fldCharType="begin"/>
            </w:r>
            <w:r w:rsidR="00FA59D9">
              <w:rPr>
                <w:rStyle w:val="Hipercze"/>
                <w:rFonts w:cstheme="minorBidi"/>
                <w:noProof/>
                <w:color w:val="002060"/>
                <w:sz w:val="20"/>
                <w:lang w:val="en-GB" w:eastAsia="pl-PL"/>
              </w:rPr>
              <w:instrText>HYPERLINK "https://stat.gov.pl/en/metainformation/glossary/terms-used-in-official-statistics/728,term.html" \o "The Blood Donation Centers"</w:instrText>
            </w:r>
            <w:r>
              <w:rPr>
                <w:rStyle w:val="Hipercze"/>
                <w:rFonts w:cstheme="minorBidi"/>
                <w:noProof/>
                <w:color w:val="002060"/>
                <w:sz w:val="20"/>
                <w:lang w:val="en-GB" w:eastAsia="pl-PL"/>
              </w:rPr>
              <w:fldChar w:fldCharType="separate"/>
            </w:r>
            <w:r w:rsidR="00FA59D9">
              <w:rPr>
                <w:rStyle w:val="Hipercze"/>
                <w:rFonts w:cstheme="minorBidi"/>
                <w:noProof/>
                <w:sz w:val="20"/>
                <w:lang w:val="en-GB" w:eastAsia="pl-PL"/>
              </w:rPr>
              <w:t>midwife</w:t>
            </w:r>
          </w:p>
          <w:p w14:paraId="6BA45230" w14:textId="01ED1ADC" w:rsidR="00070D7C" w:rsidRPr="00B77D48" w:rsidRDefault="00FC2A1C" w:rsidP="002A5EE2">
            <w:pPr>
              <w:shd w:val="clear" w:color="auto" w:fill="D9D9D9"/>
              <w:rPr>
                <w:noProof/>
                <w:color w:val="002060"/>
                <w:sz w:val="20"/>
                <w:lang w:val="en-GB" w:eastAsia="pl-PL"/>
              </w:rPr>
            </w:pPr>
            <w:r>
              <w:rPr>
                <w:rStyle w:val="Hipercze"/>
                <w:rFonts w:cstheme="minorBidi"/>
                <w:noProof/>
                <w:color w:val="002060"/>
                <w:sz w:val="20"/>
                <w:lang w:val="en-GB" w:eastAsia="pl-PL"/>
              </w:rPr>
              <w:fldChar w:fldCharType="end"/>
            </w:r>
          </w:p>
        </w:tc>
      </w:tr>
    </w:tbl>
    <w:p w14:paraId="7C19EFAE" w14:textId="33423624" w:rsidR="00D261A2" w:rsidRPr="00D767D9" w:rsidRDefault="00D261A2" w:rsidP="00627887">
      <w:pPr>
        <w:spacing w:before="0" w:after="0" w:line="276" w:lineRule="auto"/>
        <w:rPr>
          <w:sz w:val="18"/>
          <w:lang w:val="en-GB"/>
        </w:rPr>
      </w:pPr>
    </w:p>
    <w:sectPr w:rsidR="00D261A2" w:rsidRPr="00D767D9"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9AA95" w14:textId="77777777" w:rsidR="00C06411" w:rsidRDefault="00C06411" w:rsidP="000662E2">
      <w:pPr>
        <w:spacing w:after="0" w:line="240" w:lineRule="auto"/>
      </w:pPr>
      <w:r>
        <w:separator/>
      </w:r>
    </w:p>
  </w:endnote>
  <w:endnote w:type="continuationSeparator" w:id="0">
    <w:p w14:paraId="698AB0C3" w14:textId="77777777" w:rsidR="00C06411" w:rsidRDefault="00C0641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EE"/>
    <w:family w:val="swiss"/>
    <w:pitch w:val="variable"/>
    <w:sig w:usb0="600002FF" w:usb1="02000001" w:usb2="00000000" w:usb3="00000000" w:csb0="0000019F" w:csb1="00000000"/>
    <w:embedRegular r:id="rId1" w:fontKey="{0513146C-C7AE-414D-9ECB-0F67055DA817}"/>
    <w:embedBold r:id="rId2" w:fontKey="{0A900B3D-3102-49B5-A50C-62DDCF5DDEFE}"/>
  </w:font>
  <w:font w:name="Fira Sans Light">
    <w:panose1 w:val="020B0403050000020004"/>
    <w:charset w:val="EE"/>
    <w:family w:val="swiss"/>
    <w:pitch w:val="variable"/>
    <w:sig w:usb0="600002FF" w:usb1="02000001" w:usb2="00000000" w:usb3="00000000" w:csb0="0000019F" w:csb1="00000000"/>
    <w:embedRegular r:id="rId3" w:fontKey="{57217CDE-2183-466A-A2CE-1D919FA909E3}"/>
    <w:embedBold r:id="rId4" w:fontKey="{4E84885A-5F65-474F-AF1D-BA79AD254708}"/>
  </w:font>
  <w:font w:name="Fira Sans SemiBold">
    <w:panose1 w:val="020B0603050000020004"/>
    <w:charset w:val="EE"/>
    <w:family w:val="swiss"/>
    <w:pitch w:val="variable"/>
    <w:sig w:usb0="600002FF" w:usb1="02000001" w:usb2="00000000" w:usb3="00000000" w:csb0="0000019F" w:csb1="00000000"/>
    <w:embedRegular r:id="rId5" w:fontKey="{0546364A-AF1A-43EF-8462-81AC7E85ADD1}"/>
  </w:font>
  <w:font w:name="Fira Sans Medium">
    <w:panose1 w:val="020B0603050000020004"/>
    <w:charset w:val="EE"/>
    <w:family w:val="swiss"/>
    <w:pitch w:val="variable"/>
    <w:sig w:usb0="600002FF" w:usb1="02000001" w:usb2="00000000" w:usb3="00000000" w:csb0="0000019F" w:csb1="00000000"/>
    <w:embedRegular r:id="rId6" w:fontKey="{A12AA7E7-AF39-4233-AC09-08CB9B5FF7FB}"/>
    <w:embedItalic r:id="rId7" w:fontKey="{8B8531C8-3120-4EDB-81E8-0D0B32922408}"/>
  </w:font>
  <w:font w:name="Segoe UI">
    <w:panose1 w:val="020B0502040204020203"/>
    <w:charset w:val="EE"/>
    <w:family w:val="swiss"/>
    <w:pitch w:val="variable"/>
    <w:sig w:usb0="E4002EFF" w:usb1="C000E47F" w:usb2="00000009" w:usb3="00000000" w:csb0="000001FF" w:csb1="00000000"/>
    <w:embedRegular r:id="rId8" w:fontKey="{8DB5B859-C3D1-4805-844C-3DD2903F359C}"/>
  </w:font>
  <w:font w:name="Fira Sans Extra Condensed SemiB">
    <w:panose1 w:val="020B0603050000020004"/>
    <w:charset w:val="EE"/>
    <w:family w:val="swiss"/>
    <w:pitch w:val="variable"/>
    <w:sig w:usb0="600002FF" w:usb1="00000001" w:usb2="00000000" w:usb3="00000000" w:csb0="0000019F" w:csb1="00000000"/>
    <w:embedRegular r:id="rId9" w:fontKey="{15572F97-116C-44E3-AEEC-3ECBBA93C923}"/>
  </w:font>
  <w:font w:name="Calibri">
    <w:panose1 w:val="020F0502020204030204"/>
    <w:charset w:val="EE"/>
    <w:family w:val="swiss"/>
    <w:pitch w:val="variable"/>
    <w:sig w:usb0="E4002EFF" w:usb1="C000247B" w:usb2="00000009" w:usb3="00000000" w:csb0="000001FF" w:csb1="00000000"/>
    <w:embedRegular r:id="rId10" w:fontKey="{211B5957-E032-4B60-BD55-0B9C07D5BB41}"/>
    <w:embedBold r:id="rId11" w:fontKey="{0BB60812-A50A-4826-A069-932B413C81BD}"/>
  </w:font>
  <w:font w:name="Arial">
    <w:panose1 w:val="020B0604020202020204"/>
    <w:charset w:val="EE"/>
    <w:family w:val="swiss"/>
    <w:pitch w:val="variable"/>
    <w:sig w:usb0="E0002EFF" w:usb1="C000785B" w:usb2="00000009" w:usb3="00000000" w:csb0="000001FF" w:csb1="00000000"/>
  </w:font>
  <w:font w:name="FiraSans-Regular">
    <w:altName w:val="Calibri"/>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129462"/>
      <w:docPartObj>
        <w:docPartGallery w:val="Page Numbers (Bottom of Page)"/>
        <w:docPartUnique/>
      </w:docPartObj>
    </w:sdtPr>
    <w:sdtEndPr/>
    <w:sdtContent>
      <w:p w14:paraId="6E91F2FF" w14:textId="77777777" w:rsidR="00F260AA" w:rsidRDefault="00F260AA" w:rsidP="003B18B6">
        <w:pPr>
          <w:pStyle w:val="Stopka"/>
          <w:jc w:val="center"/>
        </w:pPr>
        <w:r>
          <w:fldChar w:fldCharType="begin"/>
        </w:r>
        <w:r>
          <w:instrText>PAGE   \* MERGEFORMAT</w:instrText>
        </w:r>
        <w:r>
          <w:fldChar w:fldCharType="separate"/>
        </w:r>
        <w:r w:rsidR="00A151DE">
          <w:rPr>
            <w:noProof/>
          </w:rPr>
          <w:t>19</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984991"/>
      <w:docPartObj>
        <w:docPartGallery w:val="Page Numbers (Bottom of Page)"/>
        <w:docPartUnique/>
      </w:docPartObj>
    </w:sdtPr>
    <w:sdtEndPr/>
    <w:sdtContent>
      <w:p w14:paraId="7A63DCE2" w14:textId="77777777" w:rsidR="00F260AA" w:rsidRDefault="00F260AA" w:rsidP="003B18B6">
        <w:pPr>
          <w:pStyle w:val="Stopka"/>
          <w:jc w:val="center"/>
        </w:pPr>
        <w:r>
          <w:fldChar w:fldCharType="begin"/>
        </w:r>
        <w:r>
          <w:instrText>PAGE   \* MERGEFORMAT</w:instrText>
        </w:r>
        <w:r>
          <w:fldChar w:fldCharType="separate"/>
        </w:r>
        <w:r w:rsidR="00A11D22">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F260AA" w:rsidRDefault="00F260AA" w:rsidP="003B18B6">
        <w:pPr>
          <w:pStyle w:val="Stopka"/>
          <w:jc w:val="center"/>
        </w:pPr>
        <w:r>
          <w:fldChar w:fldCharType="begin"/>
        </w:r>
        <w:r>
          <w:instrText>PAGE   \* MERGEFORMAT</w:instrText>
        </w:r>
        <w:r>
          <w:fldChar w:fldCharType="separate"/>
        </w:r>
        <w:r w:rsidR="00A11D22">
          <w:rPr>
            <w:noProof/>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14892" w14:textId="77777777" w:rsidR="00C06411" w:rsidRDefault="00C06411" w:rsidP="000662E2">
      <w:pPr>
        <w:spacing w:after="0" w:line="240" w:lineRule="auto"/>
      </w:pPr>
      <w:r>
        <w:separator/>
      </w:r>
    </w:p>
  </w:footnote>
  <w:footnote w:type="continuationSeparator" w:id="0">
    <w:p w14:paraId="0FC7A55F" w14:textId="77777777" w:rsidR="00C06411" w:rsidRDefault="00C06411" w:rsidP="000662E2">
      <w:pPr>
        <w:spacing w:after="0" w:line="240" w:lineRule="auto"/>
      </w:pPr>
      <w:r>
        <w:continuationSeparator/>
      </w:r>
    </w:p>
  </w:footnote>
  <w:footnote w:id="1">
    <w:p w14:paraId="6BC9F772" w14:textId="77777777" w:rsidR="00F260AA" w:rsidRPr="003D41D0" w:rsidRDefault="00F260AA" w:rsidP="001B6F75">
      <w:pPr>
        <w:pStyle w:val="Tekstprzypisudolnego"/>
        <w:tabs>
          <w:tab w:val="left" w:pos="5529"/>
        </w:tabs>
        <w:spacing w:line="288" w:lineRule="auto"/>
        <w:rPr>
          <w:sz w:val="16"/>
          <w:szCs w:val="16"/>
          <w:lang w:val="en-US"/>
        </w:rPr>
      </w:pPr>
      <w:r w:rsidRPr="008021D2">
        <w:rPr>
          <w:rStyle w:val="Odwoanieprzypisudolnego"/>
          <w:sz w:val="16"/>
          <w:szCs w:val="16"/>
        </w:rPr>
        <w:footnoteRef/>
      </w:r>
      <w:r w:rsidRPr="003D41D0">
        <w:rPr>
          <w:sz w:val="16"/>
          <w:szCs w:val="16"/>
          <w:lang w:val="en-US"/>
        </w:rPr>
        <w:t> The presented data include: doctors and dentists</w:t>
      </w:r>
      <w:r>
        <w:rPr>
          <w:sz w:val="16"/>
          <w:szCs w:val="16"/>
          <w:lang w:val="en-US"/>
        </w:rPr>
        <w:t xml:space="preserve"> (of any gender)</w:t>
      </w:r>
      <w:r w:rsidRPr="003D41D0">
        <w:rPr>
          <w:sz w:val="16"/>
          <w:szCs w:val="16"/>
          <w:lang w:val="en-US"/>
        </w:rPr>
        <w:t>, as well as nurses and midwives</w:t>
      </w:r>
      <w:r>
        <w:rPr>
          <w:sz w:val="16"/>
          <w:szCs w:val="16"/>
          <w:lang w:val="en-US"/>
        </w:rPr>
        <w:t xml:space="preserve"> (of any gender)</w:t>
      </w:r>
      <w:r w:rsidRPr="003D41D0">
        <w:rPr>
          <w:sz w:val="16"/>
          <w:szCs w:val="16"/>
          <w:lang w:val="en-US"/>
        </w:rPr>
        <w:t xml:space="preserve"> residing in Poland.</w:t>
      </w:r>
    </w:p>
  </w:footnote>
  <w:footnote w:id="2">
    <w:p w14:paraId="5F339930" w14:textId="69AE97D8" w:rsidR="00F260AA" w:rsidRPr="00253D83" w:rsidRDefault="00F260AA" w:rsidP="001B6F75">
      <w:pPr>
        <w:pStyle w:val="Tekstprzypisudolnego"/>
        <w:spacing w:after="120" w:line="288" w:lineRule="auto"/>
        <w:rPr>
          <w:lang w:val="en-US"/>
        </w:rPr>
      </w:pPr>
      <w:r w:rsidRPr="008021D2">
        <w:rPr>
          <w:rStyle w:val="Odwoanieprzypisudolnego"/>
          <w:sz w:val="16"/>
          <w:szCs w:val="16"/>
        </w:rPr>
        <w:footnoteRef/>
      </w:r>
      <w:r w:rsidRPr="00253D83">
        <w:rPr>
          <w:sz w:val="16"/>
          <w:szCs w:val="16"/>
          <w:lang w:val="en-US"/>
        </w:rPr>
        <w:t> The num</w:t>
      </w:r>
      <w:r>
        <w:rPr>
          <w:sz w:val="16"/>
          <w:szCs w:val="16"/>
          <w:lang w:val="en-US"/>
        </w:rPr>
        <w:t>b</w:t>
      </w:r>
      <w:r w:rsidRPr="00253D83">
        <w:rPr>
          <w:sz w:val="16"/>
          <w:szCs w:val="16"/>
          <w:lang w:val="en-US"/>
        </w:rPr>
        <w:t xml:space="preserve">er of doctors, dentists, nurses and midwives is given as it is recorded on the 31st of December </w:t>
      </w:r>
      <w:r>
        <w:rPr>
          <w:sz w:val="16"/>
          <w:szCs w:val="16"/>
          <w:lang w:val="en-US"/>
        </w:rPr>
        <w:br/>
      </w:r>
      <w:r w:rsidRPr="00253D83">
        <w:rPr>
          <w:sz w:val="16"/>
          <w:szCs w:val="16"/>
          <w:lang w:val="en-US"/>
        </w:rPr>
        <w:t>of a given year.</w:t>
      </w:r>
    </w:p>
  </w:footnote>
  <w:footnote w:id="3">
    <w:p w14:paraId="2B47616D" w14:textId="4D64613F" w:rsidR="00F260AA" w:rsidRPr="00056E13" w:rsidRDefault="00F260AA" w:rsidP="00A55AE6">
      <w:pPr>
        <w:pStyle w:val="Tekstprzypisudolnego"/>
        <w:spacing w:after="120" w:line="288" w:lineRule="auto"/>
        <w:rPr>
          <w:sz w:val="16"/>
          <w:szCs w:val="16"/>
          <w:lang w:val="en-US"/>
        </w:rPr>
      </w:pPr>
      <w:r w:rsidRPr="00056E13">
        <w:rPr>
          <w:rStyle w:val="Odwoanieprzypisudolnego"/>
          <w:sz w:val="16"/>
          <w:szCs w:val="16"/>
        </w:rPr>
        <w:footnoteRef/>
      </w:r>
      <w:r>
        <w:rPr>
          <w:sz w:val="16"/>
          <w:szCs w:val="16"/>
          <w:lang w:val="en-US"/>
        </w:rPr>
        <w:t xml:space="preserve"> The voivod</w:t>
      </w:r>
      <w:r w:rsidRPr="00056E13">
        <w:rPr>
          <w:sz w:val="16"/>
          <w:szCs w:val="16"/>
          <w:lang w:val="en-US"/>
        </w:rPr>
        <w:t>ships have been determined on the basis of the location of the place of residence.</w:t>
      </w:r>
    </w:p>
  </w:footnote>
  <w:footnote w:id="4">
    <w:p w14:paraId="776C4988" w14:textId="1AEC12CF" w:rsidR="00F260AA" w:rsidRPr="00EA60C4" w:rsidRDefault="00F260AA" w:rsidP="00C942F4">
      <w:pPr>
        <w:pStyle w:val="Tekstprzypisudolnego"/>
        <w:spacing w:line="288" w:lineRule="auto"/>
        <w:rPr>
          <w:sz w:val="16"/>
          <w:szCs w:val="16"/>
          <w:lang w:val="en-US"/>
        </w:rPr>
      </w:pPr>
      <w:r w:rsidRPr="00017ABF">
        <w:rPr>
          <w:rStyle w:val="Odwoanieprzypisudolnego"/>
          <w:sz w:val="16"/>
          <w:szCs w:val="16"/>
        </w:rPr>
        <w:footnoteRef/>
      </w:r>
      <w:r w:rsidRPr="00EA60C4">
        <w:rPr>
          <w:sz w:val="16"/>
          <w:szCs w:val="16"/>
          <w:lang w:val="en-US"/>
        </w:rPr>
        <w:t> </w:t>
      </w:r>
      <w:r w:rsidRPr="008445F1">
        <w:rPr>
          <w:sz w:val="16"/>
          <w:szCs w:val="16"/>
          <w:lang w:val="en-US"/>
        </w:rPr>
        <w:t xml:space="preserve">In order to become a specialist, a doctor must meet additional requirements prescribed by law. The data </w:t>
      </w:r>
      <w:r>
        <w:rPr>
          <w:sz w:val="16"/>
          <w:szCs w:val="16"/>
          <w:lang w:val="en-US"/>
        </w:rPr>
        <w:br/>
      </w:r>
      <w:r w:rsidRPr="008445F1">
        <w:rPr>
          <w:sz w:val="16"/>
          <w:szCs w:val="16"/>
          <w:lang w:val="en-US"/>
        </w:rPr>
        <w:t>on</w:t>
      </w:r>
      <w:r>
        <w:rPr>
          <w:sz w:val="16"/>
          <w:szCs w:val="16"/>
          <w:lang w:val="en-US"/>
        </w:rPr>
        <w:t xml:space="preserve"> </w:t>
      </w:r>
      <w:r w:rsidRPr="008445F1">
        <w:rPr>
          <w:sz w:val="16"/>
          <w:szCs w:val="16"/>
          <w:lang w:val="en-US"/>
        </w:rPr>
        <w:t>specialists refers to physicians and dentists with a second-degree specialization and, since 2005, holding the title of a</w:t>
      </w:r>
      <w:r>
        <w:rPr>
          <w:sz w:val="16"/>
          <w:szCs w:val="16"/>
          <w:lang w:val="en-US"/>
        </w:rPr>
        <w:t xml:space="preserve"> </w:t>
      </w:r>
      <w:r w:rsidRPr="008445F1">
        <w:rPr>
          <w:sz w:val="16"/>
          <w:szCs w:val="16"/>
          <w:lang w:val="en-US"/>
        </w:rPr>
        <w:t>specialist in the relevant field of medicine, in accordance with the Regulation of the M</w:t>
      </w:r>
      <w:r>
        <w:rPr>
          <w:sz w:val="16"/>
          <w:szCs w:val="16"/>
          <w:lang w:val="en-US"/>
        </w:rPr>
        <w:t xml:space="preserve">inister </w:t>
      </w:r>
      <w:r>
        <w:rPr>
          <w:sz w:val="16"/>
          <w:szCs w:val="16"/>
          <w:lang w:val="en-US"/>
        </w:rPr>
        <w:br/>
        <w:t xml:space="preserve">of Health dated 29 March </w:t>
      </w:r>
      <w:r w:rsidRPr="008445F1">
        <w:rPr>
          <w:sz w:val="16"/>
          <w:szCs w:val="16"/>
          <w:lang w:val="en-US"/>
        </w:rPr>
        <w:t xml:space="preserve">2019 on the specialization of physicians and dentists (Journal of Laws of 2020, </w:t>
      </w:r>
      <w:r>
        <w:rPr>
          <w:sz w:val="16"/>
          <w:szCs w:val="16"/>
          <w:lang w:val="en-US"/>
        </w:rPr>
        <w:br/>
      </w:r>
      <w:r w:rsidRPr="008445F1">
        <w:rPr>
          <w:sz w:val="16"/>
          <w:szCs w:val="16"/>
          <w:lang w:val="en-US"/>
        </w:rPr>
        <w:t>item 1566, as amended).</w:t>
      </w:r>
    </w:p>
  </w:footnote>
  <w:footnote w:id="5">
    <w:p w14:paraId="520BFDDC" w14:textId="3BE43BB6" w:rsidR="00F260AA" w:rsidRPr="00EA60C4" w:rsidRDefault="00F260AA" w:rsidP="00AC554D">
      <w:pPr>
        <w:pStyle w:val="Tekstprzypisudolnego"/>
        <w:spacing w:line="288" w:lineRule="auto"/>
        <w:rPr>
          <w:sz w:val="16"/>
          <w:szCs w:val="16"/>
          <w:lang w:val="en-US"/>
        </w:rPr>
      </w:pPr>
      <w:r w:rsidRPr="00017ABF">
        <w:rPr>
          <w:rStyle w:val="Odwoanieprzypisudolnego"/>
          <w:sz w:val="16"/>
          <w:szCs w:val="16"/>
        </w:rPr>
        <w:footnoteRef/>
      </w:r>
      <w:r w:rsidRPr="00EA60C4">
        <w:rPr>
          <w:sz w:val="16"/>
          <w:szCs w:val="16"/>
          <w:lang w:val="en-US"/>
        </w:rPr>
        <w:t> </w:t>
      </w:r>
      <w:r>
        <w:rPr>
          <w:sz w:val="16"/>
          <w:szCs w:val="16"/>
          <w:lang w:val="en-US"/>
        </w:rPr>
        <w:t>Th</w:t>
      </w:r>
      <w:r w:rsidRPr="00EA60C4">
        <w:rPr>
          <w:sz w:val="16"/>
          <w:szCs w:val="16"/>
          <w:lang w:val="en-US"/>
        </w:rPr>
        <w:t xml:space="preserve">e results of surveys on </w:t>
      </w:r>
      <w:r w:rsidRPr="00B0337E">
        <w:rPr>
          <w:sz w:val="16"/>
          <w:szCs w:val="16"/>
          <w:lang w:val="en-US"/>
        </w:rPr>
        <w:t xml:space="preserve">Ministry of Health </w:t>
      </w:r>
      <w:r>
        <w:rPr>
          <w:sz w:val="16"/>
          <w:szCs w:val="16"/>
          <w:lang w:val="en-US"/>
        </w:rPr>
        <w:t>(</w:t>
      </w:r>
      <w:r w:rsidRPr="00EA60C4">
        <w:rPr>
          <w:sz w:val="16"/>
          <w:szCs w:val="16"/>
          <w:lang w:val="en-US"/>
        </w:rPr>
        <w:t>MZ</w:t>
      </w:r>
      <w:r>
        <w:rPr>
          <w:sz w:val="16"/>
          <w:szCs w:val="16"/>
          <w:lang w:val="en-US"/>
        </w:rPr>
        <w:t>)</w:t>
      </w:r>
      <w:r w:rsidRPr="00EA60C4">
        <w:rPr>
          <w:sz w:val="16"/>
          <w:szCs w:val="16"/>
          <w:lang w:val="en-US"/>
        </w:rPr>
        <w:t xml:space="preserve"> reports are supplemented by the results of surveys of units not classified as medical entities, but providing health care services (social welfare institutions, nurseries, pharmacies).</w:t>
      </w:r>
    </w:p>
  </w:footnote>
  <w:footnote w:id="6">
    <w:p w14:paraId="7BCAE971" w14:textId="77777777" w:rsidR="00F260AA" w:rsidRPr="008F20B4" w:rsidRDefault="00F260AA" w:rsidP="002C70BB">
      <w:pPr>
        <w:pStyle w:val="Tekstprzypisudolnego"/>
        <w:spacing w:after="120" w:line="288" w:lineRule="auto"/>
        <w:rPr>
          <w:sz w:val="16"/>
          <w:szCs w:val="16"/>
          <w:lang w:val="en-US"/>
        </w:rPr>
      </w:pPr>
      <w:r w:rsidRPr="008F20B4">
        <w:rPr>
          <w:sz w:val="16"/>
          <w:szCs w:val="16"/>
          <w:lang w:val="en-US"/>
        </w:rPr>
        <w:t xml:space="preserve"> </w:t>
      </w:r>
      <w:r w:rsidRPr="00017ABF">
        <w:rPr>
          <w:rStyle w:val="Odwoanieprzypisudolnego"/>
          <w:sz w:val="16"/>
          <w:szCs w:val="16"/>
        </w:rPr>
        <w:footnoteRef/>
      </w:r>
      <w:r w:rsidRPr="008F20B4">
        <w:rPr>
          <w:sz w:val="16"/>
          <w:szCs w:val="16"/>
          <w:lang w:val="en-US"/>
        </w:rPr>
        <w:t xml:space="preserve"> Public Health Services, Warsaw 2018, Development of the results of experimental work conducted at the CSO within the project "Statistics for Cohesion Policy", co-financed by the Operational Program Technical Assistance 2014-2020:  </w:t>
      </w:r>
      <w:r>
        <w:rPr>
          <w:sz w:val="16"/>
          <w:szCs w:val="16"/>
          <w:lang w:val="en-US"/>
        </w:rPr>
        <w:tab/>
      </w:r>
      <w:r>
        <w:rPr>
          <w:sz w:val="16"/>
          <w:szCs w:val="16"/>
          <w:lang w:val="en-US"/>
        </w:rPr>
        <w:tab/>
      </w:r>
      <w:r>
        <w:rPr>
          <w:sz w:val="16"/>
          <w:szCs w:val="16"/>
          <w:lang w:val="en-US"/>
        </w:rPr>
        <w:tab/>
      </w:r>
      <w:r>
        <w:rPr>
          <w:sz w:val="16"/>
          <w:szCs w:val="16"/>
          <w:lang w:val="en-US"/>
        </w:rPr>
        <w:tab/>
      </w:r>
      <w:r>
        <w:rPr>
          <w:sz w:val="16"/>
          <w:szCs w:val="16"/>
          <w:lang w:val="en-US"/>
        </w:rPr>
        <w:tab/>
      </w:r>
      <w:r>
        <w:rPr>
          <w:sz w:val="16"/>
          <w:szCs w:val="16"/>
          <w:lang w:val="en-US"/>
        </w:rPr>
        <w:tab/>
        <w:t xml:space="preserve">                       </w:t>
      </w:r>
      <w:hyperlink r:id="rId1" w:history="1">
        <w:r w:rsidRPr="006D4E3B">
          <w:rPr>
            <w:rStyle w:val="Hipercze"/>
            <w:sz w:val="16"/>
            <w:szCs w:val="16"/>
            <w:lang w:val="en-US"/>
          </w:rPr>
          <w:t>https://stat.gov.pl/statystyki-eksperymentalne/uslugi-publiczne/uslugi-publiczne-w-zakresie-ochrony-zdrowia,3,1.html</w:t>
        </w:r>
      </w:hyperlink>
      <w:r w:rsidRPr="008F20B4">
        <w:rPr>
          <w:sz w:val="16"/>
          <w:szCs w:val="16"/>
          <w:lang w:val="en-US"/>
        </w:rPr>
        <w:t xml:space="preserve"> </w:t>
      </w:r>
    </w:p>
  </w:footnote>
  <w:footnote w:id="7">
    <w:p w14:paraId="326A92E8" w14:textId="77777777" w:rsidR="00F260AA" w:rsidRPr="008F20B4" w:rsidRDefault="00F260AA" w:rsidP="002C70BB">
      <w:pPr>
        <w:pStyle w:val="Tekstprzypisudolnego"/>
        <w:spacing w:line="288" w:lineRule="auto"/>
        <w:rPr>
          <w:sz w:val="16"/>
          <w:szCs w:val="16"/>
          <w:lang w:val="en-US"/>
        </w:rPr>
      </w:pPr>
      <w:r w:rsidRPr="008F20B4">
        <w:rPr>
          <w:sz w:val="16"/>
          <w:szCs w:val="16"/>
          <w:lang w:val="en-US"/>
        </w:rPr>
        <w:t xml:space="preserve"> </w:t>
      </w:r>
      <w:r w:rsidRPr="00017ABF">
        <w:rPr>
          <w:rStyle w:val="Odwoanieprzypisudolnego"/>
          <w:sz w:val="16"/>
          <w:szCs w:val="16"/>
        </w:rPr>
        <w:footnoteRef/>
      </w:r>
      <w:r w:rsidRPr="008F20B4">
        <w:rPr>
          <w:sz w:val="16"/>
          <w:szCs w:val="16"/>
          <w:lang w:val="en-US"/>
        </w:rPr>
        <w:t> In 2019, as part of the project "Non-financial data on health statistics" co-financed by the</w:t>
      </w:r>
      <w:r>
        <w:rPr>
          <w:sz w:val="16"/>
          <w:szCs w:val="16"/>
          <w:lang w:val="en-US"/>
        </w:rPr>
        <w:t xml:space="preserve"> </w:t>
      </w:r>
      <w:r w:rsidRPr="008F20B4">
        <w:rPr>
          <w:sz w:val="16"/>
          <w:szCs w:val="16"/>
          <w:lang w:val="en-US"/>
        </w:rPr>
        <w:t>with funding from the European Union, an attempt was made at the CSO to calculate the stock of medical personnel based solely on administrative sources.</w:t>
      </w:r>
    </w:p>
  </w:footnote>
  <w:footnote w:id="8">
    <w:p w14:paraId="0B7EF255" w14:textId="7305854D" w:rsidR="00F260AA" w:rsidRPr="008F20B4" w:rsidRDefault="00F260AA" w:rsidP="002C70BB">
      <w:pPr>
        <w:pStyle w:val="Tekstprzypisudolnego"/>
        <w:spacing w:line="288" w:lineRule="auto"/>
        <w:rPr>
          <w:sz w:val="16"/>
          <w:szCs w:val="16"/>
          <w:lang w:val="en-US"/>
        </w:rPr>
      </w:pPr>
      <w:r w:rsidRPr="00017ABF">
        <w:rPr>
          <w:rStyle w:val="Odwoanieprzypisudolnego"/>
          <w:sz w:val="16"/>
          <w:szCs w:val="16"/>
        </w:rPr>
        <w:footnoteRef/>
      </w:r>
      <w:r w:rsidRPr="008F20B4">
        <w:rPr>
          <w:sz w:val="16"/>
          <w:szCs w:val="16"/>
          <w:lang w:val="en-US"/>
        </w:rPr>
        <w:t xml:space="preserve"> Amendments to the Law on Public Statistics by the Law of February 21, 2019 on amending certain laws </w:t>
      </w:r>
      <w:r>
        <w:rPr>
          <w:sz w:val="16"/>
          <w:szCs w:val="16"/>
          <w:lang w:val="en-US"/>
        </w:rPr>
        <w:br/>
      </w:r>
      <w:r w:rsidRPr="008F20B4">
        <w:rPr>
          <w:sz w:val="16"/>
          <w:szCs w:val="16"/>
          <w:lang w:val="en-US"/>
        </w:rPr>
        <w:t>in connection with ensuring the application of Regulation (EU) 2016/679 of the European Parliament and of the Council of April 27, 2016 on the protection of natural persons with regard to the processing of personal data and on the free flow of such data and repealing Directive 95/46/EC (General Data Protect</w:t>
      </w:r>
      <w:r>
        <w:rPr>
          <w:sz w:val="16"/>
          <w:szCs w:val="16"/>
          <w:lang w:val="en-US"/>
        </w:rPr>
        <w:t>ion Regulation) Journal of Laws</w:t>
      </w:r>
      <w:r w:rsidRPr="008F20B4">
        <w:rPr>
          <w:sz w:val="16"/>
          <w:szCs w:val="16"/>
          <w:lang w:val="en-US"/>
        </w:rPr>
        <w:t xml:space="preserve"> 2019 item 730 - Art. 31.</w:t>
      </w:r>
    </w:p>
  </w:footnote>
  <w:footnote w:id="9">
    <w:p w14:paraId="19530E5C" w14:textId="0261AB7B" w:rsidR="00F260AA" w:rsidRPr="007F20C2" w:rsidRDefault="00F260AA" w:rsidP="008E5D28">
      <w:pPr>
        <w:rPr>
          <w:rFonts w:ascii="Calibri" w:hAnsi="Calibri"/>
          <w:sz w:val="16"/>
          <w:szCs w:val="16"/>
          <w:lang w:val="en-GB"/>
        </w:rPr>
      </w:pPr>
      <w:r>
        <w:rPr>
          <w:rStyle w:val="Odwoanieprzypisudolnego"/>
        </w:rPr>
        <w:footnoteRef/>
      </w:r>
      <w:r w:rsidRPr="007F20C2">
        <w:rPr>
          <w:lang w:val="en-GB"/>
        </w:rPr>
        <w:t xml:space="preserve"> </w:t>
      </w:r>
      <w:r w:rsidRPr="007200EF">
        <w:rPr>
          <w:sz w:val="16"/>
          <w:szCs w:val="16"/>
          <w:lang w:val="en-US"/>
        </w:rPr>
        <w:t>More information on the metho</w:t>
      </w:r>
      <w:r>
        <w:rPr>
          <w:sz w:val="16"/>
          <w:szCs w:val="16"/>
          <w:lang w:val="en-US"/>
        </w:rPr>
        <w:t>d of determining the main study</w:t>
      </w:r>
      <w:r w:rsidRPr="007200EF">
        <w:rPr>
          <w:sz w:val="16"/>
          <w:szCs w:val="16"/>
          <w:lang w:val="en-US"/>
        </w:rPr>
        <w:t xml:space="preserve"> can be found in t</w:t>
      </w:r>
      <w:r>
        <w:rPr>
          <w:sz w:val="16"/>
          <w:szCs w:val="16"/>
          <w:lang w:val="en-US"/>
        </w:rPr>
        <w:t xml:space="preserve">he </w:t>
      </w:r>
      <w:r w:rsidRPr="007200EF">
        <w:rPr>
          <w:sz w:val="16"/>
          <w:szCs w:val="16"/>
          <w:lang w:val="en-US"/>
        </w:rPr>
        <w:t>Methodological report Employment in the national economy</w:t>
      </w:r>
      <w:r>
        <w:rPr>
          <w:sz w:val="16"/>
          <w:szCs w:val="16"/>
          <w:lang w:val="en-US"/>
        </w:rPr>
        <w:t xml:space="preserve"> in accord</w:t>
      </w:r>
      <w:r w:rsidRPr="007200EF">
        <w:rPr>
          <w:sz w:val="16"/>
          <w:szCs w:val="16"/>
          <w:lang w:val="en-US"/>
        </w:rPr>
        <w:t xml:space="preserve"> to administrative sources:</w:t>
      </w:r>
    </w:p>
    <w:p w14:paraId="225A8E1B" w14:textId="77777777" w:rsidR="00F260AA" w:rsidRPr="007F20C2" w:rsidRDefault="00A151DE" w:rsidP="008E5D28">
      <w:pPr>
        <w:pStyle w:val="Tekstprzypisudolnego"/>
        <w:rPr>
          <w:lang w:val="en-GB"/>
        </w:rPr>
      </w:pPr>
      <w:hyperlink r:id="rId2" w:history="1">
        <w:r w:rsidR="00F260AA" w:rsidRPr="007F20C2">
          <w:rPr>
            <w:rStyle w:val="Hipercze"/>
            <w:sz w:val="16"/>
            <w:szCs w:val="16"/>
            <w:lang w:val="en-GB"/>
          </w:rPr>
          <w:t>https://stat.gov.pl/obszary-tematyczne/rynek-pracy/zasady-metodyczne-rocznik-pracy/zeszyt-metodologiczny-pracujacy-w-gospodarce-narodowej-wedlug-zrodel-administracyjnych,9,1.html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CE83E" w14:textId="65A10C20" w:rsidR="00F260AA" w:rsidRDefault="00F260AA">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77A" w14:textId="48030767" w:rsidR="00F260AA" w:rsidRDefault="00F260AA" w:rsidP="00627887">
    <w:pPr>
      <w:pStyle w:val="Nagwek"/>
      <w:spacing w:before="240" w:after="480"/>
      <w:rPr>
        <w:noProof/>
        <w:lang w:eastAsia="pl-PL"/>
      </w:rPr>
    </w:pPr>
    <w:r w:rsidRPr="00F37172">
      <w:rPr>
        <w:noProof/>
        <w:lang w:eastAsia="pl-PL"/>
      </w:rPr>
      <mc:AlternateContent>
        <mc:Choice Requires="wps">
          <w:drawing>
            <wp:anchor distT="45720" distB="45720" distL="114300" distR="114300" simplePos="0" relativeHeight="251675648" behindDoc="0" locked="0" layoutInCell="1" allowOverlap="1" wp14:anchorId="7E1A9192" wp14:editId="74345C37">
              <wp:simplePos x="0" y="0"/>
              <wp:positionH relativeFrom="column">
                <wp:posOffset>5290820</wp:posOffset>
              </wp:positionH>
              <wp:positionV relativeFrom="paragraph">
                <wp:posOffset>930579</wp:posOffset>
              </wp:positionV>
              <wp:extent cx="1432293" cy="336589"/>
              <wp:effectExtent l="0" t="0" r="0" b="6350"/>
              <wp:wrapNone/>
              <wp:docPr id="18" name="Pole tekstowe 2" descr="Publication data 19.06.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30E00F46" w14:textId="7DC7BBE8" w:rsidR="00F260AA" w:rsidRDefault="00F260AA" w:rsidP="0057332C">
                          <w:pPr>
                            <w:pStyle w:val="Datainformacjisygnalnej"/>
                          </w:pPr>
                          <w:r>
                            <w:t>31.08.2023</w:t>
                          </w:r>
                        </w:p>
                        <w:p w14:paraId="169EA472" w14:textId="77777777" w:rsidR="00F260AA" w:rsidRPr="00590C3E" w:rsidRDefault="00F260AA" w:rsidP="0057332C">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E1A9192" id="_x0000_t202" coordsize="21600,21600" o:spt="202" path="m,l,21600r21600,l21600,xe">
              <v:stroke joinstyle="miter"/>
              <v:path gradientshapeok="t" o:connecttype="rect"/>
            </v:shapetype>
            <v:shape id="_x0000_s1034" type="#_x0000_t202" alt="Publication data 19.06.2023" style="position:absolute;margin-left:416.6pt;margin-top:73.25pt;width:112.8pt;height:26.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" filled="f" stroked="f">
              <v:textbox>
                <w:txbxContent>
                  <w:p w14:paraId="30E00F46" w14:textId="7DC7BBE8" w:rsidR="00F260AA" w:rsidRDefault="00F260AA" w:rsidP="0057332C">
                    <w:pPr>
                      <w:pStyle w:val="Datainformacjisygnalnej"/>
                    </w:pPr>
                    <w:r>
                      <w:t>31.08.2023</w:t>
                    </w:r>
                  </w:p>
                  <w:p w14:paraId="169EA472" w14:textId="77777777" w:rsidR="00F260AA" w:rsidRPr="00590C3E" w:rsidRDefault="00F260AA" w:rsidP="0057332C">
                    <w:pPr>
                      <w:pStyle w:val="Datainformacjisygnalnej"/>
                    </w:pPr>
                  </w:p>
                </w:txbxContent>
              </v:textbox>
            </v:shape>
          </w:pict>
        </mc:Fallback>
      </mc:AlternateContent>
    </w:r>
    <w:r>
      <w:rPr>
        <w:noProof/>
        <w:lang w:eastAsia="pl-PL"/>
      </w:rPr>
      <w:drawing>
        <wp:inline distT="0" distB="0" distL="0" distR="0" wp14:anchorId="06975999" wp14:editId="59780404">
          <wp:extent cx="1680392" cy="405130"/>
          <wp:effectExtent l="0" t="0" r="0" b="0"/>
          <wp:docPr id="4" name="Obraz 4"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s-0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2842" cy="408132"/>
                  </a:xfrm>
                  <a:prstGeom prst="rect">
                    <a:avLst/>
                  </a:prstGeom>
                </pic:spPr>
              </pic:pic>
            </a:graphicData>
          </a:graphic>
        </wp:inline>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78C120A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Inscription &quot;News releases&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35E7BDE" w:rsidR="00F260AA" w:rsidRPr="003C6C8D" w:rsidRDefault="00F260AA" w:rsidP="006022A8">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CBEE3" id="Schemat blokowy: opóźnienie 6" o:spid="_x0000_s1035" alt="Inscription &quot;News releases&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35E7BDE" w:rsidR="00F260AA" w:rsidRPr="003C6C8D" w:rsidRDefault="00F260AA" w:rsidP="006022A8">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23EF4CA2">
              <wp:simplePos x="0" y="0"/>
              <wp:positionH relativeFrom="page">
                <wp:align>right</wp:align>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F676F5" id="Prostokąt 10" o:spid="_x0000_s1026" style="position:absolute;margin-left:96.2pt;margin-top:40.3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" fillcolor="#f2f2f2" stroked="f" strokeweight="1pt">
              <w10:wrap type="tight" anchorx="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8E4E9" w14:textId="77777777" w:rsidR="00F260AA" w:rsidRDefault="00F260A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4.9pt;visibility:visible;mso-wrap-style:square" o:bullet="t">
        <v:imagedata r:id="rId1" o:title=""/>
      </v:shape>
    </w:pict>
  </w:numPicBullet>
  <w:numPicBullet w:numPicBulletId="1">
    <w:pict>
      <v:shape id="_x0000_i1027" type="#_x0000_t75" style="width:124.15pt;height:124.9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03E23C6"/>
    <w:multiLevelType w:val="hybridMultilevel"/>
    <w:tmpl w:val="E3A4B73E"/>
    <w:lvl w:ilvl="0" w:tplc="35043FE6">
      <w:start w:val="1"/>
      <w:numFmt w:val="decimal"/>
      <w:lvlText w:val="%1)"/>
      <w:lvlJc w:val="left"/>
      <w:pPr>
        <w:ind w:left="360" w:hanging="360"/>
      </w:pPr>
      <w:rPr>
        <w:rFonts w:hint="default"/>
        <w:i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587536B"/>
    <w:multiLevelType w:val="hybridMultilevel"/>
    <w:tmpl w:val="2444C74E"/>
    <w:lvl w:ilvl="0" w:tplc="7A92D444">
      <w:start w:val="1"/>
      <w:numFmt w:val="bullet"/>
      <w:lvlText w:val="o"/>
      <w:lvlJc w:val="left"/>
      <w:pPr>
        <w:ind w:left="720" w:hanging="360"/>
      </w:pPr>
      <w:rPr>
        <w:rFonts w:ascii="Courier New" w:hAnsi="Courier New" w:cs="Courier New"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8" w15:restartNumberingAfterBreak="0">
    <w:nsid w:val="3D837F2A"/>
    <w:multiLevelType w:val="hybridMultilevel"/>
    <w:tmpl w:val="73F042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0E64355"/>
    <w:multiLevelType w:val="hybridMultilevel"/>
    <w:tmpl w:val="A770222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A2B5BB1"/>
    <w:multiLevelType w:val="hybridMultilevel"/>
    <w:tmpl w:val="9EC8E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 w:numId="8">
    <w:abstractNumId w:val="8"/>
  </w:num>
  <w:num w:numId="9">
    <w:abstractNumId w:val="9"/>
  </w:num>
  <w:num w:numId="10">
    <w:abstractNumId w:val="10"/>
  </w:num>
  <w:num w:numId="11">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proofState w:spelling="clean"/>
  <w:defaultTabStop w:val="709"/>
  <w:hyphenationZone w:val="425"/>
  <w:drawingGridHorizontalSpacing w:val="57"/>
  <w:drawingGridVerticalSpacing w:val="57"/>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12"/>
    <w:rsid w:val="00001C5B"/>
    <w:rsid w:val="00003437"/>
    <w:rsid w:val="0000663D"/>
    <w:rsid w:val="000067AC"/>
    <w:rsid w:val="0000709F"/>
    <w:rsid w:val="000108B8"/>
    <w:rsid w:val="00011811"/>
    <w:rsid w:val="00011D31"/>
    <w:rsid w:val="00012DD8"/>
    <w:rsid w:val="00012E96"/>
    <w:rsid w:val="00013DC0"/>
    <w:rsid w:val="000152F5"/>
    <w:rsid w:val="000156A8"/>
    <w:rsid w:val="00016C79"/>
    <w:rsid w:val="00017DDE"/>
    <w:rsid w:val="0002022B"/>
    <w:rsid w:val="00032A21"/>
    <w:rsid w:val="00033773"/>
    <w:rsid w:val="00036FE7"/>
    <w:rsid w:val="00044183"/>
    <w:rsid w:val="00044DA9"/>
    <w:rsid w:val="00045759"/>
    <w:rsid w:val="0004582E"/>
    <w:rsid w:val="00046A7F"/>
    <w:rsid w:val="000470AA"/>
    <w:rsid w:val="000519B9"/>
    <w:rsid w:val="00052574"/>
    <w:rsid w:val="00053DC9"/>
    <w:rsid w:val="00056681"/>
    <w:rsid w:val="00056E13"/>
    <w:rsid w:val="00056FCE"/>
    <w:rsid w:val="00057CA1"/>
    <w:rsid w:val="00061631"/>
    <w:rsid w:val="000630AC"/>
    <w:rsid w:val="000647A9"/>
    <w:rsid w:val="000662E2"/>
    <w:rsid w:val="00066883"/>
    <w:rsid w:val="00070A5E"/>
    <w:rsid w:val="00070D7C"/>
    <w:rsid w:val="00070F06"/>
    <w:rsid w:val="00071B39"/>
    <w:rsid w:val="00072E98"/>
    <w:rsid w:val="00074A25"/>
    <w:rsid w:val="00074DD8"/>
    <w:rsid w:val="00075759"/>
    <w:rsid w:val="000806F7"/>
    <w:rsid w:val="00080B64"/>
    <w:rsid w:val="00080E03"/>
    <w:rsid w:val="00083601"/>
    <w:rsid w:val="00083B0E"/>
    <w:rsid w:val="00086047"/>
    <w:rsid w:val="00087673"/>
    <w:rsid w:val="00092305"/>
    <w:rsid w:val="00097840"/>
    <w:rsid w:val="000A1890"/>
    <w:rsid w:val="000A3C1D"/>
    <w:rsid w:val="000B0727"/>
    <w:rsid w:val="000B0D94"/>
    <w:rsid w:val="000B0DAD"/>
    <w:rsid w:val="000B1C87"/>
    <w:rsid w:val="000B42C6"/>
    <w:rsid w:val="000B62E7"/>
    <w:rsid w:val="000B7C94"/>
    <w:rsid w:val="000C0C84"/>
    <w:rsid w:val="000C10EA"/>
    <w:rsid w:val="000C135D"/>
    <w:rsid w:val="000C35D9"/>
    <w:rsid w:val="000C6CF6"/>
    <w:rsid w:val="000C6D18"/>
    <w:rsid w:val="000D000D"/>
    <w:rsid w:val="000D1458"/>
    <w:rsid w:val="000D1854"/>
    <w:rsid w:val="000D1D43"/>
    <w:rsid w:val="000D225C"/>
    <w:rsid w:val="000D2A5C"/>
    <w:rsid w:val="000D2CAD"/>
    <w:rsid w:val="000D39F0"/>
    <w:rsid w:val="000E0918"/>
    <w:rsid w:val="000E457B"/>
    <w:rsid w:val="000E79A9"/>
    <w:rsid w:val="000F2823"/>
    <w:rsid w:val="000F415F"/>
    <w:rsid w:val="000F475A"/>
    <w:rsid w:val="000F4858"/>
    <w:rsid w:val="00100D39"/>
    <w:rsid w:val="001011C3"/>
    <w:rsid w:val="00102D1A"/>
    <w:rsid w:val="00102E05"/>
    <w:rsid w:val="001049C4"/>
    <w:rsid w:val="00104D86"/>
    <w:rsid w:val="001064B4"/>
    <w:rsid w:val="00106DA3"/>
    <w:rsid w:val="00110214"/>
    <w:rsid w:val="00110D87"/>
    <w:rsid w:val="00111397"/>
    <w:rsid w:val="00112399"/>
    <w:rsid w:val="001144DB"/>
    <w:rsid w:val="00114A40"/>
    <w:rsid w:val="00114DB9"/>
    <w:rsid w:val="00116087"/>
    <w:rsid w:val="00117711"/>
    <w:rsid w:val="00121D42"/>
    <w:rsid w:val="0012793A"/>
    <w:rsid w:val="00127AD4"/>
    <w:rsid w:val="00130296"/>
    <w:rsid w:val="0013169B"/>
    <w:rsid w:val="00134145"/>
    <w:rsid w:val="00135B63"/>
    <w:rsid w:val="001364AD"/>
    <w:rsid w:val="00136736"/>
    <w:rsid w:val="00136A00"/>
    <w:rsid w:val="00136D67"/>
    <w:rsid w:val="00137345"/>
    <w:rsid w:val="0013784B"/>
    <w:rsid w:val="00137DF3"/>
    <w:rsid w:val="00141B9F"/>
    <w:rsid w:val="001423B6"/>
    <w:rsid w:val="001448A7"/>
    <w:rsid w:val="00146621"/>
    <w:rsid w:val="001470EE"/>
    <w:rsid w:val="00151F06"/>
    <w:rsid w:val="00160B85"/>
    <w:rsid w:val="001617E3"/>
    <w:rsid w:val="00162325"/>
    <w:rsid w:val="0016540D"/>
    <w:rsid w:val="00170A86"/>
    <w:rsid w:val="00193613"/>
    <w:rsid w:val="00193A35"/>
    <w:rsid w:val="0019423B"/>
    <w:rsid w:val="001951DA"/>
    <w:rsid w:val="00196D0E"/>
    <w:rsid w:val="00197189"/>
    <w:rsid w:val="001A160E"/>
    <w:rsid w:val="001A3CE3"/>
    <w:rsid w:val="001A482A"/>
    <w:rsid w:val="001A53D6"/>
    <w:rsid w:val="001A7452"/>
    <w:rsid w:val="001B053D"/>
    <w:rsid w:val="001B0A85"/>
    <w:rsid w:val="001B441B"/>
    <w:rsid w:val="001B505E"/>
    <w:rsid w:val="001B6F75"/>
    <w:rsid w:val="001C171F"/>
    <w:rsid w:val="001C3269"/>
    <w:rsid w:val="001C6BE5"/>
    <w:rsid w:val="001D1077"/>
    <w:rsid w:val="001D19B6"/>
    <w:rsid w:val="001D1DB4"/>
    <w:rsid w:val="001D23F1"/>
    <w:rsid w:val="001D25F9"/>
    <w:rsid w:val="001D5630"/>
    <w:rsid w:val="001D61ED"/>
    <w:rsid w:val="001E0AC3"/>
    <w:rsid w:val="001E3E25"/>
    <w:rsid w:val="001E5B2D"/>
    <w:rsid w:val="001F0719"/>
    <w:rsid w:val="001F5300"/>
    <w:rsid w:val="001F54E0"/>
    <w:rsid w:val="001F5BBB"/>
    <w:rsid w:val="0020156C"/>
    <w:rsid w:val="00202AFD"/>
    <w:rsid w:val="00203738"/>
    <w:rsid w:val="00205472"/>
    <w:rsid w:val="00205F92"/>
    <w:rsid w:val="0021076D"/>
    <w:rsid w:val="00210F02"/>
    <w:rsid w:val="002133FA"/>
    <w:rsid w:val="00213791"/>
    <w:rsid w:val="00216634"/>
    <w:rsid w:val="00222848"/>
    <w:rsid w:val="00222E67"/>
    <w:rsid w:val="00224A91"/>
    <w:rsid w:val="00226B0B"/>
    <w:rsid w:val="0022728D"/>
    <w:rsid w:val="0022745B"/>
    <w:rsid w:val="002366E5"/>
    <w:rsid w:val="00237AF1"/>
    <w:rsid w:val="00242D31"/>
    <w:rsid w:val="002439C2"/>
    <w:rsid w:val="00245080"/>
    <w:rsid w:val="00245343"/>
    <w:rsid w:val="0024619D"/>
    <w:rsid w:val="00246E74"/>
    <w:rsid w:val="00253E3F"/>
    <w:rsid w:val="0025481E"/>
    <w:rsid w:val="002551BB"/>
    <w:rsid w:val="00257212"/>
    <w:rsid w:val="002574F9"/>
    <w:rsid w:val="00260894"/>
    <w:rsid w:val="00262222"/>
    <w:rsid w:val="002626FF"/>
    <w:rsid w:val="00262B61"/>
    <w:rsid w:val="00262CC6"/>
    <w:rsid w:val="00263E08"/>
    <w:rsid w:val="002643F9"/>
    <w:rsid w:val="00265ED0"/>
    <w:rsid w:val="00267007"/>
    <w:rsid w:val="00267284"/>
    <w:rsid w:val="00270B5C"/>
    <w:rsid w:val="002714FC"/>
    <w:rsid w:val="00271B91"/>
    <w:rsid w:val="00276811"/>
    <w:rsid w:val="002810B3"/>
    <w:rsid w:val="002821B9"/>
    <w:rsid w:val="00282699"/>
    <w:rsid w:val="00290194"/>
    <w:rsid w:val="00290C0E"/>
    <w:rsid w:val="002926DF"/>
    <w:rsid w:val="00295B00"/>
    <w:rsid w:val="00296697"/>
    <w:rsid w:val="00296720"/>
    <w:rsid w:val="00296C90"/>
    <w:rsid w:val="00297D57"/>
    <w:rsid w:val="002A2E23"/>
    <w:rsid w:val="002A5EE2"/>
    <w:rsid w:val="002A6743"/>
    <w:rsid w:val="002A6C33"/>
    <w:rsid w:val="002A73A0"/>
    <w:rsid w:val="002B0472"/>
    <w:rsid w:val="002B348A"/>
    <w:rsid w:val="002B5BA0"/>
    <w:rsid w:val="002B6B12"/>
    <w:rsid w:val="002C1964"/>
    <w:rsid w:val="002C2075"/>
    <w:rsid w:val="002C21F0"/>
    <w:rsid w:val="002C2271"/>
    <w:rsid w:val="002C2AEC"/>
    <w:rsid w:val="002C4A6C"/>
    <w:rsid w:val="002C70BB"/>
    <w:rsid w:val="002D01DF"/>
    <w:rsid w:val="002D0793"/>
    <w:rsid w:val="002D1B0B"/>
    <w:rsid w:val="002E2721"/>
    <w:rsid w:val="002E2CBC"/>
    <w:rsid w:val="002E3EB3"/>
    <w:rsid w:val="002E6140"/>
    <w:rsid w:val="002E6985"/>
    <w:rsid w:val="002E71B6"/>
    <w:rsid w:val="002F00A2"/>
    <w:rsid w:val="002F29FB"/>
    <w:rsid w:val="002F35F6"/>
    <w:rsid w:val="002F77C8"/>
    <w:rsid w:val="00304AB4"/>
    <w:rsid w:val="00304F22"/>
    <w:rsid w:val="00306C7C"/>
    <w:rsid w:val="003107D7"/>
    <w:rsid w:val="00314F86"/>
    <w:rsid w:val="00315A31"/>
    <w:rsid w:val="00316C68"/>
    <w:rsid w:val="00317F4D"/>
    <w:rsid w:val="00321B18"/>
    <w:rsid w:val="00321F78"/>
    <w:rsid w:val="00322EDD"/>
    <w:rsid w:val="00323D83"/>
    <w:rsid w:val="00325FD7"/>
    <w:rsid w:val="00326339"/>
    <w:rsid w:val="003266DA"/>
    <w:rsid w:val="00326F9A"/>
    <w:rsid w:val="003273AF"/>
    <w:rsid w:val="003309FA"/>
    <w:rsid w:val="00331CD7"/>
    <w:rsid w:val="00332320"/>
    <w:rsid w:val="00333149"/>
    <w:rsid w:val="00333C17"/>
    <w:rsid w:val="0033637C"/>
    <w:rsid w:val="00336EA9"/>
    <w:rsid w:val="00340019"/>
    <w:rsid w:val="00345F29"/>
    <w:rsid w:val="00347D72"/>
    <w:rsid w:val="003508F6"/>
    <w:rsid w:val="00351C80"/>
    <w:rsid w:val="00352E86"/>
    <w:rsid w:val="003537FE"/>
    <w:rsid w:val="00353F45"/>
    <w:rsid w:val="00357462"/>
    <w:rsid w:val="00357611"/>
    <w:rsid w:val="0036432A"/>
    <w:rsid w:val="00364AF9"/>
    <w:rsid w:val="00367237"/>
    <w:rsid w:val="0036725A"/>
    <w:rsid w:val="003677EA"/>
    <w:rsid w:val="0037077F"/>
    <w:rsid w:val="00372411"/>
    <w:rsid w:val="00372923"/>
    <w:rsid w:val="00373882"/>
    <w:rsid w:val="0037419B"/>
    <w:rsid w:val="003746C3"/>
    <w:rsid w:val="003806A0"/>
    <w:rsid w:val="003811BE"/>
    <w:rsid w:val="00381ABF"/>
    <w:rsid w:val="00381EA2"/>
    <w:rsid w:val="003822B9"/>
    <w:rsid w:val="00382CB6"/>
    <w:rsid w:val="003843DB"/>
    <w:rsid w:val="00384E49"/>
    <w:rsid w:val="00385099"/>
    <w:rsid w:val="0038540E"/>
    <w:rsid w:val="00387CEF"/>
    <w:rsid w:val="00391E50"/>
    <w:rsid w:val="00392BE1"/>
    <w:rsid w:val="003936AF"/>
    <w:rsid w:val="00393761"/>
    <w:rsid w:val="00394E26"/>
    <w:rsid w:val="00395888"/>
    <w:rsid w:val="00396691"/>
    <w:rsid w:val="00396B35"/>
    <w:rsid w:val="00397D18"/>
    <w:rsid w:val="00397D96"/>
    <w:rsid w:val="003A0710"/>
    <w:rsid w:val="003A1B36"/>
    <w:rsid w:val="003A1FCD"/>
    <w:rsid w:val="003A381C"/>
    <w:rsid w:val="003A3D06"/>
    <w:rsid w:val="003A47B5"/>
    <w:rsid w:val="003A5E48"/>
    <w:rsid w:val="003A63B2"/>
    <w:rsid w:val="003A6FED"/>
    <w:rsid w:val="003B023C"/>
    <w:rsid w:val="003B0C8C"/>
    <w:rsid w:val="003B1454"/>
    <w:rsid w:val="003B18B6"/>
    <w:rsid w:val="003B1994"/>
    <w:rsid w:val="003C161B"/>
    <w:rsid w:val="003C3EE3"/>
    <w:rsid w:val="003C45EB"/>
    <w:rsid w:val="003C4807"/>
    <w:rsid w:val="003C59E0"/>
    <w:rsid w:val="003C5FD9"/>
    <w:rsid w:val="003C6C8D"/>
    <w:rsid w:val="003D0DEC"/>
    <w:rsid w:val="003D2656"/>
    <w:rsid w:val="003D31B9"/>
    <w:rsid w:val="003D4A10"/>
    <w:rsid w:val="003D4F95"/>
    <w:rsid w:val="003D5785"/>
    <w:rsid w:val="003D5F42"/>
    <w:rsid w:val="003D60A9"/>
    <w:rsid w:val="003D79BA"/>
    <w:rsid w:val="003E2F57"/>
    <w:rsid w:val="003E7634"/>
    <w:rsid w:val="003E76F6"/>
    <w:rsid w:val="003F331A"/>
    <w:rsid w:val="003F3BC8"/>
    <w:rsid w:val="003F4C97"/>
    <w:rsid w:val="003F666D"/>
    <w:rsid w:val="003F7FE6"/>
    <w:rsid w:val="00400193"/>
    <w:rsid w:val="00401DA0"/>
    <w:rsid w:val="00404FE3"/>
    <w:rsid w:val="00405056"/>
    <w:rsid w:val="00410FF2"/>
    <w:rsid w:val="004114BB"/>
    <w:rsid w:val="00413D41"/>
    <w:rsid w:val="00416EAF"/>
    <w:rsid w:val="004212E7"/>
    <w:rsid w:val="00423C88"/>
    <w:rsid w:val="0042446D"/>
    <w:rsid w:val="00427BF8"/>
    <w:rsid w:val="0043053B"/>
    <w:rsid w:val="00430AF3"/>
    <w:rsid w:val="00431C02"/>
    <w:rsid w:val="00432207"/>
    <w:rsid w:val="00433A04"/>
    <w:rsid w:val="00435C56"/>
    <w:rsid w:val="00437395"/>
    <w:rsid w:val="00437515"/>
    <w:rsid w:val="00437620"/>
    <w:rsid w:val="00445047"/>
    <w:rsid w:val="00446749"/>
    <w:rsid w:val="00453EB7"/>
    <w:rsid w:val="00453FE4"/>
    <w:rsid w:val="00457427"/>
    <w:rsid w:val="00461030"/>
    <w:rsid w:val="0046191E"/>
    <w:rsid w:val="004625FA"/>
    <w:rsid w:val="00463E39"/>
    <w:rsid w:val="0046445C"/>
    <w:rsid w:val="004657FC"/>
    <w:rsid w:val="00467BA1"/>
    <w:rsid w:val="004733F6"/>
    <w:rsid w:val="00474E69"/>
    <w:rsid w:val="00474E8C"/>
    <w:rsid w:val="00475529"/>
    <w:rsid w:val="00475974"/>
    <w:rsid w:val="00475D87"/>
    <w:rsid w:val="004767E0"/>
    <w:rsid w:val="004768C0"/>
    <w:rsid w:val="00476AE1"/>
    <w:rsid w:val="0048207A"/>
    <w:rsid w:val="00482134"/>
    <w:rsid w:val="0048223F"/>
    <w:rsid w:val="004825C3"/>
    <w:rsid w:val="00483E9F"/>
    <w:rsid w:val="004840A3"/>
    <w:rsid w:val="00485A2C"/>
    <w:rsid w:val="00485D4D"/>
    <w:rsid w:val="004918D2"/>
    <w:rsid w:val="00491E97"/>
    <w:rsid w:val="00493828"/>
    <w:rsid w:val="00495856"/>
    <w:rsid w:val="0049621B"/>
    <w:rsid w:val="0049799F"/>
    <w:rsid w:val="00497A3A"/>
    <w:rsid w:val="004A17A2"/>
    <w:rsid w:val="004A1D19"/>
    <w:rsid w:val="004A1E84"/>
    <w:rsid w:val="004A28E4"/>
    <w:rsid w:val="004A3827"/>
    <w:rsid w:val="004A4D40"/>
    <w:rsid w:val="004A67D0"/>
    <w:rsid w:val="004B3C87"/>
    <w:rsid w:val="004B51B7"/>
    <w:rsid w:val="004C0AB6"/>
    <w:rsid w:val="004C1895"/>
    <w:rsid w:val="004C18C8"/>
    <w:rsid w:val="004C5DD6"/>
    <w:rsid w:val="004C6500"/>
    <w:rsid w:val="004C6D40"/>
    <w:rsid w:val="004C6D8D"/>
    <w:rsid w:val="004C72E3"/>
    <w:rsid w:val="004D321E"/>
    <w:rsid w:val="004D3227"/>
    <w:rsid w:val="004D564B"/>
    <w:rsid w:val="004E4D13"/>
    <w:rsid w:val="004E6AA8"/>
    <w:rsid w:val="004F0C3C"/>
    <w:rsid w:val="004F2088"/>
    <w:rsid w:val="004F2280"/>
    <w:rsid w:val="004F23BB"/>
    <w:rsid w:val="004F380D"/>
    <w:rsid w:val="004F43AD"/>
    <w:rsid w:val="004F5E55"/>
    <w:rsid w:val="004F63FC"/>
    <w:rsid w:val="004F6683"/>
    <w:rsid w:val="00505A92"/>
    <w:rsid w:val="005067F2"/>
    <w:rsid w:val="005071F0"/>
    <w:rsid w:val="00511722"/>
    <w:rsid w:val="005137F8"/>
    <w:rsid w:val="00513912"/>
    <w:rsid w:val="005162BF"/>
    <w:rsid w:val="005203F1"/>
    <w:rsid w:val="005207D3"/>
    <w:rsid w:val="00521BC3"/>
    <w:rsid w:val="00524CD8"/>
    <w:rsid w:val="005272EF"/>
    <w:rsid w:val="00533632"/>
    <w:rsid w:val="00534013"/>
    <w:rsid w:val="005365FE"/>
    <w:rsid w:val="00540B00"/>
    <w:rsid w:val="00540C5C"/>
    <w:rsid w:val="00541E6E"/>
    <w:rsid w:val="0054251F"/>
    <w:rsid w:val="00542953"/>
    <w:rsid w:val="005435DB"/>
    <w:rsid w:val="0054405E"/>
    <w:rsid w:val="005444A1"/>
    <w:rsid w:val="00546725"/>
    <w:rsid w:val="00547B2F"/>
    <w:rsid w:val="005516B7"/>
    <w:rsid w:val="005520D8"/>
    <w:rsid w:val="00554E9D"/>
    <w:rsid w:val="00555CFB"/>
    <w:rsid w:val="00556CF1"/>
    <w:rsid w:val="0056196F"/>
    <w:rsid w:val="0056311A"/>
    <w:rsid w:val="00565310"/>
    <w:rsid w:val="005676EE"/>
    <w:rsid w:val="0057332C"/>
    <w:rsid w:val="00575590"/>
    <w:rsid w:val="005762A7"/>
    <w:rsid w:val="0057774E"/>
    <w:rsid w:val="005875B6"/>
    <w:rsid w:val="00587CEE"/>
    <w:rsid w:val="00590C3E"/>
    <w:rsid w:val="005916D7"/>
    <w:rsid w:val="00591994"/>
    <w:rsid w:val="00591DAA"/>
    <w:rsid w:val="00593860"/>
    <w:rsid w:val="0059427F"/>
    <w:rsid w:val="005949CE"/>
    <w:rsid w:val="005971F1"/>
    <w:rsid w:val="005A25C2"/>
    <w:rsid w:val="005A4666"/>
    <w:rsid w:val="005A698C"/>
    <w:rsid w:val="005A799D"/>
    <w:rsid w:val="005C0690"/>
    <w:rsid w:val="005C0CAC"/>
    <w:rsid w:val="005C2C62"/>
    <w:rsid w:val="005C5C5D"/>
    <w:rsid w:val="005C63A3"/>
    <w:rsid w:val="005D062E"/>
    <w:rsid w:val="005D2E32"/>
    <w:rsid w:val="005E05A7"/>
    <w:rsid w:val="005E0799"/>
    <w:rsid w:val="005E10F9"/>
    <w:rsid w:val="005E1200"/>
    <w:rsid w:val="005E46DE"/>
    <w:rsid w:val="005F1083"/>
    <w:rsid w:val="005F45EE"/>
    <w:rsid w:val="005F56E7"/>
    <w:rsid w:val="005F59FB"/>
    <w:rsid w:val="005F5A80"/>
    <w:rsid w:val="005F5F23"/>
    <w:rsid w:val="005F68F5"/>
    <w:rsid w:val="006002C1"/>
    <w:rsid w:val="00600E46"/>
    <w:rsid w:val="00601EBF"/>
    <w:rsid w:val="006022A8"/>
    <w:rsid w:val="00603DEB"/>
    <w:rsid w:val="006044FF"/>
    <w:rsid w:val="00606492"/>
    <w:rsid w:val="00606ECB"/>
    <w:rsid w:val="00607CC5"/>
    <w:rsid w:val="00611521"/>
    <w:rsid w:val="0061179B"/>
    <w:rsid w:val="006125F9"/>
    <w:rsid w:val="00612B03"/>
    <w:rsid w:val="0061372F"/>
    <w:rsid w:val="006148A4"/>
    <w:rsid w:val="0062054B"/>
    <w:rsid w:val="00621D97"/>
    <w:rsid w:val="00622FF9"/>
    <w:rsid w:val="00627887"/>
    <w:rsid w:val="00630109"/>
    <w:rsid w:val="00630262"/>
    <w:rsid w:val="00630737"/>
    <w:rsid w:val="00632E90"/>
    <w:rsid w:val="00632F8E"/>
    <w:rsid w:val="00633014"/>
    <w:rsid w:val="00633DA9"/>
    <w:rsid w:val="0063408A"/>
    <w:rsid w:val="0063437B"/>
    <w:rsid w:val="0064017E"/>
    <w:rsid w:val="0064106A"/>
    <w:rsid w:val="006417C9"/>
    <w:rsid w:val="006511E6"/>
    <w:rsid w:val="00651407"/>
    <w:rsid w:val="0065173E"/>
    <w:rsid w:val="00653B7B"/>
    <w:rsid w:val="00654BB6"/>
    <w:rsid w:val="00654D0D"/>
    <w:rsid w:val="00657852"/>
    <w:rsid w:val="00657AE1"/>
    <w:rsid w:val="00657BB8"/>
    <w:rsid w:val="0066463D"/>
    <w:rsid w:val="0066559D"/>
    <w:rsid w:val="006673CA"/>
    <w:rsid w:val="00670713"/>
    <w:rsid w:val="00672C6F"/>
    <w:rsid w:val="0067308E"/>
    <w:rsid w:val="00673C26"/>
    <w:rsid w:val="00674DE5"/>
    <w:rsid w:val="00675B2E"/>
    <w:rsid w:val="00677ACA"/>
    <w:rsid w:val="00680EBE"/>
    <w:rsid w:val="006812AF"/>
    <w:rsid w:val="00681CD0"/>
    <w:rsid w:val="0068327D"/>
    <w:rsid w:val="00683BEB"/>
    <w:rsid w:val="00691534"/>
    <w:rsid w:val="00693880"/>
    <w:rsid w:val="00694AF0"/>
    <w:rsid w:val="00695175"/>
    <w:rsid w:val="00695C7A"/>
    <w:rsid w:val="006A3281"/>
    <w:rsid w:val="006A4686"/>
    <w:rsid w:val="006B0E9E"/>
    <w:rsid w:val="006B1185"/>
    <w:rsid w:val="006B3B74"/>
    <w:rsid w:val="006B486D"/>
    <w:rsid w:val="006B5814"/>
    <w:rsid w:val="006B5AE4"/>
    <w:rsid w:val="006B5CF7"/>
    <w:rsid w:val="006C54F9"/>
    <w:rsid w:val="006C68EB"/>
    <w:rsid w:val="006C6B85"/>
    <w:rsid w:val="006C6EB1"/>
    <w:rsid w:val="006D1507"/>
    <w:rsid w:val="006D1980"/>
    <w:rsid w:val="006D26C4"/>
    <w:rsid w:val="006D286F"/>
    <w:rsid w:val="006D4054"/>
    <w:rsid w:val="006D6C8A"/>
    <w:rsid w:val="006E02EC"/>
    <w:rsid w:val="006E3C4F"/>
    <w:rsid w:val="006E3CC8"/>
    <w:rsid w:val="006E6F41"/>
    <w:rsid w:val="006E73E6"/>
    <w:rsid w:val="006F1CE5"/>
    <w:rsid w:val="006F38F0"/>
    <w:rsid w:val="006F5BA0"/>
    <w:rsid w:val="00710D6F"/>
    <w:rsid w:val="00713E42"/>
    <w:rsid w:val="00716E21"/>
    <w:rsid w:val="00716EB3"/>
    <w:rsid w:val="007211B1"/>
    <w:rsid w:val="00722D21"/>
    <w:rsid w:val="00723035"/>
    <w:rsid w:val="0072664D"/>
    <w:rsid w:val="007277DA"/>
    <w:rsid w:val="00731A97"/>
    <w:rsid w:val="00731D27"/>
    <w:rsid w:val="00734294"/>
    <w:rsid w:val="00740133"/>
    <w:rsid w:val="007424B6"/>
    <w:rsid w:val="00742A3E"/>
    <w:rsid w:val="00744653"/>
    <w:rsid w:val="00746187"/>
    <w:rsid w:val="00750E97"/>
    <w:rsid w:val="00751D43"/>
    <w:rsid w:val="007550EE"/>
    <w:rsid w:val="0075635A"/>
    <w:rsid w:val="00761B9E"/>
    <w:rsid w:val="0076254F"/>
    <w:rsid w:val="00764613"/>
    <w:rsid w:val="00772E4C"/>
    <w:rsid w:val="00776233"/>
    <w:rsid w:val="007801F5"/>
    <w:rsid w:val="00783CA4"/>
    <w:rsid w:val="007842FB"/>
    <w:rsid w:val="0078538B"/>
    <w:rsid w:val="00786124"/>
    <w:rsid w:val="0078736C"/>
    <w:rsid w:val="007875E1"/>
    <w:rsid w:val="00792546"/>
    <w:rsid w:val="007949A6"/>
    <w:rsid w:val="0079514B"/>
    <w:rsid w:val="00795252"/>
    <w:rsid w:val="007978AE"/>
    <w:rsid w:val="007A2DC1"/>
    <w:rsid w:val="007A2FEE"/>
    <w:rsid w:val="007A69B4"/>
    <w:rsid w:val="007B1448"/>
    <w:rsid w:val="007B1674"/>
    <w:rsid w:val="007B587E"/>
    <w:rsid w:val="007C0A49"/>
    <w:rsid w:val="007C1668"/>
    <w:rsid w:val="007C4A64"/>
    <w:rsid w:val="007C5F14"/>
    <w:rsid w:val="007D0423"/>
    <w:rsid w:val="007D0869"/>
    <w:rsid w:val="007D14C4"/>
    <w:rsid w:val="007D3319"/>
    <w:rsid w:val="007D335D"/>
    <w:rsid w:val="007D5FDE"/>
    <w:rsid w:val="007D605C"/>
    <w:rsid w:val="007D75E1"/>
    <w:rsid w:val="007E2355"/>
    <w:rsid w:val="007E3314"/>
    <w:rsid w:val="007E3514"/>
    <w:rsid w:val="007E4B03"/>
    <w:rsid w:val="007E6398"/>
    <w:rsid w:val="007E6F11"/>
    <w:rsid w:val="007F20C2"/>
    <w:rsid w:val="007F324B"/>
    <w:rsid w:val="007F7B8B"/>
    <w:rsid w:val="00802700"/>
    <w:rsid w:val="0080553C"/>
    <w:rsid w:val="00805B46"/>
    <w:rsid w:val="00805DB4"/>
    <w:rsid w:val="00807EC0"/>
    <w:rsid w:val="008119BD"/>
    <w:rsid w:val="00811AC4"/>
    <w:rsid w:val="00812B0D"/>
    <w:rsid w:val="00813D71"/>
    <w:rsid w:val="00814243"/>
    <w:rsid w:val="00823593"/>
    <w:rsid w:val="00825DC2"/>
    <w:rsid w:val="00826569"/>
    <w:rsid w:val="00831E87"/>
    <w:rsid w:val="00833165"/>
    <w:rsid w:val="00833868"/>
    <w:rsid w:val="00833E0B"/>
    <w:rsid w:val="00834AD3"/>
    <w:rsid w:val="008357DD"/>
    <w:rsid w:val="00835F15"/>
    <w:rsid w:val="00837DEE"/>
    <w:rsid w:val="008413C6"/>
    <w:rsid w:val="00843795"/>
    <w:rsid w:val="00846028"/>
    <w:rsid w:val="00847F0F"/>
    <w:rsid w:val="00852448"/>
    <w:rsid w:val="00856588"/>
    <w:rsid w:val="00861366"/>
    <w:rsid w:val="00861657"/>
    <w:rsid w:val="00867271"/>
    <w:rsid w:val="00867550"/>
    <w:rsid w:val="00870AD5"/>
    <w:rsid w:val="00873989"/>
    <w:rsid w:val="008746A0"/>
    <w:rsid w:val="008768BC"/>
    <w:rsid w:val="00877864"/>
    <w:rsid w:val="00877F6C"/>
    <w:rsid w:val="00877F97"/>
    <w:rsid w:val="00882314"/>
    <w:rsid w:val="0088258A"/>
    <w:rsid w:val="00883F71"/>
    <w:rsid w:val="008855E9"/>
    <w:rsid w:val="00886332"/>
    <w:rsid w:val="008925F0"/>
    <w:rsid w:val="00892B09"/>
    <w:rsid w:val="00893296"/>
    <w:rsid w:val="0089448A"/>
    <w:rsid w:val="008959A6"/>
    <w:rsid w:val="00895B6A"/>
    <w:rsid w:val="00897877"/>
    <w:rsid w:val="008A052F"/>
    <w:rsid w:val="008A095F"/>
    <w:rsid w:val="008A26D9"/>
    <w:rsid w:val="008A2CA0"/>
    <w:rsid w:val="008A515A"/>
    <w:rsid w:val="008A5554"/>
    <w:rsid w:val="008A5ECB"/>
    <w:rsid w:val="008A7B5B"/>
    <w:rsid w:val="008B015A"/>
    <w:rsid w:val="008B12D2"/>
    <w:rsid w:val="008B3ED2"/>
    <w:rsid w:val="008B4B1B"/>
    <w:rsid w:val="008B544E"/>
    <w:rsid w:val="008B604F"/>
    <w:rsid w:val="008B757D"/>
    <w:rsid w:val="008B7D96"/>
    <w:rsid w:val="008C0C29"/>
    <w:rsid w:val="008C58BE"/>
    <w:rsid w:val="008C6169"/>
    <w:rsid w:val="008C76DB"/>
    <w:rsid w:val="008D02DA"/>
    <w:rsid w:val="008D2BFD"/>
    <w:rsid w:val="008D6C78"/>
    <w:rsid w:val="008D751A"/>
    <w:rsid w:val="008D76BC"/>
    <w:rsid w:val="008E2B13"/>
    <w:rsid w:val="008E5D28"/>
    <w:rsid w:val="008E7DBA"/>
    <w:rsid w:val="008F0829"/>
    <w:rsid w:val="008F0950"/>
    <w:rsid w:val="008F3638"/>
    <w:rsid w:val="008F3885"/>
    <w:rsid w:val="008F4441"/>
    <w:rsid w:val="008F6B20"/>
    <w:rsid w:val="008F6F31"/>
    <w:rsid w:val="008F74DF"/>
    <w:rsid w:val="008F7649"/>
    <w:rsid w:val="009018BF"/>
    <w:rsid w:val="00901C3B"/>
    <w:rsid w:val="00902274"/>
    <w:rsid w:val="00902F36"/>
    <w:rsid w:val="009057DA"/>
    <w:rsid w:val="00906E82"/>
    <w:rsid w:val="0091129B"/>
    <w:rsid w:val="009127BA"/>
    <w:rsid w:val="009159FB"/>
    <w:rsid w:val="00917273"/>
    <w:rsid w:val="009177E6"/>
    <w:rsid w:val="00920AAE"/>
    <w:rsid w:val="00921C27"/>
    <w:rsid w:val="009227A6"/>
    <w:rsid w:val="009231C8"/>
    <w:rsid w:val="00924B53"/>
    <w:rsid w:val="00926878"/>
    <w:rsid w:val="009300C9"/>
    <w:rsid w:val="009306D7"/>
    <w:rsid w:val="00930EFE"/>
    <w:rsid w:val="0093134B"/>
    <w:rsid w:val="00933A28"/>
    <w:rsid w:val="00933EC1"/>
    <w:rsid w:val="00934666"/>
    <w:rsid w:val="00940055"/>
    <w:rsid w:val="00941367"/>
    <w:rsid w:val="009423B8"/>
    <w:rsid w:val="009432BA"/>
    <w:rsid w:val="009446AD"/>
    <w:rsid w:val="00952318"/>
    <w:rsid w:val="009530DB"/>
    <w:rsid w:val="00953676"/>
    <w:rsid w:val="00953D33"/>
    <w:rsid w:val="00954C43"/>
    <w:rsid w:val="00956F30"/>
    <w:rsid w:val="009609B5"/>
    <w:rsid w:val="0096103F"/>
    <w:rsid w:val="0096212B"/>
    <w:rsid w:val="00963136"/>
    <w:rsid w:val="00966C9A"/>
    <w:rsid w:val="009673DE"/>
    <w:rsid w:val="0096741C"/>
    <w:rsid w:val="00970506"/>
    <w:rsid w:val="009705EE"/>
    <w:rsid w:val="009740EF"/>
    <w:rsid w:val="009745A8"/>
    <w:rsid w:val="00977927"/>
    <w:rsid w:val="009800EE"/>
    <w:rsid w:val="0098135C"/>
    <w:rsid w:val="0098156A"/>
    <w:rsid w:val="009832EC"/>
    <w:rsid w:val="0098470A"/>
    <w:rsid w:val="00985314"/>
    <w:rsid w:val="00990604"/>
    <w:rsid w:val="00991BAC"/>
    <w:rsid w:val="009A2189"/>
    <w:rsid w:val="009A2A4C"/>
    <w:rsid w:val="009A6EA0"/>
    <w:rsid w:val="009B5113"/>
    <w:rsid w:val="009C1335"/>
    <w:rsid w:val="009C1AB2"/>
    <w:rsid w:val="009C3CEB"/>
    <w:rsid w:val="009C7251"/>
    <w:rsid w:val="009D4960"/>
    <w:rsid w:val="009D764D"/>
    <w:rsid w:val="009E12F7"/>
    <w:rsid w:val="009E2E91"/>
    <w:rsid w:val="009E762F"/>
    <w:rsid w:val="009F475C"/>
    <w:rsid w:val="009F5626"/>
    <w:rsid w:val="009F5837"/>
    <w:rsid w:val="009F639C"/>
    <w:rsid w:val="009F7C26"/>
    <w:rsid w:val="00A01B40"/>
    <w:rsid w:val="00A06EEF"/>
    <w:rsid w:val="00A075F0"/>
    <w:rsid w:val="00A104F3"/>
    <w:rsid w:val="00A11D22"/>
    <w:rsid w:val="00A139F5"/>
    <w:rsid w:val="00A151DE"/>
    <w:rsid w:val="00A17AEA"/>
    <w:rsid w:val="00A31053"/>
    <w:rsid w:val="00A32E16"/>
    <w:rsid w:val="00A365F4"/>
    <w:rsid w:val="00A41040"/>
    <w:rsid w:val="00A43DD2"/>
    <w:rsid w:val="00A4700E"/>
    <w:rsid w:val="00A4713A"/>
    <w:rsid w:val="00A47D80"/>
    <w:rsid w:val="00A53132"/>
    <w:rsid w:val="00A5571F"/>
    <w:rsid w:val="00A55AE6"/>
    <w:rsid w:val="00A563F2"/>
    <w:rsid w:val="00A566E8"/>
    <w:rsid w:val="00A56EA4"/>
    <w:rsid w:val="00A66347"/>
    <w:rsid w:val="00A67684"/>
    <w:rsid w:val="00A723C8"/>
    <w:rsid w:val="00A72DC3"/>
    <w:rsid w:val="00A73194"/>
    <w:rsid w:val="00A73530"/>
    <w:rsid w:val="00A7442F"/>
    <w:rsid w:val="00A804DA"/>
    <w:rsid w:val="00A80517"/>
    <w:rsid w:val="00A80E22"/>
    <w:rsid w:val="00A810F9"/>
    <w:rsid w:val="00A82D31"/>
    <w:rsid w:val="00A84C09"/>
    <w:rsid w:val="00A84EDB"/>
    <w:rsid w:val="00A851B9"/>
    <w:rsid w:val="00A8577D"/>
    <w:rsid w:val="00A85E7E"/>
    <w:rsid w:val="00A86ECC"/>
    <w:rsid w:val="00A86FCC"/>
    <w:rsid w:val="00A901C5"/>
    <w:rsid w:val="00A90A6D"/>
    <w:rsid w:val="00A94742"/>
    <w:rsid w:val="00A94AF0"/>
    <w:rsid w:val="00A971E5"/>
    <w:rsid w:val="00AA2256"/>
    <w:rsid w:val="00AA710D"/>
    <w:rsid w:val="00AB0EDF"/>
    <w:rsid w:val="00AB217D"/>
    <w:rsid w:val="00AB22F5"/>
    <w:rsid w:val="00AB2495"/>
    <w:rsid w:val="00AB34B5"/>
    <w:rsid w:val="00AB4CAC"/>
    <w:rsid w:val="00AB64F3"/>
    <w:rsid w:val="00AB6D25"/>
    <w:rsid w:val="00AC0998"/>
    <w:rsid w:val="00AC4E72"/>
    <w:rsid w:val="00AC554D"/>
    <w:rsid w:val="00AC64A7"/>
    <w:rsid w:val="00AC72B5"/>
    <w:rsid w:val="00AD0E56"/>
    <w:rsid w:val="00AD1766"/>
    <w:rsid w:val="00AD4D6F"/>
    <w:rsid w:val="00AD6DBE"/>
    <w:rsid w:val="00AD7D81"/>
    <w:rsid w:val="00AE005D"/>
    <w:rsid w:val="00AE1511"/>
    <w:rsid w:val="00AE229B"/>
    <w:rsid w:val="00AE2D4B"/>
    <w:rsid w:val="00AE4F99"/>
    <w:rsid w:val="00AE7607"/>
    <w:rsid w:val="00AF1141"/>
    <w:rsid w:val="00AF18E0"/>
    <w:rsid w:val="00AF46EE"/>
    <w:rsid w:val="00B00C9F"/>
    <w:rsid w:val="00B01989"/>
    <w:rsid w:val="00B02388"/>
    <w:rsid w:val="00B0337E"/>
    <w:rsid w:val="00B04460"/>
    <w:rsid w:val="00B103CB"/>
    <w:rsid w:val="00B111E7"/>
    <w:rsid w:val="00B11B69"/>
    <w:rsid w:val="00B12DDD"/>
    <w:rsid w:val="00B1443A"/>
    <w:rsid w:val="00B14952"/>
    <w:rsid w:val="00B156B3"/>
    <w:rsid w:val="00B16871"/>
    <w:rsid w:val="00B20ABB"/>
    <w:rsid w:val="00B25B45"/>
    <w:rsid w:val="00B26F2E"/>
    <w:rsid w:val="00B30F47"/>
    <w:rsid w:val="00B31E5A"/>
    <w:rsid w:val="00B32065"/>
    <w:rsid w:val="00B322E9"/>
    <w:rsid w:val="00B3407E"/>
    <w:rsid w:val="00B3609C"/>
    <w:rsid w:val="00B45683"/>
    <w:rsid w:val="00B47359"/>
    <w:rsid w:val="00B513B2"/>
    <w:rsid w:val="00B52A74"/>
    <w:rsid w:val="00B54CF4"/>
    <w:rsid w:val="00B5500C"/>
    <w:rsid w:val="00B57715"/>
    <w:rsid w:val="00B60DC0"/>
    <w:rsid w:val="00B617C7"/>
    <w:rsid w:val="00B6220D"/>
    <w:rsid w:val="00B653AB"/>
    <w:rsid w:val="00B6596C"/>
    <w:rsid w:val="00B65F9E"/>
    <w:rsid w:val="00B66B19"/>
    <w:rsid w:val="00B67FF7"/>
    <w:rsid w:val="00B71AD3"/>
    <w:rsid w:val="00B72BE2"/>
    <w:rsid w:val="00B74DA1"/>
    <w:rsid w:val="00B77D48"/>
    <w:rsid w:val="00B81232"/>
    <w:rsid w:val="00B8426B"/>
    <w:rsid w:val="00B84D74"/>
    <w:rsid w:val="00B87297"/>
    <w:rsid w:val="00B8743A"/>
    <w:rsid w:val="00B914E9"/>
    <w:rsid w:val="00B9371E"/>
    <w:rsid w:val="00B9476D"/>
    <w:rsid w:val="00B956EE"/>
    <w:rsid w:val="00B9668A"/>
    <w:rsid w:val="00B96ED8"/>
    <w:rsid w:val="00B97AAF"/>
    <w:rsid w:val="00B97F31"/>
    <w:rsid w:val="00BA2BA1"/>
    <w:rsid w:val="00BA2BA7"/>
    <w:rsid w:val="00BA3447"/>
    <w:rsid w:val="00BA3562"/>
    <w:rsid w:val="00BB1623"/>
    <w:rsid w:val="00BB36C4"/>
    <w:rsid w:val="00BB3902"/>
    <w:rsid w:val="00BB4F09"/>
    <w:rsid w:val="00BB58EF"/>
    <w:rsid w:val="00BC0EDF"/>
    <w:rsid w:val="00BC1F0F"/>
    <w:rsid w:val="00BC2D48"/>
    <w:rsid w:val="00BC3884"/>
    <w:rsid w:val="00BC5362"/>
    <w:rsid w:val="00BC6699"/>
    <w:rsid w:val="00BC7C2A"/>
    <w:rsid w:val="00BD0CD5"/>
    <w:rsid w:val="00BD13E0"/>
    <w:rsid w:val="00BD33B7"/>
    <w:rsid w:val="00BD35F0"/>
    <w:rsid w:val="00BD3C14"/>
    <w:rsid w:val="00BD4AE1"/>
    <w:rsid w:val="00BD4E33"/>
    <w:rsid w:val="00BD72A1"/>
    <w:rsid w:val="00BE09ED"/>
    <w:rsid w:val="00BE2185"/>
    <w:rsid w:val="00BE5965"/>
    <w:rsid w:val="00BE5F24"/>
    <w:rsid w:val="00BF317E"/>
    <w:rsid w:val="00BF458C"/>
    <w:rsid w:val="00BF7ACE"/>
    <w:rsid w:val="00C030DE"/>
    <w:rsid w:val="00C051A8"/>
    <w:rsid w:val="00C05B9B"/>
    <w:rsid w:val="00C06411"/>
    <w:rsid w:val="00C06BD4"/>
    <w:rsid w:val="00C06CCE"/>
    <w:rsid w:val="00C07B2E"/>
    <w:rsid w:val="00C07D95"/>
    <w:rsid w:val="00C115EE"/>
    <w:rsid w:val="00C12196"/>
    <w:rsid w:val="00C1564F"/>
    <w:rsid w:val="00C16734"/>
    <w:rsid w:val="00C17816"/>
    <w:rsid w:val="00C179F4"/>
    <w:rsid w:val="00C22105"/>
    <w:rsid w:val="00C244B6"/>
    <w:rsid w:val="00C2458F"/>
    <w:rsid w:val="00C26D7A"/>
    <w:rsid w:val="00C27105"/>
    <w:rsid w:val="00C27BF1"/>
    <w:rsid w:val="00C333EE"/>
    <w:rsid w:val="00C3702F"/>
    <w:rsid w:val="00C37950"/>
    <w:rsid w:val="00C40ED4"/>
    <w:rsid w:val="00C41792"/>
    <w:rsid w:val="00C439C9"/>
    <w:rsid w:val="00C4500A"/>
    <w:rsid w:val="00C548DA"/>
    <w:rsid w:val="00C551D6"/>
    <w:rsid w:val="00C56B13"/>
    <w:rsid w:val="00C60956"/>
    <w:rsid w:val="00C62238"/>
    <w:rsid w:val="00C629B4"/>
    <w:rsid w:val="00C62B7E"/>
    <w:rsid w:val="00C63E72"/>
    <w:rsid w:val="00C64A37"/>
    <w:rsid w:val="00C66B9A"/>
    <w:rsid w:val="00C708DC"/>
    <w:rsid w:val="00C70ED1"/>
    <w:rsid w:val="00C7158E"/>
    <w:rsid w:val="00C7250B"/>
    <w:rsid w:val="00C7346B"/>
    <w:rsid w:val="00C7506A"/>
    <w:rsid w:val="00C774CF"/>
    <w:rsid w:val="00C77C0E"/>
    <w:rsid w:val="00C8084C"/>
    <w:rsid w:val="00C831BD"/>
    <w:rsid w:val="00C843A9"/>
    <w:rsid w:val="00C87F12"/>
    <w:rsid w:val="00C91687"/>
    <w:rsid w:val="00C924A8"/>
    <w:rsid w:val="00C9344C"/>
    <w:rsid w:val="00C93503"/>
    <w:rsid w:val="00C9403A"/>
    <w:rsid w:val="00C942F4"/>
    <w:rsid w:val="00C94507"/>
    <w:rsid w:val="00C945FE"/>
    <w:rsid w:val="00C94EB3"/>
    <w:rsid w:val="00C96FAA"/>
    <w:rsid w:val="00C97A04"/>
    <w:rsid w:val="00CA03CA"/>
    <w:rsid w:val="00CA0B92"/>
    <w:rsid w:val="00CA0D92"/>
    <w:rsid w:val="00CA107B"/>
    <w:rsid w:val="00CA272C"/>
    <w:rsid w:val="00CA3128"/>
    <w:rsid w:val="00CA329F"/>
    <w:rsid w:val="00CA3AF2"/>
    <w:rsid w:val="00CA40B1"/>
    <w:rsid w:val="00CA484D"/>
    <w:rsid w:val="00CA4FB6"/>
    <w:rsid w:val="00CA68C6"/>
    <w:rsid w:val="00CB08DA"/>
    <w:rsid w:val="00CB23F9"/>
    <w:rsid w:val="00CB2F90"/>
    <w:rsid w:val="00CB6AD4"/>
    <w:rsid w:val="00CB7D4B"/>
    <w:rsid w:val="00CC0183"/>
    <w:rsid w:val="00CC2231"/>
    <w:rsid w:val="00CC38F1"/>
    <w:rsid w:val="00CC4773"/>
    <w:rsid w:val="00CC697D"/>
    <w:rsid w:val="00CC739E"/>
    <w:rsid w:val="00CD0A97"/>
    <w:rsid w:val="00CD1EBB"/>
    <w:rsid w:val="00CD28CF"/>
    <w:rsid w:val="00CD40DC"/>
    <w:rsid w:val="00CD58B7"/>
    <w:rsid w:val="00CD6C2B"/>
    <w:rsid w:val="00CD7967"/>
    <w:rsid w:val="00CE0E72"/>
    <w:rsid w:val="00CE2B13"/>
    <w:rsid w:val="00CE31DE"/>
    <w:rsid w:val="00CF18EE"/>
    <w:rsid w:val="00CF2711"/>
    <w:rsid w:val="00CF2E9C"/>
    <w:rsid w:val="00CF30BD"/>
    <w:rsid w:val="00CF30C8"/>
    <w:rsid w:val="00CF4099"/>
    <w:rsid w:val="00CF701C"/>
    <w:rsid w:val="00CF7A39"/>
    <w:rsid w:val="00D00796"/>
    <w:rsid w:val="00D037DF"/>
    <w:rsid w:val="00D06238"/>
    <w:rsid w:val="00D117A6"/>
    <w:rsid w:val="00D13259"/>
    <w:rsid w:val="00D15F0A"/>
    <w:rsid w:val="00D25052"/>
    <w:rsid w:val="00D261A2"/>
    <w:rsid w:val="00D27EAD"/>
    <w:rsid w:val="00D306DD"/>
    <w:rsid w:val="00D30ADE"/>
    <w:rsid w:val="00D316B0"/>
    <w:rsid w:val="00D3254F"/>
    <w:rsid w:val="00D34CFF"/>
    <w:rsid w:val="00D36E15"/>
    <w:rsid w:val="00D37FAD"/>
    <w:rsid w:val="00D414EC"/>
    <w:rsid w:val="00D436BD"/>
    <w:rsid w:val="00D46CDB"/>
    <w:rsid w:val="00D502E4"/>
    <w:rsid w:val="00D50B21"/>
    <w:rsid w:val="00D50F2C"/>
    <w:rsid w:val="00D510AF"/>
    <w:rsid w:val="00D512BA"/>
    <w:rsid w:val="00D52E70"/>
    <w:rsid w:val="00D53FD4"/>
    <w:rsid w:val="00D54187"/>
    <w:rsid w:val="00D560E8"/>
    <w:rsid w:val="00D56177"/>
    <w:rsid w:val="00D616D2"/>
    <w:rsid w:val="00D617F3"/>
    <w:rsid w:val="00D63B5F"/>
    <w:rsid w:val="00D64FD9"/>
    <w:rsid w:val="00D70EF7"/>
    <w:rsid w:val="00D767D9"/>
    <w:rsid w:val="00D810CE"/>
    <w:rsid w:val="00D8397C"/>
    <w:rsid w:val="00D86A09"/>
    <w:rsid w:val="00D871A3"/>
    <w:rsid w:val="00D87A56"/>
    <w:rsid w:val="00D9259B"/>
    <w:rsid w:val="00D94EED"/>
    <w:rsid w:val="00D96026"/>
    <w:rsid w:val="00D972F6"/>
    <w:rsid w:val="00D97C38"/>
    <w:rsid w:val="00DA0828"/>
    <w:rsid w:val="00DA182D"/>
    <w:rsid w:val="00DA331D"/>
    <w:rsid w:val="00DA34F4"/>
    <w:rsid w:val="00DA3C88"/>
    <w:rsid w:val="00DA5B55"/>
    <w:rsid w:val="00DA7C1C"/>
    <w:rsid w:val="00DB147A"/>
    <w:rsid w:val="00DB1B7A"/>
    <w:rsid w:val="00DB27DA"/>
    <w:rsid w:val="00DB3064"/>
    <w:rsid w:val="00DB4511"/>
    <w:rsid w:val="00DB4F1F"/>
    <w:rsid w:val="00DB500A"/>
    <w:rsid w:val="00DB5390"/>
    <w:rsid w:val="00DB706E"/>
    <w:rsid w:val="00DB7C69"/>
    <w:rsid w:val="00DC394C"/>
    <w:rsid w:val="00DC5DD7"/>
    <w:rsid w:val="00DC6708"/>
    <w:rsid w:val="00DC6C66"/>
    <w:rsid w:val="00DC6D74"/>
    <w:rsid w:val="00DC71FE"/>
    <w:rsid w:val="00DD011A"/>
    <w:rsid w:val="00DD1A54"/>
    <w:rsid w:val="00DD1B66"/>
    <w:rsid w:val="00DD1CB3"/>
    <w:rsid w:val="00DD2C4D"/>
    <w:rsid w:val="00DD30D7"/>
    <w:rsid w:val="00DD61C2"/>
    <w:rsid w:val="00DE118E"/>
    <w:rsid w:val="00DE2400"/>
    <w:rsid w:val="00DE58F1"/>
    <w:rsid w:val="00DE6901"/>
    <w:rsid w:val="00DE6B58"/>
    <w:rsid w:val="00DE7789"/>
    <w:rsid w:val="00DF2BF2"/>
    <w:rsid w:val="00DF4879"/>
    <w:rsid w:val="00DF50B1"/>
    <w:rsid w:val="00DF5E32"/>
    <w:rsid w:val="00DF7909"/>
    <w:rsid w:val="00E00636"/>
    <w:rsid w:val="00E01436"/>
    <w:rsid w:val="00E01F2F"/>
    <w:rsid w:val="00E03B90"/>
    <w:rsid w:val="00E03D3D"/>
    <w:rsid w:val="00E03E79"/>
    <w:rsid w:val="00E045BD"/>
    <w:rsid w:val="00E04D6C"/>
    <w:rsid w:val="00E05BA9"/>
    <w:rsid w:val="00E07817"/>
    <w:rsid w:val="00E102A2"/>
    <w:rsid w:val="00E125DD"/>
    <w:rsid w:val="00E12EBC"/>
    <w:rsid w:val="00E1424D"/>
    <w:rsid w:val="00E14544"/>
    <w:rsid w:val="00E14A53"/>
    <w:rsid w:val="00E17B77"/>
    <w:rsid w:val="00E2157A"/>
    <w:rsid w:val="00E2247F"/>
    <w:rsid w:val="00E226F1"/>
    <w:rsid w:val="00E22761"/>
    <w:rsid w:val="00E231AB"/>
    <w:rsid w:val="00E23337"/>
    <w:rsid w:val="00E259EA"/>
    <w:rsid w:val="00E25D33"/>
    <w:rsid w:val="00E26787"/>
    <w:rsid w:val="00E268C2"/>
    <w:rsid w:val="00E31203"/>
    <w:rsid w:val="00E32061"/>
    <w:rsid w:val="00E33F48"/>
    <w:rsid w:val="00E34B28"/>
    <w:rsid w:val="00E35FA7"/>
    <w:rsid w:val="00E3630E"/>
    <w:rsid w:val="00E371F4"/>
    <w:rsid w:val="00E42637"/>
    <w:rsid w:val="00E42FF9"/>
    <w:rsid w:val="00E44790"/>
    <w:rsid w:val="00E4714C"/>
    <w:rsid w:val="00E47A36"/>
    <w:rsid w:val="00E5178D"/>
    <w:rsid w:val="00E51AEB"/>
    <w:rsid w:val="00E522A7"/>
    <w:rsid w:val="00E52636"/>
    <w:rsid w:val="00E5349E"/>
    <w:rsid w:val="00E54452"/>
    <w:rsid w:val="00E5557F"/>
    <w:rsid w:val="00E55A86"/>
    <w:rsid w:val="00E56324"/>
    <w:rsid w:val="00E57EDB"/>
    <w:rsid w:val="00E60A1F"/>
    <w:rsid w:val="00E62AD3"/>
    <w:rsid w:val="00E63B0C"/>
    <w:rsid w:val="00E664C5"/>
    <w:rsid w:val="00E671A2"/>
    <w:rsid w:val="00E67AA6"/>
    <w:rsid w:val="00E70883"/>
    <w:rsid w:val="00E73308"/>
    <w:rsid w:val="00E73CA2"/>
    <w:rsid w:val="00E76D26"/>
    <w:rsid w:val="00E76EE5"/>
    <w:rsid w:val="00E7726D"/>
    <w:rsid w:val="00E9179B"/>
    <w:rsid w:val="00E91DD9"/>
    <w:rsid w:val="00E95B8E"/>
    <w:rsid w:val="00E962B2"/>
    <w:rsid w:val="00E9662B"/>
    <w:rsid w:val="00EA25CA"/>
    <w:rsid w:val="00EA439F"/>
    <w:rsid w:val="00EA6B00"/>
    <w:rsid w:val="00EB0765"/>
    <w:rsid w:val="00EB1390"/>
    <w:rsid w:val="00EB2C71"/>
    <w:rsid w:val="00EB3333"/>
    <w:rsid w:val="00EB4340"/>
    <w:rsid w:val="00EB556D"/>
    <w:rsid w:val="00EB5A7D"/>
    <w:rsid w:val="00EC581D"/>
    <w:rsid w:val="00EC5C52"/>
    <w:rsid w:val="00ED55C0"/>
    <w:rsid w:val="00ED57A3"/>
    <w:rsid w:val="00ED682B"/>
    <w:rsid w:val="00EE07F0"/>
    <w:rsid w:val="00EE14F9"/>
    <w:rsid w:val="00EE3FC1"/>
    <w:rsid w:val="00EE41D5"/>
    <w:rsid w:val="00EE4799"/>
    <w:rsid w:val="00EE60FC"/>
    <w:rsid w:val="00EE684E"/>
    <w:rsid w:val="00EE6C79"/>
    <w:rsid w:val="00EF0A9C"/>
    <w:rsid w:val="00EF3891"/>
    <w:rsid w:val="00EF3940"/>
    <w:rsid w:val="00EF43FC"/>
    <w:rsid w:val="00EF504D"/>
    <w:rsid w:val="00EF7F21"/>
    <w:rsid w:val="00F0116A"/>
    <w:rsid w:val="00F0166F"/>
    <w:rsid w:val="00F033C1"/>
    <w:rsid w:val="00F037A4"/>
    <w:rsid w:val="00F04556"/>
    <w:rsid w:val="00F049AB"/>
    <w:rsid w:val="00F0507D"/>
    <w:rsid w:val="00F05CBC"/>
    <w:rsid w:val="00F1118C"/>
    <w:rsid w:val="00F13AB4"/>
    <w:rsid w:val="00F142DB"/>
    <w:rsid w:val="00F15902"/>
    <w:rsid w:val="00F20555"/>
    <w:rsid w:val="00F209C6"/>
    <w:rsid w:val="00F258F7"/>
    <w:rsid w:val="00F260AA"/>
    <w:rsid w:val="00F26A68"/>
    <w:rsid w:val="00F27C8F"/>
    <w:rsid w:val="00F31E5E"/>
    <w:rsid w:val="00F32749"/>
    <w:rsid w:val="00F32DD4"/>
    <w:rsid w:val="00F32F31"/>
    <w:rsid w:val="00F33074"/>
    <w:rsid w:val="00F33BA7"/>
    <w:rsid w:val="00F35AD8"/>
    <w:rsid w:val="00F37172"/>
    <w:rsid w:val="00F3733E"/>
    <w:rsid w:val="00F37CE5"/>
    <w:rsid w:val="00F37F25"/>
    <w:rsid w:val="00F4477E"/>
    <w:rsid w:val="00F46269"/>
    <w:rsid w:val="00F46C75"/>
    <w:rsid w:val="00F51423"/>
    <w:rsid w:val="00F52C56"/>
    <w:rsid w:val="00F55B56"/>
    <w:rsid w:val="00F60BA8"/>
    <w:rsid w:val="00F60BFF"/>
    <w:rsid w:val="00F6618A"/>
    <w:rsid w:val="00F66C55"/>
    <w:rsid w:val="00F66CFA"/>
    <w:rsid w:val="00F67D8F"/>
    <w:rsid w:val="00F67EAC"/>
    <w:rsid w:val="00F70BDB"/>
    <w:rsid w:val="00F713B3"/>
    <w:rsid w:val="00F725B8"/>
    <w:rsid w:val="00F73639"/>
    <w:rsid w:val="00F802BE"/>
    <w:rsid w:val="00F80E72"/>
    <w:rsid w:val="00F80E93"/>
    <w:rsid w:val="00F86024"/>
    <w:rsid w:val="00F8611A"/>
    <w:rsid w:val="00F91FFC"/>
    <w:rsid w:val="00F93E11"/>
    <w:rsid w:val="00F94B59"/>
    <w:rsid w:val="00F96F90"/>
    <w:rsid w:val="00F9743E"/>
    <w:rsid w:val="00FA012A"/>
    <w:rsid w:val="00FA5128"/>
    <w:rsid w:val="00FA5814"/>
    <w:rsid w:val="00FA59D9"/>
    <w:rsid w:val="00FB095C"/>
    <w:rsid w:val="00FB1517"/>
    <w:rsid w:val="00FB42D4"/>
    <w:rsid w:val="00FB44BA"/>
    <w:rsid w:val="00FB5906"/>
    <w:rsid w:val="00FB6786"/>
    <w:rsid w:val="00FB762F"/>
    <w:rsid w:val="00FC06AF"/>
    <w:rsid w:val="00FC2A1C"/>
    <w:rsid w:val="00FC2AED"/>
    <w:rsid w:val="00FD28F5"/>
    <w:rsid w:val="00FD2B24"/>
    <w:rsid w:val="00FD569B"/>
    <w:rsid w:val="00FD5EA7"/>
    <w:rsid w:val="00FD71CD"/>
    <w:rsid w:val="00FE0162"/>
    <w:rsid w:val="00FE356E"/>
    <w:rsid w:val="00FE36CF"/>
    <w:rsid w:val="00FF0246"/>
    <w:rsid w:val="00FF7C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qFormat/>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aliases w:val="Odwołanie przypisu"/>
    <w:basedOn w:val="Domylnaczcionkaakapitu"/>
    <w:uiPriority w:val="99"/>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AB2495"/>
    <w:pPr>
      <w:ind w:left="709" w:hanging="709"/>
    </w:pPr>
    <w:rPr>
      <w:rFonts w:ascii="Fira Sans" w:hAnsi="Fira Sans"/>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AB2495"/>
    <w:rPr>
      <w:rFonts w:ascii="Fira Sans" w:eastAsia="Times New Roman" w:hAnsi="Fira Sans" w:cs="Times New Roman"/>
      <w:b/>
      <w:bCs/>
      <w:noProof/>
      <w:color w:val="001D77"/>
      <w:sz w:val="19"/>
      <w:szCs w:val="24"/>
      <w:lang w:eastAsia="pl-PL"/>
    </w:rPr>
  </w:style>
  <w:style w:type="paragraph" w:customStyle="1" w:styleId="Hipercza">
    <w:name w:val="Hiperłącza"/>
    <w:basedOn w:val="Normalny"/>
    <w:qFormat/>
    <w:rsid w:val="00627887"/>
    <w:rPr>
      <w:color w:val="001D77"/>
      <w:sz w:val="18"/>
      <w:szCs w:val="18"/>
      <w:u w:val="single"/>
    </w:rPr>
  </w:style>
  <w:style w:type="paragraph" w:customStyle="1" w:styleId="Tytuhipercza">
    <w:name w:val="Tytuł hiperłącza"/>
    <w:basedOn w:val="Normalny"/>
    <w:qFormat/>
    <w:rsid w:val="00627887"/>
    <w:pPr>
      <w:spacing w:before="360" w:after="0" w:line="288" w:lineRule="auto"/>
    </w:pPr>
    <w:rPr>
      <w:b/>
      <w:szCs w:val="19"/>
    </w:rPr>
  </w:style>
  <w:style w:type="character" w:styleId="UyteHipercze">
    <w:name w:val="FollowedHyperlink"/>
    <w:basedOn w:val="Domylnaczcionkaakapitu"/>
    <w:uiPriority w:val="99"/>
    <w:semiHidden/>
    <w:unhideWhenUsed/>
    <w:rsid w:val="0002022B"/>
    <w:rPr>
      <w:color w:val="954F72" w:themeColor="followedHyperlink"/>
      <w:u w:val="single"/>
    </w:rPr>
  </w:style>
  <w:style w:type="table" w:styleId="Zwykatabela4">
    <w:name w:val="Plain Table 4"/>
    <w:basedOn w:val="Standardowy"/>
    <w:uiPriority w:val="44"/>
    <w:rsid w:val="00F05CB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atki1jasnaakcent4">
    <w:name w:val="Grid Table 1 Light Accent 4"/>
    <w:basedOn w:val="Standardowy"/>
    <w:uiPriority w:val="46"/>
    <w:rsid w:val="00F05CB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P68B1DB1-Lead2">
    <w:name w:val="P68B1DB1-Lead2"/>
    <w:basedOn w:val="Lead"/>
    <w:rsid w:val="00087673"/>
    <w:rPr>
      <w:rFonts w:eastAsia="Times New Roman" w:cs="Times New Roman"/>
      <w:noProof w:val="0"/>
      <w:szCs w:val="20"/>
      <w:lang w:val="en"/>
    </w:rPr>
  </w:style>
  <w:style w:type="paragraph" w:customStyle="1" w:styleId="P68B1DB1-Normalny3">
    <w:name w:val="P68B1DB1-Normalny3"/>
    <w:basedOn w:val="Normalny"/>
    <w:rsid w:val="00087673"/>
    <w:rPr>
      <w:rFonts w:eastAsia="Times New Roman" w:cs="Times New Roman"/>
      <w:color w:val="001D77"/>
      <w:sz w:val="18"/>
      <w:szCs w:val="20"/>
      <w:lang w:val="en" w:eastAsia="pl-PL"/>
    </w:rPr>
  </w:style>
  <w:style w:type="paragraph" w:customStyle="1" w:styleId="P68B1DB1-Normalny4">
    <w:name w:val="P68B1DB1-Normalny4"/>
    <w:basedOn w:val="Normalny"/>
    <w:rsid w:val="00087673"/>
    <w:rPr>
      <w:rFonts w:eastAsia="Times New Roman" w:cs="Times New Roman"/>
      <w:szCs w:val="20"/>
      <w:lang w:val="en" w:eastAsia="pl-PL"/>
    </w:rPr>
  </w:style>
  <w:style w:type="paragraph" w:customStyle="1" w:styleId="P68B1DB1-Normalny8">
    <w:name w:val="P68B1DB1-Normalny8"/>
    <w:basedOn w:val="Normalny"/>
    <w:rsid w:val="00087673"/>
    <w:rPr>
      <w:color w:val="2F5496" w:themeColor="accent5" w:themeShade="BF"/>
      <w:szCs w:val="20"/>
      <w:lang w:val="en" w:eastAsia="pl-PL"/>
    </w:rPr>
  </w:style>
  <w:style w:type="table" w:customStyle="1" w:styleId="Tabela-Siatka1">
    <w:name w:val="Tabela - Siatka1"/>
    <w:basedOn w:val="Standardowy"/>
    <w:next w:val="Tabela-Siatka"/>
    <w:uiPriority w:val="39"/>
    <w:rsid w:val="004625FA"/>
    <w:pPr>
      <w:spacing w:after="0" w:line="240" w:lineRule="auto"/>
    </w:pPr>
    <w:rPr>
      <w:szCs w:val="20"/>
      <w:lang w:val="en"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ny9">
    <w:name w:val="P68B1DB1-Normalny9"/>
    <w:basedOn w:val="Normalny"/>
    <w:rsid w:val="004625FA"/>
    <w:rPr>
      <w:rFonts w:eastAsia="Times New Roman" w:cs="Times New Roman"/>
      <w:color w:val="001D77"/>
      <w:sz w:val="18"/>
      <w:szCs w:val="20"/>
      <w:lang w:val="en" w:eastAsia="pl-PL"/>
    </w:rPr>
  </w:style>
  <w:style w:type="paragraph" w:customStyle="1" w:styleId="P68B1DB1-Tekstprzypisudolnego19">
    <w:name w:val="P68B1DB1-Tekstprzypisudolnego19"/>
    <w:basedOn w:val="Tekstprzypisudolnego"/>
    <w:rsid w:val="004625FA"/>
    <w:rPr>
      <w:rFonts w:cs="Times New Roman"/>
      <w:sz w:val="16"/>
      <w:lang w:val="en"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mailto:obslugaprasowa@stat.gov.pl" TargetMode="External"/><Relationship Id="rId21" Type="http://schemas.openxmlformats.org/officeDocument/2006/relationships/image" Target="media/image14.png"/><Relationship Id="rId34" Type="http://schemas.openxmlformats.org/officeDocument/2006/relationships/hyperlink" Target="https://stats.oecd.org/"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33" Type="http://schemas.openxmlformats.org/officeDocument/2006/relationships/hyperlink" Target="https://stat.gov.pl/en/topics/health/health/health-and-health-care-in-2021,1,14.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eader" Target="header2.xml"/><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image" Target="media/image17.png"/><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obszary-tematyczne/rynek-pracy/zasady-metodyczne-rocznik-pracy/zeszyt-metodologiczny-pracujacy-w-gospodarce-narodowej-wedlug-zrodel-administracyjnych,9,1.html" TargetMode="External"/><Relationship Id="rId1" Type="http://schemas.openxmlformats.org/officeDocument/2006/relationships/hyperlink" Target="https://stat.gov.pl/statystyki-eksperymentalne/uslugi-publiczne/uslugi-publiczne-w-zakresie-ochrony-zdrowia,3,1.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Human resources in selected medical professions based on administrative ....docx.docx</NazwaPliku>
    <Odbiorcy2 xmlns="AD3641B4-23D9-4536-AF9E-7D0EADDEB824" xsi:nil="true"/>
    <Osoba xmlns="AD3641B4-23D9-4536-AF9E-7D0EADDEB824">STAT\SalwaU</Osoba>
  </documentManagement>
</p:properties>
</file>

<file path=customXml/item3.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C2BAF-CE77-45C3-A877-12946F235667}"/>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A3EF51DE-4517-464B-B1A5-FCD31E954478}"/>
</file>

<file path=docProps/app.xml><?xml version="1.0" encoding="utf-8"?>
<Properties xmlns="http://schemas.openxmlformats.org/officeDocument/2006/extended-properties" xmlns:vt="http://schemas.openxmlformats.org/officeDocument/2006/docPropsVTypes">
  <Template>Normal</Template>
  <TotalTime>406</TotalTime>
  <Pages>20</Pages>
  <Words>4383</Words>
  <Characters>26299</Characters>
  <DocSecurity>0</DocSecurity>
  <Lines>219</Lines>
  <Paragraphs>61</Paragraphs>
  <ScaleCrop>false</ScaleCrop>
  <HeadingPairs>
    <vt:vector size="2" baseType="variant">
      <vt:variant>
        <vt:lpstr>Tytuł</vt:lpstr>
      </vt:variant>
      <vt:variant>
        <vt:i4>1</vt:i4>
      </vt:variant>
    </vt:vector>
  </HeadingPairs>
  <TitlesOfParts>
    <vt:vector size="1" baseType="lpstr">
      <vt:lpstr>Outpatient health care in 2022</vt:lpstr>
    </vt:vector>
  </TitlesOfParts>
  <Company/>
  <LinksUpToDate>false</LinksUpToDate>
  <CharactersWithSpaces>30621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Outpatient health care in 2022</dc:title>
  <dc:subject/>
  <cp:keywords/>
  <dc:description/>
  <cp:lastPrinted>2023-09-08T10:22:00Z</cp:lastPrinted>
  <dcterms:created xsi:type="dcterms:W3CDTF">2023-09-04T09:09:00Z</dcterms:created>
  <dcterms:modified xsi:type="dcterms:W3CDTF">2023-09-08T10:58:00Z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